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7AD" w:rsidRPr="00D617AD" w:rsidRDefault="00D617AD" w:rsidP="00D617AD">
      <w:pPr>
        <w:jc w:val="center"/>
        <w:rPr>
          <w:b/>
          <w:bCs/>
          <w:lang w:val="en-AU"/>
        </w:rPr>
      </w:pPr>
      <w:bookmarkStart w:id="0" w:name="_GoBack"/>
      <w:bookmarkEnd w:id="0"/>
      <w:r w:rsidRPr="00D617AD">
        <w:rPr>
          <w:b/>
          <w:bCs/>
          <w:lang w:val="en-AU"/>
        </w:rPr>
        <w:t>Questions for Understanding and Reflection</w:t>
      </w:r>
    </w:p>
    <w:p w:rsidR="00D617AD" w:rsidRPr="00D617AD" w:rsidRDefault="00D617AD" w:rsidP="00D617AD">
      <w:pPr>
        <w:rPr>
          <w:lang w:val="en-AU"/>
        </w:rPr>
      </w:pPr>
    </w:p>
    <w:p w:rsidR="00D617AD" w:rsidRDefault="00D617AD" w:rsidP="00D617AD">
      <w:pPr>
        <w:numPr>
          <w:ilvl w:val="0"/>
          <w:numId w:val="1"/>
        </w:numPr>
        <w:rPr>
          <w:lang w:val="en-AU"/>
        </w:rPr>
      </w:pPr>
      <w:r w:rsidRPr="00D617AD">
        <w:rPr>
          <w:lang w:val="en-AU"/>
        </w:rPr>
        <w:t>From all the readings for this Shabbat which verse or verses impressed your heart and fired your imagination?</w:t>
      </w:r>
    </w:p>
    <w:p w:rsidR="00D617AD" w:rsidRPr="00D617AD" w:rsidRDefault="00D617AD" w:rsidP="00D617AD">
      <w:pPr>
        <w:keepNext/>
        <w:widowControl w:val="0"/>
        <w:ind w:left="720"/>
        <w:rPr>
          <w:rFonts w:asciiTheme="majorBidi" w:hAnsiTheme="majorBidi" w:cstheme="majorBidi"/>
          <w:b/>
          <w:color w:val="C00000"/>
        </w:rPr>
      </w:pPr>
      <w:r w:rsidRPr="00D617AD">
        <w:rPr>
          <w:color w:val="C00000"/>
          <w:lang w:val="en-AU"/>
        </w:rPr>
        <w:t xml:space="preserve">I was  impressed by the final statement: </w:t>
      </w:r>
      <w:r w:rsidRPr="00D617AD">
        <w:rPr>
          <w:rFonts w:asciiTheme="majorBidi" w:hAnsiTheme="majorBidi" w:cstheme="majorBidi"/>
          <w:b/>
          <w:color w:val="C00000"/>
        </w:rPr>
        <w:t>It is the duty of every Nazarean Jew to live by the words of the Hakhamim with regard to judgments and rulings for the benefit of the the local congregation and ultimately all Yisrael.</w:t>
      </w:r>
    </w:p>
    <w:p w:rsidR="00D617AD" w:rsidRPr="00D617AD" w:rsidRDefault="00D617AD" w:rsidP="00D617AD">
      <w:pPr>
        <w:ind w:left="720"/>
        <w:rPr>
          <w:color w:val="C00000"/>
          <w:lang w:val="en-AU"/>
        </w:rPr>
      </w:pPr>
      <w:r w:rsidRPr="00D617AD">
        <w:rPr>
          <w:color w:val="C00000"/>
          <w:lang w:val="en-AU"/>
        </w:rPr>
        <w:t xml:space="preserve">This suggests that we are speaking about </w:t>
      </w:r>
      <w:r w:rsidRPr="0014428A">
        <w:rPr>
          <w:b/>
          <w:bCs/>
          <w:i/>
          <w:iCs/>
          <w:color w:val="C00000"/>
          <w:lang w:val="en-AU"/>
        </w:rPr>
        <w:t>relationships</w:t>
      </w:r>
      <w:r w:rsidRPr="00D617AD">
        <w:rPr>
          <w:color w:val="C00000"/>
          <w:lang w:val="en-AU"/>
        </w:rPr>
        <w:t>, not about rules per se.</w:t>
      </w:r>
    </w:p>
    <w:p w:rsidR="00D617AD" w:rsidRPr="00D617AD" w:rsidRDefault="00D617AD" w:rsidP="00D617AD">
      <w:pPr>
        <w:ind w:left="720"/>
        <w:rPr>
          <w:lang w:val="en-AU"/>
        </w:rPr>
      </w:pPr>
    </w:p>
    <w:p w:rsidR="00D617AD" w:rsidRDefault="00D617AD" w:rsidP="00D617AD">
      <w:pPr>
        <w:numPr>
          <w:ilvl w:val="0"/>
          <w:numId w:val="1"/>
        </w:numPr>
        <w:rPr>
          <w:lang w:val="en-AU"/>
        </w:rPr>
      </w:pPr>
      <w:r w:rsidRPr="00D617AD">
        <w:rPr>
          <w:lang w:val="en-AU"/>
        </w:rPr>
        <w:t xml:space="preserve">What questions were asked of Rashi regarding Gen. 25:19? </w:t>
      </w:r>
    </w:p>
    <w:p w:rsidR="00011CC7" w:rsidRPr="00011CC7" w:rsidRDefault="00011CC7" w:rsidP="00011CC7">
      <w:pPr>
        <w:ind w:left="720"/>
        <w:rPr>
          <w:color w:val="C00000"/>
        </w:rPr>
      </w:pPr>
      <w:r w:rsidRPr="00011CC7">
        <w:rPr>
          <w:b/>
          <w:bCs/>
          <w:color w:val="C00000"/>
        </w:rPr>
        <w:t>And these are the generations of Isaac the son of Abraham</w:t>
      </w:r>
      <w:r w:rsidRPr="00011CC7">
        <w:rPr>
          <w:color w:val="C00000"/>
        </w:rPr>
        <w:t>: Who are these “generations”?</w:t>
      </w:r>
    </w:p>
    <w:p w:rsidR="00011CC7" w:rsidRPr="00011CC7" w:rsidRDefault="00011CC7" w:rsidP="00011CC7">
      <w:pPr>
        <w:ind w:left="720"/>
        <w:rPr>
          <w:color w:val="C00000"/>
          <w:lang w:val="en-AU"/>
        </w:rPr>
      </w:pPr>
      <w:r w:rsidRPr="00011CC7">
        <w:rPr>
          <w:b/>
          <w:bCs/>
          <w:color w:val="C00000"/>
        </w:rPr>
        <w:t>Abraham begot Isaac</w:t>
      </w:r>
      <w:r w:rsidRPr="00011CC7">
        <w:rPr>
          <w:color w:val="C00000"/>
        </w:rPr>
        <w:t>: Why are we told this information?</w:t>
      </w:r>
    </w:p>
    <w:p w:rsidR="00011CC7" w:rsidRPr="00D617AD" w:rsidRDefault="00011CC7" w:rsidP="00011CC7">
      <w:pPr>
        <w:ind w:left="720"/>
        <w:rPr>
          <w:lang w:val="en-AU"/>
        </w:rPr>
      </w:pPr>
    </w:p>
    <w:p w:rsidR="00D617AD" w:rsidRDefault="00D617AD" w:rsidP="00D617AD">
      <w:pPr>
        <w:numPr>
          <w:ilvl w:val="0"/>
          <w:numId w:val="1"/>
        </w:numPr>
        <w:rPr>
          <w:lang w:val="en-AU"/>
        </w:rPr>
      </w:pPr>
      <w:r w:rsidRPr="00D617AD">
        <w:rPr>
          <w:lang w:val="en-AU"/>
        </w:rPr>
        <w:t>What questions were asked of Rashi regarding Gen. 25:21?</w:t>
      </w:r>
    </w:p>
    <w:p w:rsidR="00DE4EA7" w:rsidRPr="00FD052B" w:rsidRDefault="00DE4EA7" w:rsidP="00DE4EA7">
      <w:pPr>
        <w:ind w:left="720"/>
        <w:rPr>
          <w:rFonts w:asciiTheme="majorBidi" w:hAnsiTheme="majorBidi" w:cstheme="majorBidi"/>
          <w:color w:val="C00000"/>
          <w:szCs w:val="24"/>
          <w:lang w:val="en-AU" w:bidi="he-IL"/>
        </w:rPr>
      </w:pPr>
      <w:r w:rsidRPr="00FD052B">
        <w:rPr>
          <w:rFonts w:asciiTheme="majorBidi" w:hAnsiTheme="majorBidi" w:cstheme="majorBidi"/>
          <w:b/>
          <w:bCs/>
          <w:color w:val="C00000"/>
          <w:szCs w:val="24"/>
        </w:rPr>
        <w:t>prayed</w:t>
      </w:r>
      <w:r w:rsidRPr="00FD052B">
        <w:rPr>
          <w:rFonts w:asciiTheme="majorBidi" w:hAnsiTheme="majorBidi" w:cstheme="majorBidi"/>
          <w:color w:val="C00000"/>
          <w:szCs w:val="24"/>
        </w:rPr>
        <w:t xml:space="preserve"> – What is the meaning of the Hebrew word: </w:t>
      </w:r>
      <w:r w:rsidRPr="00FD052B">
        <w:rPr>
          <w:rFonts w:asciiTheme="majorBidi" w:hAnsiTheme="majorBidi" w:cstheme="majorBidi"/>
          <w:color w:val="C00000"/>
          <w:szCs w:val="24"/>
          <w:rtl/>
          <w:lang w:val="en-AU" w:bidi="he-IL"/>
        </w:rPr>
        <w:t>וַיֶעְתַּר</w:t>
      </w:r>
      <w:r w:rsidRPr="00FD052B">
        <w:rPr>
          <w:rFonts w:asciiTheme="majorBidi" w:hAnsiTheme="majorBidi" w:cstheme="majorBidi"/>
          <w:color w:val="C00000"/>
          <w:szCs w:val="24"/>
          <w:lang w:val="en-AU" w:bidi="he-IL"/>
        </w:rPr>
        <w:t>?</w:t>
      </w:r>
    </w:p>
    <w:p w:rsidR="00DE4EA7" w:rsidRPr="00FD052B" w:rsidRDefault="00DE4EA7" w:rsidP="00DE4EA7">
      <w:pPr>
        <w:ind w:left="720"/>
        <w:rPr>
          <w:rFonts w:asciiTheme="majorBidi" w:hAnsiTheme="majorBidi" w:cstheme="majorBidi"/>
          <w:color w:val="C00000"/>
          <w:szCs w:val="24"/>
          <w:lang w:val="en-AU" w:bidi="he-IL"/>
        </w:rPr>
      </w:pPr>
      <w:r w:rsidRPr="00FD052B">
        <w:rPr>
          <w:rFonts w:asciiTheme="majorBidi" w:hAnsiTheme="majorBidi" w:cstheme="majorBidi"/>
          <w:b/>
          <w:bCs/>
          <w:color w:val="C00000"/>
          <w:szCs w:val="24"/>
        </w:rPr>
        <w:t>accepted his prayer</w:t>
      </w:r>
      <w:r w:rsidRPr="00FD052B">
        <w:rPr>
          <w:rFonts w:asciiTheme="majorBidi" w:hAnsiTheme="majorBidi" w:cstheme="majorBidi"/>
          <w:color w:val="C00000"/>
          <w:szCs w:val="24"/>
        </w:rPr>
        <w:t xml:space="preserve"> – What is the meaning of the Hebrew word: </w:t>
      </w:r>
      <w:r w:rsidRPr="00FD052B">
        <w:rPr>
          <w:rFonts w:asciiTheme="majorBidi" w:hAnsiTheme="majorBidi" w:cstheme="majorBidi"/>
          <w:color w:val="C00000"/>
          <w:szCs w:val="24"/>
          <w:rtl/>
          <w:lang w:val="en-AU" w:bidi="he-IL"/>
        </w:rPr>
        <w:t>וַיֵעָתֶר</w:t>
      </w:r>
    </w:p>
    <w:p w:rsidR="00DE4EA7" w:rsidRPr="00FD052B" w:rsidRDefault="00DE4EA7" w:rsidP="00DE4EA7">
      <w:pPr>
        <w:ind w:left="720"/>
        <w:rPr>
          <w:rFonts w:asciiTheme="majorBidi" w:hAnsiTheme="majorBidi" w:cstheme="majorBidi"/>
          <w:color w:val="C00000"/>
          <w:szCs w:val="24"/>
        </w:rPr>
      </w:pPr>
      <w:r w:rsidRPr="00FD052B">
        <w:rPr>
          <w:rFonts w:asciiTheme="majorBidi" w:hAnsiTheme="majorBidi" w:cstheme="majorBidi"/>
          <w:b/>
          <w:bCs/>
          <w:color w:val="C00000"/>
          <w:szCs w:val="24"/>
        </w:rPr>
        <w:t>opposite his wife</w:t>
      </w:r>
      <w:r w:rsidRPr="00FD052B">
        <w:rPr>
          <w:rFonts w:asciiTheme="majorBidi" w:hAnsiTheme="majorBidi" w:cstheme="majorBidi"/>
          <w:color w:val="C00000"/>
          <w:szCs w:val="24"/>
        </w:rPr>
        <w:t xml:space="preserve"> </w:t>
      </w:r>
      <w:r w:rsidR="00FD052B" w:rsidRPr="00FD052B">
        <w:rPr>
          <w:rFonts w:asciiTheme="majorBidi" w:hAnsiTheme="majorBidi" w:cstheme="majorBidi"/>
          <w:color w:val="C00000"/>
          <w:szCs w:val="24"/>
        </w:rPr>
        <w:t>–</w:t>
      </w:r>
      <w:r w:rsidRPr="00FD052B">
        <w:rPr>
          <w:rFonts w:asciiTheme="majorBidi" w:hAnsiTheme="majorBidi" w:cstheme="majorBidi"/>
          <w:color w:val="C00000"/>
          <w:szCs w:val="24"/>
        </w:rPr>
        <w:t xml:space="preserve"> </w:t>
      </w:r>
      <w:r w:rsidR="00FD052B" w:rsidRPr="00FD052B">
        <w:rPr>
          <w:rFonts w:asciiTheme="majorBidi" w:hAnsiTheme="majorBidi" w:cstheme="majorBidi"/>
          <w:color w:val="C00000"/>
          <w:szCs w:val="24"/>
        </w:rPr>
        <w:t>How were they opposite?</w:t>
      </w:r>
    </w:p>
    <w:p w:rsidR="00FD052B" w:rsidRPr="00FD052B" w:rsidRDefault="00FD052B" w:rsidP="00FD052B">
      <w:pPr>
        <w:ind w:left="720"/>
        <w:rPr>
          <w:rFonts w:asciiTheme="majorBidi" w:hAnsiTheme="majorBidi" w:cstheme="majorBidi"/>
          <w:color w:val="C00000"/>
          <w:szCs w:val="24"/>
          <w:lang w:val="en-AU"/>
        </w:rPr>
      </w:pPr>
      <w:r w:rsidRPr="00FD052B">
        <w:rPr>
          <w:rFonts w:asciiTheme="majorBidi" w:hAnsiTheme="majorBidi" w:cstheme="majorBidi"/>
          <w:b/>
          <w:bCs/>
          <w:color w:val="C00000"/>
          <w:szCs w:val="24"/>
        </w:rPr>
        <w:t>accepted his prayer</w:t>
      </w:r>
      <w:r w:rsidRPr="00FD052B">
        <w:rPr>
          <w:rFonts w:asciiTheme="majorBidi" w:hAnsiTheme="majorBidi" w:cstheme="majorBidi"/>
          <w:color w:val="C00000"/>
          <w:szCs w:val="24"/>
        </w:rPr>
        <w:t xml:space="preserve"> – What do we learn from this pasuk?</w:t>
      </w:r>
    </w:p>
    <w:p w:rsidR="00DE4EA7" w:rsidRPr="00D617AD" w:rsidRDefault="00DE4EA7" w:rsidP="00DE4EA7">
      <w:pPr>
        <w:ind w:left="720"/>
        <w:rPr>
          <w:lang w:val="en-AU"/>
        </w:rPr>
      </w:pPr>
    </w:p>
    <w:p w:rsidR="00D617AD" w:rsidRDefault="00D617AD" w:rsidP="00D617AD">
      <w:pPr>
        <w:numPr>
          <w:ilvl w:val="0"/>
          <w:numId w:val="1"/>
        </w:numPr>
        <w:rPr>
          <w:lang w:val="en-AU"/>
        </w:rPr>
      </w:pPr>
      <w:r w:rsidRPr="00D617AD">
        <w:rPr>
          <w:lang w:val="en-AU"/>
        </w:rPr>
        <w:t>What questions were asked of Rashi regarding Gen. 25:23?</w:t>
      </w:r>
    </w:p>
    <w:p w:rsidR="00A83608" w:rsidRPr="00CD7AF7" w:rsidRDefault="00A83608" w:rsidP="00A83608">
      <w:pPr>
        <w:ind w:left="720"/>
        <w:rPr>
          <w:color w:val="C00000"/>
        </w:rPr>
      </w:pPr>
      <w:r w:rsidRPr="00CD7AF7">
        <w:rPr>
          <w:b/>
          <w:bCs/>
          <w:color w:val="C00000"/>
        </w:rPr>
        <w:t>And the Lord said to her</w:t>
      </w:r>
      <w:r w:rsidRPr="00CD7AF7">
        <w:rPr>
          <w:color w:val="C00000"/>
        </w:rPr>
        <w:t xml:space="preserve"> – How was she told?</w:t>
      </w:r>
    </w:p>
    <w:p w:rsidR="00A83608" w:rsidRPr="00CD7AF7" w:rsidRDefault="00CD7AF7" w:rsidP="00CD7AF7">
      <w:pPr>
        <w:ind w:left="720"/>
        <w:rPr>
          <w:color w:val="C00000"/>
        </w:rPr>
      </w:pPr>
      <w:r w:rsidRPr="00CD7AF7">
        <w:rPr>
          <w:b/>
          <w:bCs/>
          <w:color w:val="C00000"/>
        </w:rPr>
        <w:t xml:space="preserve">Two nations are in your womb </w:t>
      </w:r>
      <w:r w:rsidRPr="00CD7AF7">
        <w:rPr>
          <w:color w:val="C00000"/>
        </w:rPr>
        <w:t>– What do we learn about these ‘nations’?</w:t>
      </w:r>
    </w:p>
    <w:p w:rsidR="00CD7AF7" w:rsidRPr="00CD7AF7" w:rsidRDefault="00CD7AF7" w:rsidP="00CD7AF7">
      <w:pPr>
        <w:ind w:left="720"/>
        <w:rPr>
          <w:rFonts w:asciiTheme="majorBidi" w:hAnsiTheme="majorBidi" w:cstheme="majorBidi"/>
          <w:color w:val="C00000"/>
          <w:szCs w:val="24"/>
        </w:rPr>
      </w:pPr>
      <w:r w:rsidRPr="00CD7AF7">
        <w:rPr>
          <w:rFonts w:asciiTheme="majorBidi" w:hAnsiTheme="majorBidi" w:cstheme="majorBidi"/>
          <w:b/>
          <w:bCs/>
          <w:color w:val="C00000"/>
          <w:szCs w:val="24"/>
        </w:rPr>
        <w:t>and two kingdoms</w:t>
      </w:r>
      <w:r w:rsidRPr="00CD7AF7">
        <w:rPr>
          <w:rFonts w:asciiTheme="majorBidi" w:hAnsiTheme="majorBidi" w:cstheme="majorBidi"/>
          <w:color w:val="C00000"/>
          <w:szCs w:val="24"/>
        </w:rPr>
        <w:t xml:space="preserve"> – Does the Hebrew word </w:t>
      </w:r>
      <w:r w:rsidRPr="00CD7AF7">
        <w:rPr>
          <w:rFonts w:asciiTheme="majorBidi" w:hAnsiTheme="majorBidi" w:cstheme="majorBidi"/>
          <w:color w:val="C00000"/>
          <w:szCs w:val="24"/>
          <w:rtl/>
          <w:lang w:bidi="he-IL"/>
        </w:rPr>
        <w:t>לְאֽם</w:t>
      </w:r>
      <w:r w:rsidRPr="00CD7AF7">
        <w:rPr>
          <w:rFonts w:asciiTheme="majorBidi" w:hAnsiTheme="majorBidi" w:cstheme="majorBidi"/>
          <w:color w:val="C00000"/>
          <w:szCs w:val="24"/>
        </w:rPr>
        <w:t xml:space="preserve"> always means a kingdom?</w:t>
      </w:r>
    </w:p>
    <w:p w:rsidR="00CD7AF7" w:rsidRPr="00CD7AF7" w:rsidRDefault="00CD7AF7" w:rsidP="00CD7AF7">
      <w:pPr>
        <w:ind w:left="720"/>
        <w:rPr>
          <w:rFonts w:asciiTheme="majorBidi" w:hAnsiTheme="majorBidi" w:cstheme="majorBidi"/>
          <w:color w:val="C00000"/>
          <w:szCs w:val="24"/>
        </w:rPr>
      </w:pPr>
      <w:r w:rsidRPr="00CD7AF7">
        <w:rPr>
          <w:rFonts w:asciiTheme="majorBidi" w:hAnsiTheme="majorBidi" w:cstheme="majorBidi"/>
          <w:b/>
          <w:bCs/>
          <w:color w:val="C00000"/>
          <w:szCs w:val="24"/>
        </w:rPr>
        <w:t>will separate from your innards</w:t>
      </w:r>
      <w:r w:rsidRPr="00CD7AF7">
        <w:rPr>
          <w:rFonts w:asciiTheme="majorBidi" w:hAnsiTheme="majorBidi" w:cstheme="majorBidi"/>
          <w:color w:val="C00000"/>
          <w:szCs w:val="24"/>
        </w:rPr>
        <w:t xml:space="preserve"> – What is the meaning of this pasuk?</w:t>
      </w:r>
    </w:p>
    <w:p w:rsidR="00CD7AF7" w:rsidRPr="00CD7AF7" w:rsidRDefault="00CD7AF7" w:rsidP="00CD7AF7">
      <w:pPr>
        <w:ind w:left="720"/>
        <w:rPr>
          <w:rFonts w:asciiTheme="majorBidi" w:hAnsiTheme="majorBidi" w:cstheme="majorBidi"/>
          <w:color w:val="C00000"/>
          <w:szCs w:val="24"/>
          <w:lang w:val="en-AU"/>
        </w:rPr>
      </w:pPr>
      <w:r w:rsidRPr="00CD7AF7">
        <w:rPr>
          <w:rFonts w:asciiTheme="majorBidi" w:hAnsiTheme="majorBidi" w:cstheme="majorBidi"/>
          <w:b/>
          <w:bCs/>
          <w:color w:val="C00000"/>
          <w:szCs w:val="24"/>
        </w:rPr>
        <w:t>will become mightier than the other kingdom</w:t>
      </w:r>
      <w:r w:rsidRPr="00CD7AF7">
        <w:rPr>
          <w:rFonts w:asciiTheme="majorBidi" w:hAnsiTheme="majorBidi" w:cstheme="majorBidi"/>
          <w:color w:val="C00000"/>
          <w:szCs w:val="24"/>
        </w:rPr>
        <w:t xml:space="preserve"> – What is the meaning of this pasuk?</w:t>
      </w:r>
    </w:p>
    <w:p w:rsidR="00A83608" w:rsidRPr="00D617AD" w:rsidRDefault="00A83608" w:rsidP="00A83608">
      <w:pPr>
        <w:ind w:left="720"/>
        <w:rPr>
          <w:lang w:val="en-AU"/>
        </w:rPr>
      </w:pPr>
    </w:p>
    <w:p w:rsidR="00D617AD" w:rsidRDefault="00D617AD" w:rsidP="00D617AD">
      <w:pPr>
        <w:numPr>
          <w:ilvl w:val="0"/>
          <w:numId w:val="1"/>
        </w:numPr>
        <w:rPr>
          <w:lang w:val="en-AU"/>
        </w:rPr>
      </w:pPr>
      <w:r w:rsidRPr="00D617AD">
        <w:rPr>
          <w:lang w:val="en-AU"/>
        </w:rPr>
        <w:t>What questions were asked of Rashi regarding Gen. 25:26?</w:t>
      </w:r>
    </w:p>
    <w:p w:rsidR="0064102D" w:rsidRPr="00791396" w:rsidRDefault="00791396" w:rsidP="00791396">
      <w:pPr>
        <w:ind w:left="720"/>
        <w:rPr>
          <w:color w:val="C00000"/>
        </w:rPr>
      </w:pPr>
      <w:r w:rsidRPr="00791396">
        <w:rPr>
          <w:b/>
          <w:bCs/>
          <w:color w:val="C00000"/>
        </w:rPr>
        <w:t>And afterwards, his brother emerged, etc.</w:t>
      </w:r>
      <w:r w:rsidRPr="00791396">
        <w:rPr>
          <w:color w:val="C00000"/>
        </w:rPr>
        <w:t xml:space="preserve"> – How is this to be interpreted?</w:t>
      </w:r>
    </w:p>
    <w:p w:rsidR="00791396" w:rsidRPr="00791396" w:rsidRDefault="00791396" w:rsidP="00791396">
      <w:pPr>
        <w:ind w:left="720"/>
        <w:rPr>
          <w:color w:val="C00000"/>
        </w:rPr>
      </w:pPr>
      <w:r w:rsidRPr="00791396">
        <w:rPr>
          <w:b/>
          <w:bCs/>
          <w:color w:val="C00000"/>
        </w:rPr>
        <w:t>Esau’s heel</w:t>
      </w:r>
      <w:r w:rsidRPr="00791396">
        <w:rPr>
          <w:color w:val="C00000"/>
        </w:rPr>
        <w:t xml:space="preserve"> – What kind of a sign is this?</w:t>
      </w:r>
    </w:p>
    <w:p w:rsidR="00791396" w:rsidRPr="00791396" w:rsidRDefault="00791396" w:rsidP="00791396">
      <w:pPr>
        <w:ind w:left="720"/>
        <w:rPr>
          <w:color w:val="C00000"/>
        </w:rPr>
      </w:pPr>
      <w:r w:rsidRPr="00791396">
        <w:rPr>
          <w:b/>
          <w:bCs/>
          <w:color w:val="C00000"/>
        </w:rPr>
        <w:t>and he named him Jacob</w:t>
      </w:r>
      <w:r w:rsidRPr="00791396">
        <w:rPr>
          <w:color w:val="C00000"/>
        </w:rPr>
        <w:t xml:space="preserve"> – Who named him?</w:t>
      </w:r>
    </w:p>
    <w:p w:rsidR="00791396" w:rsidRPr="00791396" w:rsidRDefault="00791396" w:rsidP="00791396">
      <w:pPr>
        <w:ind w:left="720"/>
        <w:rPr>
          <w:color w:val="C00000"/>
        </w:rPr>
      </w:pPr>
      <w:r w:rsidRPr="00791396">
        <w:rPr>
          <w:b/>
          <w:bCs/>
          <w:color w:val="C00000"/>
        </w:rPr>
        <w:t>sixty years old</w:t>
      </w:r>
      <w:r w:rsidRPr="00791396">
        <w:rPr>
          <w:color w:val="C00000"/>
        </w:rPr>
        <w:t xml:space="preserve"> – How is this derived?</w:t>
      </w:r>
    </w:p>
    <w:p w:rsidR="0064102D" w:rsidRPr="00D617AD" w:rsidRDefault="0064102D" w:rsidP="0064102D">
      <w:pPr>
        <w:ind w:left="720"/>
        <w:rPr>
          <w:lang w:val="en-AU"/>
        </w:rPr>
      </w:pPr>
    </w:p>
    <w:p w:rsidR="00D617AD" w:rsidRDefault="00D617AD" w:rsidP="00D617AD">
      <w:pPr>
        <w:numPr>
          <w:ilvl w:val="0"/>
          <w:numId w:val="1"/>
        </w:numPr>
        <w:rPr>
          <w:lang w:val="en-AU"/>
        </w:rPr>
      </w:pPr>
      <w:r w:rsidRPr="00D617AD">
        <w:rPr>
          <w:lang w:val="en-AU"/>
        </w:rPr>
        <w:t>What questions were asked of Rashi regarding Gen. 25:30?</w:t>
      </w:r>
    </w:p>
    <w:p w:rsidR="00C32128" w:rsidRPr="00C32128" w:rsidRDefault="00C32128" w:rsidP="00C32128">
      <w:pPr>
        <w:ind w:left="720"/>
        <w:rPr>
          <w:color w:val="C00000"/>
        </w:rPr>
      </w:pPr>
      <w:r w:rsidRPr="00C32128">
        <w:rPr>
          <w:b/>
          <w:bCs/>
          <w:color w:val="C00000"/>
        </w:rPr>
        <w:t>Pour into [me]</w:t>
      </w:r>
      <w:r w:rsidRPr="00C32128">
        <w:rPr>
          <w:color w:val="C00000"/>
        </w:rPr>
        <w:t xml:space="preserve"> – How was this accomplished?</w:t>
      </w:r>
    </w:p>
    <w:p w:rsidR="00C32128" w:rsidRPr="00C32128" w:rsidRDefault="00C32128" w:rsidP="00C32128">
      <w:pPr>
        <w:ind w:left="720"/>
        <w:rPr>
          <w:color w:val="C00000"/>
        </w:rPr>
      </w:pPr>
      <w:r w:rsidRPr="00C32128">
        <w:rPr>
          <w:b/>
          <w:bCs/>
          <w:color w:val="C00000"/>
        </w:rPr>
        <w:t>some of this red, red [pottage] red lentils.</w:t>
      </w:r>
      <w:r w:rsidRPr="00C32128">
        <w:rPr>
          <w:color w:val="C00000"/>
        </w:rPr>
        <w:t xml:space="preserve"> – What is to be learned from this description?</w:t>
      </w:r>
    </w:p>
    <w:p w:rsidR="00C32128" w:rsidRPr="00D617AD" w:rsidRDefault="00C32128" w:rsidP="00C32128">
      <w:pPr>
        <w:ind w:left="720"/>
        <w:rPr>
          <w:lang w:val="en-AU"/>
        </w:rPr>
      </w:pPr>
    </w:p>
    <w:p w:rsidR="00D617AD" w:rsidRDefault="00D617AD" w:rsidP="00D617AD">
      <w:pPr>
        <w:numPr>
          <w:ilvl w:val="0"/>
          <w:numId w:val="1"/>
        </w:numPr>
        <w:rPr>
          <w:lang w:val="en-AU"/>
        </w:rPr>
      </w:pPr>
      <w:r w:rsidRPr="00D617AD">
        <w:rPr>
          <w:lang w:val="en-AU"/>
        </w:rPr>
        <w:t>What questions were asked of Rashi regarding Gen. 25:31?</w:t>
      </w:r>
    </w:p>
    <w:p w:rsidR="00580F98" w:rsidRPr="00580F98" w:rsidRDefault="00580F98" w:rsidP="00580F98">
      <w:pPr>
        <w:ind w:left="720"/>
        <w:rPr>
          <w:color w:val="C00000"/>
        </w:rPr>
      </w:pPr>
      <w:r w:rsidRPr="00580F98">
        <w:rPr>
          <w:b/>
          <w:bCs/>
          <w:color w:val="C00000"/>
        </w:rPr>
        <w:t>Sell me as of this day</w:t>
      </w:r>
      <w:r w:rsidRPr="00580F98">
        <w:rPr>
          <w:color w:val="C00000"/>
        </w:rPr>
        <w:t xml:space="preserve"> – What is the meaning of this pasuk?</w:t>
      </w:r>
    </w:p>
    <w:p w:rsidR="00580F98" w:rsidRPr="00580F98" w:rsidRDefault="00580F98" w:rsidP="00580F98">
      <w:pPr>
        <w:ind w:left="720"/>
        <w:rPr>
          <w:color w:val="C00000"/>
        </w:rPr>
      </w:pPr>
      <w:r w:rsidRPr="00580F98">
        <w:rPr>
          <w:b/>
          <w:bCs/>
          <w:color w:val="C00000"/>
        </w:rPr>
        <w:t>your birthright</w:t>
      </w:r>
      <w:r w:rsidRPr="00580F98">
        <w:rPr>
          <w:color w:val="C00000"/>
        </w:rPr>
        <w:t xml:space="preserve"> – Why did he want the birthright?</w:t>
      </w:r>
    </w:p>
    <w:p w:rsidR="00580F98" w:rsidRPr="00D617AD" w:rsidRDefault="00580F98" w:rsidP="00580F98">
      <w:pPr>
        <w:ind w:left="720"/>
        <w:rPr>
          <w:lang w:val="en-AU"/>
        </w:rPr>
      </w:pPr>
    </w:p>
    <w:p w:rsidR="00D617AD" w:rsidRDefault="00D617AD" w:rsidP="00D617AD">
      <w:pPr>
        <w:numPr>
          <w:ilvl w:val="0"/>
          <w:numId w:val="1"/>
        </w:numPr>
        <w:rPr>
          <w:lang w:val="en-AU"/>
        </w:rPr>
      </w:pPr>
      <w:r w:rsidRPr="00D617AD">
        <w:rPr>
          <w:lang w:val="en-AU"/>
        </w:rPr>
        <w:t>What questions were asked of Rashi regarding Gen. 25:34?</w:t>
      </w:r>
    </w:p>
    <w:p w:rsidR="000D716D" w:rsidRPr="000D716D" w:rsidRDefault="000D716D" w:rsidP="000D716D">
      <w:pPr>
        <w:ind w:left="720"/>
        <w:rPr>
          <w:color w:val="C00000"/>
        </w:rPr>
      </w:pPr>
      <w:r w:rsidRPr="000D716D">
        <w:rPr>
          <w:b/>
          <w:bCs/>
          <w:color w:val="C00000"/>
        </w:rPr>
        <w:t>and Esau despised</w:t>
      </w:r>
      <w:r w:rsidRPr="000D716D">
        <w:rPr>
          <w:color w:val="C00000"/>
        </w:rPr>
        <w:t xml:space="preserve"> – Was Esau wicked?</w:t>
      </w:r>
    </w:p>
    <w:p w:rsidR="000D716D" w:rsidRDefault="000D716D" w:rsidP="000D716D">
      <w:pPr>
        <w:ind w:left="720"/>
        <w:rPr>
          <w:lang w:val="en-AU"/>
        </w:rPr>
      </w:pPr>
    </w:p>
    <w:p w:rsidR="003C5EE7" w:rsidRPr="00D617AD" w:rsidRDefault="003C5EE7" w:rsidP="000D716D">
      <w:pPr>
        <w:ind w:left="720"/>
        <w:rPr>
          <w:lang w:val="en-AU"/>
        </w:rPr>
      </w:pPr>
    </w:p>
    <w:p w:rsidR="00D617AD" w:rsidRDefault="00D617AD" w:rsidP="003C5EE7">
      <w:pPr>
        <w:numPr>
          <w:ilvl w:val="0"/>
          <w:numId w:val="1"/>
        </w:numPr>
        <w:rPr>
          <w:lang w:val="en-AU"/>
        </w:rPr>
      </w:pPr>
      <w:r w:rsidRPr="00D617AD">
        <w:rPr>
          <w:lang w:val="en-AU"/>
        </w:rPr>
        <w:lastRenderedPageBreak/>
        <w:t>What questions were asked of Rashi regarding Gen. 2</w:t>
      </w:r>
      <w:r w:rsidR="003C5EE7">
        <w:rPr>
          <w:lang w:val="en-AU"/>
        </w:rPr>
        <w:t>6</w:t>
      </w:r>
      <w:r w:rsidRPr="00D617AD">
        <w:rPr>
          <w:lang w:val="en-AU"/>
        </w:rPr>
        <w:t>:</w:t>
      </w:r>
      <w:r w:rsidR="003C5EE7">
        <w:rPr>
          <w:lang w:val="en-AU"/>
        </w:rPr>
        <w:t>5</w:t>
      </w:r>
      <w:r w:rsidRPr="00D617AD">
        <w:rPr>
          <w:lang w:val="en-AU"/>
        </w:rPr>
        <w:t>?</w:t>
      </w:r>
    </w:p>
    <w:p w:rsidR="003C5EE7" w:rsidRPr="00263022" w:rsidRDefault="003C5EE7" w:rsidP="003C5EE7">
      <w:pPr>
        <w:ind w:left="720"/>
        <w:rPr>
          <w:color w:val="C00000"/>
        </w:rPr>
      </w:pPr>
      <w:r w:rsidRPr="00263022">
        <w:rPr>
          <w:b/>
          <w:bCs/>
          <w:color w:val="C00000"/>
        </w:rPr>
        <w:t>Because Abraham hearkened to My voice</w:t>
      </w:r>
      <w:r w:rsidRPr="00263022">
        <w:rPr>
          <w:color w:val="C00000"/>
        </w:rPr>
        <w:t xml:space="preserve"> – When did he do this?</w:t>
      </w:r>
    </w:p>
    <w:p w:rsidR="003C5EE7" w:rsidRPr="00263022" w:rsidRDefault="003C5EE7" w:rsidP="003C5EE7">
      <w:pPr>
        <w:ind w:left="720"/>
        <w:rPr>
          <w:color w:val="C00000"/>
        </w:rPr>
      </w:pPr>
      <w:r w:rsidRPr="00263022">
        <w:rPr>
          <w:b/>
          <w:bCs/>
          <w:color w:val="C00000"/>
        </w:rPr>
        <w:t>and kept My charge</w:t>
      </w:r>
      <w:r w:rsidRPr="00263022">
        <w:rPr>
          <w:color w:val="C00000"/>
        </w:rPr>
        <w:t xml:space="preserve"> – To what is this referring?</w:t>
      </w:r>
    </w:p>
    <w:p w:rsidR="003C5EE7" w:rsidRPr="00263022" w:rsidRDefault="003C5EE7" w:rsidP="003C5EE7">
      <w:pPr>
        <w:ind w:left="720"/>
        <w:rPr>
          <w:color w:val="C00000"/>
        </w:rPr>
      </w:pPr>
      <w:r w:rsidRPr="00263022">
        <w:rPr>
          <w:b/>
          <w:bCs/>
          <w:color w:val="C00000"/>
        </w:rPr>
        <w:t>My commandments</w:t>
      </w:r>
      <w:r w:rsidRPr="00263022">
        <w:rPr>
          <w:color w:val="C00000"/>
        </w:rPr>
        <w:t xml:space="preserve"> – To what is this referring?</w:t>
      </w:r>
    </w:p>
    <w:p w:rsidR="00263022" w:rsidRPr="00263022" w:rsidRDefault="00263022" w:rsidP="00263022">
      <w:pPr>
        <w:ind w:left="720"/>
        <w:rPr>
          <w:color w:val="C00000"/>
        </w:rPr>
      </w:pPr>
      <w:r w:rsidRPr="00263022">
        <w:rPr>
          <w:b/>
          <w:bCs/>
          <w:color w:val="C00000"/>
        </w:rPr>
        <w:t xml:space="preserve">My statutes </w:t>
      </w:r>
      <w:r w:rsidRPr="00263022">
        <w:rPr>
          <w:color w:val="C00000"/>
        </w:rPr>
        <w:t>– To what is this referring?</w:t>
      </w:r>
    </w:p>
    <w:p w:rsidR="00263022" w:rsidRPr="00263022" w:rsidRDefault="00263022" w:rsidP="00263022">
      <w:pPr>
        <w:ind w:left="720"/>
        <w:rPr>
          <w:color w:val="C00000"/>
        </w:rPr>
      </w:pPr>
      <w:r w:rsidRPr="00263022">
        <w:rPr>
          <w:b/>
          <w:bCs/>
          <w:color w:val="C00000"/>
        </w:rPr>
        <w:t>and My instructions</w:t>
      </w:r>
      <w:r w:rsidRPr="00263022">
        <w:rPr>
          <w:color w:val="C00000"/>
        </w:rPr>
        <w:t xml:space="preserve"> – What does this include?</w:t>
      </w:r>
    </w:p>
    <w:p w:rsidR="00263022" w:rsidRDefault="00263022" w:rsidP="003C5EE7">
      <w:pPr>
        <w:ind w:left="720"/>
        <w:rPr>
          <w:lang w:val="en-AU"/>
        </w:rPr>
      </w:pPr>
    </w:p>
    <w:p w:rsidR="00D617AD" w:rsidRDefault="00D617AD" w:rsidP="00D617AD">
      <w:pPr>
        <w:numPr>
          <w:ilvl w:val="0"/>
          <w:numId w:val="1"/>
        </w:numPr>
        <w:rPr>
          <w:lang w:val="en-AU"/>
        </w:rPr>
      </w:pPr>
      <w:r w:rsidRPr="00D617AD">
        <w:rPr>
          <w:lang w:val="en-AU"/>
        </w:rPr>
        <w:t>What questions were asked of Rashi regarding Gen. 26:35?</w:t>
      </w:r>
    </w:p>
    <w:p w:rsidR="00485791" w:rsidRPr="00485791" w:rsidRDefault="00485791" w:rsidP="00485791">
      <w:pPr>
        <w:ind w:left="720"/>
        <w:rPr>
          <w:rFonts w:asciiTheme="majorBidi" w:hAnsiTheme="majorBidi" w:cstheme="majorBidi"/>
          <w:color w:val="C00000"/>
          <w:szCs w:val="24"/>
        </w:rPr>
      </w:pPr>
      <w:r w:rsidRPr="00485791">
        <w:rPr>
          <w:rFonts w:asciiTheme="majorBidi" w:hAnsiTheme="majorBidi" w:cstheme="majorBidi"/>
          <w:b/>
          <w:bCs/>
          <w:color w:val="C00000"/>
          <w:szCs w:val="24"/>
        </w:rPr>
        <w:t>a vexation of the spirit</w:t>
      </w:r>
      <w:r w:rsidRPr="00485791">
        <w:rPr>
          <w:rFonts w:asciiTheme="majorBidi" w:hAnsiTheme="majorBidi" w:cstheme="majorBidi"/>
          <w:color w:val="C00000"/>
          <w:szCs w:val="24"/>
        </w:rPr>
        <w:t xml:space="preserve"> – What is the meaning of this Hebrew phrase: </w:t>
      </w:r>
      <w:r w:rsidRPr="00485791">
        <w:rPr>
          <w:rFonts w:asciiTheme="majorBidi" w:hAnsiTheme="majorBidi" w:cstheme="majorBidi"/>
          <w:color w:val="C00000"/>
          <w:szCs w:val="24"/>
          <w:rtl/>
          <w:lang w:val="en-AU" w:bidi="he-IL"/>
        </w:rPr>
        <w:t>מֽרַת רוּחַ</w:t>
      </w:r>
      <w:r w:rsidRPr="00485791">
        <w:rPr>
          <w:rFonts w:asciiTheme="majorBidi" w:hAnsiTheme="majorBidi" w:cstheme="majorBidi"/>
          <w:color w:val="C00000"/>
          <w:szCs w:val="24"/>
        </w:rPr>
        <w:t>?</w:t>
      </w:r>
    </w:p>
    <w:p w:rsidR="00485791" w:rsidRPr="00485791" w:rsidRDefault="00485791" w:rsidP="00485791">
      <w:pPr>
        <w:ind w:left="720"/>
        <w:rPr>
          <w:rFonts w:asciiTheme="majorBidi" w:hAnsiTheme="majorBidi" w:cstheme="majorBidi"/>
          <w:color w:val="C00000"/>
          <w:szCs w:val="24"/>
          <w:lang w:val="en-AU"/>
        </w:rPr>
      </w:pPr>
      <w:r w:rsidRPr="00485791">
        <w:rPr>
          <w:rFonts w:asciiTheme="majorBidi" w:hAnsiTheme="majorBidi" w:cstheme="majorBidi"/>
          <w:b/>
          <w:bCs/>
          <w:color w:val="C00000"/>
          <w:szCs w:val="24"/>
        </w:rPr>
        <w:t>to Isaac and to Rebecca</w:t>
      </w:r>
      <w:r w:rsidRPr="00485791">
        <w:rPr>
          <w:rFonts w:asciiTheme="majorBidi" w:hAnsiTheme="majorBidi" w:cstheme="majorBidi"/>
          <w:color w:val="C00000"/>
          <w:szCs w:val="24"/>
        </w:rPr>
        <w:t xml:space="preserve"> – Why were they a vexation?</w:t>
      </w:r>
    </w:p>
    <w:p w:rsidR="00485791" w:rsidRPr="00D617AD" w:rsidRDefault="00485791" w:rsidP="00485791">
      <w:pPr>
        <w:ind w:left="720"/>
        <w:rPr>
          <w:lang w:val="en-AU"/>
        </w:rPr>
      </w:pPr>
    </w:p>
    <w:p w:rsidR="00D617AD" w:rsidRDefault="00D617AD" w:rsidP="00D617AD">
      <w:pPr>
        <w:numPr>
          <w:ilvl w:val="0"/>
          <w:numId w:val="1"/>
        </w:numPr>
        <w:rPr>
          <w:rtl/>
          <w:cs/>
        </w:rPr>
      </w:pPr>
      <w:r w:rsidRPr="00D617AD">
        <w:rPr>
          <w:lang w:val="en-AU"/>
        </w:rPr>
        <w:t>What determinate Halakhah is found in Mark 3:1-6</w:t>
      </w:r>
      <w:r w:rsidRPr="00D617AD">
        <w:rPr>
          <w:cs/>
        </w:rPr>
        <w:t>‎</w:t>
      </w:r>
      <w:r w:rsidRPr="00D617AD">
        <w:rPr>
          <w:rtl/>
          <w:cs/>
        </w:rPr>
        <w:t>?</w:t>
      </w:r>
    </w:p>
    <w:p w:rsidR="00FD520C" w:rsidRPr="00FD520C" w:rsidRDefault="00FD520C" w:rsidP="00FD520C">
      <w:pPr>
        <w:pStyle w:val="ListParagraph"/>
        <w:keepNext/>
        <w:widowControl w:val="0"/>
        <w:rPr>
          <w:rFonts w:asciiTheme="majorBidi" w:hAnsiTheme="majorBidi" w:cstheme="majorBidi"/>
          <w:bCs/>
          <w:color w:val="C00000"/>
        </w:rPr>
      </w:pPr>
      <w:r w:rsidRPr="00FD520C">
        <w:rPr>
          <w:rFonts w:asciiTheme="majorBidi" w:hAnsiTheme="majorBidi" w:cstheme="majorBidi"/>
          <w:bCs/>
          <w:color w:val="C00000"/>
        </w:rPr>
        <w:t xml:space="preserve">As Nazarean Jews we must state that the Torah is a means to </w:t>
      </w:r>
      <w:r w:rsidRPr="00FD520C">
        <w:rPr>
          <w:rFonts w:asciiTheme="majorBidi" w:hAnsiTheme="majorBidi" w:cstheme="majorBidi"/>
          <w:bCs/>
          <w:smallCaps/>
          <w:color w:val="C00000"/>
          <w:u w:val="single"/>
        </w:rPr>
        <w:t>Live</w:t>
      </w:r>
      <w:r w:rsidRPr="00FD520C">
        <w:rPr>
          <w:rFonts w:asciiTheme="majorBidi" w:hAnsiTheme="majorBidi" w:cstheme="majorBidi"/>
          <w:bCs/>
          <w:color w:val="C00000"/>
        </w:rPr>
        <w:t xml:space="preserve"> by! However, to fully understand these matters we emphatically assert that the Nazarean Jew must seek the council of a Hakham in such matters before taking any course of action!</w:t>
      </w:r>
    </w:p>
    <w:p w:rsidR="00FD520C" w:rsidRPr="00D617AD" w:rsidRDefault="00FD520C" w:rsidP="00FD520C">
      <w:pPr>
        <w:ind w:left="720"/>
        <w:rPr>
          <w:rtl/>
          <w:cs/>
        </w:rPr>
      </w:pPr>
    </w:p>
    <w:p w:rsidR="00D617AD" w:rsidRDefault="00D617AD" w:rsidP="00D617AD">
      <w:pPr>
        <w:numPr>
          <w:ilvl w:val="0"/>
          <w:numId w:val="1"/>
        </w:numPr>
        <w:rPr>
          <w:lang w:val="en-AU"/>
        </w:rPr>
      </w:pPr>
      <w:r w:rsidRPr="00D617AD">
        <w:rPr>
          <w:lang w:val="en-AU"/>
        </w:rPr>
        <w:t>How do we know that the Patriarchs irrespective of gender perfumed themselves?</w:t>
      </w:r>
    </w:p>
    <w:p w:rsidR="00FB6A81" w:rsidRPr="00BB19D6" w:rsidRDefault="00FB6A81" w:rsidP="00FB6A81">
      <w:pPr>
        <w:ind w:left="720"/>
        <w:rPr>
          <w:color w:val="C00000"/>
          <w:lang w:val="en-AU"/>
        </w:rPr>
      </w:pPr>
      <w:r w:rsidRPr="00BB19D6">
        <w:rPr>
          <w:rFonts w:asciiTheme="majorBidi" w:hAnsiTheme="majorBidi" w:cstheme="majorBidi"/>
          <w:color w:val="C00000"/>
        </w:rPr>
        <w:t xml:space="preserve">It is written, </w:t>
      </w:r>
      <w:r w:rsidRPr="00BB19D6">
        <w:rPr>
          <w:rFonts w:asciiTheme="majorBidi" w:hAnsiTheme="majorBidi" w:cstheme="majorBidi"/>
          <w:i/>
          <w:iCs/>
          <w:color w:val="C00000"/>
        </w:rPr>
        <w:t>Myrrh and aloes, and cassia are all your garments,</w:t>
      </w:r>
      <w:r w:rsidRPr="00BB19D6">
        <w:rPr>
          <w:rFonts w:asciiTheme="majorBidi" w:hAnsiTheme="majorBidi" w:cstheme="majorBidi"/>
          <w:color w:val="C00000"/>
        </w:rPr>
        <w:t xml:space="preserve"> In Psalms 45:9.</w:t>
      </w:r>
    </w:p>
    <w:p w:rsidR="00FB6A81" w:rsidRPr="00D617AD" w:rsidRDefault="00FB6A81" w:rsidP="00FB6A81">
      <w:pPr>
        <w:ind w:left="720"/>
        <w:rPr>
          <w:lang w:val="en-AU"/>
        </w:rPr>
      </w:pPr>
    </w:p>
    <w:p w:rsidR="00D617AD" w:rsidRDefault="00D617AD" w:rsidP="00D617AD">
      <w:pPr>
        <w:numPr>
          <w:ilvl w:val="0"/>
          <w:numId w:val="1"/>
        </w:numPr>
        <w:rPr>
          <w:lang w:val="en-AU"/>
        </w:rPr>
      </w:pPr>
      <w:r w:rsidRPr="00D617AD">
        <w:rPr>
          <w:lang w:val="en-AU"/>
        </w:rPr>
        <w:t>Why was it not befitting for Isaac to reside out of the land of Yisrael?</w:t>
      </w:r>
    </w:p>
    <w:p w:rsidR="00BB19D6" w:rsidRPr="00BB19D6" w:rsidRDefault="00BB19D6" w:rsidP="00BB19D6">
      <w:pPr>
        <w:ind w:left="720"/>
        <w:rPr>
          <w:color w:val="C00000"/>
          <w:lang w:val="en-AU"/>
        </w:rPr>
      </w:pPr>
      <w:r w:rsidRPr="00BB19D6">
        <w:rPr>
          <w:color w:val="C00000"/>
          <w:lang w:val="en-AU"/>
        </w:rPr>
        <w:t>Because he was a perfect burnt offering and residing outside of Eretz Israel does not befit him.</w:t>
      </w:r>
    </w:p>
    <w:p w:rsidR="00BB19D6" w:rsidRPr="00D617AD" w:rsidRDefault="00BB19D6" w:rsidP="00BB19D6">
      <w:pPr>
        <w:ind w:left="720"/>
        <w:rPr>
          <w:lang w:val="en-AU"/>
        </w:rPr>
      </w:pPr>
    </w:p>
    <w:p w:rsidR="00D617AD" w:rsidRDefault="00D617AD" w:rsidP="00D617AD">
      <w:pPr>
        <w:numPr>
          <w:ilvl w:val="0"/>
          <w:numId w:val="1"/>
        </w:numPr>
        <w:rPr>
          <w:lang w:val="en-AU"/>
        </w:rPr>
      </w:pPr>
      <w:r w:rsidRPr="00D617AD">
        <w:rPr>
          <w:lang w:val="en-AU"/>
        </w:rPr>
        <w:t>How do we know that Isaac tithed to his Torah Teachers Shem and Eber?</w:t>
      </w:r>
    </w:p>
    <w:p w:rsidR="006531FC" w:rsidRPr="006531FC" w:rsidRDefault="006531FC" w:rsidP="006531FC">
      <w:pPr>
        <w:pStyle w:val="ListParagraph"/>
        <w:keepNext/>
        <w:widowControl w:val="0"/>
        <w:rPr>
          <w:rFonts w:asciiTheme="majorBidi" w:hAnsiTheme="majorBidi" w:cstheme="majorBidi"/>
          <w:color w:val="C00000"/>
        </w:rPr>
      </w:pPr>
      <w:r w:rsidRPr="006531FC">
        <w:rPr>
          <w:rFonts w:asciiTheme="majorBidi" w:hAnsiTheme="majorBidi" w:cstheme="majorBidi"/>
          <w:color w:val="C00000"/>
        </w:rPr>
        <w:t xml:space="preserve">Our Sages expounded [on the verse referring to Isaac, which says], </w:t>
      </w:r>
      <w:r w:rsidRPr="006531FC">
        <w:rPr>
          <w:rFonts w:asciiTheme="majorBidi" w:hAnsiTheme="majorBidi" w:cstheme="majorBidi"/>
          <w:i/>
          <w:iCs/>
          <w:color w:val="C00000"/>
        </w:rPr>
        <w:t xml:space="preserve">And he found in that </w:t>
      </w:r>
      <w:r w:rsidRPr="006531FC">
        <w:rPr>
          <w:rFonts w:asciiTheme="majorBidi" w:hAnsiTheme="majorBidi" w:cstheme="majorBidi"/>
          <w:i/>
          <w:iCs/>
          <w:color w:val="C00000"/>
          <w:cs/>
        </w:rPr>
        <w:t>‎</w:t>
      </w:r>
      <w:r w:rsidRPr="006531FC">
        <w:rPr>
          <w:rFonts w:asciiTheme="majorBidi" w:hAnsiTheme="majorBidi" w:cstheme="majorBidi"/>
          <w:i/>
          <w:iCs/>
          <w:color w:val="C00000"/>
        </w:rPr>
        <w:t>year a hundredfold</w:t>
      </w:r>
      <w:r w:rsidRPr="006531FC">
        <w:rPr>
          <w:rFonts w:asciiTheme="majorBidi" w:hAnsiTheme="majorBidi" w:cstheme="majorBidi"/>
          <w:color w:val="C00000"/>
        </w:rPr>
        <w:t>,</w:t>
      </w:r>
      <w:r w:rsidRPr="006531FC">
        <w:rPr>
          <w:rStyle w:val="FootnoteReference"/>
          <w:rFonts w:asciiTheme="majorBidi" w:hAnsiTheme="majorBidi" w:cstheme="majorBidi"/>
          <w:color w:val="C00000"/>
        </w:rPr>
        <w:footnoteReference w:id="1"/>
      </w:r>
      <w:r w:rsidRPr="006531FC">
        <w:rPr>
          <w:rFonts w:asciiTheme="majorBidi" w:hAnsiTheme="majorBidi" w:cstheme="majorBidi"/>
          <w:color w:val="C00000"/>
        </w:rPr>
        <w:t xml:space="preserve"> that he measured the produce for the purpose of tithing,</w:t>
      </w:r>
      <w:r w:rsidRPr="006531FC">
        <w:rPr>
          <w:rStyle w:val="FootnoteReference"/>
          <w:rFonts w:asciiTheme="majorBidi" w:hAnsiTheme="majorBidi" w:cstheme="majorBidi"/>
          <w:color w:val="C00000"/>
        </w:rPr>
        <w:footnoteReference w:id="2"/>
      </w:r>
      <w:r w:rsidRPr="006531FC">
        <w:rPr>
          <w:rFonts w:asciiTheme="majorBidi" w:hAnsiTheme="majorBidi" w:cstheme="majorBidi"/>
          <w:color w:val="C00000"/>
        </w:rPr>
        <w:t xml:space="preserve"> </w:t>
      </w:r>
      <w:r w:rsidRPr="006531FC">
        <w:rPr>
          <w:rFonts w:asciiTheme="majorBidi" w:hAnsiTheme="majorBidi" w:cstheme="majorBidi"/>
          <w:b/>
          <w:bCs/>
          <w:color w:val="C00000"/>
        </w:rPr>
        <w:t>since the patriarchs were the generous ones of the peoples,</w:t>
      </w:r>
      <w:r w:rsidRPr="006531FC">
        <w:rPr>
          <w:rStyle w:val="FootnoteReference"/>
          <w:rFonts w:asciiTheme="majorBidi" w:hAnsiTheme="majorBidi" w:cstheme="majorBidi"/>
          <w:b/>
          <w:bCs/>
          <w:color w:val="C00000"/>
        </w:rPr>
        <w:footnoteReference w:id="3"/>
      </w:r>
      <w:r w:rsidRPr="006531FC">
        <w:rPr>
          <w:rFonts w:asciiTheme="majorBidi" w:hAnsiTheme="majorBidi" w:cstheme="majorBidi"/>
          <w:color w:val="C00000"/>
        </w:rPr>
        <w:t xml:space="preserve"> </w:t>
      </w:r>
      <w:r w:rsidRPr="006531FC">
        <w:rPr>
          <w:rFonts w:asciiTheme="majorBidi" w:hAnsiTheme="majorBidi" w:cstheme="majorBidi"/>
          <w:b/>
          <w:bCs/>
          <w:color w:val="C00000"/>
        </w:rPr>
        <w:t>giving tithes to the poor or the priests of God, such as Shem and Eber and their disciples,</w:t>
      </w:r>
      <w:r w:rsidRPr="006531FC">
        <w:rPr>
          <w:rFonts w:asciiTheme="majorBidi" w:hAnsiTheme="majorBidi" w:cstheme="majorBidi"/>
          <w:color w:val="C00000"/>
        </w:rPr>
        <w:t xml:space="preserve"> just as it is said, </w:t>
      </w:r>
      <w:r w:rsidRPr="006531FC">
        <w:rPr>
          <w:rFonts w:asciiTheme="majorBidi" w:hAnsiTheme="majorBidi" w:cstheme="majorBidi"/>
          <w:i/>
          <w:iCs/>
          <w:color w:val="C00000"/>
        </w:rPr>
        <w:t xml:space="preserve">And he was a priest of the most high </w:t>
      </w:r>
      <w:r w:rsidRPr="006531FC">
        <w:rPr>
          <w:rFonts w:asciiTheme="majorBidi" w:hAnsiTheme="majorBidi" w:cstheme="majorBidi"/>
          <w:i/>
          <w:iCs/>
          <w:color w:val="C00000"/>
          <w:cs/>
        </w:rPr>
        <w:t>‎</w:t>
      </w:r>
      <w:r w:rsidRPr="006531FC">
        <w:rPr>
          <w:rFonts w:asciiTheme="majorBidi" w:hAnsiTheme="majorBidi" w:cstheme="majorBidi"/>
          <w:i/>
          <w:iCs/>
          <w:color w:val="C00000"/>
        </w:rPr>
        <w:t>God</w:t>
      </w:r>
      <w:r w:rsidRPr="006531FC">
        <w:rPr>
          <w:rFonts w:asciiTheme="majorBidi" w:hAnsiTheme="majorBidi" w:cstheme="majorBidi"/>
          <w:color w:val="C00000"/>
        </w:rPr>
        <w:t>.</w:t>
      </w:r>
      <w:r w:rsidRPr="006531FC">
        <w:rPr>
          <w:rStyle w:val="FootnoteReference"/>
          <w:rFonts w:asciiTheme="majorBidi" w:hAnsiTheme="majorBidi" w:cstheme="majorBidi"/>
          <w:color w:val="C00000"/>
        </w:rPr>
        <w:footnoteReference w:id="4"/>
      </w:r>
      <w:r w:rsidRPr="006531FC">
        <w:rPr>
          <w:rFonts w:asciiTheme="majorBidi" w:hAnsiTheme="majorBidi" w:cstheme="majorBidi"/>
          <w:color w:val="C00000"/>
        </w:rPr>
        <w:t xml:space="preserve"> </w:t>
      </w:r>
      <w:r w:rsidRPr="006531FC">
        <w:rPr>
          <w:rFonts w:asciiTheme="majorBidi" w:hAnsiTheme="majorBidi" w:cstheme="majorBidi"/>
          <w:color w:val="C00000"/>
          <w:cs/>
        </w:rPr>
        <w:t>‎</w:t>
      </w:r>
    </w:p>
    <w:p w:rsidR="0051425D" w:rsidRDefault="0051425D" w:rsidP="0051425D">
      <w:pPr>
        <w:ind w:left="720"/>
        <w:rPr>
          <w:lang w:val="en-AU"/>
        </w:rPr>
      </w:pPr>
    </w:p>
    <w:p w:rsidR="00E84CA4" w:rsidRDefault="00E84CA4" w:rsidP="0051425D">
      <w:pPr>
        <w:ind w:left="720"/>
        <w:rPr>
          <w:lang w:val="en-AU"/>
        </w:rPr>
      </w:pPr>
    </w:p>
    <w:p w:rsidR="00E84CA4" w:rsidRDefault="00E84CA4" w:rsidP="0051425D">
      <w:pPr>
        <w:ind w:left="720"/>
        <w:rPr>
          <w:lang w:val="en-AU"/>
        </w:rPr>
      </w:pPr>
    </w:p>
    <w:p w:rsidR="00E84CA4" w:rsidRDefault="00E84CA4" w:rsidP="0051425D">
      <w:pPr>
        <w:ind w:left="720"/>
        <w:rPr>
          <w:lang w:val="en-AU"/>
        </w:rPr>
      </w:pPr>
    </w:p>
    <w:p w:rsidR="00E84CA4" w:rsidRDefault="00E84CA4" w:rsidP="0051425D">
      <w:pPr>
        <w:ind w:left="720"/>
        <w:rPr>
          <w:lang w:val="en-AU"/>
        </w:rPr>
      </w:pPr>
    </w:p>
    <w:p w:rsidR="00E84CA4" w:rsidRDefault="00E84CA4" w:rsidP="0051425D">
      <w:pPr>
        <w:ind w:left="720"/>
        <w:rPr>
          <w:lang w:val="en-AU"/>
        </w:rPr>
      </w:pPr>
    </w:p>
    <w:p w:rsidR="00E84CA4" w:rsidRDefault="00E84CA4" w:rsidP="0051425D">
      <w:pPr>
        <w:ind w:left="720"/>
        <w:rPr>
          <w:lang w:val="en-AU"/>
        </w:rPr>
      </w:pPr>
    </w:p>
    <w:p w:rsidR="00E84CA4" w:rsidRDefault="00E84CA4" w:rsidP="0051425D">
      <w:pPr>
        <w:ind w:left="720"/>
        <w:rPr>
          <w:lang w:val="en-AU"/>
        </w:rPr>
      </w:pPr>
    </w:p>
    <w:p w:rsidR="00E84CA4" w:rsidRDefault="00E84CA4" w:rsidP="0051425D">
      <w:pPr>
        <w:ind w:left="720"/>
        <w:rPr>
          <w:lang w:val="en-AU"/>
        </w:rPr>
      </w:pPr>
    </w:p>
    <w:p w:rsidR="00E84CA4" w:rsidRDefault="00E84CA4" w:rsidP="0051425D">
      <w:pPr>
        <w:ind w:left="720"/>
        <w:rPr>
          <w:lang w:val="en-AU"/>
        </w:rPr>
      </w:pPr>
    </w:p>
    <w:p w:rsidR="00E84CA4" w:rsidRDefault="00E84CA4" w:rsidP="0051425D">
      <w:pPr>
        <w:ind w:left="720"/>
        <w:rPr>
          <w:lang w:val="en-AU"/>
        </w:rPr>
      </w:pPr>
    </w:p>
    <w:p w:rsidR="00E84CA4" w:rsidRDefault="00E84CA4" w:rsidP="0051425D">
      <w:pPr>
        <w:ind w:left="720"/>
        <w:rPr>
          <w:lang w:val="en-AU"/>
        </w:rPr>
      </w:pPr>
    </w:p>
    <w:p w:rsidR="00E84CA4" w:rsidRPr="00D617AD" w:rsidRDefault="00E84CA4" w:rsidP="0051425D">
      <w:pPr>
        <w:ind w:left="720"/>
        <w:rPr>
          <w:lang w:val="en-AU"/>
        </w:rPr>
      </w:pPr>
    </w:p>
    <w:p w:rsidR="00D617AD" w:rsidRDefault="00D617AD" w:rsidP="00D617AD">
      <w:pPr>
        <w:numPr>
          <w:ilvl w:val="0"/>
          <w:numId w:val="1"/>
        </w:numPr>
        <w:rPr>
          <w:lang w:val="en-AU"/>
        </w:rPr>
      </w:pPr>
      <w:r w:rsidRPr="00D617AD">
        <w:rPr>
          <w:lang w:val="en-AU"/>
        </w:rPr>
        <w:lastRenderedPageBreak/>
        <w:t>How is Psalm 19 connected to the minor festival of Tu B’Ab?</w:t>
      </w:r>
    </w:p>
    <w:p w:rsidR="00E84CA4" w:rsidRPr="00E84CA4" w:rsidRDefault="00E84CA4" w:rsidP="00E84CA4">
      <w:pPr>
        <w:pStyle w:val="ListParagraph"/>
        <w:keepNext/>
        <w:widowControl w:val="0"/>
        <w:rPr>
          <w:rFonts w:asciiTheme="majorBidi" w:hAnsiTheme="majorBidi" w:cstheme="majorBidi"/>
          <w:color w:val="C00000"/>
        </w:rPr>
      </w:pPr>
      <w:r w:rsidRPr="00E84CA4">
        <w:rPr>
          <w:rFonts w:asciiTheme="majorBidi" w:hAnsiTheme="majorBidi" w:cstheme="majorBidi"/>
          <w:color w:val="C00000"/>
        </w:rPr>
        <w:t>Psalm nineteen is also connected to this time of the year, as we can see from the following Gemara.</w:t>
      </w:r>
    </w:p>
    <w:p w:rsidR="00E84CA4" w:rsidRPr="00E84CA4" w:rsidRDefault="00E84CA4" w:rsidP="00E84CA4">
      <w:pPr>
        <w:pStyle w:val="ListParagraph"/>
        <w:keepNext/>
        <w:widowControl w:val="0"/>
        <w:rPr>
          <w:rFonts w:asciiTheme="majorBidi" w:hAnsiTheme="majorBidi" w:cstheme="majorBidi"/>
          <w:color w:val="C00000"/>
        </w:rPr>
      </w:pPr>
    </w:p>
    <w:p w:rsidR="00E84CA4" w:rsidRPr="00E84CA4" w:rsidRDefault="00E84CA4" w:rsidP="00E84CA4">
      <w:pPr>
        <w:pStyle w:val="ListParagraph"/>
        <w:keepNext/>
        <w:widowControl w:val="0"/>
        <w:ind w:right="288"/>
        <w:rPr>
          <w:rFonts w:asciiTheme="majorBidi" w:hAnsiTheme="majorBidi" w:cstheme="majorBidi"/>
          <w:i/>
          <w:iCs/>
          <w:color w:val="C00000"/>
        </w:rPr>
      </w:pPr>
      <w:r w:rsidRPr="00E84CA4">
        <w:rPr>
          <w:rFonts w:asciiTheme="majorBidi" w:hAnsiTheme="majorBidi" w:cstheme="majorBidi"/>
          <w:b/>
          <w:bCs/>
          <w:i/>
          <w:iCs/>
          <w:color w:val="C00000"/>
        </w:rPr>
        <w:t>Yoma 72b</w:t>
      </w:r>
      <w:r w:rsidRPr="00E84CA4">
        <w:rPr>
          <w:rFonts w:asciiTheme="majorBidi" w:hAnsiTheme="majorBidi" w:cstheme="majorBidi"/>
          <w:i/>
          <w:iCs/>
          <w:color w:val="C00000"/>
        </w:rPr>
        <w:t xml:space="preserve"> Resh Lakish said: From the body of the same passage this can be derived: If he is meritorious, it tests him unto life; if not, it tests him unto death.</w:t>
      </w:r>
      <w:r w:rsidRPr="00E84CA4">
        <w:rPr>
          <w:rStyle w:val="FootnoteReference"/>
          <w:rFonts w:asciiTheme="majorBidi" w:hAnsiTheme="majorBidi" w:cstheme="majorBidi"/>
          <w:i/>
          <w:iCs/>
          <w:color w:val="C00000"/>
        </w:rPr>
        <w:footnoteReference w:id="5"/>
      </w:r>
      <w:r w:rsidRPr="00E84CA4">
        <w:rPr>
          <w:rFonts w:asciiTheme="majorBidi" w:hAnsiTheme="majorBidi" w:cstheme="majorBidi"/>
          <w:i/>
          <w:iCs/>
          <w:color w:val="C00000"/>
        </w:rPr>
        <w:t xml:space="preserve"> The fear of the Lord is pure, enduring forever.</w:t>
      </w:r>
      <w:r w:rsidRPr="00E84CA4">
        <w:rPr>
          <w:rStyle w:val="FootnoteReference"/>
          <w:rFonts w:asciiTheme="majorBidi" w:hAnsiTheme="majorBidi" w:cstheme="majorBidi"/>
          <w:i/>
          <w:iCs/>
          <w:color w:val="C00000"/>
        </w:rPr>
        <w:footnoteReference w:id="6"/>
      </w:r>
      <w:r w:rsidRPr="00E84CA4">
        <w:rPr>
          <w:rFonts w:asciiTheme="majorBidi" w:hAnsiTheme="majorBidi" w:cstheme="majorBidi"/>
          <w:i/>
          <w:iCs/>
          <w:color w:val="C00000"/>
        </w:rPr>
        <w:t xml:space="preserve"> R. Hanina said: This refers to one who studies the Torah in purity. What does that mean? — He marries a woman and afterwards studies the Torah.</w:t>
      </w:r>
      <w:r w:rsidRPr="00E84CA4">
        <w:rPr>
          <w:rStyle w:val="FootnoteReference"/>
          <w:rFonts w:asciiTheme="majorBidi" w:hAnsiTheme="majorBidi" w:cstheme="majorBidi"/>
          <w:i/>
          <w:iCs/>
          <w:color w:val="C00000"/>
        </w:rPr>
        <w:footnoteReference w:id="7"/>
      </w:r>
    </w:p>
    <w:p w:rsidR="00E84CA4" w:rsidRPr="00E84CA4" w:rsidRDefault="00E84CA4" w:rsidP="00E84CA4">
      <w:pPr>
        <w:ind w:left="720"/>
        <w:rPr>
          <w:color w:val="C00000"/>
          <w:lang w:val="en-AU"/>
        </w:rPr>
      </w:pPr>
    </w:p>
    <w:p w:rsidR="00E84CA4" w:rsidRPr="00E84CA4" w:rsidRDefault="00E84CA4" w:rsidP="00E84CA4">
      <w:pPr>
        <w:ind w:left="720"/>
        <w:rPr>
          <w:color w:val="C00000"/>
          <w:lang w:val="en-AU"/>
        </w:rPr>
      </w:pPr>
      <w:r w:rsidRPr="00E84CA4">
        <w:rPr>
          <w:color w:val="C00000"/>
          <w:lang w:val="en-AU"/>
        </w:rPr>
        <w:t>Now, the above Gemara connects our psalm with marriage and Torah study. This is a very interesting combination that has direct relevance to this time of the year (Tu B’Ab). Recall that this psalm was not arbitrarily chosen. This psalm is a commentary on our Torah portion by David. Because our Torah portion, in the septennial / triennial lectionary, is intimately tied to the time of the year, this psalm is also intimately connected with the time of the year.</w:t>
      </w:r>
    </w:p>
    <w:p w:rsidR="00E84CA4" w:rsidRPr="00D617AD" w:rsidRDefault="00E84CA4" w:rsidP="00E84CA4">
      <w:pPr>
        <w:ind w:left="720"/>
        <w:rPr>
          <w:lang w:val="en-AU"/>
        </w:rPr>
      </w:pPr>
    </w:p>
    <w:p w:rsidR="00D617AD" w:rsidRDefault="00D617AD" w:rsidP="008F01AA">
      <w:pPr>
        <w:numPr>
          <w:ilvl w:val="0"/>
          <w:numId w:val="1"/>
        </w:numPr>
        <w:rPr>
          <w:lang w:val="en-AU"/>
        </w:rPr>
      </w:pPr>
      <w:r w:rsidRPr="00D617AD">
        <w:rPr>
          <w:lang w:val="en-AU"/>
        </w:rPr>
        <w:t xml:space="preserve">There are seven Sabbaths of Strengthening/Consolation and there are seven Paqidim (officers) in the congregation. Who of the seven officers is addressed this Shabbat by the Special Ashlamatah for the </w:t>
      </w:r>
      <w:r w:rsidR="008F01AA">
        <w:rPr>
          <w:lang w:val="en-AU"/>
        </w:rPr>
        <w:t>second</w:t>
      </w:r>
      <w:r w:rsidRPr="00D617AD">
        <w:rPr>
          <w:lang w:val="en-AU"/>
        </w:rPr>
        <w:t xml:space="preserve"> Sabbath of Strengthening?</w:t>
      </w:r>
    </w:p>
    <w:p w:rsidR="008F01AA" w:rsidRPr="008F01AA" w:rsidRDefault="008F01AA" w:rsidP="008F01AA">
      <w:pPr>
        <w:ind w:left="720"/>
        <w:rPr>
          <w:color w:val="C00000"/>
          <w:lang w:val="en-AU"/>
        </w:rPr>
      </w:pPr>
      <w:r w:rsidRPr="008F01AA">
        <w:rPr>
          <w:color w:val="C00000"/>
          <w:lang w:val="en-AU"/>
        </w:rPr>
        <w:t>Ministry: Sheliach [Chazan/Bishop]</w:t>
      </w:r>
    </w:p>
    <w:p w:rsidR="008F01AA" w:rsidRPr="00D617AD" w:rsidRDefault="008F01AA" w:rsidP="008F01AA">
      <w:pPr>
        <w:ind w:left="720"/>
        <w:rPr>
          <w:lang w:val="en-AU"/>
        </w:rPr>
      </w:pPr>
    </w:p>
    <w:p w:rsidR="00D617AD" w:rsidRDefault="00D617AD" w:rsidP="00D617AD">
      <w:pPr>
        <w:numPr>
          <w:ilvl w:val="0"/>
          <w:numId w:val="1"/>
        </w:numPr>
        <w:rPr>
          <w:lang w:val="en-AU"/>
        </w:rPr>
      </w:pPr>
      <w:r w:rsidRPr="00D617AD">
        <w:rPr>
          <w:lang w:val="en-AU"/>
        </w:rPr>
        <w:t>What consolation/s (strengthening/s) are offered in the readings for this very special Sabbath?</w:t>
      </w:r>
    </w:p>
    <w:p w:rsidR="008F01AA" w:rsidRPr="008F01AA" w:rsidRDefault="008F01AA" w:rsidP="008F01AA">
      <w:pPr>
        <w:ind w:left="720"/>
        <w:rPr>
          <w:color w:val="C00000"/>
          <w:lang w:val="en-AU"/>
        </w:rPr>
      </w:pPr>
      <w:r w:rsidRPr="008F01AA">
        <w:rPr>
          <w:color w:val="C00000"/>
          <w:lang w:val="en-AU"/>
        </w:rPr>
        <w:t>A promise to be remembered in v.15 + 16.</w:t>
      </w:r>
    </w:p>
    <w:p w:rsidR="008F01AA" w:rsidRPr="00D617AD" w:rsidRDefault="008F01AA" w:rsidP="008F01AA">
      <w:pPr>
        <w:ind w:left="720"/>
        <w:rPr>
          <w:lang w:val="en-AU"/>
        </w:rPr>
      </w:pPr>
    </w:p>
    <w:p w:rsidR="00D617AD" w:rsidRPr="008F01AA" w:rsidRDefault="00D617AD" w:rsidP="00D617AD">
      <w:pPr>
        <w:numPr>
          <w:ilvl w:val="0"/>
          <w:numId w:val="1"/>
        </w:numPr>
        <w:rPr>
          <w:rtl/>
          <w:cs/>
          <w:lang w:val="en-AU"/>
        </w:rPr>
      </w:pPr>
      <w:r w:rsidRPr="00D617AD">
        <w:rPr>
          <w:rFonts w:hint="cs"/>
          <w:cs/>
        </w:rPr>
        <w:t>‎</w:t>
      </w:r>
      <w:r w:rsidRPr="00D617AD">
        <w:rPr>
          <w:lang w:val="en-AU"/>
        </w:rPr>
        <w:t xml:space="preserve">Taking into consideration all the readings for this Shabbat what is the prophetic statement for this </w:t>
      </w:r>
      <w:r w:rsidRPr="00D617AD">
        <w:rPr>
          <w:cs/>
        </w:rPr>
        <w:t>‎</w:t>
      </w:r>
      <w:r w:rsidRPr="00D617AD">
        <w:rPr>
          <w:lang w:val="en-AU"/>
        </w:rPr>
        <w:t>week?</w:t>
      </w:r>
      <w:r w:rsidRPr="00D617AD">
        <w:rPr>
          <w:cs/>
        </w:rPr>
        <w:t>‎</w:t>
      </w:r>
    </w:p>
    <w:p w:rsidR="008F01AA" w:rsidRPr="00C26726" w:rsidRDefault="00C26726" w:rsidP="008F01AA">
      <w:pPr>
        <w:ind w:left="720"/>
        <w:rPr>
          <w:color w:val="C00000"/>
          <w:rtl/>
          <w:cs/>
          <w:lang w:val="en-AU"/>
        </w:rPr>
      </w:pPr>
      <w:r w:rsidRPr="00C26726">
        <w:rPr>
          <w:color w:val="C00000"/>
          <w:lang w:val="en-AU"/>
        </w:rPr>
        <w:t>Seek the avodah of HaShem by serving the Hakham and the Torah.</w:t>
      </w:r>
    </w:p>
    <w:p w:rsidR="003C5EE7" w:rsidRPr="00D617AD" w:rsidRDefault="003C5EE7" w:rsidP="003C5EE7">
      <w:pPr>
        <w:rPr>
          <w:lang w:val="en-AU"/>
        </w:rPr>
      </w:pPr>
    </w:p>
    <w:p w:rsidR="005C424D" w:rsidRDefault="005C424D"/>
    <w:sectPr w:rsidR="005C42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DC9" w:rsidRDefault="00CE5DC9" w:rsidP="00FB6A81">
      <w:r>
        <w:separator/>
      </w:r>
    </w:p>
  </w:endnote>
  <w:endnote w:type="continuationSeparator" w:id="0">
    <w:p w:rsidR="00CE5DC9" w:rsidRDefault="00CE5DC9" w:rsidP="00FB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5D0DA679-EC75-4B71-B53B-5A8580383FB9}"/>
    <w:embedBold r:id="rId2" w:fontKey="{1141C585-BC65-4B82-A220-F6373EE74FFE}"/>
    <w:embedItalic r:id="rId3" w:fontKey="{6D3B607B-4D48-42FF-9937-C021C96E3437}"/>
    <w:embedBoldItalic r:id="rId4" w:fontKey="{2E6D5C59-D662-42CE-9697-5FC6BAD70435}"/>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058B2109-7444-4642-B8FA-17099515F435}"/>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DC9" w:rsidRDefault="00CE5DC9" w:rsidP="00FB6A81">
      <w:r>
        <w:separator/>
      </w:r>
    </w:p>
  </w:footnote>
  <w:footnote w:type="continuationSeparator" w:id="0">
    <w:p w:rsidR="00CE5DC9" w:rsidRDefault="00CE5DC9" w:rsidP="00FB6A81">
      <w:r>
        <w:continuationSeparator/>
      </w:r>
    </w:p>
  </w:footnote>
  <w:footnote w:id="1">
    <w:p w:rsidR="006531FC" w:rsidRPr="001021C2" w:rsidRDefault="006531FC" w:rsidP="006531FC">
      <w:pPr>
        <w:pStyle w:val="FootnoteText"/>
        <w:rPr>
          <w:sz w:val="18"/>
          <w:szCs w:val="18"/>
        </w:rPr>
      </w:pPr>
      <w:r w:rsidRPr="001021C2">
        <w:rPr>
          <w:rStyle w:val="FootnoteReference"/>
          <w:sz w:val="18"/>
          <w:szCs w:val="18"/>
        </w:rPr>
        <w:footnoteRef/>
      </w:r>
      <w:r w:rsidRPr="001021C2">
        <w:rPr>
          <w:sz w:val="18"/>
          <w:szCs w:val="18"/>
        </w:rPr>
        <w:t xml:space="preserve"> </w:t>
      </w:r>
      <w:r w:rsidRPr="001021C2">
        <w:rPr>
          <w:rFonts w:asciiTheme="majorBidi" w:hAnsiTheme="majorBidi" w:cstheme="majorBidi"/>
          <w:sz w:val="18"/>
          <w:szCs w:val="18"/>
        </w:rPr>
        <w:t>Further, Verse 12.</w:t>
      </w:r>
    </w:p>
  </w:footnote>
  <w:footnote w:id="2">
    <w:p w:rsidR="006531FC" w:rsidRDefault="006531FC" w:rsidP="006531FC">
      <w:pPr>
        <w:pStyle w:val="FootnoteText"/>
      </w:pPr>
      <w:r>
        <w:rPr>
          <w:rStyle w:val="FootnoteReference"/>
        </w:rPr>
        <w:footnoteRef/>
      </w:r>
      <w:r>
        <w:t xml:space="preserve"> </w:t>
      </w:r>
      <w:r>
        <w:rPr>
          <w:rFonts w:asciiTheme="majorBidi" w:hAnsiTheme="majorBidi" w:cstheme="majorBidi"/>
        </w:rPr>
        <w:t>Beresheet Rabba</w:t>
      </w:r>
      <w:r w:rsidRPr="001021C2">
        <w:rPr>
          <w:rFonts w:asciiTheme="majorBidi" w:hAnsiTheme="majorBidi" w:cstheme="majorBidi"/>
        </w:rPr>
        <w:t xml:space="preserve"> 64:6.</w:t>
      </w:r>
    </w:p>
  </w:footnote>
  <w:footnote w:id="3">
    <w:p w:rsidR="006531FC" w:rsidRPr="001021C2" w:rsidRDefault="006531FC" w:rsidP="006531FC">
      <w:pPr>
        <w:pStyle w:val="FootnoteText"/>
        <w:rPr>
          <w:sz w:val="18"/>
          <w:szCs w:val="18"/>
        </w:rPr>
      </w:pPr>
      <w:r w:rsidRPr="001021C2">
        <w:rPr>
          <w:rStyle w:val="FootnoteReference"/>
          <w:sz w:val="18"/>
          <w:szCs w:val="18"/>
        </w:rPr>
        <w:footnoteRef/>
      </w:r>
      <w:r w:rsidRPr="001021C2">
        <w:rPr>
          <w:sz w:val="18"/>
          <w:szCs w:val="18"/>
        </w:rPr>
        <w:t xml:space="preserve"> </w:t>
      </w:r>
      <w:r w:rsidRPr="001021C2">
        <w:rPr>
          <w:rFonts w:asciiTheme="majorBidi" w:hAnsiTheme="majorBidi" w:cstheme="majorBidi"/>
          <w:sz w:val="18"/>
          <w:szCs w:val="18"/>
        </w:rPr>
        <w:t>Psalms 47:10.</w:t>
      </w:r>
    </w:p>
  </w:footnote>
  <w:footnote w:id="4">
    <w:p w:rsidR="006531FC" w:rsidRPr="007D04DA" w:rsidRDefault="006531FC" w:rsidP="006531FC">
      <w:pPr>
        <w:pStyle w:val="FootnoteText"/>
        <w:rPr>
          <w:sz w:val="18"/>
          <w:szCs w:val="18"/>
        </w:rPr>
      </w:pPr>
      <w:r w:rsidRPr="007D04DA">
        <w:rPr>
          <w:rStyle w:val="FootnoteReference"/>
          <w:sz w:val="18"/>
          <w:szCs w:val="18"/>
        </w:rPr>
        <w:footnoteRef/>
      </w:r>
      <w:r w:rsidRPr="007D04DA">
        <w:rPr>
          <w:sz w:val="18"/>
          <w:szCs w:val="18"/>
        </w:rPr>
        <w:t xml:space="preserve"> </w:t>
      </w:r>
      <w:r w:rsidRPr="007D04DA">
        <w:rPr>
          <w:rFonts w:asciiTheme="majorBidi" w:hAnsiTheme="majorBidi" w:cstheme="majorBidi"/>
          <w:sz w:val="18"/>
          <w:szCs w:val="18"/>
        </w:rPr>
        <w:t>Above, 14:18. Reference is to Melchizedek, whom tradition identifies as Shem, the son of Noah. See Ramban, ibid.</w:t>
      </w:r>
    </w:p>
  </w:footnote>
  <w:footnote w:id="5">
    <w:p w:rsidR="00E84CA4" w:rsidRPr="00385714" w:rsidRDefault="00E84CA4" w:rsidP="00E84CA4">
      <w:pPr>
        <w:pStyle w:val="FootnoteText"/>
        <w:rPr>
          <w:rFonts w:asciiTheme="majorBidi" w:hAnsiTheme="majorBidi" w:cstheme="majorBidi"/>
          <w:sz w:val="18"/>
          <w:szCs w:val="18"/>
        </w:rPr>
      </w:pPr>
      <w:r w:rsidRPr="00385714">
        <w:rPr>
          <w:rStyle w:val="FootnoteReference"/>
          <w:rFonts w:asciiTheme="majorBidi" w:hAnsiTheme="majorBidi" w:cstheme="majorBidi"/>
          <w:sz w:val="18"/>
          <w:szCs w:val="18"/>
        </w:rPr>
        <w:footnoteRef/>
      </w:r>
      <w:r w:rsidRPr="00385714">
        <w:rPr>
          <w:rFonts w:asciiTheme="majorBidi" w:hAnsiTheme="majorBidi" w:cstheme="majorBidi"/>
          <w:sz w:val="18"/>
          <w:szCs w:val="18"/>
        </w:rPr>
        <w:t xml:space="preserve"> It tries and refines him, so that he lives a finer life. It tries him by suffering, which ultimately destroys him.</w:t>
      </w:r>
    </w:p>
  </w:footnote>
  <w:footnote w:id="6">
    <w:p w:rsidR="00E84CA4" w:rsidRPr="00385714" w:rsidRDefault="00E84CA4" w:rsidP="00E84CA4">
      <w:pPr>
        <w:pStyle w:val="FootnoteText"/>
        <w:rPr>
          <w:rFonts w:asciiTheme="majorBidi" w:hAnsiTheme="majorBidi" w:cstheme="majorBidi"/>
          <w:sz w:val="18"/>
          <w:szCs w:val="18"/>
        </w:rPr>
      </w:pPr>
      <w:r w:rsidRPr="00385714">
        <w:rPr>
          <w:rStyle w:val="FootnoteReference"/>
          <w:rFonts w:asciiTheme="majorBidi" w:hAnsiTheme="majorBidi" w:cstheme="majorBidi"/>
          <w:sz w:val="18"/>
          <w:szCs w:val="18"/>
        </w:rPr>
        <w:footnoteRef/>
      </w:r>
      <w:r w:rsidRPr="00385714">
        <w:rPr>
          <w:rFonts w:asciiTheme="majorBidi" w:hAnsiTheme="majorBidi" w:cstheme="majorBidi"/>
          <w:sz w:val="18"/>
          <w:szCs w:val="18"/>
        </w:rPr>
        <w:t xml:space="preserve"> Psalm 19:10</w:t>
      </w:r>
    </w:p>
  </w:footnote>
  <w:footnote w:id="7">
    <w:p w:rsidR="00E84CA4" w:rsidRPr="00385714" w:rsidRDefault="00E84CA4" w:rsidP="00E84CA4">
      <w:pPr>
        <w:pStyle w:val="FootnoteText"/>
        <w:rPr>
          <w:rFonts w:asciiTheme="majorBidi" w:hAnsiTheme="majorBidi" w:cstheme="majorBidi"/>
          <w:sz w:val="18"/>
          <w:szCs w:val="18"/>
        </w:rPr>
      </w:pPr>
      <w:r w:rsidRPr="00385714">
        <w:rPr>
          <w:rStyle w:val="FootnoteReference"/>
          <w:rFonts w:asciiTheme="majorBidi" w:hAnsiTheme="majorBidi" w:cstheme="majorBidi"/>
          <w:sz w:val="18"/>
          <w:szCs w:val="18"/>
        </w:rPr>
        <w:footnoteRef/>
      </w:r>
      <w:r w:rsidRPr="00385714">
        <w:rPr>
          <w:rFonts w:asciiTheme="majorBidi" w:hAnsiTheme="majorBidi" w:cstheme="majorBidi"/>
          <w:sz w:val="18"/>
          <w:szCs w:val="18"/>
        </w:rPr>
        <w:t xml:space="preserve"> So that he is undisturbed by impure thoughts.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1"/>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7AD"/>
    <w:rsid w:val="00011CC7"/>
    <w:rsid w:val="000363C3"/>
    <w:rsid w:val="00085E51"/>
    <w:rsid w:val="000D716D"/>
    <w:rsid w:val="0014428A"/>
    <w:rsid w:val="00263022"/>
    <w:rsid w:val="00271EB6"/>
    <w:rsid w:val="002A6BE8"/>
    <w:rsid w:val="003C5EE7"/>
    <w:rsid w:val="00485791"/>
    <w:rsid w:val="004F5A74"/>
    <w:rsid w:val="0051425D"/>
    <w:rsid w:val="00580F98"/>
    <w:rsid w:val="005C424D"/>
    <w:rsid w:val="0064102D"/>
    <w:rsid w:val="006531FC"/>
    <w:rsid w:val="00770D15"/>
    <w:rsid w:val="00791396"/>
    <w:rsid w:val="008037B0"/>
    <w:rsid w:val="008F01AA"/>
    <w:rsid w:val="009F04A7"/>
    <w:rsid w:val="00A80FBC"/>
    <w:rsid w:val="00A83608"/>
    <w:rsid w:val="00B220F6"/>
    <w:rsid w:val="00BB19D6"/>
    <w:rsid w:val="00C26726"/>
    <w:rsid w:val="00C32128"/>
    <w:rsid w:val="00CD7AF7"/>
    <w:rsid w:val="00CE5DC9"/>
    <w:rsid w:val="00D617AD"/>
    <w:rsid w:val="00DE4EA7"/>
    <w:rsid w:val="00E84CA4"/>
    <w:rsid w:val="00ED4C3D"/>
    <w:rsid w:val="00FB6A81"/>
    <w:rsid w:val="00FD052B"/>
    <w:rsid w:val="00FD520C"/>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085E51"/>
    <w:rPr>
      <w:rFonts w:cs="Times New Roman"/>
      <w:sz w:val="20"/>
      <w:szCs w:val="20"/>
    </w:rPr>
  </w:style>
  <w:style w:type="character" w:customStyle="1" w:styleId="FootnoteTextChar">
    <w:name w:val="Footnote Text Char"/>
    <w:link w:val="FootnoteText"/>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FD520C"/>
    <w:pPr>
      <w:ind w:left="720"/>
      <w:contextualSpacing/>
    </w:pPr>
  </w:style>
  <w:style w:type="character" w:styleId="FootnoteReference">
    <w:name w:val="footnote reference"/>
    <w:basedOn w:val="DefaultParagraphFont"/>
    <w:unhideWhenUsed/>
    <w:qFormat/>
    <w:rsid w:val="00FB6A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085E51"/>
    <w:rPr>
      <w:rFonts w:cs="Times New Roman"/>
      <w:sz w:val="20"/>
      <w:szCs w:val="20"/>
    </w:rPr>
  </w:style>
  <w:style w:type="character" w:customStyle="1" w:styleId="FootnoteTextChar">
    <w:name w:val="Footnote Text Char"/>
    <w:link w:val="FootnoteText"/>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FD520C"/>
    <w:pPr>
      <w:ind w:left="720"/>
      <w:contextualSpacing/>
    </w:pPr>
  </w:style>
  <w:style w:type="character" w:styleId="FootnoteReference">
    <w:name w:val="footnote reference"/>
    <w:basedOn w:val="DefaultParagraphFont"/>
    <w:unhideWhenUsed/>
    <w:qFormat/>
    <w:rsid w:val="00FB6A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2012-08-15T03:53:00Z</dcterms:created>
  <dcterms:modified xsi:type="dcterms:W3CDTF">2012-08-15T03:53:00Z</dcterms:modified>
</cp:coreProperties>
</file>