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4"/>
        <w:gridCol w:w="2925"/>
        <w:gridCol w:w="3545"/>
      </w:tblGrid>
      <w:tr w:rsidR="00682250" w:rsidRPr="00682250" w14:paraId="5DDB369A" w14:textId="77777777" w:rsidTr="001B38A3">
        <w:trPr>
          <w:jc w:val="center"/>
        </w:trPr>
        <w:tc>
          <w:tcPr>
            <w:tcW w:w="3754" w:type="dxa"/>
            <w:hideMark/>
          </w:tcPr>
          <w:p w14:paraId="44701FA3" w14:textId="4EE599EE" w:rsidR="00682250" w:rsidRPr="00292408" w:rsidRDefault="00682250" w:rsidP="00145748">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w:t>
            </w:r>
            <w:r w:rsidR="009A6447">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Bet</w:t>
            </w:r>
            <w:r w:rsidR="009A6447">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Emunah</w:t>
            </w:r>
          </w:p>
          <w:p w14:paraId="1C7A8A82" w14:textId="24AFBE7E" w:rsidR="00682250" w:rsidRPr="00292408" w:rsidRDefault="00682250" w:rsidP="00145748">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12210</w:t>
            </w:r>
            <w:r w:rsidR="009A644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Luckey</w:t>
            </w:r>
            <w:r w:rsidR="009A644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Summit</w:t>
            </w:r>
          </w:p>
          <w:p w14:paraId="24204BFC" w14:textId="004F8399" w:rsidR="00682250" w:rsidRPr="00292408" w:rsidRDefault="00682250" w:rsidP="00145748">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San</w:t>
            </w:r>
            <w:r w:rsidR="009A644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Antonio,</w:t>
            </w:r>
            <w:r w:rsidR="009A644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TX</w:t>
            </w:r>
            <w:r w:rsidR="009A644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78252</w:t>
            </w:r>
          </w:p>
          <w:p w14:paraId="060FC337" w14:textId="22964B74" w:rsidR="00682250" w:rsidRPr="00292408" w:rsidRDefault="00682250" w:rsidP="00145748">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United</w:t>
            </w:r>
            <w:r w:rsidR="009A644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States</w:t>
            </w:r>
            <w:r w:rsidR="009A644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of</w:t>
            </w:r>
            <w:r w:rsidR="009A644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America</w:t>
            </w:r>
          </w:p>
          <w:p w14:paraId="25C0BF18" w14:textId="7EA1424A" w:rsidR="00682250" w:rsidRPr="00682250" w:rsidRDefault="00682250" w:rsidP="00145748">
            <w:pPr>
              <w:tabs>
                <w:tab w:val="center" w:pos="4320"/>
                <w:tab w:val="right" w:pos="8640"/>
              </w:tabs>
              <w:spacing w:after="0" w:line="240" w:lineRule="auto"/>
              <w:jc w:val="center"/>
              <w:rPr>
                <w:rFonts w:eastAsia="Times New Roman" w:cs="Times New Roman"/>
                <w:b/>
                <w:kern w:val="16"/>
                <w:sz w:val="22"/>
                <w:lang w:val="en-AU" w:eastAsia="en-AU" w:bidi="he-IL"/>
              </w:rPr>
            </w:pPr>
            <w:r w:rsidRPr="00292408">
              <w:rPr>
                <w:rFonts w:ascii="Cambria" w:eastAsia="Times New Roman" w:hAnsi="Cambria" w:cs="Times New Roman"/>
                <w:b/>
                <w:bCs/>
                <w:kern w:val="2"/>
                <w:sz w:val="22"/>
                <w:lang w:val="en-AU" w:eastAsia="en-AU" w:bidi="he-IL"/>
              </w:rPr>
              <w:t>©</w:t>
            </w:r>
            <w:r w:rsidR="009A644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202</w:t>
            </w:r>
            <w:r w:rsidR="00F0079A" w:rsidRPr="00292408">
              <w:rPr>
                <w:rFonts w:ascii="Cambria" w:eastAsia="Times New Roman" w:hAnsi="Cambria" w:cs="Times New Roman"/>
                <w:b/>
                <w:bCs/>
                <w:kern w:val="2"/>
                <w:sz w:val="22"/>
                <w:lang w:val="en-AU" w:eastAsia="en-AU" w:bidi="he-IL"/>
              </w:rPr>
              <w:t>2</w:t>
            </w:r>
          </w:p>
          <w:p w14:paraId="6E6FB257" w14:textId="77777777" w:rsidR="00682250" w:rsidRPr="006D07C6" w:rsidRDefault="00000000" w:rsidP="00145748">
            <w:pPr>
              <w:tabs>
                <w:tab w:val="center" w:pos="4320"/>
                <w:tab w:val="right" w:pos="8640"/>
              </w:tabs>
              <w:spacing w:after="0" w:line="240" w:lineRule="auto"/>
              <w:jc w:val="center"/>
              <w:rPr>
                <w:rFonts w:ascii="Calibri" w:eastAsia="Times New Roman" w:hAnsi="Calibri" w:cs="Calibri"/>
                <w:b/>
                <w:bCs/>
                <w:kern w:val="16"/>
                <w:sz w:val="22"/>
                <w:lang w:val="en-AU" w:eastAsia="en-AU" w:bidi="he-IL"/>
              </w:rPr>
            </w:pPr>
            <w:hyperlink r:id="rId8" w:history="1">
              <w:r w:rsidR="00682250" w:rsidRPr="006D07C6">
                <w:rPr>
                  <w:rFonts w:ascii="Calibri" w:eastAsia="Times New Roman" w:hAnsi="Calibri" w:cs="Calibri"/>
                  <w:b/>
                  <w:bCs/>
                  <w:color w:val="0563C1" w:themeColor="hyperlink"/>
                  <w:kern w:val="16"/>
                  <w:sz w:val="22"/>
                  <w:u w:val="single"/>
                  <w:lang w:val="en-AU" w:eastAsia="en-AU" w:bidi="he-IL"/>
                </w:rPr>
                <w:t>https://www.betemunah.org/</w:t>
              </w:r>
            </w:hyperlink>
          </w:p>
          <w:p w14:paraId="4E199D67" w14:textId="408B33FA" w:rsidR="00682250" w:rsidRPr="00682250" w:rsidRDefault="00682250" w:rsidP="00145748">
            <w:pPr>
              <w:tabs>
                <w:tab w:val="center" w:pos="4320"/>
                <w:tab w:val="right" w:pos="8640"/>
              </w:tabs>
              <w:spacing w:after="0" w:line="240" w:lineRule="auto"/>
              <w:jc w:val="center"/>
              <w:rPr>
                <w:rFonts w:eastAsia="Times New Roman" w:cs="Times New Roman"/>
                <w:b/>
                <w:kern w:val="16"/>
                <w:sz w:val="22"/>
                <w:lang w:val="en-AU" w:eastAsia="en-AU" w:bidi="he-IL"/>
              </w:rPr>
            </w:pPr>
            <w:r w:rsidRPr="006D07C6">
              <w:rPr>
                <w:rFonts w:ascii="Calibri" w:eastAsia="Times New Roman" w:hAnsi="Calibri" w:cs="Calibri"/>
                <w:b/>
                <w:bCs/>
                <w:kern w:val="16"/>
                <w:sz w:val="22"/>
                <w:lang w:eastAsia="en-AU" w:bidi="he-IL"/>
              </w:rPr>
              <w:t>E-Mail:</w:t>
            </w:r>
            <w:r w:rsidR="009A6447" w:rsidRPr="006D07C6">
              <w:rPr>
                <w:rFonts w:ascii="Calibri" w:eastAsia="Times New Roman" w:hAnsi="Calibri" w:cs="Calibri"/>
                <w:b/>
                <w:bCs/>
                <w:kern w:val="16"/>
                <w:sz w:val="22"/>
                <w:lang w:eastAsia="en-AU" w:bidi="he-IL"/>
              </w:rPr>
              <w:t xml:space="preserve"> </w:t>
            </w:r>
            <w:hyperlink r:id="rId9" w:history="1">
              <w:r w:rsidRPr="006D07C6">
                <w:rPr>
                  <w:rFonts w:ascii="Calibri" w:eastAsia="Times New Roman" w:hAnsi="Calibri" w:cs="Calibri"/>
                  <w:b/>
                  <w:bCs/>
                  <w:color w:val="0000FF"/>
                  <w:kern w:val="16"/>
                  <w:sz w:val="22"/>
                  <w:u w:val="single"/>
                  <w:lang w:eastAsia="en-AU" w:bidi="he-IL"/>
                </w:rPr>
                <w:t>gkilli@aol.com</w:t>
              </w:r>
            </w:hyperlink>
          </w:p>
        </w:tc>
        <w:tc>
          <w:tcPr>
            <w:tcW w:w="2925" w:type="dxa"/>
            <w:hideMark/>
          </w:tcPr>
          <w:p w14:paraId="47B8648A" w14:textId="74C34E9B" w:rsidR="00682250" w:rsidRPr="00682250" w:rsidRDefault="009A6447" w:rsidP="00145748">
            <w:pPr>
              <w:tabs>
                <w:tab w:val="center" w:pos="4320"/>
                <w:tab w:val="right" w:pos="8640"/>
              </w:tabs>
              <w:spacing w:after="0" w:line="240" w:lineRule="auto"/>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682250" w:rsidRPr="00682250">
              <w:rPr>
                <w:rFonts w:eastAsia="Times New Roman" w:cs="Times New Roman"/>
                <w:b/>
                <w:noProof/>
                <w:kern w:val="16"/>
                <w:sz w:val="32"/>
                <w:szCs w:val="32"/>
                <w:lang w:bidi="he-IL"/>
              </w:rPr>
              <w:drawing>
                <wp:inline distT="0" distB="0" distL="0" distR="0" wp14:anchorId="1F728368" wp14:editId="0727FE4F">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45" w:type="dxa"/>
            <w:hideMark/>
          </w:tcPr>
          <w:p w14:paraId="07F5E019" w14:textId="4E0000D5" w:rsidR="00682250" w:rsidRPr="00292408" w:rsidRDefault="00682250" w:rsidP="00145748">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w:t>
            </w:r>
            <w:r w:rsidR="009A6447">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Bet</w:t>
            </w:r>
            <w:r w:rsidR="009A6447">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El</w:t>
            </w:r>
          </w:p>
          <w:p w14:paraId="7EA2CA03" w14:textId="0B29DE85" w:rsidR="00682250" w:rsidRPr="00292408" w:rsidRDefault="00682250" w:rsidP="00145748">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102</w:t>
            </w:r>
            <w:r w:rsidR="009A6447">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Broken</w:t>
            </w:r>
            <w:r w:rsidR="009A6447">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Arrow</w:t>
            </w:r>
            <w:r w:rsidR="009A6447">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Dr.</w:t>
            </w:r>
          </w:p>
          <w:p w14:paraId="462CD85D" w14:textId="699AD2D2" w:rsidR="00682250" w:rsidRPr="00292408" w:rsidRDefault="00682250" w:rsidP="00145748">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Paris</w:t>
            </w:r>
            <w:r w:rsidR="009A6447">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TN</w:t>
            </w:r>
            <w:r w:rsidR="009A6447">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38242</w:t>
            </w:r>
          </w:p>
          <w:p w14:paraId="41754A9E" w14:textId="6E9367E9" w:rsidR="00682250" w:rsidRPr="00292408" w:rsidRDefault="00682250" w:rsidP="00145748">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United</w:t>
            </w:r>
            <w:r w:rsidR="009A6447">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States</w:t>
            </w:r>
            <w:r w:rsidR="009A6447">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of</w:t>
            </w:r>
            <w:r w:rsidR="009A6447">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America</w:t>
            </w:r>
          </w:p>
          <w:p w14:paraId="4BBC5947" w14:textId="13FEAFB1" w:rsidR="00682250" w:rsidRPr="00682250" w:rsidRDefault="00682250" w:rsidP="00145748">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w:t>
            </w:r>
            <w:r w:rsidR="009A6447">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202</w:t>
            </w:r>
            <w:r w:rsidR="00F0079A">
              <w:rPr>
                <w:rFonts w:eastAsia="Times New Roman" w:cs="Times New Roman"/>
                <w:b/>
                <w:bCs/>
                <w:kern w:val="16"/>
                <w:sz w:val="22"/>
                <w:lang w:val="en-AU" w:eastAsia="en-AU" w:bidi="he-IL"/>
              </w:rPr>
              <w:t>2</w:t>
            </w:r>
          </w:p>
          <w:p w14:paraId="13B9D662" w14:textId="77777777" w:rsidR="00682250" w:rsidRPr="006D07C6" w:rsidRDefault="00000000" w:rsidP="00145748">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hyperlink r:id="rId11" w:history="1">
              <w:r w:rsidR="00682250" w:rsidRPr="006D07C6">
                <w:rPr>
                  <w:rFonts w:asciiTheme="minorHAnsi" w:eastAsia="Times New Roman" w:hAnsiTheme="minorHAnsi" w:cstheme="minorHAnsi"/>
                  <w:b/>
                  <w:bCs/>
                  <w:color w:val="0563C1" w:themeColor="hyperlink"/>
                  <w:kern w:val="16"/>
                  <w:sz w:val="22"/>
                  <w:u w:val="single"/>
                  <w:lang w:val="en-AU" w:eastAsia="en-AU" w:bidi="he-IL"/>
                </w:rPr>
                <w:t>https://torahfocus.com/</w:t>
              </w:r>
            </w:hyperlink>
          </w:p>
          <w:p w14:paraId="5B621C0E" w14:textId="167ADAED" w:rsidR="00682250" w:rsidRPr="00682250" w:rsidRDefault="00682250" w:rsidP="00145748">
            <w:pPr>
              <w:tabs>
                <w:tab w:val="center" w:pos="4320"/>
                <w:tab w:val="right" w:pos="8640"/>
              </w:tabs>
              <w:spacing w:after="0" w:line="240" w:lineRule="auto"/>
              <w:jc w:val="center"/>
              <w:rPr>
                <w:rFonts w:eastAsia="Times New Roman" w:cs="Times New Roman"/>
                <w:b/>
                <w:kern w:val="16"/>
                <w:sz w:val="22"/>
                <w:lang w:val="en-AU" w:eastAsia="en-AU" w:bidi="he-IL"/>
              </w:rPr>
            </w:pPr>
            <w:r w:rsidRPr="006D07C6">
              <w:rPr>
                <w:rFonts w:asciiTheme="minorHAnsi" w:eastAsia="Times New Roman" w:hAnsiTheme="minorHAnsi" w:cstheme="minorHAnsi"/>
                <w:b/>
                <w:bCs/>
                <w:kern w:val="16"/>
                <w:sz w:val="22"/>
                <w:lang w:val="en-AU" w:eastAsia="en-AU" w:bidi="he-IL"/>
              </w:rPr>
              <w:t>E-Mail:</w:t>
            </w:r>
            <w:r w:rsidR="009A6447" w:rsidRPr="006D07C6">
              <w:rPr>
                <w:rFonts w:asciiTheme="minorHAnsi" w:eastAsia="Calibri" w:hAnsiTheme="minorHAnsi" w:cstheme="minorHAnsi"/>
                <w:kern w:val="16"/>
                <w:sz w:val="22"/>
                <w:lang w:val="en-AU" w:bidi="he-IL"/>
              </w:rPr>
              <w:t xml:space="preserve"> </w:t>
            </w:r>
            <w:hyperlink r:id="rId12" w:history="1">
              <w:r w:rsidRPr="006D07C6">
                <w:rPr>
                  <w:rFonts w:asciiTheme="minorHAnsi" w:eastAsia="Times New Roman" w:hAnsiTheme="minorHAnsi" w:cstheme="minorHAnsi"/>
                  <w:b/>
                  <w:bCs/>
                  <w:color w:val="0000FF"/>
                  <w:kern w:val="16"/>
                  <w:sz w:val="22"/>
                  <w:u w:val="single"/>
                  <w:lang w:val="en-AU" w:eastAsia="en-AU" w:bidi="he-IL"/>
                </w:rPr>
                <w:t>waltoakley@charter.net</w:t>
              </w:r>
            </w:hyperlink>
          </w:p>
        </w:tc>
      </w:tr>
    </w:tbl>
    <w:p w14:paraId="3DCA92E7" w14:textId="77777777" w:rsidR="00682250" w:rsidRPr="00EB44C5" w:rsidRDefault="00682250" w:rsidP="00145748">
      <w:pPr>
        <w:tabs>
          <w:tab w:val="center" w:pos="4320"/>
          <w:tab w:val="right" w:pos="8640"/>
        </w:tabs>
        <w:spacing w:after="0" w:line="240" w:lineRule="auto"/>
        <w:jc w:val="both"/>
        <w:rPr>
          <w:rFonts w:eastAsia="Times New Roman" w:cs="Times New Roman"/>
          <w:b/>
          <w:bCs/>
          <w:kern w:val="16"/>
          <w:sz w:val="16"/>
          <w:szCs w:val="16"/>
          <w:lang w:eastAsia="en-AU" w:bidi="he-IL"/>
        </w:rPr>
      </w:pPr>
    </w:p>
    <w:p w14:paraId="1E55F7FB" w14:textId="3EEFE277" w:rsidR="00682250" w:rsidRPr="006D07C6" w:rsidRDefault="00682250" w:rsidP="00145748">
      <w:pPr>
        <w:tabs>
          <w:tab w:val="center" w:pos="4320"/>
          <w:tab w:val="right" w:pos="8640"/>
        </w:tabs>
        <w:spacing w:after="0" w:line="240" w:lineRule="auto"/>
        <w:jc w:val="center"/>
        <w:rPr>
          <w:rFonts w:ascii="Cambria" w:eastAsia="Times New Roman" w:hAnsi="Cambria" w:cs="Times New Roman"/>
          <w:b/>
          <w:color w:val="CC0000"/>
          <w:kern w:val="16"/>
          <w:sz w:val="24"/>
          <w:szCs w:val="24"/>
          <w:lang w:eastAsia="en-AU" w:bidi="he-IL"/>
        </w:rPr>
      </w:pPr>
      <w:r w:rsidRPr="006D07C6">
        <w:rPr>
          <w:rFonts w:ascii="Cambria" w:eastAsia="Times New Roman" w:hAnsi="Cambria" w:cs="Times New Roman"/>
          <w:b/>
          <w:color w:val="CC0000"/>
          <w:kern w:val="16"/>
          <w:sz w:val="24"/>
          <w:szCs w:val="24"/>
          <w:lang w:eastAsia="en-AU" w:bidi="he-IL"/>
        </w:rPr>
        <w:t>Triennial</w:t>
      </w:r>
      <w:r w:rsidR="009A6447" w:rsidRPr="006D07C6">
        <w:rPr>
          <w:rFonts w:ascii="Cambria" w:eastAsia="Times New Roman" w:hAnsi="Cambria" w:cs="Times New Roman"/>
          <w:b/>
          <w:color w:val="CC0000"/>
          <w:kern w:val="16"/>
          <w:sz w:val="24"/>
          <w:szCs w:val="24"/>
          <w:lang w:eastAsia="en-AU" w:bidi="he-IL"/>
        </w:rPr>
        <w:t xml:space="preserve"> </w:t>
      </w:r>
      <w:r w:rsidRPr="006D07C6">
        <w:rPr>
          <w:rFonts w:ascii="Cambria" w:eastAsia="Times New Roman" w:hAnsi="Cambria" w:cs="Times New Roman"/>
          <w:b/>
          <w:color w:val="CC0000"/>
          <w:kern w:val="16"/>
          <w:sz w:val="24"/>
          <w:szCs w:val="24"/>
          <w:lang w:eastAsia="en-AU" w:bidi="he-IL"/>
        </w:rPr>
        <w:t>Cycle</w:t>
      </w:r>
      <w:r w:rsidR="009A6447" w:rsidRPr="006D07C6">
        <w:rPr>
          <w:rFonts w:ascii="Cambria" w:eastAsia="Times New Roman" w:hAnsi="Cambria" w:cs="Times New Roman"/>
          <w:b/>
          <w:color w:val="CC0000"/>
          <w:kern w:val="16"/>
          <w:sz w:val="24"/>
          <w:szCs w:val="24"/>
          <w:lang w:eastAsia="en-AU" w:bidi="he-IL"/>
        </w:rPr>
        <w:t xml:space="preserve"> </w:t>
      </w:r>
      <w:r w:rsidRPr="006D07C6">
        <w:rPr>
          <w:rFonts w:ascii="Cambria" w:eastAsia="Times New Roman" w:hAnsi="Cambria" w:cs="Times New Roman"/>
          <w:b/>
          <w:color w:val="CC0000"/>
          <w:kern w:val="16"/>
          <w:sz w:val="24"/>
          <w:szCs w:val="24"/>
          <w:lang w:eastAsia="en-AU" w:bidi="he-IL"/>
        </w:rPr>
        <w:t>(Triennial</w:t>
      </w:r>
      <w:r w:rsidR="009A6447" w:rsidRPr="006D07C6">
        <w:rPr>
          <w:rFonts w:ascii="Cambria" w:eastAsia="Times New Roman" w:hAnsi="Cambria" w:cs="Times New Roman"/>
          <w:b/>
          <w:color w:val="CC0000"/>
          <w:kern w:val="16"/>
          <w:sz w:val="24"/>
          <w:szCs w:val="24"/>
          <w:lang w:eastAsia="en-AU" w:bidi="he-IL"/>
        </w:rPr>
        <w:t xml:space="preserve"> </w:t>
      </w:r>
      <w:r w:rsidRPr="006D07C6">
        <w:rPr>
          <w:rFonts w:ascii="Cambria" w:eastAsia="Times New Roman" w:hAnsi="Cambria" w:cs="Times New Roman"/>
          <w:b/>
          <w:color w:val="CC0000"/>
          <w:kern w:val="16"/>
          <w:sz w:val="24"/>
          <w:szCs w:val="24"/>
          <w:lang w:eastAsia="en-AU" w:bidi="he-IL"/>
        </w:rPr>
        <w:t>Torah</w:t>
      </w:r>
      <w:r w:rsidR="009A6447" w:rsidRPr="006D07C6">
        <w:rPr>
          <w:rFonts w:ascii="Cambria" w:eastAsia="Times New Roman" w:hAnsi="Cambria" w:cs="Times New Roman"/>
          <w:b/>
          <w:color w:val="CC0000"/>
          <w:kern w:val="16"/>
          <w:sz w:val="24"/>
          <w:szCs w:val="24"/>
          <w:lang w:eastAsia="en-AU" w:bidi="he-IL"/>
        </w:rPr>
        <w:t xml:space="preserve"> </w:t>
      </w:r>
      <w:r w:rsidRPr="006D07C6">
        <w:rPr>
          <w:rFonts w:ascii="Cambria" w:eastAsia="Times New Roman" w:hAnsi="Cambria" w:cs="Times New Roman"/>
          <w:b/>
          <w:color w:val="CC0000"/>
          <w:kern w:val="16"/>
          <w:sz w:val="24"/>
          <w:szCs w:val="24"/>
          <w:lang w:eastAsia="en-AU" w:bidi="he-IL"/>
        </w:rPr>
        <w:t>Cycle)</w:t>
      </w:r>
      <w:r w:rsidR="009A6447" w:rsidRPr="006D07C6">
        <w:rPr>
          <w:rFonts w:ascii="Cambria" w:eastAsia="Times New Roman" w:hAnsi="Cambria" w:cs="Times New Roman"/>
          <w:b/>
          <w:color w:val="CC0000"/>
          <w:kern w:val="16"/>
          <w:sz w:val="24"/>
          <w:szCs w:val="24"/>
          <w:lang w:eastAsia="en-AU" w:bidi="he-IL"/>
        </w:rPr>
        <w:t xml:space="preserve"> </w:t>
      </w:r>
      <w:r w:rsidRPr="006D07C6">
        <w:rPr>
          <w:rFonts w:ascii="Cambria" w:eastAsia="Times New Roman" w:hAnsi="Cambria" w:cs="Times New Roman"/>
          <w:b/>
          <w:color w:val="CC0000"/>
          <w:kern w:val="16"/>
          <w:sz w:val="24"/>
          <w:szCs w:val="24"/>
          <w:lang w:eastAsia="en-AU" w:bidi="he-IL"/>
        </w:rPr>
        <w:t>/</w:t>
      </w:r>
      <w:r w:rsidR="009A6447" w:rsidRPr="006D07C6">
        <w:rPr>
          <w:rFonts w:ascii="Cambria" w:eastAsia="Times New Roman" w:hAnsi="Cambria" w:cs="Times New Roman"/>
          <w:b/>
          <w:color w:val="CC0000"/>
          <w:kern w:val="16"/>
          <w:sz w:val="24"/>
          <w:szCs w:val="24"/>
          <w:lang w:eastAsia="en-AU" w:bidi="he-IL"/>
        </w:rPr>
        <w:t xml:space="preserve"> </w:t>
      </w:r>
      <w:r w:rsidRPr="006D07C6">
        <w:rPr>
          <w:rFonts w:ascii="Cambria" w:eastAsia="Times New Roman" w:hAnsi="Cambria" w:cs="Times New Roman"/>
          <w:b/>
          <w:color w:val="CC0000"/>
          <w:kern w:val="16"/>
          <w:sz w:val="24"/>
          <w:szCs w:val="24"/>
          <w:lang w:eastAsia="en-AU" w:bidi="he-IL"/>
        </w:rPr>
        <w:t>Septennial</w:t>
      </w:r>
      <w:r w:rsidR="009A6447" w:rsidRPr="006D07C6">
        <w:rPr>
          <w:rFonts w:ascii="Cambria" w:eastAsia="Times New Roman" w:hAnsi="Cambria" w:cs="Times New Roman"/>
          <w:b/>
          <w:color w:val="CC0000"/>
          <w:kern w:val="16"/>
          <w:sz w:val="24"/>
          <w:szCs w:val="24"/>
          <w:lang w:eastAsia="en-AU" w:bidi="he-IL"/>
        </w:rPr>
        <w:t xml:space="preserve"> </w:t>
      </w:r>
      <w:r w:rsidRPr="006D07C6">
        <w:rPr>
          <w:rFonts w:ascii="Cambria" w:eastAsia="Times New Roman" w:hAnsi="Cambria" w:cs="Times New Roman"/>
          <w:b/>
          <w:color w:val="CC0000"/>
          <w:kern w:val="16"/>
          <w:sz w:val="24"/>
          <w:szCs w:val="24"/>
          <w:lang w:eastAsia="en-AU" w:bidi="he-IL"/>
        </w:rPr>
        <w:t>Cycle</w:t>
      </w:r>
      <w:r w:rsidR="009A6447" w:rsidRPr="006D07C6">
        <w:rPr>
          <w:rFonts w:ascii="Cambria" w:eastAsia="Times New Roman" w:hAnsi="Cambria" w:cs="Times New Roman"/>
          <w:b/>
          <w:color w:val="CC0000"/>
          <w:kern w:val="16"/>
          <w:sz w:val="24"/>
          <w:szCs w:val="24"/>
          <w:lang w:eastAsia="en-AU" w:bidi="he-IL"/>
        </w:rPr>
        <w:t xml:space="preserve"> </w:t>
      </w:r>
      <w:r w:rsidRPr="006D07C6">
        <w:rPr>
          <w:rFonts w:ascii="Cambria" w:eastAsia="Times New Roman" w:hAnsi="Cambria" w:cs="Times New Roman"/>
          <w:b/>
          <w:color w:val="CC0000"/>
          <w:kern w:val="16"/>
          <w:sz w:val="24"/>
          <w:szCs w:val="24"/>
          <w:lang w:eastAsia="en-AU" w:bidi="he-IL"/>
        </w:rPr>
        <w:t>(Septennial</w:t>
      </w:r>
      <w:r w:rsidR="009A6447" w:rsidRPr="006D07C6">
        <w:rPr>
          <w:rFonts w:ascii="Cambria" w:eastAsia="Times New Roman" w:hAnsi="Cambria" w:cs="Times New Roman"/>
          <w:b/>
          <w:color w:val="CC0000"/>
          <w:kern w:val="16"/>
          <w:sz w:val="24"/>
          <w:szCs w:val="24"/>
          <w:lang w:eastAsia="en-AU" w:bidi="he-IL"/>
        </w:rPr>
        <w:t xml:space="preserve"> </w:t>
      </w:r>
      <w:r w:rsidRPr="006D07C6">
        <w:rPr>
          <w:rFonts w:ascii="Cambria" w:eastAsia="Times New Roman" w:hAnsi="Cambria" w:cs="Times New Roman"/>
          <w:b/>
          <w:color w:val="CC0000"/>
          <w:kern w:val="16"/>
          <w:sz w:val="24"/>
          <w:szCs w:val="24"/>
          <w:lang w:eastAsia="en-AU" w:bidi="he-IL"/>
        </w:rPr>
        <w:t>Torah</w:t>
      </w:r>
      <w:r w:rsidR="009A6447" w:rsidRPr="006D07C6">
        <w:rPr>
          <w:rFonts w:ascii="Cambria" w:eastAsia="Times New Roman" w:hAnsi="Cambria" w:cs="Times New Roman"/>
          <w:b/>
          <w:color w:val="CC0000"/>
          <w:kern w:val="16"/>
          <w:sz w:val="24"/>
          <w:szCs w:val="24"/>
          <w:lang w:eastAsia="en-AU" w:bidi="he-IL"/>
        </w:rPr>
        <w:t xml:space="preserve"> </w:t>
      </w:r>
      <w:r w:rsidRPr="006D07C6">
        <w:rPr>
          <w:rFonts w:ascii="Cambria" w:eastAsia="Times New Roman" w:hAnsi="Cambria" w:cs="Times New Roman"/>
          <w:b/>
          <w:color w:val="CC0000"/>
          <w:kern w:val="16"/>
          <w:sz w:val="24"/>
          <w:szCs w:val="24"/>
          <w:lang w:eastAsia="en-AU" w:bidi="he-IL"/>
        </w:rPr>
        <w:t>Cycle)</w:t>
      </w:r>
    </w:p>
    <w:p w14:paraId="6317158C" w14:textId="77777777" w:rsidR="00682250" w:rsidRPr="00EB44C5" w:rsidRDefault="00682250" w:rsidP="00145748">
      <w:pPr>
        <w:tabs>
          <w:tab w:val="center" w:pos="4320"/>
          <w:tab w:val="right" w:pos="8640"/>
        </w:tabs>
        <w:spacing w:after="0" w:line="240" w:lineRule="auto"/>
        <w:jc w:val="both"/>
        <w:rPr>
          <w:rFonts w:eastAsia="Times New Roman" w:cs="Times New Roman"/>
          <w:b/>
          <w:color w:val="CC0000"/>
          <w:kern w:val="16"/>
          <w:sz w:val="16"/>
          <w:szCs w:val="16"/>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682250" w:rsidRPr="00682250" w14:paraId="441AADFE" w14:textId="77777777" w:rsidTr="009933A0">
        <w:trPr>
          <w:jc w:val="center"/>
        </w:trPr>
        <w:tc>
          <w:tcPr>
            <w:tcW w:w="4627" w:type="dxa"/>
            <w:tcBorders>
              <w:top w:val="single" w:sz="4" w:space="0" w:color="auto"/>
              <w:left w:val="single" w:sz="4" w:space="0" w:color="auto"/>
              <w:bottom w:val="single" w:sz="4" w:space="0" w:color="auto"/>
              <w:right w:val="single" w:sz="4" w:space="0" w:color="auto"/>
            </w:tcBorders>
            <w:hideMark/>
          </w:tcPr>
          <w:p w14:paraId="4ED1327C" w14:textId="6BF272D8" w:rsidR="00682250" w:rsidRPr="006D07C6" w:rsidRDefault="00682250" w:rsidP="00145748">
            <w:pPr>
              <w:tabs>
                <w:tab w:val="center" w:pos="4320"/>
                <w:tab w:val="right" w:pos="8640"/>
              </w:tabs>
              <w:spacing w:after="0" w:line="240" w:lineRule="auto"/>
              <w:jc w:val="center"/>
              <w:rPr>
                <w:rFonts w:ascii="Calibri" w:eastAsia="Times New Roman" w:hAnsi="Calibri" w:cs="Calibri"/>
                <w:b/>
                <w:bCs/>
                <w:kern w:val="16"/>
                <w:sz w:val="22"/>
                <w:lang w:val="en-AU" w:eastAsia="en-AU" w:bidi="he-IL"/>
              </w:rPr>
            </w:pPr>
            <w:proofErr w:type="gramStart"/>
            <w:r w:rsidRPr="006D07C6">
              <w:rPr>
                <w:rFonts w:ascii="Calibri" w:eastAsia="Times New Roman" w:hAnsi="Calibri" w:cs="Calibri"/>
                <w:b/>
                <w:bCs/>
                <w:kern w:val="16"/>
                <w:sz w:val="22"/>
                <w:lang w:val="en-AU" w:eastAsia="en-AU" w:bidi="he-IL"/>
              </w:rPr>
              <w:t>Three</w:t>
            </w:r>
            <w:r w:rsidR="009A6447" w:rsidRPr="006D07C6">
              <w:rPr>
                <w:rFonts w:ascii="Calibri" w:eastAsia="Times New Roman" w:hAnsi="Calibri" w:cs="Calibri"/>
                <w:b/>
                <w:bCs/>
                <w:kern w:val="16"/>
                <w:sz w:val="22"/>
                <w:lang w:val="en-AU" w:eastAsia="en-AU" w:bidi="he-IL"/>
              </w:rPr>
              <w:t xml:space="preserve"> </w:t>
            </w:r>
            <w:r w:rsidRPr="006D07C6">
              <w:rPr>
                <w:rFonts w:ascii="Calibri" w:eastAsia="Times New Roman" w:hAnsi="Calibri" w:cs="Calibri"/>
                <w:b/>
                <w:bCs/>
                <w:kern w:val="16"/>
                <w:sz w:val="22"/>
                <w:lang w:val="en-AU" w:eastAsia="en-AU" w:bidi="he-IL"/>
              </w:rPr>
              <w:t>and</w:t>
            </w:r>
            <w:r w:rsidR="009A6447" w:rsidRPr="006D07C6">
              <w:rPr>
                <w:rFonts w:ascii="Calibri" w:eastAsia="Times New Roman" w:hAnsi="Calibri" w:cs="Calibri"/>
                <w:b/>
                <w:bCs/>
                <w:kern w:val="16"/>
                <w:sz w:val="22"/>
                <w:lang w:val="en-AU" w:eastAsia="en-AU" w:bidi="he-IL"/>
              </w:rPr>
              <w:t xml:space="preserve"> </w:t>
            </w:r>
            <w:r w:rsidRPr="006D07C6">
              <w:rPr>
                <w:rFonts w:ascii="Calibri" w:eastAsia="Times New Roman" w:hAnsi="Calibri" w:cs="Calibri"/>
                <w:b/>
                <w:bCs/>
                <w:kern w:val="16"/>
                <w:sz w:val="22"/>
                <w:lang w:val="en-AU" w:eastAsia="en-AU" w:bidi="he-IL"/>
              </w:rPr>
              <w:t>1/2</w:t>
            </w:r>
            <w:r w:rsidR="009A6447" w:rsidRPr="006D07C6">
              <w:rPr>
                <w:rFonts w:ascii="Calibri" w:eastAsia="Times New Roman" w:hAnsi="Calibri" w:cs="Calibri"/>
                <w:b/>
                <w:bCs/>
                <w:kern w:val="16"/>
                <w:sz w:val="22"/>
                <w:lang w:val="en-AU" w:eastAsia="en-AU" w:bidi="he-IL"/>
              </w:rPr>
              <w:t xml:space="preserve"> </w:t>
            </w:r>
            <w:r w:rsidRPr="006D07C6">
              <w:rPr>
                <w:rFonts w:ascii="Calibri" w:eastAsia="Times New Roman" w:hAnsi="Calibri" w:cs="Calibri"/>
                <w:b/>
                <w:bCs/>
                <w:kern w:val="16"/>
                <w:sz w:val="22"/>
                <w:lang w:val="en-AU" w:eastAsia="en-AU" w:bidi="he-IL"/>
              </w:rPr>
              <w:t>year</w:t>
            </w:r>
            <w:proofErr w:type="gramEnd"/>
            <w:r w:rsidR="009A6447" w:rsidRPr="006D07C6">
              <w:rPr>
                <w:rFonts w:ascii="Calibri" w:eastAsia="Times New Roman" w:hAnsi="Calibri" w:cs="Calibri"/>
                <w:b/>
                <w:bCs/>
                <w:kern w:val="16"/>
                <w:sz w:val="22"/>
                <w:lang w:val="en-AU" w:eastAsia="en-AU" w:bidi="he-IL"/>
              </w:rPr>
              <w:t xml:space="preserve"> </w:t>
            </w:r>
            <w:r w:rsidRPr="006D07C6">
              <w:rPr>
                <w:rFonts w:ascii="Calibri" w:eastAsia="Times New Roman" w:hAnsi="Calibri" w:cs="Calibri"/>
                <w:b/>
                <w:bCs/>
                <w:kern w:val="16"/>
                <w:sz w:val="22"/>
                <w:lang w:val="en-AU" w:eastAsia="en-AU" w:bidi="he-IL"/>
              </w:rPr>
              <w:t>Lectionary</w:t>
            </w:r>
            <w:r w:rsidR="009A6447" w:rsidRPr="006D07C6">
              <w:rPr>
                <w:rFonts w:ascii="Calibri" w:eastAsia="Times New Roman" w:hAnsi="Calibri" w:cs="Calibri"/>
                <w:b/>
                <w:bCs/>
                <w:kern w:val="16"/>
                <w:sz w:val="22"/>
                <w:lang w:val="en-AU" w:eastAsia="en-AU" w:bidi="he-IL"/>
              </w:rPr>
              <w:t xml:space="preserve"> </w:t>
            </w:r>
            <w:r w:rsidRPr="006D07C6">
              <w:rPr>
                <w:rFonts w:ascii="Calibri" w:eastAsia="Times New Roman" w:hAnsi="Calibri" w:cs="Calibri"/>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4A8AA64D" w14:textId="101038BD" w:rsidR="00682250" w:rsidRPr="006D07C6" w:rsidRDefault="00A73ECE" w:rsidP="00145748">
            <w:pPr>
              <w:spacing w:after="0" w:line="240" w:lineRule="auto"/>
              <w:jc w:val="center"/>
              <w:rPr>
                <w:rFonts w:ascii="Calibri" w:eastAsia="Times New Roman" w:hAnsi="Calibri" w:cs="Calibri"/>
                <w:b/>
                <w:kern w:val="16"/>
                <w:sz w:val="22"/>
                <w:lang w:val="en-AU" w:eastAsia="en-AU" w:bidi="he-IL"/>
              </w:rPr>
            </w:pPr>
            <w:r w:rsidRPr="006D07C6">
              <w:rPr>
                <w:rFonts w:ascii="Calibri" w:eastAsia="Times New Roman" w:hAnsi="Calibri" w:cs="Calibri"/>
                <w:b/>
                <w:sz w:val="22"/>
                <w:lang w:val="en-AU" w:eastAsia="en-AU" w:bidi="he-IL"/>
              </w:rPr>
              <w:t>First</w:t>
            </w:r>
            <w:r w:rsidR="009A6447" w:rsidRPr="006D07C6">
              <w:rPr>
                <w:rFonts w:ascii="Calibri" w:eastAsia="Times New Roman" w:hAnsi="Calibri" w:cs="Calibri"/>
                <w:b/>
                <w:sz w:val="22"/>
                <w:lang w:val="en-AU" w:eastAsia="en-AU" w:bidi="he-IL"/>
              </w:rPr>
              <w:t xml:space="preserve"> </w:t>
            </w:r>
            <w:r w:rsidR="00682250" w:rsidRPr="006D07C6">
              <w:rPr>
                <w:rFonts w:ascii="Calibri" w:eastAsia="Times New Roman" w:hAnsi="Calibri" w:cs="Calibri"/>
                <w:b/>
                <w:sz w:val="22"/>
                <w:lang w:val="en-AU" w:eastAsia="en-AU" w:bidi="he-IL"/>
              </w:rPr>
              <w:t>Year</w:t>
            </w:r>
            <w:r w:rsidR="009A6447" w:rsidRPr="006D07C6">
              <w:rPr>
                <w:rFonts w:ascii="Calibri" w:eastAsia="Times New Roman" w:hAnsi="Calibri" w:cs="Calibri"/>
                <w:b/>
                <w:sz w:val="22"/>
                <w:lang w:val="en-AU" w:eastAsia="en-AU" w:bidi="he-IL"/>
              </w:rPr>
              <w:t xml:space="preserve"> </w:t>
            </w:r>
            <w:r w:rsidR="00682250" w:rsidRPr="006D07C6">
              <w:rPr>
                <w:rFonts w:ascii="Calibri" w:eastAsia="Times New Roman" w:hAnsi="Calibri" w:cs="Calibri"/>
                <w:b/>
                <w:sz w:val="22"/>
                <w:lang w:val="en-AU" w:eastAsia="en-AU" w:bidi="he-IL"/>
              </w:rPr>
              <w:t>of</w:t>
            </w:r>
            <w:r w:rsidR="009A6447" w:rsidRPr="006D07C6">
              <w:rPr>
                <w:rFonts w:ascii="Calibri" w:eastAsia="Times New Roman" w:hAnsi="Calibri" w:cs="Calibri"/>
                <w:b/>
                <w:sz w:val="22"/>
                <w:lang w:val="en-AU" w:eastAsia="en-AU" w:bidi="he-IL"/>
              </w:rPr>
              <w:t xml:space="preserve"> </w:t>
            </w:r>
            <w:r w:rsidR="00682250" w:rsidRPr="006D07C6">
              <w:rPr>
                <w:rFonts w:ascii="Calibri" w:eastAsia="Times New Roman" w:hAnsi="Calibri" w:cs="Calibri"/>
                <w:b/>
                <w:sz w:val="22"/>
                <w:lang w:val="en-AU" w:eastAsia="en-AU" w:bidi="he-IL"/>
              </w:rPr>
              <w:t>the</w:t>
            </w:r>
            <w:r w:rsidR="009A6447" w:rsidRPr="006D07C6">
              <w:rPr>
                <w:rFonts w:ascii="Calibri" w:eastAsia="Times New Roman" w:hAnsi="Calibri" w:cs="Calibri"/>
                <w:b/>
                <w:sz w:val="22"/>
                <w:lang w:val="en-AU" w:eastAsia="en-AU" w:bidi="he-IL"/>
              </w:rPr>
              <w:t xml:space="preserve"> </w:t>
            </w:r>
            <w:r w:rsidR="00682250" w:rsidRPr="006D07C6">
              <w:rPr>
                <w:rFonts w:ascii="Calibri" w:eastAsia="Times New Roman" w:hAnsi="Calibri" w:cs="Calibri"/>
                <w:b/>
                <w:sz w:val="22"/>
                <w:lang w:val="en-AU" w:eastAsia="en-AU" w:bidi="he-IL"/>
              </w:rPr>
              <w:t>Triennial</w:t>
            </w:r>
            <w:r w:rsidR="009A6447" w:rsidRPr="006D07C6">
              <w:rPr>
                <w:rFonts w:ascii="Calibri" w:eastAsia="Times New Roman" w:hAnsi="Calibri" w:cs="Calibri"/>
                <w:b/>
                <w:sz w:val="22"/>
                <w:lang w:val="en-AU" w:eastAsia="en-AU" w:bidi="he-IL"/>
              </w:rPr>
              <w:t xml:space="preserve"> </w:t>
            </w:r>
            <w:r w:rsidR="00682250" w:rsidRPr="006D07C6">
              <w:rPr>
                <w:rFonts w:ascii="Calibri" w:eastAsia="Times New Roman" w:hAnsi="Calibri" w:cs="Calibri"/>
                <w:b/>
                <w:sz w:val="22"/>
                <w:lang w:val="en-AU" w:eastAsia="en-AU" w:bidi="he-IL"/>
              </w:rPr>
              <w:t>Reading</w:t>
            </w:r>
            <w:r w:rsidR="009A6447" w:rsidRPr="006D07C6">
              <w:rPr>
                <w:rFonts w:ascii="Calibri" w:eastAsia="Times New Roman" w:hAnsi="Calibri" w:cs="Calibri"/>
                <w:b/>
                <w:sz w:val="22"/>
                <w:lang w:val="en-AU" w:eastAsia="en-AU" w:bidi="he-IL"/>
              </w:rPr>
              <w:t xml:space="preserve"> </w:t>
            </w:r>
            <w:r w:rsidR="00682250" w:rsidRPr="006D07C6">
              <w:rPr>
                <w:rFonts w:ascii="Calibri" w:eastAsia="Times New Roman" w:hAnsi="Calibri" w:cs="Calibri"/>
                <w:b/>
                <w:sz w:val="22"/>
                <w:lang w:val="en-AU" w:eastAsia="en-AU" w:bidi="he-IL"/>
              </w:rPr>
              <w:t>Cycle</w:t>
            </w:r>
          </w:p>
        </w:tc>
      </w:tr>
      <w:tr w:rsidR="00682250" w:rsidRPr="00682250" w14:paraId="2BD93A53" w14:textId="77777777" w:rsidTr="0039728F">
        <w:trPr>
          <w:jc w:val="center"/>
        </w:trPr>
        <w:tc>
          <w:tcPr>
            <w:tcW w:w="4627" w:type="dxa"/>
            <w:tcBorders>
              <w:top w:val="single" w:sz="4" w:space="0" w:color="auto"/>
              <w:left w:val="single" w:sz="4" w:space="0" w:color="auto"/>
              <w:bottom w:val="single" w:sz="4" w:space="0" w:color="auto"/>
              <w:right w:val="single" w:sz="4" w:space="0" w:color="auto"/>
            </w:tcBorders>
          </w:tcPr>
          <w:p w14:paraId="4E91B0D4" w14:textId="4FBC3E7C" w:rsidR="00682250" w:rsidRPr="006D07C6" w:rsidRDefault="00D17DC9" w:rsidP="00145748">
            <w:pPr>
              <w:spacing w:after="0" w:line="240" w:lineRule="auto"/>
              <w:jc w:val="center"/>
              <w:rPr>
                <w:rFonts w:ascii="Calibri" w:eastAsia="Times New Roman" w:hAnsi="Calibri" w:cs="Calibri"/>
                <w:b/>
                <w:kern w:val="16"/>
                <w:sz w:val="22"/>
                <w:lang w:eastAsia="en-AU" w:bidi="he-IL"/>
              </w:rPr>
            </w:pPr>
            <w:r w:rsidRPr="006D07C6">
              <w:rPr>
                <w:rFonts w:ascii="Calibri" w:eastAsia="Times New Roman" w:hAnsi="Calibri" w:cs="Calibri"/>
                <w:b/>
                <w:kern w:val="16"/>
                <w:sz w:val="22"/>
                <w:lang w:eastAsia="en-AU" w:bidi="he-IL"/>
              </w:rPr>
              <w:t>Chesvan</w:t>
            </w:r>
            <w:r w:rsidR="009A6447" w:rsidRPr="006D07C6">
              <w:rPr>
                <w:rFonts w:ascii="Calibri" w:eastAsia="Times New Roman" w:hAnsi="Calibri" w:cs="Calibri"/>
                <w:b/>
                <w:kern w:val="16"/>
                <w:sz w:val="22"/>
                <w:lang w:eastAsia="en-AU" w:bidi="he-IL"/>
              </w:rPr>
              <w:t xml:space="preserve"> </w:t>
            </w:r>
            <w:r w:rsidRPr="006D07C6">
              <w:rPr>
                <w:rFonts w:ascii="Calibri" w:eastAsia="Times New Roman" w:hAnsi="Calibri" w:cs="Calibri"/>
                <w:b/>
                <w:kern w:val="16"/>
                <w:sz w:val="22"/>
                <w:lang w:eastAsia="en-AU" w:bidi="he-IL"/>
              </w:rPr>
              <w:t>18,</w:t>
            </w:r>
            <w:r w:rsidR="009A6447" w:rsidRPr="006D07C6">
              <w:rPr>
                <w:rFonts w:ascii="Calibri" w:eastAsia="Times New Roman" w:hAnsi="Calibri" w:cs="Calibri"/>
                <w:b/>
                <w:kern w:val="16"/>
                <w:sz w:val="22"/>
                <w:lang w:eastAsia="en-AU" w:bidi="he-IL"/>
              </w:rPr>
              <w:t xml:space="preserve"> </w:t>
            </w:r>
            <w:r w:rsidRPr="006D07C6">
              <w:rPr>
                <w:rFonts w:ascii="Calibri" w:eastAsia="Times New Roman" w:hAnsi="Calibri" w:cs="Calibri"/>
                <w:b/>
                <w:kern w:val="16"/>
                <w:sz w:val="22"/>
                <w:lang w:eastAsia="en-AU" w:bidi="he-IL"/>
              </w:rPr>
              <w:t>5783</w:t>
            </w:r>
            <w:r w:rsidR="009A6447" w:rsidRPr="006D07C6">
              <w:rPr>
                <w:rFonts w:ascii="Calibri" w:eastAsia="Times New Roman" w:hAnsi="Calibri" w:cs="Calibri"/>
                <w:b/>
                <w:kern w:val="16"/>
                <w:sz w:val="22"/>
                <w:lang w:eastAsia="en-AU" w:bidi="he-IL"/>
              </w:rPr>
              <w:t xml:space="preserve"> </w:t>
            </w:r>
            <w:r w:rsidRPr="006D07C6">
              <w:rPr>
                <w:rFonts w:ascii="Calibri" w:eastAsia="Times New Roman" w:hAnsi="Calibri" w:cs="Calibri"/>
                <w:b/>
                <w:kern w:val="16"/>
                <w:sz w:val="22"/>
                <w:lang w:eastAsia="en-AU" w:bidi="he-IL"/>
              </w:rPr>
              <w:t>/</w:t>
            </w:r>
            <w:r w:rsidR="009A6447" w:rsidRPr="006D07C6">
              <w:rPr>
                <w:rFonts w:ascii="Calibri" w:eastAsia="Times New Roman" w:hAnsi="Calibri" w:cs="Calibri"/>
                <w:b/>
                <w:kern w:val="16"/>
                <w:sz w:val="22"/>
                <w:lang w:eastAsia="en-AU" w:bidi="he-IL"/>
              </w:rPr>
              <w:t xml:space="preserve"> </w:t>
            </w:r>
            <w:r w:rsidRPr="006D07C6">
              <w:rPr>
                <w:rFonts w:ascii="Calibri" w:eastAsia="Times New Roman" w:hAnsi="Calibri" w:cs="Calibri"/>
                <w:b/>
                <w:kern w:val="16"/>
                <w:sz w:val="22"/>
                <w:lang w:eastAsia="en-AU" w:bidi="he-IL"/>
              </w:rPr>
              <w:t>November</w:t>
            </w:r>
            <w:r w:rsidR="009A6447" w:rsidRPr="006D07C6">
              <w:rPr>
                <w:rFonts w:ascii="Calibri" w:eastAsia="Times New Roman" w:hAnsi="Calibri" w:cs="Calibri"/>
                <w:b/>
                <w:kern w:val="16"/>
                <w:sz w:val="22"/>
                <w:lang w:eastAsia="en-AU" w:bidi="he-IL"/>
              </w:rPr>
              <w:t xml:space="preserve"> </w:t>
            </w:r>
            <w:r w:rsidRPr="006D07C6">
              <w:rPr>
                <w:rFonts w:ascii="Calibri" w:eastAsia="Times New Roman" w:hAnsi="Calibri" w:cs="Calibri"/>
                <w:b/>
                <w:kern w:val="16"/>
                <w:sz w:val="22"/>
                <w:lang w:eastAsia="en-AU" w:bidi="he-IL"/>
              </w:rPr>
              <w:t>11-12,</w:t>
            </w:r>
            <w:r w:rsidR="006D07C6">
              <w:rPr>
                <w:rFonts w:ascii="Calibri" w:eastAsia="Times New Roman" w:hAnsi="Calibri" w:cs="Calibri"/>
                <w:b/>
                <w:kern w:val="16"/>
                <w:sz w:val="22"/>
                <w:lang w:eastAsia="en-AU" w:bidi="he-IL"/>
              </w:rPr>
              <w:t xml:space="preserve"> 2022</w:t>
            </w:r>
          </w:p>
        </w:tc>
        <w:tc>
          <w:tcPr>
            <w:tcW w:w="4615" w:type="dxa"/>
            <w:tcBorders>
              <w:top w:val="single" w:sz="4" w:space="0" w:color="auto"/>
              <w:left w:val="single" w:sz="4" w:space="0" w:color="auto"/>
              <w:bottom w:val="single" w:sz="4" w:space="0" w:color="auto"/>
              <w:right w:val="single" w:sz="4" w:space="0" w:color="auto"/>
            </w:tcBorders>
            <w:hideMark/>
          </w:tcPr>
          <w:p w14:paraId="4639A0C3" w14:textId="2BECD714" w:rsidR="00682250" w:rsidRPr="006D07C6" w:rsidRDefault="00A73ECE" w:rsidP="00145748">
            <w:pPr>
              <w:spacing w:after="0" w:line="240" w:lineRule="auto"/>
              <w:jc w:val="center"/>
              <w:rPr>
                <w:rFonts w:ascii="Calibri" w:eastAsia="Times New Roman" w:hAnsi="Calibri" w:cs="Calibri"/>
                <w:b/>
                <w:bCs/>
                <w:kern w:val="16"/>
                <w:sz w:val="22"/>
                <w:lang w:val="en-AU" w:eastAsia="en-AU" w:bidi="he-IL"/>
              </w:rPr>
            </w:pPr>
            <w:r w:rsidRPr="006D07C6">
              <w:rPr>
                <w:rFonts w:ascii="Calibri" w:eastAsia="Times New Roman" w:hAnsi="Calibri" w:cs="Calibri"/>
                <w:b/>
                <w:kern w:val="16"/>
                <w:sz w:val="22"/>
                <w:lang w:val="en-AU" w:eastAsia="en-AU" w:bidi="he-IL"/>
              </w:rPr>
              <w:t>First</w:t>
            </w:r>
            <w:r w:rsidR="009A6447" w:rsidRPr="006D07C6">
              <w:rPr>
                <w:rFonts w:ascii="Calibri" w:eastAsia="Times New Roman" w:hAnsi="Calibri" w:cs="Calibri"/>
                <w:b/>
                <w:kern w:val="16"/>
                <w:sz w:val="22"/>
                <w:lang w:val="en-AU" w:eastAsia="en-AU" w:bidi="he-IL"/>
              </w:rPr>
              <w:t xml:space="preserve"> </w:t>
            </w:r>
            <w:r w:rsidR="00682250" w:rsidRPr="006D07C6">
              <w:rPr>
                <w:rFonts w:ascii="Calibri" w:eastAsia="Times New Roman" w:hAnsi="Calibri" w:cs="Calibri"/>
                <w:b/>
                <w:kern w:val="16"/>
                <w:sz w:val="22"/>
                <w:lang w:val="en-AU" w:eastAsia="en-AU" w:bidi="he-IL"/>
              </w:rPr>
              <w:t>Year</w:t>
            </w:r>
            <w:r w:rsidR="009A6447" w:rsidRPr="006D07C6">
              <w:rPr>
                <w:rFonts w:ascii="Calibri" w:eastAsia="Times New Roman" w:hAnsi="Calibri" w:cs="Calibri"/>
                <w:b/>
                <w:kern w:val="16"/>
                <w:sz w:val="22"/>
                <w:lang w:val="en-AU" w:eastAsia="en-AU" w:bidi="he-IL"/>
              </w:rPr>
              <w:t xml:space="preserve"> </w:t>
            </w:r>
            <w:r w:rsidR="00682250" w:rsidRPr="006D07C6">
              <w:rPr>
                <w:rFonts w:ascii="Calibri" w:eastAsia="Times New Roman" w:hAnsi="Calibri" w:cs="Calibri"/>
                <w:b/>
                <w:kern w:val="16"/>
                <w:sz w:val="22"/>
                <w:lang w:val="en-AU" w:eastAsia="en-AU" w:bidi="he-IL"/>
              </w:rPr>
              <w:t>of</w:t>
            </w:r>
            <w:r w:rsidR="009A6447" w:rsidRPr="006D07C6">
              <w:rPr>
                <w:rFonts w:ascii="Calibri" w:eastAsia="Times New Roman" w:hAnsi="Calibri" w:cs="Calibri"/>
                <w:b/>
                <w:kern w:val="16"/>
                <w:sz w:val="22"/>
                <w:lang w:val="en-AU" w:eastAsia="en-AU" w:bidi="he-IL"/>
              </w:rPr>
              <w:t xml:space="preserve"> </w:t>
            </w:r>
            <w:r w:rsidR="00682250" w:rsidRPr="006D07C6">
              <w:rPr>
                <w:rFonts w:ascii="Calibri" w:eastAsia="Times New Roman" w:hAnsi="Calibri" w:cs="Calibri"/>
                <w:b/>
                <w:kern w:val="16"/>
                <w:sz w:val="22"/>
                <w:lang w:val="en-AU" w:eastAsia="en-AU" w:bidi="he-IL"/>
              </w:rPr>
              <w:t>the</w:t>
            </w:r>
            <w:r w:rsidR="009A6447" w:rsidRPr="006D07C6">
              <w:rPr>
                <w:rFonts w:ascii="Calibri" w:eastAsia="Times New Roman" w:hAnsi="Calibri" w:cs="Calibri"/>
                <w:b/>
                <w:kern w:val="16"/>
                <w:sz w:val="22"/>
                <w:lang w:val="en-AU" w:eastAsia="en-AU" w:bidi="he-IL"/>
              </w:rPr>
              <w:t xml:space="preserve"> </w:t>
            </w:r>
            <w:r w:rsidR="00682250" w:rsidRPr="006D07C6">
              <w:rPr>
                <w:rFonts w:ascii="Calibri" w:eastAsia="Times New Roman" w:hAnsi="Calibri" w:cs="Calibri"/>
                <w:b/>
                <w:kern w:val="16"/>
                <w:sz w:val="22"/>
                <w:lang w:val="en-AU" w:eastAsia="en-AU" w:bidi="he-IL"/>
              </w:rPr>
              <w:t>Shmita</w:t>
            </w:r>
            <w:r w:rsidR="009A6447" w:rsidRPr="006D07C6">
              <w:rPr>
                <w:rFonts w:ascii="Calibri" w:eastAsia="Times New Roman" w:hAnsi="Calibri" w:cs="Calibri"/>
                <w:b/>
                <w:kern w:val="16"/>
                <w:sz w:val="22"/>
                <w:lang w:val="en-AU" w:eastAsia="en-AU" w:bidi="he-IL"/>
              </w:rPr>
              <w:t xml:space="preserve"> </w:t>
            </w:r>
            <w:r w:rsidR="00682250" w:rsidRPr="006D07C6">
              <w:rPr>
                <w:rFonts w:ascii="Calibri" w:eastAsia="Times New Roman" w:hAnsi="Calibri" w:cs="Calibri"/>
                <w:b/>
                <w:kern w:val="16"/>
                <w:sz w:val="22"/>
                <w:lang w:val="en-AU" w:eastAsia="en-AU" w:bidi="he-IL"/>
              </w:rPr>
              <w:t>Cycle</w:t>
            </w:r>
          </w:p>
        </w:tc>
      </w:tr>
    </w:tbl>
    <w:p w14:paraId="12EBFE5F" w14:textId="77777777" w:rsidR="00682250" w:rsidRPr="00EB44C5" w:rsidRDefault="00682250" w:rsidP="00145748">
      <w:pPr>
        <w:spacing w:after="0" w:line="240" w:lineRule="auto"/>
        <w:jc w:val="center"/>
        <w:rPr>
          <w:rFonts w:eastAsia="Calibri" w:cs="Times New Roman"/>
          <w:b/>
          <w:bCs/>
          <w:kern w:val="16"/>
          <w:sz w:val="16"/>
          <w:szCs w:val="16"/>
          <w:u w:val="single"/>
          <w:lang w:bidi="he-IL"/>
        </w:rPr>
      </w:pPr>
    </w:p>
    <w:p w14:paraId="2B15EDC4" w14:textId="5B88F662" w:rsidR="00682250" w:rsidRPr="006D07C6" w:rsidRDefault="00682250" w:rsidP="00145748">
      <w:pPr>
        <w:spacing w:after="0" w:line="240" w:lineRule="auto"/>
        <w:jc w:val="center"/>
        <w:rPr>
          <w:rFonts w:ascii="Calibri" w:eastAsia="Calibri" w:hAnsi="Calibri" w:cs="Calibri"/>
          <w:kern w:val="16"/>
          <w:sz w:val="22"/>
          <w:lang w:val="en-AU" w:bidi="he-IL"/>
        </w:rPr>
      </w:pPr>
      <w:r w:rsidRPr="006D07C6">
        <w:rPr>
          <w:rFonts w:ascii="Calibri" w:eastAsia="Calibri" w:hAnsi="Calibri" w:cs="Calibri"/>
          <w:b/>
          <w:bCs/>
          <w:kern w:val="16"/>
          <w:sz w:val="24"/>
          <w:szCs w:val="24"/>
          <w:u w:val="single"/>
          <w:lang w:bidi="he-IL"/>
        </w:rPr>
        <w:t>Candle</w:t>
      </w:r>
      <w:r w:rsidR="009A6447" w:rsidRPr="006D07C6">
        <w:rPr>
          <w:rFonts w:ascii="Calibri" w:eastAsia="Calibri" w:hAnsi="Calibri" w:cs="Calibri"/>
          <w:b/>
          <w:bCs/>
          <w:kern w:val="16"/>
          <w:sz w:val="24"/>
          <w:szCs w:val="24"/>
          <w:u w:val="single"/>
          <w:lang w:bidi="he-IL"/>
        </w:rPr>
        <w:t xml:space="preserve"> </w:t>
      </w:r>
      <w:r w:rsidRPr="006D07C6">
        <w:rPr>
          <w:rFonts w:ascii="Calibri" w:eastAsia="Calibri" w:hAnsi="Calibri" w:cs="Calibri"/>
          <w:b/>
          <w:bCs/>
          <w:kern w:val="16"/>
          <w:sz w:val="24"/>
          <w:szCs w:val="24"/>
          <w:u w:val="single"/>
          <w:lang w:bidi="he-IL"/>
        </w:rPr>
        <w:t>Lighting</w:t>
      </w:r>
      <w:r w:rsidR="009A6447" w:rsidRPr="006D07C6">
        <w:rPr>
          <w:rFonts w:ascii="Calibri" w:eastAsia="Calibri" w:hAnsi="Calibri" w:cs="Calibri"/>
          <w:b/>
          <w:bCs/>
          <w:kern w:val="16"/>
          <w:sz w:val="24"/>
          <w:szCs w:val="24"/>
          <w:u w:val="single"/>
          <w:lang w:bidi="he-IL"/>
        </w:rPr>
        <w:t xml:space="preserve"> </w:t>
      </w:r>
      <w:r w:rsidRPr="006D07C6">
        <w:rPr>
          <w:rFonts w:ascii="Calibri" w:eastAsia="Calibri" w:hAnsi="Calibri" w:cs="Calibri"/>
          <w:b/>
          <w:bCs/>
          <w:kern w:val="16"/>
          <w:sz w:val="24"/>
          <w:szCs w:val="24"/>
          <w:u w:val="single"/>
          <w:lang w:bidi="he-IL"/>
        </w:rPr>
        <w:t>and</w:t>
      </w:r>
      <w:r w:rsidR="009A6447" w:rsidRPr="006D07C6">
        <w:rPr>
          <w:rFonts w:ascii="Calibri" w:eastAsia="Calibri" w:hAnsi="Calibri" w:cs="Calibri"/>
          <w:b/>
          <w:bCs/>
          <w:kern w:val="16"/>
          <w:sz w:val="24"/>
          <w:szCs w:val="24"/>
          <w:u w:val="single"/>
          <w:lang w:bidi="he-IL"/>
        </w:rPr>
        <w:t xml:space="preserve"> </w:t>
      </w:r>
      <w:r w:rsidRPr="006D07C6">
        <w:rPr>
          <w:rFonts w:ascii="Calibri" w:eastAsia="Calibri" w:hAnsi="Calibri" w:cs="Calibri"/>
          <w:b/>
          <w:bCs/>
          <w:kern w:val="16"/>
          <w:sz w:val="24"/>
          <w:szCs w:val="24"/>
          <w:u w:val="single"/>
          <w:lang w:bidi="he-IL"/>
        </w:rPr>
        <w:t>Habdalah</w:t>
      </w:r>
      <w:r w:rsidR="009A6447" w:rsidRPr="006D07C6">
        <w:rPr>
          <w:rFonts w:ascii="Calibri" w:eastAsia="Calibri" w:hAnsi="Calibri" w:cs="Calibri"/>
          <w:b/>
          <w:bCs/>
          <w:kern w:val="16"/>
          <w:sz w:val="24"/>
          <w:szCs w:val="24"/>
          <w:u w:val="single"/>
          <w:lang w:bidi="he-IL"/>
        </w:rPr>
        <w:t xml:space="preserve"> </w:t>
      </w:r>
      <w:r w:rsidRPr="006D07C6">
        <w:rPr>
          <w:rFonts w:ascii="Calibri" w:eastAsia="Calibri" w:hAnsi="Calibri" w:cs="Calibri"/>
          <w:b/>
          <w:bCs/>
          <w:kern w:val="16"/>
          <w:sz w:val="24"/>
          <w:szCs w:val="24"/>
          <w:u w:val="single"/>
          <w:lang w:bidi="he-IL"/>
        </w:rPr>
        <w:t>Times</w:t>
      </w:r>
      <w:r w:rsidRPr="006D07C6">
        <w:rPr>
          <w:rFonts w:ascii="Calibri" w:eastAsia="Calibri" w:hAnsi="Calibri" w:cs="Calibri"/>
          <w:b/>
          <w:bCs/>
          <w:kern w:val="16"/>
          <w:sz w:val="24"/>
          <w:szCs w:val="24"/>
          <w:lang w:bidi="he-IL"/>
        </w:rPr>
        <w:t>:</w:t>
      </w:r>
      <w:r w:rsidR="009A6447" w:rsidRPr="006D07C6">
        <w:rPr>
          <w:rFonts w:ascii="Calibri" w:eastAsia="Calibri" w:hAnsi="Calibri" w:cs="Calibri"/>
          <w:b/>
          <w:bCs/>
          <w:kern w:val="16"/>
          <w:sz w:val="24"/>
          <w:szCs w:val="24"/>
          <w:lang w:bidi="he-IL"/>
        </w:rPr>
        <w:t xml:space="preserve"> </w:t>
      </w:r>
      <w:hyperlink r:id="rId13" w:history="1">
        <w:r w:rsidRPr="006D07C6">
          <w:rPr>
            <w:rFonts w:ascii="Calibri" w:eastAsia="Calibri" w:hAnsi="Calibri" w:cs="Calibri"/>
            <w:b/>
            <w:bCs/>
            <w:color w:val="0563C1" w:themeColor="hyperlink"/>
            <w:kern w:val="16"/>
            <w:sz w:val="22"/>
            <w:u w:val="single"/>
            <w:lang w:bidi="he-IL"/>
          </w:rPr>
          <w:t>https://www.chabad.org/calendar/candlelighting.htm</w:t>
        </w:r>
      </w:hyperlink>
      <w:r w:rsidR="009A6447" w:rsidRPr="006D07C6">
        <w:rPr>
          <w:rFonts w:ascii="Calibri" w:eastAsia="Calibri" w:hAnsi="Calibri" w:cs="Calibri"/>
          <w:b/>
          <w:bCs/>
          <w:kern w:val="16"/>
          <w:sz w:val="22"/>
          <w:lang w:bidi="he-IL"/>
        </w:rPr>
        <w:t xml:space="preserve"> </w:t>
      </w:r>
    </w:p>
    <w:p w14:paraId="034F54F8" w14:textId="77777777" w:rsidR="00682250" w:rsidRPr="00EB44C5" w:rsidRDefault="00682250" w:rsidP="00145748">
      <w:pPr>
        <w:pBdr>
          <w:bottom w:val="double" w:sz="6" w:space="1" w:color="auto"/>
        </w:pBdr>
        <w:spacing w:after="0" w:line="240" w:lineRule="auto"/>
        <w:jc w:val="both"/>
        <w:rPr>
          <w:rFonts w:eastAsia="Calibri" w:cs="Times New Roman"/>
          <w:b/>
          <w:kern w:val="16"/>
          <w:sz w:val="16"/>
          <w:szCs w:val="16"/>
          <w:lang w:bidi="he-IL"/>
        </w:rPr>
      </w:pPr>
    </w:p>
    <w:p w14:paraId="6A37FB83" w14:textId="77777777" w:rsidR="00F4176F" w:rsidRPr="00F4176F" w:rsidRDefault="00F4176F" w:rsidP="00145748">
      <w:pPr>
        <w:spacing w:after="0" w:line="240" w:lineRule="auto"/>
        <w:jc w:val="center"/>
        <w:rPr>
          <w:rFonts w:ascii="Cambria" w:eastAsia="Calibri" w:hAnsi="Cambria" w:cs="Times New Roman"/>
          <w:b/>
          <w:kern w:val="16"/>
          <w:sz w:val="16"/>
          <w:szCs w:val="16"/>
          <w:lang w:bidi="he-IL"/>
        </w:rPr>
      </w:pPr>
    </w:p>
    <w:p w14:paraId="767AA4FF" w14:textId="6460A21C" w:rsidR="00F02F6E" w:rsidRPr="00F02F6E" w:rsidRDefault="00F02F6E" w:rsidP="00145748">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w:t>
      </w:r>
      <w:r w:rsidR="009A6447">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of</w:t>
      </w:r>
      <w:r w:rsidR="009A6447">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Honor:</w:t>
      </w:r>
    </w:p>
    <w:p w14:paraId="5A18C85D" w14:textId="4009D453"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Commentary</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comes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out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weekly</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festivals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thanks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to</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great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generosity</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of:</w:t>
      </w:r>
    </w:p>
    <w:p w14:paraId="03CB9033" w14:textId="67A51B3B" w:rsidR="00F02F6E" w:rsidRPr="00F02F6E" w:rsidRDefault="009A6447" w:rsidP="00145748">
      <w:pPr>
        <w:spacing w:after="0" w:line="240" w:lineRule="auto"/>
        <w:jc w:val="center"/>
        <w:rPr>
          <w:rFonts w:ascii="Calibri" w:eastAsia="Calibri" w:hAnsi="Calibri" w:cs="Times New Roman"/>
          <w:kern w:val="16"/>
          <w:sz w:val="22"/>
          <w:lang w:bidi="he-IL"/>
        </w:rPr>
      </w:pPr>
      <w:r>
        <w:rPr>
          <w:rFonts w:ascii="Calibri" w:eastAsia="Calibri" w:hAnsi="Calibri" w:cs="Times New Roman"/>
          <w:kern w:val="16"/>
          <w:sz w:val="22"/>
          <w:lang w:bidi="he-IL"/>
        </w:rPr>
        <w:t xml:space="preserve"> </w:t>
      </w:r>
    </w:p>
    <w:p w14:paraId="3367A408" w14:textId="406FECD7"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Hillel</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Batsheva</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A0CA6E4" w14:textId="239919CD"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Eliyahu</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Elisheba</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26B4674" w14:textId="6B2D1254"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287AB0E0" w14:textId="7CA75F5B"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Ezra</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Karmela</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5E047F6" w14:textId="3E1D1A5C"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Luqas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Nelson</w:t>
      </w:r>
    </w:p>
    <w:p w14:paraId="08355FE5" w14:textId="7B76DD3B" w:rsid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Tsuriel</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Gibora</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7301B5B8" w14:textId="3B95D3E1" w:rsidR="0039728F" w:rsidRPr="00F02F6E" w:rsidRDefault="0039728F"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A6447">
        <w:rPr>
          <w:rFonts w:ascii="Calibri" w:eastAsia="Calibri" w:hAnsi="Calibri" w:cs="Times New Roman"/>
          <w:kern w:val="16"/>
          <w:sz w:val="22"/>
          <w:lang w:bidi="he-IL"/>
        </w:rPr>
        <w:t xml:space="preserve"> </w:t>
      </w:r>
      <w:r>
        <w:rPr>
          <w:rFonts w:ascii="Calibri" w:eastAsia="Calibri" w:hAnsi="Calibri" w:cs="Times New Roman"/>
          <w:kern w:val="16"/>
          <w:sz w:val="22"/>
          <w:lang w:bidi="he-IL"/>
        </w:rPr>
        <w:t>Paqid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Aviner</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w:t>
      </w:r>
      <w:r>
        <w:rPr>
          <w:rFonts w:ascii="Calibri" w:eastAsia="Calibri" w:hAnsi="Calibri" w:cs="Times New Roman"/>
          <w:kern w:val="16"/>
          <w:sz w:val="22"/>
          <w:lang w:bidi="he-IL"/>
        </w:rPr>
        <w:t>H</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Chagit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2AC7829" w14:textId="5498A73B"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Sarai</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2D8A7791" w14:textId="1A96FD05"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Barth</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Lindemann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3419B1C6" w14:textId="0657DB76"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John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Batchelor</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p>
    <w:p w14:paraId="58C5B6F8" w14:textId="6AB0DDC8"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Leah</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mother</w:t>
      </w:r>
    </w:p>
    <w:p w14:paraId="34093138" w14:textId="72B04BB6"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Yehoshua</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Rut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FB2051D" w14:textId="07271206"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Michael</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Yosef</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Sheba</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B7B0639" w14:textId="5EF4133A"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Prof.</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Emunah</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49AA86A2" w14:textId="5DECA18A"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Robert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Cobena</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p>
    <w:p w14:paraId="2FAB342E" w14:textId="4E6532CD"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Ovadya</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Mirit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5FDA818" w14:textId="68BBB884"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Brad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Cynthia</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p>
    <w:p w14:paraId="7F268352" w14:textId="6379E7F9"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Shlomoh</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0388E27E" w14:textId="36826645" w:rsidR="00F02F6E" w:rsidRPr="00F02F6E" w:rsidRDefault="00F02F6E" w:rsidP="0014574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Ya’aqob</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9A644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p>
    <w:p w14:paraId="0FDF32BD" w14:textId="77777777" w:rsidR="00682250" w:rsidRPr="009D2792" w:rsidRDefault="00682250" w:rsidP="00145748">
      <w:pPr>
        <w:spacing w:after="0" w:line="240" w:lineRule="auto"/>
        <w:jc w:val="center"/>
        <w:rPr>
          <w:rFonts w:eastAsia="Calibri" w:cs="Times New Roman"/>
          <w:kern w:val="16"/>
          <w:sz w:val="16"/>
          <w:szCs w:val="16"/>
          <w:lang w:bidi="he-IL"/>
        </w:rPr>
      </w:pPr>
    </w:p>
    <w:p w14:paraId="00AA2C79" w14:textId="43D76D4E" w:rsidR="00682250" w:rsidRDefault="00682250" w:rsidP="00145748">
      <w:pPr>
        <w:spacing w:after="0" w:line="240" w:lineRule="auto"/>
        <w:jc w:val="both"/>
        <w:rPr>
          <w:rFonts w:ascii="Calibri" w:eastAsia="Calibri" w:hAnsi="Calibri" w:cs="Calibri"/>
          <w:b/>
          <w:bCs/>
          <w:kern w:val="16"/>
          <w:sz w:val="22"/>
          <w:lang w:bidi="he-IL"/>
        </w:rPr>
      </w:pPr>
      <w:r w:rsidRPr="006D07C6">
        <w:rPr>
          <w:rFonts w:ascii="Calibri" w:eastAsia="Calibri" w:hAnsi="Calibri" w:cs="Calibri"/>
          <w:b/>
          <w:bCs/>
          <w:kern w:val="16"/>
          <w:sz w:val="22"/>
          <w:lang w:bidi="he-IL"/>
        </w:rPr>
        <w:t>For</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their</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regular</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and</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sacrificial</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giving,</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providing</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the</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best</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oil</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for</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the</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lamps,</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we</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pray</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that</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GOD’s</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richest</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blessings</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be</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upon</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their</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lives</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and</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those</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of</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their</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loved</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ones,</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together</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with</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all</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Yisrael</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and</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her</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Torah</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Scholars,</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amen</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ve</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amen!</w:t>
      </w:r>
    </w:p>
    <w:p w14:paraId="3A8931B6" w14:textId="77777777" w:rsidR="009D2792" w:rsidRPr="006D07C6" w:rsidRDefault="009D2792" w:rsidP="00145748">
      <w:pPr>
        <w:spacing w:after="0" w:line="240" w:lineRule="auto"/>
        <w:jc w:val="both"/>
        <w:rPr>
          <w:rFonts w:ascii="Calibri" w:eastAsia="Calibri" w:hAnsi="Calibri" w:cs="Calibri"/>
          <w:b/>
          <w:bCs/>
          <w:kern w:val="16"/>
          <w:sz w:val="22"/>
          <w:lang w:bidi="he-IL"/>
        </w:rPr>
      </w:pPr>
    </w:p>
    <w:p w14:paraId="1B78BDBB" w14:textId="140CA337" w:rsidR="00682250" w:rsidRPr="006D07C6" w:rsidRDefault="00682250" w:rsidP="00145748">
      <w:pPr>
        <w:spacing w:after="0" w:line="240" w:lineRule="auto"/>
        <w:jc w:val="both"/>
        <w:rPr>
          <w:rFonts w:ascii="Calibri" w:eastAsia="Calibri" w:hAnsi="Calibri" w:cs="Calibri"/>
          <w:kern w:val="16"/>
          <w:sz w:val="22"/>
          <w:lang w:bidi="he-IL"/>
        </w:rPr>
      </w:pPr>
      <w:r w:rsidRPr="006D07C6">
        <w:rPr>
          <w:rFonts w:ascii="Calibri" w:eastAsia="Calibri" w:hAnsi="Calibri" w:cs="Calibri"/>
          <w:b/>
          <w:bCs/>
          <w:kern w:val="16"/>
          <w:sz w:val="22"/>
          <w:u w:val="single"/>
          <w:lang w:bidi="he-IL"/>
        </w:rPr>
        <w:t>Also,</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a</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great</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thank</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you</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and</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great</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blessings</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be</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upon</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all</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who</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send</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comments</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to</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the</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list</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about</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the</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contents</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and</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commentary</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of</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the</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weekly</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Torah</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Seder</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and</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allied</w:t>
      </w:r>
      <w:r w:rsidR="009A6447" w:rsidRPr="006D07C6">
        <w:rPr>
          <w:rFonts w:ascii="Calibri" w:eastAsia="Calibri" w:hAnsi="Calibri" w:cs="Calibri"/>
          <w:b/>
          <w:bCs/>
          <w:kern w:val="16"/>
          <w:sz w:val="22"/>
          <w:u w:val="single"/>
          <w:lang w:bidi="he-IL"/>
        </w:rPr>
        <w:t xml:space="preserve"> </w:t>
      </w:r>
      <w:r w:rsidRPr="006D07C6">
        <w:rPr>
          <w:rFonts w:ascii="Calibri" w:eastAsia="Calibri" w:hAnsi="Calibri" w:cs="Calibri"/>
          <w:b/>
          <w:bCs/>
          <w:kern w:val="16"/>
          <w:sz w:val="22"/>
          <w:u w:val="single"/>
          <w:lang w:bidi="he-IL"/>
        </w:rPr>
        <w:t>topics</w:t>
      </w:r>
      <w:r w:rsidRPr="006D07C6">
        <w:rPr>
          <w:rFonts w:ascii="Calibri" w:eastAsia="Calibri" w:hAnsi="Calibri" w:cs="Calibri"/>
          <w:kern w:val="16"/>
          <w:sz w:val="22"/>
          <w:lang w:bidi="he-IL"/>
        </w:rPr>
        <w:t>.</w:t>
      </w:r>
    </w:p>
    <w:p w14:paraId="02136304" w14:textId="3FC3E459" w:rsidR="00682250" w:rsidRPr="006D07C6" w:rsidRDefault="00682250" w:rsidP="00145748">
      <w:pPr>
        <w:pBdr>
          <w:bottom w:val="double" w:sz="6" w:space="1" w:color="auto"/>
        </w:pBdr>
        <w:spacing w:after="0" w:line="240" w:lineRule="auto"/>
        <w:jc w:val="both"/>
        <w:rPr>
          <w:rFonts w:ascii="Calibri" w:eastAsia="Calibri" w:hAnsi="Calibri" w:cs="Calibri"/>
          <w:b/>
          <w:bCs/>
          <w:kern w:val="16"/>
          <w:sz w:val="22"/>
          <w:lang w:bidi="he-IL"/>
        </w:rPr>
      </w:pPr>
      <w:r w:rsidRPr="006D07C6">
        <w:rPr>
          <w:rFonts w:ascii="Calibri" w:eastAsia="Calibri" w:hAnsi="Calibri" w:cs="Calibri"/>
          <w:b/>
          <w:bCs/>
          <w:kern w:val="16"/>
          <w:sz w:val="22"/>
          <w:lang w:bidi="he-IL"/>
        </w:rPr>
        <w:t>If</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you</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want</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to</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subscribe</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to</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our</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list</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and</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ensure</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that</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you</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never</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lose</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any</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of</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our</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commentaries,</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or</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would</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like</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your</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friends</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also</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to</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receive</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this</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commentary,</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please</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do</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send</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me</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an</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E-Mail</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to</w:t>
      </w:r>
      <w:r w:rsidR="009A6447" w:rsidRPr="006D07C6">
        <w:rPr>
          <w:rFonts w:ascii="Calibri" w:eastAsia="Calibri" w:hAnsi="Calibri" w:cs="Calibri"/>
          <w:b/>
          <w:bCs/>
          <w:kern w:val="16"/>
          <w:sz w:val="22"/>
          <w:lang w:bidi="he-IL"/>
        </w:rPr>
        <w:t xml:space="preserve"> </w:t>
      </w:r>
      <w:hyperlink r:id="rId14" w:history="1">
        <w:r w:rsidRPr="006D07C6">
          <w:rPr>
            <w:rFonts w:ascii="Calibri" w:eastAsia="Calibri" w:hAnsi="Calibri" w:cs="Calibri"/>
            <w:b/>
            <w:bCs/>
            <w:color w:val="0563C1" w:themeColor="hyperlink"/>
            <w:kern w:val="16"/>
            <w:sz w:val="22"/>
            <w:u w:val="single"/>
            <w:lang w:bidi="he-IL"/>
          </w:rPr>
          <w:t>chozenppl@GMail.com</w:t>
        </w:r>
      </w:hyperlink>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with</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your</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E-Mail</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or</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the</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E-Mail</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addresses</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of</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your</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friends.</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Toda</w:t>
      </w:r>
      <w:r w:rsidR="009A6447" w:rsidRPr="006D07C6">
        <w:rPr>
          <w:rFonts w:ascii="Calibri" w:eastAsia="Calibri" w:hAnsi="Calibri" w:cs="Calibri"/>
          <w:b/>
          <w:bCs/>
          <w:kern w:val="16"/>
          <w:sz w:val="22"/>
          <w:lang w:bidi="he-IL"/>
        </w:rPr>
        <w:t xml:space="preserve"> </w:t>
      </w:r>
      <w:r w:rsidRPr="006D07C6">
        <w:rPr>
          <w:rFonts w:ascii="Calibri" w:eastAsia="Calibri" w:hAnsi="Calibri" w:cs="Calibri"/>
          <w:b/>
          <w:bCs/>
          <w:kern w:val="16"/>
          <w:sz w:val="22"/>
          <w:lang w:bidi="he-IL"/>
        </w:rPr>
        <w:t>Rabba!</w:t>
      </w:r>
    </w:p>
    <w:p w14:paraId="0EF9DD42" w14:textId="77777777" w:rsidR="00865741" w:rsidRDefault="00865741" w:rsidP="00145748">
      <w:pPr>
        <w:pBdr>
          <w:bottom w:val="double" w:sz="6" w:space="1" w:color="auto"/>
        </w:pBdr>
        <w:spacing w:after="0" w:line="240" w:lineRule="auto"/>
        <w:jc w:val="both"/>
        <w:rPr>
          <w:rFonts w:eastAsia="Calibri" w:cs="Times New Roman"/>
          <w:b/>
          <w:bCs/>
          <w:kern w:val="16"/>
          <w:sz w:val="22"/>
          <w:lang w:bidi="he-IL"/>
        </w:rPr>
      </w:pPr>
    </w:p>
    <w:p w14:paraId="2B61E993" w14:textId="77777777" w:rsidR="00CE3FFD" w:rsidRDefault="00CE3FFD">
      <w:pPr>
        <w:rPr>
          <w:rFonts w:ascii="Cambria" w:eastAsia="Calibri" w:hAnsi="Cambria" w:cs="Times New Roman"/>
          <w:b/>
          <w:bCs/>
          <w:w w:val="90"/>
          <w:kern w:val="16"/>
          <w:sz w:val="28"/>
          <w:szCs w:val="28"/>
          <w:lang w:bidi="he-IL"/>
          <w14:ligatures w14:val="all"/>
        </w:rPr>
      </w:pPr>
      <w:r>
        <w:rPr>
          <w:rFonts w:ascii="Cambria" w:eastAsia="Calibri" w:hAnsi="Cambria" w:cs="Times New Roman"/>
          <w:b/>
          <w:bCs/>
          <w:w w:val="90"/>
          <w:kern w:val="16"/>
          <w:sz w:val="28"/>
          <w:szCs w:val="28"/>
          <w:lang w:bidi="he-IL"/>
          <w14:ligatures w14:val="all"/>
        </w:rPr>
        <w:br w:type="page"/>
      </w:r>
    </w:p>
    <w:p w14:paraId="08857D7D" w14:textId="0AD869DD" w:rsidR="00682250" w:rsidRPr="00682250" w:rsidRDefault="00682250" w:rsidP="00145748">
      <w:pPr>
        <w:spacing w:after="0" w:line="240" w:lineRule="auto"/>
        <w:jc w:val="center"/>
        <w:rPr>
          <w:rFonts w:ascii="Cambria" w:eastAsia="Calibri" w:hAnsi="Cambria" w:cs="Times New Roman"/>
          <w:b/>
          <w:bCs/>
          <w:w w:val="90"/>
          <w:kern w:val="16"/>
          <w:sz w:val="28"/>
          <w:szCs w:val="28"/>
          <w:lang w:bidi="he-IL"/>
          <w14:ligatures w14:val="all"/>
        </w:rPr>
      </w:pPr>
      <w:r w:rsidRPr="00682250">
        <w:rPr>
          <w:rFonts w:ascii="Cambria" w:eastAsia="Calibri" w:hAnsi="Cambria" w:cs="Times New Roman"/>
          <w:b/>
          <w:bCs/>
          <w:w w:val="90"/>
          <w:kern w:val="16"/>
          <w:sz w:val="28"/>
          <w:szCs w:val="28"/>
          <w:lang w:bidi="he-IL"/>
          <w14:ligatures w14:val="all"/>
        </w:rPr>
        <w:lastRenderedPageBreak/>
        <w:t>Blessings</w:t>
      </w:r>
      <w:r w:rsidR="009A6447">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Before</w:t>
      </w:r>
      <w:r w:rsidR="009A6447">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Torah</w:t>
      </w:r>
      <w:r w:rsidR="009A6447">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Study</w:t>
      </w:r>
    </w:p>
    <w:p w14:paraId="042BD4F8" w14:textId="77777777" w:rsidR="00682250" w:rsidRPr="00682250" w:rsidRDefault="00682250" w:rsidP="00145748">
      <w:pPr>
        <w:spacing w:after="0" w:line="240" w:lineRule="auto"/>
      </w:pPr>
    </w:p>
    <w:p w14:paraId="2095D62F" w14:textId="79179315" w:rsidR="00682250" w:rsidRPr="00F4176F" w:rsidRDefault="00682250" w:rsidP="00145748">
      <w:pPr>
        <w:spacing w:after="0" w:line="240" w:lineRule="auto"/>
        <w:jc w:val="both"/>
        <w:rPr>
          <w:rFonts w:ascii="Calibri" w:eastAsia="Calibri" w:hAnsi="Calibri" w:cs="Calibri"/>
          <w:b/>
          <w:bCs/>
          <w:kern w:val="16"/>
          <w:sz w:val="22"/>
          <w:lang w:bidi="he-IL"/>
        </w:rPr>
      </w:pPr>
      <w:r w:rsidRPr="00F4176F">
        <w:rPr>
          <w:rFonts w:ascii="Calibri" w:eastAsia="Calibri" w:hAnsi="Calibri" w:cs="Calibri"/>
          <w:b/>
          <w:bCs/>
          <w:kern w:val="16"/>
          <w:sz w:val="22"/>
          <w:lang w:bidi="he-IL"/>
        </w:rPr>
        <w:t>Blessed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are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Ha-Shem</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our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GOD,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King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universe,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Who</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has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sanctified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us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through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commandments,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commanded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us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actively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study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Torah.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Amen!</w:t>
      </w:r>
    </w:p>
    <w:p w14:paraId="2F46835F" w14:textId="77777777" w:rsidR="00682250" w:rsidRPr="00B909C7" w:rsidRDefault="00682250" w:rsidP="00145748">
      <w:pPr>
        <w:spacing w:after="0" w:line="240" w:lineRule="auto"/>
        <w:jc w:val="both"/>
        <w:rPr>
          <w:rFonts w:ascii="Calibri" w:eastAsia="Calibri" w:hAnsi="Calibri" w:cs="Calibri"/>
          <w:b/>
          <w:bCs/>
          <w:kern w:val="16"/>
          <w:sz w:val="16"/>
          <w:szCs w:val="16"/>
          <w:lang w:bidi="he-IL"/>
        </w:rPr>
      </w:pPr>
    </w:p>
    <w:p w14:paraId="3F2A9320" w14:textId="74D933D1" w:rsidR="00682250" w:rsidRPr="00F4176F" w:rsidRDefault="00682250" w:rsidP="00145748">
      <w:pPr>
        <w:spacing w:after="0" w:line="240" w:lineRule="auto"/>
        <w:jc w:val="both"/>
        <w:rPr>
          <w:rFonts w:ascii="Calibri" w:eastAsia="Calibri" w:hAnsi="Calibri" w:cs="Calibri"/>
          <w:b/>
          <w:bCs/>
          <w:kern w:val="16"/>
          <w:sz w:val="22"/>
          <w:lang w:bidi="he-IL"/>
        </w:rPr>
      </w:pPr>
      <w:r w:rsidRPr="00F4176F">
        <w:rPr>
          <w:rFonts w:ascii="Calibri" w:eastAsia="Calibri" w:hAnsi="Calibri" w:cs="Calibri"/>
          <w:b/>
          <w:bCs/>
          <w:kern w:val="16"/>
          <w:sz w:val="22"/>
          <w:lang w:bidi="he-IL"/>
        </w:rPr>
        <w:t>Please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Ha-Shem,</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our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GOD,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sweeten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words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Torah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our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mouths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mouths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all</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people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Israel.</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May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our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offspring,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our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offspring's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offspring,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all</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offspring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people,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House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Israel,</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may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all,</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together,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know</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Name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study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Torah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for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sake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fulfilling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delight.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Blessed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are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Ha-Shem,</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Who</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teaches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Torah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His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people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Israel.</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Amen!</w:t>
      </w:r>
    </w:p>
    <w:p w14:paraId="5F5B14A1" w14:textId="77777777" w:rsidR="00682250" w:rsidRPr="00B909C7" w:rsidRDefault="00682250" w:rsidP="00145748">
      <w:pPr>
        <w:spacing w:after="0" w:line="240" w:lineRule="auto"/>
        <w:jc w:val="both"/>
        <w:rPr>
          <w:rFonts w:ascii="Calibri" w:eastAsia="Calibri" w:hAnsi="Calibri" w:cs="Calibri"/>
          <w:b/>
          <w:bCs/>
          <w:kern w:val="16"/>
          <w:sz w:val="16"/>
          <w:szCs w:val="16"/>
          <w:lang w:bidi="he-IL"/>
        </w:rPr>
      </w:pPr>
    </w:p>
    <w:p w14:paraId="443354CE" w14:textId="34C20E84" w:rsidR="00682250" w:rsidRPr="00F4176F" w:rsidRDefault="00682250" w:rsidP="00145748">
      <w:pPr>
        <w:spacing w:after="0" w:line="240" w:lineRule="auto"/>
        <w:jc w:val="both"/>
        <w:rPr>
          <w:rFonts w:ascii="Calibri" w:eastAsia="Calibri" w:hAnsi="Calibri" w:cs="Calibri"/>
          <w:b/>
          <w:bCs/>
          <w:kern w:val="16"/>
          <w:sz w:val="22"/>
          <w:lang w:bidi="he-IL"/>
        </w:rPr>
      </w:pPr>
      <w:r w:rsidRPr="00F4176F">
        <w:rPr>
          <w:rFonts w:ascii="Calibri" w:eastAsia="Calibri" w:hAnsi="Calibri" w:cs="Calibri"/>
          <w:b/>
          <w:bCs/>
          <w:kern w:val="16"/>
          <w:sz w:val="22"/>
          <w:lang w:bidi="he-IL"/>
        </w:rPr>
        <w:t>Blessed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are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Ha-Shem</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our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GOD,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King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universe,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Who</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chose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us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from</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all</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nations,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gave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us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Torah.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Blessed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are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Ha-Shem,</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Giver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Torah.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Amen!</w:t>
      </w:r>
    </w:p>
    <w:p w14:paraId="00494765" w14:textId="77777777" w:rsidR="00682250" w:rsidRPr="00B909C7" w:rsidRDefault="00682250" w:rsidP="00145748">
      <w:pPr>
        <w:spacing w:after="0" w:line="240" w:lineRule="auto"/>
        <w:jc w:val="both"/>
        <w:rPr>
          <w:rFonts w:ascii="Calibri" w:eastAsia="Calibri" w:hAnsi="Calibri" w:cs="Calibri"/>
          <w:b/>
          <w:bCs/>
          <w:kern w:val="16"/>
          <w:sz w:val="16"/>
          <w:szCs w:val="16"/>
          <w:lang w:bidi="he-IL"/>
        </w:rPr>
      </w:pPr>
    </w:p>
    <w:p w14:paraId="16449807" w14:textId="17588B12" w:rsidR="00682250" w:rsidRPr="00F4176F" w:rsidRDefault="00682250" w:rsidP="00145748">
      <w:pPr>
        <w:spacing w:after="0" w:line="240" w:lineRule="auto"/>
        <w:jc w:val="both"/>
        <w:rPr>
          <w:rFonts w:ascii="Calibri" w:eastAsia="Calibri" w:hAnsi="Calibri" w:cs="Calibri"/>
          <w:b/>
          <w:bCs/>
          <w:kern w:val="16"/>
          <w:sz w:val="22"/>
          <w:lang w:bidi="he-IL"/>
        </w:rPr>
      </w:pPr>
      <w:r w:rsidRPr="00F4176F">
        <w:rPr>
          <w:rFonts w:ascii="Calibri" w:eastAsia="Calibri" w:hAnsi="Calibri" w:cs="Calibri"/>
          <w:b/>
          <w:bCs/>
          <w:kern w:val="16"/>
          <w:sz w:val="22"/>
          <w:lang w:bidi="he-IL"/>
        </w:rPr>
        <w:t>Ha-Shem</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spoke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Moses,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explaining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Commandment.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"Speak</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Aaron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his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sons,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teach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them</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following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Commandment: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This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how</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should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bless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Children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Israel.</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Say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Children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Israel:</w:t>
      </w:r>
    </w:p>
    <w:p w14:paraId="60891012" w14:textId="77777777" w:rsidR="00682250" w:rsidRPr="00B909C7" w:rsidRDefault="00682250" w:rsidP="00145748">
      <w:pPr>
        <w:spacing w:after="0" w:line="240" w:lineRule="auto"/>
        <w:jc w:val="both"/>
        <w:rPr>
          <w:rFonts w:ascii="Calibri" w:eastAsia="Calibri" w:hAnsi="Calibri" w:cs="Calibri"/>
          <w:b/>
          <w:bCs/>
          <w:kern w:val="16"/>
          <w:sz w:val="16"/>
          <w:szCs w:val="16"/>
          <w:lang w:bidi="he-IL"/>
        </w:rPr>
      </w:pPr>
    </w:p>
    <w:p w14:paraId="053A6E59" w14:textId="44E9CAD0" w:rsidR="00682250" w:rsidRPr="00F4176F" w:rsidRDefault="00682250" w:rsidP="00145748">
      <w:pPr>
        <w:spacing w:after="0" w:line="240" w:lineRule="auto"/>
        <w:ind w:left="720" w:firstLine="720"/>
        <w:jc w:val="both"/>
        <w:rPr>
          <w:rFonts w:ascii="Calibri" w:eastAsia="Calibri" w:hAnsi="Calibri" w:cs="Calibri"/>
          <w:b/>
          <w:bCs/>
          <w:kern w:val="16"/>
          <w:sz w:val="22"/>
          <w:lang w:bidi="he-IL"/>
        </w:rPr>
      </w:pPr>
      <w:r w:rsidRPr="00F4176F">
        <w:rPr>
          <w:rFonts w:ascii="Calibri" w:eastAsia="Calibri" w:hAnsi="Calibri" w:cs="Calibri"/>
          <w:b/>
          <w:bCs/>
          <w:kern w:val="16"/>
          <w:sz w:val="22"/>
          <w:lang w:bidi="he-IL"/>
        </w:rPr>
        <w:t>May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Ha-Shem</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bless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keep</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watch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over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Amen!</w:t>
      </w:r>
    </w:p>
    <w:p w14:paraId="2DA7EFED" w14:textId="243F813A" w:rsidR="00682250" w:rsidRPr="00F4176F" w:rsidRDefault="00682250" w:rsidP="00145748">
      <w:pPr>
        <w:spacing w:after="0" w:line="240" w:lineRule="auto"/>
        <w:ind w:left="720" w:firstLine="720"/>
        <w:jc w:val="both"/>
        <w:rPr>
          <w:rFonts w:ascii="Calibri" w:eastAsia="Calibri" w:hAnsi="Calibri" w:cs="Calibri"/>
          <w:b/>
          <w:bCs/>
          <w:kern w:val="16"/>
          <w:sz w:val="22"/>
          <w:lang w:bidi="he-IL"/>
        </w:rPr>
      </w:pPr>
      <w:r w:rsidRPr="00F4176F">
        <w:rPr>
          <w:rFonts w:ascii="Calibri" w:eastAsia="Calibri" w:hAnsi="Calibri" w:cs="Calibri"/>
          <w:b/>
          <w:bCs/>
          <w:kern w:val="16"/>
          <w:sz w:val="22"/>
          <w:lang w:bidi="he-IL"/>
        </w:rPr>
        <w:t>May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Ha-Shem</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make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His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Presence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enlighten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may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kind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Amen!</w:t>
      </w:r>
    </w:p>
    <w:p w14:paraId="1EAC154A" w14:textId="370387E9" w:rsidR="00682250" w:rsidRPr="00F4176F" w:rsidRDefault="00682250" w:rsidP="00145748">
      <w:pPr>
        <w:spacing w:after="0" w:line="240" w:lineRule="auto"/>
        <w:ind w:left="720" w:firstLine="720"/>
        <w:jc w:val="both"/>
        <w:rPr>
          <w:rFonts w:ascii="Calibri" w:eastAsia="Calibri" w:hAnsi="Calibri" w:cs="Calibri"/>
          <w:b/>
          <w:bCs/>
          <w:kern w:val="16"/>
          <w:sz w:val="22"/>
          <w:lang w:bidi="he-IL"/>
        </w:rPr>
      </w:pPr>
      <w:r w:rsidRPr="00F4176F">
        <w:rPr>
          <w:rFonts w:ascii="Calibri" w:eastAsia="Calibri" w:hAnsi="Calibri" w:cs="Calibri"/>
          <w:b/>
          <w:bCs/>
          <w:kern w:val="16"/>
          <w:sz w:val="22"/>
          <w:lang w:bidi="he-IL"/>
        </w:rPr>
        <w:t>May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Ha-Shem</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bestow</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favor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grant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you</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peace.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Amen!</w:t>
      </w:r>
    </w:p>
    <w:p w14:paraId="4AB98895" w14:textId="77777777" w:rsidR="00682250" w:rsidRPr="00B909C7" w:rsidRDefault="00682250" w:rsidP="00145748">
      <w:pPr>
        <w:spacing w:after="0" w:line="240" w:lineRule="auto"/>
        <w:jc w:val="both"/>
        <w:rPr>
          <w:rFonts w:ascii="Calibri" w:eastAsia="Calibri" w:hAnsi="Calibri" w:cs="Calibri"/>
          <w:b/>
          <w:bCs/>
          <w:kern w:val="16"/>
          <w:sz w:val="16"/>
          <w:szCs w:val="16"/>
          <w:lang w:bidi="he-IL"/>
        </w:rPr>
      </w:pPr>
    </w:p>
    <w:p w14:paraId="4AB987A8" w14:textId="13070469" w:rsidR="00682250" w:rsidRPr="00F4176F" w:rsidRDefault="00682250" w:rsidP="00145748">
      <w:pPr>
        <w:spacing w:after="0" w:line="240" w:lineRule="auto"/>
        <w:jc w:val="both"/>
        <w:rPr>
          <w:rFonts w:ascii="Calibri" w:eastAsia="Calibri" w:hAnsi="Calibri" w:cs="Calibri"/>
          <w:b/>
          <w:bCs/>
          <w:kern w:val="16"/>
          <w:sz w:val="22"/>
          <w:lang w:bidi="he-IL"/>
        </w:rPr>
      </w:pPr>
      <w:r w:rsidRPr="00F4176F">
        <w:rPr>
          <w:rFonts w:ascii="Calibri" w:eastAsia="Calibri" w:hAnsi="Calibri" w:cs="Calibri"/>
          <w:b/>
          <w:bCs/>
          <w:kern w:val="16"/>
          <w:sz w:val="22"/>
          <w:lang w:bidi="he-IL"/>
        </w:rPr>
        <w:t>This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way,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priests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will</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link</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Name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with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Israelites,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will</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bless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them."</w:t>
      </w:r>
    </w:p>
    <w:p w14:paraId="4A961577" w14:textId="77777777" w:rsidR="00682250" w:rsidRPr="00B909C7" w:rsidRDefault="00682250" w:rsidP="00145748">
      <w:pPr>
        <w:spacing w:after="0" w:line="240" w:lineRule="auto"/>
        <w:jc w:val="both"/>
        <w:rPr>
          <w:rFonts w:ascii="Calibri" w:eastAsia="Calibri" w:hAnsi="Calibri" w:cs="Calibri"/>
          <w:b/>
          <w:bCs/>
          <w:kern w:val="16"/>
          <w:sz w:val="16"/>
          <w:szCs w:val="16"/>
          <w:lang w:bidi="he-IL"/>
        </w:rPr>
      </w:pPr>
    </w:p>
    <w:p w14:paraId="7AC26379" w14:textId="5F6769CD" w:rsidR="00682250" w:rsidRPr="00F4176F" w:rsidRDefault="00682250" w:rsidP="00145748">
      <w:pPr>
        <w:spacing w:after="0" w:line="240" w:lineRule="auto"/>
        <w:jc w:val="both"/>
        <w:rPr>
          <w:rFonts w:ascii="Calibri" w:eastAsia="Calibri" w:hAnsi="Calibri" w:cs="Calibri"/>
          <w:b/>
          <w:bCs/>
          <w:kern w:val="16"/>
          <w:sz w:val="22"/>
          <w:lang w:bidi="he-IL"/>
        </w:rPr>
      </w:pPr>
      <w:r w:rsidRPr="00F4176F">
        <w:rPr>
          <w:rFonts w:ascii="Calibri" w:eastAsia="Calibri" w:hAnsi="Calibri" w:cs="Calibri"/>
          <w:b/>
          <w:bCs/>
          <w:kern w:val="16"/>
          <w:sz w:val="22"/>
          <w:lang w:bidi="he-IL"/>
        </w:rPr>
        <w:t>These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are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Laws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for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which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Torah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did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not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mandate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specific</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amounts: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How</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much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growing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produce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must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left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corner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field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for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poor;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how</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much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first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fruits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must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offered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Holy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Temple;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how</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much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one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must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bring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offering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when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one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visits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Holy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Temple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three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times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year;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how</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much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one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must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do</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when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performing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acts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kindness;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there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no</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maximum</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amount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Torah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that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person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must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study.</w:t>
      </w:r>
    </w:p>
    <w:p w14:paraId="0E6F12B8" w14:textId="77777777" w:rsidR="00682250" w:rsidRPr="00B909C7" w:rsidRDefault="00682250" w:rsidP="00145748">
      <w:pPr>
        <w:spacing w:after="0" w:line="240" w:lineRule="auto"/>
        <w:jc w:val="both"/>
        <w:rPr>
          <w:rFonts w:ascii="Calibri" w:eastAsia="Calibri" w:hAnsi="Calibri" w:cs="Calibri"/>
          <w:b/>
          <w:bCs/>
          <w:kern w:val="16"/>
          <w:sz w:val="16"/>
          <w:szCs w:val="16"/>
          <w:lang w:bidi="he-IL"/>
        </w:rPr>
      </w:pPr>
    </w:p>
    <w:p w14:paraId="562DD6C3" w14:textId="1FCB2E01" w:rsidR="00682250" w:rsidRPr="00F4176F" w:rsidRDefault="00682250" w:rsidP="00145748">
      <w:pPr>
        <w:spacing w:after="0" w:line="240" w:lineRule="auto"/>
        <w:jc w:val="both"/>
        <w:rPr>
          <w:rFonts w:ascii="Calibri" w:eastAsia="Calibri" w:hAnsi="Calibri" w:cs="Calibri"/>
          <w:b/>
          <w:bCs/>
          <w:kern w:val="16"/>
          <w:sz w:val="22"/>
          <w:lang w:bidi="he-IL"/>
        </w:rPr>
      </w:pPr>
      <w:r w:rsidRPr="00F4176F">
        <w:rPr>
          <w:rFonts w:ascii="Calibri" w:eastAsia="Calibri" w:hAnsi="Calibri" w:cs="Calibri"/>
          <w:b/>
          <w:bCs/>
          <w:kern w:val="16"/>
          <w:sz w:val="22"/>
          <w:lang w:bidi="he-IL"/>
        </w:rPr>
        <w:t>These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are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Laws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whose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benefits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person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can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often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enjoy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even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this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world,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even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though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primary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reward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Next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World: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are: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Honoring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one's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father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mother;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doing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acts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kindness;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early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attendance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place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Torah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study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morning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night;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showing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hospitality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guests;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visiting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sick;</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providing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for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financial</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needs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bride;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escorting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dead;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being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very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engrossed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prayer;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bringing</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peace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between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two</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people,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between</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husband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and</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wife;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but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study</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Torah</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is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great</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as</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all</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of</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them</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together.</w:t>
      </w:r>
      <w:r w:rsidR="009A6447" w:rsidRPr="00F4176F">
        <w:rPr>
          <w:rFonts w:ascii="Calibri" w:eastAsia="Calibri" w:hAnsi="Calibri" w:cs="Calibri"/>
          <w:b/>
          <w:bCs/>
          <w:kern w:val="16"/>
          <w:sz w:val="22"/>
          <w:lang w:bidi="he-IL"/>
        </w:rPr>
        <w:t xml:space="preserve"> </w:t>
      </w:r>
      <w:r w:rsidRPr="00F4176F">
        <w:rPr>
          <w:rFonts w:ascii="Calibri" w:eastAsia="Calibri" w:hAnsi="Calibri" w:cs="Calibri"/>
          <w:b/>
          <w:bCs/>
          <w:kern w:val="16"/>
          <w:sz w:val="22"/>
          <w:lang w:bidi="he-IL"/>
        </w:rPr>
        <w:t>Amen!</w:t>
      </w:r>
    </w:p>
    <w:p w14:paraId="3794E057" w14:textId="0D324BB3" w:rsidR="00682250" w:rsidRPr="009D2792" w:rsidRDefault="00682250" w:rsidP="00145748">
      <w:pPr>
        <w:pBdr>
          <w:bottom w:val="double" w:sz="6" w:space="1" w:color="auto"/>
        </w:pBdr>
        <w:spacing w:after="0" w:line="240" w:lineRule="auto"/>
        <w:jc w:val="both"/>
        <w:rPr>
          <w:rFonts w:ascii="Calibri" w:eastAsia="Calibri" w:hAnsi="Calibri" w:cs="Calibri"/>
          <w:b/>
          <w:bCs/>
          <w:kern w:val="16"/>
          <w:sz w:val="16"/>
          <w:szCs w:val="16"/>
          <w:lang w:bidi="he-IL"/>
          <w14:ligatures w14:val="all"/>
        </w:rPr>
      </w:pPr>
    </w:p>
    <w:p w14:paraId="656F39DA" w14:textId="77777777" w:rsidR="00682250" w:rsidRPr="00682250" w:rsidRDefault="00682250" w:rsidP="00145748">
      <w:pPr>
        <w:spacing w:after="0" w:line="240" w:lineRule="auto"/>
        <w:jc w:val="both"/>
        <w:rPr>
          <w:rFonts w:eastAsia="Calibri" w:cs="Times New Roman"/>
          <w:b/>
          <w:bCs/>
          <w:kern w:val="16"/>
          <w:sz w:val="22"/>
          <w:lang w:bidi="he-IL"/>
          <w14:ligatures w14:val="all"/>
        </w:rPr>
      </w:pPr>
    </w:p>
    <w:p w14:paraId="63DE883A" w14:textId="38C6B789" w:rsidR="00E63CC2" w:rsidRPr="002522D2" w:rsidRDefault="00E63CC2" w:rsidP="00145748">
      <w:pPr>
        <w:spacing w:after="0" w:line="240" w:lineRule="auto"/>
        <w:jc w:val="both"/>
        <w:rPr>
          <w:rFonts w:ascii="Calibri" w:eastAsia="Times New Roman" w:hAnsi="Calibri" w:cs="Times New Roman"/>
          <w:b/>
          <w:bCs/>
          <w:sz w:val="22"/>
        </w:rPr>
      </w:pPr>
      <w:r w:rsidRPr="002522D2">
        <w:rPr>
          <w:rFonts w:ascii="Calibri" w:eastAsia="Times New Roman" w:hAnsi="Calibri" w:cs="Times New Roman"/>
          <w:b/>
          <w:bCs/>
          <w:sz w:val="22"/>
          <w:highlight w:val="yellow"/>
        </w:rPr>
        <w:t>Please</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pray</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for</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this</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work</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that</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it</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may</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be</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successful</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touching</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many</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lives,</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u w:val="single"/>
        </w:rPr>
        <w:t>well</w:t>
      </w:r>
      <w:r w:rsidR="009A6447">
        <w:rPr>
          <w:rFonts w:ascii="Calibri" w:eastAsia="Times New Roman" w:hAnsi="Calibri" w:cs="Times New Roman"/>
          <w:b/>
          <w:bCs/>
          <w:sz w:val="22"/>
          <w:highlight w:val="yellow"/>
          <w:u w:val="single"/>
        </w:rPr>
        <w:t xml:space="preserve"> </w:t>
      </w:r>
      <w:r w:rsidRPr="002522D2">
        <w:rPr>
          <w:rFonts w:ascii="Calibri" w:eastAsia="Times New Roman" w:hAnsi="Calibri" w:cs="Times New Roman"/>
          <w:b/>
          <w:bCs/>
          <w:sz w:val="22"/>
          <w:highlight w:val="yellow"/>
          <w:u w:val="single"/>
        </w:rPr>
        <w:t>financed</w:t>
      </w:r>
      <w:r w:rsidRPr="002522D2">
        <w:rPr>
          <w:rFonts w:ascii="Calibri" w:eastAsia="Times New Roman" w:hAnsi="Calibri" w:cs="Times New Roman"/>
          <w:b/>
          <w:bCs/>
          <w:sz w:val="22"/>
          <w:highlight w:val="yellow"/>
        </w:rPr>
        <w:t>;</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and</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that</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it</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may</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be</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for</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much</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blessing</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to</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all</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concerned.</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Amen</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ve</w:t>
      </w:r>
      <w:r w:rsidR="009A6447">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Amen!</w:t>
      </w:r>
    </w:p>
    <w:p w14:paraId="6B1D0EA1" w14:textId="77777777" w:rsidR="00E63CC2" w:rsidRPr="00B909C7" w:rsidRDefault="00E63CC2" w:rsidP="00145748">
      <w:pPr>
        <w:pBdr>
          <w:bottom w:val="double" w:sz="4" w:space="1" w:color="auto"/>
        </w:pBdr>
        <w:spacing w:after="0" w:line="240" w:lineRule="auto"/>
        <w:jc w:val="both"/>
        <w:rPr>
          <w:rFonts w:asciiTheme="minorHAnsi" w:eastAsia="Calibri" w:hAnsiTheme="minorHAnsi" w:cstheme="minorHAnsi"/>
          <w:kern w:val="16"/>
          <w:sz w:val="16"/>
          <w:szCs w:val="16"/>
          <w:lang w:bidi="he-IL"/>
          <w14:ligatures w14:val="all"/>
        </w:rPr>
      </w:pPr>
    </w:p>
    <w:p w14:paraId="54C73677" w14:textId="6481138D" w:rsidR="00E63CC2" w:rsidRPr="006D4535" w:rsidRDefault="00E63CC2" w:rsidP="00145748">
      <w:pPr>
        <w:pBdr>
          <w:bottom w:val="double" w:sz="4" w:space="1" w:color="auto"/>
        </w:pBdr>
        <w:spacing w:after="0" w:line="240" w:lineRule="auto"/>
        <w:jc w:val="both"/>
        <w:rPr>
          <w:rFonts w:asciiTheme="minorHAnsi" w:eastAsia="Calibri" w:hAnsiTheme="minorHAnsi" w:cstheme="minorHAnsi"/>
          <w:kern w:val="16"/>
          <w:sz w:val="22"/>
          <w:lang w:bidi="he-IL"/>
        </w:rPr>
      </w:pPr>
      <w:r w:rsidRPr="006D4535">
        <w:rPr>
          <w:rFonts w:asciiTheme="minorHAnsi" w:eastAsia="Calibri" w:hAnsiTheme="minorHAnsi" w:cstheme="minorHAnsi"/>
          <w:kern w:val="16"/>
          <w:sz w:val="22"/>
          <w:lang w:bidi="he-IL"/>
        </w:rPr>
        <w:t>We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pray</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for</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our</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beloved</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Hakham</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His</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Eminence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Rabbi</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Dr.</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Yosef</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ben</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Haggai.</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b/>
          <w:bCs/>
          <w:kern w:val="16"/>
          <w:sz w:val="22"/>
          <w:lang w:bidi="he-IL"/>
        </w:rPr>
        <w:t>Mi</w:t>
      </w:r>
      <w:r w:rsidR="009A6447">
        <w:rPr>
          <w:rFonts w:asciiTheme="minorHAnsi" w:eastAsia="Calibri" w:hAnsiTheme="minorHAnsi" w:cstheme="minorHAnsi"/>
          <w:b/>
          <w:bCs/>
          <w:kern w:val="16"/>
          <w:sz w:val="22"/>
          <w:lang w:bidi="he-IL"/>
        </w:rPr>
        <w:t xml:space="preserve"> </w:t>
      </w:r>
      <w:r w:rsidRPr="006D4535">
        <w:rPr>
          <w:rFonts w:asciiTheme="minorHAnsi" w:eastAsia="Calibri" w:hAnsiTheme="minorHAnsi" w:cstheme="minorHAnsi"/>
          <w:b/>
          <w:bCs/>
          <w:kern w:val="16"/>
          <w:sz w:val="22"/>
          <w:lang w:bidi="he-IL"/>
        </w:rPr>
        <w:t>Sheberach</w:t>
      </w:r>
      <w:r w:rsidRPr="006D4535">
        <w:rPr>
          <w:rFonts w:asciiTheme="minorHAnsi" w:eastAsia="Calibri" w:hAnsiTheme="minorHAnsi" w:cstheme="minorHAnsi"/>
          <w:kern w:val="16"/>
          <w:sz w:val="22"/>
          <w:lang w:bidi="he-IL"/>
        </w:rPr>
        <w:t>…He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who</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blessed</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our</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forefathers</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Abraham,</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Isaac</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Jacob,</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Moses</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Aaron,</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David,</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Solomon,</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may</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bless</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heal</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sick</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person</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Rabbi</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Dr.</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Yosef</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ben</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Haggai,</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May</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Holy</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One,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Blessed</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is</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filled</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with</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compassion</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for</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restore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his</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health,</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heal</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strengthen</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to</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revivify</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may</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send</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him</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speedily</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complete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recovery</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from</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heaven,</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among</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other</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sick</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people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of</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Yisrael,</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recovery</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of</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body</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recovery</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of</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the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spirit,</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swiftly</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soon,</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will</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say</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amen</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ve</w:t>
      </w:r>
      <w:r w:rsidR="009A6447">
        <w:rPr>
          <w:rFonts w:asciiTheme="minorHAnsi" w:eastAsia="Calibri" w:hAnsiTheme="minorHAnsi" w:cstheme="minorHAnsi"/>
          <w:kern w:val="16"/>
          <w:sz w:val="22"/>
          <w:lang w:bidi="he-IL"/>
        </w:rPr>
        <w:t xml:space="preserve"> </w:t>
      </w:r>
      <w:r w:rsidRPr="006D4535">
        <w:rPr>
          <w:rFonts w:asciiTheme="minorHAnsi" w:eastAsia="Calibri" w:hAnsiTheme="minorHAnsi" w:cstheme="minorHAnsi"/>
          <w:kern w:val="16"/>
          <w:sz w:val="22"/>
          <w:lang w:bidi="he-IL"/>
        </w:rPr>
        <w:t>amen!</w:t>
      </w:r>
    </w:p>
    <w:p w14:paraId="11501801" w14:textId="77C0E114" w:rsidR="00865741" w:rsidRPr="00B909C7" w:rsidRDefault="00865741" w:rsidP="00145748">
      <w:pPr>
        <w:pBdr>
          <w:bottom w:val="double" w:sz="4" w:space="1" w:color="auto"/>
        </w:pBdr>
        <w:spacing w:after="0" w:line="240" w:lineRule="auto"/>
        <w:rPr>
          <w:rFonts w:asciiTheme="minorHAnsi" w:eastAsia="Calibri" w:hAnsiTheme="minorHAnsi" w:cstheme="minorHAnsi"/>
          <w:kern w:val="16"/>
          <w:sz w:val="16"/>
          <w:szCs w:val="16"/>
          <w:lang w:bidi="he-IL"/>
          <w14:ligatures w14:val="all"/>
        </w:rPr>
      </w:pPr>
    </w:p>
    <w:p w14:paraId="45A56660" w14:textId="2E6D3203" w:rsidR="006D709B" w:rsidRPr="00DA2C61" w:rsidRDefault="006D709B" w:rsidP="00145748">
      <w:pPr>
        <w:pBdr>
          <w:bottom w:val="double" w:sz="4" w:space="1" w:color="auto"/>
        </w:pBdr>
        <w:spacing w:after="0" w:line="240" w:lineRule="auto"/>
        <w:jc w:val="both"/>
        <w:rPr>
          <w:rFonts w:asciiTheme="minorHAnsi" w:eastAsia="Calibri" w:hAnsiTheme="minorHAnsi" w:cstheme="minorHAnsi"/>
          <w:kern w:val="16"/>
          <w:sz w:val="22"/>
          <w:lang w:bidi="he-IL"/>
        </w:rPr>
      </w:pPr>
      <w:r w:rsidRPr="00DA2C61">
        <w:rPr>
          <w:rFonts w:asciiTheme="minorHAnsi" w:eastAsia="Calibri" w:hAnsiTheme="minorHAnsi" w:cstheme="minorHAnsi"/>
          <w:kern w:val="16"/>
          <w:sz w:val="22"/>
          <w:lang w:bidi="he-IL"/>
        </w:rPr>
        <w:t>We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pray</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for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Honor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Giberet</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Zahavah</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bat</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Sarah,</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the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beloved</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wife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of</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His</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Eminence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Rabbi</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Dr.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Haggai,</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who</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is</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struggling</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with</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health</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issues.</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Mi</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Sheberach</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Who</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blessed</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our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holy</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pure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Matriarchs,</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Sarah,</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Ribkah,</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Rachel</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Leah,</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bless</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Honor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Giberet</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Zahavah</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bat</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Sarah</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send</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complete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recovery</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strengthening</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of</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body</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soul.</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G-d</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G-d</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G-d</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please.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Cure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strengthen</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make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healthy</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return</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to</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her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original</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strength,</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together</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with</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all</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the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sick</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of</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Yisrael.</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may</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it</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be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so</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willed,</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and</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will</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say,</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Amen</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ve</w:t>
      </w:r>
      <w:r w:rsidR="009A6447">
        <w:rPr>
          <w:rFonts w:asciiTheme="minorHAnsi" w:eastAsia="Calibri" w:hAnsiTheme="minorHAnsi" w:cstheme="minorHAnsi"/>
          <w:kern w:val="16"/>
          <w:sz w:val="22"/>
          <w:lang w:bidi="he-IL"/>
        </w:rPr>
        <w:t xml:space="preserve"> </w:t>
      </w:r>
      <w:r w:rsidRPr="00DA2C61">
        <w:rPr>
          <w:rFonts w:asciiTheme="minorHAnsi" w:eastAsia="Calibri" w:hAnsiTheme="minorHAnsi" w:cstheme="minorHAnsi"/>
          <w:kern w:val="16"/>
          <w:sz w:val="22"/>
          <w:lang w:bidi="he-IL"/>
        </w:rPr>
        <w:t>Amen!</w:t>
      </w:r>
    </w:p>
    <w:p w14:paraId="3D87A52A" w14:textId="77777777" w:rsidR="005076F5" w:rsidRDefault="005076F5" w:rsidP="00145748">
      <w:pPr>
        <w:pBdr>
          <w:bottom w:val="double" w:sz="4" w:space="1" w:color="auto"/>
        </w:pBdr>
        <w:spacing w:after="0" w:line="240" w:lineRule="auto"/>
        <w:rPr>
          <w:rFonts w:asciiTheme="minorHAnsi" w:eastAsia="Calibri" w:hAnsiTheme="minorHAnsi" w:cstheme="minorHAnsi"/>
          <w:kern w:val="16"/>
          <w:sz w:val="22"/>
          <w:lang w:bidi="he-IL"/>
          <w14:ligatures w14:val="all"/>
        </w:rPr>
      </w:pPr>
    </w:p>
    <w:p w14:paraId="435853FE" w14:textId="3C44EDEE" w:rsidR="00D02AD7" w:rsidRPr="00B909C7" w:rsidRDefault="00D02AD7" w:rsidP="00145748">
      <w:pPr>
        <w:spacing w:after="0" w:line="240" w:lineRule="auto"/>
        <w:jc w:val="center"/>
        <w:rPr>
          <w:rFonts w:ascii="Cambria" w:eastAsia="Calibri" w:hAnsi="Cambria" w:cs="Times New Roman"/>
          <w:b/>
          <w:bCs/>
          <w:kern w:val="16"/>
          <w:sz w:val="28"/>
          <w:szCs w:val="28"/>
          <w:lang w:bidi="he-IL"/>
          <w14:ligatures w14:val="all"/>
        </w:rPr>
      </w:pPr>
      <w:bookmarkStart w:id="0" w:name="_Hlk103705631"/>
      <w:r w:rsidRPr="00B909C7">
        <w:rPr>
          <w:rFonts w:ascii="Cambria" w:eastAsia="Calibri" w:hAnsi="Cambria" w:cs="Times New Roman"/>
          <w:b/>
          <w:bCs/>
          <w:kern w:val="16"/>
          <w:sz w:val="28"/>
          <w:szCs w:val="28"/>
          <w:lang w:bidi="he-IL"/>
          <w14:ligatures w14:val="all"/>
        </w:rPr>
        <w:lastRenderedPageBreak/>
        <w:t>A</w:t>
      </w:r>
      <w:r w:rsidR="009A6447" w:rsidRPr="00B909C7">
        <w:rPr>
          <w:rFonts w:ascii="Cambria" w:eastAsia="Calibri" w:hAnsi="Cambria" w:cs="Times New Roman"/>
          <w:b/>
          <w:bCs/>
          <w:kern w:val="16"/>
          <w:sz w:val="28"/>
          <w:szCs w:val="28"/>
          <w:lang w:bidi="he-IL"/>
          <w14:ligatures w14:val="all"/>
        </w:rPr>
        <w:t xml:space="preserve"> </w:t>
      </w:r>
      <w:r w:rsidRPr="00B909C7">
        <w:rPr>
          <w:rFonts w:ascii="Cambria" w:eastAsia="Calibri" w:hAnsi="Cambria" w:cs="Times New Roman"/>
          <w:b/>
          <w:bCs/>
          <w:kern w:val="16"/>
          <w:sz w:val="28"/>
          <w:szCs w:val="28"/>
          <w:lang w:bidi="he-IL"/>
          <w14:ligatures w14:val="all"/>
        </w:rPr>
        <w:t>Prayer</w:t>
      </w:r>
      <w:r w:rsidR="009A6447" w:rsidRPr="00B909C7">
        <w:rPr>
          <w:rFonts w:ascii="Cambria" w:eastAsia="Calibri" w:hAnsi="Cambria" w:cs="Times New Roman"/>
          <w:b/>
          <w:bCs/>
          <w:kern w:val="16"/>
          <w:sz w:val="28"/>
          <w:szCs w:val="28"/>
          <w:lang w:bidi="he-IL"/>
          <w14:ligatures w14:val="all"/>
        </w:rPr>
        <w:t xml:space="preserve"> </w:t>
      </w:r>
      <w:r w:rsidRPr="00B909C7">
        <w:rPr>
          <w:rFonts w:ascii="Cambria" w:eastAsia="Calibri" w:hAnsi="Cambria" w:cs="Times New Roman"/>
          <w:b/>
          <w:bCs/>
          <w:kern w:val="16"/>
          <w:sz w:val="28"/>
          <w:szCs w:val="28"/>
          <w:lang w:bidi="he-IL"/>
          <w14:ligatures w14:val="all"/>
        </w:rPr>
        <w:t>for</w:t>
      </w:r>
      <w:r w:rsidR="009A6447" w:rsidRPr="00B909C7">
        <w:rPr>
          <w:rFonts w:ascii="Cambria" w:eastAsia="Calibri" w:hAnsi="Cambria" w:cs="Times New Roman"/>
          <w:b/>
          <w:bCs/>
          <w:kern w:val="16"/>
          <w:sz w:val="28"/>
          <w:szCs w:val="28"/>
          <w:lang w:bidi="he-IL"/>
          <w14:ligatures w14:val="all"/>
        </w:rPr>
        <w:t xml:space="preserve"> </w:t>
      </w:r>
      <w:r w:rsidRPr="00B909C7">
        <w:rPr>
          <w:rFonts w:ascii="Cambria" w:eastAsia="Calibri" w:hAnsi="Cambria" w:cs="Times New Roman"/>
          <w:b/>
          <w:bCs/>
          <w:kern w:val="16"/>
          <w:sz w:val="28"/>
          <w:szCs w:val="28"/>
          <w:lang w:bidi="he-IL"/>
          <w14:ligatures w14:val="all"/>
        </w:rPr>
        <w:t>Israel</w:t>
      </w:r>
    </w:p>
    <w:p w14:paraId="2E9B10BE" w14:textId="77777777" w:rsidR="00D02AD7" w:rsidRPr="006D07C6" w:rsidRDefault="00D02AD7" w:rsidP="00145748">
      <w:pPr>
        <w:spacing w:after="0" w:line="240" w:lineRule="auto"/>
        <w:jc w:val="both"/>
        <w:rPr>
          <w:rFonts w:ascii="Cambria" w:eastAsia="Calibri" w:hAnsi="Cambria" w:cs="Times New Roman"/>
          <w:b/>
          <w:bCs/>
          <w:kern w:val="16"/>
          <w:sz w:val="24"/>
          <w:szCs w:val="24"/>
          <w:lang w:bidi="he-IL"/>
          <w14:ligatures w14:val="all"/>
        </w:rPr>
      </w:pPr>
    </w:p>
    <w:p w14:paraId="0DDE0EDC" w14:textId="4C72612C" w:rsidR="00D02AD7" w:rsidRPr="006D07C6" w:rsidRDefault="00D02AD7" w:rsidP="00145748">
      <w:pPr>
        <w:spacing w:after="0" w:line="240" w:lineRule="auto"/>
        <w:jc w:val="both"/>
        <w:rPr>
          <w:rFonts w:ascii="Calibri" w:eastAsia="Calibri" w:hAnsi="Calibri" w:cs="Calibri"/>
          <w:kern w:val="16"/>
          <w:sz w:val="22"/>
          <w:lang w:bidi="he-IL"/>
          <w14:ligatures w14:val="all"/>
        </w:rPr>
      </w:pPr>
      <w:r w:rsidRPr="006D07C6">
        <w:rPr>
          <w:rFonts w:ascii="Calibri" w:eastAsia="Calibri" w:hAnsi="Calibri" w:cs="Calibri"/>
          <w:kern w:val="16"/>
          <w:sz w:val="22"/>
          <w:lang w:bidi="he-IL"/>
          <w14:ligatures w14:val="all"/>
        </w:rPr>
        <w:t>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Father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in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Heaven,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Rock,</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Redeemer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of</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Israel,</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bless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State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of</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Israel,</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first</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manifestation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of</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approach</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of</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redemption.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Shield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it</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with</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lovingkindness,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envelop</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it</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in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peace,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bestow</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light</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truth</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upon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its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leaders,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ministers,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advisors,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grace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them</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with</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good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counsel.</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Strengthen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hands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of</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those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who</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defend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holy</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land,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grant</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them</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deliverance,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adorn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them</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in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mantle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of</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victory.</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Ordain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peace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in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land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grant</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its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inhabitants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eternal</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happiness.</w:t>
      </w:r>
    </w:p>
    <w:p w14:paraId="1AECCC7D" w14:textId="77777777" w:rsidR="00D02AD7" w:rsidRPr="006D07C6" w:rsidRDefault="00D02AD7" w:rsidP="00145748">
      <w:pPr>
        <w:spacing w:after="0" w:line="240" w:lineRule="auto"/>
        <w:jc w:val="both"/>
        <w:rPr>
          <w:rFonts w:ascii="Calibri" w:eastAsia="Calibri" w:hAnsi="Calibri" w:cs="Calibri"/>
          <w:kern w:val="16"/>
          <w:sz w:val="22"/>
          <w:lang w:bidi="he-IL"/>
          <w14:ligatures w14:val="all"/>
        </w:rPr>
      </w:pPr>
    </w:p>
    <w:p w14:paraId="096DA497" w14:textId="70D0F5B3" w:rsidR="00D02AD7" w:rsidRPr="006D07C6" w:rsidRDefault="00D02AD7" w:rsidP="00145748">
      <w:pPr>
        <w:spacing w:after="0" w:line="240" w:lineRule="auto"/>
        <w:jc w:val="both"/>
        <w:rPr>
          <w:rFonts w:ascii="Calibri" w:eastAsia="Calibri" w:hAnsi="Calibri" w:cs="Calibri"/>
          <w:kern w:val="16"/>
          <w:sz w:val="22"/>
          <w:lang w:bidi="he-IL"/>
          <w14:ligatures w14:val="all"/>
        </w:rPr>
      </w:pPr>
      <w:r w:rsidRPr="006D07C6">
        <w:rPr>
          <w:rFonts w:ascii="Calibri" w:eastAsia="Calibri" w:hAnsi="Calibri" w:cs="Calibri"/>
          <w:kern w:val="16"/>
          <w:sz w:val="22"/>
          <w:lang w:bidi="he-IL"/>
          <w14:ligatures w14:val="all"/>
        </w:rPr>
        <w:t>Lead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them,</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swiftly</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upright,</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to</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city</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Zion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to</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Jerusalem,</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abode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of</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Name,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is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written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in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Torah</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of</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servant</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Moses: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“Even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if</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outcasts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are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at</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ends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of</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world,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from</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there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Lord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God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will</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gather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from</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there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He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will</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fetch</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Lord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God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will</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bring</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to</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land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that</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fathers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possessed,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shall</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possess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it,</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He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will</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make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more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prosperous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more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numerous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than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fathers.”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Draw</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hearts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together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to</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revere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venerate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name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to</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observe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all</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precepts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of</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Torah,</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send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us</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quickly</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Messiah</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son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of</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David,</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agent</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of</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vindication,</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to</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redeem</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those</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who</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await</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Your</w:t>
      </w:r>
      <w:r w:rsidR="009A6447" w:rsidRPr="006D07C6">
        <w:rPr>
          <w:rFonts w:ascii="Calibri" w:eastAsia="Calibri" w:hAnsi="Calibri" w:cs="Calibri"/>
          <w:kern w:val="16"/>
          <w:sz w:val="22"/>
          <w:lang w:bidi="he-IL"/>
          <w14:ligatures w14:val="all"/>
        </w:rPr>
        <w:t xml:space="preserve"> </w:t>
      </w:r>
      <w:r w:rsidRPr="006D07C6">
        <w:rPr>
          <w:rFonts w:ascii="Calibri" w:eastAsia="Calibri" w:hAnsi="Calibri" w:cs="Calibri"/>
          <w:kern w:val="16"/>
          <w:sz w:val="22"/>
          <w:lang w:bidi="he-IL"/>
          <w14:ligatures w14:val="all"/>
        </w:rPr>
        <w:t>deliverance.</w:t>
      </w:r>
    </w:p>
    <w:p w14:paraId="4E4FEBC7" w14:textId="77777777" w:rsidR="00D02AD7" w:rsidRDefault="00D02AD7" w:rsidP="00145748">
      <w:pPr>
        <w:pBdr>
          <w:bottom w:val="double" w:sz="6" w:space="1" w:color="auto"/>
        </w:pBdr>
        <w:spacing w:after="0" w:line="240" w:lineRule="auto"/>
        <w:jc w:val="both"/>
        <w:rPr>
          <w:rFonts w:eastAsia="Calibri" w:cs="Times New Roman"/>
          <w:b/>
          <w:bCs/>
          <w:kern w:val="16"/>
          <w:sz w:val="22"/>
          <w:lang w:bidi="he-IL"/>
          <w14:ligatures w14:val="all"/>
        </w:rPr>
      </w:pPr>
    </w:p>
    <w:bookmarkEnd w:id="0"/>
    <w:p w14:paraId="7E074A52" w14:textId="77777777" w:rsidR="00192765" w:rsidRPr="00192765" w:rsidRDefault="00192765" w:rsidP="00145748">
      <w:pPr>
        <w:spacing w:after="0" w:line="240" w:lineRule="auto"/>
        <w:jc w:val="both"/>
        <w:rPr>
          <w:rFonts w:eastAsia="Book Antiqua" w:cs="Times New Roman"/>
          <w:sz w:val="22"/>
          <w:szCs w:val="24"/>
          <w:lang w:bidi="he-IL"/>
        </w:rPr>
      </w:pPr>
    </w:p>
    <w:p w14:paraId="1414C1F1" w14:textId="050F0B72" w:rsidR="00D02AD7" w:rsidRPr="00C5323B" w:rsidRDefault="00D17DC9" w:rsidP="00B909C7">
      <w:pPr>
        <w:spacing w:after="0" w:line="240" w:lineRule="auto"/>
        <w:jc w:val="center"/>
        <w:rPr>
          <w:rFonts w:ascii="Cambria" w:eastAsia="Times New Roman" w:hAnsi="Cambria" w:cs="Calibri"/>
          <w:b/>
          <w:bCs/>
          <w:color w:val="000000"/>
          <w:sz w:val="22"/>
          <w:lang w:val="en-AU" w:bidi="he-IL"/>
        </w:rPr>
      </w:pPr>
      <w:r>
        <w:rPr>
          <w:rFonts w:ascii="Cambria" w:eastAsia="Times New Roman" w:hAnsi="Cambria" w:cs="Calibri"/>
          <w:b/>
          <w:bCs/>
          <w:color w:val="000000"/>
          <w:sz w:val="28"/>
          <w:szCs w:val="28"/>
          <w:lang w:val="en-AU" w:bidi="he-IL"/>
        </w:rPr>
        <w:t>Shabbat:</w:t>
      </w:r>
    </w:p>
    <w:p w14:paraId="03337957" w14:textId="04538989" w:rsidR="00D17DC9" w:rsidRPr="00D17DC9" w:rsidRDefault="00D17DC9" w:rsidP="00B909C7">
      <w:pPr>
        <w:spacing w:after="0" w:line="240" w:lineRule="auto"/>
        <w:ind w:left="720"/>
        <w:contextualSpacing/>
        <w:jc w:val="center"/>
        <w:rPr>
          <w:rFonts w:ascii="Calibri" w:eastAsia="Times New Roman" w:hAnsi="Calibri" w:cstheme="minorHAnsi"/>
          <w:b/>
          <w:bCs/>
          <w:sz w:val="22"/>
          <w:lang w:val="en-AU" w:bidi="he-IL"/>
        </w:rPr>
      </w:pPr>
      <w:r w:rsidRPr="00D17DC9">
        <w:rPr>
          <w:rFonts w:ascii="Calibri" w:eastAsia="Times New Roman" w:hAnsi="Calibri" w:cstheme="minorHAnsi"/>
          <w:b/>
          <w:bCs/>
          <w:sz w:val="22"/>
          <w:lang w:val="en-AU" w:bidi="he-IL"/>
        </w:rPr>
        <w:t>“Za,</w:t>
      </w:r>
      <w:r w:rsidR="009A6447">
        <w:rPr>
          <w:rFonts w:ascii="Calibri" w:eastAsia="Times New Roman" w:hAnsi="Calibri" w:cstheme="minorHAnsi"/>
          <w:b/>
          <w:bCs/>
          <w:sz w:val="22"/>
          <w:lang w:val="en-AU" w:bidi="he-IL"/>
        </w:rPr>
        <w:t xml:space="preserve"> </w:t>
      </w:r>
      <w:r w:rsidRPr="00D17DC9">
        <w:rPr>
          <w:rFonts w:ascii="Calibri" w:eastAsia="Times New Roman" w:hAnsi="Calibri" w:cstheme="minorHAnsi"/>
          <w:b/>
          <w:bCs/>
          <w:sz w:val="22"/>
          <w:lang w:val="en-AU" w:bidi="he-IL"/>
        </w:rPr>
        <w:t>Me</w:t>
      </w:r>
      <w:r w:rsidR="006D07C6">
        <w:rPr>
          <w:rFonts w:ascii="Calibri" w:eastAsia="Times New Roman" w:hAnsi="Calibri" w:cstheme="minorHAnsi"/>
          <w:b/>
          <w:bCs/>
          <w:sz w:val="22"/>
          <w:lang w:val="en-AU" w:bidi="he-IL"/>
        </w:rPr>
        <w:t>’</w:t>
      </w:r>
      <w:r w:rsidRPr="00D17DC9">
        <w:rPr>
          <w:rFonts w:ascii="Calibri" w:eastAsia="Times New Roman" w:hAnsi="Calibri" w:cstheme="minorHAnsi"/>
          <w:b/>
          <w:bCs/>
          <w:sz w:val="22"/>
          <w:lang w:val="en-AU" w:bidi="he-IL"/>
        </w:rPr>
        <w:t>en</w:t>
      </w:r>
      <w:r w:rsidR="009A6447">
        <w:rPr>
          <w:rFonts w:ascii="Calibri" w:eastAsia="Times New Roman" w:hAnsi="Calibri" w:cstheme="minorHAnsi"/>
          <w:b/>
          <w:bCs/>
          <w:sz w:val="22"/>
          <w:lang w:val="en-AU" w:bidi="he-IL"/>
        </w:rPr>
        <w:t xml:space="preserve"> </w:t>
      </w:r>
      <w:r w:rsidRPr="00D17DC9">
        <w:rPr>
          <w:rFonts w:ascii="Calibri" w:eastAsia="Times New Roman" w:hAnsi="Calibri" w:cstheme="minorHAnsi"/>
          <w:b/>
          <w:bCs/>
          <w:sz w:val="22"/>
          <w:lang w:val="en-AU" w:bidi="he-IL"/>
        </w:rPr>
        <w:t>Hataevah”</w:t>
      </w:r>
      <w:r w:rsidR="009A6447">
        <w:rPr>
          <w:rFonts w:ascii="Calibri" w:eastAsia="Times New Roman" w:hAnsi="Calibri" w:cstheme="minorHAnsi"/>
          <w:b/>
          <w:bCs/>
          <w:sz w:val="22"/>
          <w:lang w:val="en-AU" w:bidi="he-IL"/>
        </w:rPr>
        <w:t xml:space="preserve"> </w:t>
      </w:r>
      <w:r w:rsidRPr="00D17DC9">
        <w:rPr>
          <w:rFonts w:ascii="Calibri" w:eastAsia="Times New Roman" w:hAnsi="Calibri" w:cstheme="minorHAnsi"/>
          <w:b/>
          <w:bCs/>
          <w:sz w:val="22"/>
          <w:lang w:val="en-AU" w:bidi="he-IL"/>
        </w:rPr>
        <w:t>“Go</w:t>
      </w:r>
      <w:r w:rsidR="009A6447">
        <w:rPr>
          <w:rFonts w:ascii="Calibri" w:eastAsia="Times New Roman" w:hAnsi="Calibri" w:cstheme="minorHAnsi"/>
          <w:b/>
          <w:bCs/>
          <w:sz w:val="22"/>
          <w:lang w:val="en-AU" w:bidi="he-IL"/>
        </w:rPr>
        <w:t xml:space="preserve"> </w:t>
      </w:r>
      <w:r w:rsidRPr="00D17DC9">
        <w:rPr>
          <w:rFonts w:ascii="Calibri" w:eastAsia="Times New Roman" w:hAnsi="Calibri" w:cstheme="minorHAnsi"/>
          <w:b/>
          <w:bCs/>
          <w:sz w:val="22"/>
          <w:lang w:val="en-AU" w:bidi="he-IL"/>
        </w:rPr>
        <w:t>from</w:t>
      </w:r>
      <w:r w:rsidR="009A6447">
        <w:rPr>
          <w:rFonts w:ascii="Calibri" w:eastAsia="Times New Roman" w:hAnsi="Calibri" w:cstheme="minorHAnsi"/>
          <w:b/>
          <w:bCs/>
          <w:sz w:val="22"/>
          <w:lang w:val="en-AU" w:bidi="he-IL"/>
        </w:rPr>
        <w:t xml:space="preserve"> </w:t>
      </w:r>
      <w:r w:rsidRPr="00D17DC9">
        <w:rPr>
          <w:rFonts w:ascii="Calibri" w:eastAsia="Times New Roman" w:hAnsi="Calibri" w:cstheme="minorHAnsi"/>
          <w:b/>
          <w:bCs/>
          <w:sz w:val="22"/>
          <w:lang w:val="en-AU" w:bidi="he-IL"/>
        </w:rPr>
        <w:t>the</w:t>
      </w:r>
      <w:r w:rsidR="009A6447">
        <w:rPr>
          <w:rFonts w:ascii="Calibri" w:eastAsia="Times New Roman" w:hAnsi="Calibri" w:cstheme="minorHAnsi"/>
          <w:b/>
          <w:bCs/>
          <w:sz w:val="22"/>
          <w:lang w:val="en-AU" w:bidi="he-IL"/>
        </w:rPr>
        <w:t xml:space="preserve"> </w:t>
      </w:r>
      <w:r w:rsidRPr="00D17DC9">
        <w:rPr>
          <w:rFonts w:ascii="Calibri" w:eastAsia="Times New Roman" w:hAnsi="Calibri" w:cstheme="minorHAnsi"/>
          <w:b/>
          <w:bCs/>
          <w:sz w:val="22"/>
          <w:lang w:val="en-AU" w:bidi="he-IL"/>
        </w:rPr>
        <w:t>Ark”</w:t>
      </w:r>
    </w:p>
    <w:p w14:paraId="68C2A245" w14:textId="77777777" w:rsidR="00D17DC9" w:rsidRPr="00D17DC9" w:rsidRDefault="00D17DC9" w:rsidP="00145748">
      <w:pPr>
        <w:spacing w:after="0" w:line="240" w:lineRule="auto"/>
        <w:ind w:left="720"/>
        <w:contextualSpacing/>
        <w:jc w:val="center"/>
        <w:rPr>
          <w:rFonts w:asciiTheme="minorHAnsi" w:eastAsia="Calibri" w:hAnsiTheme="minorHAnsi" w:cstheme="minorHAnsi"/>
          <w:b/>
          <w:bCs/>
          <w:sz w:val="16"/>
          <w:szCs w:val="16"/>
          <w:lang w:val="es-ES"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63"/>
        <w:gridCol w:w="3043"/>
        <w:gridCol w:w="2870"/>
      </w:tblGrid>
      <w:tr w:rsidR="00D17DC9" w:rsidRPr="00D17DC9" w14:paraId="09ED9E6C" w14:textId="77777777" w:rsidTr="00A4779F">
        <w:trPr>
          <w:trHeight w:val="28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D81C98" w14:textId="77777777" w:rsidR="00D17DC9" w:rsidRPr="00D17DC9" w:rsidRDefault="00D17DC9" w:rsidP="00145748">
            <w:pPr>
              <w:spacing w:after="0" w:line="240" w:lineRule="auto"/>
              <w:jc w:val="center"/>
              <w:rPr>
                <w:rFonts w:asciiTheme="minorHAnsi" w:eastAsia="Times New Roman" w:hAnsiTheme="minorHAnsi" w:cstheme="minorHAnsi"/>
                <w:b/>
                <w:bCs/>
                <w:sz w:val="22"/>
                <w:lang w:bidi="he-IL"/>
              </w:rPr>
            </w:pPr>
            <w:r w:rsidRPr="00D17DC9">
              <w:rPr>
                <w:rFonts w:asciiTheme="minorHAnsi" w:eastAsia="Times New Roman" w:hAnsiTheme="minorHAnsi" w:cstheme="minorHAnsi"/>
                <w:b/>
                <w:bCs/>
                <w:sz w:val="22"/>
                <w:lang w:bidi="he-IL"/>
              </w:rPr>
              <w:t>Shabbat: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6CDB070" w14:textId="2E35962C" w:rsidR="00D17DC9" w:rsidRPr="00D17DC9" w:rsidRDefault="00D17DC9" w:rsidP="00145748">
            <w:pPr>
              <w:spacing w:after="0" w:line="240" w:lineRule="auto"/>
              <w:jc w:val="center"/>
              <w:rPr>
                <w:rFonts w:asciiTheme="minorHAnsi" w:eastAsia="Times New Roman" w:hAnsiTheme="minorHAnsi" w:cstheme="minorHAnsi"/>
                <w:b/>
                <w:bCs/>
                <w:sz w:val="22"/>
                <w:lang w:val="en-AU" w:bidi="he-IL"/>
              </w:rPr>
            </w:pPr>
            <w:r w:rsidRPr="00D17DC9">
              <w:rPr>
                <w:rFonts w:asciiTheme="minorHAnsi" w:eastAsia="Times New Roman" w:hAnsiTheme="minorHAnsi" w:cstheme="minorHAnsi"/>
                <w:b/>
                <w:bCs/>
                <w:sz w:val="22"/>
                <w:lang w:val="en-AU" w:bidi="he-IL"/>
              </w:rPr>
              <w:t>Torah</w:t>
            </w:r>
            <w:r w:rsidR="009A6447">
              <w:rPr>
                <w:rFonts w:asciiTheme="minorHAnsi" w:eastAsia="Times New Roman" w:hAnsiTheme="minorHAnsi" w:cstheme="minorHAnsi"/>
                <w:b/>
                <w:bCs/>
                <w:sz w:val="22"/>
                <w:lang w:val="en-AU" w:bidi="he-IL"/>
              </w:rPr>
              <w:t xml:space="preserve"> </w:t>
            </w:r>
            <w:r w:rsidRPr="00D17DC9">
              <w:rPr>
                <w:rFonts w:asciiTheme="minorHAnsi" w:eastAsia="Times New Roman" w:hAnsiTheme="minorHAnsi" w:cstheme="minorHAnsi"/>
                <w:b/>
                <w:bCs/>
                <w:sz w:val="22"/>
                <w:lang w:val="en-AU" w:bidi="he-IL"/>
              </w:rPr>
              <w:t>Reading:</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BF67B87" w14:textId="6BC375B0" w:rsidR="00D17DC9" w:rsidRPr="00D17DC9" w:rsidRDefault="00D17DC9" w:rsidP="00145748">
            <w:pPr>
              <w:spacing w:after="0" w:line="240" w:lineRule="auto"/>
              <w:jc w:val="center"/>
              <w:rPr>
                <w:rFonts w:asciiTheme="minorHAnsi" w:eastAsia="Times New Roman" w:hAnsiTheme="minorHAnsi" w:cstheme="minorHAnsi"/>
                <w:b/>
                <w:bCs/>
                <w:sz w:val="22"/>
                <w:lang w:val="en-AU" w:bidi="he-IL"/>
              </w:rPr>
            </w:pPr>
            <w:r w:rsidRPr="00D17DC9">
              <w:rPr>
                <w:rFonts w:asciiTheme="minorHAnsi" w:eastAsia="Times New Roman" w:hAnsiTheme="minorHAnsi" w:cstheme="minorHAnsi"/>
                <w:b/>
                <w:bCs/>
                <w:sz w:val="22"/>
                <w:lang w:val="en-AU" w:bidi="he-IL"/>
              </w:rPr>
              <w:t>Weekday</w:t>
            </w:r>
            <w:r w:rsidR="009A6447">
              <w:rPr>
                <w:rFonts w:asciiTheme="minorHAnsi" w:eastAsia="Times New Roman" w:hAnsiTheme="minorHAnsi" w:cstheme="minorHAnsi"/>
                <w:b/>
                <w:bCs/>
                <w:sz w:val="22"/>
                <w:lang w:val="en-AU" w:bidi="he-IL"/>
              </w:rPr>
              <w:t xml:space="preserve"> </w:t>
            </w:r>
            <w:r w:rsidRPr="00D17DC9">
              <w:rPr>
                <w:rFonts w:asciiTheme="minorHAnsi" w:eastAsia="Times New Roman" w:hAnsiTheme="minorHAnsi" w:cstheme="minorHAnsi"/>
                <w:b/>
                <w:bCs/>
                <w:sz w:val="22"/>
                <w:lang w:val="en-AU" w:bidi="he-IL"/>
              </w:rPr>
              <w:t>Torah</w:t>
            </w:r>
            <w:r w:rsidR="009A6447">
              <w:rPr>
                <w:rFonts w:asciiTheme="minorHAnsi" w:eastAsia="Times New Roman" w:hAnsiTheme="minorHAnsi" w:cstheme="minorHAnsi"/>
                <w:b/>
                <w:bCs/>
                <w:sz w:val="22"/>
                <w:lang w:val="en-AU" w:bidi="he-IL"/>
              </w:rPr>
              <w:t xml:space="preserve"> </w:t>
            </w:r>
            <w:r w:rsidRPr="00D17DC9">
              <w:rPr>
                <w:rFonts w:asciiTheme="minorHAnsi" w:eastAsia="Times New Roman" w:hAnsiTheme="minorHAnsi" w:cstheme="minorHAnsi"/>
                <w:b/>
                <w:bCs/>
                <w:sz w:val="22"/>
                <w:lang w:val="en-AU" w:bidi="he-IL"/>
              </w:rPr>
              <w:t>Reading:</w:t>
            </w:r>
          </w:p>
        </w:tc>
      </w:tr>
      <w:tr w:rsidR="00D17DC9" w:rsidRPr="00D17DC9" w14:paraId="105F6395" w14:textId="77777777" w:rsidTr="00A4779F">
        <w:trPr>
          <w:trHeight w:val="287"/>
          <w:jc w:val="center"/>
        </w:trPr>
        <w:tc>
          <w:tcPr>
            <w:tcW w:w="0" w:type="auto"/>
            <w:tcMar>
              <w:top w:w="0" w:type="dxa"/>
              <w:left w:w="108" w:type="dxa"/>
              <w:bottom w:w="0" w:type="dxa"/>
              <w:right w:w="108" w:type="dxa"/>
            </w:tcMar>
            <w:vAlign w:val="center"/>
            <w:hideMark/>
          </w:tcPr>
          <w:p w14:paraId="7BE3476F" w14:textId="013C44A9" w:rsidR="00D17DC9" w:rsidRPr="00D17DC9" w:rsidRDefault="00D17DC9" w:rsidP="00145748">
            <w:pPr>
              <w:spacing w:after="0" w:line="240" w:lineRule="auto"/>
              <w:jc w:val="center"/>
              <w:rPr>
                <w:rFonts w:asciiTheme="majorBidi" w:hAnsiTheme="majorBidi" w:cstheme="majorBidi"/>
                <w:b/>
                <w:bCs/>
                <w:sz w:val="28"/>
                <w:szCs w:val="28"/>
                <w:lang w:val="es-ES" w:bidi="he-IL"/>
              </w:rPr>
            </w:pPr>
            <w:r w:rsidRPr="00D17DC9">
              <w:rPr>
                <w:rFonts w:asciiTheme="majorBidi" w:hAnsiTheme="majorBidi" w:cstheme="majorBidi"/>
                <w:b/>
                <w:bCs/>
                <w:sz w:val="28"/>
                <w:szCs w:val="28"/>
                <w:rtl/>
                <w:lang w:val="es-ES" w:bidi="he-IL"/>
              </w:rPr>
              <w:t>צֵא,</w:t>
            </w:r>
            <w:r w:rsidR="009A6447">
              <w:rPr>
                <w:rFonts w:asciiTheme="majorBidi" w:hAnsiTheme="majorBidi" w:cstheme="majorBidi"/>
                <w:b/>
                <w:bCs/>
                <w:sz w:val="28"/>
                <w:szCs w:val="28"/>
                <w:rtl/>
                <w:lang w:val="es-ES" w:bidi="he-IL"/>
              </w:rPr>
              <w:t xml:space="preserve"> </w:t>
            </w:r>
            <w:r w:rsidRPr="00D17DC9">
              <w:rPr>
                <w:rFonts w:asciiTheme="majorBidi" w:hAnsiTheme="majorBidi" w:cstheme="majorBidi"/>
                <w:b/>
                <w:bCs/>
                <w:sz w:val="28"/>
                <w:szCs w:val="28"/>
                <w:rtl/>
                <w:lang w:val="es-ES" w:bidi="he-IL"/>
              </w:rPr>
              <w:t>מִן-הַתֵּבָה</w:t>
            </w:r>
          </w:p>
        </w:tc>
        <w:tc>
          <w:tcPr>
            <w:tcW w:w="0" w:type="auto"/>
            <w:tcMar>
              <w:top w:w="0" w:type="dxa"/>
              <w:left w:w="108" w:type="dxa"/>
              <w:bottom w:w="0" w:type="dxa"/>
              <w:right w:w="108" w:type="dxa"/>
            </w:tcMar>
            <w:vAlign w:val="center"/>
            <w:hideMark/>
          </w:tcPr>
          <w:p w14:paraId="593861FD" w14:textId="4E8A78A4" w:rsidR="00D17DC9" w:rsidRPr="00D17DC9" w:rsidRDefault="009A6447" w:rsidP="00145748">
            <w:pPr>
              <w:spacing w:after="0" w:line="240" w:lineRule="auto"/>
              <w:rPr>
                <w:rFonts w:ascii="Calibri" w:eastAsia="Times New Roman" w:hAnsi="Calibri" w:cs="Calibri"/>
                <w:sz w:val="22"/>
                <w:lang w:bidi="he-IL"/>
              </w:rPr>
            </w:pPr>
            <w:r>
              <w:rPr>
                <w:rFonts w:eastAsia="Times New Roman" w:cs="Times New Roman"/>
                <w:sz w:val="24"/>
                <w:szCs w:val="24"/>
                <w:lang w:val="en-AU" w:bidi="he-IL"/>
              </w:rPr>
              <w:t xml:space="preserve"> </w:t>
            </w:r>
          </w:p>
        </w:tc>
        <w:tc>
          <w:tcPr>
            <w:tcW w:w="0" w:type="auto"/>
            <w:tcMar>
              <w:top w:w="0" w:type="dxa"/>
              <w:left w:w="108" w:type="dxa"/>
              <w:bottom w:w="0" w:type="dxa"/>
              <w:right w:w="108" w:type="dxa"/>
            </w:tcMar>
            <w:vAlign w:val="center"/>
            <w:hideMark/>
          </w:tcPr>
          <w:p w14:paraId="6313F9B4" w14:textId="766B225F" w:rsidR="00D17DC9" w:rsidRPr="00D17DC9" w:rsidRDefault="009A6447" w:rsidP="00145748">
            <w:pPr>
              <w:spacing w:after="0" w:line="240" w:lineRule="auto"/>
              <w:rPr>
                <w:rFonts w:ascii="Calibri" w:eastAsia="Times New Roman" w:hAnsi="Calibri" w:cs="Calibri"/>
                <w:sz w:val="22"/>
                <w:lang w:bidi="he-IL"/>
              </w:rPr>
            </w:pPr>
            <w:r>
              <w:rPr>
                <w:rFonts w:eastAsia="Times New Roman" w:cs="Times New Roman"/>
                <w:sz w:val="24"/>
                <w:szCs w:val="24"/>
                <w:lang w:val="en-AU" w:bidi="he-IL"/>
              </w:rPr>
              <w:t xml:space="preserve"> </w:t>
            </w:r>
          </w:p>
        </w:tc>
      </w:tr>
      <w:tr w:rsidR="00D17DC9" w:rsidRPr="00D17DC9" w14:paraId="7461158C" w14:textId="77777777" w:rsidTr="00A4779F">
        <w:trPr>
          <w:trHeight w:val="257"/>
          <w:jc w:val="center"/>
        </w:trPr>
        <w:tc>
          <w:tcPr>
            <w:tcW w:w="0" w:type="auto"/>
            <w:tcMar>
              <w:top w:w="0" w:type="dxa"/>
              <w:left w:w="108" w:type="dxa"/>
              <w:bottom w:w="0" w:type="dxa"/>
              <w:right w:w="108" w:type="dxa"/>
            </w:tcMar>
            <w:vAlign w:val="center"/>
            <w:hideMark/>
          </w:tcPr>
          <w:p w14:paraId="367C01E7" w14:textId="0B22F514" w:rsidR="00D17DC9" w:rsidRPr="00D17DC9" w:rsidRDefault="00D17DC9" w:rsidP="00145748">
            <w:pPr>
              <w:spacing w:after="0" w:line="240" w:lineRule="auto"/>
              <w:jc w:val="center"/>
              <w:rPr>
                <w:rFonts w:asciiTheme="minorHAnsi" w:eastAsia="Times New Roman" w:hAnsiTheme="minorHAnsi" w:cstheme="minorHAnsi"/>
                <w:sz w:val="22"/>
                <w:lang w:bidi="he-IL"/>
              </w:rPr>
            </w:pPr>
            <w:r w:rsidRPr="00D17DC9">
              <w:rPr>
                <w:rFonts w:asciiTheme="minorHAnsi" w:eastAsia="Times New Roman" w:hAnsiTheme="minorHAnsi" w:cstheme="minorHAnsi"/>
                <w:b/>
                <w:bCs/>
                <w:sz w:val="22"/>
                <w:lang w:val="en-AU" w:bidi="he-IL"/>
              </w:rPr>
              <w:t>“Za,</w:t>
            </w:r>
            <w:r w:rsidR="009A6447">
              <w:rPr>
                <w:rFonts w:asciiTheme="minorHAnsi" w:eastAsia="Times New Roman" w:hAnsiTheme="minorHAnsi" w:cstheme="minorHAnsi"/>
                <w:b/>
                <w:bCs/>
                <w:sz w:val="22"/>
                <w:lang w:val="en-AU" w:bidi="he-IL"/>
              </w:rPr>
              <w:t xml:space="preserve"> </w:t>
            </w:r>
            <w:r w:rsidRPr="00D17DC9">
              <w:rPr>
                <w:rFonts w:asciiTheme="minorHAnsi" w:eastAsia="Times New Roman" w:hAnsiTheme="minorHAnsi" w:cstheme="minorHAnsi"/>
                <w:b/>
                <w:bCs/>
                <w:sz w:val="22"/>
                <w:lang w:val="en-AU" w:bidi="he-IL"/>
              </w:rPr>
              <w:t>Me’en</w:t>
            </w:r>
            <w:r w:rsidR="009A6447">
              <w:rPr>
                <w:rFonts w:asciiTheme="minorHAnsi" w:eastAsia="Times New Roman" w:hAnsiTheme="minorHAnsi" w:cstheme="minorHAnsi"/>
                <w:b/>
                <w:bCs/>
                <w:sz w:val="22"/>
                <w:lang w:val="en-AU" w:bidi="he-IL"/>
              </w:rPr>
              <w:t xml:space="preserve"> </w:t>
            </w:r>
            <w:r w:rsidRPr="00D17DC9">
              <w:rPr>
                <w:rFonts w:asciiTheme="minorHAnsi" w:eastAsia="Times New Roman" w:hAnsiTheme="minorHAnsi" w:cstheme="minorHAnsi"/>
                <w:b/>
                <w:bCs/>
                <w:sz w:val="22"/>
                <w:lang w:val="en-AU" w:bidi="he-IL"/>
              </w:rPr>
              <w:t>Hataevah”</w:t>
            </w:r>
          </w:p>
        </w:tc>
        <w:tc>
          <w:tcPr>
            <w:tcW w:w="0" w:type="auto"/>
            <w:tcMar>
              <w:top w:w="0" w:type="dxa"/>
              <w:left w:w="108" w:type="dxa"/>
              <w:bottom w:w="0" w:type="dxa"/>
              <w:right w:w="108" w:type="dxa"/>
            </w:tcMar>
            <w:vAlign w:val="center"/>
            <w:hideMark/>
          </w:tcPr>
          <w:p w14:paraId="4E61CC4A" w14:textId="132DD7E2" w:rsidR="00D17DC9" w:rsidRPr="00D17DC9" w:rsidRDefault="00D17DC9" w:rsidP="00145748">
            <w:pPr>
              <w:spacing w:after="0" w:line="240" w:lineRule="auto"/>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Reader</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1</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B’resheet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8:15-19</w:t>
            </w:r>
          </w:p>
        </w:tc>
        <w:tc>
          <w:tcPr>
            <w:tcW w:w="0" w:type="auto"/>
            <w:tcMar>
              <w:top w:w="0" w:type="dxa"/>
              <w:left w:w="108" w:type="dxa"/>
              <w:bottom w:w="0" w:type="dxa"/>
              <w:right w:w="108" w:type="dxa"/>
            </w:tcMar>
            <w:vAlign w:val="center"/>
            <w:hideMark/>
          </w:tcPr>
          <w:p w14:paraId="18E716C4" w14:textId="3A351A36" w:rsidR="00D17DC9" w:rsidRPr="00D17DC9" w:rsidRDefault="00D17DC9" w:rsidP="00145748">
            <w:pPr>
              <w:spacing w:after="0" w:line="240" w:lineRule="auto"/>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Reader</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1</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B’resheet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8:15-17</w:t>
            </w:r>
          </w:p>
        </w:tc>
      </w:tr>
      <w:tr w:rsidR="00D17DC9" w:rsidRPr="00D17DC9" w14:paraId="0B2607A2" w14:textId="77777777" w:rsidTr="00A4779F">
        <w:trPr>
          <w:trHeight w:val="257"/>
          <w:jc w:val="center"/>
        </w:trPr>
        <w:tc>
          <w:tcPr>
            <w:tcW w:w="0" w:type="auto"/>
            <w:tcMar>
              <w:top w:w="0" w:type="dxa"/>
              <w:left w:w="108" w:type="dxa"/>
              <w:bottom w:w="0" w:type="dxa"/>
              <w:right w:w="108" w:type="dxa"/>
            </w:tcMar>
            <w:vAlign w:val="center"/>
            <w:hideMark/>
          </w:tcPr>
          <w:p w14:paraId="4B848C7A" w14:textId="35F8FA7C" w:rsidR="00D17DC9" w:rsidRPr="00D17DC9" w:rsidRDefault="00D17DC9" w:rsidP="00145748">
            <w:pPr>
              <w:spacing w:after="0" w:line="240" w:lineRule="auto"/>
              <w:jc w:val="center"/>
              <w:rPr>
                <w:rFonts w:asciiTheme="minorHAnsi" w:eastAsia="Times New Roman" w:hAnsiTheme="minorHAnsi" w:cstheme="minorHAnsi"/>
                <w:sz w:val="22"/>
                <w:lang w:bidi="he-IL"/>
              </w:rPr>
            </w:pPr>
            <w:r w:rsidRPr="00D17DC9">
              <w:rPr>
                <w:rFonts w:asciiTheme="minorHAnsi" w:eastAsia="Times New Roman" w:hAnsiTheme="minorHAnsi" w:cstheme="minorHAnsi"/>
                <w:b/>
                <w:bCs/>
                <w:sz w:val="22"/>
                <w:lang w:val="en-AU" w:bidi="he-IL"/>
              </w:rPr>
              <w:t>“Go</w:t>
            </w:r>
            <w:r w:rsidR="009A6447">
              <w:rPr>
                <w:rFonts w:asciiTheme="minorHAnsi" w:eastAsia="Times New Roman" w:hAnsiTheme="minorHAnsi" w:cstheme="minorHAnsi"/>
                <w:b/>
                <w:bCs/>
                <w:sz w:val="22"/>
                <w:lang w:val="en-AU" w:bidi="he-IL"/>
              </w:rPr>
              <w:t xml:space="preserve"> </w:t>
            </w:r>
            <w:r w:rsidRPr="00D17DC9">
              <w:rPr>
                <w:rFonts w:asciiTheme="minorHAnsi" w:eastAsia="Times New Roman" w:hAnsiTheme="minorHAnsi" w:cstheme="minorHAnsi"/>
                <w:b/>
                <w:bCs/>
                <w:sz w:val="22"/>
                <w:lang w:val="en-AU" w:bidi="he-IL"/>
              </w:rPr>
              <w:t>from</w:t>
            </w:r>
            <w:r w:rsidR="009A6447">
              <w:rPr>
                <w:rFonts w:asciiTheme="minorHAnsi" w:eastAsia="Times New Roman" w:hAnsiTheme="minorHAnsi" w:cstheme="minorHAnsi"/>
                <w:b/>
                <w:bCs/>
                <w:sz w:val="22"/>
                <w:lang w:val="en-AU" w:bidi="he-IL"/>
              </w:rPr>
              <w:t xml:space="preserve"> </w:t>
            </w:r>
            <w:r w:rsidRPr="00D17DC9">
              <w:rPr>
                <w:rFonts w:asciiTheme="minorHAnsi" w:eastAsia="Times New Roman" w:hAnsiTheme="minorHAnsi" w:cstheme="minorHAnsi"/>
                <w:b/>
                <w:bCs/>
                <w:sz w:val="22"/>
                <w:lang w:val="en-AU" w:bidi="he-IL"/>
              </w:rPr>
              <w:t>the</w:t>
            </w:r>
            <w:r w:rsidR="009A6447">
              <w:rPr>
                <w:rFonts w:asciiTheme="minorHAnsi" w:eastAsia="Times New Roman" w:hAnsiTheme="minorHAnsi" w:cstheme="minorHAnsi"/>
                <w:b/>
                <w:bCs/>
                <w:sz w:val="22"/>
                <w:lang w:val="en-AU" w:bidi="he-IL"/>
              </w:rPr>
              <w:t xml:space="preserve"> </w:t>
            </w:r>
            <w:r w:rsidRPr="00D17DC9">
              <w:rPr>
                <w:rFonts w:asciiTheme="minorHAnsi" w:eastAsia="Times New Roman" w:hAnsiTheme="minorHAnsi" w:cstheme="minorHAnsi"/>
                <w:b/>
                <w:bCs/>
                <w:sz w:val="22"/>
                <w:lang w:val="en-AU" w:bidi="he-IL"/>
              </w:rPr>
              <w:t>Ark”</w:t>
            </w:r>
          </w:p>
        </w:tc>
        <w:tc>
          <w:tcPr>
            <w:tcW w:w="0" w:type="auto"/>
            <w:tcMar>
              <w:top w:w="0" w:type="dxa"/>
              <w:left w:w="108" w:type="dxa"/>
              <w:bottom w:w="0" w:type="dxa"/>
              <w:right w:w="108" w:type="dxa"/>
            </w:tcMar>
            <w:vAlign w:val="center"/>
            <w:hideMark/>
          </w:tcPr>
          <w:p w14:paraId="370DFE76" w14:textId="609CCF7C" w:rsidR="00D17DC9" w:rsidRPr="00D17DC9" w:rsidRDefault="00D17DC9" w:rsidP="00145748">
            <w:pPr>
              <w:spacing w:after="0" w:line="240" w:lineRule="auto"/>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Reader</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2</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B’resheet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8:20-22</w:t>
            </w:r>
          </w:p>
        </w:tc>
        <w:tc>
          <w:tcPr>
            <w:tcW w:w="0" w:type="auto"/>
            <w:tcMar>
              <w:top w:w="0" w:type="dxa"/>
              <w:left w:w="108" w:type="dxa"/>
              <w:bottom w:w="0" w:type="dxa"/>
              <w:right w:w="108" w:type="dxa"/>
            </w:tcMar>
            <w:vAlign w:val="center"/>
            <w:hideMark/>
          </w:tcPr>
          <w:p w14:paraId="2EE7BC0D" w14:textId="258922EA" w:rsidR="00D17DC9" w:rsidRPr="00D17DC9" w:rsidRDefault="00D17DC9" w:rsidP="00145748">
            <w:pPr>
              <w:spacing w:after="0" w:line="240" w:lineRule="auto"/>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Reader</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2</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B’resheet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8:18-20</w:t>
            </w:r>
          </w:p>
        </w:tc>
      </w:tr>
      <w:tr w:rsidR="00D17DC9" w:rsidRPr="00D17DC9" w14:paraId="0E522ADF" w14:textId="77777777" w:rsidTr="00A4779F">
        <w:trPr>
          <w:trHeight w:val="257"/>
          <w:jc w:val="center"/>
        </w:trPr>
        <w:tc>
          <w:tcPr>
            <w:tcW w:w="0" w:type="auto"/>
            <w:tcMar>
              <w:top w:w="0" w:type="dxa"/>
              <w:left w:w="108" w:type="dxa"/>
              <w:bottom w:w="0" w:type="dxa"/>
              <w:right w:w="108" w:type="dxa"/>
            </w:tcMar>
            <w:vAlign w:val="center"/>
            <w:hideMark/>
          </w:tcPr>
          <w:p w14:paraId="4CFF7B36" w14:textId="485FD6F4" w:rsidR="00D17DC9" w:rsidRPr="00D17DC9" w:rsidRDefault="00D17DC9" w:rsidP="00145748">
            <w:pPr>
              <w:spacing w:after="0" w:line="240" w:lineRule="auto"/>
              <w:jc w:val="center"/>
              <w:rPr>
                <w:rFonts w:asciiTheme="minorHAnsi" w:eastAsia="Times New Roman" w:hAnsiTheme="minorHAnsi" w:cstheme="minorHAnsi"/>
                <w:sz w:val="22"/>
                <w:lang w:val="es-ES" w:bidi="he-IL"/>
              </w:rPr>
            </w:pPr>
            <w:r w:rsidRPr="00D17DC9">
              <w:rPr>
                <w:rFonts w:asciiTheme="minorHAnsi" w:eastAsia="Times New Roman" w:hAnsiTheme="minorHAnsi" w:cstheme="minorHAnsi"/>
                <w:b/>
                <w:bCs/>
                <w:sz w:val="22"/>
                <w:lang w:val="es-ES_tradnl" w:bidi="he-IL"/>
              </w:rPr>
              <w:t>“Sair</w:t>
            </w:r>
            <w:r w:rsidR="009A6447">
              <w:rPr>
                <w:rFonts w:asciiTheme="minorHAnsi" w:eastAsia="Times New Roman" w:hAnsiTheme="minorHAnsi" w:cstheme="minorHAnsi"/>
                <w:b/>
                <w:bCs/>
                <w:sz w:val="22"/>
                <w:lang w:val="es-ES_tradnl" w:bidi="he-IL"/>
              </w:rPr>
              <w:t xml:space="preserve"> </w:t>
            </w:r>
            <w:r w:rsidRPr="00D17DC9">
              <w:rPr>
                <w:rFonts w:asciiTheme="minorHAnsi" w:eastAsia="Times New Roman" w:hAnsiTheme="minorHAnsi" w:cstheme="minorHAnsi"/>
                <w:b/>
                <w:bCs/>
                <w:sz w:val="22"/>
                <w:lang w:val="es-ES_tradnl" w:bidi="he-IL"/>
              </w:rPr>
              <w:t>da</w:t>
            </w:r>
            <w:r w:rsidR="009A6447">
              <w:rPr>
                <w:rFonts w:asciiTheme="minorHAnsi" w:eastAsia="Times New Roman" w:hAnsiTheme="minorHAnsi" w:cstheme="minorHAnsi"/>
                <w:b/>
                <w:bCs/>
                <w:sz w:val="22"/>
                <w:lang w:val="es-ES_tradnl" w:bidi="he-IL"/>
              </w:rPr>
              <w:t xml:space="preserve"> </w:t>
            </w:r>
            <w:r w:rsidRPr="00D17DC9">
              <w:rPr>
                <w:rFonts w:asciiTheme="minorHAnsi" w:eastAsia="Times New Roman" w:hAnsiTheme="minorHAnsi" w:cstheme="minorHAnsi"/>
                <w:b/>
                <w:bCs/>
                <w:sz w:val="22"/>
                <w:lang w:val="es-ES_tradnl" w:bidi="he-IL"/>
              </w:rPr>
              <w:t>Arca”</w:t>
            </w:r>
          </w:p>
        </w:tc>
        <w:tc>
          <w:tcPr>
            <w:tcW w:w="0" w:type="auto"/>
            <w:tcMar>
              <w:top w:w="0" w:type="dxa"/>
              <w:left w:w="108" w:type="dxa"/>
              <w:bottom w:w="0" w:type="dxa"/>
              <w:right w:w="108" w:type="dxa"/>
            </w:tcMar>
            <w:vAlign w:val="center"/>
            <w:hideMark/>
          </w:tcPr>
          <w:p w14:paraId="0026AAA7" w14:textId="3DF0DA09" w:rsidR="00D17DC9" w:rsidRPr="00D17DC9" w:rsidRDefault="00D17DC9" w:rsidP="00145748">
            <w:pPr>
              <w:spacing w:after="0" w:line="240" w:lineRule="auto"/>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Reader</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3</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B’resheet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9:1-3</w:t>
            </w:r>
          </w:p>
        </w:tc>
        <w:tc>
          <w:tcPr>
            <w:tcW w:w="0" w:type="auto"/>
            <w:tcMar>
              <w:top w:w="0" w:type="dxa"/>
              <w:left w:w="108" w:type="dxa"/>
              <w:bottom w:w="0" w:type="dxa"/>
              <w:right w:w="108" w:type="dxa"/>
            </w:tcMar>
            <w:vAlign w:val="center"/>
            <w:hideMark/>
          </w:tcPr>
          <w:p w14:paraId="666D6896" w14:textId="67A1F902" w:rsidR="00D17DC9" w:rsidRPr="00D17DC9" w:rsidRDefault="00D17DC9" w:rsidP="00145748">
            <w:pPr>
              <w:spacing w:after="0" w:line="240" w:lineRule="auto"/>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Reader</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3</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B’resheet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8:21-9:1</w:t>
            </w:r>
          </w:p>
        </w:tc>
      </w:tr>
      <w:tr w:rsidR="00D17DC9" w:rsidRPr="00D17DC9" w14:paraId="07030B1D" w14:textId="77777777" w:rsidTr="00A4779F">
        <w:trPr>
          <w:trHeight w:val="287"/>
          <w:jc w:val="center"/>
        </w:trPr>
        <w:tc>
          <w:tcPr>
            <w:tcW w:w="0" w:type="auto"/>
            <w:tcMar>
              <w:top w:w="0" w:type="dxa"/>
              <w:left w:w="108" w:type="dxa"/>
              <w:bottom w:w="0" w:type="dxa"/>
              <w:right w:w="108" w:type="dxa"/>
            </w:tcMar>
            <w:vAlign w:val="center"/>
            <w:hideMark/>
          </w:tcPr>
          <w:p w14:paraId="01436FDA" w14:textId="74E84160" w:rsidR="00D17DC9" w:rsidRPr="00D17DC9" w:rsidRDefault="00D17DC9" w:rsidP="00145748">
            <w:pPr>
              <w:spacing w:after="0" w:line="240" w:lineRule="auto"/>
              <w:jc w:val="center"/>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B’resheet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(Genesis)</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8:15-9:17</w:t>
            </w:r>
          </w:p>
        </w:tc>
        <w:tc>
          <w:tcPr>
            <w:tcW w:w="0" w:type="auto"/>
            <w:tcMar>
              <w:top w:w="0" w:type="dxa"/>
              <w:left w:w="108" w:type="dxa"/>
              <w:bottom w:w="0" w:type="dxa"/>
              <w:right w:w="108" w:type="dxa"/>
            </w:tcMar>
            <w:vAlign w:val="center"/>
            <w:hideMark/>
          </w:tcPr>
          <w:p w14:paraId="1326B293" w14:textId="201DC3D0" w:rsidR="00D17DC9" w:rsidRPr="00D17DC9" w:rsidRDefault="00D17DC9" w:rsidP="00145748">
            <w:pPr>
              <w:spacing w:after="0" w:line="240" w:lineRule="auto"/>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Reader</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4</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B’resheet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9:4-7</w:t>
            </w:r>
          </w:p>
        </w:tc>
        <w:tc>
          <w:tcPr>
            <w:tcW w:w="0" w:type="auto"/>
            <w:tcMar>
              <w:top w:w="0" w:type="dxa"/>
              <w:left w:w="108" w:type="dxa"/>
              <w:bottom w:w="0" w:type="dxa"/>
              <w:right w:w="108" w:type="dxa"/>
            </w:tcMar>
            <w:vAlign w:val="center"/>
            <w:hideMark/>
          </w:tcPr>
          <w:p w14:paraId="4E9D639B" w14:textId="2E5E61EA" w:rsidR="00D17DC9" w:rsidRPr="00D17DC9" w:rsidRDefault="009A6447" w:rsidP="00145748">
            <w:pPr>
              <w:spacing w:after="0" w:line="240" w:lineRule="auto"/>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p>
        </w:tc>
      </w:tr>
      <w:tr w:rsidR="00D17DC9" w:rsidRPr="00D17DC9" w14:paraId="59626F49" w14:textId="77777777" w:rsidTr="00A4779F">
        <w:trPr>
          <w:trHeight w:val="287"/>
          <w:jc w:val="center"/>
        </w:trPr>
        <w:tc>
          <w:tcPr>
            <w:tcW w:w="0" w:type="auto"/>
            <w:tcMar>
              <w:top w:w="0" w:type="dxa"/>
              <w:left w:w="108" w:type="dxa"/>
              <w:bottom w:w="0" w:type="dxa"/>
              <w:right w:w="108" w:type="dxa"/>
            </w:tcMar>
            <w:vAlign w:val="center"/>
            <w:hideMark/>
          </w:tcPr>
          <w:p w14:paraId="1ACE1295" w14:textId="4273F7CE" w:rsidR="00D17DC9" w:rsidRPr="00D17DC9" w:rsidRDefault="00D17DC9" w:rsidP="00145748">
            <w:pPr>
              <w:spacing w:after="0" w:line="240" w:lineRule="auto"/>
              <w:jc w:val="center"/>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Ashlamatah:</w:t>
            </w:r>
            <w:r w:rsidR="009A6447">
              <w:rPr>
                <w:rFonts w:asciiTheme="minorHAnsi" w:eastAsia="Times New Roman" w:hAnsiTheme="minorHAnsi" w:cstheme="minorHAnsi"/>
                <w:sz w:val="22"/>
                <w:lang w:val="en-AU" w:bidi="he-IL"/>
              </w:rPr>
              <w:t xml:space="preserve"> </w:t>
            </w:r>
            <w:r w:rsidR="00414630">
              <w:rPr>
                <w:rFonts w:asciiTheme="minorHAnsi" w:eastAsia="Times New Roman" w:hAnsiTheme="minorHAnsi" w:cstheme="minorHAnsi"/>
                <w:sz w:val="22"/>
                <w:lang w:val="en-AU" w:bidi="he-IL"/>
              </w:rPr>
              <w:t>Yeshayahu (</w:t>
            </w:r>
            <w:r w:rsidRPr="00D17DC9">
              <w:rPr>
                <w:rFonts w:asciiTheme="minorHAnsi" w:eastAsia="Times New Roman" w:hAnsiTheme="minorHAnsi" w:cstheme="minorHAnsi"/>
                <w:sz w:val="22"/>
                <w:lang w:val="en-AU" w:bidi="he-IL"/>
              </w:rPr>
              <w:t>Isaiah</w:t>
            </w:r>
            <w:r w:rsidR="00414630">
              <w:rPr>
                <w:rFonts w:asciiTheme="minorHAnsi" w:eastAsia="Times New Roman" w:hAnsiTheme="minorHAnsi" w:cstheme="minorHAnsi"/>
                <w:sz w:val="22"/>
                <w:lang w:val="en-AU" w:bidi="he-IL"/>
              </w:rPr>
              <w: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42:7-15</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+21</w:t>
            </w:r>
          </w:p>
        </w:tc>
        <w:tc>
          <w:tcPr>
            <w:tcW w:w="0" w:type="auto"/>
            <w:tcMar>
              <w:top w:w="0" w:type="dxa"/>
              <w:left w:w="108" w:type="dxa"/>
              <w:bottom w:w="0" w:type="dxa"/>
              <w:right w:w="108" w:type="dxa"/>
            </w:tcMar>
            <w:vAlign w:val="center"/>
            <w:hideMark/>
          </w:tcPr>
          <w:p w14:paraId="6EAB96B2" w14:textId="028176B8" w:rsidR="00D17DC9" w:rsidRPr="00D17DC9" w:rsidRDefault="00D17DC9" w:rsidP="00145748">
            <w:pPr>
              <w:spacing w:after="0" w:line="240" w:lineRule="auto"/>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Reader</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5</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B’resheet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9:8-11</w:t>
            </w:r>
          </w:p>
        </w:tc>
        <w:tc>
          <w:tcPr>
            <w:tcW w:w="0" w:type="auto"/>
            <w:tcMar>
              <w:top w:w="0" w:type="dxa"/>
              <w:left w:w="108" w:type="dxa"/>
              <w:bottom w:w="0" w:type="dxa"/>
              <w:right w:w="108" w:type="dxa"/>
            </w:tcMar>
            <w:vAlign w:val="center"/>
            <w:hideMark/>
          </w:tcPr>
          <w:p w14:paraId="47C13030" w14:textId="065E4C70" w:rsidR="00D17DC9" w:rsidRPr="00D17DC9" w:rsidRDefault="009A6447" w:rsidP="00145748">
            <w:pPr>
              <w:spacing w:after="0" w:line="240" w:lineRule="auto"/>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p>
        </w:tc>
      </w:tr>
      <w:tr w:rsidR="00D17DC9" w:rsidRPr="00D17DC9" w14:paraId="492DE9A0" w14:textId="77777777" w:rsidTr="00A4779F">
        <w:trPr>
          <w:trHeight w:val="287"/>
          <w:jc w:val="center"/>
        </w:trPr>
        <w:tc>
          <w:tcPr>
            <w:tcW w:w="0" w:type="auto"/>
            <w:tcMar>
              <w:top w:w="0" w:type="dxa"/>
              <w:left w:w="108" w:type="dxa"/>
              <w:bottom w:w="0" w:type="dxa"/>
              <w:right w:w="108" w:type="dxa"/>
            </w:tcMar>
            <w:vAlign w:val="center"/>
            <w:hideMark/>
          </w:tcPr>
          <w:p w14:paraId="30543929" w14:textId="77777777" w:rsidR="00D17DC9" w:rsidRPr="00D17DC9" w:rsidRDefault="00D17DC9" w:rsidP="00145748">
            <w:pPr>
              <w:spacing w:after="0" w:line="240" w:lineRule="auto"/>
              <w:jc w:val="center"/>
              <w:rPr>
                <w:rFonts w:asciiTheme="minorHAnsi" w:eastAsia="Times New Roman" w:hAnsiTheme="minorHAnsi" w:cstheme="minorHAnsi"/>
                <w:sz w:val="22"/>
                <w:lang w:bidi="he-IL"/>
              </w:rPr>
            </w:pPr>
          </w:p>
        </w:tc>
        <w:tc>
          <w:tcPr>
            <w:tcW w:w="0" w:type="auto"/>
            <w:tcMar>
              <w:top w:w="0" w:type="dxa"/>
              <w:left w:w="108" w:type="dxa"/>
              <w:bottom w:w="0" w:type="dxa"/>
              <w:right w:w="108" w:type="dxa"/>
            </w:tcMar>
            <w:vAlign w:val="center"/>
            <w:hideMark/>
          </w:tcPr>
          <w:p w14:paraId="2A21941E" w14:textId="7D24359D" w:rsidR="00D17DC9" w:rsidRPr="00D17DC9" w:rsidRDefault="00D17DC9" w:rsidP="00145748">
            <w:pPr>
              <w:spacing w:after="0" w:line="240" w:lineRule="auto"/>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Reader</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6</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B’resheet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9:12-13</w:t>
            </w:r>
          </w:p>
        </w:tc>
        <w:tc>
          <w:tcPr>
            <w:tcW w:w="0" w:type="auto"/>
            <w:tcMar>
              <w:top w:w="0" w:type="dxa"/>
              <w:left w:w="108" w:type="dxa"/>
              <w:bottom w:w="0" w:type="dxa"/>
              <w:right w:w="108" w:type="dxa"/>
            </w:tcMar>
            <w:vAlign w:val="center"/>
            <w:hideMark/>
          </w:tcPr>
          <w:p w14:paraId="653BFB8B" w14:textId="1BE6FAD2" w:rsidR="00D17DC9" w:rsidRPr="00D17DC9" w:rsidRDefault="00D17DC9" w:rsidP="00145748">
            <w:pPr>
              <w:spacing w:after="0" w:line="240" w:lineRule="auto"/>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Reader</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1</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B’resheet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8:15-17</w:t>
            </w:r>
          </w:p>
        </w:tc>
      </w:tr>
      <w:tr w:rsidR="00D17DC9" w:rsidRPr="00D17DC9" w14:paraId="779D9FEC" w14:textId="77777777" w:rsidTr="00A4779F">
        <w:trPr>
          <w:trHeight w:val="287"/>
          <w:jc w:val="center"/>
        </w:trPr>
        <w:tc>
          <w:tcPr>
            <w:tcW w:w="0" w:type="auto"/>
            <w:tcMar>
              <w:top w:w="0" w:type="dxa"/>
              <w:left w:w="108" w:type="dxa"/>
              <w:bottom w:w="0" w:type="dxa"/>
              <w:right w:w="108" w:type="dxa"/>
            </w:tcMar>
            <w:vAlign w:val="center"/>
            <w:hideMark/>
          </w:tcPr>
          <w:p w14:paraId="016868B5" w14:textId="5421BB7D" w:rsidR="00D17DC9" w:rsidRPr="00D17DC9" w:rsidRDefault="00D17DC9" w:rsidP="00145748">
            <w:pPr>
              <w:spacing w:after="0" w:line="240" w:lineRule="auto"/>
              <w:jc w:val="center"/>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Tehillim</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(Psalms)</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7:1-18</w:t>
            </w:r>
          </w:p>
        </w:tc>
        <w:tc>
          <w:tcPr>
            <w:tcW w:w="0" w:type="auto"/>
            <w:tcMar>
              <w:top w:w="0" w:type="dxa"/>
              <w:left w:w="108" w:type="dxa"/>
              <w:bottom w:w="0" w:type="dxa"/>
              <w:right w:w="108" w:type="dxa"/>
            </w:tcMar>
            <w:vAlign w:val="center"/>
            <w:hideMark/>
          </w:tcPr>
          <w:p w14:paraId="1D85A978" w14:textId="26AA09BD" w:rsidR="00D17DC9" w:rsidRPr="00D17DC9" w:rsidRDefault="00D17DC9" w:rsidP="00145748">
            <w:pPr>
              <w:spacing w:after="0" w:line="240" w:lineRule="auto"/>
              <w:rPr>
                <w:rFonts w:asciiTheme="minorHAnsi" w:eastAsia="Times New Roman" w:hAnsiTheme="minorHAnsi" w:cstheme="minorHAnsi"/>
                <w:sz w:val="22"/>
                <w:lang w:val="en-AU" w:bidi="he-IL"/>
              </w:rPr>
            </w:pPr>
            <w:r w:rsidRPr="00D17DC9">
              <w:rPr>
                <w:rFonts w:asciiTheme="minorHAnsi" w:eastAsia="Times New Roman" w:hAnsiTheme="minorHAnsi" w:cstheme="minorHAnsi"/>
                <w:sz w:val="22"/>
                <w:lang w:val="en-AU" w:bidi="he-IL"/>
              </w:rPr>
              <w:t>Reader</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7</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B’resheet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9:14-17</w:t>
            </w:r>
          </w:p>
        </w:tc>
        <w:tc>
          <w:tcPr>
            <w:tcW w:w="0" w:type="auto"/>
            <w:tcMar>
              <w:top w:w="0" w:type="dxa"/>
              <w:left w:w="108" w:type="dxa"/>
              <w:bottom w:w="0" w:type="dxa"/>
              <w:right w:w="108" w:type="dxa"/>
            </w:tcMar>
            <w:vAlign w:val="center"/>
            <w:hideMark/>
          </w:tcPr>
          <w:p w14:paraId="2BC31F89" w14:textId="6B841D84" w:rsidR="00D17DC9" w:rsidRPr="00D17DC9" w:rsidRDefault="00D17DC9" w:rsidP="00145748">
            <w:pPr>
              <w:spacing w:after="0" w:line="240" w:lineRule="auto"/>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Reader</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2</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B’resheet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8:18-20</w:t>
            </w:r>
          </w:p>
        </w:tc>
      </w:tr>
      <w:tr w:rsidR="00D17DC9" w:rsidRPr="00D17DC9" w14:paraId="3F0EADB7" w14:textId="77777777" w:rsidTr="00A4779F">
        <w:trPr>
          <w:trHeight w:val="287"/>
          <w:jc w:val="center"/>
        </w:trPr>
        <w:tc>
          <w:tcPr>
            <w:tcW w:w="0" w:type="auto"/>
            <w:tcMar>
              <w:top w:w="0" w:type="dxa"/>
              <w:left w:w="108" w:type="dxa"/>
              <w:bottom w:w="0" w:type="dxa"/>
              <w:right w:w="108" w:type="dxa"/>
            </w:tcMar>
            <w:vAlign w:val="center"/>
            <w:hideMark/>
          </w:tcPr>
          <w:p w14:paraId="750D1E6C" w14:textId="2F3E6BD2" w:rsidR="00D17DC9" w:rsidRPr="00D17DC9" w:rsidRDefault="00D17DC9" w:rsidP="00145748">
            <w:pPr>
              <w:spacing w:after="0" w:line="240" w:lineRule="auto"/>
              <w:jc w:val="center"/>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N.C.:</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Mark</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1:16-18</w:t>
            </w:r>
          </w:p>
          <w:p w14:paraId="13551D3B" w14:textId="0E926519" w:rsidR="00D17DC9" w:rsidRPr="00D17DC9" w:rsidRDefault="00D17DC9" w:rsidP="00145748">
            <w:pPr>
              <w:spacing w:after="0" w:line="240" w:lineRule="auto"/>
              <w:jc w:val="center"/>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Luke</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5:1-2</w:t>
            </w:r>
          </w:p>
        </w:tc>
        <w:tc>
          <w:tcPr>
            <w:tcW w:w="0" w:type="auto"/>
            <w:tcMar>
              <w:top w:w="0" w:type="dxa"/>
              <w:left w:w="108" w:type="dxa"/>
              <w:bottom w:w="0" w:type="dxa"/>
              <w:right w:w="108" w:type="dxa"/>
            </w:tcMar>
            <w:vAlign w:val="center"/>
            <w:hideMark/>
          </w:tcPr>
          <w:p w14:paraId="434F2DFC" w14:textId="3BEF0B14" w:rsidR="00D17DC9" w:rsidRPr="00D17DC9" w:rsidRDefault="009A6447" w:rsidP="00145748">
            <w:pPr>
              <w:spacing w:after="0" w:line="240" w:lineRule="auto"/>
              <w:rPr>
                <w:rFonts w:asciiTheme="minorHAnsi" w:eastAsia="Times New Roman" w:hAnsiTheme="minorHAnsi" w:cstheme="minorHAnsi"/>
                <w:sz w:val="22"/>
                <w:lang w:val="en-AU" w:bidi="he-IL"/>
              </w:rPr>
            </w:pPr>
            <w:r>
              <w:rPr>
                <w:rFonts w:asciiTheme="minorHAnsi" w:eastAsia="Times New Roman" w:hAnsiTheme="minorHAnsi" w:cstheme="minorHAnsi"/>
                <w:sz w:val="22"/>
                <w:lang w:val="en-AU" w:bidi="he-IL"/>
              </w:rPr>
              <w:t xml:space="preserve">    </w:t>
            </w:r>
            <w:r w:rsidR="00D17DC9" w:rsidRPr="00D17DC9">
              <w:rPr>
                <w:rFonts w:asciiTheme="minorHAnsi" w:eastAsia="Times New Roman" w:hAnsiTheme="minorHAnsi" w:cstheme="minorHAnsi"/>
                <w:sz w:val="22"/>
                <w:lang w:val="en-AU" w:bidi="he-IL"/>
              </w:rPr>
              <w:t>Maftir</w:t>
            </w:r>
            <w:r>
              <w:rPr>
                <w:rFonts w:asciiTheme="minorHAnsi" w:eastAsia="Times New Roman" w:hAnsiTheme="minorHAnsi" w:cstheme="minorHAnsi"/>
                <w:sz w:val="22"/>
                <w:lang w:val="en-AU" w:bidi="he-IL"/>
              </w:rPr>
              <w:t xml:space="preserve"> </w:t>
            </w:r>
            <w:r w:rsidR="00D17DC9" w:rsidRPr="00D17DC9">
              <w:rPr>
                <w:rFonts w:asciiTheme="minorHAnsi" w:eastAsia="Times New Roman" w:hAnsiTheme="minorHAnsi" w:cstheme="minorHAnsi"/>
                <w:sz w:val="22"/>
                <w:lang w:val="en-AU" w:bidi="he-IL"/>
              </w:rPr>
              <w:t>–</w:t>
            </w:r>
            <w:r>
              <w:rPr>
                <w:rFonts w:asciiTheme="minorHAnsi" w:eastAsia="Times New Roman" w:hAnsiTheme="minorHAnsi" w:cstheme="minorHAnsi"/>
                <w:sz w:val="22"/>
                <w:lang w:val="en-AU" w:bidi="he-IL"/>
              </w:rPr>
              <w:t xml:space="preserve"> </w:t>
            </w:r>
            <w:r w:rsidR="00D17DC9" w:rsidRPr="00D17DC9">
              <w:rPr>
                <w:rFonts w:asciiTheme="minorHAnsi" w:eastAsia="Times New Roman" w:hAnsiTheme="minorHAnsi" w:cstheme="minorHAnsi"/>
                <w:sz w:val="22"/>
                <w:lang w:val="en-AU" w:bidi="he-IL"/>
              </w:rPr>
              <w:t>B’resheet</w:t>
            </w:r>
            <w:r>
              <w:rPr>
                <w:rFonts w:asciiTheme="minorHAnsi" w:eastAsia="Times New Roman" w:hAnsiTheme="minorHAnsi" w:cstheme="minorHAnsi"/>
                <w:sz w:val="22"/>
                <w:lang w:val="en-AU" w:bidi="he-IL"/>
              </w:rPr>
              <w:t xml:space="preserve"> </w:t>
            </w:r>
            <w:r w:rsidR="00D17DC9" w:rsidRPr="00D17DC9">
              <w:rPr>
                <w:rFonts w:asciiTheme="minorHAnsi" w:eastAsia="Times New Roman" w:hAnsiTheme="minorHAnsi" w:cstheme="minorHAnsi"/>
                <w:sz w:val="22"/>
                <w:lang w:val="en-AU" w:bidi="he-IL"/>
              </w:rPr>
              <w:t>9:14-17</w:t>
            </w:r>
          </w:p>
          <w:p w14:paraId="4FA3F64F" w14:textId="72EAD84B" w:rsidR="00D17DC9" w:rsidRPr="00D17DC9" w:rsidRDefault="00B909C7" w:rsidP="00145748">
            <w:pPr>
              <w:spacing w:after="0" w:line="240" w:lineRule="auto"/>
              <w:jc w:val="center"/>
              <w:rPr>
                <w:rFonts w:asciiTheme="minorHAnsi" w:eastAsia="Times New Roman" w:hAnsiTheme="minorHAnsi" w:cstheme="minorHAnsi"/>
                <w:sz w:val="22"/>
                <w:lang w:bidi="he-IL"/>
              </w:rPr>
            </w:pPr>
            <w:r>
              <w:rPr>
                <w:rFonts w:asciiTheme="minorHAnsi" w:eastAsia="Times New Roman" w:hAnsiTheme="minorHAnsi" w:cstheme="minorHAnsi"/>
                <w:sz w:val="22"/>
                <w:lang w:bidi="he-IL"/>
              </w:rPr>
              <w:t>Yeshayahu (</w:t>
            </w:r>
            <w:r w:rsidR="00D17DC9" w:rsidRPr="00D17DC9">
              <w:rPr>
                <w:rFonts w:asciiTheme="minorHAnsi" w:eastAsia="Times New Roman" w:hAnsiTheme="minorHAnsi" w:cstheme="minorHAnsi"/>
                <w:sz w:val="22"/>
                <w:lang w:bidi="he-IL"/>
              </w:rPr>
              <w:t>Isaiah</w:t>
            </w:r>
            <w:r w:rsidR="00414630">
              <w:rPr>
                <w:rFonts w:asciiTheme="minorHAnsi" w:eastAsia="Times New Roman" w:hAnsiTheme="minorHAnsi" w:cstheme="minorHAnsi"/>
                <w:sz w:val="22"/>
                <w:lang w:bidi="he-IL"/>
              </w:rPr>
              <w:t>)</w:t>
            </w:r>
            <w:r w:rsidR="009A6447">
              <w:rPr>
                <w:rFonts w:asciiTheme="minorHAnsi" w:eastAsia="Times New Roman" w:hAnsiTheme="minorHAnsi" w:cstheme="minorHAnsi"/>
                <w:sz w:val="22"/>
                <w:lang w:bidi="he-IL"/>
              </w:rPr>
              <w:t xml:space="preserve"> </w:t>
            </w:r>
            <w:r w:rsidR="00D17DC9" w:rsidRPr="00D17DC9">
              <w:rPr>
                <w:rFonts w:asciiTheme="minorHAnsi" w:eastAsia="Times New Roman" w:hAnsiTheme="minorHAnsi" w:cstheme="minorHAnsi"/>
                <w:sz w:val="22"/>
                <w:lang w:bidi="he-IL"/>
              </w:rPr>
              <w:t>42:7-15</w:t>
            </w:r>
            <w:r w:rsidR="009A6447">
              <w:rPr>
                <w:rFonts w:asciiTheme="minorHAnsi" w:eastAsia="Times New Roman" w:hAnsiTheme="minorHAnsi" w:cstheme="minorHAnsi"/>
                <w:sz w:val="22"/>
                <w:lang w:bidi="he-IL"/>
              </w:rPr>
              <w:t xml:space="preserve"> </w:t>
            </w:r>
            <w:r w:rsidR="00D17DC9" w:rsidRPr="00D17DC9">
              <w:rPr>
                <w:rFonts w:asciiTheme="minorHAnsi" w:eastAsia="Times New Roman" w:hAnsiTheme="minorHAnsi" w:cstheme="minorHAnsi"/>
                <w:sz w:val="22"/>
                <w:lang w:bidi="he-IL"/>
              </w:rPr>
              <w:t>+</w:t>
            </w:r>
            <w:r w:rsidR="009A6447">
              <w:rPr>
                <w:rFonts w:asciiTheme="minorHAnsi" w:eastAsia="Times New Roman" w:hAnsiTheme="minorHAnsi" w:cstheme="minorHAnsi"/>
                <w:sz w:val="22"/>
                <w:lang w:bidi="he-IL"/>
              </w:rPr>
              <w:t xml:space="preserve"> </w:t>
            </w:r>
            <w:r w:rsidR="00D17DC9" w:rsidRPr="00D17DC9">
              <w:rPr>
                <w:rFonts w:asciiTheme="minorHAnsi" w:eastAsia="Times New Roman" w:hAnsiTheme="minorHAnsi" w:cstheme="minorHAnsi"/>
                <w:sz w:val="22"/>
                <w:lang w:bidi="he-IL"/>
              </w:rPr>
              <w:t>21</w:t>
            </w:r>
          </w:p>
        </w:tc>
        <w:tc>
          <w:tcPr>
            <w:tcW w:w="0" w:type="auto"/>
            <w:tcMar>
              <w:top w:w="0" w:type="dxa"/>
              <w:left w:w="108" w:type="dxa"/>
              <w:bottom w:w="0" w:type="dxa"/>
              <w:right w:w="108" w:type="dxa"/>
            </w:tcMar>
            <w:vAlign w:val="center"/>
            <w:hideMark/>
          </w:tcPr>
          <w:p w14:paraId="602D25C4" w14:textId="469DBB6D" w:rsidR="00D17DC9" w:rsidRPr="00D17DC9" w:rsidRDefault="00D17DC9" w:rsidP="00145748">
            <w:pPr>
              <w:spacing w:after="0" w:line="240" w:lineRule="auto"/>
              <w:rPr>
                <w:rFonts w:asciiTheme="minorHAnsi" w:eastAsia="Times New Roman" w:hAnsiTheme="minorHAnsi" w:cstheme="minorHAnsi"/>
                <w:sz w:val="22"/>
                <w:lang w:bidi="he-IL"/>
              </w:rPr>
            </w:pPr>
            <w:r w:rsidRPr="00D17DC9">
              <w:rPr>
                <w:rFonts w:asciiTheme="minorHAnsi" w:eastAsia="Times New Roman" w:hAnsiTheme="minorHAnsi" w:cstheme="minorHAnsi"/>
                <w:sz w:val="22"/>
                <w:lang w:val="en-AU" w:bidi="he-IL"/>
              </w:rPr>
              <w:t>Reader</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3</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B’resheet</w:t>
            </w:r>
            <w:r w:rsidR="009A6447">
              <w:rPr>
                <w:rFonts w:asciiTheme="minorHAnsi" w:eastAsia="Times New Roman" w:hAnsiTheme="minorHAnsi" w:cstheme="minorHAnsi"/>
                <w:sz w:val="22"/>
                <w:lang w:val="en-AU" w:bidi="he-IL"/>
              </w:rPr>
              <w:t xml:space="preserve"> </w:t>
            </w:r>
            <w:r w:rsidRPr="00D17DC9">
              <w:rPr>
                <w:rFonts w:asciiTheme="minorHAnsi" w:eastAsia="Times New Roman" w:hAnsiTheme="minorHAnsi" w:cstheme="minorHAnsi"/>
                <w:sz w:val="22"/>
                <w:lang w:val="en-AU" w:bidi="he-IL"/>
              </w:rPr>
              <w:t>8:21-9:1</w:t>
            </w:r>
          </w:p>
        </w:tc>
      </w:tr>
    </w:tbl>
    <w:p w14:paraId="2D36BA41" w14:textId="77777777" w:rsidR="00D17DC9" w:rsidRDefault="00D17DC9" w:rsidP="00145748">
      <w:pPr>
        <w:pBdr>
          <w:bottom w:val="double" w:sz="4" w:space="1" w:color="auto"/>
        </w:pBdr>
        <w:spacing w:after="0" w:line="240" w:lineRule="auto"/>
        <w:jc w:val="center"/>
        <w:rPr>
          <w:rFonts w:ascii="Cambria" w:eastAsia="Times New Roman" w:hAnsi="Cambria" w:cs="Calibri"/>
          <w:b/>
          <w:bCs/>
          <w:color w:val="000000"/>
          <w:sz w:val="28"/>
          <w:szCs w:val="28"/>
          <w:lang w:val="en-AU" w:bidi="he-IL"/>
        </w:rPr>
      </w:pPr>
    </w:p>
    <w:p w14:paraId="13D811CB" w14:textId="77777777" w:rsidR="00D17DC9" w:rsidRDefault="00D17DC9" w:rsidP="00145748">
      <w:pPr>
        <w:spacing w:after="0" w:line="240" w:lineRule="auto"/>
        <w:jc w:val="center"/>
        <w:rPr>
          <w:rFonts w:ascii="Cambria" w:eastAsia="Times New Roman" w:hAnsi="Cambria" w:cs="Calibri"/>
          <w:b/>
          <w:bCs/>
          <w:color w:val="000000"/>
          <w:sz w:val="28"/>
          <w:szCs w:val="28"/>
          <w:lang w:val="en-AU" w:bidi="he-IL"/>
        </w:rPr>
      </w:pPr>
    </w:p>
    <w:p w14:paraId="34112F95" w14:textId="2D7B6B72" w:rsidR="00D17DC9" w:rsidRDefault="00D17DC9" w:rsidP="00145748">
      <w:pPr>
        <w:spacing w:after="0" w:line="240" w:lineRule="auto"/>
        <w:jc w:val="center"/>
        <w:rPr>
          <w:rFonts w:ascii="Cambria" w:eastAsia="Times New Roman" w:hAnsi="Cambria" w:cs="Calibri"/>
          <w:b/>
          <w:bCs/>
          <w:color w:val="000000"/>
          <w:sz w:val="28"/>
          <w:szCs w:val="28"/>
          <w:lang w:val="en-AU" w:bidi="he-IL"/>
        </w:rPr>
      </w:pPr>
      <w:r w:rsidRPr="00D17DC9">
        <w:rPr>
          <w:rFonts w:ascii="Cambria" w:eastAsia="Times New Roman" w:hAnsi="Cambria" w:cs="Calibri"/>
          <w:b/>
          <w:bCs/>
          <w:color w:val="000000"/>
          <w:sz w:val="28"/>
          <w:szCs w:val="28"/>
          <w:lang w:val="en-AU" w:bidi="he-IL"/>
        </w:rPr>
        <w:t>Contents</w:t>
      </w:r>
      <w:r w:rsidR="009A6447">
        <w:rPr>
          <w:rFonts w:ascii="Cambria" w:eastAsia="Times New Roman" w:hAnsi="Cambria" w:cs="Calibri"/>
          <w:b/>
          <w:bCs/>
          <w:color w:val="000000"/>
          <w:sz w:val="28"/>
          <w:szCs w:val="28"/>
          <w:lang w:val="en-AU" w:bidi="he-IL"/>
        </w:rPr>
        <w:t xml:space="preserve"> </w:t>
      </w:r>
      <w:r w:rsidRPr="00D17DC9">
        <w:rPr>
          <w:rFonts w:ascii="Cambria" w:eastAsia="Times New Roman" w:hAnsi="Cambria" w:cs="Calibri"/>
          <w:b/>
          <w:bCs/>
          <w:color w:val="000000"/>
          <w:sz w:val="28"/>
          <w:szCs w:val="28"/>
          <w:lang w:val="en-AU" w:bidi="he-IL"/>
        </w:rPr>
        <w:t>of</w:t>
      </w:r>
      <w:r w:rsidR="009A6447">
        <w:rPr>
          <w:rFonts w:ascii="Cambria" w:eastAsia="Times New Roman" w:hAnsi="Cambria" w:cs="Calibri"/>
          <w:b/>
          <w:bCs/>
          <w:color w:val="000000"/>
          <w:sz w:val="28"/>
          <w:szCs w:val="28"/>
          <w:lang w:val="en-AU" w:bidi="he-IL"/>
        </w:rPr>
        <w:t xml:space="preserve"> </w:t>
      </w:r>
      <w:r w:rsidRPr="00D17DC9">
        <w:rPr>
          <w:rFonts w:ascii="Cambria" w:eastAsia="Times New Roman" w:hAnsi="Cambria" w:cs="Calibri"/>
          <w:b/>
          <w:bCs/>
          <w:color w:val="000000"/>
          <w:sz w:val="28"/>
          <w:szCs w:val="28"/>
          <w:lang w:val="en-AU" w:bidi="he-IL"/>
        </w:rPr>
        <w:t>the</w:t>
      </w:r>
      <w:r w:rsidR="009A6447">
        <w:rPr>
          <w:rFonts w:ascii="Cambria" w:eastAsia="Times New Roman" w:hAnsi="Cambria" w:cs="Calibri"/>
          <w:b/>
          <w:bCs/>
          <w:color w:val="000000"/>
          <w:sz w:val="28"/>
          <w:szCs w:val="28"/>
          <w:lang w:val="en-AU" w:bidi="he-IL"/>
        </w:rPr>
        <w:t xml:space="preserve"> </w:t>
      </w:r>
      <w:r w:rsidRPr="00D17DC9">
        <w:rPr>
          <w:rFonts w:ascii="Cambria" w:eastAsia="Times New Roman" w:hAnsi="Cambria" w:cs="Calibri"/>
          <w:b/>
          <w:bCs/>
          <w:color w:val="000000"/>
          <w:sz w:val="28"/>
          <w:szCs w:val="28"/>
          <w:lang w:val="en-AU" w:bidi="he-IL"/>
        </w:rPr>
        <w:t>Torah</w:t>
      </w:r>
      <w:r w:rsidR="009A6447">
        <w:rPr>
          <w:rFonts w:ascii="Cambria" w:eastAsia="Times New Roman" w:hAnsi="Cambria" w:cs="Calibri"/>
          <w:b/>
          <w:bCs/>
          <w:color w:val="000000"/>
          <w:sz w:val="28"/>
          <w:szCs w:val="28"/>
          <w:lang w:val="en-AU" w:bidi="he-IL"/>
        </w:rPr>
        <w:t xml:space="preserve"> </w:t>
      </w:r>
      <w:r w:rsidRPr="00D17DC9">
        <w:rPr>
          <w:rFonts w:ascii="Cambria" w:eastAsia="Times New Roman" w:hAnsi="Cambria" w:cs="Calibri"/>
          <w:b/>
          <w:bCs/>
          <w:color w:val="000000"/>
          <w:sz w:val="28"/>
          <w:szCs w:val="28"/>
          <w:lang w:val="en-AU" w:bidi="he-IL"/>
        </w:rPr>
        <w:t>Seder</w:t>
      </w:r>
    </w:p>
    <w:p w14:paraId="28AE76D4" w14:textId="77777777" w:rsidR="00D17DC9" w:rsidRPr="00D17DC9" w:rsidRDefault="00D17DC9" w:rsidP="00145748">
      <w:pPr>
        <w:spacing w:after="0" w:line="240" w:lineRule="auto"/>
        <w:jc w:val="center"/>
        <w:rPr>
          <w:rFonts w:ascii="Cambria" w:eastAsia="Times New Roman" w:hAnsi="Cambria" w:cs="Calibri"/>
          <w:b/>
          <w:bCs/>
          <w:color w:val="000000"/>
          <w:sz w:val="28"/>
          <w:szCs w:val="28"/>
          <w:lang w:val="en-AU" w:bidi="he-IL"/>
        </w:rPr>
      </w:pPr>
    </w:p>
    <w:p w14:paraId="43EE63BF" w14:textId="2FE2F0AC" w:rsidR="00D17DC9" w:rsidRPr="00AE3D45" w:rsidRDefault="00D17DC9" w:rsidP="00145748">
      <w:pPr>
        <w:numPr>
          <w:ilvl w:val="0"/>
          <w:numId w:val="4"/>
        </w:numPr>
        <w:spacing w:after="0" w:line="240" w:lineRule="auto"/>
        <w:rPr>
          <w:rFonts w:ascii="Calibri" w:eastAsia="Times New Roman" w:hAnsi="Calibri" w:cs="Calibri"/>
          <w:color w:val="000000"/>
          <w:sz w:val="22"/>
          <w:lang w:val="en-AU"/>
        </w:rPr>
      </w:pPr>
      <w:bookmarkStart w:id="1" w:name="_Hlk77651036"/>
      <w:r w:rsidRPr="00AE3D45">
        <w:rPr>
          <w:rFonts w:ascii="Calibri" w:eastAsia="Times New Roman" w:hAnsi="Calibri" w:cs="Calibri"/>
          <w:color w:val="000000"/>
          <w:sz w:val="22"/>
          <w:lang w:val="en-AU"/>
        </w:rPr>
        <w:t>Leaving</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the</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Ark</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and</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Building</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an</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Altar</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Gen.</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8:15-22</w:t>
      </w:r>
    </w:p>
    <w:p w14:paraId="521578B4" w14:textId="11C8E074" w:rsidR="00D17DC9" w:rsidRPr="00AE3D45" w:rsidRDefault="00D17DC9" w:rsidP="00145748">
      <w:pPr>
        <w:numPr>
          <w:ilvl w:val="0"/>
          <w:numId w:val="4"/>
        </w:numPr>
        <w:spacing w:after="0" w:line="240" w:lineRule="auto"/>
        <w:rPr>
          <w:rFonts w:ascii="Calibri" w:eastAsia="Times New Roman" w:hAnsi="Calibri" w:cs="Calibri"/>
          <w:color w:val="000000"/>
          <w:sz w:val="22"/>
        </w:rPr>
      </w:pPr>
      <w:r w:rsidRPr="00AE3D45">
        <w:rPr>
          <w:rFonts w:ascii="Calibri" w:eastAsia="Times New Roman" w:hAnsi="Calibri" w:cs="Calibri"/>
          <w:color w:val="000000"/>
          <w:sz w:val="22"/>
          <w:lang w:val="en-AU"/>
        </w:rPr>
        <w:t>The</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Covenant</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with</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Noah</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and</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the</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Seven</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Laws</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of</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Noah</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Gen.</w:t>
      </w:r>
      <w:r w:rsidR="009A6447" w:rsidRPr="00AE3D45">
        <w:rPr>
          <w:rFonts w:ascii="Calibri" w:eastAsia="Times New Roman" w:hAnsi="Calibri" w:cs="Calibri"/>
          <w:color w:val="000000"/>
          <w:sz w:val="22"/>
          <w:lang w:val="en-AU"/>
        </w:rPr>
        <w:t xml:space="preserve"> </w:t>
      </w:r>
      <w:r w:rsidRPr="00AE3D45">
        <w:rPr>
          <w:rFonts w:ascii="Calibri" w:eastAsia="Times New Roman" w:hAnsi="Calibri" w:cs="Calibri"/>
          <w:color w:val="000000"/>
          <w:sz w:val="22"/>
          <w:lang w:val="en-AU"/>
        </w:rPr>
        <w:t>9:1-17</w:t>
      </w:r>
    </w:p>
    <w:p w14:paraId="60350325" w14:textId="77777777" w:rsidR="00D17DC9" w:rsidRPr="00D17DC9" w:rsidRDefault="00D17DC9" w:rsidP="00145748">
      <w:pPr>
        <w:pBdr>
          <w:bottom w:val="double" w:sz="4" w:space="1" w:color="auto"/>
        </w:pBdr>
        <w:spacing w:after="0" w:line="240" w:lineRule="auto"/>
        <w:rPr>
          <w:rFonts w:eastAsia="Times New Roman" w:cs="Calibri"/>
          <w:color w:val="000000"/>
        </w:rPr>
      </w:pPr>
    </w:p>
    <w:p w14:paraId="71170274" w14:textId="77777777" w:rsidR="00C5323B" w:rsidRDefault="00C5323B">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68CF3E3C" w14:textId="10B45469" w:rsidR="00D17DC9" w:rsidRPr="006D07C6" w:rsidRDefault="00D17DC9" w:rsidP="00145748">
      <w:pPr>
        <w:spacing w:after="0" w:line="240" w:lineRule="auto"/>
        <w:rPr>
          <w:rFonts w:ascii="Cambria" w:eastAsia="Times New Roman" w:hAnsi="Cambria" w:cs="Times New Roman"/>
          <w:color w:val="000000"/>
          <w:sz w:val="28"/>
          <w:szCs w:val="28"/>
          <w:cs/>
          <w:lang w:bidi="he-IL"/>
        </w:rPr>
      </w:pPr>
      <w:r w:rsidRPr="006D07C6">
        <w:rPr>
          <w:rFonts w:ascii="Cambria" w:eastAsia="Times New Roman" w:hAnsi="Cambria" w:cs="Calibri"/>
          <w:b/>
          <w:bCs/>
          <w:color w:val="000000"/>
          <w:sz w:val="28"/>
          <w:szCs w:val="28"/>
          <w:lang w:val="en-AU" w:bidi="he-IL"/>
        </w:rPr>
        <w:lastRenderedPageBreak/>
        <w:t>Rashi</w:t>
      </w:r>
      <w:r w:rsidR="009A6447" w:rsidRPr="006D07C6">
        <w:rPr>
          <w:rFonts w:ascii="Cambria" w:eastAsia="Times New Roman" w:hAnsi="Cambria" w:cs="Calibri"/>
          <w:b/>
          <w:bCs/>
          <w:color w:val="000000"/>
          <w:sz w:val="28"/>
          <w:szCs w:val="28"/>
          <w:lang w:val="en-AU" w:bidi="he-IL"/>
        </w:rPr>
        <w:t xml:space="preserve"> </w:t>
      </w:r>
      <w:r w:rsidRPr="006D07C6">
        <w:rPr>
          <w:rFonts w:ascii="Cambria" w:eastAsia="Times New Roman" w:hAnsi="Cambria" w:cs="Calibri"/>
          <w:b/>
          <w:bCs/>
          <w:color w:val="000000"/>
          <w:sz w:val="28"/>
          <w:szCs w:val="28"/>
          <w:lang w:val="en-AU" w:bidi="he-IL"/>
        </w:rPr>
        <w:t>&amp;</w:t>
      </w:r>
      <w:r w:rsidR="009A6447" w:rsidRPr="006D07C6">
        <w:rPr>
          <w:rFonts w:ascii="Cambria" w:eastAsia="Times New Roman" w:hAnsi="Cambria" w:cs="Calibri"/>
          <w:b/>
          <w:bCs/>
          <w:color w:val="000000"/>
          <w:sz w:val="28"/>
          <w:szCs w:val="28"/>
          <w:lang w:val="en-AU" w:bidi="he-IL"/>
        </w:rPr>
        <w:t xml:space="preserve"> </w:t>
      </w:r>
      <w:r w:rsidRPr="006D07C6">
        <w:rPr>
          <w:rFonts w:ascii="Cambria" w:eastAsia="Times New Roman" w:hAnsi="Cambria" w:cs="Calibri"/>
          <w:b/>
          <w:bCs/>
          <w:color w:val="000000"/>
          <w:sz w:val="28"/>
          <w:szCs w:val="28"/>
          <w:lang w:val="en-AU" w:bidi="he-IL"/>
        </w:rPr>
        <w:t>Targum</w:t>
      </w:r>
      <w:r w:rsidR="009A6447" w:rsidRPr="006D07C6">
        <w:rPr>
          <w:rFonts w:ascii="Cambria" w:eastAsia="Times New Roman" w:hAnsi="Cambria" w:cs="Calibri"/>
          <w:b/>
          <w:bCs/>
          <w:color w:val="000000"/>
          <w:sz w:val="28"/>
          <w:szCs w:val="28"/>
          <w:lang w:val="en-AU" w:bidi="he-IL"/>
        </w:rPr>
        <w:t xml:space="preserve"> </w:t>
      </w:r>
      <w:r w:rsidRPr="006D07C6">
        <w:rPr>
          <w:rFonts w:ascii="Cambria" w:eastAsia="Times New Roman" w:hAnsi="Cambria" w:cs="Calibri"/>
          <w:b/>
          <w:bCs/>
          <w:color w:val="000000"/>
          <w:sz w:val="28"/>
          <w:szCs w:val="28"/>
          <w:lang w:val="en-AU" w:bidi="he-IL"/>
        </w:rPr>
        <w:t>for:</w:t>
      </w:r>
      <w:r w:rsidR="009A6447" w:rsidRPr="006D07C6">
        <w:rPr>
          <w:rFonts w:ascii="Cambria" w:eastAsia="Times New Roman" w:hAnsi="Cambria" w:cs="Calibri"/>
          <w:b/>
          <w:bCs/>
          <w:color w:val="000000"/>
          <w:sz w:val="28"/>
          <w:szCs w:val="28"/>
          <w:lang w:val="en-AU" w:bidi="he-IL"/>
        </w:rPr>
        <w:t xml:space="preserve"> </w:t>
      </w:r>
      <w:r w:rsidRPr="006D07C6">
        <w:rPr>
          <w:rFonts w:ascii="Cambria" w:eastAsia="Times New Roman" w:hAnsi="Cambria" w:cs="Calibri"/>
          <w:b/>
          <w:bCs/>
          <w:color w:val="000000"/>
          <w:sz w:val="28"/>
          <w:szCs w:val="28"/>
          <w:lang w:val="en-AU" w:bidi="he-IL"/>
        </w:rPr>
        <w:t>B’resheet</w:t>
      </w:r>
      <w:r w:rsidR="009A6447" w:rsidRPr="006D07C6">
        <w:rPr>
          <w:rFonts w:ascii="Cambria" w:eastAsia="Times New Roman" w:hAnsi="Cambria" w:cs="Calibri"/>
          <w:b/>
          <w:bCs/>
          <w:color w:val="000000"/>
          <w:sz w:val="28"/>
          <w:szCs w:val="28"/>
          <w:lang w:val="en-AU" w:bidi="he-IL"/>
        </w:rPr>
        <w:t xml:space="preserve"> </w:t>
      </w:r>
      <w:r w:rsidRPr="006D07C6">
        <w:rPr>
          <w:rFonts w:ascii="Cambria" w:eastAsia="Times New Roman" w:hAnsi="Cambria" w:cs="Calibri"/>
          <w:b/>
          <w:bCs/>
          <w:color w:val="000000"/>
          <w:sz w:val="28"/>
          <w:szCs w:val="28"/>
          <w:lang w:val="en-AU" w:bidi="he-IL"/>
        </w:rPr>
        <w:t>8:15</w:t>
      </w:r>
      <w:r w:rsidR="009A6447" w:rsidRPr="006D07C6">
        <w:rPr>
          <w:rFonts w:ascii="Cambria" w:eastAsia="Times New Roman" w:hAnsi="Cambria" w:cs="Calibri"/>
          <w:b/>
          <w:bCs/>
          <w:color w:val="000000"/>
          <w:sz w:val="28"/>
          <w:szCs w:val="28"/>
          <w:lang w:val="en-AU" w:bidi="he-IL"/>
        </w:rPr>
        <w:t xml:space="preserve"> </w:t>
      </w:r>
      <w:r w:rsidRPr="006D07C6">
        <w:rPr>
          <w:rFonts w:ascii="Cambria" w:eastAsia="Times New Roman" w:hAnsi="Cambria" w:cs="Calibri"/>
          <w:b/>
          <w:bCs/>
          <w:color w:val="000000"/>
          <w:sz w:val="28"/>
          <w:szCs w:val="28"/>
          <w:lang w:val="en-AU" w:bidi="he-IL"/>
        </w:rPr>
        <w:t>–</w:t>
      </w:r>
      <w:r w:rsidR="009A6447" w:rsidRPr="006D07C6">
        <w:rPr>
          <w:rFonts w:ascii="Cambria" w:eastAsia="Times New Roman" w:hAnsi="Cambria" w:cs="Calibri"/>
          <w:b/>
          <w:bCs/>
          <w:color w:val="000000"/>
          <w:sz w:val="28"/>
          <w:szCs w:val="28"/>
          <w:lang w:val="en-AU" w:bidi="he-IL"/>
        </w:rPr>
        <w:t xml:space="preserve"> </w:t>
      </w:r>
      <w:r w:rsidRPr="006D07C6">
        <w:rPr>
          <w:rFonts w:ascii="Cambria" w:eastAsia="Times New Roman" w:hAnsi="Cambria" w:cs="Calibri"/>
          <w:b/>
          <w:bCs/>
          <w:color w:val="000000"/>
          <w:sz w:val="28"/>
          <w:szCs w:val="28"/>
          <w:lang w:val="en-AU" w:bidi="he-IL"/>
        </w:rPr>
        <w:t>9:17</w:t>
      </w:r>
      <w:r w:rsidRPr="006D07C6">
        <w:rPr>
          <w:rFonts w:ascii="Cambria" w:eastAsia="Times New Roman" w:hAnsi="Cambria" w:cs="Times New Roman"/>
          <w:color w:val="000000"/>
          <w:sz w:val="28"/>
          <w:szCs w:val="28"/>
          <w:cs/>
          <w:lang w:bidi="he-IL"/>
        </w:rPr>
        <w:t>‎</w:t>
      </w:r>
    </w:p>
    <w:p w14:paraId="18FA80E8" w14:textId="77777777" w:rsidR="00D17DC9" w:rsidRPr="00D17DC9" w:rsidRDefault="00D17DC9" w:rsidP="00145748">
      <w:pPr>
        <w:spacing w:after="0" w:line="240" w:lineRule="auto"/>
        <w:rPr>
          <w:rFonts w:ascii="Calibri" w:eastAsia="Times New Roman" w:hAnsi="Calibri" w:cs="Calibri"/>
          <w:color w:val="000000"/>
          <w:sz w:val="22"/>
          <w:lang w:bidi="he-IL"/>
        </w:rPr>
      </w:pPr>
    </w:p>
    <w:tbl>
      <w:tblPr>
        <w:tblW w:w="5000" w:type="pct"/>
        <w:tblCellMar>
          <w:left w:w="0" w:type="dxa"/>
          <w:right w:w="0" w:type="dxa"/>
        </w:tblCellMar>
        <w:tblLook w:val="04A0" w:firstRow="1" w:lastRow="0" w:firstColumn="1" w:lastColumn="0" w:noHBand="0" w:noVBand="1"/>
      </w:tblPr>
      <w:tblGrid>
        <w:gridCol w:w="5102"/>
        <w:gridCol w:w="5102"/>
      </w:tblGrid>
      <w:tr w:rsidR="00D17DC9" w:rsidRPr="00C5323B" w14:paraId="39217C45" w14:textId="77777777" w:rsidTr="00A4779F">
        <w:trPr>
          <w:tblHeader/>
        </w:trPr>
        <w:tc>
          <w:tcPr>
            <w:tcW w:w="25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E8927CF" w14:textId="4E86AA66" w:rsidR="00D17DC9" w:rsidRPr="00C5323B" w:rsidRDefault="00D17DC9" w:rsidP="00145748">
            <w:pPr>
              <w:spacing w:after="0" w:line="240" w:lineRule="auto"/>
              <w:jc w:val="center"/>
              <w:rPr>
                <w:rFonts w:asciiTheme="minorHAnsi" w:eastAsia="Times New Roman" w:hAnsiTheme="minorHAnsi" w:cstheme="minorHAnsi"/>
                <w:sz w:val="24"/>
                <w:szCs w:val="24"/>
                <w:lang w:bidi="he-IL"/>
              </w:rPr>
            </w:pPr>
            <w:r w:rsidRPr="00C5323B">
              <w:rPr>
                <w:rFonts w:asciiTheme="minorHAnsi" w:eastAsia="Times New Roman" w:hAnsiTheme="minorHAnsi" w:cstheme="minorHAnsi"/>
                <w:b/>
                <w:bCs/>
                <w:sz w:val="24"/>
                <w:szCs w:val="24"/>
                <w:lang w:val="en-AU" w:bidi="he-IL"/>
              </w:rPr>
              <w:t>Rashi’s</w:t>
            </w:r>
            <w:r w:rsidR="009A6447" w:rsidRPr="00C5323B">
              <w:rPr>
                <w:rFonts w:asciiTheme="minorHAnsi" w:eastAsia="Times New Roman" w:hAnsiTheme="minorHAnsi" w:cstheme="minorHAnsi"/>
                <w:b/>
                <w:bCs/>
                <w:sz w:val="24"/>
                <w:szCs w:val="24"/>
                <w:lang w:val="en-AU" w:bidi="he-IL"/>
              </w:rPr>
              <w:t xml:space="preserve"> </w:t>
            </w:r>
            <w:r w:rsidRPr="00C5323B">
              <w:rPr>
                <w:rFonts w:asciiTheme="minorHAnsi" w:eastAsia="Times New Roman" w:hAnsiTheme="minorHAnsi" w:cstheme="minorHAnsi"/>
                <w:b/>
                <w:bCs/>
                <w:sz w:val="24"/>
                <w:szCs w:val="24"/>
                <w:lang w:val="en-AU" w:bidi="he-IL"/>
              </w:rPr>
              <w:t>Translation</w:t>
            </w:r>
          </w:p>
        </w:tc>
        <w:tc>
          <w:tcPr>
            <w:tcW w:w="25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EC93C76" w14:textId="637E448D" w:rsidR="00D17DC9" w:rsidRPr="00C5323B" w:rsidRDefault="00D17DC9" w:rsidP="00145748">
            <w:pPr>
              <w:spacing w:after="0" w:line="240" w:lineRule="auto"/>
              <w:jc w:val="center"/>
              <w:rPr>
                <w:rFonts w:asciiTheme="minorHAnsi" w:eastAsia="Times New Roman" w:hAnsiTheme="minorHAnsi" w:cstheme="minorHAnsi"/>
                <w:sz w:val="24"/>
                <w:szCs w:val="24"/>
                <w:lang w:bidi="he-IL"/>
              </w:rPr>
            </w:pPr>
            <w:r w:rsidRPr="00C5323B">
              <w:rPr>
                <w:rFonts w:asciiTheme="minorHAnsi" w:eastAsia="Times New Roman" w:hAnsiTheme="minorHAnsi" w:cstheme="minorHAnsi"/>
                <w:b/>
                <w:bCs/>
                <w:sz w:val="24"/>
                <w:szCs w:val="24"/>
                <w:lang w:val="en-AU" w:bidi="he-IL"/>
              </w:rPr>
              <w:t>Targum</w:t>
            </w:r>
            <w:r w:rsidR="009A6447" w:rsidRPr="00C5323B">
              <w:rPr>
                <w:rFonts w:asciiTheme="minorHAnsi" w:eastAsia="Times New Roman" w:hAnsiTheme="minorHAnsi" w:cstheme="minorHAnsi"/>
                <w:b/>
                <w:bCs/>
                <w:sz w:val="24"/>
                <w:szCs w:val="24"/>
                <w:lang w:val="en-AU" w:bidi="he-IL"/>
              </w:rPr>
              <w:t xml:space="preserve"> </w:t>
            </w:r>
            <w:r w:rsidRPr="00C5323B">
              <w:rPr>
                <w:rFonts w:asciiTheme="minorHAnsi" w:eastAsia="Times New Roman" w:hAnsiTheme="minorHAnsi" w:cstheme="minorHAnsi"/>
                <w:b/>
                <w:bCs/>
                <w:sz w:val="24"/>
                <w:szCs w:val="24"/>
                <w:lang w:val="en-AU" w:bidi="he-IL"/>
              </w:rPr>
              <w:t>Pseudo</w:t>
            </w:r>
            <w:r w:rsidR="009A6447" w:rsidRPr="00C5323B">
              <w:rPr>
                <w:rFonts w:asciiTheme="minorHAnsi" w:eastAsia="Times New Roman" w:hAnsiTheme="minorHAnsi" w:cstheme="minorHAnsi"/>
                <w:b/>
                <w:bCs/>
                <w:sz w:val="24"/>
                <w:szCs w:val="24"/>
                <w:lang w:val="en-AU" w:bidi="he-IL"/>
              </w:rPr>
              <w:t xml:space="preserve"> </w:t>
            </w:r>
            <w:r w:rsidRPr="00C5323B">
              <w:rPr>
                <w:rFonts w:asciiTheme="minorHAnsi" w:eastAsia="Times New Roman" w:hAnsiTheme="minorHAnsi" w:cstheme="minorHAnsi"/>
                <w:b/>
                <w:bCs/>
                <w:sz w:val="24"/>
                <w:szCs w:val="24"/>
                <w:lang w:val="en-AU" w:bidi="he-IL"/>
              </w:rPr>
              <w:t>Jonathan</w:t>
            </w:r>
          </w:p>
        </w:tc>
      </w:tr>
      <w:tr w:rsidR="00D17DC9" w:rsidRPr="004F757F" w14:paraId="49E06465"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C89131" w14:textId="3B7E600D"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15.</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God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spoke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Noah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saying:</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676E29C" w14:textId="0D956E8A"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15.</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LORD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spoke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Noah,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saying:</w:t>
            </w:r>
          </w:p>
        </w:tc>
      </w:tr>
      <w:tr w:rsidR="00D17DC9" w:rsidRPr="004F757F" w14:paraId="7F070F08"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785BEB" w14:textId="01D32941"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16.</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"Go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out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ark,</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wife,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sons,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sons'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wives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46B2F6B" w14:textId="2D03073C"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16.</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Go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from</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ark,</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wife,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sons,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wives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sons,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w:t>
            </w:r>
          </w:p>
        </w:tc>
      </w:tr>
      <w:tr w:rsidR="00D17DC9" w:rsidRPr="004F757F" w14:paraId="290A1CB1"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D8AD14" w14:textId="008F9391"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17.</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Every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living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that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flesh,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fowl,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animals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creeping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things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that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creep</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earth,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bring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out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shall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swarm</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upon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earth,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shall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fruitful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multiply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upon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earth."</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F74A5D1" w14:textId="098E9847"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17.</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Every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living</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animal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flesh,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fowl,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cattle,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every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reptile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creeps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bring</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may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reproduce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spread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abroad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multiply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p>
        </w:tc>
      </w:tr>
      <w:tr w:rsidR="00D17DC9" w:rsidRPr="004F757F" w14:paraId="6C189B39"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FB7D02" w14:textId="3A397011"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18.</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So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Noah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went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out,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his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sons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his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wife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his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sons'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wives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him.</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1F76CDF" w14:textId="434DF56D"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18.</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Noah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went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sons,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wife,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wives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sons,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him.</w:t>
            </w:r>
          </w:p>
        </w:tc>
      </w:tr>
      <w:tr w:rsidR="00D17DC9" w:rsidRPr="004F757F" w14:paraId="0BF416FA"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07CF59" w14:textId="2112C7FE"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19.</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Every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beast,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every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creeping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fowl,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everything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that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moves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upon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earth,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according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their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families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went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forth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from</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ark.</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1AA43B3" w14:textId="70236C1A"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19.</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Every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animal,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every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reptile,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every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bird,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which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moves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upon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according</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its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seed,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went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from</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ark.</w:t>
            </w:r>
          </w:p>
        </w:tc>
      </w:tr>
      <w:tr w:rsidR="00D17DC9" w:rsidRPr="004F757F" w14:paraId="15F4A2A5"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222C58" w14:textId="3F27F546"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20.</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b/>
                <w:bCs/>
                <w:sz w:val="22"/>
              </w:rPr>
              <w:t>And</w:t>
            </w:r>
            <w:r w:rsidR="009A6447" w:rsidRPr="006D07C6">
              <w:rPr>
                <w:rFonts w:asciiTheme="minorHAnsi" w:eastAsia="Times New Roman" w:hAnsiTheme="minorHAnsi" w:cstheme="minorHAnsi"/>
                <w:b/>
                <w:bCs/>
                <w:sz w:val="22"/>
              </w:rPr>
              <w:t xml:space="preserve"> </w:t>
            </w:r>
            <w:r w:rsidRPr="006D07C6">
              <w:rPr>
                <w:rFonts w:asciiTheme="minorHAnsi" w:eastAsia="Times New Roman" w:hAnsiTheme="minorHAnsi" w:cstheme="minorHAnsi"/>
                <w:b/>
                <w:bCs/>
                <w:sz w:val="22"/>
              </w:rPr>
              <w:t>Noah</w:t>
            </w:r>
            <w:r w:rsidR="009A6447" w:rsidRPr="006D07C6">
              <w:rPr>
                <w:rFonts w:asciiTheme="minorHAnsi" w:eastAsia="Times New Roman" w:hAnsiTheme="minorHAnsi" w:cstheme="minorHAnsi"/>
                <w:b/>
                <w:bCs/>
                <w:sz w:val="22"/>
              </w:rPr>
              <w:t xml:space="preserve"> </w:t>
            </w:r>
            <w:r w:rsidRPr="006D07C6">
              <w:rPr>
                <w:rFonts w:asciiTheme="minorHAnsi" w:eastAsia="Times New Roman" w:hAnsiTheme="minorHAnsi" w:cstheme="minorHAnsi"/>
                <w:b/>
                <w:bCs/>
                <w:sz w:val="22"/>
              </w:rPr>
              <w:t>built</w:t>
            </w:r>
            <w:r w:rsidR="009A6447" w:rsidRPr="006D07C6">
              <w:rPr>
                <w:rFonts w:asciiTheme="minorHAnsi" w:eastAsia="Times New Roman" w:hAnsiTheme="minorHAnsi" w:cstheme="minorHAnsi"/>
                <w:b/>
                <w:bCs/>
                <w:sz w:val="22"/>
              </w:rPr>
              <w:t xml:space="preserve"> </w:t>
            </w:r>
            <w:r w:rsidRPr="006D07C6">
              <w:rPr>
                <w:rFonts w:asciiTheme="minorHAnsi" w:eastAsia="Times New Roman" w:hAnsiTheme="minorHAnsi" w:cstheme="minorHAnsi"/>
                <w:b/>
                <w:bCs/>
                <w:sz w:val="22"/>
              </w:rPr>
              <w:t>an</w:t>
            </w:r>
            <w:r w:rsidR="009A6447" w:rsidRPr="006D07C6">
              <w:rPr>
                <w:rFonts w:asciiTheme="minorHAnsi" w:eastAsia="Times New Roman" w:hAnsiTheme="minorHAnsi" w:cstheme="minorHAnsi"/>
                <w:b/>
                <w:bCs/>
                <w:sz w:val="22"/>
              </w:rPr>
              <w:t xml:space="preserve"> </w:t>
            </w:r>
            <w:r w:rsidRPr="006D07C6">
              <w:rPr>
                <w:rFonts w:asciiTheme="minorHAnsi" w:eastAsia="Times New Roman" w:hAnsiTheme="minorHAnsi" w:cstheme="minorHAnsi"/>
                <w:b/>
                <w:bCs/>
                <w:sz w:val="22"/>
              </w:rPr>
              <w:t>altar</w:t>
            </w:r>
            <w:r w:rsidR="009A6447" w:rsidRPr="006D07C6">
              <w:rPr>
                <w:rFonts w:asciiTheme="minorHAnsi" w:eastAsia="Times New Roman" w:hAnsiTheme="minorHAnsi" w:cstheme="minorHAnsi"/>
                <w:b/>
                <w:bCs/>
                <w:sz w:val="22"/>
              </w:rPr>
              <w:t xml:space="preserve"> </w:t>
            </w:r>
            <w:r w:rsidRPr="006D07C6">
              <w:rPr>
                <w:rFonts w:asciiTheme="minorHAnsi" w:eastAsia="Times New Roman" w:hAnsiTheme="minorHAnsi" w:cstheme="minorHAnsi"/>
                <w:b/>
                <w:bCs/>
                <w:sz w:val="22"/>
              </w:rPr>
              <w:t>to</w:t>
            </w:r>
            <w:r w:rsidR="009A6447" w:rsidRPr="006D07C6">
              <w:rPr>
                <w:rFonts w:asciiTheme="minorHAnsi" w:eastAsia="Times New Roman" w:hAnsiTheme="minorHAnsi" w:cstheme="minorHAnsi"/>
                <w:b/>
                <w:bCs/>
                <w:sz w:val="22"/>
              </w:rPr>
              <w:t xml:space="preserve"> </w:t>
            </w:r>
            <w:r w:rsidRPr="006D07C6">
              <w:rPr>
                <w:rFonts w:asciiTheme="minorHAnsi" w:eastAsia="Times New Roman" w:hAnsiTheme="minorHAnsi" w:cstheme="minorHAnsi"/>
                <w:b/>
                <w:bCs/>
                <w:sz w:val="22"/>
              </w:rPr>
              <w:t>the</w:t>
            </w:r>
            <w:r w:rsidR="009A6447" w:rsidRPr="006D07C6">
              <w:rPr>
                <w:rFonts w:asciiTheme="minorHAnsi" w:eastAsia="Times New Roman" w:hAnsiTheme="minorHAnsi" w:cstheme="minorHAnsi"/>
                <w:b/>
                <w:bCs/>
                <w:sz w:val="22"/>
              </w:rPr>
              <w:t xml:space="preserve"> </w:t>
            </w:r>
            <w:r w:rsidRPr="006D07C6">
              <w:rPr>
                <w:rFonts w:asciiTheme="minorHAnsi" w:eastAsia="Times New Roman" w:hAnsiTheme="minorHAnsi" w:cstheme="minorHAnsi"/>
                <w:b/>
                <w:bCs/>
                <w:sz w:val="22"/>
              </w:rPr>
              <w:t>Lord,</w:t>
            </w:r>
            <w:r w:rsidR="009A6447" w:rsidRPr="006D07C6">
              <w:rPr>
                <w:rFonts w:asciiTheme="minorHAnsi" w:eastAsia="Times New Roman" w:hAnsiTheme="minorHAnsi" w:cstheme="minorHAnsi"/>
                <w:b/>
                <w:bCs/>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took</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clean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animals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clean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fowl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brought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up</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burnt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offerings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altar.</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00BF64C" w14:textId="725F0B8B"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20.</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b/>
                <w:bCs/>
                <w:sz w:val="22"/>
                <w:shd w:val="clear" w:color="auto" w:fill="FFFF00"/>
                <w:lang w:val="en-AU"/>
              </w:rPr>
              <w:t>And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Noah</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built</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the</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altar</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before</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the</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LORD;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that</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altar</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which</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Adam</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had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built</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in</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the</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time</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when</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he</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was</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cast</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forth</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from</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the</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garden</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of</w:t>
            </w:r>
            <w:r w:rsidR="009A6447" w:rsidRPr="006D07C6">
              <w:rPr>
                <w:rFonts w:asciiTheme="minorHAnsi" w:eastAsia="Times New Roman" w:hAnsiTheme="minorHAnsi" w:cstheme="minorHAnsi"/>
                <w:b/>
                <w:bCs/>
                <w:sz w:val="22"/>
                <w:shd w:val="clear" w:color="auto" w:fill="FFFF00"/>
                <w:lang w:val="en-AU"/>
              </w:rPr>
              <w:t xml:space="preserve"> </w:t>
            </w:r>
            <w:r w:rsidR="006D07C6" w:rsidRPr="006D07C6">
              <w:rPr>
                <w:rFonts w:asciiTheme="minorHAnsi" w:eastAsia="Times New Roman" w:hAnsiTheme="minorHAnsi" w:cstheme="minorHAnsi"/>
                <w:b/>
                <w:bCs/>
                <w:sz w:val="22"/>
                <w:shd w:val="clear" w:color="auto" w:fill="FFFF00"/>
                <w:lang w:val="en-AU"/>
              </w:rPr>
              <w:t>Eden and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had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offered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an</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oblation</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upon</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it;</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and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upon</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it</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had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Kain</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and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Habel</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offered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their</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oblations.</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But</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when</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the</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waters</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of</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the</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deluge</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descended,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it</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was</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destroyed,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and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Noah</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rebuilt</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it;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took</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clean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cattle,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clean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fowl,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sacrificed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four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upon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altar.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LORD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accepted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oblation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favour:</w:t>
            </w:r>
          </w:p>
        </w:tc>
      </w:tr>
      <w:tr w:rsidR="00D17DC9" w:rsidRPr="004F757F" w14:paraId="0C139A35"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10501B" w14:textId="27BF6E31"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21.</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Lord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smelled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pleasant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aroma,</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Lord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said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Himself,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no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longer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curse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earth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because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man,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for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imagination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man's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heart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evil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from</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his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no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longer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smite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living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things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have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done.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DDE168B" w14:textId="1FF6981D"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21.</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LORD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said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Word,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not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add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again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curse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account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children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men;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imagination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heart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man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evil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from</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neither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add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destroy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whatever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lives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have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done.</w:t>
            </w:r>
          </w:p>
        </w:tc>
      </w:tr>
      <w:tr w:rsidR="00D17DC9" w:rsidRPr="004F757F" w14:paraId="686F039C"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F9035" w14:textId="02B9B1DD"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22.</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So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long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earth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exists,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seedtime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harvest,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cold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heat,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summer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winter,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day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night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shall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not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cease."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B1C40DB" w14:textId="25728485"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22.</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Until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days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sowing</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season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Tishri,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harvest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season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Nisan,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coldness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season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Tebeth,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warmth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season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Tammuz,</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summer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winter,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days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nights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not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fail.</w:t>
            </w:r>
          </w:p>
          <w:p w14:paraId="65F0F835" w14:textId="30506653"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JERUSALEM:</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Until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days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from</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now,</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sowing</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reaping,</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cold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heat,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days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nights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not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cease.</w:t>
            </w:r>
          </w:p>
        </w:tc>
      </w:tr>
      <w:tr w:rsidR="00D17DC9" w:rsidRPr="004F757F" w14:paraId="65EA6311"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EA6944" w14:textId="16AC93B6" w:rsidR="00D17DC9" w:rsidRPr="006D07C6" w:rsidRDefault="009A6447"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 xml:space="preserve"> </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CD51745" w14:textId="4A0A3FE0" w:rsidR="00D17DC9" w:rsidRPr="006D07C6" w:rsidRDefault="009A6447"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 xml:space="preserve"> </w:t>
            </w:r>
          </w:p>
        </w:tc>
      </w:tr>
      <w:tr w:rsidR="00D17DC9" w:rsidRPr="004F757F" w14:paraId="3BD078A0"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E77B6F" w14:textId="10CFC08B"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God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blessed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Noah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his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sons,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said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them:</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fruitful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multiply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fill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earth.</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A773F9F" w14:textId="26B30C2B"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LORD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blessed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Noah,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sons,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said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them,</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Spread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multiply,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replenish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p>
        </w:tc>
      </w:tr>
      <w:tr w:rsidR="00D17DC9" w:rsidRPr="004F757F" w14:paraId="39C21DB9"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B05F00" w14:textId="04229EC9"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2.</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fear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dread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shall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upon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beasts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earth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upon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fowl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heaven;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upon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everything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that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creeps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upon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ground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upon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fish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sea,</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[for]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have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been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given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into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hand[s].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4396AC6" w14:textId="2BF8842D"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2.</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fear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dread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upon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every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beast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every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fowl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heavens;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swarms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fishes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sea,</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into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are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delivered.</w:t>
            </w:r>
          </w:p>
        </w:tc>
      </w:tr>
      <w:tr w:rsidR="00D17DC9" w:rsidRPr="004F757F" w14:paraId="76C015DB"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FB1C58" w14:textId="32B719E1"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lastRenderedPageBreak/>
              <w:t>3.</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Every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moving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that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lives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shall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yours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like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green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vegetation,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have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given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everything.</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A7B4983" w14:textId="0372E5C4"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3.</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Every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moving</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thing</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which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lives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food: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green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herb</w:t>
            </w:r>
            <w:r w:rsidR="009A6447" w:rsidRPr="006D07C6">
              <w:rPr>
                <w:rFonts w:asciiTheme="minorHAnsi" w:eastAsia="Times New Roman" w:hAnsiTheme="minorHAnsi" w:cstheme="minorHAnsi"/>
                <w:sz w:val="22"/>
                <w:lang w:val="en-AU"/>
              </w:rPr>
              <w:t xml:space="preserve"> </w:t>
            </w:r>
            <w:proofErr w:type="gramStart"/>
            <w:r w:rsidRPr="006D07C6">
              <w:rPr>
                <w:rFonts w:asciiTheme="minorHAnsi" w:eastAsia="Times New Roman" w:hAnsiTheme="minorHAnsi" w:cstheme="minorHAnsi"/>
                <w:sz w:val="22"/>
                <w:lang w:val="en-AU"/>
              </w:rPr>
              <w:t>have</w:t>
            </w:r>
            <w:proofErr w:type="gramEnd"/>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given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whole.</w:t>
            </w:r>
          </w:p>
        </w:tc>
      </w:tr>
      <w:tr w:rsidR="00D17DC9" w:rsidRPr="004F757F" w14:paraId="5A2EC7BD"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1368A5" w14:textId="29F29EAF"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4.</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But,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flesh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its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soul,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its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blood,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shall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not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eat.</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DA265F8" w14:textId="10614C1D"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4.</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But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flesh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which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torn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living</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beast,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what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time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life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torn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from</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slaughtered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animal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before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breath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has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gone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not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eat.</w:t>
            </w:r>
          </w:p>
        </w:tc>
      </w:tr>
      <w:tr w:rsidR="00D17DC9" w:rsidRPr="004F757F" w14:paraId="03CDF2F3"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B1862F" w14:textId="695E7923"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5.</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But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blood,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souls,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demand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account];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from</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every</w:t>
            </w:r>
            <w:r w:rsidR="009A6447" w:rsidRPr="006D07C6">
              <w:rPr>
                <w:rFonts w:asciiTheme="minorHAnsi" w:eastAsia="Times New Roman" w:hAnsiTheme="minorHAnsi" w:cstheme="minorHAnsi"/>
                <w:sz w:val="22"/>
              </w:rPr>
              <w:t xml:space="preserve"> </w:t>
            </w:r>
            <w:r w:rsidR="006D07C6" w:rsidRPr="006D07C6">
              <w:rPr>
                <w:rFonts w:asciiTheme="minorHAnsi" w:eastAsia="Times New Roman" w:hAnsiTheme="minorHAnsi" w:cstheme="minorHAnsi"/>
                <w:sz w:val="22"/>
              </w:rPr>
              <w:t>beast,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demand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from</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man,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from</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each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man,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his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brother,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demand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soul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man.</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875A1D2" w14:textId="2BDBE350"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5.</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But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blood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lives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require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every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animal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which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has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killed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man,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require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put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death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account.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from</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human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being,</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from</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man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who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has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shed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blood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brother,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require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life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man.</w:t>
            </w:r>
          </w:p>
        </w:tc>
      </w:tr>
      <w:tr w:rsidR="00D17DC9" w:rsidRPr="004F757F" w14:paraId="1FB4D02B"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EDF8D8" w14:textId="3B03C774"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6.</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Whoever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sheds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blood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man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through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man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shall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his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blood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shed,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for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image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God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made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man.</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A704285" w14:textId="3A58FEF2"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6.</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Whosoever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sheds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blood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man,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judges,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witnesses,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condemn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him</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unto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death;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but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who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sheds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without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witnesses,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LORD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world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bring</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punishment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him</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day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great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judgment;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because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image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LORD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made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man.</w:t>
            </w:r>
          </w:p>
        </w:tc>
      </w:tr>
      <w:tr w:rsidR="00D17DC9" w:rsidRPr="004F757F" w14:paraId="7C1ADC4C"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A2D204" w14:textId="53122725"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7.</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fruitful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multiply;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swarm</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upon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earth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multiply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thereon."</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F5FDFD5" w14:textId="46409F4C"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7.</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spread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yourselves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abroad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multiply;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bring</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increase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it.</w:t>
            </w:r>
          </w:p>
        </w:tc>
      </w:tr>
      <w:tr w:rsidR="00D17DC9" w:rsidRPr="004F757F" w14:paraId="49309AC7"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823B5C" w14:textId="71390E0F"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8.</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God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said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Noah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his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sons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him,</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saying:</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82BF3B0" w14:textId="1ED4DA27"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8.</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LORD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spoke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Noah,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sons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him,</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saying,</w:t>
            </w:r>
          </w:p>
        </w:tc>
      </w:tr>
      <w:tr w:rsidR="00D17DC9" w:rsidRPr="004F757F" w14:paraId="75BDC1A0"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AE973D" w14:textId="1781B87C"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9.</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behold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am</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setting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up</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covenant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seed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after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CECDBED" w14:textId="5B8405E0"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9.</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behold,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establish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covenant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children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after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w:t>
            </w:r>
          </w:p>
        </w:tc>
      </w:tr>
      <w:tr w:rsidR="00D17DC9" w:rsidRPr="004F757F" w14:paraId="1B814717"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BA0F9D" w14:textId="1404C1A8"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10.</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every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living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creature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that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among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fowl,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among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cattle,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among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beasts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earth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those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who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came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out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ark,</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living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creatures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earth.</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BF5B081" w14:textId="20B1CBB3"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10.</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every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living</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soul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birds,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cattle,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every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beast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go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from</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ark,</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every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beast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p>
        </w:tc>
      </w:tr>
      <w:tr w:rsidR="00D17DC9" w:rsidRPr="004F757F" w14:paraId="4C452630"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910B81" w14:textId="07C791D4"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11.</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establish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covenant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never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again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flesh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cut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flood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waters,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there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never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again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flood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destroy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earth."</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C733F02" w14:textId="2203DF44"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11.</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establish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covenant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with</w:t>
            </w:r>
            <w:r w:rsidR="009A6447" w:rsidRPr="006D07C6">
              <w:rPr>
                <w:rFonts w:asciiTheme="minorHAnsi" w:eastAsia="Times New Roman" w:hAnsiTheme="minorHAnsi" w:cstheme="minorHAnsi"/>
                <w:sz w:val="22"/>
                <w:lang w:val="en-AU"/>
              </w:rPr>
              <w:t xml:space="preserve"> </w:t>
            </w:r>
            <w:r w:rsidR="006D07C6" w:rsidRPr="006D07C6">
              <w:rPr>
                <w:rFonts w:asciiTheme="minorHAnsi" w:eastAsia="Times New Roman" w:hAnsiTheme="minorHAnsi" w:cstheme="minorHAnsi"/>
                <w:sz w:val="22"/>
                <w:lang w:val="en-AU"/>
              </w:rPr>
              <w:t>you 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not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again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cause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flesh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perish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waters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flood;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there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not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again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flood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destroy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p>
        </w:tc>
      </w:tr>
      <w:tr w:rsidR="00D17DC9" w:rsidRPr="004F757F" w14:paraId="5D6260E3"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D6DFF3" w14:textId="56CE785D"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12.</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b/>
                <w:bCs/>
                <w:sz w:val="22"/>
                <w:shd w:val="clear" w:color="auto" w:fill="FFFF00"/>
              </w:rPr>
              <w:t>And</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God</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said:</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"This</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is</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the</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sign</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of</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the</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covenant,</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which</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I</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am</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placing</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between</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Me</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and</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between</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you,</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and</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between</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every</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living</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soul</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that</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is</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with</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you,</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for</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everlasting</w:t>
            </w:r>
            <w:r w:rsidR="009A6447" w:rsidRPr="006D07C6">
              <w:rPr>
                <w:rFonts w:asciiTheme="minorHAnsi" w:eastAsia="Times New Roman" w:hAnsiTheme="minorHAnsi" w:cstheme="minorHAnsi"/>
                <w:b/>
                <w:bCs/>
                <w:sz w:val="22"/>
                <w:shd w:val="clear" w:color="auto" w:fill="FFFF00"/>
              </w:rPr>
              <w:t xml:space="preserve"> </w:t>
            </w:r>
            <w:r w:rsidRPr="006D07C6">
              <w:rPr>
                <w:rFonts w:asciiTheme="minorHAnsi" w:eastAsia="Times New Roman" w:hAnsiTheme="minorHAnsi" w:cstheme="minorHAnsi"/>
                <w:b/>
                <w:bCs/>
                <w:sz w:val="22"/>
                <w:shd w:val="clear" w:color="auto" w:fill="FFFF00"/>
              </w:rPr>
              <w:t>generations.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55A1EF5" w14:textId="204858F7"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12.</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b/>
                <w:bCs/>
                <w:sz w:val="22"/>
                <w:shd w:val="clear" w:color="auto" w:fill="FFFF00"/>
                <w:lang w:val="en-AU"/>
              </w:rPr>
              <w:t>And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the</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LORD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said,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This</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is</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the</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sign</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of</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the</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covenant</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which</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I</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establish</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between</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My</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Word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and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between</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you</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and</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every</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living</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soul</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that</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is</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with</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you,</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unto</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the</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generations</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of</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the</w:t>
            </w:r>
            <w:r w:rsidR="009A6447" w:rsidRPr="006D07C6">
              <w:rPr>
                <w:rFonts w:asciiTheme="minorHAnsi" w:eastAsia="Times New Roman" w:hAnsiTheme="minorHAnsi" w:cstheme="minorHAnsi"/>
                <w:b/>
                <w:bCs/>
                <w:sz w:val="22"/>
                <w:shd w:val="clear" w:color="auto" w:fill="FFFF00"/>
                <w:lang w:val="en-AU"/>
              </w:rPr>
              <w:t xml:space="preserve"> </w:t>
            </w:r>
            <w:r w:rsidRPr="006D07C6">
              <w:rPr>
                <w:rFonts w:asciiTheme="minorHAnsi" w:eastAsia="Times New Roman" w:hAnsiTheme="minorHAnsi" w:cstheme="minorHAnsi"/>
                <w:b/>
                <w:bCs/>
                <w:sz w:val="22"/>
                <w:shd w:val="clear" w:color="auto" w:fill="FFFF00"/>
                <w:lang w:val="en-AU"/>
              </w:rPr>
              <w:t>world.</w:t>
            </w:r>
          </w:p>
        </w:tc>
      </w:tr>
      <w:tr w:rsidR="00D17DC9" w:rsidRPr="004F757F" w14:paraId="63A28268"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2BD409" w14:textId="7F7D333A"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13.</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My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rainbow</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have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placed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cloud,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shall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for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sign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covenant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between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Myself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earth.</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6722282" w14:textId="694DE883"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13.</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have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set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Bow</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cloud,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token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covenant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between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Word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p>
        </w:tc>
      </w:tr>
      <w:tr w:rsidR="00D17DC9" w:rsidRPr="004F757F" w14:paraId="4A783628"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71BDEC" w14:textId="54C10450"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14.</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shall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come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pass,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when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cause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clouds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come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upon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earth,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that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rainbow</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appear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cloud.</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2900762" w14:textId="5E3F6285"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14.</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when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spread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glorious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cloud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over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bow</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seen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day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(time),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while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sun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not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sunk</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hidden)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cloud.</w:t>
            </w:r>
          </w:p>
        </w:tc>
      </w:tr>
      <w:tr w:rsidR="00D17DC9" w:rsidRPr="004F757F" w14:paraId="0BC5E50F"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C28A88" w14:textId="6C6E7BF1"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15.</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remember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covenant,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which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between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between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you</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between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every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living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creature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among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flesh,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water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no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longer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become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flood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destroy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flesh.</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2492965" w14:textId="4C0B2CE4"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15.</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remember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covenant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which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between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Word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between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you</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every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living</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soul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flesh,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there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not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waters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flood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destroy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flesh.</w:t>
            </w:r>
          </w:p>
        </w:tc>
      </w:tr>
      <w:tr w:rsidR="00D17DC9" w:rsidRPr="004F757F" w14:paraId="6F6CE60E"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F11577" w14:textId="49389224"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16.</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rainbow</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shall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cloud,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will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see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remember</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everlasting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covenant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between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God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lastRenderedPageBreak/>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between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every</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living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creature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among</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flesh,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which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earth."</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8D145BA" w14:textId="50CCB29F"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lastRenderedPageBreak/>
              <w:t>16.</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bow</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cloud,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will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look</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upon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remember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everlasting</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covenant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lastRenderedPageBreak/>
              <w:t>between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Word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Lord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every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living</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soul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flesh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upon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p>
        </w:tc>
      </w:tr>
      <w:tr w:rsidR="00D17DC9" w:rsidRPr="004F757F" w14:paraId="02FCB259" w14:textId="77777777" w:rsidTr="00A4779F">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C2A018" w14:textId="34D2BD46"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lastRenderedPageBreak/>
              <w:t>17.</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God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said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to</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Noah: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"This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sign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covenant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that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have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set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up,</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between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Myself</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and</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between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all</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flesh</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that</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is</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on</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the</w:t>
            </w:r>
            <w:r w:rsidR="009A6447" w:rsidRPr="006D07C6">
              <w:rPr>
                <w:rFonts w:asciiTheme="minorHAnsi" w:eastAsia="Times New Roman" w:hAnsiTheme="minorHAnsi" w:cstheme="minorHAnsi"/>
                <w:sz w:val="22"/>
              </w:rPr>
              <w:t xml:space="preserve"> </w:t>
            </w:r>
            <w:r w:rsidRPr="006D07C6">
              <w:rPr>
                <w:rFonts w:asciiTheme="minorHAnsi" w:eastAsia="Times New Roman" w:hAnsiTheme="minorHAnsi" w:cstheme="minorHAnsi"/>
                <w:sz w:val="22"/>
              </w:rPr>
              <w:t>earth."</w:t>
            </w:r>
            <w:r w:rsidR="009A6447" w:rsidRPr="006D07C6">
              <w:rPr>
                <w:rFonts w:asciiTheme="minorHAnsi" w:eastAsia="Times New Roman" w:hAnsiTheme="minorHAnsi" w:cstheme="minorHAnsi"/>
                <w:sz w:val="22"/>
              </w:rPr>
              <w:t xml:space="preserve"> </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884A00C" w14:textId="03D41769" w:rsidR="00D17DC9" w:rsidRPr="006D07C6" w:rsidRDefault="00D17DC9" w:rsidP="00145748">
            <w:pPr>
              <w:spacing w:after="0" w:line="240" w:lineRule="auto"/>
              <w:jc w:val="both"/>
              <w:rPr>
                <w:rFonts w:asciiTheme="minorHAnsi" w:eastAsia="Times New Roman" w:hAnsiTheme="minorHAnsi" w:cstheme="minorHAnsi"/>
                <w:sz w:val="22"/>
              </w:rPr>
            </w:pPr>
            <w:r w:rsidRPr="006D07C6">
              <w:rPr>
                <w:rFonts w:asciiTheme="minorHAnsi" w:eastAsia="Times New Roman" w:hAnsiTheme="minorHAnsi" w:cstheme="minorHAnsi"/>
                <w:sz w:val="22"/>
                <w:lang w:val="en-AU"/>
              </w:rPr>
              <w:t>17.</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LORD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said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to</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Noah,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sign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of</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covenant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have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covenanted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between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My</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Word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and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between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word</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for</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all</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flesh</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that</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is</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upon</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the</w:t>
            </w:r>
            <w:r w:rsidR="009A6447" w:rsidRPr="006D07C6">
              <w:rPr>
                <w:rFonts w:asciiTheme="minorHAnsi" w:eastAsia="Times New Roman" w:hAnsiTheme="minorHAnsi" w:cstheme="minorHAnsi"/>
                <w:sz w:val="22"/>
                <w:lang w:val="en-AU"/>
              </w:rPr>
              <w:t xml:space="preserve"> </w:t>
            </w:r>
            <w:r w:rsidRPr="006D07C6">
              <w:rPr>
                <w:rFonts w:asciiTheme="minorHAnsi" w:eastAsia="Times New Roman" w:hAnsiTheme="minorHAnsi" w:cstheme="minorHAnsi"/>
                <w:sz w:val="22"/>
                <w:lang w:val="en-AU"/>
              </w:rPr>
              <w:t>earth.</w:t>
            </w:r>
          </w:p>
        </w:tc>
      </w:tr>
    </w:tbl>
    <w:p w14:paraId="3C8B9FDC" w14:textId="616F149A" w:rsidR="00D17DC9" w:rsidRDefault="00D17DC9" w:rsidP="00414630">
      <w:pPr>
        <w:pBdr>
          <w:bottom w:val="double" w:sz="4" w:space="1" w:color="auto"/>
        </w:pBdr>
        <w:spacing w:after="0" w:line="240" w:lineRule="auto"/>
        <w:jc w:val="both"/>
        <w:rPr>
          <w:rFonts w:eastAsia="Times New Roman" w:cs="Calibri"/>
          <w:color w:val="000000"/>
        </w:rPr>
      </w:pPr>
    </w:p>
    <w:p w14:paraId="4C28BA22" w14:textId="7DC29871" w:rsidR="0007436C" w:rsidRDefault="0007436C" w:rsidP="0007436C">
      <w:pPr>
        <w:spacing w:after="0" w:line="240" w:lineRule="auto"/>
        <w:jc w:val="both"/>
        <w:rPr>
          <w:rFonts w:eastAsia="Times New Roman" w:cs="Calibri"/>
          <w:color w:val="000000"/>
        </w:rPr>
      </w:pPr>
    </w:p>
    <w:p w14:paraId="2D5F1439" w14:textId="259B3905" w:rsidR="008239F4" w:rsidRPr="008239F4" w:rsidRDefault="008239F4" w:rsidP="0007436C">
      <w:pPr>
        <w:spacing w:after="0" w:line="240" w:lineRule="auto"/>
        <w:jc w:val="both"/>
        <w:rPr>
          <w:rFonts w:eastAsia="Times New Roman" w:cs="Calibri"/>
          <w:color w:val="000000"/>
          <w:sz w:val="24"/>
          <w:szCs w:val="24"/>
        </w:rPr>
      </w:pPr>
      <w:r w:rsidRPr="008239F4">
        <w:rPr>
          <w:rFonts w:eastAsia="Times New Roman" w:cs="Calibri"/>
          <w:color w:val="000000"/>
          <w:sz w:val="24"/>
          <w:szCs w:val="24"/>
        </w:rPr>
        <w:t>The seven Noachide laws:</w:t>
      </w:r>
    </w:p>
    <w:p w14:paraId="5A2A2B8D" w14:textId="77777777" w:rsidR="008239F4" w:rsidRPr="0007436C" w:rsidRDefault="008239F4" w:rsidP="0007436C">
      <w:pPr>
        <w:spacing w:after="0" w:line="240" w:lineRule="auto"/>
        <w:jc w:val="both"/>
        <w:rPr>
          <w:rFonts w:eastAsia="Times New Roman" w:cs="Calibri"/>
          <w:color w:val="000000"/>
        </w:rPr>
      </w:pPr>
    </w:p>
    <w:p w14:paraId="517996EC" w14:textId="77777777" w:rsidR="0007436C" w:rsidRPr="0007436C" w:rsidRDefault="0007436C" w:rsidP="0007436C">
      <w:pPr>
        <w:spacing w:after="0" w:line="240" w:lineRule="auto"/>
        <w:ind w:left="720"/>
        <w:jc w:val="both"/>
        <w:rPr>
          <w:rFonts w:eastAsia="Times New Roman" w:cs="Calibri"/>
          <w:color w:val="000000"/>
          <w:sz w:val="24"/>
          <w:szCs w:val="24"/>
        </w:rPr>
      </w:pPr>
      <w:r w:rsidRPr="0007436C">
        <w:rPr>
          <w:rFonts w:eastAsia="Times New Roman" w:cs="Calibri"/>
          <w:color w:val="000000"/>
          <w:sz w:val="24"/>
          <w:szCs w:val="24"/>
        </w:rPr>
        <w:t>1. Murder is forbidden.</w:t>
      </w:r>
    </w:p>
    <w:p w14:paraId="409FBD24" w14:textId="77777777" w:rsidR="0007436C" w:rsidRPr="0007436C" w:rsidRDefault="0007436C" w:rsidP="0007436C">
      <w:pPr>
        <w:spacing w:after="0" w:line="240" w:lineRule="auto"/>
        <w:ind w:left="720"/>
        <w:jc w:val="both"/>
        <w:rPr>
          <w:rFonts w:eastAsia="Times New Roman" w:cs="Calibri"/>
          <w:color w:val="000000"/>
          <w:sz w:val="24"/>
          <w:szCs w:val="24"/>
        </w:rPr>
      </w:pPr>
      <w:r w:rsidRPr="0007436C">
        <w:rPr>
          <w:rFonts w:eastAsia="Times New Roman" w:cs="Calibri"/>
          <w:color w:val="000000"/>
          <w:sz w:val="24"/>
          <w:szCs w:val="24"/>
        </w:rPr>
        <w:t xml:space="preserve">2. Theft is forbidden. </w:t>
      </w:r>
    </w:p>
    <w:p w14:paraId="4B27ED03" w14:textId="77777777" w:rsidR="0007436C" w:rsidRPr="0007436C" w:rsidRDefault="0007436C" w:rsidP="0007436C">
      <w:pPr>
        <w:spacing w:after="0" w:line="240" w:lineRule="auto"/>
        <w:ind w:left="720"/>
        <w:jc w:val="both"/>
        <w:rPr>
          <w:rFonts w:eastAsia="Times New Roman" w:cs="Calibri"/>
          <w:color w:val="000000"/>
          <w:sz w:val="24"/>
          <w:szCs w:val="24"/>
        </w:rPr>
      </w:pPr>
      <w:r w:rsidRPr="0007436C">
        <w:rPr>
          <w:rFonts w:eastAsia="Times New Roman" w:cs="Calibri"/>
          <w:color w:val="000000"/>
          <w:sz w:val="24"/>
          <w:szCs w:val="24"/>
        </w:rPr>
        <w:t xml:space="preserve">3. Incestuous and adulterous relations are forbidden. </w:t>
      </w:r>
    </w:p>
    <w:p w14:paraId="55BC6B3F" w14:textId="77777777" w:rsidR="0007436C" w:rsidRPr="0007436C" w:rsidRDefault="0007436C" w:rsidP="0007436C">
      <w:pPr>
        <w:spacing w:after="0" w:line="240" w:lineRule="auto"/>
        <w:ind w:left="720"/>
        <w:jc w:val="both"/>
        <w:rPr>
          <w:rFonts w:eastAsia="Times New Roman" w:cs="Calibri"/>
          <w:color w:val="000000"/>
          <w:sz w:val="24"/>
          <w:szCs w:val="24"/>
        </w:rPr>
      </w:pPr>
      <w:r w:rsidRPr="0007436C">
        <w:rPr>
          <w:rFonts w:eastAsia="Times New Roman" w:cs="Calibri"/>
          <w:color w:val="000000"/>
          <w:sz w:val="24"/>
          <w:szCs w:val="24"/>
        </w:rPr>
        <w:t xml:space="preserve">4. Eating the flesh of a living animal is forbidden. </w:t>
      </w:r>
    </w:p>
    <w:p w14:paraId="386B43F4" w14:textId="77777777" w:rsidR="0007436C" w:rsidRPr="0007436C" w:rsidRDefault="0007436C" w:rsidP="0007436C">
      <w:pPr>
        <w:spacing w:after="0" w:line="240" w:lineRule="auto"/>
        <w:ind w:left="720"/>
        <w:jc w:val="both"/>
        <w:rPr>
          <w:rFonts w:eastAsia="Times New Roman" w:cs="Calibri"/>
          <w:color w:val="000000"/>
          <w:sz w:val="24"/>
          <w:szCs w:val="24"/>
        </w:rPr>
      </w:pPr>
      <w:r w:rsidRPr="0007436C">
        <w:rPr>
          <w:rFonts w:eastAsia="Times New Roman" w:cs="Calibri"/>
          <w:color w:val="000000"/>
          <w:sz w:val="24"/>
          <w:szCs w:val="24"/>
        </w:rPr>
        <w:t>5. Idolatry is forbidden.</w:t>
      </w:r>
    </w:p>
    <w:p w14:paraId="061AA8FB" w14:textId="77777777" w:rsidR="0007436C" w:rsidRPr="0007436C" w:rsidRDefault="0007436C" w:rsidP="0007436C">
      <w:pPr>
        <w:spacing w:after="0" w:line="240" w:lineRule="auto"/>
        <w:ind w:left="720"/>
        <w:jc w:val="both"/>
        <w:rPr>
          <w:rFonts w:eastAsia="Times New Roman" w:cs="Calibri"/>
          <w:color w:val="000000"/>
          <w:sz w:val="24"/>
          <w:szCs w:val="24"/>
        </w:rPr>
      </w:pPr>
      <w:r w:rsidRPr="0007436C">
        <w:rPr>
          <w:rFonts w:eastAsia="Times New Roman" w:cs="Calibri"/>
          <w:color w:val="000000"/>
          <w:sz w:val="24"/>
          <w:szCs w:val="24"/>
        </w:rPr>
        <w:t xml:space="preserve">6. Cursing the name of HaShem is forbidden (Blasphemy). </w:t>
      </w:r>
    </w:p>
    <w:p w14:paraId="47D167A5" w14:textId="77777777" w:rsidR="0007436C" w:rsidRPr="0007436C" w:rsidRDefault="0007436C" w:rsidP="0007436C">
      <w:pPr>
        <w:spacing w:after="0" w:line="240" w:lineRule="auto"/>
        <w:ind w:left="720"/>
        <w:jc w:val="both"/>
        <w:rPr>
          <w:rFonts w:eastAsia="Times New Roman" w:cs="Calibri"/>
          <w:color w:val="000000"/>
          <w:sz w:val="24"/>
          <w:szCs w:val="24"/>
        </w:rPr>
      </w:pPr>
      <w:r w:rsidRPr="0007436C">
        <w:rPr>
          <w:rFonts w:eastAsia="Times New Roman" w:cs="Calibri"/>
          <w:color w:val="000000"/>
          <w:sz w:val="24"/>
          <w:szCs w:val="24"/>
        </w:rPr>
        <w:t>7. Mankind is commanded to establish courts of justice (Judiciary).</w:t>
      </w:r>
    </w:p>
    <w:p w14:paraId="7D764244" w14:textId="592E45D4" w:rsidR="00414630" w:rsidRDefault="00414630" w:rsidP="00145748">
      <w:pPr>
        <w:spacing w:after="0" w:line="240" w:lineRule="auto"/>
        <w:jc w:val="both"/>
        <w:rPr>
          <w:rFonts w:eastAsia="Times New Roman" w:cs="Calibri"/>
          <w:color w:val="000000"/>
        </w:rPr>
      </w:pPr>
    </w:p>
    <w:p w14:paraId="7064910E" w14:textId="43264F39" w:rsidR="00414630" w:rsidRPr="00414630" w:rsidRDefault="00414630" w:rsidP="00414630">
      <w:pPr>
        <w:spacing w:after="0" w:line="240" w:lineRule="auto"/>
        <w:jc w:val="both"/>
        <w:rPr>
          <w:rFonts w:eastAsia="Times New Roman" w:cs="Times New Roman"/>
          <w:sz w:val="24"/>
          <w:szCs w:val="24"/>
        </w:rPr>
      </w:pPr>
      <w:r w:rsidRPr="00414630">
        <w:rPr>
          <w:rFonts w:eastAsia="Calibri" w:cs="Times New Roman"/>
          <w:sz w:val="24"/>
          <w:szCs w:val="24"/>
          <w:lang w:val="en-AU"/>
        </w:rPr>
        <w:t>His Eminence Dayan Dr. Isidor Grunfeld,</w:t>
      </w:r>
      <w:r w:rsidRPr="00414630">
        <w:rPr>
          <w:rFonts w:eastAsia="Calibri" w:cs="Times New Roman"/>
          <w:sz w:val="24"/>
          <w:szCs w:val="24"/>
          <w:vertAlign w:val="superscript"/>
          <w:lang w:val="en-AU"/>
        </w:rPr>
        <w:footnoteReference w:id="1"/>
      </w:r>
      <w:r w:rsidRPr="00414630">
        <w:rPr>
          <w:rFonts w:eastAsia="Calibri" w:cs="Times New Roman"/>
          <w:sz w:val="24"/>
          <w:szCs w:val="24"/>
          <w:lang w:val="en-AU"/>
        </w:rPr>
        <w:t xml:space="preserve"> explains how these laws are derived:</w:t>
      </w:r>
    </w:p>
    <w:p w14:paraId="5D1DC430" w14:textId="77777777" w:rsidR="00414630" w:rsidRPr="00414630" w:rsidRDefault="00414630" w:rsidP="00414630">
      <w:pPr>
        <w:spacing w:after="0" w:line="240" w:lineRule="auto"/>
        <w:jc w:val="both"/>
        <w:rPr>
          <w:rFonts w:eastAsia="Times New Roman" w:cs="Times New Roman"/>
          <w:sz w:val="24"/>
          <w:szCs w:val="24"/>
        </w:rPr>
      </w:pPr>
    </w:p>
    <w:p w14:paraId="59FC5A40" w14:textId="63AE91CC" w:rsidR="00414630" w:rsidRPr="00414630" w:rsidRDefault="00414630" w:rsidP="00414630">
      <w:pPr>
        <w:spacing w:after="0" w:line="240" w:lineRule="auto"/>
        <w:contextualSpacing/>
        <w:jc w:val="both"/>
        <w:rPr>
          <w:rFonts w:eastAsia="Calibri" w:cs="Times New Roman"/>
          <w:i/>
          <w:iCs/>
          <w:sz w:val="24"/>
          <w:szCs w:val="24"/>
          <w:lang w:val="en-AU"/>
        </w:rPr>
      </w:pPr>
      <w:r w:rsidRPr="00414630">
        <w:rPr>
          <w:rFonts w:eastAsia="Calibri" w:cs="Times New Roman"/>
          <w:i/>
          <w:iCs/>
          <w:sz w:val="24"/>
          <w:szCs w:val="24"/>
          <w:lang w:val="en-AU"/>
        </w:rPr>
        <w:t>In order to understand how the Talmud</w:t>
      </w:r>
      <w:r w:rsidRPr="00414630">
        <w:rPr>
          <w:rFonts w:eastAsia="Calibri" w:cs="Times New Roman"/>
          <w:i/>
          <w:iCs/>
          <w:szCs w:val="24"/>
          <w:vertAlign w:val="superscript"/>
          <w:lang w:val="en-AU"/>
        </w:rPr>
        <w:footnoteReference w:id="2"/>
      </w:r>
      <w:r w:rsidRPr="00414630">
        <w:rPr>
          <w:rFonts w:eastAsia="Calibri" w:cs="Times New Roman"/>
          <w:i/>
          <w:iCs/>
          <w:sz w:val="24"/>
          <w:szCs w:val="24"/>
          <w:lang w:val="en-AU"/>
        </w:rPr>
        <w:t xml:space="preserve"> derives the Seven Laws of Noach from the verse preceding the commandment not to eat of the Tree of Good and Evil, we must have the full Hebrew Scriptural text and its translation in front of us:</w:t>
      </w:r>
    </w:p>
    <w:p w14:paraId="411F29E8" w14:textId="77777777" w:rsidR="00414630" w:rsidRPr="00414630" w:rsidRDefault="00414630" w:rsidP="00414630">
      <w:pPr>
        <w:spacing w:after="0" w:line="240" w:lineRule="auto"/>
        <w:jc w:val="both"/>
        <w:rPr>
          <w:rFonts w:eastAsia="Calibri" w:cs="Times New Roman"/>
          <w:i/>
          <w:iCs/>
          <w:sz w:val="24"/>
          <w:szCs w:val="24"/>
          <w:lang w:val="en-AU"/>
        </w:rPr>
      </w:pPr>
    </w:p>
    <w:p w14:paraId="63978F42" w14:textId="539A2C29" w:rsidR="00414630" w:rsidRPr="00414630" w:rsidRDefault="00414630" w:rsidP="00414630">
      <w:pPr>
        <w:spacing w:after="0" w:line="240" w:lineRule="auto"/>
        <w:contextualSpacing/>
        <w:jc w:val="both"/>
        <w:rPr>
          <w:rFonts w:eastAsia="Calibri" w:cs="Times New Roman"/>
          <w:i/>
          <w:iCs/>
          <w:sz w:val="24"/>
          <w:szCs w:val="24"/>
          <w:lang w:val="en-AU"/>
        </w:rPr>
      </w:pPr>
      <w:r w:rsidRPr="00414630">
        <w:rPr>
          <w:rFonts w:eastAsia="Calibri" w:cs="Times New Roman"/>
          <w:sz w:val="24"/>
          <w:szCs w:val="24"/>
          <w:rtl/>
        </w:rPr>
        <w:t xml:space="preserve">וַיְצַו יְהוָה אֱלֹהִים, עַל-הָאָדָם </w:t>
      </w:r>
      <w:proofErr w:type="gramStart"/>
      <w:r w:rsidRPr="00414630">
        <w:rPr>
          <w:rFonts w:eastAsia="Calibri" w:cs="Times New Roman"/>
          <w:sz w:val="24"/>
          <w:szCs w:val="24"/>
          <w:rtl/>
        </w:rPr>
        <w:t>לֵאמֹר:  מִכֹּל</w:t>
      </w:r>
      <w:proofErr w:type="gramEnd"/>
      <w:r w:rsidRPr="00414630">
        <w:rPr>
          <w:rFonts w:eastAsia="Calibri" w:cs="Times New Roman"/>
          <w:sz w:val="24"/>
          <w:szCs w:val="24"/>
          <w:rtl/>
        </w:rPr>
        <w:t xml:space="preserve"> עֵץ-הַגָּן, אָכֹל</w:t>
      </w:r>
      <w:r w:rsidRPr="00414630">
        <w:rPr>
          <w:rFonts w:eastAsia="Calibri" w:cs="Times New Roman"/>
          <w:b/>
          <w:bCs/>
          <w:i/>
          <w:iCs/>
          <w:sz w:val="24"/>
          <w:szCs w:val="24"/>
          <w:rtl/>
          <w:lang w:val="en-AU" w:bidi="he-IL"/>
        </w:rPr>
        <w:t xml:space="preserve"> </w:t>
      </w:r>
      <w:r w:rsidRPr="00414630">
        <w:rPr>
          <w:rFonts w:eastAsia="Calibri" w:cs="Times New Roman"/>
          <w:sz w:val="24"/>
          <w:szCs w:val="24"/>
          <w:rtl/>
        </w:rPr>
        <w:t>תֹּאכֵל</w:t>
      </w:r>
      <w:r w:rsidRPr="00414630">
        <w:rPr>
          <w:rFonts w:eastAsia="Calibri" w:cs="Times New Roman"/>
          <w:b/>
          <w:bCs/>
          <w:i/>
          <w:iCs/>
          <w:sz w:val="24"/>
          <w:szCs w:val="24"/>
          <w:rtl/>
          <w:lang w:val="en-AU" w:bidi="he-IL"/>
        </w:rPr>
        <w:t xml:space="preserve"> </w:t>
      </w:r>
      <w:r w:rsidRPr="00414630">
        <w:rPr>
          <w:rFonts w:eastAsia="Calibri" w:cs="Times New Roman"/>
          <w:sz w:val="24"/>
          <w:szCs w:val="24"/>
          <w:rtl/>
        </w:rPr>
        <w:t>וּמֵעֵץ, הַדַּעַת טוֹב וָרָע--לֹא תֹאכַל, מִמֶּנּוּ:  כִּי, בְּיוֹם אֲכָלְךָ</w:t>
      </w:r>
      <w:r w:rsidRPr="00414630">
        <w:rPr>
          <w:rFonts w:eastAsia="Calibri" w:cs="Times New Roman"/>
          <w:b/>
          <w:bCs/>
          <w:i/>
          <w:iCs/>
          <w:sz w:val="24"/>
          <w:szCs w:val="24"/>
          <w:rtl/>
          <w:lang w:val="en-AU" w:bidi="he-IL"/>
        </w:rPr>
        <w:t xml:space="preserve"> </w:t>
      </w:r>
      <w:r w:rsidRPr="00414630">
        <w:rPr>
          <w:rFonts w:eastAsia="Calibri" w:cs="Times New Roman"/>
          <w:sz w:val="24"/>
          <w:szCs w:val="24"/>
          <w:rtl/>
        </w:rPr>
        <w:t>מִמֶּנּוּ--מוֹת תָּמוּת</w:t>
      </w:r>
      <w:r w:rsidRPr="00414630">
        <w:rPr>
          <w:rFonts w:eastAsia="Calibri" w:cs="Times New Roman"/>
          <w:sz w:val="24"/>
          <w:szCs w:val="24"/>
        </w:rPr>
        <w:t>.</w:t>
      </w:r>
      <w:r w:rsidRPr="00414630">
        <w:rPr>
          <w:rFonts w:eastAsia="Calibri" w:cs="Times New Roman"/>
          <w:i/>
          <w:iCs/>
          <w:sz w:val="24"/>
          <w:szCs w:val="24"/>
          <w:lang w:val="en-AU"/>
        </w:rPr>
        <w:t xml:space="preserve"> – “And HaShem God commanded the man, saying: ‘Of every tree of the garden you may freely eat; but of the tree of the knowledge of good and evil, you will not eat of it; for in the day that you eat thereof you will surely die’” (Gen. 2:16-17).</w:t>
      </w:r>
    </w:p>
    <w:p w14:paraId="485FB8FC" w14:textId="77777777" w:rsidR="00414630" w:rsidRPr="00414630" w:rsidRDefault="00414630" w:rsidP="00414630">
      <w:pPr>
        <w:spacing w:after="0" w:line="240" w:lineRule="auto"/>
        <w:jc w:val="both"/>
        <w:rPr>
          <w:rFonts w:eastAsia="Calibri" w:cs="Times New Roman"/>
          <w:i/>
          <w:iCs/>
          <w:sz w:val="24"/>
          <w:szCs w:val="24"/>
          <w:lang w:val="en-AU"/>
        </w:rPr>
      </w:pPr>
    </w:p>
    <w:p w14:paraId="1B486581" w14:textId="7121F66D" w:rsidR="00414630" w:rsidRPr="00414630" w:rsidRDefault="00414630" w:rsidP="00414630">
      <w:pPr>
        <w:spacing w:after="0" w:line="240" w:lineRule="auto"/>
        <w:jc w:val="both"/>
        <w:rPr>
          <w:rFonts w:eastAsia="Calibri" w:cs="Times New Roman"/>
          <w:i/>
          <w:iCs/>
          <w:sz w:val="24"/>
          <w:szCs w:val="24"/>
          <w:lang w:val="en-AU"/>
        </w:rPr>
      </w:pPr>
      <w:r w:rsidRPr="00414630">
        <w:rPr>
          <w:rFonts w:eastAsia="Calibri" w:cs="Times New Roman"/>
          <w:i/>
          <w:iCs/>
          <w:sz w:val="24"/>
          <w:szCs w:val="24"/>
          <w:lang w:val="en-AU"/>
        </w:rPr>
        <w:t>This is the Talmudical explanation of the first of the two verses –</w:t>
      </w:r>
      <w:r w:rsidRPr="00414630">
        <w:rPr>
          <w:rFonts w:eastAsia="Calibri" w:cs="Times New Roman"/>
          <w:b/>
          <w:bCs/>
          <w:i/>
          <w:iCs/>
          <w:sz w:val="24"/>
          <w:szCs w:val="24"/>
          <w:lang w:val="en-AU"/>
        </w:rPr>
        <w:t>Vay’tsav</w:t>
      </w:r>
      <w:r w:rsidRPr="00414630">
        <w:rPr>
          <w:rFonts w:eastAsia="Calibri" w:cs="Times New Roman"/>
          <w:i/>
          <w:iCs/>
          <w:sz w:val="24"/>
          <w:szCs w:val="24"/>
          <w:lang w:val="en-AU"/>
        </w:rPr>
        <w:t xml:space="preserve"> –</w:t>
      </w:r>
      <w:r w:rsidRPr="00414630">
        <w:rPr>
          <w:rFonts w:eastAsia="Calibri" w:cs="Times New Roman"/>
          <w:b/>
          <w:bCs/>
          <w:i/>
          <w:iCs/>
          <w:sz w:val="24"/>
          <w:szCs w:val="24"/>
          <w:rtl/>
          <w:lang w:val="en-AU" w:bidi="he-IL"/>
        </w:rPr>
        <w:t>הדינין</w:t>
      </w:r>
      <w:r w:rsidRPr="00414630">
        <w:rPr>
          <w:rFonts w:eastAsia="Calibri" w:cs="Times New Roman"/>
          <w:b/>
          <w:bCs/>
          <w:i/>
          <w:iCs/>
          <w:sz w:val="24"/>
          <w:szCs w:val="24"/>
          <w:lang w:val="en-AU"/>
        </w:rPr>
        <w:t xml:space="preserve"> </w:t>
      </w:r>
      <w:r w:rsidRPr="00414630">
        <w:rPr>
          <w:rFonts w:eastAsia="Calibri" w:cs="Times New Roman"/>
          <w:b/>
          <w:bCs/>
          <w:i/>
          <w:iCs/>
          <w:sz w:val="24"/>
          <w:szCs w:val="24"/>
          <w:rtl/>
          <w:lang w:val="en-AU" w:bidi="he-IL"/>
        </w:rPr>
        <w:t>אלו</w:t>
      </w:r>
      <w:r w:rsidRPr="00414630">
        <w:rPr>
          <w:rFonts w:eastAsia="Calibri" w:cs="Times New Roman"/>
          <w:b/>
          <w:bCs/>
          <w:i/>
          <w:iCs/>
          <w:sz w:val="24"/>
          <w:szCs w:val="24"/>
          <w:lang w:val="en-AU"/>
        </w:rPr>
        <w:t xml:space="preserve"> - </w:t>
      </w:r>
      <w:r w:rsidRPr="00414630">
        <w:rPr>
          <w:rFonts w:eastAsia="Calibri" w:cs="Times New Roman"/>
          <w:b/>
          <w:bCs/>
          <w:i/>
          <w:iCs/>
          <w:sz w:val="24"/>
          <w:szCs w:val="24"/>
          <w:rtl/>
          <w:lang w:val="en-AU" w:bidi="he-IL"/>
        </w:rPr>
        <w:t>ויצו</w:t>
      </w:r>
      <w:r w:rsidRPr="00414630">
        <w:rPr>
          <w:rFonts w:eastAsia="Calibri" w:cs="Times New Roman"/>
          <w:b/>
          <w:bCs/>
          <w:i/>
          <w:iCs/>
          <w:sz w:val="24"/>
          <w:szCs w:val="24"/>
          <w:lang w:val="en-AU"/>
        </w:rPr>
        <w:t xml:space="preserve"> ­</w:t>
      </w:r>
      <w:r w:rsidRPr="00414630">
        <w:rPr>
          <w:rFonts w:eastAsia="Calibri" w:cs="Times New Roman"/>
          <w:i/>
          <w:iCs/>
          <w:sz w:val="24"/>
          <w:szCs w:val="24"/>
          <w:lang w:val="en-AU"/>
        </w:rPr>
        <w:t xml:space="preserve"> “And God commanded”: This refers to the administration of justice which is one of the general laws of morality to be observed by the whole of mankind. </w:t>
      </w:r>
    </w:p>
    <w:p w14:paraId="436AC40E" w14:textId="77777777" w:rsidR="00414630" w:rsidRPr="00414630" w:rsidRDefault="00414630" w:rsidP="00414630">
      <w:pPr>
        <w:spacing w:after="0" w:line="240" w:lineRule="auto"/>
        <w:jc w:val="both"/>
        <w:rPr>
          <w:rFonts w:eastAsia="Calibri" w:cs="Times New Roman"/>
          <w:b/>
          <w:bCs/>
          <w:i/>
          <w:iCs/>
          <w:sz w:val="24"/>
          <w:szCs w:val="24"/>
          <w:lang w:val="en-AU"/>
        </w:rPr>
      </w:pPr>
    </w:p>
    <w:p w14:paraId="71F01DC8" w14:textId="707099BB" w:rsidR="00414630" w:rsidRPr="00414630" w:rsidRDefault="00414630" w:rsidP="00414630">
      <w:pPr>
        <w:spacing w:after="0" w:line="240" w:lineRule="auto"/>
        <w:jc w:val="both"/>
        <w:rPr>
          <w:rFonts w:eastAsia="Calibri" w:cs="Times New Roman"/>
          <w:i/>
          <w:iCs/>
          <w:sz w:val="24"/>
          <w:szCs w:val="24"/>
          <w:lang w:val="en-AU"/>
        </w:rPr>
      </w:pPr>
      <w:r w:rsidRPr="00414630">
        <w:rPr>
          <w:rFonts w:eastAsia="Calibri" w:cs="Times New Roman"/>
          <w:b/>
          <w:bCs/>
          <w:i/>
          <w:iCs/>
          <w:sz w:val="24"/>
          <w:szCs w:val="24"/>
          <w:lang w:val="en-AU"/>
        </w:rPr>
        <w:t>Adonai</w:t>
      </w:r>
      <w:r w:rsidRPr="00414630">
        <w:rPr>
          <w:rFonts w:eastAsia="Calibri" w:cs="Times New Roman"/>
          <w:i/>
          <w:iCs/>
          <w:sz w:val="24"/>
          <w:szCs w:val="24"/>
          <w:lang w:val="en-AU"/>
        </w:rPr>
        <w:t xml:space="preserve"> </w:t>
      </w:r>
      <w:r w:rsidRPr="00414630">
        <w:rPr>
          <w:rFonts w:eastAsia="Calibri" w:cs="Times New Roman"/>
          <w:b/>
          <w:bCs/>
          <w:i/>
          <w:iCs/>
          <w:sz w:val="24"/>
          <w:szCs w:val="24"/>
          <w:rtl/>
          <w:lang w:val="en-AU" w:bidi="he-IL"/>
        </w:rPr>
        <w:t>ה׳</w:t>
      </w:r>
      <w:r w:rsidRPr="00414630">
        <w:rPr>
          <w:rFonts w:eastAsia="Calibri" w:cs="Times New Roman"/>
          <w:b/>
          <w:bCs/>
          <w:i/>
          <w:iCs/>
          <w:sz w:val="24"/>
          <w:szCs w:val="24"/>
          <w:lang w:val="en-AU"/>
        </w:rPr>
        <w:t xml:space="preserve"> </w:t>
      </w:r>
      <w:r w:rsidRPr="00414630">
        <w:rPr>
          <w:rFonts w:eastAsia="Calibri" w:cs="Times New Roman"/>
          <w:b/>
          <w:bCs/>
          <w:i/>
          <w:iCs/>
          <w:sz w:val="24"/>
          <w:szCs w:val="24"/>
          <w:rtl/>
          <w:lang w:val="en-AU" w:bidi="he-IL"/>
        </w:rPr>
        <w:t>ברכת</w:t>
      </w:r>
      <w:r w:rsidRPr="00414630">
        <w:rPr>
          <w:rFonts w:eastAsia="Calibri" w:cs="Times New Roman"/>
          <w:b/>
          <w:bCs/>
          <w:i/>
          <w:iCs/>
          <w:sz w:val="24"/>
          <w:szCs w:val="24"/>
          <w:lang w:val="en-AU"/>
        </w:rPr>
        <w:t xml:space="preserve"> </w:t>
      </w:r>
      <w:r w:rsidRPr="00414630">
        <w:rPr>
          <w:rFonts w:eastAsia="Calibri" w:cs="Times New Roman"/>
          <w:b/>
          <w:bCs/>
          <w:i/>
          <w:iCs/>
          <w:sz w:val="24"/>
          <w:szCs w:val="24"/>
          <w:rtl/>
          <w:lang w:val="en-AU" w:bidi="he-IL"/>
        </w:rPr>
        <w:t>זו</w:t>
      </w:r>
      <w:r w:rsidRPr="00414630">
        <w:rPr>
          <w:rFonts w:eastAsia="Calibri" w:cs="Times New Roman"/>
          <w:b/>
          <w:bCs/>
          <w:i/>
          <w:iCs/>
          <w:sz w:val="24"/>
          <w:szCs w:val="24"/>
          <w:lang w:val="en-AU"/>
        </w:rPr>
        <w:t xml:space="preserve"> - </w:t>
      </w:r>
      <w:r w:rsidRPr="00414630">
        <w:rPr>
          <w:rFonts w:eastAsia="Calibri" w:cs="Times New Roman"/>
          <w:b/>
          <w:bCs/>
          <w:i/>
          <w:iCs/>
          <w:sz w:val="24"/>
          <w:szCs w:val="24"/>
          <w:rtl/>
          <w:lang w:val="en-AU" w:bidi="he-IL"/>
        </w:rPr>
        <w:t>ה׳</w:t>
      </w:r>
      <w:r w:rsidRPr="00414630">
        <w:rPr>
          <w:rFonts w:eastAsia="Calibri" w:cs="Times New Roman"/>
          <w:i/>
          <w:iCs/>
          <w:sz w:val="24"/>
          <w:szCs w:val="24"/>
          <w:lang w:val="en-AU"/>
        </w:rPr>
        <w:t xml:space="preserve"> -The law was given to man in the name of God (HaShem) and man has a duty to keep the name of God holy. This implies the prohibition of blasphemy. </w:t>
      </w:r>
    </w:p>
    <w:p w14:paraId="23B3738D" w14:textId="77777777" w:rsidR="00414630" w:rsidRPr="00414630" w:rsidRDefault="00414630" w:rsidP="00414630">
      <w:pPr>
        <w:spacing w:after="0" w:line="240" w:lineRule="auto"/>
        <w:jc w:val="both"/>
        <w:rPr>
          <w:rFonts w:eastAsia="Calibri" w:cs="Times New Roman"/>
          <w:b/>
          <w:bCs/>
          <w:i/>
          <w:iCs/>
          <w:sz w:val="24"/>
          <w:szCs w:val="24"/>
          <w:lang w:val="en-AU"/>
        </w:rPr>
      </w:pPr>
    </w:p>
    <w:p w14:paraId="36649F4C" w14:textId="5C225B5D" w:rsidR="00414630" w:rsidRPr="00414630" w:rsidRDefault="00414630" w:rsidP="00414630">
      <w:pPr>
        <w:spacing w:after="0" w:line="240" w:lineRule="auto"/>
        <w:jc w:val="both"/>
        <w:rPr>
          <w:rFonts w:eastAsia="Calibri" w:cs="Times New Roman"/>
          <w:i/>
          <w:iCs/>
          <w:sz w:val="24"/>
          <w:szCs w:val="24"/>
          <w:lang w:val="en-AU"/>
        </w:rPr>
      </w:pPr>
      <w:r w:rsidRPr="00414630">
        <w:rPr>
          <w:rFonts w:eastAsia="Calibri" w:cs="Times New Roman"/>
          <w:b/>
          <w:bCs/>
          <w:i/>
          <w:iCs/>
          <w:sz w:val="24"/>
          <w:szCs w:val="24"/>
          <w:lang w:val="en-AU"/>
        </w:rPr>
        <w:t>Elohim</w:t>
      </w:r>
      <w:r w:rsidRPr="00414630">
        <w:rPr>
          <w:rFonts w:eastAsia="Calibri" w:cs="Times New Roman"/>
          <w:i/>
          <w:iCs/>
          <w:sz w:val="24"/>
          <w:szCs w:val="24"/>
          <w:lang w:val="en-AU"/>
        </w:rPr>
        <w:t xml:space="preserve"> </w:t>
      </w:r>
      <w:r w:rsidRPr="00414630">
        <w:rPr>
          <w:rFonts w:eastAsia="Calibri" w:cs="Times New Roman"/>
          <w:b/>
          <w:bCs/>
          <w:i/>
          <w:iCs/>
          <w:sz w:val="24"/>
          <w:szCs w:val="24"/>
          <w:rtl/>
          <w:lang w:val="en-AU" w:bidi="he-IL"/>
        </w:rPr>
        <w:t>זרה</w:t>
      </w:r>
      <w:r w:rsidRPr="00414630">
        <w:rPr>
          <w:rFonts w:eastAsia="Calibri" w:cs="Times New Roman"/>
          <w:b/>
          <w:bCs/>
          <w:i/>
          <w:iCs/>
          <w:sz w:val="24"/>
          <w:szCs w:val="24"/>
          <w:lang w:val="en-AU"/>
        </w:rPr>
        <w:t xml:space="preserve"> </w:t>
      </w:r>
      <w:r w:rsidRPr="00414630">
        <w:rPr>
          <w:rFonts w:eastAsia="Calibri" w:cs="Times New Roman"/>
          <w:b/>
          <w:bCs/>
          <w:i/>
          <w:iCs/>
          <w:sz w:val="24"/>
          <w:szCs w:val="24"/>
          <w:rtl/>
          <w:lang w:val="en-AU" w:bidi="he-IL"/>
        </w:rPr>
        <w:t>עבודה</w:t>
      </w:r>
      <w:r w:rsidRPr="00414630">
        <w:rPr>
          <w:rFonts w:eastAsia="Calibri" w:cs="Times New Roman"/>
          <w:b/>
          <w:bCs/>
          <w:i/>
          <w:iCs/>
          <w:sz w:val="24"/>
          <w:szCs w:val="24"/>
          <w:lang w:val="en-AU"/>
        </w:rPr>
        <w:t xml:space="preserve"> </w:t>
      </w:r>
      <w:r w:rsidRPr="00414630">
        <w:rPr>
          <w:rFonts w:eastAsia="Calibri" w:cs="Times New Roman"/>
          <w:b/>
          <w:bCs/>
          <w:i/>
          <w:iCs/>
          <w:sz w:val="24"/>
          <w:szCs w:val="24"/>
          <w:rtl/>
          <w:lang w:val="en-AU" w:bidi="he-IL"/>
        </w:rPr>
        <w:t>זו</w:t>
      </w:r>
      <w:r w:rsidRPr="00414630">
        <w:rPr>
          <w:rFonts w:eastAsia="Calibri" w:cs="Times New Roman"/>
          <w:b/>
          <w:bCs/>
          <w:i/>
          <w:iCs/>
          <w:sz w:val="24"/>
          <w:szCs w:val="24"/>
          <w:lang w:val="en-AU"/>
        </w:rPr>
        <w:t xml:space="preserve"> - </w:t>
      </w:r>
      <w:r w:rsidRPr="00414630">
        <w:rPr>
          <w:rFonts w:eastAsia="Calibri" w:cs="Times New Roman"/>
          <w:b/>
          <w:bCs/>
          <w:i/>
          <w:iCs/>
          <w:sz w:val="24"/>
          <w:szCs w:val="24"/>
          <w:rtl/>
          <w:lang w:val="en-AU" w:bidi="he-IL"/>
        </w:rPr>
        <w:t>א׳</w:t>
      </w:r>
      <w:r w:rsidRPr="00414630">
        <w:rPr>
          <w:rFonts w:eastAsia="Calibri" w:cs="Times New Roman"/>
          <w:b/>
          <w:bCs/>
          <w:i/>
          <w:iCs/>
          <w:sz w:val="24"/>
          <w:szCs w:val="24"/>
          <w:lang w:val="en-AU"/>
        </w:rPr>
        <w:t xml:space="preserve"> </w:t>
      </w:r>
      <w:r w:rsidRPr="00414630">
        <w:rPr>
          <w:rFonts w:eastAsia="Calibri" w:cs="Times New Roman"/>
          <w:i/>
          <w:iCs/>
          <w:sz w:val="24"/>
          <w:szCs w:val="24"/>
          <w:lang w:val="en-AU"/>
        </w:rPr>
        <w:t xml:space="preserve">– God (Elohim) is not only the Creator of the Universe but also the universal Lawgiver, which is implied in the name </w:t>
      </w:r>
      <w:r w:rsidRPr="00414630">
        <w:rPr>
          <w:rFonts w:eastAsia="Calibri" w:cs="Times New Roman"/>
          <w:b/>
          <w:bCs/>
          <w:i/>
          <w:iCs/>
          <w:sz w:val="24"/>
          <w:szCs w:val="24"/>
          <w:rtl/>
          <w:lang w:val="en-AU" w:bidi="he-IL"/>
        </w:rPr>
        <w:t>א׳</w:t>
      </w:r>
      <w:r w:rsidRPr="00414630">
        <w:rPr>
          <w:rFonts w:eastAsia="Calibri" w:cs="Times New Roman"/>
          <w:i/>
          <w:iCs/>
          <w:sz w:val="24"/>
          <w:szCs w:val="24"/>
          <w:lang w:val="en-AU"/>
        </w:rPr>
        <w:t xml:space="preserve">. Thereby the deification of any other being is automatically denied and forbidden as idol worship. </w:t>
      </w:r>
    </w:p>
    <w:p w14:paraId="4D3FED7E" w14:textId="77777777" w:rsidR="00414630" w:rsidRPr="00414630" w:rsidRDefault="00414630" w:rsidP="00414630">
      <w:pPr>
        <w:spacing w:after="0" w:line="240" w:lineRule="auto"/>
        <w:jc w:val="both"/>
        <w:rPr>
          <w:rFonts w:eastAsia="Calibri" w:cs="Times New Roman"/>
          <w:b/>
          <w:bCs/>
          <w:i/>
          <w:iCs/>
          <w:sz w:val="24"/>
          <w:szCs w:val="24"/>
          <w:lang w:val="en-AU"/>
        </w:rPr>
      </w:pPr>
    </w:p>
    <w:p w14:paraId="2886CE2C" w14:textId="77777777" w:rsidR="00414630" w:rsidRPr="00414630" w:rsidRDefault="00414630" w:rsidP="00414630">
      <w:pPr>
        <w:spacing w:after="0" w:line="240" w:lineRule="auto"/>
        <w:jc w:val="both"/>
        <w:rPr>
          <w:rFonts w:eastAsia="Calibri" w:cs="Times New Roman"/>
          <w:i/>
          <w:iCs/>
          <w:sz w:val="24"/>
          <w:szCs w:val="24"/>
          <w:lang w:val="en-AU"/>
        </w:rPr>
      </w:pPr>
      <w:r w:rsidRPr="00414630">
        <w:rPr>
          <w:rFonts w:eastAsia="Calibri" w:cs="Times New Roman"/>
          <w:b/>
          <w:bCs/>
          <w:i/>
          <w:iCs/>
          <w:sz w:val="24"/>
          <w:szCs w:val="24"/>
          <w:lang w:val="en-AU"/>
        </w:rPr>
        <w:t xml:space="preserve">Al HaAdam </w:t>
      </w:r>
      <w:r w:rsidRPr="00414630">
        <w:rPr>
          <w:rFonts w:eastAsia="Calibri" w:cs="Times New Roman"/>
          <w:b/>
          <w:bCs/>
          <w:i/>
          <w:iCs/>
          <w:sz w:val="24"/>
          <w:szCs w:val="24"/>
          <w:rtl/>
          <w:lang w:val="en-AU" w:bidi="he-IL"/>
        </w:rPr>
        <w:t>דמים</w:t>
      </w:r>
      <w:r w:rsidRPr="00414630">
        <w:rPr>
          <w:rFonts w:eastAsia="Calibri" w:cs="Times New Roman"/>
          <w:b/>
          <w:bCs/>
          <w:i/>
          <w:iCs/>
          <w:sz w:val="24"/>
          <w:szCs w:val="24"/>
          <w:lang w:val="en-AU"/>
        </w:rPr>
        <w:t xml:space="preserve"> </w:t>
      </w:r>
      <w:r w:rsidRPr="00414630">
        <w:rPr>
          <w:rFonts w:eastAsia="Calibri" w:cs="Times New Roman"/>
          <w:b/>
          <w:bCs/>
          <w:i/>
          <w:iCs/>
          <w:sz w:val="24"/>
          <w:szCs w:val="24"/>
          <w:rtl/>
          <w:lang w:val="en-AU" w:bidi="he-IL"/>
        </w:rPr>
        <w:t>שפיכות</w:t>
      </w:r>
      <w:r w:rsidRPr="00414630">
        <w:rPr>
          <w:rFonts w:eastAsia="Calibri" w:cs="Times New Roman"/>
          <w:b/>
          <w:bCs/>
          <w:i/>
          <w:iCs/>
          <w:sz w:val="24"/>
          <w:szCs w:val="24"/>
          <w:lang w:val="en-AU"/>
        </w:rPr>
        <w:t xml:space="preserve"> </w:t>
      </w:r>
      <w:r w:rsidRPr="00414630">
        <w:rPr>
          <w:rFonts w:eastAsia="Calibri" w:cs="Times New Roman"/>
          <w:b/>
          <w:bCs/>
          <w:i/>
          <w:iCs/>
          <w:sz w:val="24"/>
          <w:szCs w:val="24"/>
          <w:rtl/>
          <w:lang w:val="en-AU" w:bidi="he-IL"/>
        </w:rPr>
        <w:t>זו</w:t>
      </w:r>
      <w:r w:rsidRPr="00414630">
        <w:rPr>
          <w:rFonts w:eastAsia="Calibri" w:cs="Times New Roman"/>
          <w:b/>
          <w:bCs/>
          <w:i/>
          <w:iCs/>
          <w:sz w:val="24"/>
          <w:szCs w:val="24"/>
          <w:lang w:val="en-AU"/>
        </w:rPr>
        <w:t xml:space="preserve"> - </w:t>
      </w:r>
      <w:r w:rsidRPr="00414630">
        <w:rPr>
          <w:rFonts w:eastAsia="Calibri" w:cs="Times New Roman"/>
          <w:b/>
          <w:bCs/>
          <w:i/>
          <w:iCs/>
          <w:sz w:val="24"/>
          <w:szCs w:val="24"/>
          <w:rtl/>
          <w:lang w:val="en-AU" w:bidi="he-IL"/>
        </w:rPr>
        <w:t>על</w:t>
      </w:r>
      <w:r w:rsidRPr="00414630">
        <w:rPr>
          <w:rFonts w:eastAsia="Calibri" w:cs="Times New Roman"/>
          <w:b/>
          <w:bCs/>
          <w:i/>
          <w:iCs/>
          <w:sz w:val="24"/>
          <w:szCs w:val="24"/>
          <w:rtl/>
          <w:lang w:val="en-AU"/>
        </w:rPr>
        <w:t>-</w:t>
      </w:r>
      <w:r w:rsidRPr="00414630">
        <w:rPr>
          <w:rFonts w:eastAsia="Calibri" w:cs="Times New Roman"/>
          <w:b/>
          <w:bCs/>
          <w:i/>
          <w:iCs/>
          <w:sz w:val="24"/>
          <w:szCs w:val="24"/>
          <w:rtl/>
          <w:lang w:val="en-AU" w:bidi="he-IL"/>
        </w:rPr>
        <w:t>האדם</w:t>
      </w:r>
      <w:r w:rsidRPr="00414630">
        <w:rPr>
          <w:rFonts w:eastAsia="Calibri" w:cs="Times New Roman"/>
          <w:b/>
          <w:bCs/>
          <w:i/>
          <w:iCs/>
          <w:sz w:val="24"/>
          <w:szCs w:val="24"/>
          <w:lang w:val="en-AU"/>
        </w:rPr>
        <w:t xml:space="preserve"> </w:t>
      </w:r>
      <w:r w:rsidRPr="00414630">
        <w:rPr>
          <w:rFonts w:eastAsia="Calibri" w:cs="Times New Roman"/>
          <w:i/>
          <w:iCs/>
          <w:sz w:val="24"/>
          <w:szCs w:val="24"/>
          <w:lang w:val="en-AU"/>
        </w:rPr>
        <w:t>- Human life is holy, as man was created in the image of God. Every human person is of irreplaceable value and the taking of human life is therefore a capital crime and a destruction of a micro-cosmos.</w:t>
      </w:r>
    </w:p>
    <w:p w14:paraId="56A027D4" w14:textId="77777777" w:rsidR="00414630" w:rsidRPr="00414630" w:rsidRDefault="00414630" w:rsidP="00414630">
      <w:pPr>
        <w:spacing w:after="0" w:line="240" w:lineRule="auto"/>
        <w:jc w:val="both"/>
        <w:rPr>
          <w:rFonts w:eastAsia="Calibri" w:cs="Times New Roman"/>
          <w:i/>
          <w:iCs/>
          <w:sz w:val="24"/>
          <w:szCs w:val="24"/>
          <w:lang w:val="en-AU"/>
        </w:rPr>
      </w:pPr>
    </w:p>
    <w:p w14:paraId="5924D28C" w14:textId="3308BF6E" w:rsidR="00414630" w:rsidRPr="00414630" w:rsidRDefault="00414630" w:rsidP="00414630">
      <w:pPr>
        <w:spacing w:after="0" w:line="240" w:lineRule="auto"/>
        <w:jc w:val="both"/>
        <w:rPr>
          <w:rFonts w:eastAsia="Calibri" w:cs="Times New Roman"/>
          <w:i/>
          <w:iCs/>
          <w:sz w:val="24"/>
          <w:szCs w:val="24"/>
          <w:lang w:val="en-AU"/>
        </w:rPr>
      </w:pPr>
      <w:r w:rsidRPr="00414630">
        <w:rPr>
          <w:rFonts w:eastAsia="Calibri" w:cs="Times New Roman"/>
          <w:b/>
          <w:bCs/>
          <w:i/>
          <w:iCs/>
          <w:sz w:val="24"/>
          <w:szCs w:val="24"/>
          <w:lang w:val="en-AU"/>
        </w:rPr>
        <w:lastRenderedPageBreak/>
        <w:t>Lemor</w:t>
      </w:r>
      <w:r w:rsidRPr="00414630">
        <w:rPr>
          <w:rFonts w:eastAsia="Calibri" w:cs="Times New Roman"/>
          <w:i/>
          <w:iCs/>
          <w:sz w:val="24"/>
          <w:szCs w:val="24"/>
          <w:lang w:val="en-AU"/>
        </w:rPr>
        <w:t xml:space="preserve"> </w:t>
      </w:r>
      <w:r w:rsidRPr="00414630">
        <w:rPr>
          <w:rFonts w:eastAsia="Calibri" w:cs="Times New Roman"/>
          <w:b/>
          <w:bCs/>
          <w:i/>
          <w:iCs/>
          <w:sz w:val="24"/>
          <w:szCs w:val="24"/>
          <w:rtl/>
          <w:lang w:val="en-AU" w:bidi="he-IL"/>
        </w:rPr>
        <w:t>עריות</w:t>
      </w:r>
      <w:r w:rsidRPr="00414630">
        <w:rPr>
          <w:rFonts w:eastAsia="Calibri" w:cs="Times New Roman"/>
          <w:b/>
          <w:bCs/>
          <w:i/>
          <w:iCs/>
          <w:sz w:val="24"/>
          <w:szCs w:val="24"/>
          <w:lang w:val="en-AU"/>
        </w:rPr>
        <w:t xml:space="preserve"> </w:t>
      </w:r>
      <w:r w:rsidRPr="00414630">
        <w:rPr>
          <w:rFonts w:eastAsia="Calibri" w:cs="Times New Roman"/>
          <w:b/>
          <w:bCs/>
          <w:i/>
          <w:iCs/>
          <w:sz w:val="24"/>
          <w:szCs w:val="24"/>
          <w:rtl/>
          <w:lang w:val="en-AU" w:bidi="he-IL"/>
        </w:rPr>
        <w:t>גלוי</w:t>
      </w:r>
      <w:r w:rsidRPr="00414630">
        <w:rPr>
          <w:rFonts w:eastAsia="Calibri" w:cs="Times New Roman"/>
          <w:b/>
          <w:bCs/>
          <w:i/>
          <w:iCs/>
          <w:sz w:val="24"/>
          <w:szCs w:val="24"/>
          <w:lang w:val="en-AU"/>
        </w:rPr>
        <w:t xml:space="preserve"> </w:t>
      </w:r>
      <w:r w:rsidRPr="00414630">
        <w:rPr>
          <w:rFonts w:eastAsia="Calibri" w:cs="Times New Roman"/>
          <w:b/>
          <w:bCs/>
          <w:i/>
          <w:iCs/>
          <w:sz w:val="24"/>
          <w:szCs w:val="24"/>
          <w:rtl/>
          <w:lang w:val="en-AU" w:bidi="he-IL"/>
        </w:rPr>
        <w:t>זו</w:t>
      </w:r>
      <w:r w:rsidRPr="00414630">
        <w:rPr>
          <w:rFonts w:eastAsia="Calibri" w:cs="Times New Roman"/>
          <w:b/>
          <w:bCs/>
          <w:i/>
          <w:iCs/>
          <w:sz w:val="24"/>
          <w:szCs w:val="24"/>
          <w:lang w:val="en-AU"/>
        </w:rPr>
        <w:t xml:space="preserve"> - </w:t>
      </w:r>
      <w:r w:rsidRPr="00414630">
        <w:rPr>
          <w:rFonts w:eastAsia="Calibri" w:cs="Times New Roman"/>
          <w:b/>
          <w:bCs/>
          <w:i/>
          <w:iCs/>
          <w:sz w:val="24"/>
          <w:szCs w:val="24"/>
          <w:rtl/>
          <w:lang w:val="en-AU" w:bidi="he-IL"/>
        </w:rPr>
        <w:t>לאמר</w:t>
      </w:r>
      <w:r w:rsidRPr="00414630">
        <w:rPr>
          <w:rFonts w:eastAsia="Calibri" w:cs="Times New Roman"/>
          <w:i/>
          <w:iCs/>
          <w:sz w:val="24"/>
          <w:szCs w:val="24"/>
          <w:lang w:val="en-AU"/>
        </w:rPr>
        <w:t xml:space="preserve"> - The handing down of God's commandments from generation to generation presupposes an ordered family life which can only be guaranteed by the purity of sexual morals. The word </w:t>
      </w:r>
      <w:r w:rsidRPr="00414630">
        <w:rPr>
          <w:rFonts w:eastAsia="Calibri" w:cs="Times New Roman"/>
          <w:b/>
          <w:bCs/>
          <w:i/>
          <w:iCs/>
          <w:sz w:val="24"/>
          <w:szCs w:val="24"/>
          <w:rtl/>
          <w:lang w:val="en-AU" w:bidi="he-IL"/>
        </w:rPr>
        <w:t>לאמר</w:t>
      </w:r>
      <w:r w:rsidRPr="00414630">
        <w:rPr>
          <w:rFonts w:eastAsia="Calibri" w:cs="Times New Roman"/>
          <w:i/>
          <w:iCs/>
          <w:sz w:val="24"/>
          <w:szCs w:val="24"/>
          <w:lang w:val="en-AU"/>
        </w:rPr>
        <w:t xml:space="preserve"> - which means handing down – therefore includes the prohibition of adultery.</w:t>
      </w:r>
    </w:p>
    <w:p w14:paraId="74AE193A" w14:textId="77777777" w:rsidR="00414630" w:rsidRPr="00414630" w:rsidRDefault="00414630" w:rsidP="00414630">
      <w:pPr>
        <w:spacing w:after="0" w:line="240" w:lineRule="auto"/>
        <w:jc w:val="both"/>
        <w:rPr>
          <w:rFonts w:eastAsia="Calibri" w:cs="Times New Roman"/>
          <w:i/>
          <w:iCs/>
          <w:sz w:val="24"/>
          <w:szCs w:val="24"/>
          <w:lang w:val="en-AU"/>
        </w:rPr>
      </w:pPr>
    </w:p>
    <w:p w14:paraId="560AB424" w14:textId="0554310C" w:rsidR="00414630" w:rsidRPr="00414630" w:rsidRDefault="00414630" w:rsidP="00414630">
      <w:pPr>
        <w:spacing w:after="0" w:line="240" w:lineRule="auto"/>
        <w:jc w:val="both"/>
        <w:rPr>
          <w:rFonts w:eastAsia="Calibri" w:cs="Times New Roman"/>
          <w:i/>
          <w:iCs/>
          <w:sz w:val="24"/>
          <w:szCs w:val="24"/>
          <w:lang w:val="en-AU"/>
        </w:rPr>
      </w:pPr>
      <w:r w:rsidRPr="00414630">
        <w:rPr>
          <w:rFonts w:eastAsia="Calibri" w:cs="Times New Roman"/>
          <w:b/>
          <w:bCs/>
          <w:i/>
          <w:iCs/>
          <w:sz w:val="24"/>
          <w:szCs w:val="24"/>
          <w:lang w:val="en-AU" w:bidi="he-IL"/>
        </w:rPr>
        <w:t xml:space="preserve">MiKol Etz HaGan </w:t>
      </w:r>
      <w:r w:rsidRPr="00414630">
        <w:rPr>
          <w:rFonts w:eastAsia="Calibri" w:cs="Times New Roman"/>
          <w:b/>
          <w:bCs/>
          <w:i/>
          <w:iCs/>
          <w:sz w:val="24"/>
          <w:szCs w:val="24"/>
          <w:rtl/>
          <w:lang w:val="en-AU" w:bidi="he-IL"/>
        </w:rPr>
        <w:t>גזל</w:t>
      </w:r>
      <w:r w:rsidRPr="00414630">
        <w:rPr>
          <w:rFonts w:eastAsia="Calibri" w:cs="Times New Roman"/>
          <w:b/>
          <w:bCs/>
          <w:i/>
          <w:iCs/>
          <w:sz w:val="24"/>
          <w:szCs w:val="24"/>
          <w:lang w:val="en-AU"/>
        </w:rPr>
        <w:t xml:space="preserve"> </w:t>
      </w:r>
      <w:r w:rsidRPr="00414630">
        <w:rPr>
          <w:rFonts w:eastAsia="Calibri" w:cs="Times New Roman"/>
          <w:b/>
          <w:bCs/>
          <w:i/>
          <w:iCs/>
          <w:sz w:val="24"/>
          <w:szCs w:val="24"/>
          <w:rtl/>
          <w:lang w:val="en-AU" w:bidi="he-IL"/>
        </w:rPr>
        <w:t>ולו</w:t>
      </w:r>
      <w:r w:rsidRPr="00414630">
        <w:rPr>
          <w:rFonts w:eastAsia="Calibri" w:cs="Times New Roman"/>
          <w:b/>
          <w:bCs/>
          <w:i/>
          <w:iCs/>
          <w:sz w:val="24"/>
          <w:szCs w:val="24"/>
          <w:lang w:val="en-AU"/>
        </w:rPr>
        <w:t xml:space="preserve"> - </w:t>
      </w:r>
      <w:r w:rsidRPr="00414630">
        <w:rPr>
          <w:rFonts w:eastAsia="Calibri" w:cs="Times New Roman"/>
          <w:b/>
          <w:bCs/>
          <w:i/>
          <w:iCs/>
          <w:sz w:val="24"/>
          <w:szCs w:val="24"/>
          <w:rtl/>
          <w:lang w:val="en-AU" w:bidi="he-IL"/>
        </w:rPr>
        <w:t>מכל עץ</w:t>
      </w:r>
      <w:r w:rsidRPr="00414630">
        <w:rPr>
          <w:rFonts w:eastAsia="Calibri" w:cs="Times New Roman"/>
          <w:b/>
          <w:bCs/>
          <w:i/>
          <w:iCs/>
          <w:sz w:val="24"/>
          <w:szCs w:val="24"/>
          <w:rtl/>
          <w:lang w:val="en-AU"/>
        </w:rPr>
        <w:t>-</w:t>
      </w:r>
      <w:r w:rsidRPr="00414630">
        <w:rPr>
          <w:rFonts w:eastAsia="Calibri" w:cs="Times New Roman"/>
          <w:b/>
          <w:bCs/>
          <w:i/>
          <w:iCs/>
          <w:sz w:val="24"/>
          <w:szCs w:val="24"/>
          <w:rtl/>
          <w:lang w:val="en-AU" w:bidi="he-IL"/>
        </w:rPr>
        <w:t>הגן</w:t>
      </w:r>
      <w:r w:rsidRPr="00414630">
        <w:rPr>
          <w:rFonts w:eastAsia="Calibri" w:cs="Times New Roman"/>
          <w:i/>
          <w:iCs/>
          <w:sz w:val="24"/>
          <w:szCs w:val="24"/>
          <w:lang w:val="en-AU"/>
        </w:rPr>
        <w:t xml:space="preserve"> - Man was only to eat from what was his property given to him by God. The words </w:t>
      </w:r>
      <w:r w:rsidRPr="00414630">
        <w:rPr>
          <w:rFonts w:eastAsia="Calibri" w:cs="Times New Roman"/>
          <w:b/>
          <w:bCs/>
          <w:i/>
          <w:iCs/>
          <w:sz w:val="24"/>
          <w:szCs w:val="24"/>
          <w:rtl/>
          <w:lang w:val="en-AU" w:bidi="he-IL"/>
        </w:rPr>
        <w:t>מכל עץ</w:t>
      </w:r>
      <w:r w:rsidRPr="00414630">
        <w:rPr>
          <w:rFonts w:eastAsia="Calibri" w:cs="Times New Roman"/>
          <w:b/>
          <w:bCs/>
          <w:i/>
          <w:iCs/>
          <w:sz w:val="24"/>
          <w:szCs w:val="24"/>
          <w:rtl/>
          <w:lang w:val="en-AU"/>
        </w:rPr>
        <w:t>-</w:t>
      </w:r>
      <w:r w:rsidRPr="00414630">
        <w:rPr>
          <w:rFonts w:eastAsia="Calibri" w:cs="Times New Roman"/>
          <w:b/>
          <w:bCs/>
          <w:i/>
          <w:iCs/>
          <w:sz w:val="24"/>
          <w:szCs w:val="24"/>
          <w:rtl/>
          <w:lang w:val="en-AU" w:bidi="he-IL"/>
        </w:rPr>
        <w:t>הגן</w:t>
      </w:r>
      <w:r w:rsidRPr="00414630">
        <w:rPr>
          <w:rFonts w:eastAsia="Calibri" w:cs="Times New Roman"/>
          <w:i/>
          <w:iCs/>
          <w:sz w:val="24"/>
          <w:szCs w:val="24"/>
          <w:lang w:val="en-AU"/>
        </w:rPr>
        <w:t xml:space="preserve"> exclude therefore theft and robbery.</w:t>
      </w:r>
    </w:p>
    <w:p w14:paraId="73AD9C78" w14:textId="77777777" w:rsidR="00414630" w:rsidRPr="00414630" w:rsidRDefault="00414630" w:rsidP="00414630">
      <w:pPr>
        <w:spacing w:after="0" w:line="240" w:lineRule="auto"/>
        <w:jc w:val="both"/>
        <w:rPr>
          <w:rFonts w:eastAsia="Calibri" w:cs="Times New Roman"/>
          <w:i/>
          <w:iCs/>
          <w:sz w:val="24"/>
          <w:szCs w:val="24"/>
          <w:lang w:val="en-AU"/>
        </w:rPr>
      </w:pPr>
    </w:p>
    <w:p w14:paraId="6658AE2A" w14:textId="4CA0C2A0" w:rsidR="00414630" w:rsidRPr="00414630" w:rsidRDefault="00414630" w:rsidP="00414630">
      <w:pPr>
        <w:spacing w:after="0" w:line="240" w:lineRule="auto"/>
        <w:jc w:val="both"/>
        <w:rPr>
          <w:rFonts w:eastAsia="Calibri" w:cs="Times New Roman"/>
          <w:i/>
          <w:iCs/>
          <w:sz w:val="24"/>
          <w:szCs w:val="24"/>
          <w:lang w:val="en-AU"/>
        </w:rPr>
      </w:pPr>
      <w:r w:rsidRPr="00414630">
        <w:rPr>
          <w:rFonts w:eastAsia="Calibri" w:cs="Times New Roman"/>
          <w:b/>
          <w:bCs/>
          <w:i/>
          <w:iCs/>
          <w:sz w:val="24"/>
          <w:szCs w:val="24"/>
          <w:lang w:val="en-AU"/>
        </w:rPr>
        <w:t>Akol Tokel</w:t>
      </w:r>
      <w:r w:rsidRPr="00414630">
        <w:rPr>
          <w:rFonts w:eastAsia="Calibri" w:cs="Times New Roman"/>
          <w:i/>
          <w:iCs/>
          <w:sz w:val="24"/>
          <w:szCs w:val="24"/>
          <w:lang w:val="en-AU"/>
        </w:rPr>
        <w:t xml:space="preserve"> - </w:t>
      </w:r>
      <w:r w:rsidRPr="00414630">
        <w:rPr>
          <w:rFonts w:eastAsia="Calibri" w:cs="Times New Roman"/>
          <w:b/>
          <w:bCs/>
          <w:i/>
          <w:iCs/>
          <w:sz w:val="24"/>
          <w:szCs w:val="24"/>
          <w:rtl/>
          <w:lang w:val="en-AU" w:bidi="he-IL"/>
        </w:rPr>
        <w:t>החי</w:t>
      </w:r>
      <w:r w:rsidRPr="00414630">
        <w:rPr>
          <w:rFonts w:eastAsia="Calibri" w:cs="Times New Roman"/>
          <w:b/>
          <w:bCs/>
          <w:i/>
          <w:iCs/>
          <w:sz w:val="24"/>
          <w:szCs w:val="24"/>
          <w:lang w:val="en-AU"/>
        </w:rPr>
        <w:t xml:space="preserve"> </w:t>
      </w:r>
      <w:r w:rsidRPr="00414630">
        <w:rPr>
          <w:rFonts w:eastAsia="Calibri" w:cs="Times New Roman"/>
          <w:b/>
          <w:bCs/>
          <w:i/>
          <w:iCs/>
          <w:sz w:val="24"/>
          <w:szCs w:val="24"/>
          <w:rtl/>
          <w:lang w:val="en-AU" w:bidi="he-IL"/>
        </w:rPr>
        <w:t>מן</w:t>
      </w:r>
      <w:r w:rsidRPr="00414630">
        <w:rPr>
          <w:rFonts w:eastAsia="Calibri" w:cs="Times New Roman"/>
          <w:b/>
          <w:bCs/>
          <w:i/>
          <w:iCs/>
          <w:sz w:val="24"/>
          <w:szCs w:val="24"/>
          <w:lang w:val="en-AU"/>
        </w:rPr>
        <w:t xml:space="preserve"> </w:t>
      </w:r>
      <w:r w:rsidRPr="00414630">
        <w:rPr>
          <w:rFonts w:eastAsia="Calibri" w:cs="Times New Roman"/>
          <w:b/>
          <w:bCs/>
          <w:i/>
          <w:iCs/>
          <w:sz w:val="24"/>
          <w:szCs w:val="24"/>
          <w:rtl/>
          <w:lang w:val="en-AU" w:bidi="he-IL"/>
        </w:rPr>
        <w:t>אבר</w:t>
      </w:r>
      <w:r w:rsidRPr="00414630">
        <w:rPr>
          <w:rFonts w:eastAsia="Calibri" w:cs="Times New Roman"/>
          <w:b/>
          <w:bCs/>
          <w:i/>
          <w:iCs/>
          <w:sz w:val="24"/>
          <w:szCs w:val="24"/>
          <w:lang w:val="en-AU"/>
        </w:rPr>
        <w:t xml:space="preserve"> </w:t>
      </w:r>
      <w:r w:rsidRPr="00414630">
        <w:rPr>
          <w:rFonts w:eastAsia="Calibri" w:cs="Times New Roman"/>
          <w:b/>
          <w:bCs/>
          <w:i/>
          <w:iCs/>
          <w:sz w:val="24"/>
          <w:szCs w:val="24"/>
          <w:rtl/>
          <w:lang w:val="en-AU" w:bidi="he-IL"/>
        </w:rPr>
        <w:t>ולו</w:t>
      </w:r>
      <w:r w:rsidRPr="00414630">
        <w:rPr>
          <w:rFonts w:eastAsia="Calibri" w:cs="Times New Roman"/>
          <w:b/>
          <w:bCs/>
          <w:i/>
          <w:iCs/>
          <w:sz w:val="24"/>
          <w:szCs w:val="24"/>
          <w:lang w:val="en-AU"/>
        </w:rPr>
        <w:t xml:space="preserve"> - </w:t>
      </w:r>
      <w:r w:rsidRPr="00414630">
        <w:rPr>
          <w:rFonts w:eastAsia="Calibri" w:cs="Times New Roman"/>
          <w:b/>
          <w:bCs/>
          <w:i/>
          <w:iCs/>
          <w:sz w:val="24"/>
          <w:szCs w:val="24"/>
          <w:rtl/>
          <w:lang w:val="en-AU" w:bidi="he-IL"/>
        </w:rPr>
        <w:t>אכל תאכל</w:t>
      </w:r>
      <w:r w:rsidRPr="00414630">
        <w:rPr>
          <w:rFonts w:eastAsia="Calibri" w:cs="Times New Roman"/>
          <w:i/>
          <w:iCs/>
          <w:sz w:val="24"/>
          <w:szCs w:val="24"/>
          <w:lang w:val="en-AU"/>
        </w:rPr>
        <w:t xml:space="preserve"> - Man's food must be such that it prevents base animal substances and instincts from being introduced into the human body. This refers especially to</w:t>
      </w:r>
    </w:p>
    <w:p w14:paraId="731E63C9" w14:textId="37C74AEE" w:rsidR="00414630" w:rsidRPr="00414630" w:rsidRDefault="00414630" w:rsidP="00414630">
      <w:pPr>
        <w:spacing w:after="0" w:line="240" w:lineRule="auto"/>
        <w:jc w:val="both"/>
        <w:rPr>
          <w:rFonts w:eastAsia="Calibri" w:cs="Times New Roman"/>
          <w:i/>
          <w:iCs/>
          <w:sz w:val="24"/>
          <w:szCs w:val="24"/>
          <w:lang w:val="en-AU"/>
        </w:rPr>
      </w:pPr>
      <w:r w:rsidRPr="00414630">
        <w:rPr>
          <w:rFonts w:eastAsia="Calibri" w:cs="Times New Roman"/>
          <w:b/>
          <w:bCs/>
          <w:i/>
          <w:iCs/>
          <w:sz w:val="24"/>
          <w:szCs w:val="24"/>
          <w:lang w:val="en-AU"/>
        </w:rPr>
        <w:t>Nefesh Behemah</w:t>
      </w:r>
      <w:r w:rsidRPr="00414630">
        <w:rPr>
          <w:rFonts w:eastAsia="Calibri" w:cs="Times New Roman"/>
          <w:i/>
          <w:iCs/>
          <w:sz w:val="24"/>
          <w:szCs w:val="24"/>
          <w:lang w:val="en-AU"/>
        </w:rPr>
        <w:t xml:space="preserve"> ­ the animal soul -which can never be assimilated to the human soul, whereas animal flesh can be assimilated to human flesh. First, however, the animal life must have departed before man is allowed to consume any part of the animal. Apart from this it would be most inhuman and barbaric to tear off part of a living creature for human consumption. The words </w:t>
      </w:r>
      <w:r w:rsidRPr="00414630">
        <w:rPr>
          <w:rFonts w:eastAsia="Calibri" w:cs="Times New Roman"/>
          <w:b/>
          <w:bCs/>
          <w:i/>
          <w:iCs/>
          <w:sz w:val="24"/>
          <w:szCs w:val="24"/>
          <w:rtl/>
          <w:lang w:val="en-AU" w:bidi="he-IL"/>
        </w:rPr>
        <w:t>אכל תאכל</w:t>
      </w:r>
      <w:r w:rsidRPr="00414630">
        <w:rPr>
          <w:rFonts w:eastAsia="Calibri" w:cs="Times New Roman"/>
          <w:i/>
          <w:iCs/>
          <w:sz w:val="24"/>
          <w:szCs w:val="24"/>
          <w:lang w:val="en-AU"/>
        </w:rPr>
        <w:t xml:space="preserve"> exclude therefore </w:t>
      </w:r>
      <w:r w:rsidRPr="00414630">
        <w:rPr>
          <w:rFonts w:eastAsia="Calibri" w:cs="Times New Roman"/>
          <w:b/>
          <w:bCs/>
          <w:i/>
          <w:iCs/>
          <w:sz w:val="24"/>
          <w:szCs w:val="24"/>
          <w:lang w:val="en-AU"/>
        </w:rPr>
        <w:t>Eber Min HaChai</w:t>
      </w:r>
      <w:r w:rsidRPr="00414630">
        <w:rPr>
          <w:rFonts w:eastAsia="Calibri" w:cs="Times New Roman"/>
          <w:i/>
          <w:iCs/>
          <w:sz w:val="24"/>
          <w:szCs w:val="24"/>
          <w:lang w:val="en-AU"/>
        </w:rPr>
        <w:t xml:space="preserve"> - the cutting off for food of a part of a living animal.</w:t>
      </w:r>
    </w:p>
    <w:p w14:paraId="6FE710C0" w14:textId="77777777" w:rsidR="00414630" w:rsidRPr="00414630" w:rsidRDefault="00414630" w:rsidP="00414630">
      <w:pPr>
        <w:spacing w:after="0" w:line="240" w:lineRule="auto"/>
        <w:jc w:val="both"/>
        <w:rPr>
          <w:rFonts w:eastAsia="Times New Roman" w:cs="Times New Roman"/>
          <w:sz w:val="24"/>
          <w:szCs w:val="24"/>
        </w:rPr>
      </w:pPr>
    </w:p>
    <w:p w14:paraId="36442EC2" w14:textId="4895D8FA" w:rsidR="00414630" w:rsidRDefault="00414630" w:rsidP="00414630">
      <w:pPr>
        <w:spacing w:after="0" w:line="240" w:lineRule="auto"/>
        <w:jc w:val="both"/>
        <w:rPr>
          <w:rFonts w:eastAsia="Times New Roman" w:cs="Times New Roman"/>
          <w:sz w:val="24"/>
          <w:szCs w:val="24"/>
        </w:rPr>
      </w:pPr>
      <w:r w:rsidRPr="00414630">
        <w:rPr>
          <w:rFonts w:eastAsia="Times New Roman" w:cs="Times New Roman"/>
          <w:sz w:val="24"/>
          <w:szCs w:val="24"/>
        </w:rPr>
        <w:t>Rabbi Yochanan furnish</w:t>
      </w:r>
      <w:r>
        <w:rPr>
          <w:rFonts w:eastAsia="Times New Roman" w:cs="Times New Roman"/>
          <w:sz w:val="24"/>
          <w:szCs w:val="24"/>
        </w:rPr>
        <w:t>es</w:t>
      </w:r>
      <w:r w:rsidRPr="00414630">
        <w:rPr>
          <w:rFonts w:eastAsia="Times New Roman" w:cs="Times New Roman"/>
          <w:sz w:val="24"/>
          <w:szCs w:val="24"/>
        </w:rPr>
        <w:t xml:space="preserve"> a source for all of the seven Noachide laws</w:t>
      </w:r>
      <w:r>
        <w:rPr>
          <w:rFonts w:eastAsia="Times New Roman" w:cs="Times New Roman"/>
          <w:sz w:val="24"/>
          <w:szCs w:val="24"/>
        </w:rPr>
        <w:t xml:space="preserve"> from our seder this week</w:t>
      </w:r>
      <w:r w:rsidRPr="00414630">
        <w:rPr>
          <w:rFonts w:eastAsia="Times New Roman" w:cs="Times New Roman"/>
          <w:sz w:val="24"/>
          <w:szCs w:val="24"/>
        </w:rPr>
        <w:t>:</w:t>
      </w:r>
    </w:p>
    <w:p w14:paraId="6D904F0F" w14:textId="5435E5EA" w:rsidR="00414630" w:rsidRPr="00414630" w:rsidRDefault="00414630" w:rsidP="00414630">
      <w:pPr>
        <w:spacing w:after="0" w:line="240" w:lineRule="auto"/>
        <w:jc w:val="both"/>
        <w:rPr>
          <w:rFonts w:eastAsia="Times New Roman" w:cs="Times New Roman"/>
          <w:sz w:val="16"/>
          <w:szCs w:val="16"/>
        </w:rPr>
      </w:pPr>
    </w:p>
    <w:p w14:paraId="5EAF28F9" w14:textId="77777777" w:rsidR="00414630" w:rsidRPr="00414630" w:rsidRDefault="00414630" w:rsidP="00414630">
      <w:pPr>
        <w:spacing w:after="0" w:line="240" w:lineRule="auto"/>
        <w:ind w:left="720"/>
        <w:rPr>
          <w:rFonts w:eastAsia="Times New Roman" w:cs="Times New Roman"/>
          <w:sz w:val="24"/>
          <w:szCs w:val="24"/>
        </w:rPr>
      </w:pPr>
      <w:r w:rsidRPr="00414630">
        <w:rPr>
          <w:rFonts w:eastAsia="Times New Roman" w:cs="Times New Roman"/>
          <w:sz w:val="24"/>
          <w:szCs w:val="24"/>
        </w:rPr>
        <w:t>1. Murder is forbidden.</w:t>
      </w:r>
    </w:p>
    <w:p w14:paraId="00C3CACD" w14:textId="77777777" w:rsidR="00414630" w:rsidRPr="00414630" w:rsidRDefault="00414630" w:rsidP="00414630">
      <w:pPr>
        <w:spacing w:after="0" w:line="240" w:lineRule="auto"/>
        <w:ind w:left="720"/>
        <w:rPr>
          <w:rFonts w:eastAsia="Times New Roman" w:cs="Times New Roman"/>
          <w:sz w:val="24"/>
          <w:szCs w:val="24"/>
        </w:rPr>
      </w:pPr>
      <w:r w:rsidRPr="00414630">
        <w:rPr>
          <w:rFonts w:eastAsia="Times New Roman" w:cs="Times New Roman"/>
          <w:sz w:val="24"/>
          <w:szCs w:val="24"/>
        </w:rPr>
        <w:t xml:space="preserve">2. Theft is forbidden. </w:t>
      </w:r>
    </w:p>
    <w:p w14:paraId="7247D4FD" w14:textId="77777777" w:rsidR="00414630" w:rsidRPr="00414630" w:rsidRDefault="00414630" w:rsidP="00414630">
      <w:pPr>
        <w:spacing w:after="0" w:line="240" w:lineRule="auto"/>
        <w:ind w:left="720"/>
        <w:rPr>
          <w:rFonts w:eastAsia="Times New Roman" w:cs="Times New Roman"/>
          <w:sz w:val="24"/>
          <w:szCs w:val="24"/>
        </w:rPr>
      </w:pPr>
      <w:r w:rsidRPr="00414630">
        <w:rPr>
          <w:rFonts w:eastAsia="Times New Roman" w:cs="Times New Roman"/>
          <w:sz w:val="24"/>
          <w:szCs w:val="24"/>
        </w:rPr>
        <w:t xml:space="preserve">3. Incestuous and adulterous relations are forbidden. </w:t>
      </w:r>
    </w:p>
    <w:p w14:paraId="48C2E8CB" w14:textId="77777777" w:rsidR="00414630" w:rsidRPr="00414630" w:rsidRDefault="00414630" w:rsidP="00414630">
      <w:pPr>
        <w:spacing w:after="0" w:line="240" w:lineRule="auto"/>
        <w:ind w:left="720"/>
        <w:rPr>
          <w:rFonts w:eastAsia="Times New Roman" w:cs="Times New Roman"/>
          <w:sz w:val="24"/>
          <w:szCs w:val="24"/>
        </w:rPr>
      </w:pPr>
      <w:r w:rsidRPr="00414630">
        <w:rPr>
          <w:rFonts w:eastAsia="Times New Roman" w:cs="Times New Roman"/>
          <w:sz w:val="24"/>
          <w:szCs w:val="24"/>
        </w:rPr>
        <w:t xml:space="preserve">4. Eating the flesh of a living animal is forbidden. </w:t>
      </w:r>
    </w:p>
    <w:p w14:paraId="786994ED" w14:textId="77777777" w:rsidR="00414630" w:rsidRPr="00414630" w:rsidRDefault="00414630" w:rsidP="00414630">
      <w:pPr>
        <w:spacing w:after="0" w:line="240" w:lineRule="auto"/>
        <w:ind w:left="720"/>
        <w:rPr>
          <w:rFonts w:eastAsia="Times New Roman" w:cs="Times New Roman"/>
          <w:sz w:val="24"/>
          <w:szCs w:val="24"/>
        </w:rPr>
      </w:pPr>
      <w:r w:rsidRPr="00414630">
        <w:rPr>
          <w:rFonts w:eastAsia="Times New Roman" w:cs="Times New Roman"/>
          <w:sz w:val="24"/>
          <w:szCs w:val="24"/>
        </w:rPr>
        <w:t>5. Idolatry is forbidden.</w:t>
      </w:r>
    </w:p>
    <w:p w14:paraId="0583387E" w14:textId="77777777" w:rsidR="00414630" w:rsidRPr="00414630" w:rsidRDefault="00414630" w:rsidP="00414630">
      <w:pPr>
        <w:spacing w:after="0" w:line="240" w:lineRule="auto"/>
        <w:ind w:left="720"/>
        <w:rPr>
          <w:rFonts w:eastAsia="Times New Roman" w:cs="Times New Roman"/>
          <w:sz w:val="24"/>
          <w:szCs w:val="24"/>
        </w:rPr>
      </w:pPr>
      <w:r w:rsidRPr="00414630">
        <w:rPr>
          <w:rFonts w:eastAsia="Times New Roman" w:cs="Times New Roman"/>
          <w:sz w:val="24"/>
          <w:szCs w:val="24"/>
        </w:rPr>
        <w:t xml:space="preserve">6. Cursing the name of HaShem is forbidden (Blasphemy). </w:t>
      </w:r>
    </w:p>
    <w:p w14:paraId="32C21867" w14:textId="3D57850E" w:rsidR="00414630" w:rsidRPr="00414630" w:rsidRDefault="00414630" w:rsidP="00414630">
      <w:pPr>
        <w:spacing w:after="0" w:line="240" w:lineRule="auto"/>
        <w:ind w:left="720"/>
        <w:jc w:val="both"/>
        <w:rPr>
          <w:rFonts w:eastAsia="Times New Roman" w:cs="Times New Roman"/>
          <w:sz w:val="24"/>
          <w:szCs w:val="24"/>
        </w:rPr>
      </w:pPr>
      <w:r w:rsidRPr="00414630">
        <w:rPr>
          <w:rFonts w:eastAsia="Times New Roman" w:cs="Times New Roman"/>
          <w:sz w:val="24"/>
          <w:szCs w:val="24"/>
        </w:rPr>
        <w:t>7. Mankind is commanded to establish courts of justice</w:t>
      </w:r>
      <w:r>
        <w:rPr>
          <w:rFonts w:eastAsia="Times New Roman" w:cs="Times New Roman"/>
          <w:sz w:val="24"/>
          <w:szCs w:val="24"/>
        </w:rPr>
        <w:t xml:space="preserve"> (Judiciary)</w:t>
      </w:r>
      <w:r w:rsidRPr="00414630">
        <w:rPr>
          <w:rFonts w:eastAsia="Times New Roman" w:cs="Times New Roman"/>
          <w:sz w:val="24"/>
          <w:szCs w:val="24"/>
        </w:rPr>
        <w:t>.</w:t>
      </w:r>
    </w:p>
    <w:p w14:paraId="70C2A323" w14:textId="77777777" w:rsidR="00414630" w:rsidRPr="00414630" w:rsidRDefault="00414630" w:rsidP="00414630">
      <w:pPr>
        <w:spacing w:after="0" w:line="240" w:lineRule="auto"/>
        <w:jc w:val="both"/>
        <w:rPr>
          <w:rFonts w:eastAsia="Times New Roman" w:cs="Times New Roman"/>
          <w:sz w:val="16"/>
          <w:szCs w:val="16"/>
        </w:rPr>
      </w:pPr>
    </w:p>
    <w:p w14:paraId="2A684C2D" w14:textId="77777777" w:rsidR="00414630" w:rsidRDefault="00000000" w:rsidP="00414630">
      <w:pPr>
        <w:spacing w:after="0" w:line="240" w:lineRule="auto"/>
        <w:ind w:left="288" w:right="288"/>
        <w:jc w:val="both"/>
        <w:rPr>
          <w:rFonts w:eastAsia="Times New Roman" w:cs="Times New Roman"/>
          <w:i/>
          <w:iCs/>
          <w:sz w:val="24"/>
          <w:szCs w:val="24"/>
        </w:rPr>
      </w:pPr>
      <w:hyperlink r:id="rId15" w:tgtFrame="_blank" w:history="1">
        <w:r w:rsidR="00414630" w:rsidRPr="00414630">
          <w:rPr>
            <w:rFonts w:eastAsia="Times New Roman" w:cs="Times New Roman"/>
            <w:b/>
            <w:bCs/>
            <w:i/>
            <w:iCs/>
            <w:color w:val="000076"/>
            <w:sz w:val="24"/>
            <w:szCs w:val="24"/>
          </w:rPr>
          <w:t>Sanhedrin</w:t>
        </w:r>
      </w:hyperlink>
      <w:hyperlink r:id="rId16" w:tgtFrame="_blank" w:history="1">
        <w:r w:rsidR="00414630" w:rsidRPr="00414630">
          <w:rPr>
            <w:rFonts w:eastAsia="Times New Roman" w:cs="Times New Roman"/>
            <w:b/>
            <w:bCs/>
            <w:i/>
            <w:iCs/>
            <w:color w:val="000076"/>
            <w:sz w:val="24"/>
            <w:szCs w:val="24"/>
          </w:rPr>
          <w:t> 59a</w:t>
        </w:r>
      </w:hyperlink>
      <w:r w:rsidR="00414630" w:rsidRPr="00414630">
        <w:rPr>
          <w:rFonts w:eastAsia="Times New Roman" w:cs="Times New Roman"/>
          <w:b/>
          <w:bCs/>
          <w:i/>
          <w:iCs/>
          <w:sz w:val="24"/>
          <w:szCs w:val="24"/>
        </w:rPr>
        <w:t> </w:t>
      </w:r>
      <w:r w:rsidR="00414630" w:rsidRPr="00414630">
        <w:rPr>
          <w:rFonts w:eastAsia="Times New Roman" w:cs="Times New Roman"/>
          <w:i/>
          <w:iCs/>
          <w:sz w:val="24"/>
          <w:szCs w:val="24"/>
        </w:rPr>
        <w:t>From whence are these seven things derived?  Said Rabbi Yochanan: the text states that "God Lord commanded the earthling saying: you may surely eat from all of the trees of the garden…".</w:t>
      </w:r>
      <w:r w:rsidR="00414630" w:rsidRPr="00414630">
        <w:rPr>
          <w:rFonts w:eastAsia="Times New Roman" w:cs="Times New Roman"/>
          <w:i/>
          <w:iCs/>
          <w:szCs w:val="24"/>
          <w:vertAlign w:val="superscript"/>
        </w:rPr>
        <w:footnoteReference w:id="3"/>
      </w:r>
      <w:r w:rsidR="00414630" w:rsidRPr="00414630">
        <w:rPr>
          <w:rFonts w:eastAsia="Times New Roman" w:cs="Times New Roman"/>
          <w:i/>
          <w:iCs/>
          <w:sz w:val="24"/>
          <w:szCs w:val="24"/>
        </w:rPr>
        <w:t xml:space="preserve">  </w:t>
      </w:r>
    </w:p>
    <w:p w14:paraId="566F0D64" w14:textId="77777777" w:rsidR="00414630" w:rsidRPr="00414630" w:rsidRDefault="00414630" w:rsidP="00414630">
      <w:pPr>
        <w:spacing w:after="0" w:line="240" w:lineRule="auto"/>
        <w:ind w:left="288" w:right="288"/>
        <w:jc w:val="both"/>
        <w:rPr>
          <w:rFonts w:eastAsia="Times New Roman" w:cs="Times New Roman"/>
          <w:i/>
          <w:iCs/>
          <w:sz w:val="16"/>
          <w:szCs w:val="16"/>
        </w:rPr>
      </w:pPr>
    </w:p>
    <w:p w14:paraId="2187C443" w14:textId="77777777" w:rsidR="00414630" w:rsidRDefault="00414630" w:rsidP="00414630">
      <w:pPr>
        <w:spacing w:after="0" w:line="240" w:lineRule="auto"/>
        <w:ind w:left="288" w:right="288"/>
        <w:jc w:val="both"/>
        <w:rPr>
          <w:rFonts w:eastAsia="Times New Roman" w:cs="Times New Roman"/>
          <w:i/>
          <w:iCs/>
          <w:sz w:val="24"/>
          <w:szCs w:val="24"/>
        </w:rPr>
      </w:pPr>
      <w:r w:rsidRPr="00414630">
        <w:rPr>
          <w:rFonts w:eastAsia="Times New Roman" w:cs="Times New Roman"/>
          <w:i/>
          <w:iCs/>
          <w:sz w:val="24"/>
          <w:szCs w:val="24"/>
        </w:rPr>
        <w:t>The words "(He) commanded" refer to providing for a judiciary, as the verse states: "I know him that he will command his descendents and his household after him to observe the ways of God and to do that which is righteous and just…".</w:t>
      </w:r>
      <w:r w:rsidRPr="00414630">
        <w:rPr>
          <w:rFonts w:eastAsia="Times New Roman" w:cs="Times New Roman"/>
          <w:i/>
          <w:iCs/>
          <w:szCs w:val="24"/>
          <w:vertAlign w:val="superscript"/>
        </w:rPr>
        <w:footnoteReference w:id="4"/>
      </w:r>
      <w:r w:rsidRPr="00414630">
        <w:rPr>
          <w:rFonts w:eastAsia="Times New Roman" w:cs="Times New Roman"/>
          <w:i/>
          <w:iCs/>
          <w:sz w:val="24"/>
          <w:szCs w:val="24"/>
        </w:rPr>
        <w:t xml:space="preserve">  </w:t>
      </w:r>
    </w:p>
    <w:p w14:paraId="21338949" w14:textId="77777777" w:rsidR="00414630" w:rsidRPr="00414630" w:rsidRDefault="00414630" w:rsidP="00414630">
      <w:pPr>
        <w:spacing w:after="0" w:line="240" w:lineRule="auto"/>
        <w:ind w:left="288" w:right="288"/>
        <w:jc w:val="both"/>
        <w:rPr>
          <w:rFonts w:eastAsia="Times New Roman" w:cs="Times New Roman"/>
          <w:i/>
          <w:iCs/>
          <w:sz w:val="16"/>
          <w:szCs w:val="16"/>
        </w:rPr>
      </w:pPr>
    </w:p>
    <w:p w14:paraId="7133654E" w14:textId="77777777" w:rsidR="00414630" w:rsidRDefault="00414630" w:rsidP="00414630">
      <w:pPr>
        <w:spacing w:after="0" w:line="240" w:lineRule="auto"/>
        <w:ind w:left="288" w:right="288"/>
        <w:jc w:val="both"/>
        <w:rPr>
          <w:rFonts w:eastAsia="Times New Roman" w:cs="Times New Roman"/>
          <w:i/>
          <w:iCs/>
          <w:sz w:val="24"/>
          <w:szCs w:val="24"/>
        </w:rPr>
      </w:pPr>
      <w:r w:rsidRPr="00414630">
        <w:rPr>
          <w:rFonts w:eastAsia="Times New Roman" w:cs="Times New Roman"/>
          <w:i/>
          <w:iCs/>
          <w:sz w:val="24"/>
          <w:szCs w:val="24"/>
        </w:rPr>
        <w:t>The word "God" refers to the prohibition of blasphemy, as the verse states: "He that blasphemes the name of God shall surely be put to death".</w:t>
      </w:r>
      <w:r w:rsidRPr="00414630">
        <w:rPr>
          <w:rFonts w:eastAsia="Times New Roman" w:cs="Times New Roman"/>
          <w:i/>
          <w:iCs/>
          <w:szCs w:val="24"/>
          <w:vertAlign w:val="superscript"/>
        </w:rPr>
        <w:footnoteReference w:id="5"/>
      </w:r>
      <w:r w:rsidRPr="00414630">
        <w:rPr>
          <w:rFonts w:eastAsia="Times New Roman" w:cs="Times New Roman"/>
          <w:i/>
          <w:iCs/>
          <w:sz w:val="24"/>
          <w:szCs w:val="24"/>
        </w:rPr>
        <w:t xml:space="preserve">  </w:t>
      </w:r>
    </w:p>
    <w:p w14:paraId="4C04F2CB" w14:textId="77777777" w:rsidR="00414630" w:rsidRDefault="00414630" w:rsidP="00414630">
      <w:pPr>
        <w:spacing w:after="0" w:line="240" w:lineRule="auto"/>
        <w:ind w:left="288" w:right="288"/>
        <w:jc w:val="both"/>
        <w:rPr>
          <w:rFonts w:eastAsia="Times New Roman" w:cs="Times New Roman"/>
          <w:i/>
          <w:iCs/>
          <w:sz w:val="24"/>
          <w:szCs w:val="24"/>
        </w:rPr>
      </w:pPr>
    </w:p>
    <w:p w14:paraId="4B853A10" w14:textId="5BC26762" w:rsidR="00414630" w:rsidRDefault="00414630" w:rsidP="00414630">
      <w:pPr>
        <w:spacing w:after="0" w:line="240" w:lineRule="auto"/>
        <w:ind w:left="288" w:right="288"/>
        <w:jc w:val="both"/>
        <w:rPr>
          <w:rFonts w:eastAsia="Times New Roman" w:cs="Times New Roman"/>
          <w:i/>
          <w:iCs/>
          <w:sz w:val="24"/>
          <w:szCs w:val="24"/>
        </w:rPr>
      </w:pPr>
      <w:r w:rsidRPr="00414630">
        <w:rPr>
          <w:rFonts w:eastAsia="Times New Roman" w:cs="Times New Roman"/>
          <w:i/>
          <w:iCs/>
          <w:sz w:val="24"/>
          <w:szCs w:val="24"/>
        </w:rPr>
        <w:t>The word "Elohim" refers to the prohibition of idolatry, as the verse states: "You shall not have other elohim before Me…".</w:t>
      </w:r>
      <w:r w:rsidRPr="00414630">
        <w:rPr>
          <w:rFonts w:eastAsia="Times New Roman" w:cs="Times New Roman"/>
          <w:i/>
          <w:iCs/>
          <w:szCs w:val="24"/>
          <w:vertAlign w:val="superscript"/>
        </w:rPr>
        <w:footnoteReference w:id="6"/>
      </w:r>
      <w:r w:rsidRPr="00414630">
        <w:rPr>
          <w:rFonts w:eastAsia="Times New Roman" w:cs="Times New Roman"/>
          <w:i/>
          <w:iCs/>
          <w:sz w:val="24"/>
          <w:szCs w:val="24"/>
        </w:rPr>
        <w:t xml:space="preserve"> </w:t>
      </w:r>
    </w:p>
    <w:p w14:paraId="23676375" w14:textId="77777777" w:rsidR="00414630" w:rsidRPr="00414630" w:rsidRDefault="00414630" w:rsidP="00414630">
      <w:pPr>
        <w:spacing w:after="0" w:line="240" w:lineRule="auto"/>
        <w:ind w:left="288" w:right="288"/>
        <w:jc w:val="both"/>
        <w:rPr>
          <w:rFonts w:eastAsia="Times New Roman" w:cs="Times New Roman"/>
          <w:i/>
          <w:iCs/>
          <w:sz w:val="16"/>
          <w:szCs w:val="16"/>
        </w:rPr>
      </w:pPr>
    </w:p>
    <w:p w14:paraId="740D60FC" w14:textId="77777777" w:rsidR="00414630" w:rsidRDefault="00414630" w:rsidP="00414630">
      <w:pPr>
        <w:spacing w:after="0" w:line="240" w:lineRule="auto"/>
        <w:ind w:left="288" w:right="288"/>
        <w:jc w:val="both"/>
        <w:rPr>
          <w:rFonts w:eastAsia="Times New Roman" w:cs="Times New Roman"/>
          <w:i/>
          <w:iCs/>
          <w:sz w:val="24"/>
          <w:szCs w:val="24"/>
        </w:rPr>
      </w:pPr>
      <w:r w:rsidRPr="00414630">
        <w:rPr>
          <w:rFonts w:eastAsia="Times New Roman" w:cs="Times New Roman"/>
          <w:i/>
          <w:iCs/>
          <w:sz w:val="24"/>
          <w:szCs w:val="24"/>
        </w:rPr>
        <w:t>The words "the earthling" ("haAdam") refer to the prohibition of murder, as the verse states: "He that sheds the blood of a person ("haadam") shall have his own blood shed by other people…".</w:t>
      </w:r>
      <w:r w:rsidRPr="00414630">
        <w:rPr>
          <w:rFonts w:eastAsia="Times New Roman" w:cs="Times New Roman"/>
          <w:i/>
          <w:iCs/>
          <w:szCs w:val="24"/>
          <w:vertAlign w:val="superscript"/>
        </w:rPr>
        <w:footnoteReference w:id="7"/>
      </w:r>
      <w:r w:rsidRPr="00414630">
        <w:rPr>
          <w:rFonts w:eastAsia="Times New Roman" w:cs="Times New Roman"/>
          <w:i/>
          <w:iCs/>
          <w:sz w:val="24"/>
          <w:szCs w:val="24"/>
        </w:rPr>
        <w:t xml:space="preserve">  </w:t>
      </w:r>
    </w:p>
    <w:p w14:paraId="2185AA2D" w14:textId="77777777" w:rsidR="00414630" w:rsidRPr="00414630" w:rsidRDefault="00414630" w:rsidP="00414630">
      <w:pPr>
        <w:spacing w:after="0" w:line="240" w:lineRule="auto"/>
        <w:ind w:left="288" w:right="288"/>
        <w:jc w:val="both"/>
        <w:rPr>
          <w:rFonts w:eastAsia="Times New Roman" w:cs="Times New Roman"/>
          <w:i/>
          <w:iCs/>
          <w:sz w:val="16"/>
          <w:szCs w:val="16"/>
        </w:rPr>
      </w:pPr>
    </w:p>
    <w:p w14:paraId="2B5FCCDA" w14:textId="77777777" w:rsidR="00414630" w:rsidRDefault="00414630" w:rsidP="00414630">
      <w:pPr>
        <w:spacing w:after="0" w:line="240" w:lineRule="auto"/>
        <w:ind w:left="288" w:right="288"/>
        <w:jc w:val="both"/>
        <w:rPr>
          <w:rFonts w:eastAsia="Times New Roman" w:cs="Times New Roman"/>
          <w:i/>
          <w:iCs/>
          <w:sz w:val="24"/>
          <w:szCs w:val="24"/>
        </w:rPr>
      </w:pPr>
      <w:r w:rsidRPr="00414630">
        <w:rPr>
          <w:rFonts w:eastAsia="Times New Roman" w:cs="Times New Roman"/>
          <w:i/>
          <w:iCs/>
          <w:sz w:val="24"/>
          <w:szCs w:val="24"/>
        </w:rPr>
        <w:lastRenderedPageBreak/>
        <w:t>The word "saying" refers to the prohibition of adultery and incest, as the verse states: "Saying: behold if a man sends forth his wife and she becomes married to another man, shall she then return to her first husband?  Shall not that land become defiled?".</w:t>
      </w:r>
      <w:r w:rsidRPr="00414630">
        <w:rPr>
          <w:rFonts w:eastAsia="Times New Roman" w:cs="Times New Roman"/>
          <w:i/>
          <w:iCs/>
          <w:szCs w:val="24"/>
          <w:vertAlign w:val="superscript"/>
        </w:rPr>
        <w:footnoteReference w:id="8"/>
      </w:r>
      <w:r w:rsidRPr="00414630">
        <w:rPr>
          <w:rFonts w:eastAsia="Times New Roman" w:cs="Times New Roman"/>
          <w:i/>
          <w:iCs/>
          <w:sz w:val="24"/>
          <w:szCs w:val="24"/>
        </w:rPr>
        <w:t xml:space="preserve">  </w:t>
      </w:r>
    </w:p>
    <w:p w14:paraId="340F7725" w14:textId="77777777" w:rsidR="00414630" w:rsidRPr="00414630" w:rsidRDefault="00414630" w:rsidP="00414630">
      <w:pPr>
        <w:spacing w:after="0" w:line="240" w:lineRule="auto"/>
        <w:ind w:left="288" w:right="288"/>
        <w:jc w:val="both"/>
        <w:rPr>
          <w:rFonts w:eastAsia="Times New Roman" w:cs="Times New Roman"/>
          <w:i/>
          <w:iCs/>
          <w:sz w:val="16"/>
          <w:szCs w:val="16"/>
        </w:rPr>
      </w:pPr>
    </w:p>
    <w:p w14:paraId="40E60EC4" w14:textId="77777777" w:rsidR="00414630" w:rsidRDefault="00414630" w:rsidP="00414630">
      <w:pPr>
        <w:spacing w:after="0" w:line="240" w:lineRule="auto"/>
        <w:ind w:left="288" w:right="288"/>
        <w:jc w:val="both"/>
        <w:rPr>
          <w:rFonts w:eastAsia="Times New Roman" w:cs="Times New Roman"/>
          <w:i/>
          <w:iCs/>
          <w:sz w:val="24"/>
          <w:szCs w:val="24"/>
        </w:rPr>
      </w:pPr>
      <w:r w:rsidRPr="00414630">
        <w:rPr>
          <w:rFonts w:eastAsia="Times New Roman" w:cs="Times New Roman"/>
          <w:i/>
          <w:iCs/>
          <w:sz w:val="24"/>
          <w:szCs w:val="24"/>
        </w:rPr>
        <w:t xml:space="preserve">The words "from all of the trees of the garden" imply the prohibition of theft.  </w:t>
      </w:r>
    </w:p>
    <w:p w14:paraId="7D9E417B" w14:textId="77777777" w:rsidR="00414630" w:rsidRPr="00414630" w:rsidRDefault="00414630" w:rsidP="00414630">
      <w:pPr>
        <w:spacing w:after="0" w:line="240" w:lineRule="auto"/>
        <w:ind w:left="288" w:right="288"/>
        <w:jc w:val="both"/>
        <w:rPr>
          <w:rFonts w:eastAsia="Times New Roman" w:cs="Times New Roman"/>
          <w:i/>
          <w:iCs/>
          <w:sz w:val="16"/>
          <w:szCs w:val="16"/>
        </w:rPr>
      </w:pPr>
    </w:p>
    <w:p w14:paraId="75F96DAC" w14:textId="54D1545C" w:rsidR="00414630" w:rsidRPr="00414630" w:rsidRDefault="00414630" w:rsidP="00414630">
      <w:pPr>
        <w:spacing w:after="0" w:line="240" w:lineRule="auto"/>
        <w:ind w:left="288" w:right="288"/>
        <w:jc w:val="both"/>
        <w:rPr>
          <w:rFonts w:eastAsia="Times New Roman" w:cs="Times New Roman"/>
          <w:i/>
          <w:iCs/>
          <w:sz w:val="24"/>
          <w:szCs w:val="24"/>
        </w:rPr>
      </w:pPr>
      <w:r w:rsidRPr="00414630">
        <w:rPr>
          <w:rFonts w:eastAsia="Times New Roman" w:cs="Times New Roman"/>
          <w:i/>
          <w:iCs/>
          <w:sz w:val="24"/>
          <w:szCs w:val="24"/>
        </w:rPr>
        <w:t>The words "you shall surely eat" refer to the prohibition of eating a limb torn from a living creature.</w:t>
      </w:r>
    </w:p>
    <w:p w14:paraId="40D832F9" w14:textId="2C1D279C" w:rsidR="00C5323B" w:rsidRDefault="00C5323B" w:rsidP="00C5323B">
      <w:pPr>
        <w:pBdr>
          <w:bottom w:val="double" w:sz="4" w:space="1" w:color="auto"/>
        </w:pBdr>
        <w:spacing w:after="0" w:line="240" w:lineRule="auto"/>
        <w:jc w:val="both"/>
        <w:rPr>
          <w:rFonts w:eastAsia="Times New Roman" w:cs="Calibri"/>
          <w:color w:val="000000"/>
        </w:rPr>
      </w:pPr>
    </w:p>
    <w:p w14:paraId="116BD953" w14:textId="77777777" w:rsidR="006931BD" w:rsidRDefault="006931BD" w:rsidP="006931BD">
      <w:pPr>
        <w:keepNext/>
        <w:spacing w:after="0" w:line="240" w:lineRule="auto"/>
        <w:jc w:val="both"/>
        <w:outlineLvl w:val="0"/>
        <w:rPr>
          <w:rFonts w:eastAsia="Times New Roman" w:cs="Times New Roman"/>
          <w:b/>
          <w:bCs/>
          <w:sz w:val="24"/>
          <w:szCs w:val="24"/>
        </w:rPr>
      </w:pPr>
      <w:bookmarkStart w:id="2" w:name="_Toc367639830"/>
      <w:bookmarkStart w:id="3" w:name="_Toc371689454"/>
      <w:bookmarkStart w:id="4" w:name="_Toc454388922"/>
    </w:p>
    <w:p w14:paraId="358733ED" w14:textId="25218158" w:rsidR="006931BD" w:rsidRPr="006931BD" w:rsidRDefault="006931BD" w:rsidP="006931BD">
      <w:pPr>
        <w:keepNext/>
        <w:spacing w:after="0" w:line="240" w:lineRule="auto"/>
        <w:jc w:val="both"/>
        <w:outlineLvl w:val="0"/>
        <w:rPr>
          <w:rFonts w:eastAsia="Times New Roman" w:cs="Times New Roman"/>
          <w:b/>
          <w:bCs/>
          <w:sz w:val="24"/>
          <w:szCs w:val="24"/>
        </w:rPr>
      </w:pPr>
      <w:r w:rsidRPr="006931BD">
        <w:rPr>
          <w:rFonts w:eastAsia="Times New Roman" w:cs="Times New Roman"/>
          <w:b/>
          <w:bCs/>
          <w:sz w:val="24"/>
          <w:szCs w:val="24"/>
        </w:rPr>
        <w:t>The Seven Laws</w:t>
      </w:r>
      <w:bookmarkEnd w:id="2"/>
      <w:bookmarkEnd w:id="3"/>
      <w:bookmarkEnd w:id="4"/>
    </w:p>
    <w:p w14:paraId="1EDFE085" w14:textId="77777777" w:rsidR="006931BD" w:rsidRPr="006931BD" w:rsidRDefault="006931BD" w:rsidP="006931BD">
      <w:pPr>
        <w:spacing w:after="0" w:line="240" w:lineRule="auto"/>
        <w:jc w:val="both"/>
        <w:rPr>
          <w:rFonts w:eastAsia="Times New Roman" w:cs="Times New Roman"/>
          <w:sz w:val="24"/>
          <w:szCs w:val="24"/>
        </w:rPr>
      </w:pPr>
    </w:p>
    <w:p w14:paraId="0DB5047E" w14:textId="4B4E3A1C" w:rsidR="006931BD" w:rsidRPr="006931BD" w:rsidRDefault="006931BD" w:rsidP="006931BD">
      <w:pPr>
        <w:spacing w:after="0" w:line="240" w:lineRule="auto"/>
        <w:jc w:val="both"/>
        <w:rPr>
          <w:rFonts w:eastAsia="Times New Roman" w:cs="Times New Roman"/>
          <w:sz w:val="24"/>
          <w:szCs w:val="24"/>
        </w:rPr>
      </w:pPr>
      <w:r w:rsidRPr="006931BD">
        <w:rPr>
          <w:rFonts w:eastAsia="Times New Roman" w:cs="Times New Roman"/>
          <w:sz w:val="24"/>
          <w:szCs w:val="24"/>
        </w:rPr>
        <w:t>The Seven Noachide laws are all prohibitory, with the possible exception of the injunction to establish courts of justice (which can be viewed as a prohibition against injustice).</w:t>
      </w:r>
    </w:p>
    <w:p w14:paraId="747A15C2" w14:textId="77777777" w:rsidR="006931BD" w:rsidRPr="006931BD" w:rsidRDefault="006931BD" w:rsidP="006931BD">
      <w:pPr>
        <w:spacing w:after="0" w:line="240" w:lineRule="auto"/>
        <w:jc w:val="both"/>
        <w:rPr>
          <w:rFonts w:eastAsia="Times New Roman" w:cs="Times New Roman"/>
          <w:sz w:val="24"/>
          <w:szCs w:val="24"/>
        </w:rPr>
      </w:pPr>
    </w:p>
    <w:p w14:paraId="0AA1B854" w14:textId="15F39722" w:rsidR="006931BD" w:rsidRPr="006931BD" w:rsidRDefault="006931BD" w:rsidP="006931BD">
      <w:pPr>
        <w:spacing w:after="0" w:line="240" w:lineRule="auto"/>
        <w:ind w:left="288" w:right="288"/>
        <w:jc w:val="both"/>
        <w:rPr>
          <w:rFonts w:eastAsia="DejaVu LGC Sans" w:cs="Times New Roman"/>
          <w:i/>
          <w:iCs/>
          <w:kern w:val="24"/>
          <w:sz w:val="24"/>
          <w:szCs w:val="24"/>
        </w:rPr>
      </w:pPr>
      <w:r w:rsidRPr="006931BD">
        <w:rPr>
          <w:rFonts w:eastAsia="DejaVu LGC Sans" w:cs="Times New Roman"/>
          <w:b/>
          <w:i/>
          <w:iCs/>
          <w:kern w:val="24"/>
          <w:sz w:val="24"/>
          <w:szCs w:val="24"/>
        </w:rPr>
        <w:t>Sanhedrin 56a-b</w:t>
      </w:r>
      <w:r w:rsidRPr="006931BD">
        <w:rPr>
          <w:rFonts w:eastAsia="DejaVu LGC Sans" w:cs="Times New Roman"/>
          <w:i/>
          <w:iCs/>
          <w:kern w:val="24"/>
          <w:sz w:val="24"/>
          <w:szCs w:val="24"/>
        </w:rPr>
        <w:t xml:space="preserve"> Our Rabbis taught: seven precepts were the sons of Noach commanded: 1 social laws; to refrain from 2 blasphemy, 3 idolatry; 4 adultery; 5 bloodshed;6 robbery; and 7 eating flesh cut from a living animal. </w:t>
      </w:r>
    </w:p>
    <w:p w14:paraId="792923F0" w14:textId="77777777" w:rsidR="006931BD" w:rsidRPr="006931BD" w:rsidRDefault="006931BD" w:rsidP="006931BD">
      <w:pPr>
        <w:spacing w:after="0" w:line="240" w:lineRule="auto"/>
        <w:jc w:val="both"/>
        <w:rPr>
          <w:rFonts w:eastAsia="Times New Roman" w:cs="Times New Roman"/>
          <w:sz w:val="24"/>
          <w:szCs w:val="24"/>
        </w:rPr>
      </w:pPr>
    </w:p>
    <w:p w14:paraId="3A549B95" w14:textId="65C6197D" w:rsidR="006931BD" w:rsidRPr="006931BD" w:rsidRDefault="006931BD" w:rsidP="006931BD">
      <w:pPr>
        <w:spacing w:after="0" w:line="240" w:lineRule="auto"/>
        <w:ind w:left="288" w:right="288"/>
        <w:jc w:val="both"/>
        <w:rPr>
          <w:rFonts w:eastAsia="Times New Roman" w:cs="Times New Roman"/>
          <w:i/>
          <w:iCs/>
          <w:sz w:val="24"/>
          <w:szCs w:val="24"/>
        </w:rPr>
      </w:pPr>
      <w:r w:rsidRPr="006931BD">
        <w:rPr>
          <w:rFonts w:eastAsia="Times New Roman" w:cs="Times New Roman"/>
          <w:i/>
          <w:iCs/>
          <w:sz w:val="24"/>
          <w:szCs w:val="24"/>
        </w:rPr>
        <w:t xml:space="preserve">R. Hanania b. Gamaliel said: Also not to partake of the blood drawn from a living animal. R. Hidka added emasculation. R. Simeon added sorcery. R. Jose said: The heathens were prohibited everything that is mentioned in the section on sorcery. viz., There shall not be found among you any one, that maketh his son or daughter to pass through the fire, or that useth divination, or an observer of times, or an enchanter, or a witch, or a charmer, or a consulter with familiar spirits, or a wizard, or a necromancer. For all that do these things are an abomination unto the Lord: and because of these abominations the Lord thy God doth drive them [sc. the heathens in </w:t>
      </w:r>
      <w:smartTag w:uri="urn:schemas-microsoft-com:office:smarttags" w:element="place">
        <w:r w:rsidRPr="006931BD">
          <w:rPr>
            <w:rFonts w:eastAsia="Times New Roman" w:cs="Times New Roman"/>
            <w:i/>
            <w:iCs/>
            <w:sz w:val="24"/>
            <w:szCs w:val="24"/>
          </w:rPr>
          <w:t>Canaan</w:t>
        </w:r>
      </w:smartTag>
      <w:r w:rsidRPr="006931BD">
        <w:rPr>
          <w:rFonts w:eastAsia="Times New Roman" w:cs="Times New Roman"/>
          <w:i/>
          <w:iCs/>
          <w:sz w:val="24"/>
          <w:szCs w:val="24"/>
        </w:rPr>
        <w:t>] out from before thee.1 Now, [the Almighty] does not punish without first prohibiting. R. Eleazar added the forbidden mixture [in plants and animals]: now, they are permitted to wear garments of mixed fabrics [of wool and linen] and sow diverse seeds together; they are forbidden only to hybridize heterogeneous animals and graft trees of different kinds.</w:t>
      </w:r>
    </w:p>
    <w:p w14:paraId="5AE18476" w14:textId="77777777" w:rsidR="006931BD" w:rsidRPr="006931BD" w:rsidRDefault="006931BD" w:rsidP="006931BD">
      <w:pPr>
        <w:spacing w:after="0" w:line="240" w:lineRule="auto"/>
        <w:jc w:val="both"/>
        <w:rPr>
          <w:rFonts w:eastAsia="Times New Roman" w:cs="Times New Roman"/>
          <w:sz w:val="24"/>
          <w:szCs w:val="24"/>
        </w:rPr>
      </w:pPr>
    </w:p>
    <w:p w14:paraId="18A37AD6" w14:textId="25C1FC13" w:rsidR="006931BD" w:rsidRPr="006931BD" w:rsidRDefault="006931BD" w:rsidP="006931BD">
      <w:pPr>
        <w:spacing w:after="0" w:line="240" w:lineRule="auto"/>
        <w:ind w:left="288" w:right="288"/>
        <w:jc w:val="both"/>
        <w:rPr>
          <w:rFonts w:eastAsia="Times New Roman" w:cs="Times New Roman"/>
          <w:i/>
          <w:iCs/>
          <w:sz w:val="24"/>
          <w:szCs w:val="24"/>
        </w:rPr>
      </w:pPr>
      <w:r w:rsidRPr="006931BD">
        <w:rPr>
          <w:rFonts w:eastAsia="Times New Roman" w:cs="Times New Roman"/>
          <w:i/>
          <w:iCs/>
          <w:sz w:val="24"/>
          <w:szCs w:val="24"/>
        </w:rPr>
        <w:t>Whence do we know this? — R. Johanan answered: The Writ saith: And the Lord God commanded the man saying, of every tree of the garden thou mayest freely eat. And [He] commanded, refers to [the observance of] social laws, and thus it is written, For I know him, that he will command his children and his household after him, and they shall keep the way of the Lord, to do justice and judgment. The Lord-is [a prohibition against] blasphemy, and thus it is written, and he that blasphemest the name of the Lord, he shall surely be put to death. God-is [an injunction against] idolatry, and thus it is written, Thou shalt have no other gods before Me. The man-refers to bloodshed [murder], and thus it is written, Whoso sheddeth man's blood, by man shall his blood be shed. Saying-refers to adultery, and thus it is written, They say, If a man put away his wife, and she go from him, and became another man's. Of every tree of the garden-but not of robbery. Thou mayest freely eat-but not flesh cut from a living animal.</w:t>
      </w:r>
    </w:p>
    <w:p w14:paraId="52AC20A8" w14:textId="77777777" w:rsidR="006931BD" w:rsidRPr="006931BD" w:rsidRDefault="006931BD" w:rsidP="006931BD">
      <w:pPr>
        <w:spacing w:after="0" w:line="240" w:lineRule="auto"/>
        <w:jc w:val="both"/>
        <w:rPr>
          <w:rFonts w:eastAsia="Times New Roman" w:cs="Times New Roman"/>
          <w:sz w:val="24"/>
          <w:szCs w:val="24"/>
        </w:rPr>
      </w:pPr>
    </w:p>
    <w:p w14:paraId="306DC0B9" w14:textId="3F4186E8" w:rsidR="006931BD" w:rsidRPr="006931BD" w:rsidRDefault="006931BD" w:rsidP="006931BD">
      <w:pPr>
        <w:spacing w:after="0" w:line="240" w:lineRule="auto"/>
        <w:ind w:left="288" w:right="288"/>
        <w:jc w:val="both"/>
        <w:rPr>
          <w:rFonts w:eastAsia="Times New Roman" w:cs="Times New Roman"/>
          <w:i/>
          <w:iCs/>
          <w:sz w:val="24"/>
          <w:szCs w:val="24"/>
        </w:rPr>
      </w:pPr>
      <w:r w:rsidRPr="006931BD">
        <w:rPr>
          <w:rFonts w:eastAsia="Times New Roman" w:cs="Times New Roman"/>
          <w:i/>
          <w:iCs/>
          <w:sz w:val="24"/>
          <w:szCs w:val="24"/>
        </w:rPr>
        <w:t>…</w:t>
      </w:r>
      <w:r w:rsidRPr="006931BD">
        <w:rPr>
          <w:rFonts w:eastAsia="Times New Roman" w:cs="Times New Roman"/>
          <w:sz w:val="24"/>
          <w:szCs w:val="24"/>
        </w:rPr>
        <w:t xml:space="preserve"> </w:t>
      </w:r>
      <w:r w:rsidRPr="006931BD">
        <w:rPr>
          <w:rFonts w:eastAsia="Times New Roman" w:cs="Times New Roman"/>
          <w:i/>
          <w:iCs/>
          <w:sz w:val="24"/>
          <w:szCs w:val="24"/>
        </w:rPr>
        <w:t>Surely it has been taught: Just as the Israelites were ordered to set up law courts in every district and town, so were the sons of Noach likewise enjoined to set up law courts in every district and town!</w:t>
      </w:r>
    </w:p>
    <w:p w14:paraId="75856775" w14:textId="19DEE0E7" w:rsidR="006931BD" w:rsidRDefault="006931BD" w:rsidP="00C5323B">
      <w:pPr>
        <w:pBdr>
          <w:bottom w:val="double" w:sz="4" w:space="1" w:color="auto"/>
        </w:pBdr>
        <w:spacing w:after="0" w:line="240" w:lineRule="auto"/>
        <w:jc w:val="both"/>
        <w:rPr>
          <w:rFonts w:eastAsia="Times New Roman" w:cs="Calibri"/>
          <w:color w:val="000000"/>
        </w:rPr>
      </w:pPr>
    </w:p>
    <w:p w14:paraId="1666B8E4" w14:textId="77777777" w:rsidR="006931BD" w:rsidRDefault="006931BD" w:rsidP="00C5323B">
      <w:pPr>
        <w:pBdr>
          <w:bottom w:val="double" w:sz="4" w:space="1" w:color="auto"/>
        </w:pBdr>
        <w:spacing w:after="0" w:line="240" w:lineRule="auto"/>
        <w:jc w:val="both"/>
        <w:rPr>
          <w:rFonts w:eastAsia="Times New Roman" w:cs="Calibri"/>
          <w:color w:val="000000"/>
        </w:rPr>
      </w:pPr>
    </w:p>
    <w:p w14:paraId="40739918" w14:textId="2DC51772" w:rsidR="00C5323B" w:rsidRDefault="00C5323B" w:rsidP="00145748">
      <w:pPr>
        <w:spacing w:after="0" w:line="240" w:lineRule="auto"/>
        <w:jc w:val="both"/>
        <w:rPr>
          <w:rFonts w:eastAsia="Times New Roman" w:cs="Calibri"/>
          <w:color w:val="000000"/>
        </w:rPr>
      </w:pPr>
    </w:p>
    <w:tbl>
      <w:tblPr>
        <w:tblStyle w:val="TableGrid1"/>
        <w:tblW w:w="0" w:type="auto"/>
        <w:jc w:val="center"/>
        <w:tblLook w:val="04A0" w:firstRow="1" w:lastRow="0" w:firstColumn="1" w:lastColumn="0" w:noHBand="0" w:noVBand="1"/>
      </w:tblPr>
      <w:tblGrid>
        <w:gridCol w:w="5107"/>
        <w:gridCol w:w="5107"/>
      </w:tblGrid>
      <w:tr w:rsidR="00D17DC9" w:rsidRPr="00C5323B" w14:paraId="325828B6" w14:textId="77777777" w:rsidTr="006D07C6">
        <w:trPr>
          <w:jc w:val="center"/>
        </w:trPr>
        <w:tc>
          <w:tcPr>
            <w:tcW w:w="5107" w:type="dxa"/>
          </w:tcPr>
          <w:p w14:paraId="4FE7A99C" w14:textId="6D291F49" w:rsidR="00D17DC9" w:rsidRPr="00C5323B" w:rsidRDefault="00D17DC9" w:rsidP="00145748">
            <w:pPr>
              <w:pStyle w:val="NoSpacing"/>
              <w:jc w:val="center"/>
              <w:rPr>
                <w:rFonts w:asciiTheme="minorHAnsi" w:hAnsiTheme="minorHAnsi" w:cstheme="minorHAnsi"/>
                <w:b/>
                <w:bCs/>
                <w:sz w:val="28"/>
                <w:szCs w:val="28"/>
              </w:rPr>
            </w:pPr>
            <w:r w:rsidRPr="00C5323B">
              <w:rPr>
                <w:rFonts w:asciiTheme="minorHAnsi" w:hAnsiTheme="minorHAnsi" w:cstheme="minorHAnsi"/>
                <w:b/>
                <w:bCs/>
                <w:sz w:val="28"/>
                <w:szCs w:val="28"/>
                <w:lang w:val="en-AU"/>
              </w:rPr>
              <w:lastRenderedPageBreak/>
              <w:t>Reading</w:t>
            </w:r>
            <w:r w:rsidR="009A6447" w:rsidRPr="00C5323B">
              <w:rPr>
                <w:rFonts w:asciiTheme="minorHAnsi" w:hAnsiTheme="minorHAnsi" w:cstheme="minorHAnsi"/>
                <w:b/>
                <w:bCs/>
                <w:sz w:val="28"/>
                <w:szCs w:val="28"/>
                <w:lang w:val="en-AU"/>
              </w:rPr>
              <w:t xml:space="preserve"> </w:t>
            </w:r>
            <w:r w:rsidRPr="00C5323B">
              <w:rPr>
                <w:rFonts w:asciiTheme="minorHAnsi" w:hAnsiTheme="minorHAnsi" w:cstheme="minorHAnsi"/>
                <w:b/>
                <w:bCs/>
                <w:sz w:val="28"/>
                <w:szCs w:val="28"/>
                <w:lang w:val="en-AU"/>
              </w:rPr>
              <w:t>Assignment:</w:t>
            </w:r>
          </w:p>
          <w:p w14:paraId="35967EDB" w14:textId="022B7AC9" w:rsidR="00D17DC9" w:rsidRPr="00C5323B" w:rsidRDefault="00D17DC9" w:rsidP="00145748">
            <w:pPr>
              <w:pStyle w:val="NoSpacing"/>
              <w:jc w:val="center"/>
              <w:rPr>
                <w:rFonts w:asciiTheme="minorHAnsi" w:hAnsiTheme="minorHAnsi" w:cstheme="minorHAnsi"/>
                <w:b/>
                <w:bCs/>
                <w:sz w:val="24"/>
                <w:szCs w:val="24"/>
              </w:rPr>
            </w:pPr>
            <w:r w:rsidRPr="00C5323B">
              <w:rPr>
                <w:rFonts w:asciiTheme="minorHAnsi" w:hAnsiTheme="minorHAnsi" w:cstheme="minorHAnsi"/>
                <w:b/>
                <w:bCs/>
                <w:sz w:val="24"/>
                <w:szCs w:val="24"/>
                <w:u w:val="single"/>
                <w:lang w:val="en-AU"/>
              </w:rPr>
              <w:t>The</w:t>
            </w:r>
            <w:r w:rsidR="009A6447" w:rsidRPr="00C5323B">
              <w:rPr>
                <w:rFonts w:asciiTheme="minorHAnsi" w:hAnsiTheme="minorHAnsi" w:cstheme="minorHAnsi"/>
                <w:b/>
                <w:bCs/>
                <w:sz w:val="24"/>
                <w:szCs w:val="24"/>
                <w:u w:val="single"/>
                <w:lang w:val="en-AU"/>
              </w:rPr>
              <w:t xml:space="preserve"> </w:t>
            </w:r>
            <w:r w:rsidRPr="00C5323B">
              <w:rPr>
                <w:rFonts w:asciiTheme="minorHAnsi" w:hAnsiTheme="minorHAnsi" w:cstheme="minorHAnsi"/>
                <w:b/>
                <w:bCs/>
                <w:sz w:val="24"/>
                <w:szCs w:val="24"/>
                <w:u w:val="single"/>
                <w:lang w:val="en-AU"/>
              </w:rPr>
              <w:t>Torah</w:t>
            </w:r>
            <w:r w:rsidR="009A6447" w:rsidRPr="00C5323B">
              <w:rPr>
                <w:rFonts w:asciiTheme="minorHAnsi" w:hAnsiTheme="minorHAnsi" w:cstheme="minorHAnsi"/>
                <w:b/>
                <w:bCs/>
                <w:sz w:val="24"/>
                <w:szCs w:val="24"/>
                <w:u w:val="single"/>
                <w:lang w:val="en-AU"/>
              </w:rPr>
              <w:t xml:space="preserve"> </w:t>
            </w:r>
            <w:r w:rsidRPr="00C5323B">
              <w:rPr>
                <w:rFonts w:asciiTheme="minorHAnsi" w:hAnsiTheme="minorHAnsi" w:cstheme="minorHAnsi"/>
                <w:b/>
                <w:bCs/>
                <w:sz w:val="24"/>
                <w:szCs w:val="24"/>
                <w:u w:val="single"/>
                <w:lang w:val="en-AU"/>
              </w:rPr>
              <w:t>Anthology:</w:t>
            </w:r>
            <w:r w:rsidR="009A6447" w:rsidRPr="00C5323B">
              <w:rPr>
                <w:rFonts w:asciiTheme="minorHAnsi" w:hAnsiTheme="minorHAnsi" w:cstheme="minorHAnsi"/>
                <w:b/>
                <w:bCs/>
                <w:sz w:val="24"/>
                <w:szCs w:val="24"/>
                <w:u w:val="single"/>
                <w:lang w:val="en-AU"/>
              </w:rPr>
              <w:t xml:space="preserve"> </w:t>
            </w:r>
            <w:r w:rsidRPr="00C5323B">
              <w:rPr>
                <w:rFonts w:asciiTheme="minorHAnsi" w:hAnsiTheme="minorHAnsi" w:cstheme="minorHAnsi"/>
                <w:b/>
                <w:bCs/>
                <w:sz w:val="24"/>
                <w:szCs w:val="24"/>
                <w:u w:val="single"/>
                <w:lang w:val="en-AU"/>
              </w:rPr>
              <w:t>Yalkut</w:t>
            </w:r>
            <w:r w:rsidR="009A6447" w:rsidRPr="00C5323B">
              <w:rPr>
                <w:rFonts w:asciiTheme="minorHAnsi" w:hAnsiTheme="minorHAnsi" w:cstheme="minorHAnsi"/>
                <w:b/>
                <w:bCs/>
                <w:sz w:val="24"/>
                <w:szCs w:val="24"/>
                <w:u w:val="single"/>
                <w:lang w:val="en-AU"/>
              </w:rPr>
              <w:t xml:space="preserve"> </w:t>
            </w:r>
            <w:r w:rsidRPr="00C5323B">
              <w:rPr>
                <w:rFonts w:asciiTheme="minorHAnsi" w:hAnsiTheme="minorHAnsi" w:cstheme="minorHAnsi"/>
                <w:b/>
                <w:bCs/>
                <w:sz w:val="24"/>
                <w:szCs w:val="24"/>
                <w:u w:val="single"/>
                <w:lang w:val="en-AU"/>
              </w:rPr>
              <w:t>Me’Am</w:t>
            </w:r>
            <w:r w:rsidR="009A6447" w:rsidRPr="00C5323B">
              <w:rPr>
                <w:rFonts w:asciiTheme="minorHAnsi" w:hAnsiTheme="minorHAnsi" w:cstheme="minorHAnsi"/>
                <w:b/>
                <w:bCs/>
                <w:sz w:val="24"/>
                <w:szCs w:val="24"/>
                <w:u w:val="single"/>
                <w:lang w:val="en-AU"/>
              </w:rPr>
              <w:t xml:space="preserve"> </w:t>
            </w:r>
            <w:r w:rsidRPr="00C5323B">
              <w:rPr>
                <w:rFonts w:asciiTheme="minorHAnsi" w:hAnsiTheme="minorHAnsi" w:cstheme="minorHAnsi"/>
                <w:b/>
                <w:bCs/>
                <w:sz w:val="24"/>
                <w:szCs w:val="24"/>
                <w:u w:val="single"/>
                <w:lang w:val="en-AU"/>
              </w:rPr>
              <w:t>Lo’Ez</w:t>
            </w:r>
            <w:r w:rsidR="009A6447" w:rsidRPr="00C5323B">
              <w:rPr>
                <w:rFonts w:asciiTheme="minorHAnsi" w:hAnsiTheme="minorHAnsi" w:cstheme="minorHAnsi"/>
                <w:b/>
                <w:bCs/>
                <w:sz w:val="24"/>
                <w:szCs w:val="24"/>
                <w:u w:val="single"/>
                <w:lang w:val="en-AU"/>
              </w:rPr>
              <w:t xml:space="preserve"> </w:t>
            </w:r>
            <w:r w:rsidRPr="00C5323B">
              <w:rPr>
                <w:rFonts w:asciiTheme="minorHAnsi" w:hAnsiTheme="minorHAnsi" w:cstheme="minorHAnsi"/>
                <w:b/>
                <w:bCs/>
                <w:sz w:val="24"/>
                <w:szCs w:val="24"/>
                <w:u w:val="single"/>
                <w:lang w:val="en-AU"/>
              </w:rPr>
              <w:t>–</w:t>
            </w:r>
            <w:r w:rsidR="009A6447" w:rsidRPr="00C5323B">
              <w:rPr>
                <w:rFonts w:asciiTheme="minorHAnsi" w:hAnsiTheme="minorHAnsi" w:cstheme="minorHAnsi"/>
                <w:b/>
                <w:bCs/>
                <w:sz w:val="24"/>
                <w:szCs w:val="24"/>
                <w:u w:val="single"/>
                <w:lang w:val="en-AU"/>
              </w:rPr>
              <w:t xml:space="preserve"> </w:t>
            </w:r>
            <w:r w:rsidRPr="00C5323B">
              <w:rPr>
                <w:rFonts w:asciiTheme="minorHAnsi" w:hAnsiTheme="minorHAnsi" w:cstheme="minorHAnsi"/>
                <w:b/>
                <w:bCs/>
                <w:sz w:val="24"/>
                <w:szCs w:val="24"/>
                <w:u w:val="single"/>
                <w:lang w:val="en-AU"/>
              </w:rPr>
              <w:t>Vol</w:t>
            </w:r>
            <w:r w:rsidR="009A6447" w:rsidRPr="00C5323B">
              <w:rPr>
                <w:rFonts w:asciiTheme="minorHAnsi" w:hAnsiTheme="minorHAnsi" w:cstheme="minorHAnsi"/>
                <w:b/>
                <w:bCs/>
                <w:sz w:val="24"/>
                <w:szCs w:val="24"/>
                <w:u w:val="single"/>
                <w:lang w:val="en-AU"/>
              </w:rPr>
              <w:t xml:space="preserve"> </w:t>
            </w:r>
            <w:r w:rsidRPr="00C5323B">
              <w:rPr>
                <w:rFonts w:asciiTheme="minorHAnsi" w:hAnsiTheme="minorHAnsi" w:cstheme="minorHAnsi"/>
                <w:b/>
                <w:bCs/>
                <w:sz w:val="24"/>
                <w:szCs w:val="24"/>
                <w:u w:val="single"/>
                <w:lang w:val="en-AU"/>
              </w:rPr>
              <w:t>I</w:t>
            </w:r>
          </w:p>
          <w:p w14:paraId="698D5FF0" w14:textId="58A09F5B" w:rsidR="00D17DC9" w:rsidRPr="00B87E90" w:rsidRDefault="00D17DC9" w:rsidP="00145748">
            <w:pPr>
              <w:pStyle w:val="NoSpacing"/>
              <w:jc w:val="center"/>
              <w:rPr>
                <w:rFonts w:asciiTheme="minorHAnsi" w:hAnsiTheme="minorHAnsi" w:cstheme="minorHAnsi"/>
                <w:sz w:val="24"/>
                <w:szCs w:val="24"/>
              </w:rPr>
            </w:pPr>
            <w:r w:rsidRPr="00B87E90">
              <w:rPr>
                <w:rFonts w:asciiTheme="minorHAnsi" w:hAnsiTheme="minorHAnsi" w:cstheme="minorHAnsi"/>
                <w:sz w:val="24"/>
                <w:szCs w:val="24"/>
                <w:lang w:val="en-AU"/>
              </w:rPr>
              <w:t>By:</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Rabbi</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Ya’aqob</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Culi</w:t>
            </w:r>
          </w:p>
          <w:p w14:paraId="7A9B03C0" w14:textId="77777777" w:rsidR="00C5323B" w:rsidRPr="00B87E90" w:rsidRDefault="00D17DC9" w:rsidP="00145748">
            <w:pPr>
              <w:pStyle w:val="NoSpacing"/>
              <w:jc w:val="center"/>
              <w:rPr>
                <w:rFonts w:asciiTheme="minorHAnsi" w:hAnsiTheme="minorHAnsi" w:cstheme="minorHAnsi"/>
                <w:sz w:val="24"/>
                <w:szCs w:val="24"/>
                <w:lang w:val="en-AU"/>
              </w:rPr>
            </w:pPr>
            <w:r w:rsidRPr="00B87E90">
              <w:rPr>
                <w:rFonts w:asciiTheme="minorHAnsi" w:hAnsiTheme="minorHAnsi" w:cstheme="minorHAnsi"/>
                <w:sz w:val="24"/>
                <w:szCs w:val="24"/>
                <w:lang w:val="en-AU"/>
              </w:rPr>
              <w:t>Published</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by:</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Moznaim</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Publishing</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Corp.</w:t>
            </w:r>
            <w:r w:rsidR="009A6447" w:rsidRPr="00B87E90">
              <w:rPr>
                <w:rFonts w:asciiTheme="minorHAnsi" w:hAnsiTheme="minorHAnsi" w:cstheme="minorHAnsi"/>
                <w:sz w:val="24"/>
                <w:szCs w:val="24"/>
                <w:lang w:val="en-AU"/>
              </w:rPr>
              <w:t xml:space="preserve"> </w:t>
            </w:r>
          </w:p>
          <w:p w14:paraId="6FA665DB" w14:textId="0C1E1F14" w:rsidR="00D17DC9" w:rsidRPr="00B87E90" w:rsidRDefault="00D17DC9" w:rsidP="00145748">
            <w:pPr>
              <w:pStyle w:val="NoSpacing"/>
              <w:jc w:val="center"/>
              <w:rPr>
                <w:rFonts w:asciiTheme="minorHAnsi" w:hAnsiTheme="minorHAnsi" w:cstheme="minorHAnsi"/>
                <w:sz w:val="24"/>
                <w:szCs w:val="24"/>
                <w:lang w:val="en-AU"/>
              </w:rPr>
            </w:pPr>
            <w:r w:rsidRPr="00B87E90">
              <w:rPr>
                <w:rFonts w:asciiTheme="minorHAnsi" w:hAnsiTheme="minorHAnsi" w:cstheme="minorHAnsi"/>
                <w:sz w:val="24"/>
                <w:szCs w:val="24"/>
                <w:lang w:val="en-AU"/>
              </w:rPr>
              <w:t>(New</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York,</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1988)</w:t>
            </w:r>
          </w:p>
          <w:p w14:paraId="5D9E836F" w14:textId="36B28B86" w:rsidR="00D17DC9" w:rsidRPr="00C5323B" w:rsidRDefault="00D17DC9" w:rsidP="00145748">
            <w:pPr>
              <w:pStyle w:val="NoSpacing"/>
              <w:jc w:val="center"/>
              <w:rPr>
                <w:rFonts w:asciiTheme="minorHAnsi" w:hAnsiTheme="minorHAnsi" w:cstheme="minorHAnsi"/>
                <w:b/>
                <w:bCs/>
                <w:sz w:val="24"/>
                <w:szCs w:val="24"/>
              </w:rPr>
            </w:pPr>
            <w:r w:rsidRPr="00C5323B">
              <w:rPr>
                <w:rFonts w:asciiTheme="minorHAnsi" w:hAnsiTheme="minorHAnsi" w:cstheme="minorHAnsi"/>
                <w:b/>
                <w:bCs/>
                <w:sz w:val="24"/>
                <w:szCs w:val="24"/>
                <w:lang w:val="en-AU"/>
              </w:rPr>
              <w:t>Vol.</w:t>
            </w:r>
            <w:r w:rsidR="009A6447" w:rsidRPr="00C5323B">
              <w:rPr>
                <w:rFonts w:asciiTheme="minorHAnsi" w:hAnsiTheme="minorHAnsi" w:cstheme="minorHAnsi"/>
                <w:b/>
                <w:bCs/>
                <w:sz w:val="24"/>
                <w:szCs w:val="24"/>
                <w:lang w:val="en-AU"/>
              </w:rPr>
              <w:t xml:space="preserve"> </w:t>
            </w:r>
            <w:r w:rsidRPr="00C5323B">
              <w:rPr>
                <w:rFonts w:asciiTheme="minorHAnsi" w:hAnsiTheme="minorHAnsi" w:cstheme="minorHAnsi"/>
                <w:b/>
                <w:bCs/>
                <w:sz w:val="24"/>
                <w:szCs w:val="24"/>
                <w:lang w:val="en-AU"/>
              </w:rPr>
              <w:t>1</w:t>
            </w:r>
            <w:r w:rsidR="009A6447" w:rsidRPr="00C5323B">
              <w:rPr>
                <w:rFonts w:asciiTheme="minorHAnsi" w:hAnsiTheme="minorHAnsi" w:cstheme="minorHAnsi"/>
                <w:b/>
                <w:bCs/>
                <w:sz w:val="24"/>
                <w:szCs w:val="24"/>
                <w:lang w:val="en-AU"/>
              </w:rPr>
              <w:t xml:space="preserve"> </w:t>
            </w:r>
            <w:r w:rsidRPr="00C5323B">
              <w:rPr>
                <w:rFonts w:asciiTheme="minorHAnsi" w:hAnsiTheme="minorHAnsi" w:cstheme="minorHAnsi"/>
                <w:b/>
                <w:bCs/>
                <w:sz w:val="24"/>
                <w:szCs w:val="24"/>
                <w:lang w:val="en-AU"/>
              </w:rPr>
              <w:t>–</w:t>
            </w:r>
            <w:r w:rsidR="009A6447" w:rsidRPr="00C5323B">
              <w:rPr>
                <w:rFonts w:asciiTheme="minorHAnsi" w:hAnsiTheme="minorHAnsi" w:cstheme="minorHAnsi"/>
                <w:b/>
                <w:bCs/>
                <w:sz w:val="24"/>
                <w:szCs w:val="24"/>
                <w:lang w:val="en-AU"/>
              </w:rPr>
              <w:t xml:space="preserve"> </w:t>
            </w:r>
            <w:r w:rsidRPr="00C5323B">
              <w:rPr>
                <w:rFonts w:asciiTheme="minorHAnsi" w:hAnsiTheme="minorHAnsi" w:cstheme="minorHAnsi"/>
                <w:b/>
                <w:bCs/>
                <w:sz w:val="24"/>
                <w:szCs w:val="24"/>
                <w:lang w:val="en-AU"/>
              </w:rPr>
              <w:t>“</w:t>
            </w:r>
            <w:r w:rsidRPr="00C5323B">
              <w:rPr>
                <w:rFonts w:asciiTheme="minorHAnsi" w:hAnsiTheme="minorHAnsi" w:cstheme="minorHAnsi"/>
                <w:b/>
                <w:bCs/>
                <w:sz w:val="24"/>
                <w:szCs w:val="24"/>
                <w:u w:val="single"/>
                <w:lang w:val="en-AU"/>
              </w:rPr>
              <w:t>Genesis</w:t>
            </w:r>
            <w:r w:rsidRPr="00C5323B">
              <w:rPr>
                <w:rFonts w:asciiTheme="minorHAnsi" w:hAnsiTheme="minorHAnsi" w:cstheme="minorHAnsi"/>
                <w:b/>
                <w:bCs/>
                <w:sz w:val="24"/>
                <w:szCs w:val="24"/>
                <w:lang w:val="en-AU"/>
              </w:rPr>
              <w:t>,”</w:t>
            </w:r>
            <w:r w:rsidR="009A6447" w:rsidRPr="00C5323B">
              <w:rPr>
                <w:rFonts w:asciiTheme="minorHAnsi" w:hAnsiTheme="minorHAnsi" w:cstheme="minorHAnsi"/>
                <w:b/>
                <w:bCs/>
                <w:sz w:val="24"/>
                <w:szCs w:val="24"/>
                <w:lang w:val="en-AU"/>
              </w:rPr>
              <w:t xml:space="preserve"> </w:t>
            </w:r>
            <w:r w:rsidRPr="00C5323B">
              <w:rPr>
                <w:rFonts w:asciiTheme="minorHAnsi" w:hAnsiTheme="minorHAnsi" w:cstheme="minorHAnsi"/>
                <w:b/>
                <w:bCs/>
                <w:sz w:val="24"/>
                <w:szCs w:val="24"/>
                <w:lang w:val="en-AU"/>
              </w:rPr>
              <w:t>pp.</w:t>
            </w:r>
            <w:r w:rsidR="009A6447" w:rsidRPr="00C5323B">
              <w:rPr>
                <w:rFonts w:asciiTheme="minorHAnsi" w:hAnsiTheme="minorHAnsi" w:cstheme="minorHAnsi"/>
                <w:b/>
                <w:bCs/>
                <w:sz w:val="24"/>
                <w:szCs w:val="24"/>
                <w:lang w:val="en-AU"/>
              </w:rPr>
              <w:t xml:space="preserve"> </w:t>
            </w:r>
            <w:r w:rsidRPr="00C5323B">
              <w:rPr>
                <w:rFonts w:asciiTheme="minorHAnsi" w:hAnsiTheme="minorHAnsi" w:cstheme="minorHAnsi"/>
                <w:b/>
                <w:bCs/>
                <w:sz w:val="24"/>
                <w:szCs w:val="24"/>
                <w:lang w:val="en-AU"/>
              </w:rPr>
              <w:t>372</w:t>
            </w:r>
            <w:r w:rsidR="009A6447" w:rsidRPr="00C5323B">
              <w:rPr>
                <w:rFonts w:asciiTheme="minorHAnsi" w:hAnsiTheme="minorHAnsi" w:cstheme="minorHAnsi"/>
                <w:b/>
                <w:bCs/>
                <w:sz w:val="24"/>
                <w:szCs w:val="24"/>
                <w:lang w:val="en-AU"/>
              </w:rPr>
              <w:t xml:space="preserve"> </w:t>
            </w:r>
            <w:r w:rsidRPr="00C5323B">
              <w:rPr>
                <w:rFonts w:asciiTheme="minorHAnsi" w:hAnsiTheme="minorHAnsi" w:cstheme="minorHAnsi"/>
                <w:b/>
                <w:bCs/>
                <w:sz w:val="24"/>
                <w:szCs w:val="24"/>
                <w:lang w:val="en-AU"/>
              </w:rPr>
              <w:t>-</w:t>
            </w:r>
            <w:r w:rsidR="009A6447" w:rsidRPr="00C5323B">
              <w:rPr>
                <w:rFonts w:asciiTheme="minorHAnsi" w:hAnsiTheme="minorHAnsi" w:cstheme="minorHAnsi"/>
                <w:b/>
                <w:bCs/>
                <w:sz w:val="24"/>
                <w:szCs w:val="24"/>
                <w:lang w:val="en-AU"/>
              </w:rPr>
              <w:t xml:space="preserve"> </w:t>
            </w:r>
            <w:r w:rsidRPr="00C5323B">
              <w:rPr>
                <w:rFonts w:asciiTheme="minorHAnsi" w:hAnsiTheme="minorHAnsi" w:cstheme="minorHAnsi"/>
                <w:b/>
                <w:bCs/>
                <w:sz w:val="24"/>
                <w:szCs w:val="24"/>
                <w:lang w:val="en-AU"/>
              </w:rPr>
              <w:t>389</w:t>
            </w:r>
          </w:p>
        </w:tc>
        <w:tc>
          <w:tcPr>
            <w:tcW w:w="5107" w:type="dxa"/>
          </w:tcPr>
          <w:p w14:paraId="2525235A" w14:textId="4E313BE8" w:rsidR="00D17DC9" w:rsidRPr="00C5323B" w:rsidRDefault="00D17DC9" w:rsidP="00145748">
            <w:pPr>
              <w:pStyle w:val="NoSpacing"/>
              <w:jc w:val="center"/>
              <w:rPr>
                <w:rFonts w:asciiTheme="minorHAnsi" w:hAnsiTheme="minorHAnsi" w:cstheme="minorHAnsi"/>
                <w:b/>
                <w:bCs/>
                <w:sz w:val="28"/>
                <w:szCs w:val="28"/>
              </w:rPr>
            </w:pPr>
            <w:r w:rsidRPr="00C5323B">
              <w:rPr>
                <w:rFonts w:asciiTheme="minorHAnsi" w:hAnsiTheme="minorHAnsi" w:cstheme="minorHAnsi"/>
                <w:b/>
                <w:bCs/>
                <w:sz w:val="28"/>
                <w:szCs w:val="28"/>
                <w:lang w:val="en-AU"/>
              </w:rPr>
              <w:t>Reading</w:t>
            </w:r>
            <w:r w:rsidR="009A6447" w:rsidRPr="00C5323B">
              <w:rPr>
                <w:rFonts w:asciiTheme="minorHAnsi" w:hAnsiTheme="minorHAnsi" w:cstheme="minorHAnsi"/>
                <w:b/>
                <w:bCs/>
                <w:sz w:val="28"/>
                <w:szCs w:val="28"/>
                <w:lang w:val="en-AU"/>
              </w:rPr>
              <w:t xml:space="preserve"> </w:t>
            </w:r>
            <w:r w:rsidRPr="00C5323B">
              <w:rPr>
                <w:rFonts w:asciiTheme="minorHAnsi" w:hAnsiTheme="minorHAnsi" w:cstheme="minorHAnsi"/>
                <w:b/>
                <w:bCs/>
                <w:sz w:val="28"/>
                <w:szCs w:val="28"/>
                <w:lang w:val="en-AU"/>
              </w:rPr>
              <w:t>Assignment:</w:t>
            </w:r>
          </w:p>
          <w:p w14:paraId="1CC9E7FF" w14:textId="5AA31E42" w:rsidR="00D17DC9" w:rsidRPr="00C5323B" w:rsidRDefault="00D17DC9" w:rsidP="00145748">
            <w:pPr>
              <w:pStyle w:val="NoSpacing"/>
              <w:jc w:val="center"/>
              <w:rPr>
                <w:rFonts w:asciiTheme="minorHAnsi" w:hAnsiTheme="minorHAnsi" w:cstheme="minorHAnsi"/>
                <w:b/>
                <w:bCs/>
                <w:sz w:val="24"/>
                <w:szCs w:val="24"/>
              </w:rPr>
            </w:pPr>
            <w:r w:rsidRPr="00C5323B">
              <w:rPr>
                <w:rFonts w:asciiTheme="minorHAnsi" w:hAnsiTheme="minorHAnsi" w:cstheme="minorHAnsi"/>
                <w:b/>
                <w:bCs/>
                <w:sz w:val="24"/>
                <w:szCs w:val="24"/>
                <w:u w:val="single"/>
                <w:lang w:val="en-AU"/>
              </w:rPr>
              <w:t>Ramban:</w:t>
            </w:r>
            <w:r w:rsidR="009A6447" w:rsidRPr="00C5323B">
              <w:rPr>
                <w:rFonts w:asciiTheme="minorHAnsi" w:hAnsiTheme="minorHAnsi" w:cstheme="minorHAnsi"/>
                <w:b/>
                <w:bCs/>
                <w:sz w:val="24"/>
                <w:szCs w:val="24"/>
                <w:u w:val="single"/>
                <w:lang w:val="en-AU"/>
              </w:rPr>
              <w:t xml:space="preserve"> </w:t>
            </w:r>
            <w:r w:rsidRPr="00C5323B">
              <w:rPr>
                <w:rFonts w:asciiTheme="minorHAnsi" w:hAnsiTheme="minorHAnsi" w:cstheme="minorHAnsi"/>
                <w:b/>
                <w:bCs/>
                <w:sz w:val="24"/>
                <w:szCs w:val="24"/>
                <w:u w:val="single"/>
                <w:lang w:val="en-AU"/>
              </w:rPr>
              <w:t>Commentary</w:t>
            </w:r>
            <w:r w:rsidR="009A6447" w:rsidRPr="00C5323B">
              <w:rPr>
                <w:rFonts w:asciiTheme="minorHAnsi" w:hAnsiTheme="minorHAnsi" w:cstheme="minorHAnsi"/>
                <w:b/>
                <w:bCs/>
                <w:sz w:val="24"/>
                <w:szCs w:val="24"/>
                <w:u w:val="single"/>
                <w:lang w:val="en-AU"/>
              </w:rPr>
              <w:t xml:space="preserve"> </w:t>
            </w:r>
            <w:r w:rsidRPr="00C5323B">
              <w:rPr>
                <w:rFonts w:asciiTheme="minorHAnsi" w:hAnsiTheme="minorHAnsi" w:cstheme="minorHAnsi"/>
                <w:b/>
                <w:bCs/>
                <w:sz w:val="24"/>
                <w:szCs w:val="24"/>
                <w:u w:val="single"/>
                <w:lang w:val="en-AU"/>
              </w:rPr>
              <w:t>on</w:t>
            </w:r>
            <w:r w:rsidR="009A6447" w:rsidRPr="00C5323B">
              <w:rPr>
                <w:rFonts w:asciiTheme="minorHAnsi" w:hAnsiTheme="minorHAnsi" w:cstheme="minorHAnsi"/>
                <w:b/>
                <w:bCs/>
                <w:sz w:val="24"/>
                <w:szCs w:val="24"/>
                <w:u w:val="single"/>
                <w:lang w:val="en-AU"/>
              </w:rPr>
              <w:t xml:space="preserve"> </w:t>
            </w:r>
            <w:r w:rsidRPr="00C5323B">
              <w:rPr>
                <w:rFonts w:asciiTheme="minorHAnsi" w:hAnsiTheme="minorHAnsi" w:cstheme="minorHAnsi"/>
                <w:b/>
                <w:bCs/>
                <w:sz w:val="24"/>
                <w:szCs w:val="24"/>
                <w:u w:val="single"/>
                <w:lang w:val="en-AU"/>
              </w:rPr>
              <w:t>the</w:t>
            </w:r>
            <w:r w:rsidR="009A6447" w:rsidRPr="00C5323B">
              <w:rPr>
                <w:rFonts w:asciiTheme="minorHAnsi" w:hAnsiTheme="minorHAnsi" w:cstheme="minorHAnsi"/>
                <w:b/>
                <w:bCs/>
                <w:sz w:val="24"/>
                <w:szCs w:val="24"/>
                <w:u w:val="single"/>
                <w:lang w:val="en-AU"/>
              </w:rPr>
              <w:t xml:space="preserve"> </w:t>
            </w:r>
            <w:r w:rsidRPr="00C5323B">
              <w:rPr>
                <w:rFonts w:asciiTheme="minorHAnsi" w:hAnsiTheme="minorHAnsi" w:cstheme="minorHAnsi"/>
                <w:b/>
                <w:bCs/>
                <w:sz w:val="24"/>
                <w:szCs w:val="24"/>
                <w:u w:val="single"/>
                <w:lang w:val="en-AU"/>
              </w:rPr>
              <w:t>Torah</w:t>
            </w:r>
          </w:p>
          <w:p w14:paraId="49B66F8E" w14:textId="77777777" w:rsidR="00C5323B" w:rsidRPr="00B87E90" w:rsidRDefault="00D17DC9" w:rsidP="00145748">
            <w:pPr>
              <w:pStyle w:val="NoSpacing"/>
              <w:jc w:val="center"/>
              <w:rPr>
                <w:rFonts w:asciiTheme="minorHAnsi" w:hAnsiTheme="minorHAnsi" w:cstheme="minorHAnsi"/>
                <w:sz w:val="24"/>
                <w:szCs w:val="24"/>
                <w:lang w:val="en-AU"/>
              </w:rPr>
            </w:pPr>
            <w:r w:rsidRPr="00B87E90">
              <w:rPr>
                <w:rFonts w:asciiTheme="minorHAnsi" w:hAnsiTheme="minorHAnsi" w:cstheme="minorHAnsi"/>
                <w:sz w:val="24"/>
                <w:szCs w:val="24"/>
                <w:lang w:val="en-AU"/>
              </w:rPr>
              <w:t>Translated</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and</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Annotated</w:t>
            </w:r>
            <w:r w:rsidR="009A6447" w:rsidRPr="00B87E90">
              <w:rPr>
                <w:rFonts w:asciiTheme="minorHAnsi" w:hAnsiTheme="minorHAnsi" w:cstheme="minorHAnsi"/>
                <w:sz w:val="24"/>
                <w:szCs w:val="24"/>
                <w:lang w:val="en-AU"/>
              </w:rPr>
              <w:t xml:space="preserve"> </w:t>
            </w:r>
          </w:p>
          <w:p w14:paraId="08D5F33D" w14:textId="6F2A6D77" w:rsidR="00D17DC9" w:rsidRPr="00B87E90" w:rsidRDefault="00D17DC9" w:rsidP="00145748">
            <w:pPr>
              <w:pStyle w:val="NoSpacing"/>
              <w:jc w:val="center"/>
              <w:rPr>
                <w:rFonts w:asciiTheme="minorHAnsi" w:hAnsiTheme="minorHAnsi" w:cstheme="minorHAnsi"/>
                <w:sz w:val="24"/>
                <w:szCs w:val="24"/>
              </w:rPr>
            </w:pPr>
            <w:r w:rsidRPr="00B87E90">
              <w:rPr>
                <w:rFonts w:asciiTheme="minorHAnsi" w:hAnsiTheme="minorHAnsi" w:cstheme="minorHAnsi"/>
                <w:sz w:val="24"/>
                <w:szCs w:val="24"/>
                <w:lang w:val="en-AU"/>
              </w:rPr>
              <w:t>by</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Rabbi</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Dr.</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Charles</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Chavel</w:t>
            </w:r>
          </w:p>
          <w:p w14:paraId="12E11739" w14:textId="1816C286" w:rsidR="00D17DC9" w:rsidRPr="00B87E90" w:rsidRDefault="00D17DC9" w:rsidP="00145748">
            <w:pPr>
              <w:pStyle w:val="NoSpacing"/>
              <w:jc w:val="center"/>
              <w:rPr>
                <w:rFonts w:asciiTheme="minorHAnsi" w:hAnsiTheme="minorHAnsi" w:cstheme="minorHAnsi"/>
                <w:sz w:val="24"/>
                <w:szCs w:val="24"/>
              </w:rPr>
            </w:pPr>
            <w:r w:rsidRPr="00B87E90">
              <w:rPr>
                <w:rFonts w:asciiTheme="minorHAnsi" w:hAnsiTheme="minorHAnsi" w:cstheme="minorHAnsi"/>
                <w:sz w:val="24"/>
                <w:szCs w:val="24"/>
                <w:lang w:val="en-AU"/>
              </w:rPr>
              <w:t>Published</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by</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Shilo</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Publishing</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House,</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Inc.</w:t>
            </w:r>
          </w:p>
          <w:p w14:paraId="798441FD" w14:textId="77777777" w:rsidR="00B87E90" w:rsidRPr="00B87E90" w:rsidRDefault="00D17DC9" w:rsidP="00C5323B">
            <w:pPr>
              <w:pStyle w:val="NoSpacing"/>
              <w:jc w:val="center"/>
              <w:rPr>
                <w:rFonts w:asciiTheme="minorHAnsi" w:hAnsiTheme="minorHAnsi" w:cstheme="minorHAnsi"/>
                <w:sz w:val="24"/>
                <w:szCs w:val="24"/>
                <w:lang w:val="en-AU"/>
              </w:rPr>
            </w:pPr>
            <w:r w:rsidRPr="00B87E90">
              <w:rPr>
                <w:rFonts w:asciiTheme="minorHAnsi" w:hAnsiTheme="minorHAnsi" w:cstheme="minorHAnsi"/>
                <w:sz w:val="24"/>
                <w:szCs w:val="24"/>
                <w:lang w:val="en-AU"/>
              </w:rPr>
              <w:t>(New</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York,</w:t>
            </w:r>
            <w:r w:rsidR="009A6447" w:rsidRPr="00B87E90">
              <w:rPr>
                <w:rFonts w:asciiTheme="minorHAnsi" w:hAnsiTheme="minorHAnsi" w:cstheme="minorHAnsi"/>
                <w:sz w:val="24"/>
                <w:szCs w:val="24"/>
                <w:lang w:val="en-AU"/>
              </w:rPr>
              <w:t xml:space="preserve"> </w:t>
            </w:r>
            <w:r w:rsidRPr="00B87E90">
              <w:rPr>
                <w:rFonts w:asciiTheme="minorHAnsi" w:hAnsiTheme="minorHAnsi" w:cstheme="minorHAnsi"/>
                <w:sz w:val="24"/>
                <w:szCs w:val="24"/>
                <w:lang w:val="en-AU"/>
              </w:rPr>
              <w:t>1971)</w:t>
            </w:r>
            <w:r w:rsidR="00C5323B" w:rsidRPr="00B87E90">
              <w:rPr>
                <w:rFonts w:asciiTheme="minorHAnsi" w:hAnsiTheme="minorHAnsi" w:cstheme="minorHAnsi"/>
                <w:sz w:val="24"/>
                <w:szCs w:val="24"/>
                <w:lang w:val="en-AU"/>
              </w:rPr>
              <w:t xml:space="preserve">  </w:t>
            </w:r>
          </w:p>
          <w:p w14:paraId="4195FEAE" w14:textId="2426A492" w:rsidR="00D17DC9" w:rsidRPr="00C5323B" w:rsidRDefault="00D17DC9" w:rsidP="00C5323B">
            <w:pPr>
              <w:pStyle w:val="NoSpacing"/>
              <w:jc w:val="center"/>
              <w:rPr>
                <w:rFonts w:asciiTheme="minorHAnsi" w:hAnsiTheme="minorHAnsi" w:cstheme="minorHAnsi"/>
                <w:b/>
                <w:bCs/>
                <w:sz w:val="24"/>
                <w:szCs w:val="24"/>
              </w:rPr>
            </w:pPr>
            <w:r w:rsidRPr="00C5323B">
              <w:rPr>
                <w:rFonts w:asciiTheme="minorHAnsi" w:hAnsiTheme="minorHAnsi" w:cstheme="minorHAnsi"/>
                <w:b/>
                <w:bCs/>
                <w:sz w:val="24"/>
                <w:szCs w:val="24"/>
              </w:rPr>
              <w:t>pp.</w:t>
            </w:r>
            <w:r w:rsidR="009A6447" w:rsidRPr="00C5323B">
              <w:rPr>
                <w:rFonts w:asciiTheme="minorHAnsi" w:hAnsiTheme="minorHAnsi" w:cstheme="minorHAnsi"/>
                <w:b/>
                <w:bCs/>
                <w:sz w:val="24"/>
                <w:szCs w:val="24"/>
              </w:rPr>
              <w:t xml:space="preserve"> </w:t>
            </w:r>
            <w:r w:rsidRPr="00C5323B">
              <w:rPr>
                <w:rFonts w:asciiTheme="minorHAnsi" w:hAnsiTheme="minorHAnsi" w:cstheme="minorHAnsi"/>
                <w:b/>
                <w:bCs/>
                <w:sz w:val="24"/>
                <w:szCs w:val="24"/>
              </w:rPr>
              <w:t>131</w:t>
            </w:r>
            <w:r w:rsidR="009A6447" w:rsidRPr="00C5323B">
              <w:rPr>
                <w:rFonts w:asciiTheme="minorHAnsi" w:hAnsiTheme="minorHAnsi" w:cstheme="minorHAnsi"/>
                <w:b/>
                <w:bCs/>
                <w:sz w:val="24"/>
                <w:szCs w:val="24"/>
              </w:rPr>
              <w:t xml:space="preserve"> </w:t>
            </w:r>
            <w:r w:rsidRPr="00C5323B">
              <w:rPr>
                <w:rFonts w:asciiTheme="minorHAnsi" w:hAnsiTheme="minorHAnsi" w:cstheme="minorHAnsi"/>
                <w:b/>
                <w:bCs/>
                <w:sz w:val="24"/>
                <w:szCs w:val="24"/>
              </w:rPr>
              <w:t>-</w:t>
            </w:r>
            <w:r w:rsidR="009A6447" w:rsidRPr="00C5323B">
              <w:rPr>
                <w:rFonts w:asciiTheme="minorHAnsi" w:hAnsiTheme="minorHAnsi" w:cstheme="minorHAnsi"/>
                <w:b/>
                <w:bCs/>
                <w:sz w:val="24"/>
                <w:szCs w:val="24"/>
              </w:rPr>
              <w:t xml:space="preserve"> </w:t>
            </w:r>
            <w:r w:rsidRPr="00C5323B">
              <w:rPr>
                <w:rFonts w:asciiTheme="minorHAnsi" w:hAnsiTheme="minorHAnsi" w:cstheme="minorHAnsi"/>
                <w:b/>
                <w:bCs/>
                <w:sz w:val="24"/>
                <w:szCs w:val="24"/>
              </w:rPr>
              <w:t>139</w:t>
            </w:r>
          </w:p>
        </w:tc>
      </w:tr>
    </w:tbl>
    <w:p w14:paraId="7AB2E613" w14:textId="3C315A38" w:rsidR="00C5323B" w:rsidRDefault="00C5323B" w:rsidP="00145748">
      <w:pPr>
        <w:pBdr>
          <w:bottom w:val="double" w:sz="4" w:space="1" w:color="auto"/>
        </w:pBdr>
        <w:spacing w:after="0" w:line="240" w:lineRule="auto"/>
        <w:jc w:val="both"/>
        <w:rPr>
          <w:rFonts w:eastAsia="Times New Roman" w:cs="Calibri"/>
          <w:color w:val="000000"/>
        </w:rPr>
      </w:pPr>
    </w:p>
    <w:p w14:paraId="4C5EDECD" w14:textId="77777777" w:rsidR="00C5323B" w:rsidRPr="00EF6FF2" w:rsidRDefault="00C5323B" w:rsidP="00145748">
      <w:pPr>
        <w:pBdr>
          <w:bottom w:val="double" w:sz="4" w:space="1" w:color="auto"/>
        </w:pBdr>
        <w:spacing w:after="0" w:line="240" w:lineRule="auto"/>
        <w:jc w:val="both"/>
        <w:rPr>
          <w:rFonts w:eastAsia="Times New Roman" w:cs="Calibri"/>
          <w:color w:val="000000"/>
        </w:rPr>
      </w:pPr>
    </w:p>
    <w:p w14:paraId="18CF9F88" w14:textId="77777777" w:rsidR="005E3FC3" w:rsidRDefault="005E3FC3" w:rsidP="00145748">
      <w:pPr>
        <w:spacing w:after="0" w:line="240" w:lineRule="auto"/>
        <w:jc w:val="center"/>
        <w:rPr>
          <w:rFonts w:ascii="Cambria" w:eastAsia="Times New Roman" w:hAnsi="Cambria" w:cs="Calibri"/>
          <w:b/>
          <w:bCs/>
          <w:color w:val="000000"/>
          <w:sz w:val="28"/>
          <w:szCs w:val="28"/>
          <w:lang w:val="en-AU" w:bidi="he-IL"/>
        </w:rPr>
      </w:pPr>
    </w:p>
    <w:p w14:paraId="148146BE" w14:textId="5A80C342" w:rsidR="00D17DC9" w:rsidRPr="00D17DC9" w:rsidRDefault="00D17DC9" w:rsidP="00145748">
      <w:pPr>
        <w:spacing w:after="0" w:line="240" w:lineRule="auto"/>
        <w:jc w:val="center"/>
        <w:rPr>
          <w:rFonts w:ascii="Cambria" w:eastAsia="Times New Roman" w:hAnsi="Cambria" w:cs="Calibri"/>
          <w:color w:val="000000"/>
          <w:sz w:val="22"/>
          <w:lang w:bidi="he-IL"/>
        </w:rPr>
      </w:pPr>
      <w:r w:rsidRPr="00D17DC9">
        <w:rPr>
          <w:rFonts w:ascii="Cambria" w:eastAsia="Times New Roman" w:hAnsi="Cambria" w:cs="Calibri"/>
          <w:b/>
          <w:bCs/>
          <w:color w:val="000000"/>
          <w:sz w:val="28"/>
          <w:szCs w:val="28"/>
          <w:lang w:val="en-AU" w:bidi="he-IL"/>
        </w:rPr>
        <w:t>Welcome</w:t>
      </w:r>
      <w:r w:rsidR="009A6447">
        <w:rPr>
          <w:rFonts w:ascii="Cambria" w:eastAsia="Times New Roman" w:hAnsi="Cambria" w:cs="Calibri"/>
          <w:b/>
          <w:bCs/>
          <w:color w:val="000000"/>
          <w:sz w:val="28"/>
          <w:szCs w:val="28"/>
          <w:lang w:val="en-AU" w:bidi="he-IL"/>
        </w:rPr>
        <w:t xml:space="preserve"> </w:t>
      </w:r>
      <w:r w:rsidRPr="00D17DC9">
        <w:rPr>
          <w:rFonts w:ascii="Cambria" w:eastAsia="Times New Roman" w:hAnsi="Cambria" w:cs="Calibri"/>
          <w:b/>
          <w:bCs/>
          <w:color w:val="000000"/>
          <w:sz w:val="28"/>
          <w:szCs w:val="28"/>
          <w:lang w:val="en-AU" w:bidi="he-IL"/>
        </w:rPr>
        <w:t>to</w:t>
      </w:r>
      <w:r w:rsidR="009A6447">
        <w:rPr>
          <w:rFonts w:ascii="Cambria" w:eastAsia="Times New Roman" w:hAnsi="Cambria" w:cs="Calibri"/>
          <w:b/>
          <w:bCs/>
          <w:color w:val="000000"/>
          <w:sz w:val="28"/>
          <w:szCs w:val="28"/>
          <w:lang w:val="en-AU" w:bidi="he-IL"/>
        </w:rPr>
        <w:t xml:space="preserve"> </w:t>
      </w:r>
      <w:r w:rsidRPr="00D17DC9">
        <w:rPr>
          <w:rFonts w:ascii="Cambria" w:eastAsia="Times New Roman" w:hAnsi="Cambria" w:cs="Calibri"/>
          <w:b/>
          <w:bCs/>
          <w:color w:val="000000"/>
          <w:sz w:val="28"/>
          <w:szCs w:val="28"/>
          <w:lang w:val="en-AU" w:bidi="he-IL"/>
        </w:rPr>
        <w:t>the</w:t>
      </w:r>
      <w:r w:rsidR="009A6447">
        <w:rPr>
          <w:rFonts w:ascii="Cambria" w:eastAsia="Times New Roman" w:hAnsi="Cambria" w:cs="Calibri"/>
          <w:b/>
          <w:bCs/>
          <w:color w:val="000000"/>
          <w:sz w:val="28"/>
          <w:szCs w:val="28"/>
          <w:lang w:val="en-AU" w:bidi="he-IL"/>
        </w:rPr>
        <w:t xml:space="preserve"> </w:t>
      </w:r>
      <w:r w:rsidRPr="00D17DC9">
        <w:rPr>
          <w:rFonts w:ascii="Cambria" w:eastAsia="Times New Roman" w:hAnsi="Cambria" w:cs="Calibri"/>
          <w:b/>
          <w:bCs/>
          <w:color w:val="000000"/>
          <w:sz w:val="28"/>
          <w:szCs w:val="28"/>
          <w:lang w:val="en-AU" w:bidi="he-IL"/>
        </w:rPr>
        <w:t>World</w:t>
      </w:r>
      <w:r w:rsidR="009A6447">
        <w:rPr>
          <w:rFonts w:ascii="Cambria" w:eastAsia="Times New Roman" w:hAnsi="Cambria" w:cs="Calibri"/>
          <w:b/>
          <w:bCs/>
          <w:color w:val="000000"/>
          <w:sz w:val="28"/>
          <w:szCs w:val="28"/>
          <w:lang w:val="en-AU" w:bidi="he-IL"/>
        </w:rPr>
        <w:t xml:space="preserve"> </w:t>
      </w:r>
      <w:r w:rsidRPr="00D17DC9">
        <w:rPr>
          <w:rFonts w:ascii="Cambria" w:eastAsia="Times New Roman" w:hAnsi="Cambria" w:cs="Calibri"/>
          <w:b/>
          <w:bCs/>
          <w:color w:val="000000"/>
          <w:sz w:val="28"/>
          <w:szCs w:val="28"/>
          <w:lang w:val="en-AU" w:bidi="he-IL"/>
        </w:rPr>
        <w:t>of</w:t>
      </w:r>
      <w:r w:rsidR="009A6447">
        <w:rPr>
          <w:rFonts w:ascii="Cambria" w:eastAsia="Times New Roman" w:hAnsi="Cambria" w:cs="Calibri"/>
          <w:b/>
          <w:bCs/>
          <w:color w:val="000000"/>
          <w:sz w:val="28"/>
          <w:szCs w:val="28"/>
          <w:lang w:val="en-AU" w:bidi="he-IL"/>
        </w:rPr>
        <w:t xml:space="preserve"> </w:t>
      </w:r>
      <w:r w:rsidRPr="00D17DC9">
        <w:rPr>
          <w:rFonts w:ascii="Cambria" w:eastAsia="Times New Roman" w:hAnsi="Cambria" w:cs="Calibri"/>
          <w:b/>
          <w:bCs/>
          <w:color w:val="000000"/>
          <w:sz w:val="28"/>
          <w:szCs w:val="28"/>
          <w:lang w:val="en-AU" w:bidi="he-IL"/>
        </w:rPr>
        <w:t>P’shat</w:t>
      </w:r>
      <w:r w:rsidR="009A6447">
        <w:rPr>
          <w:rFonts w:ascii="Cambria" w:eastAsia="Times New Roman" w:hAnsi="Cambria" w:cs="Calibri"/>
          <w:b/>
          <w:bCs/>
          <w:color w:val="000000"/>
          <w:sz w:val="28"/>
          <w:szCs w:val="28"/>
          <w:lang w:val="en-AU" w:bidi="he-IL"/>
        </w:rPr>
        <w:t xml:space="preserve"> </w:t>
      </w:r>
      <w:r w:rsidRPr="00D17DC9">
        <w:rPr>
          <w:rFonts w:ascii="Cambria" w:eastAsia="Times New Roman" w:hAnsi="Cambria" w:cs="Calibri"/>
          <w:b/>
          <w:bCs/>
          <w:color w:val="000000"/>
          <w:sz w:val="28"/>
          <w:szCs w:val="28"/>
          <w:lang w:val="en-AU" w:bidi="he-IL"/>
        </w:rPr>
        <w:t>Exegesis</w:t>
      </w:r>
    </w:p>
    <w:p w14:paraId="3E839FBF" w14:textId="5843697F" w:rsidR="00D17DC9" w:rsidRPr="00D17DC9" w:rsidRDefault="009A6447" w:rsidP="00145748">
      <w:pPr>
        <w:spacing w:after="0" w:line="240" w:lineRule="auto"/>
        <w:rPr>
          <w:rFonts w:ascii="Calibri" w:eastAsia="Times New Roman" w:hAnsi="Calibri" w:cs="Calibri"/>
          <w:color w:val="000000"/>
          <w:sz w:val="16"/>
          <w:szCs w:val="16"/>
          <w:lang w:bidi="he-IL"/>
        </w:rPr>
      </w:pPr>
      <w:r>
        <w:rPr>
          <w:rFonts w:eastAsia="Times New Roman" w:cs="Times New Roman"/>
          <w:color w:val="000000"/>
          <w:sz w:val="16"/>
          <w:szCs w:val="16"/>
          <w:lang w:val="en-AU" w:bidi="he-IL"/>
        </w:rPr>
        <w:t xml:space="preserve"> </w:t>
      </w:r>
    </w:p>
    <w:p w14:paraId="5A94291E" w14:textId="0300B4EF"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color w:val="000000"/>
          <w:sz w:val="22"/>
          <w:lang w:val="en-AU" w:bidi="he-IL"/>
        </w:rPr>
        <w:t>In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order</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to</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understand</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finished</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work</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of</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P’shat</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mode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of</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interpretation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of</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Torah,</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one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needs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to</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take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into</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account</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that</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P’shat</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is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intended</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to</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produce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catechetical</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output,</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whereby</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question/s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is/are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raised,</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and</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answer/a</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is/are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given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using</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seven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Hermeneutic</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Laws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of</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R.</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Hillel</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and</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well</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laws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of</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Hebrew</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Grammar</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and</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Hebrew</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expression.</w:t>
      </w:r>
    </w:p>
    <w:p w14:paraId="00FA4FB9" w14:textId="5C799B5E" w:rsidR="00D17DC9" w:rsidRPr="00D17DC9" w:rsidRDefault="009A6447" w:rsidP="00145748">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val="en-AU" w:bidi="he-IL"/>
        </w:rPr>
        <w:t xml:space="preserve"> </w:t>
      </w:r>
    </w:p>
    <w:p w14:paraId="1DD12E4C" w14:textId="1C284A92"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Seven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Hermeneutic</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Laws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of</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R.</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Hillel</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are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follows</w:t>
      </w:r>
    </w:p>
    <w:p w14:paraId="7CE9D506" w14:textId="2A98C45B"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color w:val="000000"/>
          <w:sz w:val="22"/>
          <w:lang w:val="en-AU" w:bidi="he-IL"/>
        </w:rPr>
        <w:t>[cf.</w:t>
      </w:r>
      <w:r w:rsidR="009A6447">
        <w:rPr>
          <w:rFonts w:ascii="Calibri" w:eastAsia="Times New Roman" w:hAnsi="Calibri" w:cs="Calibri"/>
          <w:color w:val="000000"/>
          <w:sz w:val="22"/>
          <w:lang w:val="en-AU" w:bidi="he-IL"/>
        </w:rPr>
        <w:t xml:space="preserve"> </w:t>
      </w:r>
      <w:hyperlink r:id="rId17" w:history="1">
        <w:r w:rsidRPr="00D17DC9">
          <w:rPr>
            <w:rFonts w:ascii="Calibri" w:eastAsia="Times New Roman" w:hAnsi="Calibri" w:cs="Calibri"/>
            <w:color w:val="800080"/>
            <w:sz w:val="22"/>
            <w:u w:val="single"/>
            <w:lang w:val="en-AU" w:bidi="he-IL"/>
          </w:rPr>
          <w:t>http://www.jewishencyclopedia.com/view.jsp?artid=472&amp;letter=R</w:t>
        </w:r>
      </w:hyperlink>
      <w:r w:rsidRPr="00D17DC9">
        <w:rPr>
          <w:rFonts w:ascii="Calibri" w:eastAsia="Times New Roman" w:hAnsi="Calibri" w:cs="Calibri"/>
          <w:color w:val="000000"/>
          <w:sz w:val="22"/>
          <w:lang w:val="en-AU" w:bidi="he-IL"/>
        </w:rPr>
        <w:t>]:</w:t>
      </w:r>
    </w:p>
    <w:p w14:paraId="319E5475" w14:textId="58C25A64" w:rsidR="00D17DC9" w:rsidRPr="00D17DC9" w:rsidRDefault="009A6447" w:rsidP="00145748">
      <w:pPr>
        <w:spacing w:after="0" w:line="240" w:lineRule="auto"/>
        <w:jc w:val="both"/>
        <w:rPr>
          <w:rFonts w:ascii="Calibri" w:eastAsia="Times New Roman" w:hAnsi="Calibri" w:cs="Calibri"/>
          <w:color w:val="000000"/>
          <w:sz w:val="16"/>
          <w:szCs w:val="16"/>
          <w:lang w:bidi="he-IL"/>
        </w:rPr>
      </w:pPr>
      <w:r>
        <w:rPr>
          <w:rFonts w:ascii="Calibri" w:eastAsia="Times New Roman" w:hAnsi="Calibri" w:cs="Calibri"/>
          <w:color w:val="000000"/>
          <w:sz w:val="16"/>
          <w:szCs w:val="16"/>
          <w:lang w:val="en-AU" w:bidi="he-IL"/>
        </w:rPr>
        <w:t xml:space="preserve"> </w:t>
      </w:r>
    </w:p>
    <w:p w14:paraId="221AE5BF" w14:textId="526C464D"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val="en-AU" w:bidi="he-IL"/>
        </w:rPr>
        <w:t>1.</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Ḳal</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va-ḥomer:</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"Argumentum</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minori</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ad</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majus"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or</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majori</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ad</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minus";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corresponding</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to</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scholastic</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proof</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fortiori.</w:t>
      </w:r>
    </w:p>
    <w:p w14:paraId="7CEC90AC" w14:textId="08414885"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val="en-AU" w:bidi="he-IL"/>
        </w:rPr>
        <w:t>2.</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Gezerah</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shavah:</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Argument</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from</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analogy.</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Biblical</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passages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containing</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synonyms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or</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homonyms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are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subject,</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however</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much</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they</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differ</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in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other</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respects,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to</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identical</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definitions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and</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applications.</w:t>
      </w:r>
    </w:p>
    <w:p w14:paraId="1A7710D8" w14:textId="7AFEB26A"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val="en-AU" w:bidi="he-IL"/>
        </w:rPr>
        <w:t>3.</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Binyan</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ab</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mi-katub</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eḥad:</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Application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of</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provision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found</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in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one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passage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only</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to</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passages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which</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are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related</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to</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first</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in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content</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but</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do</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not</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contain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provision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in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question.</w:t>
      </w:r>
    </w:p>
    <w:p w14:paraId="64CDF9C5" w14:textId="52E9D993"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val="en-AU" w:bidi="he-IL"/>
        </w:rPr>
        <w:t>4.</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Binyan</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ab</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mi-shene</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ketubim:</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same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preceding,</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except</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that</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provision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is</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generalized</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from</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two</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Biblical</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passages.</w:t>
      </w:r>
    </w:p>
    <w:p w14:paraId="4CF3E976" w14:textId="3DBA14A8"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val="en-AU" w:bidi="he-IL"/>
        </w:rPr>
        <w:t>5.</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Kelal</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u-Peraṭ</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and</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Peraṭ</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u-kelal:</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Definition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of</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general</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by</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particular,</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and</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of</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particular</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by</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general.</w:t>
      </w:r>
    </w:p>
    <w:p w14:paraId="4450271D" w14:textId="7B7F7564"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val="en-AU" w:bidi="he-IL"/>
        </w:rPr>
        <w:t>6.</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Ka-yoẓe</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bo</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mi-maḳom</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aḥer:</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Similarity</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in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content</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to</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another</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Scriptural</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passage.</w:t>
      </w:r>
    </w:p>
    <w:p w14:paraId="51F955CE" w14:textId="3BAC8BCE"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val="en-AU" w:bidi="he-IL"/>
        </w:rPr>
        <w:t>7.</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Dabar</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ha-lamed</w:t>
      </w:r>
      <w:r w:rsidR="009A6447">
        <w:rPr>
          <w:rFonts w:ascii="Calibri" w:eastAsia="Times New Roman" w:hAnsi="Calibri" w:cs="Calibri"/>
          <w:b/>
          <w:bCs/>
          <w:color w:val="000000"/>
          <w:sz w:val="22"/>
          <w:lang w:val="en-AU" w:bidi="he-IL"/>
        </w:rPr>
        <w:t xml:space="preserve"> </w:t>
      </w:r>
      <w:r w:rsidRPr="00D17DC9">
        <w:rPr>
          <w:rFonts w:ascii="Calibri" w:eastAsia="Times New Roman" w:hAnsi="Calibri" w:cs="Calibri"/>
          <w:b/>
          <w:bCs/>
          <w:color w:val="000000"/>
          <w:sz w:val="22"/>
          <w:lang w:val="en-AU" w:bidi="he-IL"/>
        </w:rPr>
        <w:t>me-'inyano:</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Interpretation</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deduced</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from</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the</w:t>
      </w:r>
      <w:r w:rsidR="009A6447">
        <w:rPr>
          <w:rFonts w:ascii="Calibri" w:eastAsia="Times New Roman" w:hAnsi="Calibri" w:cs="Calibri"/>
          <w:color w:val="000000"/>
          <w:sz w:val="22"/>
          <w:lang w:val="en-AU" w:bidi="he-IL"/>
        </w:rPr>
        <w:t xml:space="preserve"> </w:t>
      </w:r>
      <w:r w:rsidRPr="00D17DC9">
        <w:rPr>
          <w:rFonts w:ascii="Calibri" w:eastAsia="Times New Roman" w:hAnsi="Calibri" w:cs="Calibri"/>
          <w:color w:val="000000"/>
          <w:sz w:val="22"/>
          <w:lang w:val="en-AU" w:bidi="he-IL"/>
        </w:rPr>
        <w:t>context.</w:t>
      </w:r>
    </w:p>
    <w:p w14:paraId="655DAA9B" w14:textId="77777777" w:rsidR="00D17DC9" w:rsidRPr="00D17DC9" w:rsidRDefault="00D17DC9" w:rsidP="00145748">
      <w:pPr>
        <w:pBdr>
          <w:bottom w:val="double" w:sz="6" w:space="1" w:color="auto"/>
        </w:pBdr>
        <w:spacing w:after="0" w:line="240" w:lineRule="auto"/>
        <w:rPr>
          <w:rFonts w:eastAsia="Times New Roman" w:cs="Times New Roman"/>
          <w:color w:val="000000"/>
          <w:sz w:val="22"/>
          <w:lang w:bidi="he-IL"/>
        </w:rPr>
      </w:pPr>
    </w:p>
    <w:p w14:paraId="0A96B11E" w14:textId="3E33A1C3" w:rsidR="00D17DC9" w:rsidRDefault="00D17DC9" w:rsidP="00145748">
      <w:pPr>
        <w:spacing w:after="0" w:line="240" w:lineRule="auto"/>
        <w:rPr>
          <w:rFonts w:ascii="Calibri" w:eastAsia="Times New Roman" w:hAnsi="Calibri" w:cs="Calibri"/>
          <w:color w:val="000000"/>
        </w:rPr>
      </w:pPr>
    </w:p>
    <w:p w14:paraId="4BE9533A" w14:textId="7027F51A" w:rsidR="00D17DC9" w:rsidRDefault="00D17DC9" w:rsidP="00145748">
      <w:pPr>
        <w:spacing w:after="0" w:line="240" w:lineRule="auto"/>
        <w:jc w:val="both"/>
        <w:rPr>
          <w:rFonts w:ascii="Cambria" w:eastAsia="Times New Roman" w:hAnsi="Cambria" w:cs="Calibri"/>
          <w:b/>
          <w:bCs/>
          <w:color w:val="000000"/>
          <w:sz w:val="28"/>
          <w:szCs w:val="28"/>
          <w:lang w:val="en-AU"/>
        </w:rPr>
      </w:pPr>
      <w:r w:rsidRPr="00DD02E5">
        <w:rPr>
          <w:rFonts w:ascii="Cambria" w:eastAsia="Times New Roman" w:hAnsi="Cambria" w:cs="Calibri"/>
          <w:b/>
          <w:bCs/>
          <w:color w:val="000000"/>
          <w:sz w:val="28"/>
          <w:szCs w:val="28"/>
        </w:rPr>
        <w:t>Rashi’s</w:t>
      </w:r>
      <w:r w:rsidR="009A6447">
        <w:rPr>
          <w:rFonts w:ascii="Cambria" w:eastAsia="Times New Roman" w:hAnsi="Cambria" w:cs="Calibri"/>
          <w:b/>
          <w:bCs/>
          <w:color w:val="000000"/>
          <w:sz w:val="28"/>
          <w:szCs w:val="28"/>
        </w:rPr>
        <w:t xml:space="preserve"> </w:t>
      </w:r>
      <w:r w:rsidRPr="00DD02E5">
        <w:rPr>
          <w:rFonts w:ascii="Cambria" w:eastAsia="Times New Roman" w:hAnsi="Cambria" w:cs="Calibri"/>
          <w:b/>
          <w:bCs/>
          <w:color w:val="000000"/>
          <w:sz w:val="28"/>
          <w:szCs w:val="28"/>
        </w:rPr>
        <w:t>Commentary</w:t>
      </w:r>
      <w:r w:rsidR="009A6447">
        <w:rPr>
          <w:rFonts w:ascii="Cambria" w:eastAsia="Times New Roman" w:hAnsi="Cambria" w:cs="Calibri"/>
          <w:b/>
          <w:bCs/>
          <w:color w:val="000000"/>
          <w:sz w:val="28"/>
          <w:szCs w:val="28"/>
        </w:rPr>
        <w:t xml:space="preserve"> </w:t>
      </w:r>
      <w:r w:rsidRPr="00DD02E5">
        <w:rPr>
          <w:rFonts w:ascii="Cambria" w:eastAsia="Times New Roman" w:hAnsi="Cambria" w:cs="Calibri"/>
          <w:b/>
          <w:bCs/>
          <w:color w:val="000000"/>
          <w:sz w:val="28"/>
          <w:szCs w:val="28"/>
        </w:rPr>
        <w:t>for:</w:t>
      </w:r>
      <w:r w:rsidR="009A6447">
        <w:rPr>
          <w:rFonts w:ascii="Cambria" w:eastAsia="Times New Roman" w:hAnsi="Cambria" w:cs="Calibri"/>
          <w:b/>
          <w:bCs/>
          <w:color w:val="000000"/>
          <w:sz w:val="28"/>
          <w:szCs w:val="28"/>
        </w:rPr>
        <w:t xml:space="preserve"> </w:t>
      </w:r>
      <w:r w:rsidRPr="00DD02E5">
        <w:rPr>
          <w:rFonts w:ascii="Cambria" w:eastAsia="Times New Roman" w:hAnsi="Cambria" w:cs="Times New Roman"/>
          <w:b/>
          <w:bCs/>
          <w:color w:val="000000"/>
          <w:sz w:val="28"/>
          <w:szCs w:val="28"/>
          <w:cs/>
        </w:rPr>
        <w:t>‎</w:t>
      </w:r>
      <w:r w:rsidR="009A6447">
        <w:rPr>
          <w:rFonts w:ascii="Cambria" w:eastAsia="Times New Roman" w:hAnsi="Cambria" w:cs="Calibri"/>
          <w:color w:val="000000"/>
        </w:rPr>
        <w:t xml:space="preserve"> </w:t>
      </w:r>
      <w:r w:rsidRPr="004F757F">
        <w:rPr>
          <w:rFonts w:ascii="Cambria" w:eastAsia="Times New Roman" w:hAnsi="Cambria" w:cs="Calibri"/>
          <w:b/>
          <w:bCs/>
          <w:color w:val="000000"/>
          <w:sz w:val="28"/>
          <w:szCs w:val="28"/>
        </w:rPr>
        <w:t>B’resheet</w:t>
      </w:r>
      <w:r w:rsidR="009A6447">
        <w:rPr>
          <w:rFonts w:ascii="Cambria" w:eastAsia="Times New Roman" w:hAnsi="Cambria" w:cs="Calibri"/>
          <w:b/>
          <w:bCs/>
          <w:color w:val="000000"/>
          <w:sz w:val="28"/>
          <w:szCs w:val="28"/>
        </w:rPr>
        <w:t xml:space="preserve"> </w:t>
      </w:r>
      <w:r w:rsidRPr="004F757F">
        <w:rPr>
          <w:rFonts w:ascii="Cambria" w:eastAsia="Times New Roman" w:hAnsi="Cambria" w:cs="Calibri"/>
          <w:b/>
          <w:bCs/>
          <w:color w:val="000000"/>
          <w:sz w:val="28"/>
          <w:szCs w:val="28"/>
        </w:rPr>
        <w:t>(Genesis)</w:t>
      </w:r>
      <w:r w:rsidR="009A6447">
        <w:rPr>
          <w:rFonts w:ascii="Cambria" w:eastAsia="Times New Roman" w:hAnsi="Cambria" w:cs="Calibri"/>
          <w:b/>
          <w:bCs/>
          <w:color w:val="000000"/>
          <w:sz w:val="28"/>
          <w:szCs w:val="28"/>
        </w:rPr>
        <w:t xml:space="preserve"> </w:t>
      </w:r>
      <w:r w:rsidRPr="004F757F">
        <w:rPr>
          <w:rFonts w:ascii="Cambria" w:eastAsia="Times New Roman" w:hAnsi="Cambria" w:cs="Calibri"/>
          <w:b/>
          <w:bCs/>
          <w:color w:val="000000"/>
          <w:sz w:val="28"/>
          <w:szCs w:val="28"/>
          <w:lang w:val="en-AU"/>
        </w:rPr>
        <w:t>8:1</w:t>
      </w:r>
      <w:r>
        <w:rPr>
          <w:rFonts w:ascii="Cambria" w:eastAsia="Times New Roman" w:hAnsi="Cambria" w:cs="Calibri"/>
          <w:b/>
          <w:bCs/>
          <w:color w:val="000000"/>
          <w:sz w:val="28"/>
          <w:szCs w:val="28"/>
          <w:lang w:val="en-AU"/>
        </w:rPr>
        <w:t>5</w:t>
      </w:r>
      <w:r w:rsidR="009A6447">
        <w:rPr>
          <w:rFonts w:ascii="Cambria" w:eastAsia="Times New Roman" w:hAnsi="Cambria" w:cs="Calibri"/>
          <w:b/>
          <w:bCs/>
          <w:color w:val="000000"/>
          <w:sz w:val="28"/>
          <w:szCs w:val="28"/>
          <w:lang w:val="en-AU"/>
        </w:rPr>
        <w:t xml:space="preserve"> </w:t>
      </w:r>
      <w:r w:rsidRPr="004F757F">
        <w:rPr>
          <w:rFonts w:ascii="Cambria" w:eastAsia="Times New Roman" w:hAnsi="Cambria" w:cs="Calibri"/>
          <w:b/>
          <w:bCs/>
          <w:color w:val="000000"/>
          <w:sz w:val="28"/>
          <w:szCs w:val="28"/>
          <w:lang w:val="en-AU"/>
        </w:rPr>
        <w:t>–</w:t>
      </w:r>
      <w:r w:rsidR="009A6447">
        <w:rPr>
          <w:rFonts w:ascii="Cambria" w:eastAsia="Times New Roman" w:hAnsi="Cambria" w:cs="Calibri"/>
          <w:b/>
          <w:bCs/>
          <w:color w:val="000000"/>
          <w:sz w:val="28"/>
          <w:szCs w:val="28"/>
          <w:lang w:val="en-AU"/>
        </w:rPr>
        <w:t xml:space="preserve"> </w:t>
      </w:r>
      <w:r>
        <w:rPr>
          <w:rFonts w:ascii="Cambria" w:eastAsia="Times New Roman" w:hAnsi="Cambria" w:cs="Calibri"/>
          <w:b/>
          <w:bCs/>
          <w:color w:val="000000"/>
          <w:sz w:val="28"/>
          <w:szCs w:val="28"/>
          <w:lang w:val="en-AU"/>
        </w:rPr>
        <w:t>9:17</w:t>
      </w:r>
    </w:p>
    <w:p w14:paraId="2199D050" w14:textId="24D961A9" w:rsidR="00D17DC9" w:rsidRDefault="00D17DC9" w:rsidP="00145748">
      <w:pPr>
        <w:spacing w:after="0" w:line="240" w:lineRule="auto"/>
        <w:jc w:val="both"/>
        <w:rPr>
          <w:rFonts w:ascii="Cambria" w:eastAsia="Times New Roman" w:hAnsi="Cambria" w:cs="Calibri"/>
          <w:b/>
          <w:bCs/>
          <w:color w:val="000000"/>
          <w:sz w:val="28"/>
          <w:szCs w:val="28"/>
          <w:lang w:val="en-AU"/>
        </w:rPr>
      </w:pPr>
    </w:p>
    <w:p w14:paraId="6796EEE5" w14:textId="3401FCD2" w:rsidR="00D17DC9" w:rsidRPr="00D17DC9" w:rsidRDefault="00D17DC9" w:rsidP="00145748">
      <w:pPr>
        <w:spacing w:after="0" w:line="240" w:lineRule="auto"/>
        <w:jc w:val="both"/>
        <w:rPr>
          <w:rFonts w:asciiTheme="minorHAnsi" w:eastAsia="Times New Roman" w:hAnsiTheme="minorHAnsi" w:cs="Calibri"/>
          <w:color w:val="000000"/>
          <w:sz w:val="22"/>
          <w:lang w:bidi="he-IL"/>
        </w:rPr>
      </w:pPr>
      <w:r w:rsidRPr="00D17DC9">
        <w:rPr>
          <w:rFonts w:asciiTheme="minorHAnsi" w:eastAsia="Times New Roman" w:hAnsiTheme="minorHAnsi" w:cs="Calibri"/>
          <w:b/>
          <w:bCs/>
          <w:color w:val="000000"/>
          <w:sz w:val="22"/>
          <w:lang w:bidi="he-IL"/>
        </w:rPr>
        <w:t>16</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you</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and</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your</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wife,</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etc.</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man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wife.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Here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permitted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to</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engage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marital</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relations.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See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above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6:18,</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7:7.</w:t>
      </w:r>
    </w:p>
    <w:p w14:paraId="2457C7EC" w14:textId="5F206797" w:rsidR="00D17DC9" w:rsidRPr="00D17DC9" w:rsidRDefault="009A6447" w:rsidP="00145748">
      <w:pPr>
        <w:spacing w:after="0" w:line="240" w:lineRule="auto"/>
        <w:jc w:val="both"/>
        <w:rPr>
          <w:rFonts w:asciiTheme="minorHAnsi" w:eastAsia="Times New Roman" w:hAnsiTheme="minorHAnsi" w:cs="Calibri"/>
          <w:color w:val="000000"/>
          <w:sz w:val="22"/>
          <w:lang w:bidi="he-IL"/>
        </w:rPr>
      </w:pPr>
      <w:r>
        <w:rPr>
          <w:rFonts w:asciiTheme="minorHAnsi" w:eastAsia="Times New Roman" w:hAnsiTheme="minorHAnsi" w:cs="Calibri"/>
          <w:color w:val="000000"/>
          <w:sz w:val="22"/>
          <w:lang w:bidi="he-IL"/>
        </w:rPr>
        <w:t xml:space="preserve"> </w:t>
      </w:r>
    </w:p>
    <w:p w14:paraId="569D5E75" w14:textId="438A087A" w:rsidR="00D17DC9" w:rsidRPr="00D17DC9" w:rsidRDefault="00D17DC9" w:rsidP="00145748">
      <w:pPr>
        <w:spacing w:after="0" w:line="240" w:lineRule="auto"/>
        <w:jc w:val="both"/>
        <w:rPr>
          <w:rFonts w:asciiTheme="minorHAnsi" w:eastAsia="Times New Roman" w:hAnsiTheme="minorHAnsi" w:cs="Calibri"/>
          <w:color w:val="000000"/>
          <w:sz w:val="22"/>
          <w:lang w:bidi="he-IL"/>
        </w:rPr>
      </w:pPr>
      <w:r w:rsidRPr="00D17DC9">
        <w:rPr>
          <w:rFonts w:asciiTheme="minorHAnsi" w:eastAsia="Times New Roman" w:hAnsiTheme="minorHAnsi" w:cs="Calibri"/>
          <w:b/>
          <w:bCs/>
          <w:color w:val="000000"/>
          <w:sz w:val="22"/>
          <w:lang w:bidi="he-IL"/>
        </w:rPr>
        <w:t>17</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bring</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out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written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hint="cs"/>
          <w:color w:val="000000"/>
          <w:sz w:val="22"/>
          <w:rtl/>
          <w:lang w:bidi="he-IL"/>
        </w:rPr>
        <w:t>הוֹצֵא</w:t>
      </w:r>
      <w:r w:rsidRPr="00D17DC9">
        <w:rPr>
          <w:rFonts w:asciiTheme="minorHAnsi" w:eastAsia="Times New Roman" w:hAnsiTheme="minorHAnsi" w:cs="Calibri"/>
          <w:color w:val="000000"/>
          <w:sz w:val="22"/>
          <w:lang w:bidi="he-IL"/>
        </w:rPr>
        <w: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but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read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hint="cs"/>
          <w:color w:val="000000"/>
          <w:sz w:val="22"/>
          <w:rtl/>
          <w:lang w:bidi="he-IL"/>
        </w:rPr>
        <w:t>הַיְצֵא.</w:t>
      </w:r>
      <w:r w:rsidR="009A6447">
        <w:rPr>
          <w:rFonts w:asciiTheme="minorHAnsi" w:eastAsia="Times New Roman" w:hAnsiTheme="minorHAnsi" w:cs="Calibri" w:hint="cs"/>
          <w:color w:val="000000"/>
          <w:sz w:val="22"/>
          <w:rtl/>
          <w:lang w:bidi="he-IL"/>
        </w:rPr>
        <w:t xml:space="preserve"> </w:t>
      </w:r>
      <w:r w:rsidRPr="00D17DC9">
        <w:rPr>
          <w:rFonts w:asciiTheme="minorHAnsi" w:eastAsia="Times New Roman" w:hAnsiTheme="minorHAnsi" w:cs="Calibri" w:hint="cs"/>
          <w:color w:val="000000"/>
          <w:sz w:val="22"/>
          <w:rtl/>
          <w:lang w:bidi="he-IL"/>
        </w:rPr>
        <w:t>הַיְצֵא</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means: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tell</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that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they</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should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come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out.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rtl/>
          <w:lang w:bidi="he-IL"/>
        </w:rPr>
        <w:t>הוֹצֵא</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means: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they</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do</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not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wish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to</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come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out,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you</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take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out.-[from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Gen.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Rabbah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34:8]</w:t>
      </w:r>
    </w:p>
    <w:p w14:paraId="6E3D9168" w14:textId="7BADF8F3" w:rsidR="00D17DC9" w:rsidRPr="00D17DC9" w:rsidRDefault="009A6447" w:rsidP="00145748">
      <w:pPr>
        <w:spacing w:after="0" w:line="240" w:lineRule="auto"/>
        <w:jc w:val="both"/>
        <w:rPr>
          <w:rFonts w:asciiTheme="minorHAnsi" w:eastAsia="Times New Roman" w:hAnsiTheme="minorHAnsi" w:cs="Calibri"/>
          <w:color w:val="000000"/>
          <w:sz w:val="22"/>
          <w:lang w:bidi="he-IL"/>
        </w:rPr>
      </w:pPr>
      <w:r>
        <w:rPr>
          <w:rFonts w:asciiTheme="minorHAnsi" w:eastAsia="Times New Roman" w:hAnsiTheme="minorHAnsi" w:cs="Calibri"/>
          <w:color w:val="000000"/>
          <w:sz w:val="22"/>
          <w:lang w:bidi="he-IL"/>
        </w:rPr>
        <w:t xml:space="preserve"> </w:t>
      </w:r>
    </w:p>
    <w:p w14:paraId="4B0039FE" w14:textId="2882F413" w:rsidR="00D17DC9" w:rsidRPr="00D17DC9" w:rsidRDefault="00D17DC9" w:rsidP="00145748">
      <w:pPr>
        <w:spacing w:after="0" w:line="240" w:lineRule="auto"/>
        <w:jc w:val="both"/>
        <w:rPr>
          <w:rFonts w:asciiTheme="minorHAnsi" w:eastAsia="Times New Roman" w:hAnsiTheme="minorHAnsi" w:cs="Calibri"/>
          <w:color w:val="000000"/>
          <w:sz w:val="22"/>
          <w:lang w:bidi="he-IL"/>
        </w:rPr>
      </w:pPr>
      <w:r w:rsidRPr="00D17DC9">
        <w:rPr>
          <w:rFonts w:asciiTheme="minorHAnsi" w:eastAsia="Times New Roman" w:hAnsiTheme="minorHAnsi" w:cs="Calibri"/>
          <w:b/>
          <w:bCs/>
          <w:color w:val="000000"/>
          <w:sz w:val="22"/>
          <w:lang w:bidi="he-IL"/>
        </w:rPr>
        <w:t>and</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they</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shall</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swarm</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upon</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the</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earth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But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not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ark.</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tells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us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that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even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animals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fowl</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were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prohibited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from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mating.</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-[from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Gen.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Rabbah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loc.]</w:t>
      </w:r>
    </w:p>
    <w:p w14:paraId="62BD9ED0" w14:textId="48873F03" w:rsidR="00D17DC9" w:rsidRPr="00D17DC9" w:rsidRDefault="009A6447" w:rsidP="00145748">
      <w:pPr>
        <w:spacing w:after="0" w:line="240" w:lineRule="auto"/>
        <w:jc w:val="both"/>
        <w:rPr>
          <w:rFonts w:asciiTheme="minorHAnsi" w:eastAsia="Times New Roman" w:hAnsiTheme="minorHAnsi" w:cs="Calibri"/>
          <w:color w:val="000000"/>
          <w:sz w:val="22"/>
          <w:lang w:bidi="he-IL"/>
        </w:rPr>
      </w:pPr>
      <w:r>
        <w:rPr>
          <w:rFonts w:asciiTheme="minorHAnsi" w:eastAsia="Times New Roman" w:hAnsiTheme="minorHAnsi" w:cs="Calibri"/>
          <w:color w:val="000000"/>
          <w:sz w:val="22"/>
          <w:lang w:bidi="he-IL"/>
        </w:rPr>
        <w:t xml:space="preserve"> </w:t>
      </w:r>
    </w:p>
    <w:p w14:paraId="1F826DBA" w14:textId="467F1A08" w:rsidR="00D17DC9" w:rsidRPr="00D17DC9" w:rsidRDefault="00D17DC9" w:rsidP="00145748">
      <w:pPr>
        <w:spacing w:after="0" w:line="240" w:lineRule="auto"/>
        <w:jc w:val="both"/>
        <w:rPr>
          <w:rFonts w:asciiTheme="minorHAnsi" w:eastAsia="Times New Roman" w:hAnsiTheme="minorHAnsi" w:cs="Calibri"/>
          <w:color w:val="000000"/>
          <w:sz w:val="22"/>
          <w:lang w:bidi="he-IL"/>
        </w:rPr>
      </w:pPr>
      <w:r w:rsidRPr="00D17DC9">
        <w:rPr>
          <w:rFonts w:asciiTheme="minorHAnsi" w:eastAsia="Times New Roman" w:hAnsiTheme="minorHAnsi" w:cs="Calibri"/>
          <w:b/>
          <w:bCs/>
          <w:color w:val="000000"/>
          <w:sz w:val="22"/>
          <w:lang w:bidi="he-IL"/>
        </w:rPr>
        <w:t>19</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according</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to</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their</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families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They</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accepted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upon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themselves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condition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that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they</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cleave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to</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their</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own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species.</w:t>
      </w:r>
    </w:p>
    <w:p w14:paraId="69B83C14" w14:textId="18405722" w:rsidR="00D17DC9" w:rsidRPr="00D17DC9" w:rsidRDefault="009A6447" w:rsidP="00145748">
      <w:pPr>
        <w:spacing w:after="0" w:line="240" w:lineRule="auto"/>
        <w:jc w:val="both"/>
        <w:rPr>
          <w:rFonts w:asciiTheme="minorHAnsi" w:eastAsia="Times New Roman" w:hAnsiTheme="minorHAnsi" w:cs="Calibri"/>
          <w:color w:val="000000"/>
          <w:sz w:val="22"/>
          <w:lang w:bidi="he-IL"/>
        </w:rPr>
      </w:pPr>
      <w:r>
        <w:rPr>
          <w:rFonts w:asciiTheme="minorHAnsi" w:eastAsia="Times New Roman" w:hAnsiTheme="minorHAnsi" w:cs="Calibri"/>
          <w:color w:val="000000"/>
          <w:sz w:val="22"/>
          <w:lang w:bidi="he-IL"/>
        </w:rPr>
        <w:t xml:space="preserve"> </w:t>
      </w:r>
    </w:p>
    <w:p w14:paraId="5BE5BE5B" w14:textId="623745B2" w:rsidR="00D17DC9" w:rsidRPr="00D17DC9" w:rsidRDefault="00D17DC9" w:rsidP="00145748">
      <w:pPr>
        <w:spacing w:after="0" w:line="240" w:lineRule="auto"/>
        <w:jc w:val="both"/>
        <w:rPr>
          <w:rFonts w:asciiTheme="minorHAnsi" w:eastAsia="Times New Roman" w:hAnsiTheme="minorHAnsi" w:cs="Calibri"/>
          <w:color w:val="000000"/>
          <w:sz w:val="22"/>
          <w:lang w:bidi="he-IL"/>
        </w:rPr>
      </w:pPr>
      <w:r w:rsidRPr="00D17DC9">
        <w:rPr>
          <w:rFonts w:asciiTheme="minorHAnsi" w:eastAsia="Times New Roman" w:hAnsiTheme="minorHAnsi" w:cs="Calibri"/>
          <w:b/>
          <w:bCs/>
          <w:color w:val="000000"/>
          <w:sz w:val="22"/>
          <w:lang w:bidi="he-IL"/>
        </w:rPr>
        <w:t>20</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of</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all</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the</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clean</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animals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said,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Holy</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One,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blessed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be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commanded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me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to</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take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seven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pairs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these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only</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order</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to</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offer</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up</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sacrifice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from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[from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Tan.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Vayakhel</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6,</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Gen.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Rabbah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34:9]</w:t>
      </w:r>
    </w:p>
    <w:p w14:paraId="17C482E7" w14:textId="3DE993B3" w:rsidR="00D17DC9" w:rsidRPr="00D17DC9" w:rsidRDefault="009A6447" w:rsidP="00145748">
      <w:pPr>
        <w:spacing w:after="0" w:line="240" w:lineRule="auto"/>
        <w:jc w:val="both"/>
        <w:rPr>
          <w:rFonts w:asciiTheme="minorHAnsi" w:eastAsia="Times New Roman" w:hAnsiTheme="minorHAnsi" w:cs="Calibri"/>
          <w:color w:val="000000"/>
          <w:sz w:val="22"/>
          <w:lang w:bidi="he-IL"/>
        </w:rPr>
      </w:pPr>
      <w:r>
        <w:rPr>
          <w:rFonts w:asciiTheme="minorHAnsi" w:eastAsia="Times New Roman" w:hAnsiTheme="minorHAnsi" w:cs="Calibri"/>
          <w:color w:val="000000"/>
          <w:sz w:val="22"/>
          <w:lang w:bidi="he-IL"/>
        </w:rPr>
        <w:lastRenderedPageBreak/>
        <w:t xml:space="preserve"> </w:t>
      </w:r>
    </w:p>
    <w:p w14:paraId="68DE8339" w14:textId="65AF97BA" w:rsidR="00D17DC9" w:rsidRPr="00D17DC9" w:rsidRDefault="00D17DC9" w:rsidP="00145748">
      <w:pPr>
        <w:spacing w:after="0" w:line="240" w:lineRule="auto"/>
        <w:jc w:val="both"/>
        <w:rPr>
          <w:rFonts w:asciiTheme="minorHAnsi" w:eastAsia="Times New Roman" w:hAnsiTheme="minorHAnsi" w:cs="Calibri"/>
          <w:color w:val="000000"/>
          <w:sz w:val="22"/>
          <w:lang w:bidi="he-IL"/>
        </w:rPr>
      </w:pPr>
      <w:r w:rsidRPr="00D17DC9">
        <w:rPr>
          <w:rFonts w:asciiTheme="minorHAnsi" w:eastAsia="Times New Roman" w:hAnsiTheme="minorHAnsi" w:cs="Calibri"/>
          <w:b/>
          <w:bCs/>
          <w:color w:val="000000"/>
          <w:sz w:val="22"/>
          <w:lang w:bidi="he-IL"/>
        </w:rPr>
        <w:t>21</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from</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his</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youth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written: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rtl/>
          <w:lang w:bidi="he-IL"/>
        </w:rPr>
        <w:t>מִנְעֻרָיו</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without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“vav”]</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[implying</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that]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from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time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that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embryo]</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shakes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himself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hint="cs"/>
          <w:color w:val="000000"/>
          <w:sz w:val="22"/>
          <w:rtl/>
          <w:lang w:bidi="he-IL"/>
        </w:rPr>
        <w:t>נִנְעָר</w:t>
      </w:r>
      <w:r w:rsidRPr="00D17DC9">
        <w:rPr>
          <w:rFonts w:asciiTheme="minorHAnsi" w:eastAsia="Times New Roman" w:hAnsiTheme="minorHAnsi" w:cs="Calibri"/>
          <w:color w:val="000000"/>
          <w:sz w:val="22"/>
          <w:lang w:bidi="he-IL"/>
        </w:rPr>
        <w: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to</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emerge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from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mother’s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womb,</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evil</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inclination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placed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him.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[from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Gen.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Rabbah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34:10]</w:t>
      </w:r>
    </w:p>
    <w:p w14:paraId="3B5D2176" w14:textId="28B03B0F" w:rsidR="00D17DC9" w:rsidRPr="00D17DC9" w:rsidRDefault="009A6447" w:rsidP="00145748">
      <w:pPr>
        <w:spacing w:after="0" w:line="240" w:lineRule="auto"/>
        <w:jc w:val="both"/>
        <w:rPr>
          <w:rFonts w:asciiTheme="minorHAnsi" w:eastAsia="Times New Roman" w:hAnsiTheme="minorHAnsi" w:cs="Calibri"/>
          <w:color w:val="000000"/>
          <w:sz w:val="22"/>
          <w:lang w:bidi="he-IL"/>
        </w:rPr>
      </w:pPr>
      <w:r>
        <w:rPr>
          <w:rFonts w:asciiTheme="minorHAnsi" w:eastAsia="Times New Roman" w:hAnsiTheme="minorHAnsi" w:cs="Calibri"/>
          <w:color w:val="000000"/>
          <w:sz w:val="22"/>
          <w:lang w:bidi="he-IL"/>
        </w:rPr>
        <w:t xml:space="preserve"> </w:t>
      </w:r>
    </w:p>
    <w:p w14:paraId="7ED97A17" w14:textId="35C31D4C" w:rsidR="00D17DC9" w:rsidRPr="00D17DC9" w:rsidRDefault="00D17DC9" w:rsidP="00145748">
      <w:pPr>
        <w:spacing w:after="0" w:line="240" w:lineRule="auto"/>
        <w:jc w:val="both"/>
        <w:rPr>
          <w:rFonts w:asciiTheme="minorHAnsi" w:eastAsia="Times New Roman" w:hAnsiTheme="minorHAnsi" w:cs="Calibri"/>
          <w:color w:val="000000"/>
          <w:sz w:val="22"/>
          <w:lang w:bidi="he-IL"/>
        </w:rPr>
      </w:pPr>
      <w:r w:rsidRPr="00D17DC9">
        <w:rPr>
          <w:rFonts w:asciiTheme="minorHAnsi" w:eastAsia="Times New Roman" w:hAnsiTheme="minorHAnsi" w:cs="Calibri"/>
          <w:b/>
          <w:bCs/>
          <w:color w:val="000000"/>
          <w:sz w:val="22"/>
          <w:lang w:bidi="he-IL"/>
        </w:rPr>
        <w:t>I</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will</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no</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longer...and</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I</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will</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no</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longer</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color w:val="000000"/>
          <w:sz w:val="22"/>
          <w:lang w:bidi="he-IL"/>
        </w:rPr>
        <w: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repeated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words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to</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denote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oath.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That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what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written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(Isa.</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54:9):</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“That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swore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that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waters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Noah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shall</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never</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again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pass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over</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earth,”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do</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not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find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oath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concerning</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matter</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except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[statement,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which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b/>
          <w:bCs/>
          <w:color w:val="000000"/>
          <w:sz w:val="22"/>
          <w:shd w:val="clear" w:color="auto" w:fill="FFFF00"/>
          <w:lang w:bidi="he-IL"/>
        </w:rPr>
        <w:t>He</w:t>
      </w:r>
      <w:r w:rsidR="009A6447">
        <w:rPr>
          <w:rFonts w:asciiTheme="minorHAnsi" w:eastAsia="Times New Roman" w:hAnsiTheme="minorHAnsi" w:cs="Calibri"/>
          <w:b/>
          <w:bCs/>
          <w:color w:val="000000"/>
          <w:sz w:val="22"/>
          <w:shd w:val="clear" w:color="auto" w:fill="FFFF00"/>
          <w:lang w:bidi="he-IL"/>
        </w:rPr>
        <w:t xml:space="preserve"> </w:t>
      </w:r>
      <w:r w:rsidRPr="00D17DC9">
        <w:rPr>
          <w:rFonts w:asciiTheme="minorHAnsi" w:eastAsia="Times New Roman" w:hAnsiTheme="minorHAnsi" w:cs="Calibri"/>
          <w:b/>
          <w:bCs/>
          <w:color w:val="000000"/>
          <w:sz w:val="22"/>
          <w:shd w:val="clear" w:color="auto" w:fill="FFFF00"/>
          <w:lang w:bidi="he-IL"/>
        </w:rPr>
        <w:t>repeated</w:t>
      </w:r>
      <w:r w:rsidR="009A6447">
        <w:rPr>
          <w:rFonts w:asciiTheme="minorHAnsi" w:eastAsia="Times New Roman" w:hAnsiTheme="minorHAnsi" w:cs="Calibri"/>
          <w:b/>
          <w:bCs/>
          <w:color w:val="000000"/>
          <w:sz w:val="22"/>
          <w:shd w:val="clear" w:color="auto" w:fill="FFFF00"/>
          <w:lang w:bidi="he-IL"/>
        </w:rPr>
        <w:t xml:space="preserve"> </w:t>
      </w:r>
      <w:r w:rsidRPr="00D17DC9">
        <w:rPr>
          <w:rFonts w:asciiTheme="minorHAnsi" w:eastAsia="Times New Roman" w:hAnsiTheme="minorHAnsi" w:cs="Calibri"/>
          <w:b/>
          <w:bCs/>
          <w:color w:val="000000"/>
          <w:sz w:val="22"/>
          <w:shd w:val="clear" w:color="auto" w:fill="FFFF00"/>
          <w:lang w:bidi="he-IL"/>
        </w:rPr>
        <w:t>His</w:t>
      </w:r>
      <w:r w:rsidR="009A6447">
        <w:rPr>
          <w:rFonts w:asciiTheme="minorHAnsi" w:eastAsia="Times New Roman" w:hAnsiTheme="minorHAnsi" w:cs="Calibri"/>
          <w:b/>
          <w:bCs/>
          <w:color w:val="000000"/>
          <w:sz w:val="22"/>
          <w:shd w:val="clear" w:color="auto" w:fill="FFFF00"/>
          <w:lang w:bidi="he-IL"/>
        </w:rPr>
        <w:t xml:space="preserve"> </w:t>
      </w:r>
      <w:r w:rsidRPr="00D17DC9">
        <w:rPr>
          <w:rFonts w:asciiTheme="minorHAnsi" w:eastAsia="Times New Roman" w:hAnsiTheme="minorHAnsi" w:cs="Calibri"/>
          <w:b/>
          <w:bCs/>
          <w:color w:val="000000"/>
          <w:sz w:val="22"/>
          <w:shd w:val="clear" w:color="auto" w:fill="FFFF00"/>
          <w:lang w:bidi="he-IL"/>
        </w:rPr>
        <w:t>words,</w:t>
      </w:r>
      <w:r w:rsidR="009A6447">
        <w:rPr>
          <w:rFonts w:asciiTheme="minorHAnsi" w:eastAsia="Times New Roman" w:hAnsiTheme="minorHAnsi" w:cs="Calibri"/>
          <w:b/>
          <w:bCs/>
          <w:color w:val="000000"/>
          <w:sz w:val="22"/>
          <w:shd w:val="clear" w:color="auto" w:fill="FFFF00"/>
          <w:lang w:bidi="he-IL"/>
        </w:rPr>
        <w:t xml:space="preserve"> </w:t>
      </w:r>
      <w:r w:rsidRPr="00D17DC9">
        <w:rPr>
          <w:rFonts w:asciiTheme="minorHAnsi" w:eastAsia="Times New Roman" w:hAnsiTheme="minorHAnsi" w:cs="Calibri"/>
          <w:b/>
          <w:bCs/>
          <w:color w:val="000000"/>
          <w:sz w:val="22"/>
          <w:shd w:val="clear" w:color="auto" w:fill="FFFF00"/>
          <w:lang w:bidi="he-IL"/>
        </w:rPr>
        <w:t>and</w:t>
      </w:r>
      <w:r w:rsidR="009A6447">
        <w:rPr>
          <w:rFonts w:asciiTheme="minorHAnsi" w:eastAsia="Times New Roman" w:hAnsiTheme="minorHAnsi" w:cs="Calibri"/>
          <w:b/>
          <w:bCs/>
          <w:color w:val="000000"/>
          <w:sz w:val="22"/>
          <w:shd w:val="clear" w:color="auto" w:fill="FFFF00"/>
          <w:lang w:bidi="he-IL"/>
        </w:rPr>
        <w:t xml:space="preserve"> </w:t>
      </w:r>
      <w:r w:rsidRPr="00D17DC9">
        <w:rPr>
          <w:rFonts w:asciiTheme="minorHAnsi" w:eastAsia="Times New Roman" w:hAnsiTheme="minorHAnsi" w:cs="Calibri"/>
          <w:b/>
          <w:bCs/>
          <w:color w:val="000000"/>
          <w:sz w:val="22"/>
          <w:shd w:val="clear" w:color="auto" w:fill="FFFF00"/>
          <w:lang w:bidi="he-IL"/>
        </w:rPr>
        <w:t>this</w:t>
      </w:r>
      <w:r w:rsidR="009A6447">
        <w:rPr>
          <w:rFonts w:asciiTheme="minorHAnsi" w:eastAsia="Times New Roman" w:hAnsiTheme="minorHAnsi" w:cs="Calibri"/>
          <w:b/>
          <w:bCs/>
          <w:color w:val="000000"/>
          <w:sz w:val="22"/>
          <w:shd w:val="clear" w:color="auto" w:fill="FFFF00"/>
          <w:lang w:bidi="he-IL"/>
        </w:rPr>
        <w:t xml:space="preserve"> </w:t>
      </w:r>
      <w:r w:rsidRPr="00D17DC9">
        <w:rPr>
          <w:rFonts w:asciiTheme="minorHAnsi" w:eastAsia="Times New Roman" w:hAnsiTheme="minorHAnsi" w:cs="Calibri"/>
          <w:b/>
          <w:bCs/>
          <w:color w:val="000000"/>
          <w:sz w:val="22"/>
          <w:shd w:val="clear" w:color="auto" w:fill="FFFF00"/>
          <w:lang w:bidi="he-IL"/>
        </w:rPr>
        <w:t>[repetition</w:t>
      </w:r>
      <w:r w:rsidR="009A6447">
        <w:rPr>
          <w:rFonts w:asciiTheme="minorHAnsi" w:eastAsia="Times New Roman" w:hAnsiTheme="minorHAnsi" w:cs="Calibri"/>
          <w:b/>
          <w:bCs/>
          <w:color w:val="000000"/>
          <w:sz w:val="22"/>
          <w:shd w:val="clear" w:color="auto" w:fill="FFFF00"/>
          <w:lang w:bidi="he-IL"/>
        </w:rPr>
        <w:t xml:space="preserve"> </w:t>
      </w:r>
      <w:r w:rsidRPr="00D17DC9">
        <w:rPr>
          <w:rFonts w:asciiTheme="minorHAnsi" w:eastAsia="Times New Roman" w:hAnsiTheme="minorHAnsi" w:cs="Calibri"/>
          <w:b/>
          <w:bCs/>
          <w:color w:val="000000"/>
          <w:sz w:val="22"/>
          <w:shd w:val="clear" w:color="auto" w:fill="FFFF00"/>
          <w:lang w:bidi="he-IL"/>
        </w:rPr>
        <w:t>denotes</w:t>
      </w:r>
      <w:r w:rsidR="009A6447">
        <w:rPr>
          <w:rFonts w:asciiTheme="minorHAnsi" w:eastAsia="Times New Roman" w:hAnsiTheme="minorHAnsi" w:cs="Calibri"/>
          <w:b/>
          <w:bCs/>
          <w:color w:val="000000"/>
          <w:sz w:val="22"/>
          <w:shd w:val="clear" w:color="auto" w:fill="FFFF00"/>
          <w:lang w:bidi="he-IL"/>
        </w:rPr>
        <w:t xml:space="preserve"> </w:t>
      </w:r>
      <w:r w:rsidRPr="00D17DC9">
        <w:rPr>
          <w:rFonts w:asciiTheme="minorHAnsi" w:eastAsia="Times New Roman" w:hAnsiTheme="minorHAnsi" w:cs="Calibri"/>
          <w:b/>
          <w:bCs/>
          <w:color w:val="000000"/>
          <w:sz w:val="22"/>
          <w:shd w:val="clear" w:color="auto" w:fill="FFFF00"/>
          <w:lang w:bidi="he-IL"/>
        </w:rPr>
        <w:t>that</w:t>
      </w:r>
      <w:r w:rsidR="009A6447">
        <w:rPr>
          <w:rFonts w:asciiTheme="minorHAnsi" w:eastAsia="Times New Roman" w:hAnsiTheme="minorHAnsi" w:cs="Calibri"/>
          <w:b/>
          <w:bCs/>
          <w:color w:val="000000"/>
          <w:sz w:val="22"/>
          <w:shd w:val="clear" w:color="auto" w:fill="FFFF00"/>
          <w:lang w:bidi="he-IL"/>
        </w:rPr>
        <w:t xml:space="preserve"> </w:t>
      </w:r>
      <w:r w:rsidRPr="00D17DC9">
        <w:rPr>
          <w:rFonts w:asciiTheme="minorHAnsi" w:eastAsia="Times New Roman" w:hAnsiTheme="minorHAnsi" w:cs="Calibri"/>
          <w:b/>
          <w:bCs/>
          <w:color w:val="000000"/>
          <w:sz w:val="22"/>
          <w:shd w:val="clear" w:color="auto" w:fill="FFFF00"/>
          <w:lang w:bidi="he-IL"/>
        </w:rPr>
        <w:t>it]</w:t>
      </w:r>
      <w:r w:rsidR="009A6447">
        <w:rPr>
          <w:rFonts w:asciiTheme="minorHAnsi" w:eastAsia="Times New Roman" w:hAnsiTheme="minorHAnsi" w:cs="Calibri"/>
          <w:b/>
          <w:bCs/>
          <w:color w:val="000000"/>
          <w:sz w:val="22"/>
          <w:shd w:val="clear" w:color="auto" w:fill="FFFF00"/>
          <w:lang w:bidi="he-IL"/>
        </w:rPr>
        <w:t xml:space="preserve"> </w:t>
      </w:r>
      <w:r w:rsidRPr="00D17DC9">
        <w:rPr>
          <w:rFonts w:asciiTheme="minorHAnsi" w:eastAsia="Times New Roman" w:hAnsiTheme="minorHAnsi" w:cs="Calibri"/>
          <w:b/>
          <w:bCs/>
          <w:color w:val="000000"/>
          <w:sz w:val="22"/>
          <w:shd w:val="clear" w:color="auto" w:fill="FFFF00"/>
          <w:lang w:bidi="he-IL"/>
        </w:rPr>
        <w:t>is</w:t>
      </w:r>
      <w:r w:rsidR="009A6447">
        <w:rPr>
          <w:rFonts w:asciiTheme="minorHAnsi" w:eastAsia="Times New Roman" w:hAnsiTheme="minorHAnsi" w:cs="Calibri"/>
          <w:b/>
          <w:bCs/>
          <w:color w:val="000000"/>
          <w:sz w:val="22"/>
          <w:shd w:val="clear" w:color="auto" w:fill="FFFF00"/>
          <w:lang w:bidi="he-IL"/>
        </w:rPr>
        <w:t xml:space="preserve"> </w:t>
      </w:r>
      <w:r w:rsidRPr="00D17DC9">
        <w:rPr>
          <w:rFonts w:asciiTheme="minorHAnsi" w:eastAsia="Times New Roman" w:hAnsiTheme="minorHAnsi" w:cs="Calibri"/>
          <w:b/>
          <w:bCs/>
          <w:color w:val="000000"/>
          <w:sz w:val="22"/>
          <w:shd w:val="clear" w:color="auto" w:fill="FFFF00"/>
          <w:lang w:bidi="he-IL"/>
        </w:rPr>
        <w:t>an</w:t>
      </w:r>
      <w:r w:rsidR="009A6447">
        <w:rPr>
          <w:rFonts w:asciiTheme="minorHAnsi" w:eastAsia="Times New Roman" w:hAnsiTheme="minorHAnsi" w:cs="Calibri"/>
          <w:b/>
          <w:bCs/>
          <w:color w:val="000000"/>
          <w:sz w:val="22"/>
          <w:shd w:val="clear" w:color="auto" w:fill="FFFF00"/>
          <w:lang w:bidi="he-IL"/>
        </w:rPr>
        <w:t xml:space="preserve"> </w:t>
      </w:r>
      <w:r w:rsidRPr="00D17DC9">
        <w:rPr>
          <w:rFonts w:asciiTheme="minorHAnsi" w:eastAsia="Times New Roman" w:hAnsiTheme="minorHAnsi" w:cs="Calibri"/>
          <w:b/>
          <w:bCs/>
          <w:color w:val="000000"/>
          <w:sz w:val="22"/>
          <w:shd w:val="clear" w:color="auto" w:fill="FFFF00"/>
          <w:lang w:bidi="he-IL"/>
        </w:rPr>
        <w:t>oath.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So</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did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our</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Sages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expound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Tractate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Shevuoth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(36a).</w:t>
      </w:r>
    </w:p>
    <w:p w14:paraId="782DB678" w14:textId="71EE1770" w:rsidR="00D17DC9" w:rsidRPr="00D17DC9" w:rsidRDefault="009A6447" w:rsidP="00145748">
      <w:pPr>
        <w:spacing w:after="0" w:line="240" w:lineRule="auto"/>
        <w:jc w:val="both"/>
        <w:rPr>
          <w:rFonts w:asciiTheme="minorHAnsi" w:eastAsia="Times New Roman" w:hAnsiTheme="minorHAnsi" w:cs="Calibri"/>
          <w:color w:val="000000"/>
          <w:sz w:val="22"/>
          <w:lang w:bidi="he-IL"/>
        </w:rPr>
      </w:pPr>
      <w:r>
        <w:rPr>
          <w:rFonts w:asciiTheme="minorHAnsi" w:eastAsia="Times New Roman" w:hAnsiTheme="minorHAnsi" w:cs="Calibri"/>
          <w:color w:val="000000"/>
          <w:sz w:val="22"/>
          <w:lang w:bidi="he-IL"/>
        </w:rPr>
        <w:t xml:space="preserve"> </w:t>
      </w:r>
    </w:p>
    <w:p w14:paraId="0CBE0C03" w14:textId="18278D70" w:rsidR="00D17DC9" w:rsidRPr="00D17DC9" w:rsidRDefault="00D17DC9" w:rsidP="00145748">
      <w:pPr>
        <w:spacing w:after="0" w:line="240" w:lineRule="auto"/>
        <w:jc w:val="both"/>
        <w:rPr>
          <w:rFonts w:asciiTheme="minorHAnsi" w:eastAsia="Times New Roman" w:hAnsiTheme="minorHAnsi" w:cs="Calibri"/>
          <w:color w:val="000000"/>
          <w:sz w:val="22"/>
          <w:lang w:bidi="he-IL"/>
        </w:rPr>
      </w:pPr>
      <w:r w:rsidRPr="00D17DC9">
        <w:rPr>
          <w:rFonts w:asciiTheme="minorHAnsi" w:eastAsia="Times New Roman" w:hAnsiTheme="minorHAnsi" w:cs="Calibri"/>
          <w:b/>
          <w:bCs/>
          <w:color w:val="000000"/>
          <w:sz w:val="22"/>
          <w:lang w:bidi="he-IL"/>
        </w:rPr>
        <w:t>22</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So</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long</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as</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the</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earth</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exists…</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shall</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not</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cease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Each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these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six</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seasons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has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two</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months,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learned: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Half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Tishri,</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Marcheshvan,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half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Kislev</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are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“seedtime.”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Half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Kislev,</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Teveth,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half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Shevat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are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“cold”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season,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etc.</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B.M.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(106b).</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(Other</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editions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add:</w:t>
      </w:r>
    </w:p>
    <w:p w14:paraId="71DF90A6" w14:textId="3503FF27" w:rsidR="00D17DC9" w:rsidRPr="00D17DC9" w:rsidRDefault="009A6447" w:rsidP="00145748">
      <w:pPr>
        <w:spacing w:after="0" w:line="240" w:lineRule="auto"/>
        <w:jc w:val="both"/>
        <w:rPr>
          <w:rFonts w:asciiTheme="minorHAnsi" w:eastAsia="Times New Roman" w:hAnsiTheme="minorHAnsi" w:cs="Calibri"/>
          <w:color w:val="000000"/>
          <w:sz w:val="22"/>
          <w:lang w:bidi="he-IL"/>
        </w:rPr>
      </w:pPr>
      <w:r>
        <w:rPr>
          <w:rFonts w:asciiTheme="minorHAnsi" w:eastAsia="Times New Roman" w:hAnsiTheme="minorHAnsi" w:cs="Calibri"/>
          <w:color w:val="000000"/>
          <w:sz w:val="22"/>
          <w:lang w:bidi="he-IL"/>
        </w:rPr>
        <w:t xml:space="preserve"> </w:t>
      </w:r>
    </w:p>
    <w:p w14:paraId="28BD2E09" w14:textId="34124761" w:rsidR="00D17DC9" w:rsidRPr="00D17DC9" w:rsidRDefault="00D17DC9" w:rsidP="00145748">
      <w:pPr>
        <w:spacing w:after="0" w:line="240" w:lineRule="auto"/>
        <w:jc w:val="both"/>
        <w:rPr>
          <w:rFonts w:asciiTheme="minorHAnsi" w:eastAsia="Times New Roman" w:hAnsiTheme="minorHAnsi" w:cs="Calibri"/>
          <w:color w:val="000000"/>
          <w:sz w:val="22"/>
          <w:lang w:bidi="he-IL"/>
        </w:rPr>
      </w:pPr>
      <w:r w:rsidRPr="00D17DC9">
        <w:rPr>
          <w:rFonts w:asciiTheme="minorHAnsi" w:eastAsia="Times New Roman" w:hAnsiTheme="minorHAnsi" w:cs="Calibri"/>
          <w:b/>
          <w:bCs/>
          <w:color w:val="000000"/>
          <w:sz w:val="22"/>
          <w:lang w:bidi="he-IL"/>
        </w:rPr>
        <w:t>So</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long</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as</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the</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earth</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exists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Heb.</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rtl/>
          <w:lang w:bidi="he-IL"/>
        </w:rPr>
        <w:t>עֽד</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means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“always”,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like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(Num.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19:13):</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uncleanness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permanently</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t>
      </w:r>
      <w:r w:rsidRPr="00D17DC9">
        <w:rPr>
          <w:rFonts w:asciiTheme="minorHAnsi" w:eastAsia="Times New Roman" w:hAnsiTheme="minorHAnsi" w:cs="Calibri"/>
          <w:color w:val="000000"/>
          <w:sz w:val="22"/>
          <w:rtl/>
          <w:lang w:bidi="he-IL"/>
        </w:rPr>
        <w:t>עוֹד</w:t>
      </w:r>
      <w:r w:rsidRPr="00D17DC9">
        <w:rPr>
          <w:rFonts w:asciiTheme="minorHAnsi" w:eastAsia="Times New Roman" w:hAnsiTheme="minorHAnsi" w:cs="Calibri"/>
          <w:color w:val="000000"/>
          <w:sz w:val="22"/>
          <w:lang w:bidi="he-IL"/>
        </w:rPr>
        <w: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upon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him.”</w:t>
      </w:r>
    </w:p>
    <w:p w14:paraId="7C9BE150" w14:textId="5A29B899" w:rsidR="00D17DC9" w:rsidRPr="00D17DC9" w:rsidRDefault="009A6447" w:rsidP="00145748">
      <w:pPr>
        <w:spacing w:after="0" w:line="240" w:lineRule="auto"/>
        <w:jc w:val="both"/>
        <w:rPr>
          <w:rFonts w:asciiTheme="minorHAnsi" w:eastAsia="Times New Roman" w:hAnsiTheme="minorHAnsi" w:cs="Calibri"/>
          <w:color w:val="000000"/>
          <w:sz w:val="22"/>
          <w:lang w:bidi="he-IL"/>
        </w:rPr>
      </w:pPr>
      <w:r>
        <w:rPr>
          <w:rFonts w:asciiTheme="minorHAnsi" w:eastAsia="Times New Roman" w:hAnsiTheme="minorHAnsi" w:cs="Calibri"/>
          <w:color w:val="000000"/>
          <w:sz w:val="22"/>
          <w:lang w:bidi="he-IL"/>
        </w:rPr>
        <w:t xml:space="preserve"> </w:t>
      </w:r>
    </w:p>
    <w:p w14:paraId="031FB64C" w14:textId="472C7E27" w:rsidR="00D17DC9" w:rsidRPr="00D17DC9" w:rsidRDefault="00D17DC9" w:rsidP="00145748">
      <w:pPr>
        <w:spacing w:after="0" w:line="240" w:lineRule="auto"/>
        <w:jc w:val="both"/>
        <w:rPr>
          <w:rFonts w:asciiTheme="minorHAnsi" w:eastAsia="Times New Roman" w:hAnsiTheme="minorHAnsi" w:cs="Calibri"/>
          <w:color w:val="000000"/>
          <w:sz w:val="22"/>
          <w:lang w:bidi="he-IL"/>
        </w:rPr>
      </w:pPr>
      <w:r w:rsidRPr="00D17DC9">
        <w:rPr>
          <w:rFonts w:asciiTheme="minorHAnsi" w:eastAsia="Times New Roman" w:hAnsiTheme="minorHAnsi" w:cs="Calibri"/>
          <w:b/>
          <w:bCs/>
          <w:color w:val="000000"/>
          <w:sz w:val="22"/>
          <w:lang w:bidi="he-IL"/>
        </w:rPr>
        <w:t>cold</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color w:val="000000"/>
          <w:sz w:val="22"/>
          <w:lang w:bidi="he-IL"/>
        </w:rPr>
        <w:t>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more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severe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than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winter.</w:t>
      </w:r>
    </w:p>
    <w:p w14:paraId="72A13B60" w14:textId="731F0312" w:rsidR="00D17DC9" w:rsidRPr="00D17DC9" w:rsidRDefault="009A6447" w:rsidP="00145748">
      <w:pPr>
        <w:spacing w:after="0" w:line="240" w:lineRule="auto"/>
        <w:jc w:val="both"/>
        <w:rPr>
          <w:rFonts w:asciiTheme="minorHAnsi" w:eastAsia="Times New Roman" w:hAnsiTheme="minorHAnsi" w:cs="Calibri"/>
          <w:color w:val="000000"/>
          <w:sz w:val="22"/>
          <w:lang w:bidi="he-IL"/>
        </w:rPr>
      </w:pPr>
      <w:r>
        <w:rPr>
          <w:rFonts w:asciiTheme="minorHAnsi" w:eastAsia="Times New Roman" w:hAnsiTheme="minorHAnsi" w:cs="Calibri"/>
          <w:color w:val="000000"/>
          <w:sz w:val="22"/>
          <w:lang w:bidi="he-IL"/>
        </w:rPr>
        <w:t xml:space="preserve"> </w:t>
      </w:r>
    </w:p>
    <w:p w14:paraId="2E6FD3CE" w14:textId="263D7113" w:rsidR="00D17DC9" w:rsidRPr="00D17DC9" w:rsidRDefault="00D17DC9" w:rsidP="00145748">
      <w:pPr>
        <w:spacing w:after="0" w:line="240" w:lineRule="auto"/>
        <w:jc w:val="both"/>
        <w:rPr>
          <w:rFonts w:asciiTheme="minorHAnsi" w:eastAsia="Times New Roman" w:hAnsiTheme="minorHAnsi" w:cs="Calibri"/>
          <w:color w:val="000000"/>
          <w:sz w:val="22"/>
          <w:lang w:bidi="he-IL"/>
        </w:rPr>
      </w:pPr>
      <w:r w:rsidRPr="00D17DC9">
        <w:rPr>
          <w:rFonts w:asciiTheme="minorHAnsi" w:eastAsia="Times New Roman" w:hAnsiTheme="minorHAnsi" w:cs="Calibri"/>
          <w:b/>
          <w:bCs/>
          <w:color w:val="000000"/>
          <w:sz w:val="22"/>
          <w:lang w:bidi="he-IL"/>
        </w:rPr>
        <w:t>winter</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Heb.</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hint="cs"/>
          <w:color w:val="000000"/>
          <w:sz w:val="22"/>
          <w:rtl/>
          <w:lang w:bidi="he-IL"/>
        </w:rPr>
        <w:t>חֽרֶף</w:t>
      </w:r>
      <w:r w:rsidRPr="00D17DC9">
        <w:rPr>
          <w:rFonts w:asciiTheme="minorHAnsi" w:eastAsia="Times New Roman" w:hAnsiTheme="minorHAnsi" w:cs="Calibri"/>
          <w:color w:val="000000"/>
          <w:sz w:val="22"/>
          <w:lang w:bidi="he-IL"/>
        </w:rPr>
        <w: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time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for</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sowing</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barley</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beans,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which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are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early</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t>
      </w:r>
      <w:r w:rsidRPr="00D17DC9">
        <w:rPr>
          <w:rFonts w:asciiTheme="minorHAnsi" w:eastAsia="Times New Roman" w:hAnsiTheme="minorHAnsi" w:cs="Calibri"/>
          <w:color w:val="000000"/>
          <w:sz w:val="22"/>
          <w:rtl/>
          <w:lang w:bidi="he-IL"/>
        </w:rPr>
        <w:t>חֲרִיפִין</w:t>
      </w:r>
      <w:r w:rsidRPr="00D17DC9">
        <w:rPr>
          <w:rFonts w:asciiTheme="minorHAnsi" w:eastAsia="Times New Roman" w:hAnsiTheme="minorHAnsi" w:cs="Calibri"/>
          <w:color w:val="000000"/>
          <w:sz w:val="22"/>
          <w:lang w:bidi="he-IL"/>
        </w:rPr>
        <w: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to</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ripen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quickly.</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cold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period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half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Shevat,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Adar,</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half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Nissan.</w:t>
      </w:r>
    </w:p>
    <w:p w14:paraId="131D4F0B" w14:textId="716A78F1" w:rsidR="00D17DC9" w:rsidRPr="00D17DC9" w:rsidRDefault="009A6447" w:rsidP="00145748">
      <w:pPr>
        <w:spacing w:after="0" w:line="240" w:lineRule="auto"/>
        <w:jc w:val="both"/>
        <w:rPr>
          <w:rFonts w:asciiTheme="minorHAnsi" w:eastAsia="Times New Roman" w:hAnsiTheme="minorHAnsi" w:cs="Calibri"/>
          <w:color w:val="000000"/>
          <w:sz w:val="22"/>
          <w:lang w:bidi="he-IL"/>
        </w:rPr>
      </w:pPr>
      <w:r>
        <w:rPr>
          <w:rFonts w:asciiTheme="minorHAnsi" w:eastAsia="Times New Roman" w:hAnsiTheme="minorHAnsi" w:cs="Calibri"/>
          <w:color w:val="000000"/>
          <w:sz w:val="22"/>
          <w:lang w:bidi="he-IL"/>
        </w:rPr>
        <w:t xml:space="preserve"> </w:t>
      </w:r>
    </w:p>
    <w:p w14:paraId="666E1E3A" w14:textId="6D89DD9B" w:rsidR="00D17DC9" w:rsidRPr="00D17DC9" w:rsidRDefault="00D17DC9" w:rsidP="00145748">
      <w:pPr>
        <w:spacing w:after="0" w:line="240" w:lineRule="auto"/>
        <w:jc w:val="both"/>
        <w:rPr>
          <w:rFonts w:asciiTheme="minorHAnsi" w:eastAsia="Times New Roman" w:hAnsiTheme="minorHAnsi" w:cs="Calibri"/>
          <w:color w:val="000000"/>
          <w:sz w:val="22"/>
          <w:lang w:bidi="he-IL"/>
        </w:rPr>
      </w:pPr>
      <w:r w:rsidRPr="00D17DC9">
        <w:rPr>
          <w:rFonts w:asciiTheme="minorHAnsi" w:eastAsia="Times New Roman" w:hAnsiTheme="minorHAnsi" w:cs="Calibri"/>
          <w:b/>
          <w:bCs/>
          <w:color w:val="000000"/>
          <w:sz w:val="22"/>
          <w:lang w:bidi="he-IL"/>
        </w:rPr>
        <w:t>Summer</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rtl/>
          <w:lang w:bidi="he-IL"/>
        </w:rPr>
        <w:t>קַיִץ</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half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Sivan,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Tamuz,</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half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Av,</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which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time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gathering</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figs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time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when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they</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dry</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fields,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dried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fig)</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hint="cs"/>
          <w:color w:val="000000"/>
          <w:sz w:val="22"/>
          <w:rtl/>
          <w:lang w:bidi="he-IL"/>
        </w:rPr>
        <w:t>קַיִץ</w:t>
      </w:r>
      <w:r w:rsidRPr="00D17DC9">
        <w:rPr>
          <w:rFonts w:asciiTheme="minorHAnsi" w:eastAsia="Times New Roman" w:hAnsiTheme="minorHAnsi" w:cs="Calibri"/>
          <w:color w:val="000000"/>
          <w:sz w:val="22"/>
          <w:lang w:bidi="he-IL"/>
        </w:rPr>
        <w: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(II</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Sam.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16:2):</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bread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dried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fruits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t>
      </w:r>
      <w:r w:rsidRPr="00D17DC9">
        <w:rPr>
          <w:rFonts w:asciiTheme="minorHAnsi" w:eastAsia="Times New Roman" w:hAnsiTheme="minorHAnsi" w:cs="Calibri"/>
          <w:color w:val="000000"/>
          <w:sz w:val="22"/>
          <w:rtl/>
          <w:lang w:bidi="he-IL"/>
        </w:rPr>
        <w:t>וְהַקַיִץ</w:t>
      </w:r>
      <w:r w:rsidRPr="00D17DC9">
        <w:rPr>
          <w:rFonts w:asciiTheme="minorHAnsi" w:eastAsia="Times New Roman" w:hAnsiTheme="minorHAnsi" w:cs="Calibri"/>
          <w:color w:val="000000"/>
          <w:sz w:val="22"/>
          <w:lang w:bidi="he-IL"/>
        </w:rPr>
        <w: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for</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young</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men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to</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eat.”</w:t>
      </w:r>
    </w:p>
    <w:p w14:paraId="298A90FB" w14:textId="024D615C" w:rsidR="00D17DC9" w:rsidRPr="00D17DC9" w:rsidRDefault="009A6447" w:rsidP="00145748">
      <w:pPr>
        <w:spacing w:after="0" w:line="240" w:lineRule="auto"/>
        <w:jc w:val="both"/>
        <w:rPr>
          <w:rFonts w:asciiTheme="minorHAnsi" w:eastAsia="Times New Roman" w:hAnsiTheme="minorHAnsi" w:cs="Calibri"/>
          <w:color w:val="000000"/>
          <w:sz w:val="22"/>
          <w:lang w:bidi="he-IL"/>
        </w:rPr>
      </w:pPr>
      <w:r>
        <w:rPr>
          <w:rFonts w:asciiTheme="minorHAnsi" w:eastAsia="Times New Roman" w:hAnsiTheme="minorHAnsi" w:cs="Calibri"/>
          <w:color w:val="000000"/>
          <w:sz w:val="22"/>
          <w:lang w:bidi="he-IL"/>
        </w:rPr>
        <w:t xml:space="preserve"> </w:t>
      </w:r>
    </w:p>
    <w:p w14:paraId="43E8B4F7" w14:textId="5C70BCE0" w:rsidR="00D17DC9" w:rsidRPr="00D17DC9" w:rsidRDefault="00D17DC9" w:rsidP="00145748">
      <w:pPr>
        <w:spacing w:after="0" w:line="240" w:lineRule="auto"/>
        <w:jc w:val="both"/>
        <w:rPr>
          <w:rFonts w:asciiTheme="minorHAnsi" w:eastAsia="Times New Roman" w:hAnsiTheme="minorHAnsi" w:cs="Calibri"/>
          <w:color w:val="000000"/>
          <w:sz w:val="22"/>
          <w:lang w:bidi="he-IL"/>
        </w:rPr>
      </w:pPr>
      <w:r w:rsidRPr="00D17DC9">
        <w:rPr>
          <w:rFonts w:asciiTheme="minorHAnsi" w:eastAsia="Times New Roman" w:hAnsiTheme="minorHAnsi" w:cs="Calibri"/>
          <w:b/>
          <w:bCs/>
          <w:color w:val="000000"/>
          <w:sz w:val="22"/>
          <w:lang w:bidi="he-IL"/>
        </w:rPr>
        <w:t>heat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That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end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sunny</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season,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half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Av,</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Elul,</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half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Tishri,</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when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world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hottest,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find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Tractate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Yoma</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(29a):</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end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summer</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more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severe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than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summer.</w:t>
      </w:r>
    </w:p>
    <w:p w14:paraId="51734205" w14:textId="733D3DFA" w:rsidR="00D17DC9" w:rsidRPr="00D17DC9" w:rsidRDefault="009A6447" w:rsidP="00145748">
      <w:pPr>
        <w:spacing w:after="0" w:line="240" w:lineRule="auto"/>
        <w:jc w:val="both"/>
        <w:rPr>
          <w:rFonts w:asciiTheme="minorHAnsi" w:eastAsia="Times New Roman" w:hAnsiTheme="minorHAnsi" w:cs="Calibri"/>
          <w:color w:val="000000"/>
          <w:sz w:val="22"/>
          <w:lang w:bidi="he-IL"/>
        </w:rPr>
      </w:pPr>
      <w:r>
        <w:rPr>
          <w:rFonts w:asciiTheme="minorHAnsi" w:eastAsia="Times New Roman" w:hAnsiTheme="minorHAnsi" w:cs="Calibri"/>
          <w:color w:val="000000"/>
          <w:sz w:val="22"/>
          <w:lang w:bidi="he-IL"/>
        </w:rPr>
        <w:t xml:space="preserve"> </w:t>
      </w:r>
    </w:p>
    <w:p w14:paraId="4DB88EEF" w14:textId="2C7C2348" w:rsidR="00D17DC9" w:rsidRPr="00D17DC9" w:rsidRDefault="00D17DC9" w:rsidP="00145748">
      <w:pPr>
        <w:spacing w:after="0" w:line="240" w:lineRule="auto"/>
        <w:jc w:val="both"/>
        <w:rPr>
          <w:rFonts w:asciiTheme="minorHAnsi" w:eastAsia="Times New Roman" w:hAnsiTheme="minorHAnsi" w:cs="Calibri"/>
          <w:color w:val="000000"/>
          <w:sz w:val="22"/>
          <w:lang w:bidi="he-IL"/>
        </w:rPr>
      </w:pPr>
      <w:r w:rsidRPr="00D17DC9">
        <w:rPr>
          <w:rFonts w:asciiTheme="minorHAnsi" w:eastAsia="Times New Roman" w:hAnsiTheme="minorHAnsi" w:cs="Calibri"/>
          <w:b/>
          <w:bCs/>
          <w:color w:val="000000"/>
          <w:sz w:val="22"/>
          <w:lang w:bidi="he-IL"/>
        </w:rPr>
        <w:t>and</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day</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and</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night</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shall</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not</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cease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From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here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deduce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that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they</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ceased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for</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duration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of</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Flood: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planets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did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not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function,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and</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day</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was</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indistinguishable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from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night.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-[from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Gen.</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Rabbah</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25:2,</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34:11]</w:t>
      </w:r>
    </w:p>
    <w:p w14:paraId="3C504DDA" w14:textId="2373BF75" w:rsidR="00D17DC9" w:rsidRPr="00D17DC9" w:rsidRDefault="009A6447" w:rsidP="00145748">
      <w:pPr>
        <w:spacing w:after="0" w:line="240" w:lineRule="auto"/>
        <w:jc w:val="both"/>
        <w:rPr>
          <w:rFonts w:asciiTheme="minorHAnsi" w:eastAsia="Times New Roman" w:hAnsiTheme="minorHAnsi" w:cs="Calibri"/>
          <w:color w:val="000000"/>
          <w:sz w:val="16"/>
          <w:szCs w:val="16"/>
          <w:lang w:bidi="he-IL"/>
        </w:rPr>
      </w:pPr>
      <w:r>
        <w:rPr>
          <w:rFonts w:asciiTheme="minorHAnsi" w:eastAsia="Times New Roman" w:hAnsiTheme="minorHAnsi" w:cs="Calibri"/>
          <w:color w:val="000000"/>
          <w:sz w:val="16"/>
          <w:szCs w:val="16"/>
          <w:lang w:bidi="he-IL"/>
        </w:rPr>
        <w:t xml:space="preserve"> </w:t>
      </w:r>
    </w:p>
    <w:p w14:paraId="6549D750" w14:textId="532D5DE7" w:rsidR="00D17DC9" w:rsidRDefault="00D17DC9" w:rsidP="00145748">
      <w:pPr>
        <w:spacing w:after="0" w:line="240" w:lineRule="auto"/>
        <w:jc w:val="both"/>
        <w:rPr>
          <w:rFonts w:asciiTheme="minorHAnsi" w:eastAsia="Times New Roman" w:hAnsiTheme="minorHAnsi" w:cs="Calibri"/>
          <w:color w:val="000000"/>
          <w:sz w:val="22"/>
          <w:lang w:bidi="he-IL"/>
        </w:rPr>
      </w:pPr>
      <w:r w:rsidRPr="00D17DC9">
        <w:rPr>
          <w:rFonts w:asciiTheme="minorHAnsi" w:eastAsia="Times New Roman" w:hAnsiTheme="minorHAnsi" w:cs="Calibri"/>
          <w:b/>
          <w:bCs/>
          <w:color w:val="000000"/>
          <w:sz w:val="22"/>
          <w:lang w:bidi="he-IL"/>
        </w:rPr>
        <w:t>shall</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not</w:t>
      </w:r>
      <w:r w:rsidR="009A6447">
        <w:rPr>
          <w:rFonts w:asciiTheme="minorHAnsi" w:eastAsia="Times New Roman" w:hAnsiTheme="minorHAnsi" w:cs="Calibri"/>
          <w:b/>
          <w:bCs/>
          <w:color w:val="000000"/>
          <w:sz w:val="22"/>
          <w:lang w:bidi="he-IL"/>
        </w:rPr>
        <w:t xml:space="preserve"> </w:t>
      </w:r>
      <w:r w:rsidRPr="00D17DC9">
        <w:rPr>
          <w:rFonts w:asciiTheme="minorHAnsi" w:eastAsia="Times New Roman" w:hAnsiTheme="minorHAnsi" w:cs="Calibri"/>
          <w:b/>
          <w:bCs/>
          <w:color w:val="000000"/>
          <w:sz w:val="22"/>
          <w:lang w:bidi="he-IL"/>
        </w:rPr>
        <w:t>cease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All</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these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shall</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not</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cease</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to</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perform</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according</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to</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their</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natural</w:t>
      </w:r>
      <w:r w:rsidR="009A6447">
        <w:rPr>
          <w:rFonts w:asciiTheme="minorHAnsi" w:eastAsia="Times New Roman" w:hAnsiTheme="minorHAnsi" w:cs="Calibri"/>
          <w:color w:val="000000"/>
          <w:sz w:val="22"/>
          <w:lang w:bidi="he-IL"/>
        </w:rPr>
        <w:t xml:space="preserve"> </w:t>
      </w:r>
      <w:r w:rsidRPr="00D17DC9">
        <w:rPr>
          <w:rFonts w:asciiTheme="minorHAnsi" w:eastAsia="Times New Roman" w:hAnsiTheme="minorHAnsi" w:cs="Calibri"/>
          <w:color w:val="000000"/>
          <w:sz w:val="22"/>
          <w:lang w:bidi="he-IL"/>
        </w:rPr>
        <w:t>course.</w:t>
      </w:r>
      <w:r w:rsidR="009A6447">
        <w:rPr>
          <w:rFonts w:asciiTheme="minorHAnsi" w:eastAsia="Times New Roman" w:hAnsiTheme="minorHAnsi" w:cs="Calibri"/>
          <w:color w:val="000000"/>
          <w:sz w:val="22"/>
          <w:lang w:bidi="he-IL"/>
        </w:rPr>
        <w:t xml:space="preserve"> </w:t>
      </w:r>
    </w:p>
    <w:p w14:paraId="170158D8" w14:textId="77777777" w:rsidR="00D17DC9" w:rsidRDefault="00D17DC9" w:rsidP="00145748">
      <w:pPr>
        <w:spacing w:after="0" w:line="240" w:lineRule="auto"/>
        <w:jc w:val="both"/>
        <w:rPr>
          <w:rFonts w:asciiTheme="minorHAnsi" w:eastAsia="Times New Roman" w:hAnsiTheme="minorHAnsi" w:cs="Calibri"/>
          <w:color w:val="000000"/>
          <w:sz w:val="22"/>
          <w:lang w:bidi="he-IL"/>
        </w:rPr>
      </w:pPr>
    </w:p>
    <w:p w14:paraId="29BA0513" w14:textId="38C60837"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Chapter</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9</w:t>
      </w:r>
    </w:p>
    <w:p w14:paraId="606182FE" w14:textId="5167BB30"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7EB22FE" w14:textId="3A013B79"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1</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and</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your</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dread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Heb.</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rtl/>
          <w:lang w:bidi="he-IL"/>
        </w:rPr>
        <w:t>וְחִתְּכֶם</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means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fear,”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like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(Job</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6:21):</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see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terror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t>
      </w:r>
      <w:r w:rsidRPr="00D17DC9">
        <w:rPr>
          <w:rFonts w:ascii="Calibri" w:eastAsia="Times New Roman" w:hAnsi="Calibri" w:cs="Calibri"/>
          <w:color w:val="000000"/>
          <w:sz w:val="22"/>
          <w:rtl/>
          <w:lang w:bidi="he-IL"/>
        </w:rPr>
        <w:t>חַתַת</w:t>
      </w:r>
      <w:r w:rsidRPr="00D17DC9">
        <w:rPr>
          <w:rFonts w:ascii="Calibri" w:eastAsia="Times New Roman" w:hAnsi="Calibri" w:cs="Calibri"/>
          <w:color w:val="000000"/>
          <w:sz w:val="22"/>
          <w:lang w:bidi="he-IL"/>
        </w:rPr>
        <w: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According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Aggadah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(Shab.</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151b),</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however,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expression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life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t>
      </w:r>
      <w:r w:rsidRPr="00D17DC9">
        <w:rPr>
          <w:rFonts w:ascii="Calibri" w:eastAsia="Times New Roman" w:hAnsi="Calibri" w:cs="Calibri"/>
          <w:color w:val="000000"/>
          <w:sz w:val="22"/>
          <w:rtl/>
          <w:lang w:bidi="he-IL"/>
        </w:rPr>
        <w:t>חַיוּת</w:t>
      </w:r>
      <w:r w:rsidRPr="00D17DC9">
        <w:rPr>
          <w:rFonts w:ascii="Calibri" w:eastAsia="Times New Roman" w:hAnsi="Calibri" w:cs="Calibri"/>
          <w:color w:val="000000"/>
          <w:sz w:val="22"/>
          <w:lang w:bidi="he-IL"/>
        </w:rPr>
        <w: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for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long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infant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[even]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day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old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alive,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need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guard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from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mice,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but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king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Bashan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dead,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must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guarded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from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mice,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said: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fear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life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shall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will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fear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upon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creatures?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long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alive.</w:t>
      </w:r>
    </w:p>
    <w:p w14:paraId="32AA2026" w14:textId="03E20C11"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3A01C49" w14:textId="0F16969C"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3</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shall</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be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yours</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to</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eat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-(Sanhedrin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59b)</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For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did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permit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first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man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[Adam]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meat,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but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vegetation,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but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for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just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green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vegetation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which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permitted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for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first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man,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have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given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everything.</w:t>
      </w:r>
    </w:p>
    <w:p w14:paraId="7069E51F" w14:textId="43FB3251"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987D6D7" w14:textId="68D91E01"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4</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flesh</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with</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its</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soul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prohibited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limb</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[cut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from]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living</w:t>
      </w:r>
      <w:r w:rsidR="009A6447">
        <w:rPr>
          <w:rFonts w:ascii="Calibri" w:eastAsia="Times New Roman" w:hAnsi="Calibri" w:cs="Calibri"/>
          <w:color w:val="000000"/>
          <w:sz w:val="22"/>
          <w:lang w:bidi="he-IL"/>
        </w:rPr>
        <w:t xml:space="preserve"> </w:t>
      </w:r>
      <w:r w:rsidR="006D07C6" w:rsidRPr="00D17DC9">
        <w:rPr>
          <w:rFonts w:ascii="Calibri" w:eastAsia="Times New Roman" w:hAnsi="Calibri" w:cs="Calibri"/>
          <w:color w:val="000000"/>
          <w:sz w:val="22"/>
          <w:lang w:bidi="he-IL"/>
        </w:rPr>
        <w:t>creature,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long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soul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shall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flesh.-[from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Sanh.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loc.]</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limb</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cut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from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animal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while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alive,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forbidden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eaten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even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after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animal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expires.]</w:t>
      </w:r>
    </w:p>
    <w:p w14:paraId="5B49C441" w14:textId="1DB6E0F9"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7FADCC3" w14:textId="6AD83FC1"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with</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its</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soul,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blood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long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soul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within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w:t>
      </w:r>
    </w:p>
    <w:p w14:paraId="2DF3F4F1" w14:textId="3B2A04E2"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lastRenderedPageBreak/>
        <w:t xml:space="preserve"> </w:t>
      </w:r>
    </w:p>
    <w:p w14:paraId="03087BB3" w14:textId="5C74FDF8"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flesh</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with</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its</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soul...you</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shall</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not</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eat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refers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limb</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living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creature.</w:t>
      </w:r>
      <w:r w:rsidR="009A6447">
        <w:rPr>
          <w:rFonts w:ascii="Calibri" w:eastAsia="Times New Roman" w:hAnsi="Calibri" w:cs="Calibri"/>
          <w:color w:val="000000"/>
          <w:sz w:val="22"/>
          <w:lang w:bidi="he-IL"/>
        </w:rPr>
        <w:t xml:space="preserve"> </w:t>
      </w:r>
      <w:r w:rsidRPr="00D17DC9">
        <w:rPr>
          <w:rFonts w:ascii="Calibri" w:eastAsia="Times New Roman" w:hAnsi="Calibri" w:cs="Calibri"/>
          <w:b/>
          <w:bCs/>
          <w:color w:val="000000"/>
          <w:sz w:val="22"/>
          <w:shd w:val="clear" w:color="auto" w:fill="FFFF00"/>
          <w:lang w:bidi="he-IL"/>
        </w:rPr>
        <w:t>And</w:t>
      </w:r>
      <w:r w:rsidR="009A6447">
        <w:rPr>
          <w:rFonts w:ascii="Calibri" w:eastAsia="Times New Roman" w:hAnsi="Calibri" w:cs="Calibri"/>
          <w:b/>
          <w:bCs/>
          <w:color w:val="000000"/>
          <w:sz w:val="22"/>
          <w:shd w:val="clear" w:color="auto" w:fill="FFFF00"/>
          <w:lang w:bidi="he-IL"/>
        </w:rPr>
        <w:t xml:space="preserve"> </w:t>
      </w:r>
      <w:r w:rsidRPr="00D17DC9">
        <w:rPr>
          <w:rFonts w:ascii="Calibri" w:eastAsia="Times New Roman" w:hAnsi="Calibri" w:cs="Calibri"/>
          <w:b/>
          <w:bCs/>
          <w:color w:val="000000"/>
          <w:sz w:val="22"/>
          <w:shd w:val="clear" w:color="auto" w:fill="FFFF00"/>
          <w:lang w:bidi="he-IL"/>
        </w:rPr>
        <w:t>also,</w:t>
      </w:r>
      <w:r w:rsidR="009A6447">
        <w:rPr>
          <w:rFonts w:ascii="Calibri" w:eastAsia="Times New Roman" w:hAnsi="Calibri" w:cs="Calibri"/>
          <w:b/>
          <w:bCs/>
          <w:color w:val="000000"/>
          <w:sz w:val="22"/>
          <w:shd w:val="clear" w:color="auto" w:fill="FFFF00"/>
          <w:lang w:bidi="he-IL"/>
        </w:rPr>
        <w:t xml:space="preserve"> </w:t>
      </w:r>
      <w:r w:rsidRPr="00D17DC9">
        <w:rPr>
          <w:rFonts w:ascii="Calibri" w:eastAsia="Times New Roman" w:hAnsi="Calibri" w:cs="Calibri"/>
          <w:b/>
          <w:bCs/>
          <w:color w:val="000000"/>
          <w:sz w:val="22"/>
          <w:shd w:val="clear" w:color="auto" w:fill="FFFF00"/>
          <w:lang w:bidi="he-IL"/>
        </w:rPr>
        <w:t>its</w:t>
      </w:r>
      <w:r w:rsidR="009A6447">
        <w:rPr>
          <w:rFonts w:ascii="Calibri" w:eastAsia="Times New Roman" w:hAnsi="Calibri" w:cs="Calibri"/>
          <w:b/>
          <w:bCs/>
          <w:color w:val="000000"/>
          <w:sz w:val="22"/>
          <w:shd w:val="clear" w:color="auto" w:fill="FFFF00"/>
          <w:lang w:bidi="he-IL"/>
        </w:rPr>
        <w:t xml:space="preserve"> </w:t>
      </w:r>
      <w:r w:rsidRPr="00D17DC9">
        <w:rPr>
          <w:rFonts w:ascii="Calibri" w:eastAsia="Times New Roman" w:hAnsi="Calibri" w:cs="Calibri"/>
          <w:b/>
          <w:bCs/>
          <w:color w:val="000000"/>
          <w:sz w:val="22"/>
          <w:shd w:val="clear" w:color="auto" w:fill="FFFF00"/>
          <w:lang w:bidi="he-IL"/>
        </w:rPr>
        <w:t>blood</w:t>
      </w:r>
      <w:r w:rsidRPr="00D17DC9">
        <w:rPr>
          <w:rFonts w:ascii="Calibri" w:eastAsia="Times New Roman" w:hAnsi="Calibri" w:cs="Calibri"/>
          <w:color w:val="000000"/>
          <w:sz w:val="22"/>
          <w:lang w:bidi="he-IL"/>
        </w:rPr>
        <w: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shall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eat-This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refers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blood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living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creature.-[from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above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source]</w:t>
      </w:r>
    </w:p>
    <w:p w14:paraId="777E33B4" w14:textId="258ABACE"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F926AA4" w14:textId="7A53D200"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5</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But</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your</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blood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Even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though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permitted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take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life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animals,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blood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will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demand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sheds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own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blood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commits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suicide].-[from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Gen.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Rabbah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34:13,</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B.K.</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91b]</w:t>
      </w:r>
    </w:p>
    <w:p w14:paraId="6F11F5DC" w14:textId="771DB06D"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F11E26C" w14:textId="1E7F65E1"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of</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your</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souls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Also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strangles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himself,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even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though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blood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issued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from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him.-[Gen.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Rabbah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loc.]</w:t>
      </w:r>
    </w:p>
    <w:p w14:paraId="0C28197C" w14:textId="3D0E91C0"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9667220" w14:textId="42C97BD1"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from</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the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hand</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of</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every</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beast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Since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Generation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Flood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had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sinned,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were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abandoned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prey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for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wild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beasts,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which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would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have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power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over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said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49:13,</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21):</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compared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silenced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animals”;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therefore,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necessary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warn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beasts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about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kill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them].-[from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unknown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midrashic</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sources]</w:t>
      </w:r>
    </w:p>
    <w:p w14:paraId="6A352BC9" w14:textId="7AE3A20A"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4DDA918" w14:textId="795CCD50"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and</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from</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the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hand</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of</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man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From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kills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intentionally,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without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witnesses,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will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demand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life].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Targum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Jonathan,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verse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6.</w:t>
      </w:r>
    </w:p>
    <w:p w14:paraId="16ACC6DA" w14:textId="6AA6AC96"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D555775" w14:textId="76D06FA7"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from</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the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hand</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of</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each</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man,</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his</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brother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From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loves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like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brother,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killed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unintentionally,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will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demand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[punishment],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does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go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exile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iniquity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forgiven.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For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even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inadvertent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sinner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requires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atonement.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witnesses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sentence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exile,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does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humble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himself,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Holy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blessed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will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demand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our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Rabbis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expounded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verse]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(Exod.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21:13):</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God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placed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Tractate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Makkoth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(10b):</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Holy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blessed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causes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meet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same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etc.</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passage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reads: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verse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speaking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two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each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whom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had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murdered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person;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had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murdered</w:t>
      </w:r>
      <w:r w:rsidR="009A6447">
        <w:rPr>
          <w:rFonts w:ascii="Calibri" w:eastAsia="Times New Roman" w:hAnsi="Calibri" w:cs="Calibri"/>
          <w:color w:val="000000"/>
          <w:sz w:val="22"/>
          <w:lang w:bidi="he-IL"/>
        </w:rPr>
        <w:t xml:space="preserve"> </w:t>
      </w:r>
      <w:r w:rsidR="006D07C6" w:rsidRPr="00D17DC9">
        <w:rPr>
          <w:rFonts w:ascii="Calibri" w:eastAsia="Times New Roman" w:hAnsi="Calibri" w:cs="Calibri"/>
          <w:color w:val="000000"/>
          <w:sz w:val="22"/>
          <w:lang w:bidi="he-IL"/>
        </w:rPr>
        <w:t>intentionally,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had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murdered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unintentionally.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had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witnesses,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had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witnesses.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Holy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blessed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causes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meet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same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murdered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intentionally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sits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under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ladder,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murdered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unintentionally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climbs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down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ladder,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falls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upon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killing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murdered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intentionally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killed,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killed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unintentionally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exiled.]</w:t>
      </w:r>
    </w:p>
    <w:p w14:paraId="4E092188" w14:textId="5AA29E3E"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F584C53" w14:textId="12FC32AD"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6</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through</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man</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shall</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his</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blood</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be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shed</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color w:val="000000"/>
          <w:sz w:val="22"/>
          <w:lang w:bidi="he-IL"/>
        </w:rPr>
        <w:t>If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witnesses,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kill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“For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image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God,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etc.”</w:t>
      </w:r>
    </w:p>
    <w:p w14:paraId="0974F7E7" w14:textId="1DF65F7C"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7571409" w14:textId="1F090D5A"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He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made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man</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color w:val="000000"/>
          <w:sz w:val="22"/>
          <w:lang w:bidi="he-IL"/>
        </w:rPr>
        <w:t>This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elliptical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verse.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should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read: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Maker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made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man,”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many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such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instances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Scripture.</w:t>
      </w:r>
    </w:p>
    <w:p w14:paraId="12A8832D" w14:textId="17B87FA8"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5BD0A05" w14:textId="0BF49C5F"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7</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And</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you,</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be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fruitful</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and</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multiply</w:t>
      </w:r>
      <w:r w:rsidRPr="00D17DC9">
        <w:rPr>
          <w:rFonts w:ascii="Calibri" w:eastAsia="Times New Roman" w:hAnsi="Calibri" w:cs="Calibri"/>
          <w:color w:val="000000"/>
          <w:sz w:val="22"/>
          <w:lang w:bidi="he-IL"/>
        </w:rPr>
        <w: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According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simple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meaning: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first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[mention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expression]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(verse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1)</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blessing,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[mention]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commandment.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According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midrashic</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interpretation,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written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compare</w:t>
      </w:r>
      <w:r w:rsidR="009A6447">
        <w:rPr>
          <w:rFonts w:ascii="Calibri" w:eastAsia="Times New Roman" w:hAnsi="Calibri" w:cs="Calibri"/>
          <w:color w:val="000000"/>
          <w:sz w:val="22"/>
          <w:lang w:bidi="he-IL"/>
        </w:rPr>
        <w:t xml:space="preserve"> </w:t>
      </w:r>
      <w:r w:rsidRPr="00D17DC9">
        <w:rPr>
          <w:rFonts w:ascii="Calibri" w:eastAsia="Times New Roman" w:hAnsi="Calibri" w:cs="Calibri"/>
          <w:b/>
          <w:bCs/>
          <w:color w:val="000000"/>
          <w:sz w:val="22"/>
          <w:shd w:val="clear" w:color="auto" w:fill="FFFF00"/>
          <w:lang w:bidi="he-IL"/>
        </w:rPr>
        <w:t>one</w:t>
      </w:r>
      <w:r w:rsidR="009A6447">
        <w:rPr>
          <w:rFonts w:ascii="Calibri" w:eastAsia="Times New Roman" w:hAnsi="Calibri" w:cs="Calibri"/>
          <w:b/>
          <w:bCs/>
          <w:color w:val="000000"/>
          <w:sz w:val="22"/>
          <w:shd w:val="clear" w:color="auto" w:fill="FFFF00"/>
          <w:lang w:bidi="he-IL"/>
        </w:rPr>
        <w:t xml:space="preserve"> </w:t>
      </w:r>
      <w:r w:rsidRPr="00D17DC9">
        <w:rPr>
          <w:rFonts w:ascii="Calibri" w:eastAsia="Times New Roman" w:hAnsi="Calibri" w:cs="Calibri"/>
          <w:b/>
          <w:bCs/>
          <w:color w:val="000000"/>
          <w:sz w:val="22"/>
          <w:shd w:val="clear" w:color="auto" w:fill="FFFF00"/>
          <w:lang w:bidi="he-IL"/>
        </w:rPr>
        <w:t>who</w:t>
      </w:r>
      <w:r w:rsidR="009A6447">
        <w:rPr>
          <w:rFonts w:ascii="Calibri" w:eastAsia="Times New Roman" w:hAnsi="Calibri" w:cs="Calibri"/>
          <w:b/>
          <w:bCs/>
          <w:color w:val="000000"/>
          <w:sz w:val="22"/>
          <w:shd w:val="clear" w:color="auto" w:fill="FFFF00"/>
          <w:lang w:bidi="he-IL"/>
        </w:rPr>
        <w:t xml:space="preserve"> </w:t>
      </w:r>
      <w:r w:rsidRPr="00D17DC9">
        <w:rPr>
          <w:rFonts w:ascii="Calibri" w:eastAsia="Times New Roman" w:hAnsi="Calibri" w:cs="Calibri"/>
          <w:b/>
          <w:bCs/>
          <w:color w:val="000000"/>
          <w:sz w:val="22"/>
          <w:shd w:val="clear" w:color="auto" w:fill="FFFF00"/>
          <w:lang w:bidi="he-IL"/>
        </w:rPr>
        <w:t>does</w:t>
      </w:r>
      <w:r w:rsidR="009A6447">
        <w:rPr>
          <w:rFonts w:ascii="Calibri" w:eastAsia="Times New Roman" w:hAnsi="Calibri" w:cs="Calibri"/>
          <w:b/>
          <w:bCs/>
          <w:color w:val="000000"/>
          <w:sz w:val="22"/>
          <w:shd w:val="clear" w:color="auto" w:fill="FFFF00"/>
          <w:lang w:bidi="he-IL"/>
        </w:rPr>
        <w:t xml:space="preserve"> </w:t>
      </w:r>
      <w:r w:rsidRPr="00D17DC9">
        <w:rPr>
          <w:rFonts w:ascii="Calibri" w:eastAsia="Times New Roman" w:hAnsi="Calibri" w:cs="Calibri"/>
          <w:b/>
          <w:bCs/>
          <w:color w:val="000000"/>
          <w:sz w:val="22"/>
          <w:shd w:val="clear" w:color="auto" w:fill="FFFF00"/>
          <w:lang w:bidi="he-IL"/>
        </w:rPr>
        <w:t>not</w:t>
      </w:r>
      <w:r w:rsidR="009A6447">
        <w:rPr>
          <w:rFonts w:ascii="Calibri" w:eastAsia="Times New Roman" w:hAnsi="Calibri" w:cs="Calibri"/>
          <w:b/>
          <w:bCs/>
          <w:color w:val="000000"/>
          <w:sz w:val="22"/>
          <w:shd w:val="clear" w:color="auto" w:fill="FFFF00"/>
          <w:lang w:bidi="he-IL"/>
        </w:rPr>
        <w:t xml:space="preserve"> </w:t>
      </w:r>
      <w:r w:rsidRPr="00D17DC9">
        <w:rPr>
          <w:rFonts w:ascii="Calibri" w:eastAsia="Times New Roman" w:hAnsi="Calibri" w:cs="Calibri"/>
          <w:b/>
          <w:bCs/>
          <w:color w:val="000000"/>
          <w:sz w:val="22"/>
          <w:shd w:val="clear" w:color="auto" w:fill="FFFF00"/>
          <w:lang w:bidi="he-IL"/>
        </w:rPr>
        <w:t>engage</w:t>
      </w:r>
      <w:r w:rsidR="009A6447">
        <w:rPr>
          <w:rFonts w:ascii="Calibri" w:eastAsia="Times New Roman" w:hAnsi="Calibri" w:cs="Calibri"/>
          <w:b/>
          <w:bCs/>
          <w:color w:val="000000"/>
          <w:sz w:val="22"/>
          <w:shd w:val="clear" w:color="auto" w:fill="FFFF00"/>
          <w:lang w:bidi="he-IL"/>
        </w:rPr>
        <w:t xml:space="preserve"> </w:t>
      </w:r>
      <w:r w:rsidRPr="00D17DC9">
        <w:rPr>
          <w:rFonts w:ascii="Calibri" w:eastAsia="Times New Roman" w:hAnsi="Calibri" w:cs="Calibri"/>
          <w:b/>
          <w:bCs/>
          <w:color w:val="000000"/>
          <w:sz w:val="22"/>
          <w:shd w:val="clear" w:color="auto" w:fill="FFFF00"/>
          <w:lang w:bidi="he-IL"/>
        </w:rPr>
        <w:t>in</w:t>
      </w:r>
      <w:r w:rsidR="009A6447">
        <w:rPr>
          <w:rFonts w:ascii="Calibri" w:eastAsia="Times New Roman" w:hAnsi="Calibri" w:cs="Calibri"/>
          <w:b/>
          <w:bCs/>
          <w:color w:val="000000"/>
          <w:sz w:val="22"/>
          <w:shd w:val="clear" w:color="auto" w:fill="FFFF00"/>
          <w:lang w:bidi="he-IL"/>
        </w:rPr>
        <w:t xml:space="preserve"> </w:t>
      </w:r>
      <w:r w:rsidRPr="00D17DC9">
        <w:rPr>
          <w:rFonts w:ascii="Calibri" w:eastAsia="Times New Roman" w:hAnsi="Calibri" w:cs="Calibri"/>
          <w:b/>
          <w:bCs/>
          <w:color w:val="000000"/>
          <w:sz w:val="22"/>
          <w:shd w:val="clear" w:color="auto" w:fill="FFFF00"/>
          <w:lang w:bidi="he-IL"/>
        </w:rPr>
        <w:t>propagation</w:t>
      </w:r>
      <w:r w:rsidR="009A6447">
        <w:rPr>
          <w:rFonts w:ascii="Calibri" w:eastAsia="Times New Roman" w:hAnsi="Calibri" w:cs="Calibri"/>
          <w:b/>
          <w:bCs/>
          <w:color w:val="000000"/>
          <w:sz w:val="22"/>
          <w:shd w:val="clear" w:color="auto" w:fill="FFFF00"/>
          <w:lang w:bidi="he-IL"/>
        </w:rPr>
        <w:t xml:space="preserve"> </w:t>
      </w:r>
      <w:r w:rsidRPr="00D17DC9">
        <w:rPr>
          <w:rFonts w:ascii="Calibri" w:eastAsia="Times New Roman" w:hAnsi="Calibri" w:cs="Calibri"/>
          <w:b/>
          <w:bCs/>
          <w:color w:val="000000"/>
          <w:sz w:val="22"/>
          <w:shd w:val="clear" w:color="auto" w:fill="FFFF00"/>
          <w:lang w:bidi="he-IL"/>
        </w:rPr>
        <w:t>to</w:t>
      </w:r>
      <w:r w:rsidR="009A6447">
        <w:rPr>
          <w:rFonts w:ascii="Calibri" w:eastAsia="Times New Roman" w:hAnsi="Calibri" w:cs="Calibri"/>
          <w:b/>
          <w:bCs/>
          <w:color w:val="000000"/>
          <w:sz w:val="22"/>
          <w:shd w:val="clear" w:color="auto" w:fill="FFFF00"/>
          <w:lang w:bidi="he-IL"/>
        </w:rPr>
        <w:t xml:space="preserve"> </w:t>
      </w:r>
      <w:r w:rsidRPr="00D17DC9">
        <w:rPr>
          <w:rFonts w:ascii="Calibri" w:eastAsia="Times New Roman" w:hAnsi="Calibri" w:cs="Calibri"/>
          <w:b/>
          <w:bCs/>
          <w:color w:val="000000"/>
          <w:sz w:val="22"/>
          <w:shd w:val="clear" w:color="auto" w:fill="FFFF00"/>
          <w:lang w:bidi="he-IL"/>
        </w:rPr>
        <w:t>one</w:t>
      </w:r>
      <w:r w:rsidR="009A6447">
        <w:rPr>
          <w:rFonts w:ascii="Calibri" w:eastAsia="Times New Roman" w:hAnsi="Calibri" w:cs="Calibri"/>
          <w:b/>
          <w:bCs/>
          <w:color w:val="000000"/>
          <w:sz w:val="22"/>
          <w:shd w:val="clear" w:color="auto" w:fill="FFFF00"/>
          <w:lang w:bidi="he-IL"/>
        </w:rPr>
        <w:t xml:space="preserve"> </w:t>
      </w:r>
      <w:r w:rsidRPr="00D17DC9">
        <w:rPr>
          <w:rFonts w:ascii="Calibri" w:eastAsia="Times New Roman" w:hAnsi="Calibri" w:cs="Calibri"/>
          <w:b/>
          <w:bCs/>
          <w:color w:val="000000"/>
          <w:sz w:val="22"/>
          <w:shd w:val="clear" w:color="auto" w:fill="FFFF00"/>
          <w:lang w:bidi="he-IL"/>
        </w:rPr>
        <w:t>who</w:t>
      </w:r>
      <w:r w:rsidR="009A6447">
        <w:rPr>
          <w:rFonts w:ascii="Calibri" w:eastAsia="Times New Roman" w:hAnsi="Calibri" w:cs="Calibri"/>
          <w:b/>
          <w:bCs/>
          <w:color w:val="000000"/>
          <w:sz w:val="22"/>
          <w:shd w:val="clear" w:color="auto" w:fill="FFFF00"/>
          <w:lang w:bidi="he-IL"/>
        </w:rPr>
        <w:t xml:space="preserve"> </w:t>
      </w:r>
      <w:r w:rsidRPr="00D17DC9">
        <w:rPr>
          <w:rFonts w:ascii="Calibri" w:eastAsia="Times New Roman" w:hAnsi="Calibri" w:cs="Calibri"/>
          <w:b/>
          <w:bCs/>
          <w:color w:val="000000"/>
          <w:sz w:val="22"/>
          <w:shd w:val="clear" w:color="auto" w:fill="FFFF00"/>
          <w:lang w:bidi="he-IL"/>
        </w:rPr>
        <w:t>sheds</w:t>
      </w:r>
      <w:r w:rsidR="009A6447">
        <w:rPr>
          <w:rFonts w:ascii="Calibri" w:eastAsia="Times New Roman" w:hAnsi="Calibri" w:cs="Calibri"/>
          <w:b/>
          <w:bCs/>
          <w:color w:val="000000"/>
          <w:sz w:val="22"/>
          <w:shd w:val="clear" w:color="auto" w:fill="FFFF00"/>
          <w:lang w:bidi="he-IL"/>
        </w:rPr>
        <w:t xml:space="preserve"> </w:t>
      </w:r>
      <w:r w:rsidRPr="00D17DC9">
        <w:rPr>
          <w:rFonts w:ascii="Calibri" w:eastAsia="Times New Roman" w:hAnsi="Calibri" w:cs="Calibri"/>
          <w:b/>
          <w:bCs/>
          <w:color w:val="000000"/>
          <w:sz w:val="22"/>
          <w:shd w:val="clear" w:color="auto" w:fill="FFFF00"/>
          <w:lang w:bidi="he-IL"/>
        </w:rPr>
        <w:t>blood</w:t>
      </w:r>
      <w:r w:rsidRPr="00D17DC9">
        <w:rPr>
          <w:rFonts w:ascii="Calibri" w:eastAsia="Times New Roman" w:hAnsi="Calibri" w:cs="Calibri"/>
          <w:color w:val="000000"/>
          <w:sz w:val="22"/>
          <w:lang w:bidi="he-IL"/>
        </w:rPr>
        <w:t>.-[from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Yev.</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63b]</w:t>
      </w:r>
    </w:p>
    <w:p w14:paraId="20365642" w14:textId="52624290"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F97DFCA" w14:textId="6C7F601C"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9</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And</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I,</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behold</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Agree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with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for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Noah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afraid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engage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propagation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until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Holy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blessed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promised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never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destroy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world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again,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did.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ultimately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said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“Behold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agree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make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confirmation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strengthening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covenant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for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promise,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will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give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sign.”-[from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Tan.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Buber,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Noach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17]</w:t>
      </w:r>
    </w:p>
    <w:p w14:paraId="607142F7" w14:textId="53DD2A55"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422DDDC" w14:textId="790D999F"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10</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and</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among</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all</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the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beasts</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of</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the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earth</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with</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you</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These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ones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walk</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with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people.</w:t>
      </w:r>
    </w:p>
    <w:p w14:paraId="78A642D8" w14:textId="2972D57B"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D5F577A" w14:textId="4F11B511"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of</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all</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those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who</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came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out</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of</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the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ark</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include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abominable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creatures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creeping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animals.</w:t>
      </w:r>
    </w:p>
    <w:p w14:paraId="6DAB924C" w14:textId="6AC1DC97"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A18698A" w14:textId="09391EFB"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the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living</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creatures</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of</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the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earth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include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demons,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which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included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“every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living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creature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with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for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walk</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with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human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beings.</w:t>
      </w:r>
    </w:p>
    <w:p w14:paraId="4595BDC1" w14:textId="3E714CE5"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lastRenderedPageBreak/>
        <w:t xml:space="preserve"> </w:t>
      </w:r>
    </w:p>
    <w:p w14:paraId="1C9D812A" w14:textId="0CE657AF"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11</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And</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I</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will</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establish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will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make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confirmation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for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covenant,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confirmation?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rainbow,</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[Scripture]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proceeds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conclude.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Note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Oxford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Guadalajara</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read: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sign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rainbow.</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However,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our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edition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coincides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with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other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early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editions.</w:t>
      </w:r>
    </w:p>
    <w:p w14:paraId="6170D8E2" w14:textId="5A33A3D5"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13D51E2" w14:textId="57399DB1"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12</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for</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everlasting</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generations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word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rtl/>
          <w:lang w:bidi="he-IL"/>
        </w:rPr>
        <w:t>דֽרֽת</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written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defectively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[without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letter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“vav”]</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because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were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generations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did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require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sign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because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were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completely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righteous,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such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generation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Hezekiah,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king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Judah,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generation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Rabbi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Shimon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bar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Yochai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(Gen.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Rabbah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35:2).</w:t>
      </w:r>
    </w:p>
    <w:p w14:paraId="687B27A3" w14:textId="7929F738"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7AC7E91" w14:textId="68B60664"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14</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when</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I</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cause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clouds</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to</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come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comes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mind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bring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darkness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destruction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world.-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[from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Gen.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Rabbah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35:3]</w:t>
      </w:r>
    </w:p>
    <w:p w14:paraId="0F805F2A" w14:textId="2A04BA7B"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ACF839B" w14:textId="1043B1E1"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16</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between</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God</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and</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between</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every</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living</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creature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Between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Standard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Justice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Heaven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between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for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should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have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stated,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“Between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every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living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creature!”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But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following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midrashic</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interpretation: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standard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justice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comes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accuse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condemn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you),</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will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see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aforementioned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sign.-[Gen.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Rabbah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35:3]</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Other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editions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read: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will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see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sign,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will</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remembered.</w:t>
      </w:r>
    </w:p>
    <w:p w14:paraId="15F8B7BD" w14:textId="2E6FF317" w:rsidR="00D17DC9" w:rsidRPr="00D17DC9" w:rsidRDefault="009A6447" w:rsidP="0014574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1AD8CC1" w14:textId="0B091492" w:rsidR="00D17DC9" w:rsidRPr="00D17DC9" w:rsidRDefault="00D17DC9" w:rsidP="00145748">
      <w:pPr>
        <w:spacing w:after="0" w:line="240" w:lineRule="auto"/>
        <w:jc w:val="both"/>
        <w:rPr>
          <w:rFonts w:ascii="Calibri" w:eastAsia="Times New Roman" w:hAnsi="Calibri" w:cs="Calibri"/>
          <w:color w:val="000000"/>
          <w:sz w:val="22"/>
          <w:lang w:bidi="he-IL"/>
        </w:rPr>
      </w:pPr>
      <w:r w:rsidRPr="00D17DC9">
        <w:rPr>
          <w:rFonts w:ascii="Calibri" w:eastAsia="Times New Roman" w:hAnsi="Calibri" w:cs="Calibri"/>
          <w:b/>
          <w:bCs/>
          <w:color w:val="000000"/>
          <w:sz w:val="22"/>
          <w:lang w:bidi="he-IL"/>
        </w:rPr>
        <w:t>17</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This</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is</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the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sign</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of</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the</w:t>
      </w:r>
      <w:r w:rsidR="009A6447">
        <w:rPr>
          <w:rFonts w:ascii="Calibri" w:eastAsia="Times New Roman" w:hAnsi="Calibri" w:cs="Calibri"/>
          <w:b/>
          <w:bCs/>
          <w:color w:val="000000"/>
          <w:sz w:val="22"/>
          <w:lang w:bidi="he-IL"/>
        </w:rPr>
        <w:t xml:space="preserve"> </w:t>
      </w:r>
      <w:r w:rsidRPr="00D17DC9">
        <w:rPr>
          <w:rFonts w:ascii="Calibri" w:eastAsia="Times New Roman" w:hAnsi="Calibri" w:cs="Calibri"/>
          <w:b/>
          <w:bCs/>
          <w:color w:val="000000"/>
          <w:sz w:val="22"/>
          <w:lang w:bidi="he-IL"/>
        </w:rPr>
        <w:t>covenant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showed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[Noah]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bow</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and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said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to</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him,</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“Here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sign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which</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spoke.”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expression,</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always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denotes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that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object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is</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being</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pointed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out</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by</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the</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speaker.</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Cf.</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Rashi,</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Exod.</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12:2,</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30:13,</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Lev.</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8:5,</w:t>
      </w:r>
      <w:r w:rsidR="009A6447">
        <w:rPr>
          <w:rFonts w:ascii="Calibri" w:eastAsia="Times New Roman" w:hAnsi="Calibri" w:cs="Calibri"/>
          <w:color w:val="000000"/>
          <w:sz w:val="22"/>
          <w:lang w:bidi="he-IL"/>
        </w:rPr>
        <w:t xml:space="preserve"> </w:t>
      </w:r>
      <w:r w:rsidRPr="00D17DC9">
        <w:rPr>
          <w:rFonts w:ascii="Calibri" w:eastAsia="Times New Roman" w:hAnsi="Calibri" w:cs="Calibri"/>
          <w:color w:val="000000"/>
          <w:sz w:val="22"/>
          <w:lang w:bidi="he-IL"/>
        </w:rPr>
        <w:t>11:2.]</w:t>
      </w:r>
    </w:p>
    <w:p w14:paraId="79FD7957" w14:textId="62ACB033" w:rsidR="00D17DC9" w:rsidRPr="00D17DC9" w:rsidRDefault="009A6447" w:rsidP="00145748">
      <w:pPr>
        <w:pBdr>
          <w:bottom w:val="double" w:sz="6" w:space="1" w:color="auto"/>
        </w:pBd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C24E56A" w14:textId="59430630" w:rsidR="00D17DC9" w:rsidRDefault="00D17DC9" w:rsidP="00145748">
      <w:pPr>
        <w:spacing w:after="0" w:line="240" w:lineRule="auto"/>
        <w:jc w:val="both"/>
        <w:rPr>
          <w:rFonts w:ascii="Calibri" w:eastAsia="Times New Roman" w:hAnsi="Calibri" w:cs="Calibri"/>
          <w:color w:val="000000"/>
          <w:sz w:val="22"/>
          <w:lang w:bidi="he-IL"/>
        </w:rPr>
      </w:pPr>
    </w:p>
    <w:p w14:paraId="4B86083F" w14:textId="6A38327B" w:rsidR="00D30F77" w:rsidRPr="00D30F77" w:rsidRDefault="00D30F77" w:rsidP="00D30F77">
      <w:pPr>
        <w:spacing w:after="0" w:line="240" w:lineRule="auto"/>
        <w:jc w:val="both"/>
        <w:rPr>
          <w:rFonts w:eastAsia="Times New Roman" w:cs="Times New Roman"/>
          <w:sz w:val="24"/>
          <w:szCs w:val="24"/>
        </w:rPr>
      </w:pPr>
      <w:r w:rsidRPr="00D30F77">
        <w:rPr>
          <w:rFonts w:eastAsia="Times New Roman" w:cs="Times New Roman"/>
          <w:sz w:val="24"/>
          <w:szCs w:val="24"/>
        </w:rPr>
        <w:t>It is the obligation of every Jew to teach the Gentile to begin with the laws of Noach! The Rambam explicitly rules:</w:t>
      </w:r>
    </w:p>
    <w:p w14:paraId="6FF737BE" w14:textId="77777777" w:rsidR="00D30F77" w:rsidRPr="00D30F77" w:rsidRDefault="00D30F77" w:rsidP="00D30F77">
      <w:pPr>
        <w:spacing w:after="0" w:line="240" w:lineRule="auto"/>
        <w:jc w:val="both"/>
        <w:rPr>
          <w:rFonts w:eastAsia="Times New Roman" w:cs="Times New Roman"/>
          <w:sz w:val="24"/>
          <w:szCs w:val="24"/>
        </w:rPr>
      </w:pPr>
    </w:p>
    <w:p w14:paraId="7A227293" w14:textId="5DA07A61" w:rsidR="00D30F77" w:rsidRPr="00D30F77" w:rsidRDefault="00D30F77" w:rsidP="00D30F77">
      <w:pPr>
        <w:spacing w:after="0" w:line="240" w:lineRule="auto"/>
        <w:ind w:left="288" w:right="288"/>
        <w:jc w:val="both"/>
        <w:rPr>
          <w:rFonts w:eastAsia="Times New Roman" w:cs="Times New Roman"/>
          <w:sz w:val="24"/>
          <w:szCs w:val="24"/>
        </w:rPr>
      </w:pPr>
      <w:r w:rsidRPr="00D30F77">
        <w:rPr>
          <w:rFonts w:eastAsia="Times New Roman" w:cs="Times New Roman"/>
          <w:bCs/>
          <w:i/>
          <w:iCs/>
          <w:sz w:val="24"/>
          <w:szCs w:val="24"/>
        </w:rPr>
        <w:t>"Moshe Rabeinu commanded from the mouth of G-d to convince all the inhabitants of the world to observe the commandments given to the Children of Noach."</w:t>
      </w:r>
      <w:r w:rsidRPr="00D30F77">
        <w:rPr>
          <w:rFonts w:eastAsia="Times New Roman" w:cs="Times New Roman"/>
          <w:bCs/>
          <w:i/>
          <w:iCs/>
          <w:szCs w:val="24"/>
          <w:vertAlign w:val="superscript"/>
        </w:rPr>
        <w:footnoteReference w:id="9"/>
      </w:r>
    </w:p>
    <w:p w14:paraId="169269AA" w14:textId="77777777" w:rsidR="00D30F77" w:rsidRPr="00D30F77" w:rsidRDefault="00D30F77" w:rsidP="00D30F77">
      <w:pPr>
        <w:spacing w:after="0" w:line="240" w:lineRule="auto"/>
        <w:jc w:val="both"/>
        <w:rPr>
          <w:rFonts w:eastAsia="Times New Roman" w:cs="Times New Roman"/>
          <w:sz w:val="24"/>
          <w:szCs w:val="24"/>
        </w:rPr>
      </w:pPr>
    </w:p>
    <w:p w14:paraId="09EC66C4" w14:textId="5C2C26C8" w:rsidR="00D30F77" w:rsidRPr="00D30F77" w:rsidRDefault="00D30F77" w:rsidP="00D30F77">
      <w:pPr>
        <w:spacing w:after="0" w:line="240" w:lineRule="auto"/>
        <w:jc w:val="both"/>
        <w:rPr>
          <w:rFonts w:eastAsia="Times New Roman" w:cs="Times New Roman"/>
          <w:sz w:val="24"/>
          <w:szCs w:val="24"/>
        </w:rPr>
      </w:pPr>
      <w:r w:rsidRPr="00D30F77">
        <w:rPr>
          <w:rFonts w:eastAsia="Times New Roman" w:cs="Times New Roman"/>
          <w:sz w:val="24"/>
          <w:szCs w:val="24"/>
        </w:rPr>
        <w:t>These Noachide Gentiles will be the inheritance of Israel.</w:t>
      </w:r>
      <w:r w:rsidR="008239F4">
        <w:rPr>
          <w:rStyle w:val="FootnoteReference"/>
          <w:rFonts w:eastAsia="Times New Roman"/>
          <w:szCs w:val="24"/>
          <w:specVanish w:val="0"/>
        </w:rPr>
        <w:footnoteReference w:id="10"/>
      </w:r>
    </w:p>
    <w:p w14:paraId="4D2F3608" w14:textId="77777777" w:rsidR="00D30F77" w:rsidRPr="00D30F77" w:rsidRDefault="00D30F77" w:rsidP="00D30F77">
      <w:pPr>
        <w:spacing w:after="0" w:line="240" w:lineRule="auto"/>
        <w:jc w:val="both"/>
        <w:rPr>
          <w:rFonts w:eastAsia="Times New Roman" w:cs="Times New Roman"/>
          <w:sz w:val="24"/>
          <w:szCs w:val="24"/>
        </w:rPr>
      </w:pPr>
    </w:p>
    <w:p w14:paraId="2738C007" w14:textId="42DA7503" w:rsidR="00D30F77" w:rsidRPr="00D30F77" w:rsidRDefault="00D30F77" w:rsidP="00D30F77">
      <w:pPr>
        <w:spacing w:after="0" w:line="240" w:lineRule="auto"/>
        <w:jc w:val="both"/>
        <w:rPr>
          <w:rFonts w:eastAsia="Times New Roman" w:cs="Times New Roman"/>
          <w:sz w:val="24"/>
          <w:szCs w:val="24"/>
        </w:rPr>
      </w:pPr>
      <w:r w:rsidRPr="00D30F77">
        <w:rPr>
          <w:rFonts w:eastAsia="Times New Roman" w:cs="Times New Roman"/>
          <w:sz w:val="24"/>
          <w:szCs w:val="24"/>
        </w:rPr>
        <w:t>Noachide theology is based upon the covenant that HaShem made with Noach. That covenant embraced seven categories of laws.</w:t>
      </w:r>
    </w:p>
    <w:p w14:paraId="472B8E54" w14:textId="77777777" w:rsidR="00D30F77" w:rsidRPr="00D30F77" w:rsidRDefault="00D30F77" w:rsidP="00D30F77">
      <w:pPr>
        <w:spacing w:after="0" w:line="240" w:lineRule="auto"/>
        <w:jc w:val="both"/>
        <w:rPr>
          <w:rFonts w:eastAsia="Times New Roman" w:cs="Times New Roman"/>
          <w:sz w:val="24"/>
          <w:szCs w:val="24"/>
        </w:rPr>
      </w:pPr>
    </w:p>
    <w:p w14:paraId="6D0018C9" w14:textId="3653263D" w:rsidR="00D30F77" w:rsidRPr="00D30F77" w:rsidRDefault="00D30F77" w:rsidP="00D30F77">
      <w:pPr>
        <w:spacing w:after="0" w:line="240" w:lineRule="auto"/>
        <w:jc w:val="both"/>
        <w:rPr>
          <w:rFonts w:eastAsia="Times New Roman" w:cs="Times New Roman"/>
          <w:sz w:val="24"/>
          <w:szCs w:val="24"/>
        </w:rPr>
      </w:pPr>
      <w:r w:rsidRPr="00D30F77">
        <w:rPr>
          <w:rFonts w:eastAsia="Times New Roman" w:cs="Times New Roman"/>
          <w:sz w:val="24"/>
          <w:szCs w:val="24"/>
        </w:rPr>
        <w:t xml:space="preserve">Noach and his sons (and by extension, all of mankind, since there were no others after the flood) had a relationship with HaShem based upon the Noachide covenant and Laws. Noach knew HaShem as Adonai (Lord and Master), Shaddai (Almighty), and as Elohim (Creator and the Judge). Obedience to the laws of Noach was principally motivated by fear of judgment and punishment according to: </w:t>
      </w:r>
    </w:p>
    <w:p w14:paraId="37C3C2EB" w14:textId="77777777" w:rsidR="00D30F77" w:rsidRPr="00D30F77" w:rsidRDefault="00D30F77" w:rsidP="00D30F77">
      <w:pPr>
        <w:spacing w:after="0" w:line="240" w:lineRule="auto"/>
        <w:jc w:val="both"/>
        <w:rPr>
          <w:rFonts w:eastAsia="Times New Roman" w:cs="Times New Roman"/>
          <w:sz w:val="24"/>
          <w:szCs w:val="24"/>
        </w:rPr>
      </w:pPr>
    </w:p>
    <w:p w14:paraId="6C197A6C" w14:textId="77777777" w:rsidR="00D30F77" w:rsidRPr="00D30F77" w:rsidRDefault="00D30F77" w:rsidP="00D30F77">
      <w:pPr>
        <w:spacing w:after="0" w:line="240" w:lineRule="auto"/>
        <w:ind w:left="288" w:right="288"/>
        <w:jc w:val="both"/>
        <w:rPr>
          <w:rFonts w:eastAsia="Times New Roman" w:cs="Times New Roman"/>
          <w:i/>
          <w:sz w:val="24"/>
          <w:szCs w:val="24"/>
        </w:rPr>
      </w:pPr>
      <w:r w:rsidRPr="00D30F77">
        <w:rPr>
          <w:rFonts w:eastAsia="Times New Roman" w:cs="Times New Roman"/>
          <w:b/>
          <w:i/>
          <w:sz w:val="24"/>
          <w:szCs w:val="24"/>
        </w:rPr>
        <w:t>Iyov (Job) 31:23</w:t>
      </w:r>
      <w:r w:rsidRPr="00D30F77">
        <w:rPr>
          <w:rFonts w:eastAsia="Times New Roman" w:cs="Times New Roman"/>
          <w:i/>
          <w:sz w:val="24"/>
          <w:szCs w:val="24"/>
        </w:rPr>
        <w:t xml:space="preserve"> For destruction </w:t>
      </w:r>
      <w:r w:rsidRPr="00D30F77">
        <w:rPr>
          <w:rFonts w:eastAsia="Times New Roman" w:cs="Times New Roman"/>
          <w:i/>
          <w:iCs/>
          <w:sz w:val="24"/>
          <w:szCs w:val="24"/>
        </w:rPr>
        <w:t>from</w:t>
      </w:r>
      <w:r w:rsidRPr="00D30F77">
        <w:rPr>
          <w:rFonts w:eastAsia="Times New Roman" w:cs="Times New Roman"/>
          <w:i/>
          <w:sz w:val="24"/>
          <w:szCs w:val="24"/>
        </w:rPr>
        <w:t xml:space="preserve"> God </w:t>
      </w:r>
      <w:r w:rsidRPr="00D30F77">
        <w:rPr>
          <w:rFonts w:eastAsia="Times New Roman" w:cs="Times New Roman"/>
          <w:i/>
          <w:iCs/>
          <w:sz w:val="24"/>
          <w:szCs w:val="24"/>
        </w:rPr>
        <w:t>was</w:t>
      </w:r>
      <w:r w:rsidRPr="00D30F77">
        <w:rPr>
          <w:rFonts w:eastAsia="Times New Roman" w:cs="Times New Roman"/>
          <w:i/>
          <w:sz w:val="24"/>
          <w:szCs w:val="24"/>
        </w:rPr>
        <w:t xml:space="preserve"> a terror to me, and by reason of his highness I could not endure.</w:t>
      </w:r>
    </w:p>
    <w:p w14:paraId="287A8543" w14:textId="77777777" w:rsidR="00D30F77" w:rsidRPr="00D30F77" w:rsidRDefault="00D30F77" w:rsidP="00D30F77">
      <w:pPr>
        <w:spacing w:after="0" w:line="240" w:lineRule="auto"/>
        <w:jc w:val="both"/>
        <w:rPr>
          <w:rFonts w:eastAsia="Times New Roman" w:cs="Times New Roman"/>
          <w:sz w:val="24"/>
          <w:szCs w:val="24"/>
        </w:rPr>
      </w:pPr>
    </w:p>
    <w:p w14:paraId="49C2110F" w14:textId="771490FD" w:rsidR="00D30F77" w:rsidRDefault="00D30F77" w:rsidP="00D30F77">
      <w:pPr>
        <w:spacing w:after="0" w:line="240" w:lineRule="auto"/>
        <w:jc w:val="both"/>
        <w:rPr>
          <w:rFonts w:eastAsia="Times New Roman" w:cs="Times New Roman"/>
          <w:sz w:val="24"/>
          <w:szCs w:val="24"/>
        </w:rPr>
      </w:pPr>
      <w:r w:rsidRPr="00D30F77">
        <w:rPr>
          <w:rFonts w:eastAsia="Times New Roman" w:cs="Times New Roman"/>
          <w:sz w:val="24"/>
          <w:szCs w:val="24"/>
        </w:rPr>
        <w:t xml:space="preserve">It is incorrect to think that since the Children of Israel have 613 commandments and the Children of Noach have seven commandments, that the ratio of spiritual worth is proportionally 613 to seven. The Seven Noachide laws are general commandments, each containing many parts and details, whereas the 613 Commandments of the Torah are specific, each relating to one basic detail of the Divine Law. Therefore, the numerical disparity in no way reflects the relative spiritual worth of the two systems of commandments. </w:t>
      </w:r>
    </w:p>
    <w:p w14:paraId="6B0B2B6D" w14:textId="268DD5A2" w:rsidR="004A5DD4" w:rsidRDefault="004A5DD4" w:rsidP="00D30F77">
      <w:pPr>
        <w:spacing w:after="0" w:line="240" w:lineRule="auto"/>
        <w:jc w:val="both"/>
        <w:rPr>
          <w:rFonts w:eastAsia="Times New Roman" w:cs="Times New Roman"/>
          <w:sz w:val="24"/>
          <w:szCs w:val="24"/>
        </w:rPr>
      </w:pPr>
    </w:p>
    <w:p w14:paraId="12FEE25F" w14:textId="6970E51E" w:rsidR="004A5DD4" w:rsidRPr="004A5DD4" w:rsidRDefault="004A5DD4" w:rsidP="004A5DD4">
      <w:pPr>
        <w:keepNext/>
        <w:spacing w:after="0" w:line="240" w:lineRule="auto"/>
        <w:jc w:val="both"/>
        <w:outlineLvl w:val="0"/>
        <w:rPr>
          <w:rFonts w:eastAsia="Times New Roman" w:cs="Times New Roman"/>
          <w:b/>
          <w:bCs/>
          <w:sz w:val="24"/>
          <w:szCs w:val="24"/>
        </w:rPr>
      </w:pPr>
      <w:bookmarkStart w:id="5" w:name="_Toc367639831"/>
      <w:bookmarkStart w:id="6" w:name="_Toc371689455"/>
      <w:bookmarkStart w:id="7" w:name="_Toc454388923"/>
      <w:r w:rsidRPr="004A5DD4">
        <w:rPr>
          <w:rFonts w:eastAsia="Times New Roman" w:cs="Times New Roman"/>
          <w:b/>
          <w:bCs/>
          <w:sz w:val="24"/>
          <w:szCs w:val="24"/>
        </w:rPr>
        <w:t>Seven Turns Into Sixty-Six</w:t>
      </w:r>
      <w:r w:rsidRPr="004A5DD4">
        <w:rPr>
          <w:rFonts w:eastAsia="Times New Roman" w:cs="Times New Roman"/>
          <w:bCs/>
          <w:szCs w:val="24"/>
          <w:vertAlign w:val="superscript"/>
        </w:rPr>
        <w:footnoteReference w:id="11"/>
      </w:r>
      <w:bookmarkEnd w:id="5"/>
      <w:bookmarkEnd w:id="6"/>
      <w:bookmarkEnd w:id="7"/>
    </w:p>
    <w:p w14:paraId="573F232A" w14:textId="77777777" w:rsidR="004A5DD4" w:rsidRPr="004A5DD4" w:rsidRDefault="004A5DD4" w:rsidP="004A5DD4">
      <w:pPr>
        <w:spacing w:after="0" w:line="240" w:lineRule="auto"/>
        <w:jc w:val="both"/>
        <w:rPr>
          <w:rFonts w:eastAsia="Times New Roman" w:cs="Times New Roman"/>
          <w:sz w:val="24"/>
          <w:szCs w:val="24"/>
        </w:rPr>
      </w:pPr>
    </w:p>
    <w:p w14:paraId="2C34D521" w14:textId="2B97186B"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From these seven laws our Sages derived the following 66 laws:</w:t>
      </w:r>
    </w:p>
    <w:p w14:paraId="01E128C9" w14:textId="77777777" w:rsidR="004A5DD4" w:rsidRPr="004A5DD4" w:rsidRDefault="004A5DD4" w:rsidP="004A5DD4">
      <w:pPr>
        <w:spacing w:after="0" w:line="240" w:lineRule="auto"/>
        <w:jc w:val="both"/>
        <w:rPr>
          <w:rFonts w:eastAsia="Times New Roman" w:cs="Times New Roman"/>
          <w:sz w:val="24"/>
          <w:szCs w:val="24"/>
        </w:rPr>
      </w:pPr>
    </w:p>
    <w:p w14:paraId="35E659AC" w14:textId="77777777" w:rsidR="004A5DD4" w:rsidRPr="004A5DD4" w:rsidRDefault="004A5DD4" w:rsidP="004A5DD4">
      <w:pPr>
        <w:spacing w:after="0" w:line="240" w:lineRule="auto"/>
        <w:jc w:val="both"/>
        <w:rPr>
          <w:rFonts w:eastAsia="Times New Roman" w:cs="Times New Roman"/>
          <w:b/>
          <w:sz w:val="24"/>
          <w:szCs w:val="24"/>
        </w:rPr>
      </w:pPr>
      <w:r w:rsidRPr="004A5DD4">
        <w:rPr>
          <w:rFonts w:eastAsia="Times New Roman" w:cs="Times New Roman"/>
          <w:b/>
          <w:sz w:val="24"/>
          <w:szCs w:val="24"/>
        </w:rPr>
        <w:t xml:space="preserve">1. MURDER: </w:t>
      </w:r>
    </w:p>
    <w:p w14:paraId="610AED3B"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(1) against anyone murdering anyone. [Some say that this also prohibits Lashon HaRa, evil speech.]</w:t>
      </w:r>
    </w:p>
    <w:p w14:paraId="7B3BE7CB" w14:textId="77777777" w:rsidR="004A5DD4" w:rsidRPr="004A5DD4" w:rsidRDefault="004A5DD4" w:rsidP="004A5DD4">
      <w:pPr>
        <w:spacing w:after="0" w:line="240" w:lineRule="auto"/>
        <w:jc w:val="both"/>
        <w:rPr>
          <w:rFonts w:eastAsia="Times New Roman" w:cs="Times New Roman"/>
          <w:sz w:val="24"/>
          <w:szCs w:val="24"/>
        </w:rPr>
      </w:pPr>
    </w:p>
    <w:p w14:paraId="44383E26" w14:textId="77777777" w:rsidR="004A5DD4" w:rsidRPr="004A5DD4" w:rsidRDefault="004A5DD4" w:rsidP="004A5DD4">
      <w:pPr>
        <w:spacing w:after="0" w:line="240" w:lineRule="auto"/>
        <w:jc w:val="both"/>
        <w:rPr>
          <w:rFonts w:eastAsia="Times New Roman" w:cs="Times New Roman"/>
          <w:b/>
          <w:sz w:val="24"/>
          <w:szCs w:val="24"/>
        </w:rPr>
      </w:pPr>
      <w:r w:rsidRPr="004A5DD4">
        <w:rPr>
          <w:rFonts w:eastAsia="Times New Roman" w:cs="Times New Roman"/>
          <w:b/>
          <w:sz w:val="24"/>
          <w:szCs w:val="24"/>
        </w:rPr>
        <w:t xml:space="preserve">2. THEFT: </w:t>
      </w:r>
    </w:p>
    <w:p w14:paraId="3CB504C2"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 against stealing; </w:t>
      </w:r>
    </w:p>
    <w:p w14:paraId="07844EDC"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(2) against committing robbery </w:t>
      </w:r>
    </w:p>
    <w:p w14:paraId="79D2133A"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(3).against shifting a land mark; </w:t>
      </w:r>
    </w:p>
    <w:p w14:paraId="0B3898F3"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(4) against cheating; </w:t>
      </w:r>
    </w:p>
    <w:p w14:paraId="155065F1"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(5) against repudiating a claim of money owed; </w:t>
      </w:r>
    </w:p>
    <w:p w14:paraId="486382DA"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(6) against overcharging; </w:t>
      </w:r>
    </w:p>
    <w:p w14:paraId="2C9FB6CB"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(7).against coveting; </w:t>
      </w:r>
    </w:p>
    <w:p w14:paraId="06345C2C"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(8) against desiring; </w:t>
      </w:r>
    </w:p>
    <w:p w14:paraId="21C0AFF8" w14:textId="47720701"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(9) a laborer shall be allowed to eat of the fruits among which he works (under certain conditions); </w:t>
      </w:r>
    </w:p>
    <w:p w14:paraId="782B8878" w14:textId="46A527F2"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(10) against a laborer eating of such fruit (when certain conditions are not met); </w:t>
      </w:r>
    </w:p>
    <w:p w14:paraId="391F5975"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(11) against a laborer taking of such fruit home; </w:t>
      </w:r>
    </w:p>
    <w:p w14:paraId="02B7ACB5"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(12) against kidnapping; </w:t>
      </w:r>
    </w:p>
    <w:p w14:paraId="5B694F01"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(13) against the use of false weights and measures; </w:t>
      </w:r>
    </w:p>
    <w:p w14:paraId="7208BC7E"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(14) against the possession of false weights and measures; </w:t>
      </w:r>
    </w:p>
    <w:p w14:paraId="54342A87" w14:textId="50360E04"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(15) that one shall be exact in the use of weights and measures; and </w:t>
      </w:r>
    </w:p>
    <w:p w14:paraId="70506783"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(16) that the robber shall return (or pay for) the stolen object.</w:t>
      </w:r>
    </w:p>
    <w:p w14:paraId="57A01110" w14:textId="77777777" w:rsidR="004A5DD4" w:rsidRPr="004A5DD4" w:rsidRDefault="004A5DD4" w:rsidP="004A5DD4">
      <w:pPr>
        <w:spacing w:after="0" w:line="240" w:lineRule="auto"/>
        <w:jc w:val="both"/>
        <w:rPr>
          <w:rFonts w:eastAsia="Times New Roman" w:cs="Times New Roman"/>
          <w:sz w:val="24"/>
          <w:szCs w:val="24"/>
        </w:rPr>
      </w:pPr>
    </w:p>
    <w:p w14:paraId="32BB720C" w14:textId="64E6342C" w:rsidR="004A5DD4" w:rsidRPr="004A5DD4" w:rsidRDefault="004A5DD4" w:rsidP="004A5DD4">
      <w:pPr>
        <w:spacing w:after="0" w:line="240" w:lineRule="auto"/>
        <w:jc w:val="both"/>
        <w:rPr>
          <w:rFonts w:eastAsia="Times New Roman" w:cs="Times New Roman"/>
          <w:b/>
          <w:sz w:val="24"/>
          <w:szCs w:val="24"/>
        </w:rPr>
      </w:pPr>
      <w:r w:rsidRPr="004A5DD4">
        <w:rPr>
          <w:rFonts w:eastAsia="Times New Roman" w:cs="Times New Roman"/>
          <w:b/>
          <w:sz w:val="24"/>
          <w:szCs w:val="24"/>
        </w:rPr>
        <w:t xml:space="preserve">3. ILLICIT INTERCOURSE: </w:t>
      </w:r>
    </w:p>
    <w:p w14:paraId="5C130B07"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 against (a man) having union with his mother; </w:t>
      </w:r>
    </w:p>
    <w:p w14:paraId="619AEF1F"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(2) against (a man) having union with his sister; (3) against (a man) having union with the wife of his father; </w:t>
      </w:r>
    </w:p>
    <w:p w14:paraId="0FD46177"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(4) against (a man) having union with another man's wife; </w:t>
      </w:r>
    </w:p>
    <w:p w14:paraId="61ABC69B"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(5) against (a man) copulating with a beast; </w:t>
      </w:r>
    </w:p>
    <w:p w14:paraId="15EF00E0"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(6) against a woman copulating with a beast; </w:t>
      </w:r>
    </w:p>
    <w:p w14:paraId="0D015FAE" w14:textId="3DBAA499"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(7) against (a man) lying carnally with a male; </w:t>
      </w:r>
    </w:p>
    <w:p w14:paraId="08C04292"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(8).against (a man) lying carnally with his father; </w:t>
      </w:r>
    </w:p>
    <w:p w14:paraId="52C6A2E5"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(9) against (a man) lying carnally with his father's brother; and </w:t>
      </w:r>
    </w:p>
    <w:p w14:paraId="29640C73"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(10) against engaging in erotic conduct that may lead to a prohibited union.</w:t>
      </w:r>
    </w:p>
    <w:p w14:paraId="7E3E68C5" w14:textId="6DB13BDA"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[Some have suggested that this list should also forbid intercourse with a woman who is Niddah. The Shulchan Aruch also has a chapter about adulterous thinking and discharging one's seed in vain, which is also forbidden.]</w:t>
      </w:r>
    </w:p>
    <w:p w14:paraId="3B465B55" w14:textId="77777777" w:rsidR="004A5DD4" w:rsidRPr="004A5DD4" w:rsidRDefault="004A5DD4" w:rsidP="004A5DD4">
      <w:pPr>
        <w:spacing w:after="0" w:line="240" w:lineRule="auto"/>
        <w:jc w:val="both"/>
        <w:rPr>
          <w:rFonts w:eastAsia="Times New Roman" w:cs="Times New Roman"/>
          <w:sz w:val="24"/>
          <w:szCs w:val="24"/>
        </w:rPr>
      </w:pPr>
    </w:p>
    <w:p w14:paraId="152A98D5" w14:textId="77777777" w:rsidR="004A5DD4" w:rsidRPr="004A5DD4" w:rsidRDefault="004A5DD4" w:rsidP="004A5DD4">
      <w:pPr>
        <w:spacing w:after="0" w:line="240" w:lineRule="auto"/>
        <w:jc w:val="both"/>
        <w:rPr>
          <w:rFonts w:eastAsia="Times New Roman" w:cs="Times New Roman"/>
          <w:b/>
          <w:sz w:val="24"/>
          <w:szCs w:val="24"/>
        </w:rPr>
      </w:pPr>
      <w:r w:rsidRPr="004A5DD4">
        <w:rPr>
          <w:rFonts w:eastAsia="Times New Roman" w:cs="Times New Roman"/>
          <w:b/>
          <w:sz w:val="24"/>
          <w:szCs w:val="24"/>
        </w:rPr>
        <w:t xml:space="preserve">4. LIMB OF A LIVING CREATURE: </w:t>
      </w:r>
    </w:p>
    <w:p w14:paraId="1E35EBC3" w14:textId="32F1E30D"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 against eating a limb severed from a living animal, beast, or fowl; and </w:t>
      </w:r>
    </w:p>
    <w:p w14:paraId="15A25D27" w14:textId="1EBFE362"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(2) against eating the flesh of any animal which was torn by a wild beast, which, in part, prohibits the eating of such flesh as it was torn off an animal while it was still alive.</w:t>
      </w:r>
    </w:p>
    <w:p w14:paraId="10DC5552" w14:textId="77777777" w:rsidR="004A5DD4" w:rsidRPr="004A5DD4" w:rsidRDefault="004A5DD4" w:rsidP="004A5DD4">
      <w:pPr>
        <w:spacing w:after="0" w:line="240" w:lineRule="auto"/>
        <w:jc w:val="both"/>
        <w:rPr>
          <w:rFonts w:eastAsia="Times New Roman" w:cs="Times New Roman"/>
          <w:sz w:val="24"/>
          <w:szCs w:val="24"/>
        </w:rPr>
      </w:pPr>
    </w:p>
    <w:p w14:paraId="6FC1EE72" w14:textId="1663DBB6" w:rsidR="004A5DD4" w:rsidRPr="004A5DD4" w:rsidRDefault="004A5DD4" w:rsidP="004A5DD4">
      <w:pPr>
        <w:spacing w:after="0" w:line="240" w:lineRule="auto"/>
        <w:jc w:val="both"/>
        <w:rPr>
          <w:rFonts w:eastAsia="Times New Roman" w:cs="Times New Roman"/>
          <w:b/>
          <w:sz w:val="24"/>
          <w:szCs w:val="24"/>
        </w:rPr>
      </w:pPr>
      <w:r w:rsidRPr="004A5DD4">
        <w:rPr>
          <w:rFonts w:eastAsia="Times New Roman" w:cs="Times New Roman"/>
          <w:b/>
          <w:sz w:val="24"/>
          <w:szCs w:val="24"/>
        </w:rPr>
        <w:lastRenderedPageBreak/>
        <w:t xml:space="preserve">5. IDOLATRY: </w:t>
      </w:r>
    </w:p>
    <w:p w14:paraId="7DE58C70" w14:textId="0742645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 against entertaining the thought that there exists a deity except HaShem; </w:t>
      </w:r>
    </w:p>
    <w:p w14:paraId="6A499CCC" w14:textId="416B40C4"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(2) against making any graven image (and against having anyone else make one for us); </w:t>
      </w:r>
    </w:p>
    <w:p w14:paraId="25111E8B"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(3) against making idols for use by others; </w:t>
      </w:r>
    </w:p>
    <w:p w14:paraId="1CCD8B92"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(4) against making any forbidden statues (even when they are for ornamental purposes); </w:t>
      </w:r>
    </w:p>
    <w:p w14:paraId="1470280C" w14:textId="1E55BDD6"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(5) against bowing to any idol (and not to sacrifice nor to pour libation nor to burn incense before any idol, even where it is not the customary manner of worship to the particular idol); </w:t>
      </w:r>
    </w:p>
    <w:p w14:paraId="2DBD1D31"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(6) against worshipping idols in any of their customary manners of worship; </w:t>
      </w:r>
    </w:p>
    <w:p w14:paraId="4B15A98E" w14:textId="40C6EB45"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(7) against causing our children to pass (through the fire) in the worship of Molech;</w:t>
      </w:r>
    </w:p>
    <w:p w14:paraId="191694BD"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(8) against practicing Ov; </w:t>
      </w:r>
    </w:p>
    <w:p w14:paraId="1254DC92"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(9) against the practice of Yiddoni [Sorcerer, Soothsayer, Magician]; and </w:t>
      </w:r>
    </w:p>
    <w:p w14:paraId="5C9E9292" w14:textId="0E7247A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(10) against turning to idolatry (in word, in thought, in deed, or by any observance that may draw us to its worship). </w:t>
      </w:r>
    </w:p>
    <w:p w14:paraId="4A69DA75" w14:textId="77777777" w:rsidR="004A5DD4" w:rsidRPr="004A5DD4" w:rsidRDefault="004A5DD4" w:rsidP="004A5DD4">
      <w:pPr>
        <w:spacing w:after="0" w:line="240" w:lineRule="auto"/>
        <w:jc w:val="both"/>
        <w:rPr>
          <w:rFonts w:eastAsia="Times New Roman" w:cs="Times New Roman"/>
          <w:sz w:val="24"/>
          <w:szCs w:val="24"/>
        </w:rPr>
      </w:pPr>
    </w:p>
    <w:p w14:paraId="59EE982A" w14:textId="77777777" w:rsidR="004A5DD4" w:rsidRPr="004A5DD4" w:rsidRDefault="004A5DD4" w:rsidP="004A5DD4">
      <w:pPr>
        <w:spacing w:after="0" w:line="240" w:lineRule="auto"/>
        <w:jc w:val="both"/>
        <w:rPr>
          <w:rFonts w:eastAsia="Times New Roman" w:cs="Times New Roman"/>
          <w:b/>
          <w:sz w:val="24"/>
          <w:szCs w:val="24"/>
        </w:rPr>
      </w:pPr>
      <w:r w:rsidRPr="004A5DD4">
        <w:rPr>
          <w:rFonts w:eastAsia="Times New Roman" w:cs="Times New Roman"/>
          <w:b/>
          <w:sz w:val="24"/>
          <w:szCs w:val="24"/>
        </w:rPr>
        <w:t xml:space="preserve">6. BLASPHEMY: </w:t>
      </w:r>
    </w:p>
    <w:p w14:paraId="31505F0C" w14:textId="69AC9E55"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 to acknowledge the existence of HaShem; </w:t>
      </w:r>
    </w:p>
    <w:p w14:paraId="735B1663" w14:textId="6DB5E270"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(2) to fear HaShem; </w:t>
      </w:r>
    </w:p>
    <w:p w14:paraId="0876DBAA" w14:textId="4847817D"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(3) to pray to HaShem; </w:t>
      </w:r>
    </w:p>
    <w:p w14:paraId="52D5BA6F" w14:textId="1B1D0CD1"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(4) to sanctify HaShem's name (in face of death, where appropriate); </w:t>
      </w:r>
    </w:p>
    <w:p w14:paraId="6C5E1E92" w14:textId="06686A61"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(5) against desecrating HaShem's name (even in face of death, when appropriate); </w:t>
      </w:r>
    </w:p>
    <w:p w14:paraId="71C7B69B" w14:textId="68E85CBA"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(6) to study the Torah;</w:t>
      </w:r>
    </w:p>
    <w:p w14:paraId="15B543FC" w14:textId="06568491"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(7) to honor the scholars, and to revere one's teacher; and </w:t>
      </w:r>
    </w:p>
    <w:p w14:paraId="65FDCEC5"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(8) against blaspheming.</w:t>
      </w:r>
    </w:p>
    <w:p w14:paraId="54F24C8F" w14:textId="77777777" w:rsidR="004A5DD4" w:rsidRPr="004A5DD4" w:rsidRDefault="004A5DD4" w:rsidP="004A5DD4">
      <w:pPr>
        <w:spacing w:after="0" w:line="240" w:lineRule="auto"/>
        <w:jc w:val="both"/>
        <w:rPr>
          <w:rFonts w:eastAsia="Times New Roman" w:cs="Times New Roman"/>
          <w:sz w:val="24"/>
          <w:szCs w:val="24"/>
        </w:rPr>
      </w:pPr>
    </w:p>
    <w:p w14:paraId="6E6FE07D" w14:textId="77777777" w:rsidR="004A5DD4" w:rsidRPr="004A5DD4" w:rsidRDefault="004A5DD4" w:rsidP="004A5DD4">
      <w:pPr>
        <w:spacing w:after="0" w:line="240" w:lineRule="auto"/>
        <w:jc w:val="both"/>
        <w:rPr>
          <w:rFonts w:eastAsia="Times New Roman" w:cs="Times New Roman"/>
          <w:b/>
          <w:sz w:val="24"/>
          <w:szCs w:val="24"/>
        </w:rPr>
      </w:pPr>
      <w:r w:rsidRPr="004A5DD4">
        <w:rPr>
          <w:rFonts w:eastAsia="Times New Roman" w:cs="Times New Roman"/>
          <w:b/>
          <w:sz w:val="24"/>
          <w:szCs w:val="24"/>
        </w:rPr>
        <w:t xml:space="preserve">7. JUSTICE: </w:t>
      </w:r>
    </w:p>
    <w:p w14:paraId="550413BE" w14:textId="453BDBC5"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 to appoint judges and officers in each and every community; </w:t>
      </w:r>
    </w:p>
    <w:p w14:paraId="18765570" w14:textId="551783F6"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(2) to treat the litigants equally before the law; </w:t>
      </w:r>
    </w:p>
    <w:p w14:paraId="0EB8755E"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(3) to inquire diligently into the testimony of a witness; </w:t>
      </w:r>
    </w:p>
    <w:p w14:paraId="557B5C28"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(4) against the wanton miscarriage of justice by the court; </w:t>
      </w:r>
    </w:p>
    <w:p w14:paraId="788B4F88"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(5) against the judge accepting a bribe or gift from a litigant; </w:t>
      </w:r>
    </w:p>
    <w:p w14:paraId="13770EEB" w14:textId="40638FD3"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(6) against the judge showing marks of honor to but one litigant; </w:t>
      </w:r>
    </w:p>
    <w:p w14:paraId="5984003F"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(7) against the judge acting in fear of a litigant's threats; </w:t>
      </w:r>
    </w:p>
    <w:p w14:paraId="380A578A" w14:textId="55D2F32C"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(8) against the judge, out of compassion, favoring a poor litigant; </w:t>
      </w:r>
    </w:p>
    <w:p w14:paraId="7FCD1D20"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(9) against the judge discriminating against the litigant because he is a sinner; </w:t>
      </w:r>
    </w:p>
    <w:p w14:paraId="7AE34637"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(10) against the judge, out of softness, putting aside the penalty of a mauler or killer; </w:t>
      </w:r>
    </w:p>
    <w:p w14:paraId="7C0993E7"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(11) against the judge discriminating against a stranger or an orphan; </w:t>
      </w:r>
    </w:p>
    <w:p w14:paraId="167C02BA" w14:textId="22997643"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(12) against the judge hearing one litigant in the absence of the other; </w:t>
      </w:r>
    </w:p>
    <w:p w14:paraId="2E814C26" w14:textId="3F58765B"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(13) against appointing a judge who lacks knowledge of the Law; </w:t>
      </w:r>
    </w:p>
    <w:p w14:paraId="31531896"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(14) against the court killing an innocent man;</w:t>
      </w:r>
    </w:p>
    <w:p w14:paraId="5BE2F09B"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(15) against incrimination by circumstantial evidence; </w:t>
      </w:r>
    </w:p>
    <w:p w14:paraId="2C355A67"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(16) against punishing for a crime committed under duress; </w:t>
      </w:r>
    </w:p>
    <w:p w14:paraId="15D9F112"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(17) that the court is to administer the death penalty by the sword; </w:t>
      </w:r>
    </w:p>
    <w:p w14:paraId="6501F63C" w14:textId="0BC63DCD"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(18) against anyone taking the law into his own hands to kill the perpetrator of a capital crime (this point is disagreed upon by different writers: "The Noachides are not restricted in this way but may judge singly and at once."); </w:t>
      </w:r>
    </w:p>
    <w:p w14:paraId="17504C91"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(19) to testify in court; and </w:t>
      </w:r>
    </w:p>
    <w:p w14:paraId="7E96184F" w14:textId="77777777"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(20) against testifying falsely.</w:t>
      </w:r>
    </w:p>
    <w:p w14:paraId="5F2F9365" w14:textId="77777777" w:rsidR="004A5DD4" w:rsidRPr="004A5DD4" w:rsidRDefault="004A5DD4" w:rsidP="004A5DD4">
      <w:pPr>
        <w:spacing w:after="0" w:line="240" w:lineRule="auto"/>
        <w:jc w:val="both"/>
        <w:rPr>
          <w:rFonts w:eastAsia="Times New Roman" w:cs="Times New Roman"/>
          <w:sz w:val="24"/>
          <w:szCs w:val="24"/>
        </w:rPr>
      </w:pPr>
    </w:p>
    <w:p w14:paraId="2A4DB42C" w14:textId="65F352A4"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lastRenderedPageBreak/>
        <w:t>In addition to these sixty-six laws, there is evidence to suggest several more laws that also apply to the Gentiles. Since the Bet HaMikdash was a house of prayer for all of the nations, it follows that the Ger Toshav would also have a siddur (prayerbook) to follow along during the prayers.</w:t>
      </w:r>
    </w:p>
    <w:p w14:paraId="0205B4A2" w14:textId="77777777" w:rsidR="004A5DD4" w:rsidRPr="004A5DD4" w:rsidRDefault="004A5DD4" w:rsidP="004A5DD4">
      <w:pPr>
        <w:spacing w:after="0" w:line="240" w:lineRule="auto"/>
        <w:jc w:val="both"/>
        <w:rPr>
          <w:rFonts w:eastAsia="Times New Roman" w:cs="Times New Roman"/>
          <w:sz w:val="24"/>
          <w:szCs w:val="24"/>
        </w:rPr>
      </w:pPr>
    </w:p>
    <w:p w14:paraId="2FEF6A9E" w14:textId="23217B65"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Since the Ger Toshav was forbidden to eat the limb of a living creature, it stands to reason that he must eat kosher. As we will shortly see, the Nazarean Codicil forbade “blood” to the Ger Toshav. This suggests that the animals must be slaughtered according to the laws of kashrut and that the meat must also be salted and soaked. Additionally, since Noach was forbidden to eat blood (Bereshit 9:3-4), it follows that this was the beginning of kosher meat.</w:t>
      </w:r>
    </w:p>
    <w:p w14:paraId="0ED9F8FC" w14:textId="77777777" w:rsidR="004A5DD4" w:rsidRPr="004A5DD4" w:rsidRDefault="004A5DD4" w:rsidP="004A5DD4">
      <w:pPr>
        <w:spacing w:after="0" w:line="240" w:lineRule="auto"/>
        <w:jc w:val="both"/>
        <w:rPr>
          <w:rFonts w:eastAsia="Times New Roman" w:cs="Times New Roman"/>
          <w:sz w:val="24"/>
          <w:szCs w:val="24"/>
        </w:rPr>
      </w:pPr>
    </w:p>
    <w:p w14:paraId="5B318DE6" w14:textId="780DE907" w:rsidR="004A5DD4" w:rsidRPr="004A5DD4" w:rsidRDefault="004A5DD4" w:rsidP="004A5DD4">
      <w:pPr>
        <w:spacing w:after="0" w:line="240" w:lineRule="auto"/>
        <w:ind w:left="288" w:right="288"/>
        <w:jc w:val="both"/>
        <w:rPr>
          <w:rFonts w:eastAsia="Times New Roman" w:cs="Times New Roman"/>
          <w:i/>
          <w:iCs/>
          <w:sz w:val="24"/>
          <w:szCs w:val="24"/>
        </w:rPr>
      </w:pPr>
      <w:r w:rsidRPr="004A5DD4">
        <w:rPr>
          <w:rFonts w:eastAsia="Times New Roman" w:cs="Times New Roman"/>
          <w:b/>
          <w:bCs/>
          <w:i/>
          <w:iCs/>
          <w:sz w:val="24"/>
          <w:szCs w:val="24"/>
        </w:rPr>
        <w:t>Bereshit (Genesis 9:</w:t>
      </w:r>
      <w:r w:rsidRPr="004A5DD4">
        <w:rPr>
          <w:rFonts w:eastAsia="Times New Roman" w:cs="Times New Roman"/>
          <w:b/>
          <w:bCs/>
          <w:i/>
          <w:iCs/>
          <w:sz w:val="24"/>
          <w:szCs w:val="24"/>
          <w:lang w:bidi="he-IL"/>
        </w:rPr>
        <w:t>3-4</w:t>
      </w:r>
      <w:r w:rsidRPr="004A5DD4">
        <w:rPr>
          <w:rFonts w:eastAsia="Times New Roman" w:cs="Times New Roman"/>
          <w:i/>
          <w:iCs/>
          <w:sz w:val="24"/>
          <w:szCs w:val="24"/>
          <w:lang w:bidi="he-IL"/>
        </w:rPr>
        <w:t xml:space="preserve"> Every moving thing that liveth shall be meat for you; even as the green herb have I given you all things. 4 But flesh with the life thereof, which is the blood thereof, shall ye not eat.</w:t>
      </w:r>
    </w:p>
    <w:p w14:paraId="3515531A" w14:textId="77777777" w:rsidR="00D30F77" w:rsidRPr="00D30F77" w:rsidRDefault="00D30F77" w:rsidP="00D30F77">
      <w:pPr>
        <w:spacing w:after="0" w:line="240" w:lineRule="auto"/>
        <w:jc w:val="both"/>
        <w:rPr>
          <w:rFonts w:eastAsia="Times New Roman" w:cs="Times New Roman"/>
          <w:sz w:val="24"/>
          <w:szCs w:val="24"/>
        </w:rPr>
      </w:pPr>
    </w:p>
    <w:p w14:paraId="0E21E071" w14:textId="5998DB07" w:rsidR="00D30F77" w:rsidRPr="00D30F77" w:rsidRDefault="00D30F77" w:rsidP="00D30F77">
      <w:pPr>
        <w:keepNext/>
        <w:spacing w:after="0" w:line="240" w:lineRule="auto"/>
        <w:jc w:val="both"/>
        <w:outlineLvl w:val="0"/>
        <w:rPr>
          <w:rFonts w:eastAsia="Times New Roman" w:cs="Times New Roman"/>
          <w:b/>
          <w:bCs/>
          <w:sz w:val="24"/>
          <w:szCs w:val="24"/>
        </w:rPr>
      </w:pPr>
      <w:bookmarkStart w:id="8" w:name="_Toc367639829"/>
      <w:bookmarkStart w:id="9" w:name="_Toc371689453"/>
      <w:bookmarkStart w:id="10" w:name="_Toc454388921"/>
      <w:r w:rsidRPr="00D30F77">
        <w:rPr>
          <w:rFonts w:eastAsia="Times New Roman" w:cs="Times New Roman"/>
          <w:b/>
          <w:bCs/>
          <w:sz w:val="24"/>
          <w:szCs w:val="24"/>
        </w:rPr>
        <w:t>Rabbinic Authority</w:t>
      </w:r>
      <w:bookmarkEnd w:id="8"/>
      <w:bookmarkEnd w:id="9"/>
      <w:bookmarkEnd w:id="10"/>
    </w:p>
    <w:p w14:paraId="44AC1A47" w14:textId="77777777" w:rsidR="00D30F77" w:rsidRPr="00D30F77" w:rsidRDefault="00D30F77" w:rsidP="00D30F77">
      <w:pPr>
        <w:spacing w:after="0" w:line="240" w:lineRule="auto"/>
        <w:jc w:val="both"/>
        <w:rPr>
          <w:rFonts w:eastAsia="Times New Roman" w:cs="Times New Roman"/>
          <w:sz w:val="24"/>
          <w:szCs w:val="24"/>
        </w:rPr>
      </w:pPr>
    </w:p>
    <w:p w14:paraId="1978FDB9" w14:textId="7A82D1D5" w:rsidR="00D30F77" w:rsidRPr="00D30F77" w:rsidRDefault="00D30F77" w:rsidP="00D30F77">
      <w:pPr>
        <w:spacing w:after="0" w:line="240" w:lineRule="auto"/>
        <w:jc w:val="both"/>
        <w:rPr>
          <w:rFonts w:eastAsia="Times New Roman" w:cs="Times New Roman"/>
          <w:sz w:val="24"/>
          <w:szCs w:val="24"/>
        </w:rPr>
      </w:pPr>
      <w:r w:rsidRPr="00D30F77">
        <w:rPr>
          <w:rFonts w:eastAsia="Times New Roman" w:cs="Times New Roman"/>
          <w:sz w:val="24"/>
          <w:szCs w:val="24"/>
        </w:rPr>
        <w:t xml:space="preserve">Those who would keep the covenant of Noach must obey the commands of the Rabbis. It is the Rabbis who teach us </w:t>
      </w:r>
      <w:r w:rsidRPr="00D30F77">
        <w:rPr>
          <w:rFonts w:eastAsia="Times New Roman" w:cs="Times New Roman"/>
          <w:i/>
          <w:sz w:val="24"/>
          <w:szCs w:val="24"/>
        </w:rPr>
        <w:t>how</w:t>
      </w:r>
      <w:r w:rsidRPr="00D30F77">
        <w:rPr>
          <w:rFonts w:eastAsia="Times New Roman" w:cs="Times New Roman"/>
          <w:sz w:val="24"/>
          <w:szCs w:val="24"/>
        </w:rPr>
        <w:t xml:space="preserve"> to keep these commands. The rebellion of Korah and his followers, was a rebellion against Rabbinic authority. The consequences of theis rebellion are well known: </w:t>
      </w:r>
    </w:p>
    <w:p w14:paraId="51AA5336" w14:textId="77777777" w:rsidR="00D30F77" w:rsidRPr="00D30F77" w:rsidRDefault="00D30F77" w:rsidP="00D30F77">
      <w:pPr>
        <w:spacing w:after="0" w:line="240" w:lineRule="auto"/>
        <w:jc w:val="both"/>
        <w:rPr>
          <w:rFonts w:eastAsia="Times New Roman" w:cs="Times New Roman"/>
          <w:sz w:val="24"/>
          <w:szCs w:val="24"/>
        </w:rPr>
      </w:pPr>
    </w:p>
    <w:p w14:paraId="0E471084" w14:textId="0E7BD974" w:rsidR="00D30F77" w:rsidRPr="00D30F77" w:rsidRDefault="00D30F77" w:rsidP="00D30F77">
      <w:pPr>
        <w:spacing w:after="0" w:line="240" w:lineRule="auto"/>
        <w:ind w:left="288" w:right="288"/>
        <w:jc w:val="both"/>
        <w:rPr>
          <w:rFonts w:eastAsia="Times New Roman" w:cs="Times New Roman"/>
          <w:i/>
          <w:iCs/>
          <w:sz w:val="24"/>
          <w:szCs w:val="24"/>
        </w:rPr>
      </w:pPr>
      <w:r w:rsidRPr="00D30F77">
        <w:rPr>
          <w:rFonts w:eastAsia="Times New Roman" w:cs="Times New Roman"/>
          <w:b/>
          <w:bCs/>
          <w:i/>
          <w:iCs/>
          <w:sz w:val="24"/>
          <w:szCs w:val="24"/>
        </w:rPr>
        <w:t>Bamidbar (Numbers) 16:</w:t>
      </w:r>
      <w:r w:rsidRPr="00D30F77">
        <w:rPr>
          <w:rFonts w:eastAsia="Times New Roman" w:cs="Times New Roman"/>
          <w:b/>
          <w:bCs/>
          <w:i/>
          <w:iCs/>
          <w:sz w:val="24"/>
          <w:szCs w:val="24"/>
          <w:lang w:bidi="he-IL"/>
        </w:rPr>
        <w:t>1-4</w:t>
      </w:r>
      <w:r w:rsidRPr="00D30F77">
        <w:rPr>
          <w:rFonts w:eastAsia="Times New Roman" w:cs="Times New Roman"/>
          <w:i/>
          <w:iCs/>
          <w:sz w:val="24"/>
          <w:szCs w:val="24"/>
          <w:lang w:bidi="he-IL"/>
        </w:rPr>
        <w:t xml:space="preserve"> Now Korah, the son of Izhar, the son of Kohath, the son of Levi, and Dathan and Abiram, the sons of Eliab, and On, the son of Peleth, sons of Reuben, took men: 2 And they rose up before Moses, with certain of the children of </w:t>
      </w:r>
      <w:smartTag w:uri="urn:schemas-microsoft-com:office:smarttags" w:element="country-region">
        <w:smartTag w:uri="urn:schemas-microsoft-com:office:smarttags" w:element="place">
          <w:r w:rsidRPr="00D30F77">
            <w:rPr>
              <w:rFonts w:eastAsia="Times New Roman" w:cs="Times New Roman"/>
              <w:i/>
              <w:iCs/>
              <w:sz w:val="24"/>
              <w:szCs w:val="24"/>
              <w:lang w:bidi="he-IL"/>
            </w:rPr>
            <w:t>Israel</w:t>
          </w:r>
        </w:smartTag>
      </w:smartTag>
      <w:r w:rsidRPr="00D30F77">
        <w:rPr>
          <w:rFonts w:eastAsia="Times New Roman" w:cs="Times New Roman"/>
          <w:i/>
          <w:iCs/>
          <w:sz w:val="24"/>
          <w:szCs w:val="24"/>
          <w:lang w:bidi="he-IL"/>
        </w:rPr>
        <w:t>, two hundred and fifty princes of the assembly, famous in the congregation, men of renown: 3 And they gathered themselves together against Moses and against Aaron, and said unto them, Ye take too much upon you, seeing all the congregation are holy, every one of them, and HaShem</w:t>
      </w:r>
      <w:r w:rsidRPr="00D30F77">
        <w:rPr>
          <w:rFonts w:eastAsia="Times New Roman" w:cs="Times New Roman"/>
          <w:sz w:val="24"/>
          <w:szCs w:val="24"/>
          <w:lang w:bidi="he-IL"/>
        </w:rPr>
        <w:t xml:space="preserve"> </w:t>
      </w:r>
      <w:r w:rsidRPr="00D30F77">
        <w:rPr>
          <w:rFonts w:eastAsia="Times New Roman" w:cs="Times New Roman"/>
          <w:i/>
          <w:iCs/>
          <w:sz w:val="24"/>
          <w:szCs w:val="24"/>
          <w:lang w:bidi="he-IL"/>
        </w:rPr>
        <w:t>is among them: wherefore then lift ye up yourselves above the congregation of HaShem? 4 And when Moses heard it, he fell upon his face:</w:t>
      </w:r>
    </w:p>
    <w:p w14:paraId="57515FE2" w14:textId="77777777" w:rsidR="00D30F77" w:rsidRPr="00D30F77" w:rsidRDefault="00D30F77" w:rsidP="00D30F77">
      <w:pPr>
        <w:spacing w:after="0" w:line="240" w:lineRule="auto"/>
        <w:jc w:val="both"/>
        <w:rPr>
          <w:rFonts w:eastAsia="Times New Roman" w:cs="Times New Roman"/>
          <w:sz w:val="24"/>
          <w:szCs w:val="24"/>
        </w:rPr>
      </w:pPr>
    </w:p>
    <w:p w14:paraId="67D84953" w14:textId="28351851" w:rsidR="00D30F77" w:rsidRPr="00D30F77" w:rsidRDefault="00D30F77" w:rsidP="00D30F77">
      <w:pPr>
        <w:spacing w:after="0" w:line="240" w:lineRule="auto"/>
        <w:jc w:val="both"/>
        <w:rPr>
          <w:rFonts w:eastAsia="Times New Roman" w:cs="Times New Roman"/>
          <w:sz w:val="24"/>
          <w:szCs w:val="24"/>
        </w:rPr>
      </w:pPr>
      <w:r w:rsidRPr="00D30F77">
        <w:rPr>
          <w:rFonts w:eastAsia="Times New Roman" w:cs="Times New Roman"/>
          <w:sz w:val="24"/>
          <w:szCs w:val="24"/>
        </w:rPr>
        <w:t>Their rebellion against the authority of Moses and Aaron ultimately brought about their complete destruction when the earth swallowed them alive along with their families and all of their possessions.</w:t>
      </w:r>
    </w:p>
    <w:p w14:paraId="6F81E864" w14:textId="77777777" w:rsidR="00D30F77" w:rsidRPr="00D30F77" w:rsidRDefault="00D30F77" w:rsidP="00D30F77">
      <w:pPr>
        <w:spacing w:after="0" w:line="240" w:lineRule="auto"/>
        <w:jc w:val="both"/>
        <w:rPr>
          <w:rFonts w:eastAsia="Times New Roman" w:cs="Times New Roman"/>
          <w:sz w:val="24"/>
          <w:szCs w:val="24"/>
        </w:rPr>
      </w:pPr>
    </w:p>
    <w:p w14:paraId="65BD2C1A" w14:textId="4A7E0293" w:rsidR="00D30F77" w:rsidRPr="00D30F77" w:rsidRDefault="00D30F77" w:rsidP="00D30F77">
      <w:pPr>
        <w:spacing w:after="0" w:line="240" w:lineRule="auto"/>
        <w:ind w:left="288" w:right="288"/>
        <w:jc w:val="both"/>
        <w:rPr>
          <w:rFonts w:eastAsia="Times New Roman" w:cs="Times New Roman"/>
          <w:i/>
          <w:iCs/>
          <w:sz w:val="24"/>
          <w:szCs w:val="24"/>
        </w:rPr>
      </w:pPr>
      <w:r w:rsidRPr="00D30F77">
        <w:rPr>
          <w:rFonts w:eastAsia="Times New Roman" w:cs="Times New Roman"/>
          <w:b/>
          <w:bCs/>
          <w:i/>
          <w:iCs/>
          <w:sz w:val="24"/>
          <w:szCs w:val="24"/>
        </w:rPr>
        <w:t>Bamidbar (Numbers) 16:</w:t>
      </w:r>
      <w:r w:rsidRPr="00D30F77">
        <w:rPr>
          <w:rFonts w:eastAsia="Times New Roman" w:cs="Times New Roman"/>
          <w:b/>
          <w:bCs/>
          <w:i/>
          <w:iCs/>
          <w:sz w:val="24"/>
          <w:szCs w:val="24"/>
          <w:lang w:bidi="he-IL"/>
        </w:rPr>
        <w:t>28-35</w:t>
      </w:r>
      <w:r w:rsidRPr="00D30F77">
        <w:rPr>
          <w:rFonts w:eastAsia="Times New Roman" w:cs="Times New Roman"/>
          <w:i/>
          <w:iCs/>
          <w:sz w:val="24"/>
          <w:szCs w:val="24"/>
          <w:lang w:bidi="he-IL"/>
        </w:rPr>
        <w:t xml:space="preserve"> And Moses said, Hereby ye shall know that HaShem hath sent me to do all these works; for I have not done them of mine own mind. 29 If these men die the common death of all men, or if they be visited after the visitation of all men; then HaShem hath not sent me. 30 But if HaShem make a new thing, and the earth open her mouth, and swallow them up, with all that appertain unto them, and they go down quick into the pit; then ye shall understand that these men have provoked HaShem. 31 And it came to pass, as he had made an end of speaking all these words, that the ground clave asunder that was under them: 32 And the earth opened her mouth, and swallowed them up, and their houses, and all the men that appertained unto Korah, and all their goods. 33 They, and all that appertained to them, went down alive into the pit, and the earth closed upon them: and they perished from among the congregation. 34 And all Israel that were round about them fled at the cry of them: for they said, Lest the earth swallow us up also.35 And there came out a fire from HaShem, and consumed the two hundred and fifty men that offered incense.</w:t>
      </w:r>
    </w:p>
    <w:p w14:paraId="2551D151" w14:textId="77777777" w:rsidR="00D30F77" w:rsidRPr="00D30F77" w:rsidRDefault="00D30F77" w:rsidP="00D30F77">
      <w:pPr>
        <w:spacing w:after="0" w:line="240" w:lineRule="auto"/>
        <w:jc w:val="both"/>
        <w:rPr>
          <w:rFonts w:eastAsia="Times New Roman" w:cs="Times New Roman"/>
          <w:sz w:val="24"/>
          <w:szCs w:val="24"/>
        </w:rPr>
      </w:pPr>
    </w:p>
    <w:p w14:paraId="4ED7CB2B" w14:textId="0DEF1C24" w:rsidR="00D30F77" w:rsidRPr="00D30F77" w:rsidRDefault="00D30F77" w:rsidP="00D30F77">
      <w:pPr>
        <w:spacing w:after="0" w:line="240" w:lineRule="auto"/>
        <w:jc w:val="both"/>
        <w:rPr>
          <w:rFonts w:eastAsia="Times New Roman" w:cs="Times New Roman"/>
          <w:sz w:val="24"/>
          <w:szCs w:val="24"/>
        </w:rPr>
      </w:pPr>
      <w:r w:rsidRPr="00D30F77">
        <w:rPr>
          <w:rFonts w:eastAsia="Times New Roman" w:cs="Times New Roman"/>
          <w:sz w:val="24"/>
          <w:szCs w:val="24"/>
        </w:rPr>
        <w:t>Thus we see that rebellion against the Rabbinic authority, the authority of those appointed by HaShem, is a very serious transgression.</w:t>
      </w:r>
    </w:p>
    <w:p w14:paraId="479A1A0C" w14:textId="77777777" w:rsidR="00D30F77" w:rsidRPr="00D30F77" w:rsidRDefault="00D30F77" w:rsidP="00D30F77">
      <w:pPr>
        <w:spacing w:after="0" w:line="240" w:lineRule="auto"/>
        <w:jc w:val="both"/>
        <w:rPr>
          <w:rFonts w:eastAsia="Times New Roman" w:cs="Times New Roman"/>
          <w:sz w:val="24"/>
          <w:szCs w:val="24"/>
        </w:rPr>
      </w:pPr>
    </w:p>
    <w:p w14:paraId="7DE607A3" w14:textId="0AEC661E" w:rsidR="00D30F77" w:rsidRPr="00D30F77" w:rsidRDefault="00D30F77" w:rsidP="00D30F77">
      <w:pPr>
        <w:spacing w:after="0" w:line="240" w:lineRule="auto"/>
        <w:jc w:val="both"/>
        <w:rPr>
          <w:rFonts w:eastAsia="Times New Roman" w:cs="Times New Roman"/>
          <w:sz w:val="24"/>
          <w:szCs w:val="24"/>
        </w:rPr>
      </w:pPr>
      <w:r w:rsidRPr="00D30F77">
        <w:rPr>
          <w:rFonts w:eastAsia="Times New Roman" w:cs="Times New Roman"/>
          <w:sz w:val="24"/>
          <w:szCs w:val="24"/>
        </w:rPr>
        <w:lastRenderedPageBreak/>
        <w:t>The seven Noachide laws are based on the oral law and the authority of our Hakhamim, our Rabbis. The seven laws are not spelled out in the Tanach</w:t>
      </w:r>
      <w:r w:rsidRPr="00D30F77">
        <w:rPr>
          <w:rFonts w:eastAsia="Times New Roman" w:cs="Times New Roman"/>
          <w:szCs w:val="24"/>
          <w:vertAlign w:val="superscript"/>
        </w:rPr>
        <w:footnoteReference w:id="12"/>
      </w:r>
      <w:r w:rsidRPr="00D30F77">
        <w:rPr>
          <w:rFonts w:eastAsia="Times New Roman" w:cs="Times New Roman"/>
          <w:sz w:val="24"/>
          <w:szCs w:val="24"/>
        </w:rPr>
        <w:t>, though they are derived from the Tanach. This means that without the oral law there is no way to derive or understand the seven laws with all of their ramifications.</w:t>
      </w:r>
    </w:p>
    <w:p w14:paraId="7CBFEAC7" w14:textId="77777777" w:rsidR="00D30F77" w:rsidRPr="00D30F77" w:rsidRDefault="00D30F77" w:rsidP="00D30F77">
      <w:pPr>
        <w:spacing w:after="0" w:line="240" w:lineRule="auto"/>
        <w:jc w:val="both"/>
        <w:rPr>
          <w:rFonts w:eastAsia="Times New Roman" w:cs="Times New Roman"/>
          <w:sz w:val="24"/>
          <w:szCs w:val="24"/>
        </w:rPr>
      </w:pPr>
    </w:p>
    <w:p w14:paraId="699ECA27" w14:textId="57403716" w:rsidR="00D30F77" w:rsidRDefault="00D30F77" w:rsidP="00D30F77">
      <w:pPr>
        <w:spacing w:after="0" w:line="240" w:lineRule="auto"/>
        <w:jc w:val="both"/>
        <w:rPr>
          <w:rFonts w:eastAsia="Times New Roman" w:cs="Times New Roman"/>
          <w:sz w:val="24"/>
          <w:szCs w:val="24"/>
        </w:rPr>
      </w:pPr>
      <w:r w:rsidRPr="00D30F77">
        <w:rPr>
          <w:rFonts w:eastAsia="Times New Roman" w:cs="Times New Roman"/>
          <w:sz w:val="24"/>
          <w:szCs w:val="24"/>
        </w:rPr>
        <w:t>The seven laws are spelled out in the part of the oral law called the Talmud, in a tractate called Sanhedrin. The Sanhedrin, during Temple days, was the highest court of Rabbinic authority. They provided justice for the people comparable to our Supreme Court. Additionally, we can find the seven laws in the Tosefta and the Nazarean Codicil</w:t>
      </w:r>
      <w:r w:rsidRPr="00D30F77">
        <w:rPr>
          <w:rFonts w:eastAsia="Times New Roman" w:cs="Times New Roman"/>
          <w:szCs w:val="24"/>
          <w:vertAlign w:val="superscript"/>
        </w:rPr>
        <w:footnoteReference w:id="13"/>
      </w:r>
      <w:r w:rsidRPr="00D30F77">
        <w:rPr>
          <w:rFonts w:eastAsia="Times New Roman" w:cs="Times New Roman"/>
          <w:sz w:val="24"/>
          <w:szCs w:val="24"/>
        </w:rPr>
        <w:t>. Both of these works are codifications of Rabbinic rulings. In the Nazarean Codicil, for example, Hakham Yaaqov is the Rosh Bet Din of the Sanhedrin that adjudicates the questions of circumcision for the salvation of the Gentiles. In this ruling, Hakham Yaaqov (Jacob the brother of Yeshua) declares the seven laws to be the starting point for all Gentiles who are turning to HaShem. He goes on to indicate that full conversion is the goal, but it requires that they “learn Moses in the Synagogue on the Sabbath”. After they have learned from Moses, in the synagogue, they can choose to enter the Mosaic covenant with its 613 commands.</w:t>
      </w:r>
    </w:p>
    <w:p w14:paraId="558E2480" w14:textId="491B36B7" w:rsidR="00D30F77" w:rsidRDefault="00D30F77" w:rsidP="00D30F77">
      <w:pPr>
        <w:spacing w:after="0" w:line="240" w:lineRule="auto"/>
        <w:jc w:val="both"/>
        <w:rPr>
          <w:rFonts w:eastAsia="Times New Roman" w:cs="Times New Roman"/>
          <w:sz w:val="24"/>
          <w:szCs w:val="24"/>
        </w:rPr>
      </w:pPr>
    </w:p>
    <w:p w14:paraId="6042F6B4" w14:textId="2F0C6280" w:rsidR="00D30F77" w:rsidRPr="00D30F77" w:rsidRDefault="00D30F77" w:rsidP="00D30F77">
      <w:pPr>
        <w:spacing w:after="0" w:line="240" w:lineRule="auto"/>
        <w:jc w:val="both"/>
        <w:rPr>
          <w:rFonts w:eastAsia="Times New Roman" w:cs="Times New Roman"/>
          <w:sz w:val="24"/>
          <w:szCs w:val="24"/>
        </w:rPr>
      </w:pPr>
      <w:r w:rsidRPr="00D30F77">
        <w:rPr>
          <w:rFonts w:eastAsia="Times New Roman" w:cs="Times New Roman"/>
          <w:sz w:val="24"/>
          <w:szCs w:val="24"/>
        </w:rPr>
        <w:t>Without Rabbinic authority and the oral law it is impossible to understand the scope of the seven laws. For example, one of the seven laws forbids stealing. Now we need to ask, “What is stealing”? Most Gentiles would tell us that stealing is taking something that does not belong to you. Our Hakhamim (Rabbis) give quite a different answer. Our Hakhamim define stealing as: Taking something that does not belong to you, and that permission would have been denied if the owner had been asked. For example: If a wife takes her husbands car keys to bring in the groceries from the car; by the Gentile definition, she just stole the keys. By the definition of our Hakhamim, no theft was involved because if she had asked her husband, he would surely have given her permission. Thus we see that without Rabbinic authority it is impossible to know or understand the seven laws, let alone define them!</w:t>
      </w:r>
    </w:p>
    <w:p w14:paraId="03FF35BB" w14:textId="77777777" w:rsidR="00D30F77" w:rsidRPr="00D30F77" w:rsidRDefault="00D30F77" w:rsidP="00D30F77">
      <w:pPr>
        <w:spacing w:after="0" w:line="240" w:lineRule="auto"/>
        <w:jc w:val="both"/>
        <w:rPr>
          <w:rFonts w:eastAsia="Times New Roman" w:cs="Times New Roman"/>
          <w:sz w:val="24"/>
          <w:szCs w:val="24"/>
        </w:rPr>
      </w:pPr>
    </w:p>
    <w:p w14:paraId="70BCEE58" w14:textId="628383DE" w:rsidR="00D30F77" w:rsidRPr="00D30F77" w:rsidRDefault="00D30F77" w:rsidP="00D30F77">
      <w:pPr>
        <w:spacing w:after="0" w:line="240" w:lineRule="auto"/>
        <w:jc w:val="both"/>
        <w:rPr>
          <w:rFonts w:eastAsia="Times New Roman" w:cs="Times New Roman"/>
          <w:sz w:val="24"/>
          <w:szCs w:val="24"/>
        </w:rPr>
      </w:pPr>
      <w:r w:rsidRPr="00D30F77">
        <w:rPr>
          <w:rFonts w:eastAsia="Times New Roman" w:cs="Times New Roman"/>
          <w:sz w:val="24"/>
          <w:szCs w:val="24"/>
        </w:rPr>
        <w:t>The Torah explicitly states this authority in:</w:t>
      </w:r>
    </w:p>
    <w:p w14:paraId="1B1094A4" w14:textId="77777777" w:rsidR="00D30F77" w:rsidRPr="00D30F77" w:rsidRDefault="00D30F77" w:rsidP="00D30F77">
      <w:pPr>
        <w:spacing w:after="0" w:line="240" w:lineRule="auto"/>
        <w:ind w:left="288" w:right="288"/>
        <w:jc w:val="both"/>
        <w:rPr>
          <w:rFonts w:eastAsia="Times New Roman" w:cs="Times New Roman"/>
          <w:i/>
          <w:sz w:val="24"/>
          <w:szCs w:val="24"/>
        </w:rPr>
      </w:pPr>
    </w:p>
    <w:p w14:paraId="662315FE" w14:textId="61A1756A" w:rsidR="00D30F77" w:rsidRPr="00D30F77" w:rsidRDefault="00D30F77" w:rsidP="00D30F77">
      <w:pPr>
        <w:autoSpaceDE w:val="0"/>
        <w:autoSpaceDN w:val="0"/>
        <w:adjustRightInd w:val="0"/>
        <w:spacing w:after="0" w:line="240" w:lineRule="auto"/>
        <w:ind w:left="288" w:right="288"/>
        <w:jc w:val="both"/>
        <w:rPr>
          <w:rFonts w:eastAsia="Times New Roman" w:cs="Times New Roman"/>
          <w:i/>
          <w:sz w:val="24"/>
          <w:szCs w:val="24"/>
        </w:rPr>
      </w:pPr>
      <w:r w:rsidRPr="00D30F77">
        <w:rPr>
          <w:rFonts w:eastAsia="Times New Roman" w:cs="Times New Roman"/>
          <w:b/>
          <w:i/>
          <w:sz w:val="24"/>
          <w:szCs w:val="24"/>
        </w:rPr>
        <w:t>Devarim (Deuteronomy) 17:8</w:t>
      </w:r>
      <w:r w:rsidRPr="00D30F77">
        <w:rPr>
          <w:rFonts w:eastAsia="Times New Roman" w:cs="Times New Roman"/>
          <w:i/>
          <w:sz w:val="24"/>
          <w:szCs w:val="24"/>
        </w:rPr>
        <w:t xml:space="preserve"> If there arise a matter too hard for thee in judgment, between blood and blood, between plea and plea, and between stroke and stroke, </w:t>
      </w:r>
      <w:r w:rsidRPr="00D30F77">
        <w:rPr>
          <w:rFonts w:eastAsia="Times New Roman" w:cs="Times New Roman"/>
          <w:i/>
          <w:iCs/>
          <w:sz w:val="24"/>
          <w:szCs w:val="24"/>
        </w:rPr>
        <w:t>being</w:t>
      </w:r>
      <w:r w:rsidRPr="00D30F77">
        <w:rPr>
          <w:rFonts w:eastAsia="Times New Roman" w:cs="Times New Roman"/>
          <w:i/>
          <w:sz w:val="24"/>
          <w:szCs w:val="24"/>
        </w:rPr>
        <w:t xml:space="preserve"> matters of controversy within thy gates: then shalt thou arise, and get thee up into the place which HaShem thy God shall choose; 9 And thou shalt come unto the priests the Levites, and unto the judge that shall be in those days, and enquire; and they shall shew thee the sentence of judgment: 10 And thou shalt do according to the sentence, which they of that place which HaShem shall choose shall shew thee; and thou shalt observe to do according to all that they inform thee: 11 According to the sentence of the law which they shall teach thee, and according to the judgment which they shall tell thee, thou shalt do: thou shalt not decline from the sentence which they shall shew thee, to the right hand, nor to the left. </w:t>
      </w:r>
      <w:r w:rsidRPr="00D30F77">
        <w:rPr>
          <w:rFonts w:eastAsia="Times New Roman" w:cs="Times New Roman"/>
          <w:i/>
          <w:sz w:val="24"/>
          <w:szCs w:val="24"/>
          <w:lang w:bidi="he-IL"/>
        </w:rPr>
        <w:t xml:space="preserve">12 And the man that will do presumptuously, and will not hearken unto the priest that standeth to minister there before HaShem thy God, or unto the judge, even that man shall die: and thou shalt put away the evil from </w:t>
      </w:r>
      <w:smartTag w:uri="urn:schemas-microsoft-com:office:smarttags" w:element="country-region">
        <w:smartTag w:uri="urn:schemas-microsoft-com:office:smarttags" w:element="place">
          <w:r w:rsidRPr="00D30F77">
            <w:rPr>
              <w:rFonts w:eastAsia="Times New Roman" w:cs="Times New Roman"/>
              <w:i/>
              <w:sz w:val="24"/>
              <w:szCs w:val="24"/>
              <w:lang w:bidi="he-IL"/>
            </w:rPr>
            <w:t>Israel</w:t>
          </w:r>
        </w:smartTag>
      </w:smartTag>
      <w:r w:rsidRPr="00D30F77">
        <w:rPr>
          <w:rFonts w:eastAsia="Times New Roman" w:cs="Times New Roman"/>
          <w:i/>
          <w:sz w:val="24"/>
          <w:szCs w:val="24"/>
          <w:lang w:bidi="he-IL"/>
        </w:rPr>
        <w:t xml:space="preserve">. 13 And all the people shall hear, and fear, and do no more </w:t>
      </w:r>
      <w:r w:rsidRPr="00D30F77">
        <w:rPr>
          <w:rFonts w:eastAsia="Times New Roman" w:cs="Times New Roman"/>
          <w:i/>
          <w:sz w:val="24"/>
          <w:szCs w:val="24"/>
          <w:u w:val="single"/>
          <w:lang w:bidi="he-IL"/>
        </w:rPr>
        <w:t>presumptuously</w:t>
      </w:r>
      <w:r w:rsidRPr="00D30F77">
        <w:rPr>
          <w:rFonts w:eastAsia="Times New Roman" w:cs="Times New Roman"/>
          <w:i/>
          <w:sz w:val="24"/>
          <w:szCs w:val="24"/>
          <w:lang w:bidi="he-IL"/>
        </w:rPr>
        <w:t>.</w:t>
      </w:r>
    </w:p>
    <w:p w14:paraId="7B514FE7" w14:textId="584A5F4E" w:rsidR="00D30F77" w:rsidRDefault="00D30F77" w:rsidP="00D30F77">
      <w:pPr>
        <w:pBdr>
          <w:bottom w:val="double" w:sz="4" w:space="1" w:color="auto"/>
        </w:pBdr>
        <w:spacing w:after="0" w:line="240" w:lineRule="auto"/>
        <w:jc w:val="both"/>
        <w:rPr>
          <w:rFonts w:ascii="Calibri" w:eastAsia="Times New Roman" w:hAnsi="Calibri" w:cs="Calibri"/>
          <w:color w:val="000000"/>
          <w:sz w:val="22"/>
          <w:lang w:bidi="he-IL"/>
        </w:rPr>
      </w:pPr>
    </w:p>
    <w:p w14:paraId="4B5EA378" w14:textId="77777777" w:rsidR="004A5DD4" w:rsidRDefault="004A5DD4" w:rsidP="004A5DD4">
      <w:pPr>
        <w:keepNext/>
        <w:spacing w:after="0" w:line="240" w:lineRule="auto"/>
        <w:jc w:val="both"/>
        <w:outlineLvl w:val="0"/>
        <w:rPr>
          <w:rFonts w:eastAsia="Times New Roman" w:cs="Times New Roman"/>
          <w:b/>
          <w:bCs/>
          <w:sz w:val="24"/>
          <w:szCs w:val="24"/>
        </w:rPr>
      </w:pPr>
      <w:bookmarkStart w:id="11" w:name="_Toc367639832"/>
      <w:bookmarkStart w:id="12" w:name="_Toc371689456"/>
      <w:bookmarkStart w:id="13" w:name="_Toc454388924"/>
    </w:p>
    <w:p w14:paraId="04684402" w14:textId="0C0F8B46" w:rsidR="004A5DD4" w:rsidRPr="004A5DD4" w:rsidRDefault="004A5DD4" w:rsidP="004A5DD4">
      <w:pPr>
        <w:keepNext/>
        <w:spacing w:after="0" w:line="240" w:lineRule="auto"/>
        <w:jc w:val="both"/>
        <w:outlineLvl w:val="0"/>
        <w:rPr>
          <w:rFonts w:eastAsia="Times New Roman" w:cs="Times New Roman"/>
          <w:b/>
          <w:bCs/>
          <w:sz w:val="24"/>
          <w:szCs w:val="24"/>
        </w:rPr>
      </w:pPr>
      <w:r w:rsidRPr="004A5DD4">
        <w:rPr>
          <w:rFonts w:eastAsia="Times New Roman" w:cs="Times New Roman"/>
          <w:b/>
          <w:bCs/>
          <w:sz w:val="24"/>
          <w:szCs w:val="24"/>
        </w:rPr>
        <w:t>The Death Penalty</w:t>
      </w:r>
      <w:bookmarkEnd w:id="11"/>
      <w:bookmarkEnd w:id="12"/>
      <w:bookmarkEnd w:id="13"/>
    </w:p>
    <w:p w14:paraId="2F05C49D" w14:textId="77777777" w:rsidR="004A5DD4" w:rsidRPr="004A5DD4" w:rsidRDefault="004A5DD4" w:rsidP="004A5DD4">
      <w:pPr>
        <w:spacing w:after="0" w:line="240" w:lineRule="auto"/>
        <w:jc w:val="both"/>
        <w:rPr>
          <w:rFonts w:eastAsia="Times New Roman" w:cs="Times New Roman"/>
          <w:sz w:val="24"/>
          <w:szCs w:val="24"/>
        </w:rPr>
      </w:pPr>
    </w:p>
    <w:p w14:paraId="0B54843E" w14:textId="0B4CC6F0" w:rsidR="004A5DD4" w:rsidRPr="004A5DD4" w:rsidRDefault="004A5DD4" w:rsidP="004A5DD4">
      <w:pPr>
        <w:spacing w:after="0" w:line="240" w:lineRule="auto"/>
        <w:jc w:val="both"/>
        <w:rPr>
          <w:rFonts w:eastAsia="Times New Roman" w:cs="Times New Roman"/>
          <w:sz w:val="24"/>
          <w:szCs w:val="24"/>
        </w:rPr>
      </w:pPr>
      <w:r w:rsidRPr="004A5DD4">
        <w:rPr>
          <w:rFonts w:eastAsia="Times New Roman" w:cs="Times New Roman"/>
          <w:sz w:val="24"/>
          <w:szCs w:val="24"/>
        </w:rPr>
        <w:t xml:space="preserve">The Talmud also states the penalty for disobedience: </w:t>
      </w:r>
    </w:p>
    <w:p w14:paraId="446203C2" w14:textId="77777777" w:rsidR="004A5DD4" w:rsidRPr="004A5DD4" w:rsidRDefault="004A5DD4" w:rsidP="004A5DD4">
      <w:pPr>
        <w:spacing w:after="0" w:line="240" w:lineRule="auto"/>
        <w:jc w:val="both"/>
        <w:rPr>
          <w:rFonts w:eastAsia="Times New Roman" w:cs="Times New Roman"/>
          <w:sz w:val="24"/>
          <w:szCs w:val="24"/>
        </w:rPr>
      </w:pPr>
    </w:p>
    <w:p w14:paraId="7F36FD05" w14:textId="48FB7A0A" w:rsidR="004A5DD4" w:rsidRPr="004A5DD4" w:rsidRDefault="004A5DD4" w:rsidP="004A5DD4">
      <w:pPr>
        <w:spacing w:after="0" w:line="240" w:lineRule="auto"/>
        <w:ind w:left="288" w:right="288"/>
        <w:jc w:val="both"/>
        <w:rPr>
          <w:rFonts w:eastAsia="Times New Roman" w:cs="Times New Roman"/>
          <w:i/>
          <w:iCs/>
          <w:sz w:val="24"/>
          <w:szCs w:val="24"/>
        </w:rPr>
      </w:pPr>
      <w:r w:rsidRPr="004A5DD4">
        <w:rPr>
          <w:rFonts w:eastAsia="Times New Roman" w:cs="Times New Roman"/>
          <w:b/>
          <w:i/>
          <w:iCs/>
          <w:sz w:val="24"/>
          <w:szCs w:val="24"/>
        </w:rPr>
        <w:lastRenderedPageBreak/>
        <w:t>Sanhedrin 57a</w:t>
      </w:r>
      <w:r w:rsidRPr="004A5DD4">
        <w:rPr>
          <w:rFonts w:eastAsia="Times New Roman" w:cs="Times New Roman"/>
          <w:i/>
          <w:iCs/>
          <w:sz w:val="24"/>
          <w:szCs w:val="24"/>
        </w:rPr>
        <w:t xml:space="preserve"> </w:t>
      </w:r>
      <w:r w:rsidRPr="004A5DD4">
        <w:rPr>
          <w:rFonts w:eastAsia="Times New Roman" w:cs="Times New Roman"/>
          <w:i/>
          <w:sz w:val="24"/>
          <w:szCs w:val="24"/>
        </w:rPr>
        <w:t>One</w:t>
      </w:r>
      <w:r w:rsidRPr="004A5DD4">
        <w:rPr>
          <w:rFonts w:eastAsia="Times New Roman" w:cs="Times New Roman"/>
          <w:i/>
          <w:iCs/>
          <w:sz w:val="24"/>
          <w:szCs w:val="24"/>
        </w:rPr>
        <w:t xml:space="preserve"> additional element of greater severity is that violation of any </w:t>
      </w:r>
      <w:r w:rsidRPr="004A5DD4">
        <w:rPr>
          <w:rFonts w:eastAsia="Times New Roman" w:cs="Times New Roman"/>
          <w:i/>
          <w:sz w:val="24"/>
          <w:szCs w:val="24"/>
        </w:rPr>
        <w:t>one</w:t>
      </w:r>
      <w:r w:rsidRPr="004A5DD4">
        <w:rPr>
          <w:rFonts w:eastAsia="Times New Roman" w:cs="Times New Roman"/>
          <w:i/>
          <w:iCs/>
          <w:sz w:val="24"/>
          <w:szCs w:val="24"/>
        </w:rPr>
        <w:t xml:space="preserve"> of the </w:t>
      </w:r>
      <w:r w:rsidRPr="004A5DD4">
        <w:rPr>
          <w:rFonts w:eastAsia="Times New Roman" w:cs="Times New Roman"/>
          <w:i/>
          <w:sz w:val="24"/>
          <w:szCs w:val="24"/>
        </w:rPr>
        <w:t>seven</w:t>
      </w:r>
      <w:r w:rsidRPr="004A5DD4">
        <w:rPr>
          <w:rFonts w:eastAsia="Times New Roman" w:cs="Times New Roman"/>
          <w:i/>
          <w:iCs/>
          <w:sz w:val="24"/>
          <w:szCs w:val="24"/>
        </w:rPr>
        <w:t xml:space="preserve"> </w:t>
      </w:r>
      <w:r w:rsidRPr="004A5DD4">
        <w:rPr>
          <w:rFonts w:eastAsia="Times New Roman" w:cs="Times New Roman"/>
          <w:i/>
          <w:sz w:val="24"/>
          <w:szCs w:val="24"/>
        </w:rPr>
        <w:t>laws</w:t>
      </w:r>
      <w:r w:rsidRPr="004A5DD4">
        <w:rPr>
          <w:rFonts w:eastAsia="Times New Roman" w:cs="Times New Roman"/>
          <w:i/>
          <w:iCs/>
          <w:sz w:val="24"/>
          <w:szCs w:val="24"/>
        </w:rPr>
        <w:t xml:space="preserve"> subjects the Noachide to capital punishment by decapitation. </w:t>
      </w:r>
    </w:p>
    <w:p w14:paraId="7B9596F5" w14:textId="77777777" w:rsidR="004A5DD4" w:rsidRPr="004A5DD4" w:rsidRDefault="004A5DD4" w:rsidP="004A5DD4">
      <w:pPr>
        <w:keepNext/>
        <w:spacing w:after="0" w:line="240" w:lineRule="auto"/>
        <w:jc w:val="center"/>
        <w:outlineLvl w:val="1"/>
        <w:rPr>
          <w:rFonts w:eastAsia="Times New Roman" w:cs="Arial"/>
          <w:b/>
          <w:bCs/>
          <w:iCs/>
          <w:sz w:val="24"/>
          <w:szCs w:val="28"/>
        </w:rPr>
      </w:pPr>
    </w:p>
    <w:p w14:paraId="34CD35CF" w14:textId="77777777" w:rsidR="004A5DD4" w:rsidRPr="004A5DD4" w:rsidRDefault="004A5DD4" w:rsidP="004A5DD4">
      <w:pPr>
        <w:keepNext/>
        <w:spacing w:after="0" w:line="240" w:lineRule="auto"/>
        <w:jc w:val="both"/>
        <w:outlineLvl w:val="0"/>
        <w:rPr>
          <w:rFonts w:eastAsia="Times New Roman" w:cs="Times New Roman"/>
          <w:b/>
          <w:bCs/>
          <w:sz w:val="24"/>
          <w:szCs w:val="24"/>
          <w:lang w:bidi="he-IL"/>
        </w:rPr>
      </w:pPr>
      <w:bookmarkStart w:id="14" w:name="_Toc367639833"/>
      <w:bookmarkStart w:id="15" w:name="_Toc371689457"/>
      <w:bookmarkStart w:id="16" w:name="_Toc454388925"/>
      <w:r w:rsidRPr="004A5DD4">
        <w:rPr>
          <w:rFonts w:eastAsia="Times New Roman" w:cs="Times New Roman"/>
          <w:b/>
          <w:bCs/>
          <w:sz w:val="24"/>
          <w:szCs w:val="24"/>
          <w:lang w:bidi="he-IL"/>
        </w:rPr>
        <w:t>A Novel Concept</w:t>
      </w:r>
      <w:bookmarkEnd w:id="14"/>
      <w:bookmarkEnd w:id="15"/>
      <w:bookmarkEnd w:id="16"/>
    </w:p>
    <w:p w14:paraId="3F9602F7" w14:textId="77777777" w:rsidR="004A5DD4" w:rsidRPr="004A5DD4" w:rsidRDefault="004A5DD4" w:rsidP="004A5DD4">
      <w:pPr>
        <w:spacing w:after="0" w:line="240" w:lineRule="auto"/>
        <w:jc w:val="both"/>
        <w:rPr>
          <w:rFonts w:eastAsia="Times New Roman" w:cs="Times New Roman"/>
          <w:sz w:val="24"/>
          <w:szCs w:val="20"/>
          <w:lang w:bidi="he-IL"/>
        </w:rPr>
      </w:pPr>
    </w:p>
    <w:p w14:paraId="78FCA37B" w14:textId="05CA8861" w:rsidR="004A5DD4" w:rsidRPr="004A5DD4" w:rsidRDefault="004A5DD4" w:rsidP="004A5DD4">
      <w:pPr>
        <w:spacing w:after="0" w:line="240" w:lineRule="auto"/>
        <w:jc w:val="both"/>
        <w:rPr>
          <w:rFonts w:eastAsia="Times New Roman" w:cs="Times New Roman"/>
          <w:sz w:val="24"/>
          <w:szCs w:val="20"/>
          <w:lang w:bidi="he-IL"/>
        </w:rPr>
      </w:pPr>
      <w:r w:rsidRPr="004A5DD4">
        <w:rPr>
          <w:rFonts w:eastAsia="Times New Roman" w:cs="Times New Roman"/>
          <w:sz w:val="24"/>
          <w:szCs w:val="20"/>
          <w:lang w:bidi="he-IL"/>
        </w:rPr>
        <w:t>In this essay, I would like to propose a novel concept in the understanding of Mashiach ben Yosef’s role. I would like to propose that the earliest written mention of the Noachide laws is in the Nazarean Codicil, in II Luqas (Acts) 15:19-21:</w:t>
      </w:r>
    </w:p>
    <w:p w14:paraId="0F189927" w14:textId="77777777" w:rsidR="004A5DD4" w:rsidRPr="004A5DD4" w:rsidRDefault="004A5DD4" w:rsidP="004A5DD4">
      <w:pPr>
        <w:spacing w:after="0" w:line="240" w:lineRule="auto"/>
        <w:jc w:val="both"/>
        <w:rPr>
          <w:rFonts w:eastAsia="Times New Roman" w:cs="Times New Roman"/>
          <w:sz w:val="24"/>
          <w:szCs w:val="20"/>
          <w:lang w:bidi="he-IL"/>
        </w:rPr>
      </w:pPr>
    </w:p>
    <w:p w14:paraId="3DB81D33" w14:textId="79F69ED1" w:rsidR="004A5DD4" w:rsidRPr="004A5DD4" w:rsidRDefault="004A5DD4" w:rsidP="004A5DD4">
      <w:pPr>
        <w:spacing w:after="0" w:line="240" w:lineRule="auto"/>
        <w:ind w:left="288" w:right="288"/>
        <w:jc w:val="both"/>
        <w:rPr>
          <w:rFonts w:eastAsia="Times New Roman" w:cs="Times New Roman"/>
          <w:i/>
          <w:sz w:val="24"/>
          <w:szCs w:val="24"/>
          <w:lang w:bidi="he-IL"/>
        </w:rPr>
      </w:pPr>
      <w:r w:rsidRPr="004A5DD4">
        <w:rPr>
          <w:rFonts w:eastAsia="Times New Roman" w:cs="Times New Roman"/>
          <w:b/>
          <w:bCs/>
          <w:i/>
          <w:iCs/>
          <w:sz w:val="24"/>
          <w:szCs w:val="20"/>
          <w:lang w:bidi="he-IL"/>
        </w:rPr>
        <w:t>II Luqas 15:19-21</w:t>
      </w:r>
      <w:r w:rsidRPr="004A5DD4">
        <w:rPr>
          <w:rFonts w:eastAsia="Times New Roman" w:cs="Times New Roman"/>
          <w:b/>
          <w:bCs/>
          <w:i/>
          <w:iCs/>
          <w:szCs w:val="20"/>
          <w:vertAlign w:val="superscript"/>
          <w:lang w:bidi="he-IL"/>
        </w:rPr>
        <w:footnoteReference w:id="14"/>
      </w:r>
      <w:r w:rsidRPr="004A5DD4">
        <w:rPr>
          <w:rFonts w:eastAsia="Times New Roman" w:cs="Times New Roman"/>
          <w:i/>
          <w:iCs/>
          <w:sz w:val="24"/>
          <w:szCs w:val="20"/>
          <w:lang w:bidi="he-IL"/>
        </w:rPr>
        <w:t xml:space="preserve"> </w:t>
      </w:r>
      <w:r w:rsidRPr="004A5DD4">
        <w:rPr>
          <w:rFonts w:eastAsia="Times New Roman" w:cs="Times New Roman"/>
          <w:i/>
          <w:sz w:val="24"/>
          <w:szCs w:val="24"/>
          <w:lang w:bidi="he-IL"/>
        </w:rPr>
        <w:t>Wherefore my judgment is that we trouble not them which from among the Gentiles turn to God: but that we enjoin on them to abstain from the pollutions of idols, and from fornication, and from blood: and that whatsoever they would not should be done to them ye do not to others.</w:t>
      </w:r>
      <w:r w:rsidRPr="004A5DD4">
        <w:rPr>
          <w:rFonts w:eastAsia="Times New Roman" w:cs="Times New Roman"/>
          <w:b/>
          <w:bCs/>
          <w:i/>
          <w:sz w:val="24"/>
          <w:szCs w:val="24"/>
          <w:lang w:bidi="he-IL"/>
        </w:rPr>
        <w:t xml:space="preserve"> </w:t>
      </w:r>
      <w:r w:rsidRPr="004A5DD4">
        <w:rPr>
          <w:rFonts w:eastAsia="Times New Roman" w:cs="Times New Roman"/>
          <w:i/>
          <w:sz w:val="24"/>
          <w:szCs w:val="24"/>
          <w:lang w:bidi="he-IL"/>
        </w:rPr>
        <w:t>For Moses from generations of old has in every city them that proclaim him, being read in the synagogues every Sabbath.</w:t>
      </w:r>
    </w:p>
    <w:p w14:paraId="5B44F190" w14:textId="77777777" w:rsidR="004A5DD4" w:rsidRPr="004A5DD4" w:rsidRDefault="004A5DD4" w:rsidP="004A5DD4">
      <w:pPr>
        <w:spacing w:after="0" w:line="240" w:lineRule="auto"/>
        <w:jc w:val="both"/>
        <w:rPr>
          <w:rFonts w:eastAsia="Times New Roman" w:cs="Times New Roman"/>
          <w:sz w:val="24"/>
          <w:szCs w:val="20"/>
          <w:lang w:bidi="he-IL"/>
        </w:rPr>
      </w:pPr>
    </w:p>
    <w:p w14:paraId="7EF3F873" w14:textId="0CAFC7D5" w:rsidR="004A5DD4" w:rsidRPr="004A5DD4" w:rsidRDefault="004A5DD4" w:rsidP="004A5DD4">
      <w:pPr>
        <w:spacing w:after="0" w:line="240" w:lineRule="auto"/>
        <w:jc w:val="both"/>
        <w:rPr>
          <w:rFonts w:eastAsia="Times New Roman" w:cs="Times New Roman"/>
          <w:sz w:val="24"/>
          <w:szCs w:val="20"/>
          <w:lang w:bidi="he-IL"/>
        </w:rPr>
      </w:pPr>
      <w:r w:rsidRPr="004A5DD4">
        <w:rPr>
          <w:rFonts w:eastAsia="Times New Roman" w:cs="Times New Roman"/>
          <w:sz w:val="24"/>
          <w:szCs w:val="20"/>
          <w:lang w:bidi="he-IL"/>
        </w:rPr>
        <w:t>In this passage we can clearly see the seven laws of Noach:</w:t>
      </w:r>
    </w:p>
    <w:p w14:paraId="708F5D7E" w14:textId="77777777" w:rsidR="004A5DD4" w:rsidRPr="004A5DD4" w:rsidRDefault="004A5DD4" w:rsidP="004A5DD4">
      <w:pPr>
        <w:spacing w:after="0" w:line="240" w:lineRule="auto"/>
        <w:jc w:val="both"/>
        <w:rPr>
          <w:rFonts w:eastAsia="Times New Roman" w:cs="Times New Roman"/>
          <w:sz w:val="24"/>
          <w:szCs w:val="20"/>
          <w:lang w:bidi="he-IL"/>
        </w:rPr>
      </w:pPr>
    </w:p>
    <w:tbl>
      <w:tblPr>
        <w:tblW w:w="29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tblGrid>
      <w:tr w:rsidR="004A5DD4" w:rsidRPr="004A5DD4" w14:paraId="4B9713E1" w14:textId="77777777" w:rsidTr="00D605C1">
        <w:trPr>
          <w:jc w:val="center"/>
        </w:trPr>
        <w:tc>
          <w:tcPr>
            <w:tcW w:w="2972" w:type="dxa"/>
          </w:tcPr>
          <w:p w14:paraId="4702A595" w14:textId="77777777" w:rsidR="004A5DD4" w:rsidRPr="004A5DD4" w:rsidRDefault="004A5DD4" w:rsidP="004A5DD4">
            <w:pPr>
              <w:suppressAutoHyphens/>
              <w:snapToGrid w:val="0"/>
              <w:spacing w:after="0" w:line="240" w:lineRule="auto"/>
              <w:jc w:val="center"/>
              <w:rPr>
                <w:rFonts w:eastAsia="Times New Roman" w:cs="Times New Roman"/>
                <w:b/>
                <w:kern w:val="1"/>
                <w:sz w:val="24"/>
                <w:szCs w:val="24"/>
                <w:lang w:eastAsia="ar-SA"/>
              </w:rPr>
            </w:pPr>
            <w:r w:rsidRPr="004A5DD4">
              <w:rPr>
                <w:rFonts w:eastAsia="Times New Roman" w:cs="Times New Roman"/>
                <w:b/>
                <w:kern w:val="1"/>
                <w:sz w:val="24"/>
                <w:szCs w:val="24"/>
                <w:lang w:eastAsia="ar-SA"/>
              </w:rPr>
              <w:t>2 Luqas 15</w:t>
            </w:r>
            <w:r w:rsidRPr="004A5DD4">
              <w:rPr>
                <w:rFonts w:eastAsia="Times New Roman" w:cs="Times New Roman"/>
                <w:b/>
                <w:kern w:val="1"/>
                <w:sz w:val="24"/>
                <w:szCs w:val="24"/>
                <w:vertAlign w:val="superscript"/>
                <w:lang w:eastAsia="ar-SA"/>
              </w:rPr>
              <w:footnoteReference w:id="15"/>
            </w:r>
          </w:p>
        </w:tc>
      </w:tr>
      <w:tr w:rsidR="004A5DD4" w:rsidRPr="004A5DD4" w14:paraId="73ABBDC6" w14:textId="77777777" w:rsidTr="00D605C1">
        <w:trPr>
          <w:jc w:val="center"/>
        </w:trPr>
        <w:tc>
          <w:tcPr>
            <w:tcW w:w="2972" w:type="dxa"/>
          </w:tcPr>
          <w:p w14:paraId="7DE274E7" w14:textId="77777777" w:rsidR="004A5DD4" w:rsidRPr="004A5DD4" w:rsidRDefault="004A5DD4" w:rsidP="004A5DD4">
            <w:pPr>
              <w:suppressAutoHyphens/>
              <w:snapToGrid w:val="0"/>
              <w:spacing w:after="0" w:line="240" w:lineRule="auto"/>
              <w:rPr>
                <w:rFonts w:eastAsia="Times New Roman" w:cs="Times New Roman"/>
                <w:kern w:val="1"/>
                <w:sz w:val="24"/>
                <w:szCs w:val="24"/>
                <w:lang w:eastAsia="ar-SA"/>
              </w:rPr>
            </w:pPr>
            <w:r w:rsidRPr="004A5DD4">
              <w:rPr>
                <w:rFonts w:eastAsia="Times New Roman" w:cs="Times New Roman"/>
                <w:kern w:val="1"/>
                <w:sz w:val="24"/>
                <w:szCs w:val="24"/>
                <w:lang w:eastAsia="ar-SA"/>
              </w:rPr>
              <w:t>Courts</w:t>
            </w:r>
            <w:r w:rsidRPr="004A5DD4">
              <w:rPr>
                <w:rFonts w:eastAsia="Times New Roman" w:cs="Times New Roman"/>
                <w:kern w:val="1"/>
                <w:sz w:val="24"/>
                <w:szCs w:val="24"/>
                <w:vertAlign w:val="superscript"/>
                <w:lang w:eastAsia="ar-SA"/>
              </w:rPr>
              <w:footnoteReference w:id="16"/>
            </w:r>
          </w:p>
        </w:tc>
      </w:tr>
      <w:tr w:rsidR="004A5DD4" w:rsidRPr="004A5DD4" w14:paraId="6A30BC80" w14:textId="77777777" w:rsidTr="00D605C1">
        <w:trPr>
          <w:jc w:val="center"/>
        </w:trPr>
        <w:tc>
          <w:tcPr>
            <w:tcW w:w="2972" w:type="dxa"/>
          </w:tcPr>
          <w:p w14:paraId="1E9C3883" w14:textId="77777777" w:rsidR="004A5DD4" w:rsidRPr="004A5DD4" w:rsidRDefault="004A5DD4" w:rsidP="004A5DD4">
            <w:pPr>
              <w:suppressAutoHyphens/>
              <w:snapToGrid w:val="0"/>
              <w:spacing w:after="0" w:line="240" w:lineRule="auto"/>
              <w:rPr>
                <w:rFonts w:eastAsia="Times New Roman" w:cs="Times New Roman"/>
                <w:iCs/>
                <w:kern w:val="1"/>
                <w:sz w:val="24"/>
                <w:szCs w:val="24"/>
                <w:lang w:eastAsia="ar-SA"/>
              </w:rPr>
            </w:pPr>
            <w:r w:rsidRPr="004A5DD4">
              <w:rPr>
                <w:rFonts w:eastAsia="Times New Roman" w:cs="Times New Roman"/>
                <w:kern w:val="1"/>
                <w:sz w:val="24"/>
                <w:szCs w:val="24"/>
                <w:lang w:eastAsia="ar-SA"/>
              </w:rPr>
              <w:t>Blasphemy</w:t>
            </w:r>
            <w:r w:rsidRPr="004A5DD4">
              <w:rPr>
                <w:rFonts w:eastAsia="Times New Roman" w:cs="Times New Roman"/>
                <w:kern w:val="1"/>
                <w:sz w:val="24"/>
                <w:szCs w:val="24"/>
                <w:vertAlign w:val="superscript"/>
                <w:lang w:eastAsia="ar-SA"/>
              </w:rPr>
              <w:footnoteReference w:id="17"/>
            </w:r>
          </w:p>
        </w:tc>
      </w:tr>
      <w:tr w:rsidR="004A5DD4" w:rsidRPr="004A5DD4" w14:paraId="572A31B2" w14:textId="77777777" w:rsidTr="00D605C1">
        <w:trPr>
          <w:jc w:val="center"/>
        </w:trPr>
        <w:tc>
          <w:tcPr>
            <w:tcW w:w="2972" w:type="dxa"/>
          </w:tcPr>
          <w:p w14:paraId="6ABC5C34" w14:textId="0B4BBA96" w:rsidR="004A5DD4" w:rsidRPr="004A5DD4" w:rsidRDefault="004A5DD4" w:rsidP="004A5DD4">
            <w:pPr>
              <w:suppressAutoHyphens/>
              <w:spacing w:after="0" w:line="240" w:lineRule="auto"/>
              <w:jc w:val="both"/>
              <w:rPr>
                <w:rFonts w:eastAsia="DejaVu LGC Sans" w:cs="Times New Roman"/>
                <w:kern w:val="1"/>
                <w:sz w:val="24"/>
                <w:szCs w:val="24"/>
                <w:lang w:eastAsia="ar-SA"/>
              </w:rPr>
            </w:pPr>
            <w:r w:rsidRPr="004A5DD4">
              <w:rPr>
                <w:rFonts w:eastAsia="Times New Roman" w:cs="Times New Roman"/>
                <w:kern w:val="1"/>
                <w:sz w:val="24"/>
                <w:szCs w:val="24"/>
                <w:lang w:eastAsia="ar-SA"/>
              </w:rPr>
              <w:t>Idolatry</w:t>
            </w:r>
          </w:p>
        </w:tc>
      </w:tr>
      <w:tr w:rsidR="004A5DD4" w:rsidRPr="004A5DD4" w14:paraId="7FC0BE96" w14:textId="77777777" w:rsidTr="00D605C1">
        <w:trPr>
          <w:jc w:val="center"/>
        </w:trPr>
        <w:tc>
          <w:tcPr>
            <w:tcW w:w="2972" w:type="dxa"/>
          </w:tcPr>
          <w:p w14:paraId="08C16EB5" w14:textId="77777777" w:rsidR="004A5DD4" w:rsidRPr="004A5DD4" w:rsidRDefault="004A5DD4" w:rsidP="004A5DD4">
            <w:pPr>
              <w:suppressAutoHyphens/>
              <w:spacing w:after="0" w:line="240" w:lineRule="auto"/>
              <w:jc w:val="both"/>
              <w:rPr>
                <w:rFonts w:eastAsia="DejaVu LGC Sans" w:cs="Times New Roman"/>
                <w:b/>
                <w:bCs/>
                <w:kern w:val="1"/>
                <w:sz w:val="24"/>
                <w:szCs w:val="24"/>
                <w:u w:val="single"/>
                <w:lang w:eastAsia="ar-SA"/>
              </w:rPr>
            </w:pPr>
            <w:r w:rsidRPr="004A5DD4">
              <w:rPr>
                <w:rFonts w:eastAsia="Times New Roman" w:cs="Times New Roman"/>
                <w:iCs/>
                <w:kern w:val="1"/>
                <w:sz w:val="24"/>
                <w:szCs w:val="24"/>
                <w:lang w:eastAsia="ar-SA"/>
              </w:rPr>
              <w:t>Adultery</w:t>
            </w:r>
            <w:r w:rsidRPr="004A5DD4">
              <w:rPr>
                <w:rFonts w:eastAsia="Times New Roman" w:cs="Times New Roman"/>
                <w:iCs/>
                <w:kern w:val="1"/>
                <w:sz w:val="24"/>
                <w:szCs w:val="24"/>
                <w:vertAlign w:val="superscript"/>
                <w:lang w:eastAsia="ar-SA"/>
              </w:rPr>
              <w:footnoteReference w:id="18"/>
            </w:r>
          </w:p>
        </w:tc>
      </w:tr>
      <w:tr w:rsidR="004A5DD4" w:rsidRPr="004A5DD4" w14:paraId="17B95EBA" w14:textId="77777777" w:rsidTr="00D605C1">
        <w:trPr>
          <w:jc w:val="center"/>
        </w:trPr>
        <w:tc>
          <w:tcPr>
            <w:tcW w:w="2972" w:type="dxa"/>
          </w:tcPr>
          <w:p w14:paraId="205C8079" w14:textId="77777777" w:rsidR="004A5DD4" w:rsidRPr="004A5DD4" w:rsidRDefault="004A5DD4" w:rsidP="004A5DD4">
            <w:pPr>
              <w:suppressAutoHyphens/>
              <w:snapToGrid w:val="0"/>
              <w:spacing w:after="0" w:line="240" w:lineRule="auto"/>
              <w:rPr>
                <w:rFonts w:eastAsia="Times New Roman" w:cs="Times New Roman"/>
                <w:iCs/>
                <w:kern w:val="1"/>
                <w:sz w:val="24"/>
                <w:szCs w:val="24"/>
                <w:lang w:eastAsia="ar-SA"/>
              </w:rPr>
            </w:pPr>
            <w:r w:rsidRPr="004A5DD4">
              <w:rPr>
                <w:rFonts w:eastAsia="Times New Roman" w:cs="Times New Roman"/>
                <w:kern w:val="1"/>
                <w:sz w:val="24"/>
                <w:szCs w:val="24"/>
                <w:lang w:eastAsia="ar-SA"/>
              </w:rPr>
              <w:t>Bloodshed</w:t>
            </w:r>
            <w:r w:rsidRPr="004A5DD4">
              <w:rPr>
                <w:rFonts w:eastAsia="Times New Roman" w:cs="Times New Roman"/>
                <w:kern w:val="1"/>
                <w:sz w:val="24"/>
                <w:szCs w:val="24"/>
                <w:vertAlign w:val="superscript"/>
                <w:lang w:eastAsia="ar-SA"/>
              </w:rPr>
              <w:footnoteReference w:id="19"/>
            </w:r>
          </w:p>
        </w:tc>
      </w:tr>
      <w:tr w:rsidR="004A5DD4" w:rsidRPr="004A5DD4" w14:paraId="1D57DE79" w14:textId="77777777" w:rsidTr="00D605C1">
        <w:trPr>
          <w:jc w:val="center"/>
        </w:trPr>
        <w:tc>
          <w:tcPr>
            <w:tcW w:w="2972" w:type="dxa"/>
          </w:tcPr>
          <w:p w14:paraId="3D73C4F6" w14:textId="77777777" w:rsidR="004A5DD4" w:rsidRPr="004A5DD4" w:rsidRDefault="004A5DD4" w:rsidP="004A5DD4">
            <w:pPr>
              <w:suppressAutoHyphens/>
              <w:snapToGrid w:val="0"/>
              <w:spacing w:after="0" w:line="240" w:lineRule="auto"/>
              <w:rPr>
                <w:rFonts w:eastAsia="Times New Roman" w:cs="Times New Roman"/>
                <w:iCs/>
                <w:kern w:val="1"/>
                <w:sz w:val="24"/>
                <w:szCs w:val="24"/>
                <w:lang w:eastAsia="ar-SA"/>
              </w:rPr>
            </w:pPr>
            <w:r w:rsidRPr="004A5DD4">
              <w:rPr>
                <w:rFonts w:eastAsia="Times New Roman" w:cs="Times New Roman"/>
                <w:kern w:val="1"/>
                <w:sz w:val="24"/>
                <w:szCs w:val="24"/>
                <w:lang w:eastAsia="ar-SA"/>
              </w:rPr>
              <w:t>Robbery</w:t>
            </w:r>
            <w:r w:rsidRPr="004A5DD4">
              <w:rPr>
                <w:rFonts w:eastAsia="Times New Roman" w:cs="Times New Roman"/>
                <w:kern w:val="1"/>
                <w:sz w:val="24"/>
                <w:szCs w:val="24"/>
                <w:vertAlign w:val="superscript"/>
                <w:lang w:eastAsia="ar-SA"/>
              </w:rPr>
              <w:footnoteReference w:id="20"/>
            </w:r>
          </w:p>
        </w:tc>
      </w:tr>
      <w:tr w:rsidR="004A5DD4" w:rsidRPr="004A5DD4" w14:paraId="134B0914" w14:textId="77777777" w:rsidTr="00D605C1">
        <w:trPr>
          <w:jc w:val="center"/>
        </w:trPr>
        <w:tc>
          <w:tcPr>
            <w:tcW w:w="2972" w:type="dxa"/>
          </w:tcPr>
          <w:p w14:paraId="4EFE77E9" w14:textId="77777777" w:rsidR="004A5DD4" w:rsidRPr="004A5DD4" w:rsidRDefault="004A5DD4" w:rsidP="004A5DD4">
            <w:pPr>
              <w:suppressAutoHyphens/>
              <w:snapToGrid w:val="0"/>
              <w:spacing w:after="0" w:line="240" w:lineRule="auto"/>
              <w:rPr>
                <w:rFonts w:eastAsia="Times New Roman" w:cs="Times New Roman"/>
                <w:iCs/>
                <w:kern w:val="1"/>
                <w:sz w:val="24"/>
                <w:szCs w:val="24"/>
                <w:lang w:eastAsia="ar-SA"/>
              </w:rPr>
            </w:pPr>
            <w:r w:rsidRPr="004A5DD4">
              <w:rPr>
                <w:rFonts w:eastAsia="Times New Roman" w:cs="Times New Roman"/>
                <w:sz w:val="24"/>
                <w:szCs w:val="24"/>
              </w:rPr>
              <w:t>Flesh of a living animal</w:t>
            </w:r>
            <w:r w:rsidRPr="004A5DD4">
              <w:rPr>
                <w:rFonts w:eastAsia="Times New Roman" w:cs="Times New Roman"/>
                <w:sz w:val="24"/>
                <w:szCs w:val="24"/>
                <w:vertAlign w:val="superscript"/>
              </w:rPr>
              <w:footnoteReference w:id="21"/>
            </w:r>
          </w:p>
        </w:tc>
      </w:tr>
    </w:tbl>
    <w:p w14:paraId="40A7F92A" w14:textId="77777777" w:rsidR="004A5DD4" w:rsidRPr="004A5DD4" w:rsidRDefault="004A5DD4" w:rsidP="004A5DD4">
      <w:pPr>
        <w:spacing w:after="0" w:line="240" w:lineRule="auto"/>
        <w:jc w:val="both"/>
        <w:rPr>
          <w:rFonts w:eastAsia="Times New Roman" w:cs="Times New Roman"/>
          <w:sz w:val="24"/>
          <w:szCs w:val="20"/>
          <w:lang w:bidi="he-IL"/>
        </w:rPr>
      </w:pPr>
    </w:p>
    <w:p w14:paraId="070EA33E" w14:textId="6FE87860" w:rsidR="004A5DD4" w:rsidRPr="004A5DD4" w:rsidRDefault="004A5DD4" w:rsidP="004A5DD4">
      <w:pPr>
        <w:spacing w:after="0" w:line="240" w:lineRule="auto"/>
        <w:jc w:val="both"/>
        <w:rPr>
          <w:rFonts w:eastAsia="Times New Roman" w:cs="Times New Roman"/>
          <w:sz w:val="24"/>
          <w:szCs w:val="20"/>
          <w:lang w:bidi="he-IL"/>
        </w:rPr>
      </w:pPr>
      <w:r w:rsidRPr="004A5DD4">
        <w:rPr>
          <w:rFonts w:eastAsia="Times New Roman" w:cs="Times New Roman"/>
          <w:sz w:val="24"/>
          <w:szCs w:val="20"/>
          <w:lang w:bidi="he-IL"/>
        </w:rPr>
        <w:t>Some are more clearly stated than others. For example the requirement to establish courts of justice is implied from the fact that a court is handing down this sentence. The prohibition from blood is seen as relating to murder and eating the limb of a live animal. Theft is understood as a minimum of ethical conduct for those who live in community. However, theft is also understood from the command to abstain from idols which are clearly a theft of that which belongs to HaShem alone.</w:t>
      </w:r>
    </w:p>
    <w:p w14:paraId="579932FA" w14:textId="77777777" w:rsidR="004A5DD4" w:rsidRPr="004A5DD4" w:rsidRDefault="004A5DD4" w:rsidP="004A5DD4">
      <w:pPr>
        <w:spacing w:after="0" w:line="240" w:lineRule="auto"/>
        <w:jc w:val="both"/>
        <w:rPr>
          <w:rFonts w:eastAsia="Times New Roman" w:cs="Times New Roman"/>
          <w:sz w:val="24"/>
          <w:szCs w:val="20"/>
          <w:lang w:bidi="he-IL"/>
        </w:rPr>
      </w:pPr>
    </w:p>
    <w:p w14:paraId="2B45762A" w14:textId="6BF58433" w:rsidR="004A5DD4" w:rsidRPr="004A5DD4" w:rsidRDefault="004A5DD4" w:rsidP="004A5DD4">
      <w:pPr>
        <w:spacing w:after="0" w:line="240" w:lineRule="auto"/>
        <w:jc w:val="both"/>
        <w:rPr>
          <w:rFonts w:eastAsia="Times New Roman" w:cs="Times New Roman"/>
          <w:sz w:val="24"/>
          <w:szCs w:val="20"/>
          <w:lang w:bidi="he-IL"/>
        </w:rPr>
      </w:pPr>
      <w:r w:rsidRPr="004A5DD4">
        <w:rPr>
          <w:rFonts w:eastAsia="Times New Roman" w:cs="Times New Roman"/>
          <w:sz w:val="24"/>
          <w:szCs w:val="20"/>
          <w:lang w:bidi="he-IL"/>
        </w:rPr>
        <w:t>That this is the earliest codification of these laws is confirmed by Aaron Lichtenstein in his book, “The Seven Laws of Noah”,</w:t>
      </w:r>
      <w:r w:rsidR="00C853D1">
        <w:rPr>
          <w:rStyle w:val="FootnoteReference"/>
          <w:rFonts w:eastAsia="Times New Roman"/>
          <w:szCs w:val="20"/>
          <w:lang w:bidi="he-IL"/>
          <w:specVanish w:val="0"/>
        </w:rPr>
        <w:footnoteReference w:id="22"/>
      </w:r>
      <w:r w:rsidRPr="004A5DD4">
        <w:rPr>
          <w:rFonts w:eastAsia="Times New Roman" w:cs="Times New Roman"/>
          <w:sz w:val="24"/>
          <w:szCs w:val="20"/>
          <w:lang w:bidi="he-IL"/>
        </w:rPr>
        <w:t xml:space="preserve"> when he states under the title, “ABSENCE OF TEXT”, on page 11:</w:t>
      </w:r>
    </w:p>
    <w:p w14:paraId="22D2FED4" w14:textId="77777777" w:rsidR="004A5DD4" w:rsidRPr="004A5DD4" w:rsidRDefault="004A5DD4" w:rsidP="004A5DD4">
      <w:pPr>
        <w:spacing w:after="0" w:line="240" w:lineRule="auto"/>
        <w:jc w:val="both"/>
        <w:rPr>
          <w:rFonts w:eastAsia="Times New Roman" w:cs="Times New Roman"/>
          <w:sz w:val="24"/>
          <w:szCs w:val="20"/>
          <w:lang w:bidi="he-IL"/>
        </w:rPr>
      </w:pPr>
    </w:p>
    <w:p w14:paraId="1386CF21" w14:textId="36241A26" w:rsidR="004A5DD4" w:rsidRPr="004A5DD4" w:rsidRDefault="004A5DD4" w:rsidP="004A5DD4">
      <w:pPr>
        <w:spacing w:after="0" w:line="240" w:lineRule="auto"/>
        <w:ind w:left="288" w:right="288"/>
        <w:jc w:val="both"/>
        <w:rPr>
          <w:rFonts w:eastAsia="Times New Roman" w:cs="Times New Roman"/>
          <w:i/>
          <w:iCs/>
          <w:sz w:val="24"/>
          <w:szCs w:val="20"/>
          <w:lang w:bidi="he-IL"/>
        </w:rPr>
      </w:pPr>
      <w:r w:rsidRPr="004A5DD4">
        <w:rPr>
          <w:rFonts w:eastAsia="Times New Roman" w:cs="Times New Roman"/>
          <w:i/>
          <w:iCs/>
          <w:sz w:val="24"/>
          <w:szCs w:val="20"/>
          <w:lang w:bidi="he-IL"/>
        </w:rPr>
        <w:t xml:space="preserve">“That we </w:t>
      </w:r>
      <w:r w:rsidRPr="004A5DD4">
        <w:rPr>
          <w:rFonts w:eastAsia="Times New Roman" w:cs="Times New Roman"/>
          <w:i/>
          <w:sz w:val="24"/>
          <w:szCs w:val="20"/>
          <w:lang w:bidi="he-IL"/>
        </w:rPr>
        <w:t>know</w:t>
      </w:r>
      <w:r w:rsidRPr="004A5DD4">
        <w:rPr>
          <w:rFonts w:eastAsia="Times New Roman" w:cs="Times New Roman"/>
          <w:i/>
          <w:iCs/>
          <w:sz w:val="24"/>
          <w:szCs w:val="20"/>
          <w:lang w:bidi="he-IL"/>
        </w:rPr>
        <w:t xml:space="preserve"> anything at all about the Hammurabi, Hittite, or Assyrian Codes is due to the preservation of the ancient cuneiform tablets and stones upon which the statutes of these codes were engraved. However, there exists no original text of the Noahide code, and never was the existence of such a text ever reported. The earliest sources to give systematic treatment to Noachide </w:t>
      </w:r>
      <w:r w:rsidRPr="004A5DD4">
        <w:rPr>
          <w:rFonts w:eastAsia="Times New Roman" w:cs="Times New Roman"/>
          <w:i/>
          <w:sz w:val="24"/>
          <w:szCs w:val="20"/>
          <w:lang w:bidi="he-IL"/>
        </w:rPr>
        <w:t>Law</w:t>
      </w:r>
      <w:r w:rsidRPr="004A5DD4">
        <w:rPr>
          <w:rFonts w:eastAsia="Times New Roman" w:cs="Times New Roman"/>
          <w:i/>
          <w:iCs/>
          <w:sz w:val="24"/>
          <w:szCs w:val="20"/>
          <w:lang w:bidi="he-IL"/>
        </w:rPr>
        <w:t xml:space="preserve"> are </w:t>
      </w:r>
      <w:r w:rsidRPr="004A5DD4">
        <w:rPr>
          <w:rFonts w:eastAsia="Times New Roman" w:cs="Times New Roman"/>
          <w:i/>
          <w:iCs/>
          <w:sz w:val="24"/>
          <w:szCs w:val="20"/>
          <w:lang w:bidi="he-IL"/>
        </w:rPr>
        <w:lastRenderedPageBreak/>
        <w:t xml:space="preserve">talmudic, and the earliest book of the Halakha which undertakes to deliniate the </w:t>
      </w:r>
      <w:r w:rsidRPr="004A5DD4">
        <w:rPr>
          <w:rFonts w:eastAsia="Times New Roman" w:cs="Times New Roman"/>
          <w:i/>
          <w:sz w:val="24"/>
          <w:szCs w:val="20"/>
          <w:lang w:bidi="he-IL"/>
        </w:rPr>
        <w:t>Seven</w:t>
      </w:r>
      <w:r w:rsidRPr="004A5DD4">
        <w:rPr>
          <w:rFonts w:eastAsia="Times New Roman" w:cs="Times New Roman"/>
          <w:i/>
          <w:iCs/>
          <w:sz w:val="24"/>
          <w:szCs w:val="20"/>
          <w:lang w:bidi="he-IL"/>
        </w:rPr>
        <w:t xml:space="preserve"> </w:t>
      </w:r>
      <w:r w:rsidRPr="004A5DD4">
        <w:rPr>
          <w:rFonts w:eastAsia="Times New Roman" w:cs="Times New Roman"/>
          <w:i/>
          <w:sz w:val="24"/>
          <w:szCs w:val="20"/>
          <w:lang w:bidi="he-IL"/>
        </w:rPr>
        <w:t>Laws</w:t>
      </w:r>
      <w:r w:rsidRPr="004A5DD4">
        <w:rPr>
          <w:rFonts w:eastAsia="Times New Roman" w:cs="Times New Roman"/>
          <w:i/>
          <w:iCs/>
          <w:sz w:val="24"/>
          <w:szCs w:val="20"/>
          <w:lang w:bidi="he-IL"/>
        </w:rPr>
        <w:t xml:space="preserve"> is the Tosefta, attributed to Hiyya bar Abba, born circa 160.”</w:t>
      </w:r>
    </w:p>
    <w:p w14:paraId="35C4DCBC" w14:textId="77777777" w:rsidR="004A5DD4" w:rsidRPr="004A5DD4" w:rsidRDefault="004A5DD4" w:rsidP="004A5DD4">
      <w:pPr>
        <w:spacing w:after="0" w:line="240" w:lineRule="auto"/>
        <w:jc w:val="both"/>
        <w:rPr>
          <w:rFonts w:eastAsia="Times New Roman" w:cs="Times New Roman"/>
          <w:sz w:val="24"/>
          <w:szCs w:val="20"/>
          <w:lang w:bidi="he-IL"/>
        </w:rPr>
      </w:pPr>
    </w:p>
    <w:p w14:paraId="5C54F788" w14:textId="0F51935D" w:rsidR="004A5DD4" w:rsidRDefault="004A5DD4" w:rsidP="004A5DD4">
      <w:pPr>
        <w:spacing w:after="0" w:line="240" w:lineRule="auto"/>
        <w:jc w:val="both"/>
        <w:rPr>
          <w:rFonts w:eastAsia="Times New Roman" w:cs="Times New Roman"/>
          <w:sz w:val="24"/>
          <w:szCs w:val="20"/>
          <w:lang w:bidi="he-IL"/>
        </w:rPr>
      </w:pPr>
      <w:r w:rsidRPr="004A5DD4">
        <w:rPr>
          <w:rFonts w:eastAsia="Times New Roman" w:cs="Times New Roman"/>
          <w:sz w:val="24"/>
          <w:szCs w:val="20"/>
          <w:lang w:bidi="he-IL"/>
        </w:rPr>
        <w:t>Aaron Lichtenstein, in his scholarly treatise, could find only Talmudic sources for his earliest codification. An analysis of the II Luqas 15 suggests that the seven laws of Noach were codofied even earlier than the Talmud.</w:t>
      </w:r>
    </w:p>
    <w:p w14:paraId="478F005F" w14:textId="540E0F15" w:rsidR="004A5DD4" w:rsidRDefault="004A5DD4" w:rsidP="004A5DD4">
      <w:pPr>
        <w:spacing w:after="0" w:line="240" w:lineRule="auto"/>
        <w:jc w:val="both"/>
        <w:rPr>
          <w:rFonts w:eastAsia="Times New Roman" w:cs="Times New Roman"/>
          <w:sz w:val="24"/>
          <w:szCs w:val="20"/>
          <w:lang w:bidi="he-IL"/>
        </w:rPr>
      </w:pPr>
    </w:p>
    <w:p w14:paraId="0B0F449D" w14:textId="74346A0B" w:rsidR="004A5DD4" w:rsidRPr="004A5DD4" w:rsidRDefault="004A5DD4" w:rsidP="004A5DD4">
      <w:pPr>
        <w:keepNext/>
        <w:keepLines/>
        <w:spacing w:after="0" w:line="240" w:lineRule="auto"/>
        <w:jc w:val="both"/>
        <w:rPr>
          <w:rFonts w:eastAsia="Times New Roman" w:cs="Times New Roman"/>
          <w:b/>
          <w:sz w:val="24"/>
          <w:szCs w:val="24"/>
        </w:rPr>
      </w:pPr>
      <w:r w:rsidRPr="004A5DD4">
        <w:rPr>
          <w:rFonts w:eastAsia="Times New Roman" w:cs="Times New Roman"/>
          <w:sz w:val="24"/>
          <w:szCs w:val="24"/>
        </w:rPr>
        <w:t xml:space="preserve">The oral </w:t>
      </w:r>
      <w:hyperlink r:id="rId18" w:history="1">
        <w:r w:rsidRPr="004A5DD4">
          <w:rPr>
            <w:rFonts w:eastAsia="Times New Roman" w:cs="Times New Roman"/>
            <w:color w:val="000076"/>
            <w:sz w:val="24"/>
            <w:szCs w:val="24"/>
          </w:rPr>
          <w:t>law</w:t>
        </w:r>
      </w:hyperlink>
      <w:r w:rsidRPr="004A5DD4">
        <w:rPr>
          <w:rFonts w:eastAsia="Times New Roman" w:cs="Times New Roman"/>
          <w:sz w:val="24"/>
          <w:szCs w:val="24"/>
        </w:rPr>
        <w:t xml:space="preserve"> lists these </w:t>
      </w:r>
      <w:hyperlink r:id="rId19" w:history="1">
        <w:r w:rsidRPr="004A5DD4">
          <w:rPr>
            <w:rFonts w:eastAsia="Times New Roman" w:cs="Times New Roman"/>
            <w:color w:val="000076"/>
            <w:sz w:val="24"/>
            <w:szCs w:val="24"/>
          </w:rPr>
          <w:t>seven</w:t>
        </w:r>
      </w:hyperlink>
      <w:r w:rsidRPr="004A5DD4">
        <w:rPr>
          <w:rFonts w:eastAsia="Times New Roman" w:cs="Times New Roman"/>
          <w:sz w:val="24"/>
          <w:szCs w:val="24"/>
        </w:rPr>
        <w:t xml:space="preserve"> </w:t>
      </w:r>
      <w:hyperlink r:id="rId20" w:history="1">
        <w:r w:rsidRPr="004A5DD4">
          <w:rPr>
            <w:rFonts w:eastAsia="Times New Roman" w:cs="Times New Roman"/>
            <w:color w:val="000076"/>
            <w:sz w:val="24"/>
            <w:szCs w:val="24"/>
          </w:rPr>
          <w:t>commands</w:t>
        </w:r>
      </w:hyperlink>
      <w:r w:rsidRPr="004A5DD4">
        <w:rPr>
          <w:rFonts w:eastAsia="Times New Roman" w:cs="Times New Roman"/>
          <w:sz w:val="24"/>
          <w:szCs w:val="24"/>
        </w:rPr>
        <w:t xml:space="preserve"> in various orders depending on the genre of the oral </w:t>
      </w:r>
      <w:hyperlink r:id="rId21" w:history="1">
        <w:r w:rsidRPr="004A5DD4">
          <w:rPr>
            <w:rFonts w:eastAsia="Times New Roman" w:cs="Times New Roman"/>
            <w:color w:val="000076"/>
            <w:sz w:val="24"/>
            <w:szCs w:val="24"/>
          </w:rPr>
          <w:t>law</w:t>
        </w:r>
      </w:hyperlink>
      <w:r w:rsidRPr="004A5DD4">
        <w:rPr>
          <w:rFonts w:eastAsia="Times New Roman" w:cs="Times New Roman"/>
          <w:b/>
          <w:sz w:val="24"/>
          <w:szCs w:val="24"/>
        </w:rPr>
        <w:t>:</w:t>
      </w:r>
    </w:p>
    <w:p w14:paraId="63C7E824" w14:textId="77777777" w:rsidR="004A5DD4" w:rsidRPr="004A5DD4" w:rsidRDefault="004A5DD4" w:rsidP="004A5DD4">
      <w:pPr>
        <w:keepNext/>
        <w:keepLines/>
        <w:spacing w:after="0" w:line="240" w:lineRule="auto"/>
        <w:jc w:val="both"/>
        <w:rPr>
          <w:rFonts w:eastAsia="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2002"/>
        <w:gridCol w:w="2002"/>
        <w:gridCol w:w="2046"/>
        <w:gridCol w:w="2002"/>
      </w:tblGrid>
      <w:tr w:rsidR="004A5DD4" w:rsidRPr="004A5DD4" w14:paraId="4C4EF5E9" w14:textId="77777777" w:rsidTr="007246E9">
        <w:trPr>
          <w:jc w:val="center"/>
        </w:trPr>
        <w:tc>
          <w:tcPr>
            <w:tcW w:w="0" w:type="auto"/>
          </w:tcPr>
          <w:p w14:paraId="07219442" w14:textId="00691B85" w:rsidR="004A5DD4" w:rsidRPr="004A5DD4" w:rsidRDefault="004A5DD4" w:rsidP="004A5DD4">
            <w:pPr>
              <w:keepNext/>
              <w:keepLines/>
              <w:suppressAutoHyphens/>
              <w:snapToGrid w:val="0"/>
              <w:spacing w:after="0" w:line="240" w:lineRule="auto"/>
              <w:jc w:val="center"/>
              <w:rPr>
                <w:rFonts w:eastAsia="Times New Roman" w:cs="Times New Roman"/>
                <w:b/>
                <w:color w:val="0000CC"/>
                <w:kern w:val="1"/>
                <w:sz w:val="24"/>
                <w:szCs w:val="24"/>
                <w:lang w:eastAsia="ar-SA"/>
              </w:rPr>
            </w:pPr>
            <w:r w:rsidRPr="004A5DD4">
              <w:rPr>
                <w:rFonts w:eastAsia="Times New Roman" w:cs="Times New Roman"/>
                <w:b/>
                <w:color w:val="0000CC"/>
                <w:kern w:val="1"/>
                <w:sz w:val="24"/>
                <w:szCs w:val="24"/>
                <w:lang w:eastAsia="ar-SA"/>
              </w:rPr>
              <w:t>2 Luqas</w:t>
            </w:r>
            <w:r>
              <w:rPr>
                <w:rFonts w:eastAsia="Times New Roman" w:cs="Times New Roman"/>
                <w:b/>
                <w:color w:val="0000CC"/>
                <w:kern w:val="1"/>
                <w:sz w:val="24"/>
                <w:szCs w:val="24"/>
                <w:lang w:eastAsia="ar-SA"/>
              </w:rPr>
              <w:t xml:space="preserve"> (Acts)</w:t>
            </w:r>
            <w:r w:rsidRPr="004A5DD4">
              <w:rPr>
                <w:rFonts w:eastAsia="Times New Roman" w:cs="Times New Roman"/>
                <w:b/>
                <w:color w:val="0000CC"/>
                <w:kern w:val="1"/>
                <w:sz w:val="24"/>
                <w:szCs w:val="24"/>
                <w:lang w:eastAsia="ar-SA"/>
              </w:rPr>
              <w:t xml:space="preserve"> 15</w:t>
            </w:r>
            <w:r w:rsidRPr="004A5DD4">
              <w:rPr>
                <w:rFonts w:eastAsia="Times New Roman" w:cs="Times New Roman"/>
                <w:bCs/>
                <w:kern w:val="1"/>
                <w:sz w:val="24"/>
                <w:szCs w:val="24"/>
                <w:vertAlign w:val="superscript"/>
                <w:lang w:eastAsia="ar-SA"/>
              </w:rPr>
              <w:footnoteReference w:id="23"/>
            </w:r>
          </w:p>
        </w:tc>
        <w:tc>
          <w:tcPr>
            <w:tcW w:w="0" w:type="auto"/>
          </w:tcPr>
          <w:p w14:paraId="2E416006" w14:textId="47F857A0" w:rsidR="004A5DD4" w:rsidRPr="004A5DD4" w:rsidRDefault="00000000" w:rsidP="004A5DD4">
            <w:pPr>
              <w:keepNext/>
              <w:keepLines/>
              <w:spacing w:after="0" w:line="240" w:lineRule="auto"/>
              <w:jc w:val="center"/>
              <w:rPr>
                <w:rFonts w:eastAsia="Times New Roman" w:cs="Times New Roman"/>
                <w:b/>
                <w:color w:val="0000CC"/>
                <w:sz w:val="24"/>
                <w:szCs w:val="24"/>
              </w:rPr>
            </w:pPr>
            <w:hyperlink r:id="rId22" w:history="1">
              <w:r w:rsidR="004A5DD4" w:rsidRPr="004A5DD4">
                <w:rPr>
                  <w:rFonts w:eastAsia="Times New Roman" w:cs="Times New Roman"/>
                  <w:b/>
                  <w:color w:val="000076"/>
                  <w:sz w:val="24"/>
                  <w:szCs w:val="24"/>
                </w:rPr>
                <w:t>Talmud</w:t>
              </w:r>
            </w:hyperlink>
          </w:p>
        </w:tc>
        <w:tc>
          <w:tcPr>
            <w:tcW w:w="0" w:type="auto"/>
          </w:tcPr>
          <w:p w14:paraId="1D0D9AED" w14:textId="0E3154E8" w:rsidR="004A5DD4" w:rsidRPr="004A5DD4" w:rsidRDefault="00000000" w:rsidP="004A5DD4">
            <w:pPr>
              <w:keepNext/>
              <w:keepLines/>
              <w:spacing w:after="0" w:line="240" w:lineRule="auto"/>
              <w:jc w:val="center"/>
              <w:rPr>
                <w:rFonts w:eastAsia="Times New Roman" w:cs="Times New Roman"/>
                <w:b/>
                <w:color w:val="0000CC"/>
                <w:sz w:val="24"/>
                <w:szCs w:val="24"/>
              </w:rPr>
            </w:pPr>
            <w:hyperlink r:id="rId23" w:history="1">
              <w:r w:rsidR="004A5DD4" w:rsidRPr="004A5DD4">
                <w:rPr>
                  <w:rFonts w:eastAsia="Times New Roman" w:cs="Times New Roman"/>
                  <w:b/>
                  <w:color w:val="000076"/>
                  <w:sz w:val="24"/>
                  <w:szCs w:val="24"/>
                </w:rPr>
                <w:t>Midrash</w:t>
              </w:r>
            </w:hyperlink>
          </w:p>
        </w:tc>
        <w:tc>
          <w:tcPr>
            <w:tcW w:w="0" w:type="auto"/>
          </w:tcPr>
          <w:p w14:paraId="2DFD3A49" w14:textId="2C6963C5" w:rsidR="004A5DD4" w:rsidRPr="004A5DD4" w:rsidRDefault="00000000" w:rsidP="004A5DD4">
            <w:pPr>
              <w:keepNext/>
              <w:keepLines/>
              <w:spacing w:after="0" w:line="240" w:lineRule="auto"/>
              <w:jc w:val="center"/>
              <w:rPr>
                <w:rFonts w:eastAsia="Times New Roman" w:cs="Times New Roman"/>
                <w:b/>
                <w:color w:val="0000CC"/>
                <w:sz w:val="24"/>
                <w:szCs w:val="24"/>
              </w:rPr>
            </w:pPr>
            <w:hyperlink r:id="rId24" w:history="1">
              <w:r w:rsidR="004A5DD4" w:rsidRPr="004A5DD4">
                <w:rPr>
                  <w:rFonts w:eastAsia="Times New Roman" w:cs="Times New Roman"/>
                  <w:b/>
                  <w:color w:val="000076"/>
                  <w:sz w:val="24"/>
                  <w:szCs w:val="24"/>
                </w:rPr>
                <w:t>Zohar</w:t>
              </w:r>
            </w:hyperlink>
          </w:p>
        </w:tc>
        <w:tc>
          <w:tcPr>
            <w:tcW w:w="0" w:type="auto"/>
          </w:tcPr>
          <w:p w14:paraId="66B1C13C" w14:textId="77777777" w:rsidR="004A5DD4" w:rsidRPr="004A5DD4" w:rsidRDefault="004A5DD4" w:rsidP="004A5DD4">
            <w:pPr>
              <w:keepNext/>
              <w:keepLines/>
              <w:spacing w:after="0" w:line="240" w:lineRule="auto"/>
              <w:jc w:val="center"/>
              <w:rPr>
                <w:rFonts w:eastAsia="Times New Roman" w:cs="Times New Roman"/>
                <w:b/>
                <w:color w:val="0000CC"/>
                <w:sz w:val="24"/>
                <w:szCs w:val="24"/>
              </w:rPr>
            </w:pPr>
            <w:r w:rsidRPr="004A5DD4">
              <w:rPr>
                <w:rFonts w:eastAsia="Times New Roman" w:cs="Times New Roman"/>
                <w:b/>
                <w:color w:val="0000CC"/>
                <w:sz w:val="24"/>
                <w:szCs w:val="24"/>
              </w:rPr>
              <w:t>Tosefta</w:t>
            </w:r>
          </w:p>
        </w:tc>
      </w:tr>
      <w:tr w:rsidR="004A5DD4" w:rsidRPr="004A5DD4" w14:paraId="6F5D2A40" w14:textId="77777777" w:rsidTr="007246E9">
        <w:trPr>
          <w:jc w:val="center"/>
        </w:trPr>
        <w:tc>
          <w:tcPr>
            <w:tcW w:w="0" w:type="auto"/>
          </w:tcPr>
          <w:p w14:paraId="0C3CC0B1" w14:textId="77777777" w:rsidR="004A5DD4" w:rsidRPr="004A5DD4" w:rsidRDefault="004A5DD4" w:rsidP="004A5DD4">
            <w:pPr>
              <w:keepNext/>
              <w:keepLines/>
              <w:suppressAutoHyphens/>
              <w:snapToGrid w:val="0"/>
              <w:spacing w:after="0" w:line="240" w:lineRule="auto"/>
              <w:rPr>
                <w:rFonts w:eastAsia="Times New Roman" w:cs="Times New Roman"/>
                <w:color w:val="632423"/>
                <w:kern w:val="1"/>
                <w:sz w:val="24"/>
                <w:szCs w:val="24"/>
                <w:lang w:eastAsia="ar-SA"/>
              </w:rPr>
            </w:pPr>
            <w:r w:rsidRPr="004A5DD4">
              <w:rPr>
                <w:rFonts w:eastAsia="Times New Roman" w:cs="Times New Roman"/>
                <w:color w:val="632423"/>
                <w:kern w:val="1"/>
                <w:sz w:val="24"/>
                <w:szCs w:val="24"/>
                <w:lang w:eastAsia="ar-SA"/>
              </w:rPr>
              <w:t>Courts</w:t>
            </w:r>
            <w:r w:rsidRPr="004A5DD4">
              <w:rPr>
                <w:rFonts w:eastAsia="Times New Roman" w:cs="Times New Roman"/>
                <w:color w:val="632423"/>
                <w:kern w:val="1"/>
                <w:sz w:val="24"/>
                <w:szCs w:val="24"/>
                <w:vertAlign w:val="superscript"/>
                <w:lang w:eastAsia="ar-SA"/>
              </w:rPr>
              <w:footnoteReference w:id="24"/>
            </w:r>
          </w:p>
        </w:tc>
        <w:tc>
          <w:tcPr>
            <w:tcW w:w="0" w:type="auto"/>
          </w:tcPr>
          <w:p w14:paraId="11B90000" w14:textId="77777777" w:rsidR="004A5DD4" w:rsidRPr="004A5DD4" w:rsidRDefault="004A5DD4" w:rsidP="004A5DD4">
            <w:pPr>
              <w:keepNext/>
              <w:keepLines/>
              <w:spacing w:after="0" w:line="240" w:lineRule="auto"/>
              <w:rPr>
                <w:rFonts w:eastAsia="Times New Roman" w:cs="Times New Roman"/>
                <w:color w:val="0000CC"/>
                <w:sz w:val="24"/>
                <w:szCs w:val="24"/>
              </w:rPr>
            </w:pPr>
            <w:r w:rsidRPr="004A5DD4">
              <w:rPr>
                <w:rFonts w:eastAsia="Times New Roman" w:cs="Times New Roman"/>
                <w:iCs/>
                <w:color w:val="660066"/>
                <w:sz w:val="24"/>
                <w:szCs w:val="24"/>
              </w:rPr>
              <w:t>Courts</w:t>
            </w:r>
            <w:r w:rsidRPr="004A5DD4">
              <w:rPr>
                <w:rFonts w:eastAsia="Times New Roman" w:cs="Times New Roman"/>
                <w:iCs/>
                <w:color w:val="660066"/>
                <w:sz w:val="24"/>
                <w:szCs w:val="24"/>
                <w:vertAlign w:val="superscript"/>
              </w:rPr>
              <w:footnoteReference w:id="25"/>
            </w:r>
          </w:p>
        </w:tc>
        <w:tc>
          <w:tcPr>
            <w:tcW w:w="0" w:type="auto"/>
          </w:tcPr>
          <w:p w14:paraId="0141AE3C" w14:textId="7B92CE9F" w:rsidR="004A5DD4" w:rsidRPr="004A5DD4" w:rsidRDefault="00000000" w:rsidP="004A5DD4">
            <w:pPr>
              <w:keepNext/>
              <w:keepLines/>
              <w:spacing w:after="0" w:line="240" w:lineRule="auto"/>
              <w:rPr>
                <w:rFonts w:eastAsia="Times New Roman" w:cs="Times New Roman"/>
                <w:color w:val="C00000"/>
                <w:sz w:val="24"/>
                <w:szCs w:val="24"/>
              </w:rPr>
            </w:pPr>
            <w:hyperlink r:id="rId25" w:history="1">
              <w:r w:rsidR="004A5DD4" w:rsidRPr="004A5DD4">
                <w:rPr>
                  <w:rFonts w:eastAsia="Times New Roman" w:cs="Times New Roman"/>
                  <w:color w:val="000076"/>
                  <w:sz w:val="24"/>
                  <w:szCs w:val="24"/>
                </w:rPr>
                <w:t>Idolatry</w:t>
              </w:r>
            </w:hyperlink>
          </w:p>
        </w:tc>
        <w:tc>
          <w:tcPr>
            <w:tcW w:w="0" w:type="auto"/>
          </w:tcPr>
          <w:p w14:paraId="4FC5EA0B" w14:textId="75AD9489" w:rsidR="004A5DD4" w:rsidRPr="004A5DD4" w:rsidRDefault="00000000" w:rsidP="004A5DD4">
            <w:pPr>
              <w:keepNext/>
              <w:keepLines/>
              <w:spacing w:after="0" w:line="240" w:lineRule="auto"/>
              <w:rPr>
                <w:rFonts w:eastAsia="Times New Roman" w:cs="Times New Roman"/>
                <w:color w:val="0000CC"/>
                <w:sz w:val="24"/>
                <w:szCs w:val="24"/>
              </w:rPr>
            </w:pPr>
            <w:hyperlink r:id="rId26" w:history="1">
              <w:r w:rsidR="004A5DD4" w:rsidRPr="004A5DD4">
                <w:rPr>
                  <w:rFonts w:eastAsia="Times New Roman" w:cs="Times New Roman"/>
                  <w:color w:val="000076"/>
                  <w:sz w:val="24"/>
                  <w:szCs w:val="24"/>
                </w:rPr>
                <w:t>Idolatry</w:t>
              </w:r>
            </w:hyperlink>
          </w:p>
        </w:tc>
        <w:tc>
          <w:tcPr>
            <w:tcW w:w="0" w:type="auto"/>
          </w:tcPr>
          <w:p w14:paraId="76B09551" w14:textId="77777777" w:rsidR="004A5DD4" w:rsidRPr="004A5DD4" w:rsidRDefault="004A5DD4" w:rsidP="004A5DD4">
            <w:pPr>
              <w:keepNext/>
              <w:keepLines/>
              <w:spacing w:after="0" w:line="240" w:lineRule="auto"/>
              <w:rPr>
                <w:rFonts w:eastAsia="Times New Roman" w:cs="Times New Roman"/>
                <w:sz w:val="24"/>
                <w:szCs w:val="24"/>
              </w:rPr>
            </w:pPr>
            <w:r w:rsidRPr="004A5DD4">
              <w:rPr>
                <w:rFonts w:eastAsia="Times New Roman" w:cs="Times New Roman"/>
                <w:sz w:val="24"/>
                <w:szCs w:val="24"/>
              </w:rPr>
              <w:t>Courts</w:t>
            </w:r>
          </w:p>
        </w:tc>
      </w:tr>
      <w:tr w:rsidR="004A5DD4" w:rsidRPr="004A5DD4" w14:paraId="59D56FE0" w14:textId="77777777" w:rsidTr="007246E9">
        <w:trPr>
          <w:jc w:val="center"/>
        </w:trPr>
        <w:tc>
          <w:tcPr>
            <w:tcW w:w="0" w:type="auto"/>
          </w:tcPr>
          <w:p w14:paraId="642AD3C2" w14:textId="77777777" w:rsidR="004A5DD4" w:rsidRPr="004A5DD4" w:rsidRDefault="004A5DD4" w:rsidP="004A5DD4">
            <w:pPr>
              <w:keepNext/>
              <w:keepLines/>
              <w:suppressAutoHyphens/>
              <w:snapToGrid w:val="0"/>
              <w:spacing w:after="0" w:line="240" w:lineRule="auto"/>
              <w:rPr>
                <w:rFonts w:eastAsia="Times New Roman" w:cs="Times New Roman"/>
                <w:iCs/>
                <w:color w:val="632423"/>
                <w:kern w:val="1"/>
                <w:sz w:val="24"/>
                <w:szCs w:val="24"/>
                <w:lang w:eastAsia="ar-SA"/>
              </w:rPr>
            </w:pPr>
            <w:r w:rsidRPr="004A5DD4">
              <w:rPr>
                <w:rFonts w:eastAsia="Times New Roman" w:cs="Times New Roman"/>
                <w:color w:val="632423"/>
                <w:kern w:val="1"/>
                <w:sz w:val="24"/>
                <w:szCs w:val="24"/>
                <w:lang w:eastAsia="ar-SA"/>
              </w:rPr>
              <w:t>Blasphemy</w:t>
            </w:r>
            <w:r w:rsidRPr="004A5DD4">
              <w:rPr>
                <w:rFonts w:eastAsia="Times New Roman" w:cs="Times New Roman"/>
                <w:color w:val="632423"/>
                <w:kern w:val="1"/>
                <w:sz w:val="24"/>
                <w:szCs w:val="24"/>
                <w:vertAlign w:val="superscript"/>
                <w:lang w:eastAsia="ar-SA"/>
              </w:rPr>
              <w:footnoteReference w:id="26"/>
            </w:r>
          </w:p>
        </w:tc>
        <w:tc>
          <w:tcPr>
            <w:tcW w:w="0" w:type="auto"/>
          </w:tcPr>
          <w:p w14:paraId="5A0A92B7" w14:textId="77777777" w:rsidR="004A5DD4" w:rsidRPr="004A5DD4" w:rsidRDefault="004A5DD4" w:rsidP="004A5DD4">
            <w:pPr>
              <w:keepNext/>
              <w:keepLines/>
              <w:spacing w:after="0" w:line="240" w:lineRule="auto"/>
              <w:rPr>
                <w:rFonts w:eastAsia="Times New Roman" w:cs="Times New Roman"/>
                <w:color w:val="660066"/>
                <w:sz w:val="24"/>
                <w:szCs w:val="24"/>
              </w:rPr>
            </w:pPr>
            <w:r w:rsidRPr="004A5DD4">
              <w:rPr>
                <w:rFonts w:eastAsia="Times New Roman" w:cs="Times New Roman"/>
                <w:iCs/>
                <w:color w:val="660066"/>
                <w:sz w:val="24"/>
                <w:szCs w:val="24"/>
              </w:rPr>
              <w:t>Blasphemy</w:t>
            </w:r>
          </w:p>
        </w:tc>
        <w:tc>
          <w:tcPr>
            <w:tcW w:w="0" w:type="auto"/>
          </w:tcPr>
          <w:p w14:paraId="62AB5D21" w14:textId="77777777" w:rsidR="004A5DD4" w:rsidRPr="004A5DD4" w:rsidRDefault="004A5DD4" w:rsidP="004A5DD4">
            <w:pPr>
              <w:keepNext/>
              <w:keepLines/>
              <w:spacing w:after="0" w:line="240" w:lineRule="auto"/>
              <w:rPr>
                <w:rFonts w:eastAsia="Times New Roman" w:cs="Times New Roman"/>
                <w:color w:val="C00000"/>
                <w:sz w:val="24"/>
                <w:szCs w:val="24"/>
              </w:rPr>
            </w:pPr>
            <w:r w:rsidRPr="004A5DD4">
              <w:rPr>
                <w:rFonts w:eastAsia="Times New Roman" w:cs="Times New Roman"/>
                <w:color w:val="C00000"/>
                <w:sz w:val="24"/>
                <w:szCs w:val="24"/>
              </w:rPr>
              <w:t>Blasphemy</w:t>
            </w:r>
          </w:p>
        </w:tc>
        <w:tc>
          <w:tcPr>
            <w:tcW w:w="0" w:type="auto"/>
          </w:tcPr>
          <w:p w14:paraId="6320B558" w14:textId="77777777" w:rsidR="004A5DD4" w:rsidRPr="004A5DD4" w:rsidRDefault="004A5DD4" w:rsidP="004A5DD4">
            <w:pPr>
              <w:keepNext/>
              <w:keepLines/>
              <w:spacing w:after="0" w:line="240" w:lineRule="auto"/>
              <w:rPr>
                <w:rFonts w:eastAsia="Times New Roman" w:cs="Times New Roman"/>
                <w:color w:val="C00000"/>
                <w:sz w:val="24"/>
                <w:szCs w:val="24"/>
              </w:rPr>
            </w:pPr>
            <w:r w:rsidRPr="004A5DD4">
              <w:rPr>
                <w:rFonts w:eastAsia="Times New Roman" w:cs="Times New Roman"/>
                <w:color w:val="C00000"/>
                <w:sz w:val="24"/>
                <w:szCs w:val="24"/>
              </w:rPr>
              <w:t>Blasphemy</w:t>
            </w:r>
          </w:p>
        </w:tc>
        <w:tc>
          <w:tcPr>
            <w:tcW w:w="0" w:type="auto"/>
          </w:tcPr>
          <w:p w14:paraId="78D9E28F" w14:textId="03335DEA" w:rsidR="004A5DD4" w:rsidRPr="004A5DD4" w:rsidRDefault="00000000" w:rsidP="004A5DD4">
            <w:pPr>
              <w:keepNext/>
              <w:keepLines/>
              <w:spacing w:after="0" w:line="240" w:lineRule="auto"/>
              <w:rPr>
                <w:rFonts w:eastAsia="Times New Roman" w:cs="Times New Roman"/>
                <w:sz w:val="24"/>
                <w:szCs w:val="24"/>
              </w:rPr>
            </w:pPr>
            <w:hyperlink r:id="rId27" w:history="1">
              <w:r w:rsidR="004A5DD4" w:rsidRPr="004A5DD4">
                <w:rPr>
                  <w:rFonts w:eastAsia="Times New Roman" w:cs="Times New Roman"/>
                  <w:color w:val="000076"/>
                  <w:sz w:val="24"/>
                  <w:szCs w:val="24"/>
                </w:rPr>
                <w:t>Idolatry</w:t>
              </w:r>
            </w:hyperlink>
          </w:p>
        </w:tc>
      </w:tr>
      <w:tr w:rsidR="004A5DD4" w:rsidRPr="004A5DD4" w14:paraId="494BB552" w14:textId="77777777" w:rsidTr="007246E9">
        <w:trPr>
          <w:jc w:val="center"/>
        </w:trPr>
        <w:tc>
          <w:tcPr>
            <w:tcW w:w="0" w:type="auto"/>
          </w:tcPr>
          <w:p w14:paraId="6C31BBD0" w14:textId="604DAAF5" w:rsidR="004A5DD4" w:rsidRPr="004A5DD4" w:rsidRDefault="00000000" w:rsidP="004A5DD4">
            <w:pPr>
              <w:keepNext/>
              <w:keepLines/>
              <w:suppressAutoHyphens/>
              <w:spacing w:after="0" w:line="240" w:lineRule="auto"/>
              <w:jc w:val="both"/>
              <w:rPr>
                <w:rFonts w:eastAsia="DejaVu LGC Sans" w:cs="Times New Roman"/>
                <w:color w:val="632423"/>
                <w:kern w:val="1"/>
                <w:sz w:val="24"/>
                <w:szCs w:val="24"/>
                <w:lang w:eastAsia="ar-SA"/>
              </w:rPr>
            </w:pPr>
            <w:hyperlink r:id="rId28" w:history="1">
              <w:r w:rsidR="004A5DD4" w:rsidRPr="004A5DD4">
                <w:rPr>
                  <w:rFonts w:eastAsia="Times New Roman" w:cs="Times New Roman"/>
                  <w:color w:val="000076"/>
                  <w:kern w:val="1"/>
                  <w:sz w:val="24"/>
                  <w:szCs w:val="24"/>
                  <w:lang w:eastAsia="ar-SA"/>
                </w:rPr>
                <w:t>Idolatry</w:t>
              </w:r>
            </w:hyperlink>
          </w:p>
        </w:tc>
        <w:tc>
          <w:tcPr>
            <w:tcW w:w="0" w:type="auto"/>
          </w:tcPr>
          <w:p w14:paraId="4AFF19CA" w14:textId="55E964B2" w:rsidR="004A5DD4" w:rsidRPr="004A5DD4" w:rsidRDefault="00000000" w:rsidP="004A5DD4">
            <w:pPr>
              <w:keepNext/>
              <w:keepLines/>
              <w:spacing w:after="0" w:line="240" w:lineRule="auto"/>
              <w:rPr>
                <w:rFonts w:eastAsia="Times New Roman" w:cs="Times New Roman"/>
                <w:b/>
                <w:color w:val="660066"/>
                <w:sz w:val="24"/>
                <w:szCs w:val="24"/>
              </w:rPr>
            </w:pPr>
            <w:hyperlink r:id="rId29" w:history="1">
              <w:r w:rsidR="004A5DD4" w:rsidRPr="004A5DD4">
                <w:rPr>
                  <w:rFonts w:eastAsia="Times New Roman" w:cs="Times New Roman"/>
                  <w:iCs/>
                  <w:color w:val="000076"/>
                  <w:sz w:val="24"/>
                  <w:szCs w:val="24"/>
                </w:rPr>
                <w:t>Idolatry</w:t>
              </w:r>
            </w:hyperlink>
          </w:p>
        </w:tc>
        <w:tc>
          <w:tcPr>
            <w:tcW w:w="0" w:type="auto"/>
          </w:tcPr>
          <w:p w14:paraId="378D44B5" w14:textId="77777777" w:rsidR="004A5DD4" w:rsidRPr="004A5DD4" w:rsidRDefault="004A5DD4" w:rsidP="004A5DD4">
            <w:pPr>
              <w:keepNext/>
              <w:keepLines/>
              <w:spacing w:after="0" w:line="240" w:lineRule="auto"/>
              <w:rPr>
                <w:rFonts w:eastAsia="Times New Roman" w:cs="Times New Roman"/>
                <w:color w:val="C00000"/>
                <w:sz w:val="24"/>
                <w:szCs w:val="24"/>
              </w:rPr>
            </w:pPr>
            <w:r w:rsidRPr="004A5DD4">
              <w:rPr>
                <w:rFonts w:eastAsia="Times New Roman" w:cs="Times New Roman"/>
                <w:color w:val="C00000"/>
                <w:sz w:val="24"/>
                <w:szCs w:val="24"/>
              </w:rPr>
              <w:t>Courts</w:t>
            </w:r>
            <w:r w:rsidRPr="004A5DD4">
              <w:rPr>
                <w:rFonts w:eastAsia="Times New Roman" w:cs="Times New Roman"/>
                <w:color w:val="C00000"/>
                <w:sz w:val="24"/>
                <w:szCs w:val="24"/>
                <w:vertAlign w:val="superscript"/>
              </w:rPr>
              <w:footnoteReference w:id="27"/>
            </w:r>
          </w:p>
        </w:tc>
        <w:tc>
          <w:tcPr>
            <w:tcW w:w="0" w:type="auto"/>
          </w:tcPr>
          <w:p w14:paraId="4191A3ED" w14:textId="77777777" w:rsidR="004A5DD4" w:rsidRPr="004A5DD4" w:rsidRDefault="004A5DD4" w:rsidP="004A5DD4">
            <w:pPr>
              <w:keepNext/>
              <w:keepLines/>
              <w:spacing w:after="0" w:line="240" w:lineRule="auto"/>
              <w:rPr>
                <w:rFonts w:eastAsia="Times New Roman" w:cs="Times New Roman"/>
                <w:color w:val="0000CC"/>
                <w:sz w:val="24"/>
                <w:szCs w:val="24"/>
              </w:rPr>
            </w:pPr>
            <w:r w:rsidRPr="004A5DD4">
              <w:rPr>
                <w:rFonts w:eastAsia="Times New Roman" w:cs="Times New Roman"/>
                <w:color w:val="FF0000"/>
                <w:sz w:val="24"/>
                <w:szCs w:val="24"/>
              </w:rPr>
              <w:t>Courts</w:t>
            </w:r>
            <w:r w:rsidRPr="004A5DD4">
              <w:rPr>
                <w:rFonts w:eastAsia="Times New Roman" w:cs="Times New Roman"/>
                <w:color w:val="FF0000"/>
                <w:sz w:val="24"/>
                <w:szCs w:val="24"/>
                <w:vertAlign w:val="superscript"/>
              </w:rPr>
              <w:footnoteReference w:id="28"/>
            </w:r>
          </w:p>
        </w:tc>
        <w:tc>
          <w:tcPr>
            <w:tcW w:w="0" w:type="auto"/>
          </w:tcPr>
          <w:p w14:paraId="0B4AA294" w14:textId="77777777" w:rsidR="004A5DD4" w:rsidRPr="004A5DD4" w:rsidRDefault="004A5DD4" w:rsidP="004A5DD4">
            <w:pPr>
              <w:keepNext/>
              <w:keepLines/>
              <w:spacing w:after="0" w:line="240" w:lineRule="auto"/>
              <w:rPr>
                <w:rFonts w:eastAsia="Times New Roman" w:cs="Times New Roman"/>
                <w:sz w:val="24"/>
                <w:szCs w:val="24"/>
              </w:rPr>
            </w:pPr>
            <w:r w:rsidRPr="004A5DD4">
              <w:rPr>
                <w:rFonts w:eastAsia="Times New Roman" w:cs="Times New Roman"/>
                <w:sz w:val="24"/>
                <w:szCs w:val="24"/>
              </w:rPr>
              <w:t>Blasphemy</w:t>
            </w:r>
          </w:p>
        </w:tc>
      </w:tr>
      <w:tr w:rsidR="004A5DD4" w:rsidRPr="004A5DD4" w14:paraId="16C20582" w14:textId="77777777" w:rsidTr="007246E9">
        <w:trPr>
          <w:jc w:val="center"/>
        </w:trPr>
        <w:tc>
          <w:tcPr>
            <w:tcW w:w="0" w:type="auto"/>
          </w:tcPr>
          <w:p w14:paraId="7877F569" w14:textId="77777777" w:rsidR="004A5DD4" w:rsidRPr="004A5DD4" w:rsidRDefault="004A5DD4" w:rsidP="004A5DD4">
            <w:pPr>
              <w:keepNext/>
              <w:keepLines/>
              <w:suppressAutoHyphens/>
              <w:spacing w:after="0" w:line="240" w:lineRule="auto"/>
              <w:jc w:val="both"/>
              <w:rPr>
                <w:rFonts w:eastAsia="DejaVu LGC Sans" w:cs="Times New Roman"/>
                <w:b/>
                <w:bCs/>
                <w:color w:val="632423"/>
                <w:kern w:val="1"/>
                <w:sz w:val="24"/>
                <w:szCs w:val="24"/>
                <w:u w:val="single"/>
                <w:lang w:eastAsia="ar-SA"/>
              </w:rPr>
            </w:pPr>
            <w:r w:rsidRPr="004A5DD4">
              <w:rPr>
                <w:rFonts w:eastAsia="Times New Roman" w:cs="Times New Roman"/>
                <w:iCs/>
                <w:color w:val="632423"/>
                <w:kern w:val="1"/>
                <w:sz w:val="24"/>
                <w:szCs w:val="24"/>
                <w:lang w:eastAsia="ar-SA"/>
              </w:rPr>
              <w:t>Adultery</w:t>
            </w:r>
            <w:r w:rsidRPr="004A5DD4">
              <w:rPr>
                <w:rFonts w:eastAsia="Times New Roman" w:cs="Times New Roman"/>
                <w:iCs/>
                <w:color w:val="632423"/>
                <w:kern w:val="1"/>
                <w:sz w:val="24"/>
                <w:szCs w:val="24"/>
                <w:vertAlign w:val="superscript"/>
                <w:lang w:eastAsia="ar-SA"/>
              </w:rPr>
              <w:footnoteReference w:id="29"/>
            </w:r>
          </w:p>
        </w:tc>
        <w:tc>
          <w:tcPr>
            <w:tcW w:w="0" w:type="auto"/>
          </w:tcPr>
          <w:p w14:paraId="2D0EA931" w14:textId="77777777" w:rsidR="004A5DD4" w:rsidRPr="004A5DD4" w:rsidRDefault="004A5DD4" w:rsidP="004A5DD4">
            <w:pPr>
              <w:keepNext/>
              <w:keepLines/>
              <w:spacing w:after="0" w:line="240" w:lineRule="auto"/>
              <w:rPr>
                <w:rFonts w:eastAsia="Times New Roman" w:cs="Times New Roman"/>
                <w:b/>
                <w:color w:val="660066"/>
                <w:sz w:val="24"/>
                <w:szCs w:val="24"/>
              </w:rPr>
            </w:pPr>
            <w:r w:rsidRPr="004A5DD4">
              <w:rPr>
                <w:rFonts w:eastAsia="Times New Roman" w:cs="Times New Roman"/>
                <w:iCs/>
                <w:color w:val="660066"/>
                <w:sz w:val="24"/>
                <w:szCs w:val="24"/>
              </w:rPr>
              <w:t>Adultery</w:t>
            </w:r>
          </w:p>
        </w:tc>
        <w:tc>
          <w:tcPr>
            <w:tcW w:w="0" w:type="auto"/>
          </w:tcPr>
          <w:p w14:paraId="267D93F2" w14:textId="77777777" w:rsidR="004A5DD4" w:rsidRPr="004A5DD4" w:rsidRDefault="004A5DD4" w:rsidP="004A5DD4">
            <w:pPr>
              <w:keepNext/>
              <w:keepLines/>
              <w:spacing w:after="0" w:line="240" w:lineRule="auto"/>
              <w:rPr>
                <w:rFonts w:eastAsia="Times New Roman" w:cs="Times New Roman"/>
                <w:color w:val="C00000"/>
                <w:sz w:val="24"/>
                <w:szCs w:val="24"/>
              </w:rPr>
            </w:pPr>
            <w:r w:rsidRPr="004A5DD4">
              <w:rPr>
                <w:rFonts w:eastAsia="Times New Roman" w:cs="Times New Roman"/>
                <w:color w:val="C00000"/>
                <w:sz w:val="24"/>
                <w:szCs w:val="24"/>
              </w:rPr>
              <w:t>Bloodshed</w:t>
            </w:r>
          </w:p>
        </w:tc>
        <w:tc>
          <w:tcPr>
            <w:tcW w:w="0" w:type="auto"/>
          </w:tcPr>
          <w:p w14:paraId="3AA167E8" w14:textId="77777777" w:rsidR="004A5DD4" w:rsidRPr="004A5DD4" w:rsidRDefault="004A5DD4" w:rsidP="004A5DD4">
            <w:pPr>
              <w:keepNext/>
              <w:keepLines/>
              <w:spacing w:after="0" w:line="240" w:lineRule="auto"/>
              <w:rPr>
                <w:rFonts w:eastAsia="Times New Roman" w:cs="Times New Roman"/>
                <w:color w:val="0000CC"/>
                <w:sz w:val="24"/>
                <w:szCs w:val="24"/>
              </w:rPr>
            </w:pPr>
            <w:r w:rsidRPr="004A5DD4">
              <w:rPr>
                <w:rFonts w:eastAsia="Times New Roman" w:cs="Times New Roman"/>
                <w:color w:val="FF0000"/>
                <w:sz w:val="24"/>
                <w:szCs w:val="24"/>
              </w:rPr>
              <w:t>Bloodshed</w:t>
            </w:r>
            <w:r w:rsidRPr="004A5DD4">
              <w:rPr>
                <w:rFonts w:eastAsia="Times New Roman" w:cs="Times New Roman"/>
                <w:color w:val="FF0000"/>
                <w:sz w:val="24"/>
                <w:szCs w:val="24"/>
                <w:vertAlign w:val="superscript"/>
              </w:rPr>
              <w:footnoteReference w:id="30"/>
            </w:r>
          </w:p>
        </w:tc>
        <w:tc>
          <w:tcPr>
            <w:tcW w:w="0" w:type="auto"/>
          </w:tcPr>
          <w:p w14:paraId="5D1C0393" w14:textId="77777777" w:rsidR="004A5DD4" w:rsidRPr="004A5DD4" w:rsidRDefault="004A5DD4" w:rsidP="004A5DD4">
            <w:pPr>
              <w:keepNext/>
              <w:keepLines/>
              <w:spacing w:after="0" w:line="240" w:lineRule="auto"/>
              <w:rPr>
                <w:rFonts w:eastAsia="Times New Roman" w:cs="Times New Roman"/>
                <w:sz w:val="24"/>
                <w:szCs w:val="24"/>
              </w:rPr>
            </w:pPr>
            <w:r w:rsidRPr="004A5DD4">
              <w:rPr>
                <w:rFonts w:eastAsia="Times New Roman" w:cs="Times New Roman"/>
                <w:sz w:val="24"/>
                <w:szCs w:val="24"/>
              </w:rPr>
              <w:t>Adultery</w:t>
            </w:r>
          </w:p>
        </w:tc>
      </w:tr>
      <w:tr w:rsidR="004A5DD4" w:rsidRPr="004A5DD4" w14:paraId="780581A3" w14:textId="77777777" w:rsidTr="007246E9">
        <w:trPr>
          <w:jc w:val="center"/>
        </w:trPr>
        <w:tc>
          <w:tcPr>
            <w:tcW w:w="0" w:type="auto"/>
          </w:tcPr>
          <w:p w14:paraId="2C59FD4E" w14:textId="77777777" w:rsidR="004A5DD4" w:rsidRPr="004A5DD4" w:rsidRDefault="004A5DD4" w:rsidP="004A5DD4">
            <w:pPr>
              <w:keepNext/>
              <w:keepLines/>
              <w:suppressAutoHyphens/>
              <w:snapToGrid w:val="0"/>
              <w:spacing w:after="0" w:line="240" w:lineRule="auto"/>
              <w:rPr>
                <w:rFonts w:eastAsia="Times New Roman" w:cs="Times New Roman"/>
                <w:iCs/>
                <w:color w:val="632423"/>
                <w:kern w:val="1"/>
                <w:sz w:val="24"/>
                <w:szCs w:val="24"/>
                <w:lang w:eastAsia="ar-SA"/>
              </w:rPr>
            </w:pPr>
            <w:r w:rsidRPr="004A5DD4">
              <w:rPr>
                <w:rFonts w:eastAsia="Times New Roman" w:cs="Times New Roman"/>
                <w:color w:val="632423"/>
                <w:kern w:val="1"/>
                <w:sz w:val="24"/>
                <w:szCs w:val="24"/>
                <w:lang w:eastAsia="ar-SA"/>
              </w:rPr>
              <w:t>Bloodshed</w:t>
            </w:r>
            <w:r w:rsidRPr="004A5DD4">
              <w:rPr>
                <w:rFonts w:eastAsia="Times New Roman" w:cs="Times New Roman"/>
                <w:color w:val="632423"/>
                <w:kern w:val="1"/>
                <w:sz w:val="24"/>
                <w:szCs w:val="24"/>
                <w:vertAlign w:val="superscript"/>
                <w:lang w:eastAsia="ar-SA"/>
              </w:rPr>
              <w:footnoteReference w:id="31"/>
            </w:r>
          </w:p>
        </w:tc>
        <w:tc>
          <w:tcPr>
            <w:tcW w:w="0" w:type="auto"/>
          </w:tcPr>
          <w:p w14:paraId="13577234" w14:textId="77777777" w:rsidR="004A5DD4" w:rsidRPr="004A5DD4" w:rsidRDefault="004A5DD4" w:rsidP="004A5DD4">
            <w:pPr>
              <w:keepNext/>
              <w:keepLines/>
              <w:spacing w:after="0" w:line="240" w:lineRule="auto"/>
              <w:rPr>
                <w:rFonts w:eastAsia="Times New Roman" w:cs="Times New Roman"/>
                <w:b/>
                <w:color w:val="660066"/>
                <w:sz w:val="24"/>
                <w:szCs w:val="24"/>
              </w:rPr>
            </w:pPr>
            <w:r w:rsidRPr="004A5DD4">
              <w:rPr>
                <w:rFonts w:eastAsia="Times New Roman" w:cs="Times New Roman"/>
                <w:iCs/>
                <w:color w:val="660066"/>
                <w:sz w:val="24"/>
                <w:szCs w:val="24"/>
              </w:rPr>
              <w:t>Bloodshed</w:t>
            </w:r>
          </w:p>
        </w:tc>
        <w:tc>
          <w:tcPr>
            <w:tcW w:w="0" w:type="auto"/>
          </w:tcPr>
          <w:p w14:paraId="1CC4F8B4" w14:textId="77777777" w:rsidR="004A5DD4" w:rsidRPr="004A5DD4" w:rsidRDefault="004A5DD4" w:rsidP="004A5DD4">
            <w:pPr>
              <w:keepNext/>
              <w:keepLines/>
              <w:spacing w:after="0" w:line="240" w:lineRule="auto"/>
              <w:rPr>
                <w:rFonts w:eastAsia="Times New Roman" w:cs="Times New Roman"/>
                <w:color w:val="C00000"/>
                <w:sz w:val="24"/>
                <w:szCs w:val="24"/>
              </w:rPr>
            </w:pPr>
            <w:r w:rsidRPr="004A5DD4">
              <w:rPr>
                <w:rFonts w:eastAsia="Times New Roman" w:cs="Times New Roman"/>
                <w:color w:val="C00000"/>
                <w:sz w:val="24"/>
                <w:szCs w:val="24"/>
              </w:rPr>
              <w:t>Adultery</w:t>
            </w:r>
            <w:r w:rsidRPr="004A5DD4">
              <w:rPr>
                <w:rFonts w:eastAsia="Times New Roman" w:cs="Times New Roman"/>
                <w:color w:val="C00000"/>
                <w:sz w:val="24"/>
                <w:szCs w:val="24"/>
                <w:vertAlign w:val="superscript"/>
              </w:rPr>
              <w:footnoteReference w:id="32"/>
            </w:r>
          </w:p>
        </w:tc>
        <w:tc>
          <w:tcPr>
            <w:tcW w:w="0" w:type="auto"/>
          </w:tcPr>
          <w:p w14:paraId="4B85D3A0" w14:textId="77777777" w:rsidR="004A5DD4" w:rsidRPr="004A5DD4" w:rsidRDefault="004A5DD4" w:rsidP="004A5DD4">
            <w:pPr>
              <w:keepNext/>
              <w:keepLines/>
              <w:spacing w:after="0" w:line="240" w:lineRule="auto"/>
              <w:rPr>
                <w:rFonts w:eastAsia="Times New Roman" w:cs="Times New Roman"/>
                <w:color w:val="FF0000"/>
                <w:sz w:val="24"/>
                <w:szCs w:val="24"/>
              </w:rPr>
            </w:pPr>
            <w:r w:rsidRPr="004A5DD4">
              <w:rPr>
                <w:rFonts w:eastAsia="Times New Roman" w:cs="Times New Roman"/>
                <w:color w:val="FF0000"/>
                <w:sz w:val="24"/>
                <w:szCs w:val="24"/>
              </w:rPr>
              <w:t>Adultery</w:t>
            </w:r>
            <w:r w:rsidRPr="004A5DD4">
              <w:rPr>
                <w:rFonts w:eastAsia="Times New Roman" w:cs="Times New Roman"/>
                <w:color w:val="FF0000"/>
                <w:sz w:val="24"/>
                <w:szCs w:val="24"/>
                <w:vertAlign w:val="superscript"/>
              </w:rPr>
              <w:footnoteReference w:id="33"/>
            </w:r>
          </w:p>
        </w:tc>
        <w:tc>
          <w:tcPr>
            <w:tcW w:w="0" w:type="auto"/>
          </w:tcPr>
          <w:p w14:paraId="681490D7" w14:textId="77777777" w:rsidR="004A5DD4" w:rsidRPr="004A5DD4" w:rsidRDefault="004A5DD4" w:rsidP="004A5DD4">
            <w:pPr>
              <w:keepNext/>
              <w:keepLines/>
              <w:spacing w:after="0" w:line="240" w:lineRule="auto"/>
              <w:rPr>
                <w:rFonts w:eastAsia="Times New Roman" w:cs="Times New Roman"/>
                <w:sz w:val="24"/>
                <w:szCs w:val="24"/>
              </w:rPr>
            </w:pPr>
            <w:r w:rsidRPr="004A5DD4">
              <w:rPr>
                <w:rFonts w:eastAsia="Times New Roman" w:cs="Times New Roman"/>
                <w:sz w:val="24"/>
                <w:szCs w:val="24"/>
              </w:rPr>
              <w:t>Bloodshed</w:t>
            </w:r>
          </w:p>
        </w:tc>
      </w:tr>
      <w:tr w:rsidR="004A5DD4" w:rsidRPr="004A5DD4" w14:paraId="64929195" w14:textId="77777777" w:rsidTr="007246E9">
        <w:trPr>
          <w:jc w:val="center"/>
        </w:trPr>
        <w:tc>
          <w:tcPr>
            <w:tcW w:w="0" w:type="auto"/>
          </w:tcPr>
          <w:p w14:paraId="064B3BE3" w14:textId="77777777" w:rsidR="004A5DD4" w:rsidRPr="004A5DD4" w:rsidRDefault="004A5DD4" w:rsidP="004A5DD4">
            <w:pPr>
              <w:keepNext/>
              <w:keepLines/>
              <w:suppressAutoHyphens/>
              <w:snapToGrid w:val="0"/>
              <w:spacing w:after="0" w:line="240" w:lineRule="auto"/>
              <w:rPr>
                <w:rFonts w:eastAsia="Times New Roman" w:cs="Times New Roman"/>
                <w:iCs/>
                <w:color w:val="632423"/>
                <w:kern w:val="1"/>
                <w:sz w:val="24"/>
                <w:szCs w:val="24"/>
                <w:lang w:eastAsia="ar-SA"/>
              </w:rPr>
            </w:pPr>
            <w:r w:rsidRPr="004A5DD4">
              <w:rPr>
                <w:rFonts w:eastAsia="Times New Roman" w:cs="Times New Roman"/>
                <w:color w:val="632423"/>
                <w:kern w:val="1"/>
                <w:sz w:val="24"/>
                <w:szCs w:val="24"/>
                <w:lang w:eastAsia="ar-SA"/>
              </w:rPr>
              <w:t>Robbery</w:t>
            </w:r>
            <w:r w:rsidRPr="004A5DD4">
              <w:rPr>
                <w:rFonts w:eastAsia="Times New Roman" w:cs="Times New Roman"/>
                <w:color w:val="632423"/>
                <w:kern w:val="1"/>
                <w:sz w:val="24"/>
                <w:szCs w:val="24"/>
                <w:vertAlign w:val="superscript"/>
                <w:lang w:eastAsia="ar-SA"/>
              </w:rPr>
              <w:footnoteReference w:id="34"/>
            </w:r>
          </w:p>
        </w:tc>
        <w:tc>
          <w:tcPr>
            <w:tcW w:w="0" w:type="auto"/>
          </w:tcPr>
          <w:p w14:paraId="0F4515B6" w14:textId="77777777" w:rsidR="004A5DD4" w:rsidRPr="004A5DD4" w:rsidRDefault="004A5DD4" w:rsidP="004A5DD4">
            <w:pPr>
              <w:keepNext/>
              <w:keepLines/>
              <w:spacing w:after="0" w:line="240" w:lineRule="auto"/>
              <w:rPr>
                <w:rFonts w:eastAsia="Times New Roman" w:cs="Times New Roman"/>
                <w:b/>
                <w:color w:val="660066"/>
                <w:sz w:val="24"/>
                <w:szCs w:val="24"/>
              </w:rPr>
            </w:pPr>
            <w:r w:rsidRPr="004A5DD4">
              <w:rPr>
                <w:rFonts w:eastAsia="Times New Roman" w:cs="Times New Roman"/>
                <w:iCs/>
                <w:color w:val="660066"/>
                <w:sz w:val="24"/>
                <w:szCs w:val="24"/>
              </w:rPr>
              <w:t>Robbery</w:t>
            </w:r>
          </w:p>
        </w:tc>
        <w:tc>
          <w:tcPr>
            <w:tcW w:w="0" w:type="auto"/>
          </w:tcPr>
          <w:p w14:paraId="685E9AF7" w14:textId="77777777" w:rsidR="004A5DD4" w:rsidRPr="004A5DD4" w:rsidRDefault="004A5DD4" w:rsidP="004A5DD4">
            <w:pPr>
              <w:keepNext/>
              <w:keepLines/>
              <w:spacing w:after="0" w:line="240" w:lineRule="auto"/>
              <w:rPr>
                <w:rFonts w:eastAsia="Times New Roman" w:cs="Times New Roman"/>
                <w:color w:val="C00000"/>
                <w:sz w:val="24"/>
                <w:szCs w:val="24"/>
              </w:rPr>
            </w:pPr>
            <w:r w:rsidRPr="004A5DD4">
              <w:rPr>
                <w:rFonts w:eastAsia="Times New Roman" w:cs="Times New Roman"/>
                <w:color w:val="C00000"/>
                <w:sz w:val="24"/>
                <w:szCs w:val="24"/>
              </w:rPr>
              <w:t>Robbery</w:t>
            </w:r>
          </w:p>
        </w:tc>
        <w:tc>
          <w:tcPr>
            <w:tcW w:w="0" w:type="auto"/>
          </w:tcPr>
          <w:p w14:paraId="106BEA3F" w14:textId="77777777" w:rsidR="004A5DD4" w:rsidRPr="004A5DD4" w:rsidRDefault="004A5DD4" w:rsidP="004A5DD4">
            <w:pPr>
              <w:keepNext/>
              <w:keepLines/>
              <w:spacing w:after="0" w:line="240" w:lineRule="auto"/>
              <w:rPr>
                <w:rFonts w:eastAsia="Times New Roman" w:cs="Times New Roman"/>
                <w:color w:val="0000CC"/>
                <w:sz w:val="24"/>
                <w:szCs w:val="24"/>
              </w:rPr>
            </w:pPr>
            <w:r w:rsidRPr="004A5DD4">
              <w:rPr>
                <w:rFonts w:eastAsia="Times New Roman" w:cs="Times New Roman"/>
                <w:color w:val="FF0000"/>
                <w:sz w:val="24"/>
                <w:szCs w:val="24"/>
              </w:rPr>
              <w:t>Robbery</w:t>
            </w:r>
          </w:p>
        </w:tc>
        <w:tc>
          <w:tcPr>
            <w:tcW w:w="0" w:type="auto"/>
          </w:tcPr>
          <w:p w14:paraId="170637AC" w14:textId="77777777" w:rsidR="004A5DD4" w:rsidRPr="004A5DD4" w:rsidRDefault="004A5DD4" w:rsidP="004A5DD4">
            <w:pPr>
              <w:keepNext/>
              <w:keepLines/>
              <w:spacing w:after="0" w:line="240" w:lineRule="auto"/>
              <w:rPr>
                <w:rFonts w:eastAsia="Times New Roman" w:cs="Times New Roman"/>
                <w:b/>
                <w:sz w:val="24"/>
                <w:szCs w:val="24"/>
              </w:rPr>
            </w:pPr>
            <w:r w:rsidRPr="004A5DD4">
              <w:rPr>
                <w:rFonts w:eastAsia="Times New Roman" w:cs="Times New Roman"/>
                <w:sz w:val="24"/>
                <w:szCs w:val="24"/>
              </w:rPr>
              <w:t>Robbery</w:t>
            </w:r>
          </w:p>
        </w:tc>
      </w:tr>
      <w:tr w:rsidR="004A5DD4" w:rsidRPr="004A5DD4" w14:paraId="71ED0F45" w14:textId="77777777" w:rsidTr="007246E9">
        <w:trPr>
          <w:jc w:val="center"/>
        </w:trPr>
        <w:tc>
          <w:tcPr>
            <w:tcW w:w="0" w:type="auto"/>
          </w:tcPr>
          <w:p w14:paraId="65E7E1A2" w14:textId="77777777" w:rsidR="004A5DD4" w:rsidRPr="004A5DD4" w:rsidRDefault="004A5DD4" w:rsidP="004A5DD4">
            <w:pPr>
              <w:keepNext/>
              <w:keepLines/>
              <w:suppressAutoHyphens/>
              <w:snapToGrid w:val="0"/>
              <w:spacing w:after="0" w:line="240" w:lineRule="auto"/>
              <w:rPr>
                <w:rFonts w:eastAsia="Times New Roman" w:cs="Times New Roman"/>
                <w:iCs/>
                <w:color w:val="632423"/>
                <w:kern w:val="1"/>
                <w:sz w:val="24"/>
                <w:szCs w:val="24"/>
                <w:lang w:eastAsia="ar-SA"/>
              </w:rPr>
            </w:pPr>
            <w:r w:rsidRPr="004A5DD4">
              <w:rPr>
                <w:rFonts w:eastAsia="Times New Roman" w:cs="Times New Roman"/>
                <w:color w:val="632423"/>
                <w:sz w:val="24"/>
                <w:szCs w:val="24"/>
              </w:rPr>
              <w:t>Flesh of a living animal</w:t>
            </w:r>
            <w:r w:rsidRPr="004A5DD4">
              <w:rPr>
                <w:rFonts w:eastAsia="Times New Roman" w:cs="Times New Roman"/>
                <w:color w:val="632423"/>
                <w:sz w:val="24"/>
                <w:szCs w:val="24"/>
                <w:vertAlign w:val="superscript"/>
              </w:rPr>
              <w:footnoteReference w:id="35"/>
            </w:r>
          </w:p>
        </w:tc>
        <w:tc>
          <w:tcPr>
            <w:tcW w:w="0" w:type="auto"/>
          </w:tcPr>
          <w:p w14:paraId="0BC80242" w14:textId="77777777" w:rsidR="004A5DD4" w:rsidRPr="004A5DD4" w:rsidRDefault="004A5DD4" w:rsidP="004A5DD4">
            <w:pPr>
              <w:keepNext/>
              <w:keepLines/>
              <w:spacing w:after="0" w:line="240" w:lineRule="auto"/>
              <w:rPr>
                <w:rFonts w:eastAsia="Times New Roman" w:cs="Times New Roman"/>
                <w:b/>
                <w:color w:val="660066"/>
                <w:sz w:val="24"/>
                <w:szCs w:val="24"/>
              </w:rPr>
            </w:pPr>
            <w:r w:rsidRPr="004A5DD4">
              <w:rPr>
                <w:rFonts w:eastAsia="Times New Roman" w:cs="Times New Roman"/>
                <w:iCs/>
                <w:color w:val="660066"/>
                <w:sz w:val="24"/>
                <w:szCs w:val="24"/>
              </w:rPr>
              <w:t>Flesh of a living animal</w:t>
            </w:r>
          </w:p>
        </w:tc>
        <w:tc>
          <w:tcPr>
            <w:tcW w:w="0" w:type="auto"/>
          </w:tcPr>
          <w:p w14:paraId="130B61DD" w14:textId="77777777" w:rsidR="004A5DD4" w:rsidRPr="004A5DD4" w:rsidRDefault="004A5DD4" w:rsidP="004A5DD4">
            <w:pPr>
              <w:keepNext/>
              <w:keepLines/>
              <w:spacing w:after="0" w:line="240" w:lineRule="auto"/>
              <w:rPr>
                <w:rFonts w:eastAsia="Times New Roman" w:cs="Times New Roman"/>
                <w:color w:val="C00000"/>
                <w:sz w:val="24"/>
                <w:szCs w:val="24"/>
              </w:rPr>
            </w:pPr>
            <w:r w:rsidRPr="004A5DD4">
              <w:rPr>
                <w:rFonts w:eastAsia="Times New Roman" w:cs="Times New Roman"/>
                <w:color w:val="C00000"/>
                <w:sz w:val="24"/>
                <w:szCs w:val="24"/>
              </w:rPr>
              <w:t>Flesh of a living animal</w:t>
            </w:r>
          </w:p>
        </w:tc>
        <w:tc>
          <w:tcPr>
            <w:tcW w:w="0" w:type="auto"/>
          </w:tcPr>
          <w:p w14:paraId="36B6247E" w14:textId="77777777" w:rsidR="004A5DD4" w:rsidRPr="004A5DD4" w:rsidRDefault="004A5DD4" w:rsidP="004A5DD4">
            <w:pPr>
              <w:keepNext/>
              <w:keepLines/>
              <w:spacing w:after="0" w:line="240" w:lineRule="auto"/>
              <w:rPr>
                <w:rFonts w:eastAsia="Times New Roman" w:cs="Times New Roman"/>
                <w:color w:val="C00000"/>
                <w:sz w:val="24"/>
                <w:szCs w:val="24"/>
              </w:rPr>
            </w:pPr>
            <w:r w:rsidRPr="004A5DD4">
              <w:rPr>
                <w:rFonts w:eastAsia="Times New Roman" w:cs="Times New Roman"/>
                <w:color w:val="C00000"/>
                <w:sz w:val="24"/>
                <w:szCs w:val="24"/>
              </w:rPr>
              <w:t>Flesh of a living animal</w:t>
            </w:r>
          </w:p>
        </w:tc>
        <w:tc>
          <w:tcPr>
            <w:tcW w:w="0" w:type="auto"/>
          </w:tcPr>
          <w:p w14:paraId="04A2BB03" w14:textId="77777777" w:rsidR="004A5DD4" w:rsidRPr="004A5DD4" w:rsidRDefault="004A5DD4" w:rsidP="004A5DD4">
            <w:pPr>
              <w:keepNext/>
              <w:keepLines/>
              <w:spacing w:after="0" w:line="240" w:lineRule="auto"/>
              <w:rPr>
                <w:rFonts w:eastAsia="Times New Roman" w:cs="Times New Roman"/>
                <w:sz w:val="24"/>
                <w:szCs w:val="24"/>
              </w:rPr>
            </w:pPr>
            <w:r w:rsidRPr="004A5DD4">
              <w:rPr>
                <w:rFonts w:eastAsia="Times New Roman" w:cs="Times New Roman"/>
                <w:sz w:val="24"/>
                <w:szCs w:val="24"/>
              </w:rPr>
              <w:t>Flesh of a living animal</w:t>
            </w:r>
          </w:p>
        </w:tc>
      </w:tr>
    </w:tbl>
    <w:p w14:paraId="472B6145" w14:textId="77777777" w:rsidR="004A5DD4" w:rsidRPr="00D17DC9" w:rsidRDefault="004A5DD4" w:rsidP="00D30F77">
      <w:pPr>
        <w:pBdr>
          <w:bottom w:val="double" w:sz="4" w:space="1" w:color="auto"/>
        </w:pBdr>
        <w:spacing w:after="0" w:line="240" w:lineRule="auto"/>
        <w:jc w:val="both"/>
        <w:rPr>
          <w:rFonts w:ascii="Calibri" w:eastAsia="Times New Roman" w:hAnsi="Calibri" w:cs="Calibri"/>
          <w:color w:val="000000"/>
          <w:sz w:val="22"/>
          <w:lang w:bidi="he-IL"/>
        </w:rPr>
      </w:pPr>
    </w:p>
    <w:p w14:paraId="51D3A11B" w14:textId="486CE847" w:rsidR="00D17DC9" w:rsidRPr="00D17DC9" w:rsidRDefault="009A6447" w:rsidP="00145748">
      <w:pPr>
        <w:spacing w:after="0" w:line="240" w:lineRule="auto"/>
        <w:jc w:val="both"/>
        <w:rPr>
          <w:rFonts w:asciiTheme="minorHAnsi" w:eastAsia="Times New Roman" w:hAnsiTheme="minorHAnsi" w:cs="Calibri"/>
          <w:color w:val="000000"/>
          <w:sz w:val="16"/>
          <w:szCs w:val="16"/>
          <w:lang w:bidi="he-IL"/>
        </w:rPr>
      </w:pPr>
      <w:r>
        <w:rPr>
          <w:rFonts w:asciiTheme="minorHAnsi" w:eastAsia="Times New Roman" w:hAnsiTheme="minorHAnsi" w:cs="Calibri"/>
          <w:color w:val="000000"/>
          <w:sz w:val="16"/>
          <w:szCs w:val="16"/>
          <w:lang w:bidi="he-IL"/>
        </w:rPr>
        <w:t xml:space="preserve"> </w:t>
      </w:r>
    </w:p>
    <w:p w14:paraId="15B12774" w14:textId="77777777" w:rsidR="007246E9" w:rsidRDefault="007246E9">
      <w:pPr>
        <w:rPr>
          <w:rFonts w:ascii="Cambria" w:eastAsia="Times New Roman" w:hAnsi="Cambria" w:cs="Times New Roman"/>
          <w:b/>
          <w:bCs/>
          <w:color w:val="000000"/>
          <w:sz w:val="28"/>
          <w:szCs w:val="28"/>
          <w:lang w:val="en-AU" w:bidi="he-IL"/>
        </w:rPr>
      </w:pPr>
      <w:r>
        <w:rPr>
          <w:rFonts w:ascii="Cambria" w:eastAsia="Times New Roman" w:hAnsi="Cambria" w:cs="Times New Roman"/>
          <w:b/>
          <w:bCs/>
          <w:color w:val="000000"/>
          <w:sz w:val="28"/>
          <w:szCs w:val="28"/>
          <w:lang w:val="en-AU" w:bidi="he-IL"/>
        </w:rPr>
        <w:br w:type="page"/>
      </w:r>
    </w:p>
    <w:p w14:paraId="368F4494" w14:textId="14F4FD96" w:rsidR="009A6447" w:rsidRPr="006D07C6" w:rsidRDefault="009A6447" w:rsidP="00145748">
      <w:pPr>
        <w:spacing w:after="0" w:line="240" w:lineRule="auto"/>
        <w:jc w:val="both"/>
        <w:rPr>
          <w:rFonts w:ascii="Cambria" w:eastAsia="Times New Roman" w:hAnsi="Cambria" w:cs="Times New Roman"/>
          <w:color w:val="000000"/>
          <w:sz w:val="27"/>
          <w:szCs w:val="27"/>
          <w:lang w:bidi="he-IL"/>
        </w:rPr>
      </w:pPr>
      <w:r w:rsidRPr="006D07C6">
        <w:rPr>
          <w:rFonts w:ascii="Cambria" w:eastAsia="Times New Roman" w:hAnsi="Cambria" w:cs="Times New Roman"/>
          <w:b/>
          <w:bCs/>
          <w:color w:val="000000"/>
          <w:sz w:val="28"/>
          <w:szCs w:val="28"/>
          <w:lang w:val="en-AU" w:bidi="he-IL"/>
        </w:rPr>
        <w:lastRenderedPageBreak/>
        <w:t xml:space="preserve">Ketubim: Psalms </w:t>
      </w:r>
      <w:r w:rsidRPr="006D07C6">
        <w:rPr>
          <w:rFonts w:ascii="Cambria" w:eastAsia="Times New Roman" w:hAnsi="Cambria" w:cs="Times New Roman"/>
          <w:color w:val="000000"/>
          <w:sz w:val="28"/>
          <w:szCs w:val="28"/>
          <w:cs/>
          <w:lang w:bidi="he-IL"/>
        </w:rPr>
        <w:t>‎‎</w:t>
      </w:r>
      <w:r w:rsidRPr="006D07C6">
        <w:rPr>
          <w:rFonts w:ascii="Cambria" w:eastAsia="Times New Roman" w:hAnsi="Cambria" w:cs="Times New Roman"/>
          <w:b/>
          <w:bCs/>
          <w:color w:val="000000"/>
          <w:sz w:val="28"/>
          <w:szCs w:val="28"/>
          <w:lang w:val="en-AU" w:bidi="he-IL"/>
        </w:rPr>
        <w:t xml:space="preserve">7:1-18 </w:t>
      </w:r>
    </w:p>
    <w:p w14:paraId="3146AA13" w14:textId="16107537" w:rsidR="009A6447" w:rsidRPr="009A6447" w:rsidRDefault="009A6447" w:rsidP="00145748">
      <w:pPr>
        <w:spacing w:after="0" w:line="240" w:lineRule="auto"/>
        <w:jc w:val="both"/>
        <w:rPr>
          <w:rFonts w:ascii="Calibri" w:eastAsia="Times New Roman" w:hAnsi="Calibri" w:cs="Times New Roman"/>
          <w:color w:val="000000"/>
          <w:sz w:val="22"/>
          <w:lang w:bidi="he-IL"/>
        </w:rPr>
      </w:pPr>
      <w:r>
        <w:rPr>
          <w:rFonts w:eastAsia="Times New Roman" w:cs="Times New Roman"/>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89"/>
        <w:gridCol w:w="5125"/>
      </w:tblGrid>
      <w:tr w:rsidR="009A6447" w:rsidRPr="009A6447" w14:paraId="701FAE41" w14:textId="77777777" w:rsidTr="00015D48">
        <w:trPr>
          <w:tblHeader/>
        </w:trPr>
        <w:tc>
          <w:tcPr>
            <w:tcW w:w="5089" w:type="dxa"/>
            <w:tcMar>
              <w:top w:w="0" w:type="dxa"/>
              <w:left w:w="108" w:type="dxa"/>
              <w:bottom w:w="0" w:type="dxa"/>
              <w:right w:w="108" w:type="dxa"/>
            </w:tcMar>
            <w:hideMark/>
          </w:tcPr>
          <w:p w14:paraId="7EF7593D" w14:textId="5111EC95" w:rsidR="009A6447" w:rsidRPr="006D07C6" w:rsidRDefault="009A6447" w:rsidP="00145748">
            <w:pPr>
              <w:spacing w:after="0" w:line="240" w:lineRule="auto"/>
              <w:jc w:val="center"/>
              <w:rPr>
                <w:rFonts w:ascii="Cambria" w:eastAsia="Times New Roman" w:hAnsi="Cambria" w:cs="Times New Roman"/>
                <w:sz w:val="22"/>
                <w:lang w:bidi="he-IL"/>
              </w:rPr>
            </w:pPr>
            <w:r w:rsidRPr="006D07C6">
              <w:rPr>
                <w:rFonts w:ascii="Cambria" w:eastAsia="Times New Roman" w:hAnsi="Cambria" w:cs="Times New Roman"/>
                <w:b/>
                <w:bCs/>
                <w:sz w:val="22"/>
                <w:lang w:val="en-AU" w:bidi="he-IL"/>
              </w:rPr>
              <w:t>Rashi’s Translation</w:t>
            </w:r>
          </w:p>
        </w:tc>
        <w:tc>
          <w:tcPr>
            <w:tcW w:w="5125" w:type="dxa"/>
            <w:tcMar>
              <w:top w:w="0" w:type="dxa"/>
              <w:left w:w="108" w:type="dxa"/>
              <w:bottom w:w="0" w:type="dxa"/>
              <w:right w:w="108" w:type="dxa"/>
            </w:tcMar>
            <w:hideMark/>
          </w:tcPr>
          <w:p w14:paraId="72277E28" w14:textId="77777777" w:rsidR="009A6447" w:rsidRPr="006D07C6" w:rsidRDefault="009A6447" w:rsidP="00145748">
            <w:pPr>
              <w:spacing w:after="0" w:line="240" w:lineRule="auto"/>
              <w:jc w:val="center"/>
              <w:rPr>
                <w:rFonts w:ascii="Cambria" w:eastAsia="Times New Roman" w:hAnsi="Cambria" w:cs="Times New Roman"/>
                <w:sz w:val="22"/>
                <w:lang w:bidi="he-IL"/>
              </w:rPr>
            </w:pPr>
            <w:r w:rsidRPr="006D07C6">
              <w:rPr>
                <w:rFonts w:ascii="Cambria" w:eastAsia="Times New Roman" w:hAnsi="Cambria" w:cs="Times New Roman"/>
                <w:b/>
                <w:bCs/>
                <w:sz w:val="22"/>
                <w:lang w:val="en-AU" w:bidi="he-IL"/>
              </w:rPr>
              <w:t>Targum</w:t>
            </w:r>
          </w:p>
        </w:tc>
      </w:tr>
      <w:tr w:rsidR="009A6447" w:rsidRPr="009A6447" w14:paraId="604E4034" w14:textId="77777777" w:rsidTr="00015D48">
        <w:tc>
          <w:tcPr>
            <w:tcW w:w="5089" w:type="dxa"/>
            <w:tcMar>
              <w:top w:w="0" w:type="dxa"/>
              <w:left w:w="108" w:type="dxa"/>
              <w:bottom w:w="0" w:type="dxa"/>
              <w:right w:w="108" w:type="dxa"/>
            </w:tcMar>
            <w:hideMark/>
          </w:tcPr>
          <w:p w14:paraId="0A6CD8D8" w14:textId="2D0E6A07"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4"/>
                <w:szCs w:val="24"/>
                <w:lang w:val="en-AU" w:bidi="he-IL"/>
              </w:rPr>
              <w:t xml:space="preserve">1. </w:t>
            </w:r>
            <w:r w:rsidRPr="006D07C6">
              <w:rPr>
                <w:rFonts w:ascii="Calibri" w:eastAsia="Times New Roman" w:hAnsi="Calibri" w:cs="Calibri"/>
                <w:sz w:val="22"/>
                <w:lang w:bidi="he-IL"/>
              </w:rPr>
              <w:t>A shiggayon of David, which he sang to the Lord concerning Cush the Benjamite.</w:t>
            </w:r>
          </w:p>
        </w:tc>
        <w:tc>
          <w:tcPr>
            <w:tcW w:w="5125" w:type="dxa"/>
            <w:tcMar>
              <w:top w:w="0" w:type="dxa"/>
              <w:left w:w="108" w:type="dxa"/>
              <w:bottom w:w="0" w:type="dxa"/>
              <w:right w:w="108" w:type="dxa"/>
            </w:tcMar>
            <w:hideMark/>
          </w:tcPr>
          <w:p w14:paraId="0CC7993C" w14:textId="229ECB58"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4"/>
                <w:szCs w:val="24"/>
                <w:lang w:val="en-AU" w:bidi="he-IL"/>
              </w:rPr>
              <w:t>1.</w:t>
            </w:r>
            <w:r w:rsidRPr="006D07C6">
              <w:rPr>
                <w:rFonts w:ascii="Calibri" w:eastAsia="Times New Roman" w:hAnsi="Calibri" w:cs="Calibri"/>
                <w:sz w:val="22"/>
                <w:lang w:val="en-AU" w:bidi="he-IL"/>
              </w:rPr>
              <w:t xml:space="preserve"> A rendition of the thanksgiving of David, who gave praise to the LORD; for he spoke a song about the ruin of Saul son of Kish, from the tribe of Benjamin.</w:t>
            </w:r>
          </w:p>
        </w:tc>
      </w:tr>
      <w:tr w:rsidR="009A6447" w:rsidRPr="009A6447" w14:paraId="0727EA8C" w14:textId="77777777" w:rsidTr="00015D48">
        <w:tc>
          <w:tcPr>
            <w:tcW w:w="5089" w:type="dxa"/>
            <w:tcMar>
              <w:top w:w="0" w:type="dxa"/>
              <w:left w:w="108" w:type="dxa"/>
              <w:bottom w:w="0" w:type="dxa"/>
              <w:right w:w="108" w:type="dxa"/>
            </w:tcMar>
            <w:hideMark/>
          </w:tcPr>
          <w:p w14:paraId="3501E794" w14:textId="3D4D5F09"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2. </w:t>
            </w:r>
            <w:r w:rsidRPr="006D07C6">
              <w:rPr>
                <w:rFonts w:ascii="Calibri" w:eastAsia="Times New Roman" w:hAnsi="Calibri" w:cs="Calibri"/>
                <w:sz w:val="22"/>
                <w:lang w:bidi="he-IL"/>
              </w:rPr>
              <w:t>O Lord, my God, I have taken refuge in You; save me from all my pursuers and deliver me.</w:t>
            </w:r>
          </w:p>
        </w:tc>
        <w:tc>
          <w:tcPr>
            <w:tcW w:w="5125" w:type="dxa"/>
            <w:tcMar>
              <w:top w:w="0" w:type="dxa"/>
              <w:left w:w="108" w:type="dxa"/>
              <w:bottom w:w="0" w:type="dxa"/>
              <w:right w:w="108" w:type="dxa"/>
            </w:tcMar>
            <w:hideMark/>
          </w:tcPr>
          <w:p w14:paraId="251DE6B1" w14:textId="7AA0D6FA"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2. O LORD my God, I have trusted in Your Word; deliver me from all my persecutors and save me.</w:t>
            </w:r>
          </w:p>
        </w:tc>
      </w:tr>
      <w:tr w:rsidR="009A6447" w:rsidRPr="009A6447" w14:paraId="055DF893" w14:textId="77777777" w:rsidTr="00015D48">
        <w:tc>
          <w:tcPr>
            <w:tcW w:w="5089" w:type="dxa"/>
            <w:tcMar>
              <w:top w:w="0" w:type="dxa"/>
              <w:left w:w="108" w:type="dxa"/>
              <w:bottom w:w="0" w:type="dxa"/>
              <w:right w:w="108" w:type="dxa"/>
            </w:tcMar>
            <w:hideMark/>
          </w:tcPr>
          <w:p w14:paraId="215DB2F6" w14:textId="2899CCD4"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3. </w:t>
            </w:r>
            <w:r w:rsidRPr="006D07C6">
              <w:rPr>
                <w:rFonts w:ascii="Calibri" w:eastAsia="Times New Roman" w:hAnsi="Calibri" w:cs="Calibri"/>
                <w:sz w:val="22"/>
                <w:lang w:bidi="he-IL"/>
              </w:rPr>
              <w:t>Lest he tear my soul like a lion, rending it to pieces with no one to save [me].</w:t>
            </w:r>
          </w:p>
        </w:tc>
        <w:tc>
          <w:tcPr>
            <w:tcW w:w="5125" w:type="dxa"/>
            <w:tcMar>
              <w:top w:w="0" w:type="dxa"/>
              <w:left w:w="108" w:type="dxa"/>
              <w:bottom w:w="0" w:type="dxa"/>
              <w:right w:w="108" w:type="dxa"/>
            </w:tcMar>
            <w:hideMark/>
          </w:tcPr>
          <w:p w14:paraId="22A74064" w14:textId="419B2D7F"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3. Lest he crush my soul like a lion; he will tear and there is no one who will deliver me.</w:t>
            </w:r>
          </w:p>
        </w:tc>
      </w:tr>
      <w:tr w:rsidR="009A6447" w:rsidRPr="009A6447" w14:paraId="2506825A" w14:textId="77777777" w:rsidTr="00015D48">
        <w:tc>
          <w:tcPr>
            <w:tcW w:w="5089" w:type="dxa"/>
            <w:tcMar>
              <w:top w:w="0" w:type="dxa"/>
              <w:left w:w="108" w:type="dxa"/>
              <w:bottom w:w="0" w:type="dxa"/>
              <w:right w:w="108" w:type="dxa"/>
            </w:tcMar>
            <w:hideMark/>
          </w:tcPr>
          <w:p w14:paraId="0115D461" w14:textId="3F6486B5"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4. </w:t>
            </w:r>
            <w:r w:rsidRPr="006D07C6">
              <w:rPr>
                <w:rFonts w:ascii="Calibri" w:eastAsia="Times New Roman" w:hAnsi="Calibri" w:cs="Calibri"/>
                <w:sz w:val="22"/>
                <w:lang w:bidi="he-IL"/>
              </w:rPr>
              <w:t>O Lord, my God, if I have done this, if there is any injustice in my hands;</w:t>
            </w:r>
          </w:p>
        </w:tc>
        <w:tc>
          <w:tcPr>
            <w:tcW w:w="5125" w:type="dxa"/>
            <w:tcMar>
              <w:top w:w="0" w:type="dxa"/>
              <w:left w:w="108" w:type="dxa"/>
              <w:bottom w:w="0" w:type="dxa"/>
              <w:right w:w="108" w:type="dxa"/>
            </w:tcMar>
            <w:hideMark/>
          </w:tcPr>
          <w:p w14:paraId="3D8150D3" w14:textId="301F9238"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4. O LORD my God, if I have made this song with evil intent, if there is oppression in my hand,</w:t>
            </w:r>
          </w:p>
        </w:tc>
      </w:tr>
      <w:tr w:rsidR="009A6447" w:rsidRPr="009A6447" w14:paraId="6B6DEEB4" w14:textId="77777777" w:rsidTr="00015D48">
        <w:tc>
          <w:tcPr>
            <w:tcW w:w="5089" w:type="dxa"/>
            <w:tcMar>
              <w:top w:w="0" w:type="dxa"/>
              <w:left w:w="108" w:type="dxa"/>
              <w:bottom w:w="0" w:type="dxa"/>
              <w:right w:w="108" w:type="dxa"/>
            </w:tcMar>
            <w:hideMark/>
          </w:tcPr>
          <w:p w14:paraId="05C37185" w14:textId="02469D67"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5. </w:t>
            </w:r>
            <w:r w:rsidRPr="006D07C6">
              <w:rPr>
                <w:rFonts w:ascii="Calibri" w:eastAsia="Times New Roman" w:hAnsi="Calibri" w:cs="Calibri"/>
                <w:sz w:val="22"/>
                <w:lang w:bidi="he-IL"/>
              </w:rPr>
              <w:t>if I repaid the one who did evil to me, and I stripped my adversary into emptiness,</w:t>
            </w:r>
          </w:p>
        </w:tc>
        <w:tc>
          <w:tcPr>
            <w:tcW w:w="5125" w:type="dxa"/>
            <w:tcMar>
              <w:top w:w="0" w:type="dxa"/>
              <w:left w:w="108" w:type="dxa"/>
              <w:bottom w:w="0" w:type="dxa"/>
              <w:right w:w="108" w:type="dxa"/>
            </w:tcMar>
            <w:hideMark/>
          </w:tcPr>
          <w:p w14:paraId="35E69EFC" w14:textId="46A266A3"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5. If I have repaid my ally with evil, or thrust away my oppressor for nothing,</w:t>
            </w:r>
          </w:p>
        </w:tc>
      </w:tr>
      <w:tr w:rsidR="009A6447" w:rsidRPr="009A6447" w14:paraId="4250EC63" w14:textId="77777777" w:rsidTr="00015D48">
        <w:tc>
          <w:tcPr>
            <w:tcW w:w="5089" w:type="dxa"/>
            <w:tcMar>
              <w:top w:w="0" w:type="dxa"/>
              <w:left w:w="108" w:type="dxa"/>
              <w:bottom w:w="0" w:type="dxa"/>
              <w:right w:w="108" w:type="dxa"/>
            </w:tcMar>
            <w:hideMark/>
          </w:tcPr>
          <w:p w14:paraId="736B6254" w14:textId="6999EF89"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6. </w:t>
            </w:r>
            <w:r w:rsidRPr="006D07C6">
              <w:rPr>
                <w:rFonts w:ascii="Calibri" w:eastAsia="Times New Roman" w:hAnsi="Calibri" w:cs="Calibri"/>
                <w:sz w:val="22"/>
                <w:lang w:bidi="he-IL"/>
              </w:rPr>
              <w:t xml:space="preserve">may the enemy pursue my soul and overtake [me] and trample my life to the </w:t>
            </w:r>
            <w:r w:rsidR="006D07C6" w:rsidRPr="006D07C6">
              <w:rPr>
                <w:rFonts w:ascii="Calibri" w:eastAsia="Times New Roman" w:hAnsi="Calibri" w:cs="Calibri"/>
                <w:sz w:val="22"/>
                <w:lang w:bidi="he-IL"/>
              </w:rPr>
              <w:t>ground and</w:t>
            </w:r>
            <w:r w:rsidRPr="006D07C6">
              <w:rPr>
                <w:rFonts w:ascii="Calibri" w:eastAsia="Times New Roman" w:hAnsi="Calibri" w:cs="Calibri"/>
                <w:sz w:val="22"/>
                <w:lang w:bidi="he-IL"/>
              </w:rPr>
              <w:t xml:space="preserve"> cause my soul to rest in the dust forever.</w:t>
            </w:r>
          </w:p>
        </w:tc>
        <w:tc>
          <w:tcPr>
            <w:tcW w:w="5125" w:type="dxa"/>
            <w:tcMar>
              <w:top w:w="0" w:type="dxa"/>
              <w:left w:w="108" w:type="dxa"/>
              <w:bottom w:w="0" w:type="dxa"/>
              <w:right w:w="108" w:type="dxa"/>
            </w:tcMar>
            <w:hideMark/>
          </w:tcPr>
          <w:p w14:paraId="79A822EE" w14:textId="14D55EB5"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6. May the enemy pursue my soul, and may he overtake and trample my life to the </w:t>
            </w:r>
            <w:r w:rsidR="006D07C6" w:rsidRPr="006D07C6">
              <w:rPr>
                <w:rFonts w:ascii="Calibri" w:eastAsia="Times New Roman" w:hAnsi="Calibri" w:cs="Calibri"/>
                <w:sz w:val="22"/>
                <w:lang w:val="en-AU" w:bidi="he-IL"/>
              </w:rPr>
              <w:t>ground and</w:t>
            </w:r>
            <w:r w:rsidRPr="006D07C6">
              <w:rPr>
                <w:rFonts w:ascii="Calibri" w:eastAsia="Times New Roman" w:hAnsi="Calibri" w:cs="Calibri"/>
                <w:sz w:val="22"/>
                <w:lang w:val="en-AU" w:bidi="he-IL"/>
              </w:rPr>
              <w:t xml:space="preserve"> may my honor rest in the dust forever.</w:t>
            </w:r>
          </w:p>
        </w:tc>
      </w:tr>
      <w:tr w:rsidR="009A6447" w:rsidRPr="009A6447" w14:paraId="7F360B1C" w14:textId="77777777" w:rsidTr="00015D48">
        <w:tc>
          <w:tcPr>
            <w:tcW w:w="5089" w:type="dxa"/>
            <w:tcMar>
              <w:top w:w="0" w:type="dxa"/>
              <w:left w:w="108" w:type="dxa"/>
              <w:bottom w:w="0" w:type="dxa"/>
              <w:right w:w="108" w:type="dxa"/>
            </w:tcMar>
            <w:hideMark/>
          </w:tcPr>
          <w:p w14:paraId="35896968" w14:textId="2B104D4B"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7. </w:t>
            </w:r>
            <w:r w:rsidRPr="006D07C6">
              <w:rPr>
                <w:rFonts w:ascii="Calibri" w:eastAsia="Times New Roman" w:hAnsi="Calibri" w:cs="Calibri"/>
                <w:sz w:val="22"/>
                <w:lang w:bidi="he-IL"/>
              </w:rPr>
              <w:t xml:space="preserve">Arise, O Lord, with Your wrath; exalt Yourself with anger upon my </w:t>
            </w:r>
            <w:r w:rsidR="006D07C6" w:rsidRPr="006D07C6">
              <w:rPr>
                <w:rFonts w:ascii="Calibri" w:eastAsia="Times New Roman" w:hAnsi="Calibri" w:cs="Calibri"/>
                <w:sz w:val="22"/>
                <w:lang w:bidi="he-IL"/>
              </w:rPr>
              <w:t>adversaries and</w:t>
            </w:r>
            <w:r w:rsidRPr="006D07C6">
              <w:rPr>
                <w:rFonts w:ascii="Calibri" w:eastAsia="Times New Roman" w:hAnsi="Calibri" w:cs="Calibri"/>
                <w:sz w:val="22"/>
                <w:lang w:bidi="he-IL"/>
              </w:rPr>
              <w:t xml:space="preserve"> awaken for me the judgment that You commanded.</w:t>
            </w:r>
          </w:p>
        </w:tc>
        <w:tc>
          <w:tcPr>
            <w:tcW w:w="5125" w:type="dxa"/>
            <w:tcMar>
              <w:top w:w="0" w:type="dxa"/>
              <w:left w:w="108" w:type="dxa"/>
              <w:bottom w:w="0" w:type="dxa"/>
              <w:right w:w="108" w:type="dxa"/>
            </w:tcMar>
            <w:hideMark/>
          </w:tcPr>
          <w:p w14:paraId="739D93A5" w14:textId="0CE66B23"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7. Arise, O LORD, in Your might; be lifted up in anger against my oppressors; and bring hastily to me the justice that You commanded.</w:t>
            </w:r>
          </w:p>
        </w:tc>
      </w:tr>
      <w:tr w:rsidR="009A6447" w:rsidRPr="009A6447" w14:paraId="4E44F778" w14:textId="77777777" w:rsidTr="00015D48">
        <w:tc>
          <w:tcPr>
            <w:tcW w:w="5089" w:type="dxa"/>
            <w:tcMar>
              <w:top w:w="0" w:type="dxa"/>
              <w:left w:w="108" w:type="dxa"/>
              <w:bottom w:w="0" w:type="dxa"/>
              <w:right w:w="108" w:type="dxa"/>
            </w:tcMar>
            <w:hideMark/>
          </w:tcPr>
          <w:p w14:paraId="57554035" w14:textId="63DAD4EC"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8. </w:t>
            </w:r>
            <w:r w:rsidRPr="006D07C6">
              <w:rPr>
                <w:rFonts w:ascii="Calibri" w:eastAsia="Times New Roman" w:hAnsi="Calibri" w:cs="Calibri"/>
                <w:sz w:val="22"/>
                <w:lang w:bidi="he-IL"/>
              </w:rPr>
              <w:t>And [if] a congregation of kingdoms surrounds You, return on high over them.</w:t>
            </w:r>
          </w:p>
        </w:tc>
        <w:tc>
          <w:tcPr>
            <w:tcW w:w="5125" w:type="dxa"/>
            <w:tcMar>
              <w:top w:w="0" w:type="dxa"/>
              <w:left w:w="108" w:type="dxa"/>
              <w:bottom w:w="0" w:type="dxa"/>
              <w:right w:w="108" w:type="dxa"/>
            </w:tcMar>
            <w:hideMark/>
          </w:tcPr>
          <w:p w14:paraId="7C8D2803" w14:textId="248B2291"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8. The gathering of the nations will surround You; because of it return to the place of Your presence.</w:t>
            </w:r>
          </w:p>
        </w:tc>
      </w:tr>
      <w:tr w:rsidR="009A6447" w:rsidRPr="009A6447" w14:paraId="3C75C1B9" w14:textId="77777777" w:rsidTr="00015D48">
        <w:tc>
          <w:tcPr>
            <w:tcW w:w="5089" w:type="dxa"/>
            <w:tcMar>
              <w:top w:w="0" w:type="dxa"/>
              <w:left w:w="108" w:type="dxa"/>
              <w:bottom w:w="0" w:type="dxa"/>
              <w:right w:w="108" w:type="dxa"/>
            </w:tcMar>
            <w:hideMark/>
          </w:tcPr>
          <w:p w14:paraId="46D6A483" w14:textId="23AF258A"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9. </w:t>
            </w:r>
            <w:r w:rsidRPr="006D07C6">
              <w:rPr>
                <w:rFonts w:ascii="Calibri" w:eastAsia="Times New Roman" w:hAnsi="Calibri" w:cs="Calibri"/>
                <w:sz w:val="22"/>
                <w:lang w:bidi="he-IL"/>
              </w:rPr>
              <w:t>May the Lord judge the peoples; judge me, O Lord, according to my righteousness and according to my innocence, which is upon me.</w:t>
            </w:r>
          </w:p>
        </w:tc>
        <w:tc>
          <w:tcPr>
            <w:tcW w:w="5125" w:type="dxa"/>
            <w:tcMar>
              <w:top w:w="0" w:type="dxa"/>
              <w:left w:w="108" w:type="dxa"/>
              <w:bottom w:w="0" w:type="dxa"/>
              <w:right w:w="108" w:type="dxa"/>
            </w:tcMar>
            <w:hideMark/>
          </w:tcPr>
          <w:p w14:paraId="33722156" w14:textId="5395AD1C"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9. The word of the LORD will judge the Gentiles; judge me, O LORD, by my merit, and for my innocence recompense me.</w:t>
            </w:r>
          </w:p>
        </w:tc>
      </w:tr>
      <w:tr w:rsidR="009A6447" w:rsidRPr="009A6447" w14:paraId="29913AB2" w14:textId="77777777" w:rsidTr="00015D48">
        <w:tc>
          <w:tcPr>
            <w:tcW w:w="5089" w:type="dxa"/>
            <w:tcMar>
              <w:top w:w="0" w:type="dxa"/>
              <w:left w:w="108" w:type="dxa"/>
              <w:bottom w:w="0" w:type="dxa"/>
              <w:right w:w="108" w:type="dxa"/>
            </w:tcMar>
            <w:hideMark/>
          </w:tcPr>
          <w:p w14:paraId="0C95BC1D" w14:textId="456A61BE"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10. </w:t>
            </w:r>
            <w:r w:rsidRPr="006D07C6">
              <w:rPr>
                <w:rFonts w:ascii="Calibri" w:eastAsia="Times New Roman" w:hAnsi="Calibri" w:cs="Calibri"/>
                <w:sz w:val="22"/>
                <w:lang w:bidi="he-IL"/>
              </w:rPr>
              <w:t>May evil destroy the wicked, and may You establish the righteous, for the righteous God tests the hearts and the reins.</w:t>
            </w:r>
          </w:p>
        </w:tc>
        <w:tc>
          <w:tcPr>
            <w:tcW w:w="5125" w:type="dxa"/>
            <w:tcMar>
              <w:top w:w="0" w:type="dxa"/>
              <w:left w:w="108" w:type="dxa"/>
              <w:bottom w:w="0" w:type="dxa"/>
              <w:right w:w="108" w:type="dxa"/>
            </w:tcMar>
            <w:hideMark/>
          </w:tcPr>
          <w:p w14:paraId="675E5935" w14:textId="2C5E9DF9"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10. Now may the evil of the wicked perish; and let the righteous be firmly established; and the righteous God examines hearts and minds.</w:t>
            </w:r>
          </w:p>
        </w:tc>
      </w:tr>
      <w:tr w:rsidR="009A6447" w:rsidRPr="009A6447" w14:paraId="2DB0D40D" w14:textId="77777777" w:rsidTr="00015D48">
        <w:tc>
          <w:tcPr>
            <w:tcW w:w="5089" w:type="dxa"/>
            <w:tcMar>
              <w:top w:w="0" w:type="dxa"/>
              <w:left w:w="108" w:type="dxa"/>
              <w:bottom w:w="0" w:type="dxa"/>
              <w:right w:w="108" w:type="dxa"/>
            </w:tcMar>
            <w:hideMark/>
          </w:tcPr>
          <w:p w14:paraId="43857C7B" w14:textId="3F954D11"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11. </w:t>
            </w:r>
            <w:r w:rsidRPr="006D07C6">
              <w:rPr>
                <w:rFonts w:ascii="Calibri" w:eastAsia="Times New Roman" w:hAnsi="Calibri" w:cs="Calibri"/>
                <w:sz w:val="22"/>
                <w:lang w:bidi="he-IL"/>
              </w:rPr>
              <w:t>My shield is upon God, Who saves the upright in heart.</w:t>
            </w:r>
          </w:p>
        </w:tc>
        <w:tc>
          <w:tcPr>
            <w:tcW w:w="5125" w:type="dxa"/>
            <w:tcMar>
              <w:top w:w="0" w:type="dxa"/>
              <w:left w:w="108" w:type="dxa"/>
              <w:bottom w:w="0" w:type="dxa"/>
              <w:right w:w="108" w:type="dxa"/>
            </w:tcMar>
            <w:hideMark/>
          </w:tcPr>
          <w:p w14:paraId="73054EE6" w14:textId="29237E62"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11. My shield is on God, redeemer of the upright of heart.</w:t>
            </w:r>
          </w:p>
        </w:tc>
      </w:tr>
      <w:tr w:rsidR="009A6447" w:rsidRPr="009A6447" w14:paraId="0D978B77" w14:textId="77777777" w:rsidTr="00015D48">
        <w:tc>
          <w:tcPr>
            <w:tcW w:w="5089" w:type="dxa"/>
            <w:tcMar>
              <w:top w:w="0" w:type="dxa"/>
              <w:left w:w="108" w:type="dxa"/>
              <w:bottom w:w="0" w:type="dxa"/>
              <w:right w:w="108" w:type="dxa"/>
            </w:tcMar>
            <w:hideMark/>
          </w:tcPr>
          <w:p w14:paraId="73C3D25B" w14:textId="4D5E9281"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12. </w:t>
            </w:r>
            <w:r w:rsidRPr="006D07C6">
              <w:rPr>
                <w:rFonts w:ascii="Calibri" w:eastAsia="Times New Roman" w:hAnsi="Calibri" w:cs="Calibri"/>
                <w:sz w:val="22"/>
                <w:lang w:bidi="he-IL"/>
              </w:rPr>
              <w:t>God is a righteous judge, and God is incensed every day.</w:t>
            </w:r>
          </w:p>
        </w:tc>
        <w:tc>
          <w:tcPr>
            <w:tcW w:w="5125" w:type="dxa"/>
            <w:tcMar>
              <w:top w:w="0" w:type="dxa"/>
              <w:left w:w="108" w:type="dxa"/>
              <w:bottom w:w="0" w:type="dxa"/>
              <w:right w:w="108" w:type="dxa"/>
            </w:tcMar>
            <w:hideMark/>
          </w:tcPr>
          <w:p w14:paraId="3A69F2E2" w14:textId="37188315"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12. God is the righteous/generous judge, and in might is angry at the wicked every day.</w:t>
            </w:r>
          </w:p>
        </w:tc>
      </w:tr>
      <w:tr w:rsidR="009A6447" w:rsidRPr="009A6447" w14:paraId="78DCB079" w14:textId="77777777" w:rsidTr="00015D48">
        <w:tc>
          <w:tcPr>
            <w:tcW w:w="5089" w:type="dxa"/>
            <w:tcMar>
              <w:top w:w="0" w:type="dxa"/>
              <w:left w:w="108" w:type="dxa"/>
              <w:bottom w:w="0" w:type="dxa"/>
              <w:right w:w="108" w:type="dxa"/>
            </w:tcMar>
            <w:hideMark/>
          </w:tcPr>
          <w:p w14:paraId="09CE1306" w14:textId="2DCD1F29"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13. </w:t>
            </w:r>
            <w:r w:rsidRPr="006D07C6">
              <w:rPr>
                <w:rFonts w:ascii="Calibri" w:eastAsia="Times New Roman" w:hAnsi="Calibri" w:cs="Calibri"/>
                <w:sz w:val="22"/>
                <w:lang w:bidi="he-IL"/>
              </w:rPr>
              <w:t>If he does not repent, He will whet His sword; He has trodden His bow and made it ready.</w:t>
            </w:r>
          </w:p>
        </w:tc>
        <w:tc>
          <w:tcPr>
            <w:tcW w:w="5125" w:type="dxa"/>
            <w:tcMar>
              <w:top w:w="0" w:type="dxa"/>
              <w:left w:w="108" w:type="dxa"/>
              <w:bottom w:w="0" w:type="dxa"/>
              <w:right w:w="108" w:type="dxa"/>
            </w:tcMar>
            <w:hideMark/>
          </w:tcPr>
          <w:p w14:paraId="41BC88E6" w14:textId="095728A3"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13. If one does not repent and reverence Him, His sword is whetted, His bow drawn and ready.</w:t>
            </w:r>
          </w:p>
        </w:tc>
      </w:tr>
      <w:tr w:rsidR="009A6447" w:rsidRPr="009A6447" w14:paraId="251C5A51" w14:textId="77777777" w:rsidTr="00015D48">
        <w:tc>
          <w:tcPr>
            <w:tcW w:w="5089" w:type="dxa"/>
            <w:tcMar>
              <w:top w:w="0" w:type="dxa"/>
              <w:left w:w="108" w:type="dxa"/>
              <w:bottom w:w="0" w:type="dxa"/>
              <w:right w:w="108" w:type="dxa"/>
            </w:tcMar>
            <w:hideMark/>
          </w:tcPr>
          <w:p w14:paraId="456B18C1" w14:textId="607EED6B"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14. </w:t>
            </w:r>
            <w:r w:rsidRPr="006D07C6">
              <w:rPr>
                <w:rFonts w:ascii="Calibri" w:eastAsia="Times New Roman" w:hAnsi="Calibri" w:cs="Calibri"/>
                <w:sz w:val="22"/>
                <w:lang w:bidi="he-IL"/>
              </w:rPr>
              <w:t>And He has prepared deadly weapons for him; He will make arrows for pursuers.</w:t>
            </w:r>
          </w:p>
        </w:tc>
        <w:tc>
          <w:tcPr>
            <w:tcW w:w="5125" w:type="dxa"/>
            <w:tcMar>
              <w:top w:w="0" w:type="dxa"/>
              <w:left w:w="108" w:type="dxa"/>
              <w:bottom w:w="0" w:type="dxa"/>
              <w:right w:w="108" w:type="dxa"/>
            </w:tcMar>
            <w:hideMark/>
          </w:tcPr>
          <w:p w14:paraId="38A17543" w14:textId="58DB2516"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14. On his account, He has prepared the weapons of death; He will make his arrows for those who pursue the righteous/generous.</w:t>
            </w:r>
          </w:p>
        </w:tc>
      </w:tr>
      <w:tr w:rsidR="009A6447" w:rsidRPr="009A6447" w14:paraId="6D77B818" w14:textId="77777777" w:rsidTr="00015D48">
        <w:tc>
          <w:tcPr>
            <w:tcW w:w="5089" w:type="dxa"/>
            <w:tcMar>
              <w:top w:w="0" w:type="dxa"/>
              <w:left w:w="108" w:type="dxa"/>
              <w:bottom w:w="0" w:type="dxa"/>
              <w:right w:w="108" w:type="dxa"/>
            </w:tcMar>
            <w:hideMark/>
          </w:tcPr>
          <w:p w14:paraId="4BC19A22" w14:textId="22791EE3"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15. </w:t>
            </w:r>
            <w:r w:rsidRPr="006D07C6">
              <w:rPr>
                <w:rFonts w:ascii="Calibri" w:eastAsia="Times New Roman" w:hAnsi="Calibri" w:cs="Calibri"/>
                <w:sz w:val="22"/>
                <w:lang w:bidi="he-IL"/>
              </w:rPr>
              <w:t>Behold, he travails with iniquity; he conceives mischief, and gives birth to lies.</w:t>
            </w:r>
          </w:p>
        </w:tc>
        <w:tc>
          <w:tcPr>
            <w:tcW w:w="5125" w:type="dxa"/>
            <w:tcMar>
              <w:top w:w="0" w:type="dxa"/>
              <w:left w:w="108" w:type="dxa"/>
              <w:bottom w:w="0" w:type="dxa"/>
              <w:right w:w="108" w:type="dxa"/>
            </w:tcMar>
            <w:hideMark/>
          </w:tcPr>
          <w:p w14:paraId="5D42F9D8" w14:textId="0D30F66F"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15. Behold, he will be in pains with falsehood, and will conceive trouble, and give birth to falsehood.</w:t>
            </w:r>
          </w:p>
        </w:tc>
      </w:tr>
      <w:tr w:rsidR="009A6447" w:rsidRPr="009A6447" w14:paraId="5FF93315" w14:textId="77777777" w:rsidTr="00015D48">
        <w:tc>
          <w:tcPr>
            <w:tcW w:w="5089" w:type="dxa"/>
            <w:tcMar>
              <w:top w:w="0" w:type="dxa"/>
              <w:left w:w="108" w:type="dxa"/>
              <w:bottom w:w="0" w:type="dxa"/>
              <w:right w:w="108" w:type="dxa"/>
            </w:tcMar>
            <w:hideMark/>
          </w:tcPr>
          <w:p w14:paraId="24DE6EC0" w14:textId="1D321485"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16. </w:t>
            </w:r>
            <w:r w:rsidRPr="006D07C6">
              <w:rPr>
                <w:rFonts w:ascii="Calibri" w:eastAsia="Times New Roman" w:hAnsi="Calibri" w:cs="Calibri"/>
                <w:sz w:val="22"/>
                <w:lang w:bidi="he-IL"/>
              </w:rPr>
              <w:t>He dug a pit and deepened it, and he fell into the pit that he made.</w:t>
            </w:r>
          </w:p>
        </w:tc>
        <w:tc>
          <w:tcPr>
            <w:tcW w:w="5125" w:type="dxa"/>
            <w:tcMar>
              <w:top w:w="0" w:type="dxa"/>
              <w:left w:w="108" w:type="dxa"/>
              <w:bottom w:w="0" w:type="dxa"/>
              <w:right w:w="108" w:type="dxa"/>
            </w:tcMar>
            <w:hideMark/>
          </w:tcPr>
          <w:p w14:paraId="044B834F" w14:textId="665524B5"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16. He has dug a pit and deepened it; and he fell in the pit he made.</w:t>
            </w:r>
          </w:p>
        </w:tc>
      </w:tr>
      <w:tr w:rsidR="009A6447" w:rsidRPr="009A6447" w14:paraId="604BE9F0" w14:textId="77777777" w:rsidTr="00015D48">
        <w:tc>
          <w:tcPr>
            <w:tcW w:w="5089" w:type="dxa"/>
            <w:tcMar>
              <w:top w:w="0" w:type="dxa"/>
              <w:left w:w="108" w:type="dxa"/>
              <w:bottom w:w="0" w:type="dxa"/>
              <w:right w:w="108" w:type="dxa"/>
            </w:tcMar>
            <w:hideMark/>
          </w:tcPr>
          <w:p w14:paraId="76298E1C" w14:textId="75A1E45A"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 xml:space="preserve">17. </w:t>
            </w:r>
            <w:r w:rsidRPr="006D07C6">
              <w:rPr>
                <w:rFonts w:ascii="Calibri" w:eastAsia="Times New Roman" w:hAnsi="Calibri" w:cs="Calibri"/>
                <w:sz w:val="22"/>
                <w:lang w:bidi="he-IL"/>
              </w:rPr>
              <w:t>His mischief will return upon his head, and his violence will descend upon his crown.</w:t>
            </w:r>
          </w:p>
        </w:tc>
        <w:tc>
          <w:tcPr>
            <w:tcW w:w="5125" w:type="dxa"/>
            <w:tcMar>
              <w:top w:w="0" w:type="dxa"/>
              <w:left w:w="108" w:type="dxa"/>
              <w:bottom w:w="0" w:type="dxa"/>
              <w:right w:w="108" w:type="dxa"/>
            </w:tcMar>
            <w:hideMark/>
          </w:tcPr>
          <w:p w14:paraId="333DAE13" w14:textId="4D17CB19"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17. His misery will return on his head; and on his pate his rapacity will descend.</w:t>
            </w:r>
          </w:p>
        </w:tc>
      </w:tr>
      <w:tr w:rsidR="009A6447" w:rsidRPr="009A6447" w14:paraId="76DC3A8D" w14:textId="77777777" w:rsidTr="00015D48">
        <w:tc>
          <w:tcPr>
            <w:tcW w:w="5089" w:type="dxa"/>
            <w:tcMar>
              <w:top w:w="0" w:type="dxa"/>
              <w:left w:w="108" w:type="dxa"/>
              <w:bottom w:w="0" w:type="dxa"/>
              <w:right w:w="108" w:type="dxa"/>
            </w:tcMar>
            <w:hideMark/>
          </w:tcPr>
          <w:p w14:paraId="5B5A90A0" w14:textId="4B14D0F9"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18.</w:t>
            </w:r>
            <w:r w:rsidRPr="006D07C6">
              <w:rPr>
                <w:rFonts w:ascii="Calibri" w:eastAsia="Times New Roman" w:hAnsi="Calibri" w:cs="Calibri"/>
                <w:sz w:val="22"/>
                <w:lang w:bidi="he-IL"/>
              </w:rPr>
              <w:t xml:space="preserve"> I will thank the Lord according to His righteousness, and I will sing praise to the name of the Lord Most High.</w:t>
            </w:r>
          </w:p>
        </w:tc>
        <w:tc>
          <w:tcPr>
            <w:tcW w:w="5125" w:type="dxa"/>
            <w:tcMar>
              <w:top w:w="0" w:type="dxa"/>
              <w:left w:w="108" w:type="dxa"/>
              <w:bottom w:w="0" w:type="dxa"/>
              <w:right w:w="108" w:type="dxa"/>
            </w:tcMar>
            <w:hideMark/>
          </w:tcPr>
          <w:p w14:paraId="3C6B2E4E" w14:textId="179A82A4" w:rsidR="009A6447" w:rsidRPr="006D07C6" w:rsidRDefault="009A6447" w:rsidP="00145748">
            <w:pPr>
              <w:spacing w:after="0" w:line="240" w:lineRule="auto"/>
              <w:jc w:val="both"/>
              <w:rPr>
                <w:rFonts w:ascii="Calibri" w:eastAsia="Times New Roman" w:hAnsi="Calibri" w:cs="Calibri"/>
                <w:sz w:val="22"/>
                <w:lang w:bidi="he-IL"/>
              </w:rPr>
            </w:pPr>
            <w:r w:rsidRPr="006D07C6">
              <w:rPr>
                <w:rFonts w:ascii="Calibri" w:eastAsia="Times New Roman" w:hAnsi="Calibri" w:cs="Calibri"/>
                <w:sz w:val="22"/>
                <w:lang w:val="en-AU" w:bidi="he-IL"/>
              </w:rPr>
              <w:t>18. I will thank the LORD according to His righteousness/generosity; and I will praise the name of God Most High.</w:t>
            </w:r>
          </w:p>
        </w:tc>
      </w:tr>
    </w:tbl>
    <w:p w14:paraId="3ED872AF" w14:textId="77777777" w:rsidR="00D17DC9" w:rsidRPr="00D17DC9" w:rsidRDefault="00D17DC9" w:rsidP="00015D48">
      <w:pPr>
        <w:pBdr>
          <w:bottom w:val="double" w:sz="4" w:space="1" w:color="auto"/>
        </w:pBdr>
        <w:spacing w:after="0" w:line="240" w:lineRule="auto"/>
        <w:jc w:val="both"/>
        <w:rPr>
          <w:rFonts w:ascii="Cambria" w:eastAsia="Times New Roman" w:hAnsi="Cambria" w:cs="Calibri"/>
          <w:b/>
          <w:bCs/>
          <w:color w:val="000000"/>
          <w:spacing w:val="-20"/>
          <w:sz w:val="28"/>
          <w:szCs w:val="28"/>
          <w:lang w:bidi="he-IL"/>
        </w:rPr>
      </w:pPr>
    </w:p>
    <w:p w14:paraId="4A2B8761" w14:textId="2B634B96" w:rsidR="009A6447" w:rsidRPr="006D07C6" w:rsidRDefault="009A6447" w:rsidP="00145748">
      <w:pPr>
        <w:spacing w:after="0" w:line="240" w:lineRule="auto"/>
        <w:jc w:val="both"/>
        <w:rPr>
          <w:rFonts w:ascii="Cambria" w:eastAsia="Times New Roman" w:hAnsi="Cambria" w:cstheme="minorHAnsi"/>
          <w:color w:val="000000"/>
          <w:sz w:val="22"/>
          <w:lang w:bidi="he-IL"/>
        </w:rPr>
      </w:pPr>
      <w:r w:rsidRPr="006D07C6">
        <w:rPr>
          <w:rFonts w:ascii="Cambria" w:eastAsia="Times New Roman" w:hAnsi="Cambria" w:cstheme="minorHAnsi"/>
          <w:b/>
          <w:bCs/>
          <w:color w:val="000000"/>
          <w:sz w:val="28"/>
          <w:szCs w:val="28"/>
          <w:lang w:val="en-AU" w:bidi="he-IL"/>
        </w:rPr>
        <w:lastRenderedPageBreak/>
        <w:t xml:space="preserve">Rashi’s Commentary on </w:t>
      </w:r>
      <w:r w:rsidR="00404053">
        <w:rPr>
          <w:rFonts w:ascii="Cambria" w:eastAsia="Times New Roman" w:hAnsi="Cambria" w:cstheme="minorHAnsi"/>
          <w:b/>
          <w:bCs/>
          <w:color w:val="000000"/>
          <w:sz w:val="28"/>
          <w:szCs w:val="28"/>
          <w:lang w:val="en-AU" w:bidi="he-IL"/>
        </w:rPr>
        <w:t>Tehillim (</w:t>
      </w:r>
      <w:r w:rsidRPr="006D07C6">
        <w:rPr>
          <w:rFonts w:ascii="Cambria" w:eastAsia="Times New Roman" w:hAnsi="Cambria" w:cstheme="minorHAnsi"/>
          <w:b/>
          <w:bCs/>
          <w:color w:val="000000"/>
          <w:sz w:val="28"/>
          <w:szCs w:val="28"/>
          <w:lang w:val="en-AU" w:bidi="he-IL"/>
        </w:rPr>
        <w:t>Psalm</w:t>
      </w:r>
      <w:r w:rsidR="00404053">
        <w:rPr>
          <w:rFonts w:ascii="Cambria" w:eastAsia="Times New Roman" w:hAnsi="Cambria" w:cstheme="minorHAnsi"/>
          <w:b/>
          <w:bCs/>
          <w:color w:val="000000"/>
          <w:sz w:val="28"/>
          <w:szCs w:val="28"/>
          <w:lang w:val="en-AU" w:bidi="he-IL"/>
        </w:rPr>
        <w:t>s)</w:t>
      </w:r>
      <w:r w:rsidRPr="006D07C6">
        <w:rPr>
          <w:rFonts w:ascii="Cambria" w:eastAsia="Times New Roman" w:hAnsi="Cambria" w:cstheme="minorHAnsi"/>
          <w:b/>
          <w:bCs/>
          <w:color w:val="000000"/>
          <w:sz w:val="28"/>
          <w:szCs w:val="28"/>
          <w:lang w:val="en-AU" w:bidi="he-IL"/>
        </w:rPr>
        <w:t xml:space="preserve"> </w:t>
      </w:r>
      <w:r w:rsidRPr="006D07C6">
        <w:rPr>
          <w:rFonts w:ascii="Cambria" w:eastAsia="Times New Roman" w:hAnsi="Cambria" w:cstheme="minorHAnsi"/>
          <w:color w:val="000000"/>
          <w:sz w:val="28"/>
          <w:szCs w:val="28"/>
          <w:cs/>
          <w:lang w:bidi="he-IL"/>
        </w:rPr>
        <w:t>‎</w:t>
      </w:r>
      <w:r w:rsidRPr="006D07C6">
        <w:rPr>
          <w:rFonts w:ascii="Cambria" w:eastAsia="Times New Roman" w:hAnsi="Cambria" w:cstheme="minorHAnsi"/>
          <w:b/>
          <w:bCs/>
          <w:color w:val="000000"/>
          <w:sz w:val="28"/>
          <w:szCs w:val="28"/>
          <w:lang w:val="en-AU" w:bidi="he-IL"/>
        </w:rPr>
        <w:t xml:space="preserve">7:1-18 </w:t>
      </w:r>
    </w:p>
    <w:p w14:paraId="02F56ED5" w14:textId="0AD9B214" w:rsidR="009A6447" w:rsidRPr="009A6447" w:rsidRDefault="009A6447" w:rsidP="00145748">
      <w:pPr>
        <w:spacing w:after="0" w:line="240" w:lineRule="auto"/>
        <w:jc w:val="both"/>
        <w:rPr>
          <w:rFonts w:ascii="Calibri" w:eastAsia="Times New Roman" w:hAnsi="Calibri" w:cs="Times New Roman"/>
          <w:color w:val="000000"/>
          <w:sz w:val="22"/>
          <w:lang w:bidi="he-IL"/>
        </w:rPr>
      </w:pPr>
      <w:r>
        <w:rPr>
          <w:rFonts w:eastAsia="Times New Roman" w:cs="Times New Roman"/>
          <w:color w:val="000000"/>
          <w:sz w:val="22"/>
          <w:lang w:val="en-AU" w:bidi="he-IL"/>
        </w:rPr>
        <w:t xml:space="preserve"> </w:t>
      </w:r>
    </w:p>
    <w:p w14:paraId="1CA985A6" w14:textId="0188DBD9"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1 A shiggayon of David</w:t>
      </w:r>
      <w:r w:rsidRPr="006D07C6">
        <w:rPr>
          <w:rFonts w:ascii="Calibri" w:eastAsia="Times New Roman" w:hAnsi="Calibri" w:cs="Calibri"/>
          <w:color w:val="000000"/>
          <w:sz w:val="22"/>
          <w:lang w:val="en-AU" w:bidi="he-IL"/>
        </w:rPr>
        <w:t xml:space="preserve"> Menachem says (p. 170) that this, too, is one of the names of a melody named for the instrument, and so he explained “on shigyonoth,” [in Habakkuk 3:1]. But our Sages (Mid. Ps. 7:18) explained it as an expression of error, that he confessed and prayed about the error that he had [committed by] reciting a song upon Saul’s downfall, as it is stated (in II Sam. 22:1): “And David spoke to the Lord, etc.” The contents of the psalm, however, do not indicate this, because it speaks of the nations (in verse 9): “May the Lord judge the peoples.” I, therefore, say that he recited it concerning Ishbi in Nob (II Sam. 21:16), who came upon him as a punishment for Saul; as our Rabbis explained, that the Holy One, blessed be He, said to him, “Through you, Doeg the Edomite was banished; through you, Saul and his sons were slain, etc.” as is stated in “Chelek” (Sanh. 95a). The errors that David asked of the Holy One, blessed be He, [were] that he [himself] be delivered into the hands of his enemies and that his descendants should not be destroyed. (The last sentence does not appear in all editions.) [Therefore, because his life was endangered,] David reversed his prayer and prayed that he should not fall into the hands of his enemies. Now this is its meaning: An error that David sang to the Lord because he had erred in saying to the Holy One, blessed be He, to deliver him into the hands of his enemies on account of Saul, who was slain because of him. Another explanation: Concerning the error of the skirt of Saul’s coat, which he had severed.</w:t>
      </w:r>
    </w:p>
    <w:p w14:paraId="2E78E17D" w14:textId="54B98AB5"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6E6F3B05" w14:textId="1EB180DB"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 xml:space="preserve">Cush </w:t>
      </w:r>
      <w:r w:rsidRPr="006D07C6">
        <w:rPr>
          <w:rFonts w:ascii="Calibri" w:eastAsia="Times New Roman" w:hAnsi="Calibri" w:cs="Calibri"/>
          <w:color w:val="000000"/>
          <w:sz w:val="22"/>
          <w:lang w:val="en-AU" w:bidi="he-IL"/>
        </w:rPr>
        <w:t>Just as a Cushite has unusual skin, so did Saul have unusual deeds.</w:t>
      </w:r>
    </w:p>
    <w:p w14:paraId="3C381B03" w14:textId="61B735FE"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4F712705" w14:textId="1B578878"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3 rending it to pieces</w:t>
      </w:r>
      <w:r w:rsidRPr="006D07C6">
        <w:rPr>
          <w:rFonts w:ascii="Calibri" w:eastAsia="Times New Roman" w:hAnsi="Calibri" w:cs="Calibri"/>
          <w:color w:val="000000"/>
          <w:sz w:val="22"/>
          <w:lang w:val="en-AU" w:bidi="he-IL"/>
        </w:rPr>
        <w:t xml:space="preserve"> Heb. </w:t>
      </w:r>
      <w:r w:rsidRPr="006D07C6">
        <w:rPr>
          <w:rFonts w:ascii="Calibri" w:eastAsia="Times New Roman" w:hAnsi="Calibri" w:cs="Calibri"/>
          <w:color w:val="000000"/>
          <w:sz w:val="22"/>
          <w:rtl/>
          <w:lang w:bidi="he-IL"/>
        </w:rPr>
        <w:t>פרק</w:t>
      </w:r>
      <w:r w:rsidRPr="006D07C6">
        <w:rPr>
          <w:rFonts w:ascii="Calibri" w:eastAsia="Times New Roman" w:hAnsi="Calibri" w:cs="Calibri"/>
          <w:color w:val="000000"/>
          <w:sz w:val="22"/>
          <w:lang w:val="en-AU" w:bidi="he-IL"/>
        </w:rPr>
        <w:t>, an expression of (Exod. 32:2): “Break off (</w:t>
      </w:r>
      <w:r w:rsidRPr="006D07C6">
        <w:rPr>
          <w:rFonts w:ascii="Calibri" w:eastAsia="Times New Roman" w:hAnsi="Calibri" w:cs="Calibri"/>
          <w:color w:val="000000"/>
          <w:sz w:val="22"/>
          <w:rtl/>
          <w:lang w:bidi="he-IL"/>
        </w:rPr>
        <w:t>פרקו</w:t>
      </w:r>
      <w:r w:rsidRPr="006D07C6">
        <w:rPr>
          <w:rFonts w:ascii="Calibri" w:eastAsia="Times New Roman" w:hAnsi="Calibri" w:cs="Calibri"/>
          <w:color w:val="000000"/>
          <w:sz w:val="22"/>
          <w:lang w:val="en-AU" w:bidi="he-IL"/>
        </w:rPr>
        <w:t>) the golden rings.”</w:t>
      </w:r>
    </w:p>
    <w:p w14:paraId="42F2B7FE" w14:textId="256186D4"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7489688E" w14:textId="6B80EA60"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4 if I have done this</w:t>
      </w:r>
      <w:r w:rsidRPr="006D07C6">
        <w:rPr>
          <w:rFonts w:ascii="Calibri" w:eastAsia="Times New Roman" w:hAnsi="Calibri" w:cs="Calibri"/>
          <w:color w:val="000000"/>
          <w:sz w:val="22"/>
          <w:lang w:val="en-AU" w:bidi="he-IL"/>
        </w:rPr>
        <w:t xml:space="preserve"> What is delineated after it.</w:t>
      </w:r>
    </w:p>
    <w:p w14:paraId="567D1542" w14:textId="2C3929D9"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17A5609E" w14:textId="4512C791"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5 if I repaid the one who did evil to me</w:t>
      </w:r>
      <w:r w:rsidRPr="006D07C6">
        <w:rPr>
          <w:rFonts w:ascii="Calibri" w:eastAsia="Times New Roman" w:hAnsi="Calibri" w:cs="Calibri"/>
          <w:color w:val="000000"/>
          <w:sz w:val="22"/>
          <w:lang w:val="en-AU" w:bidi="he-IL"/>
        </w:rPr>
        <w:t xml:space="preserve"> If I repaid him according to his deeds.</w:t>
      </w:r>
    </w:p>
    <w:p w14:paraId="3E78467F" w14:textId="277D3D38"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27353959" w14:textId="2A370154"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and I stripped my adversary into emptiness</w:t>
      </w:r>
      <w:r w:rsidRPr="006D07C6">
        <w:rPr>
          <w:rFonts w:ascii="Calibri" w:eastAsia="Times New Roman" w:hAnsi="Calibri" w:cs="Calibri"/>
          <w:color w:val="000000"/>
          <w:sz w:val="22"/>
          <w:lang w:val="en-AU" w:bidi="he-IL"/>
        </w:rPr>
        <w:t xml:space="preserve"> I destroyed his garment when I severed the skirt of his coat. Did I do it to destroy and to strip him and cause him to stand empty, and [was it done] with hatred? Only to let him know that he was delivered into my hand to kill him, and I did not kill him. [The word] </w:t>
      </w:r>
      <w:r w:rsidRPr="006D07C6">
        <w:rPr>
          <w:rFonts w:ascii="Calibri" w:eastAsia="Times New Roman" w:hAnsi="Calibri" w:cs="Calibri"/>
          <w:color w:val="000000"/>
          <w:sz w:val="22"/>
          <w:rtl/>
          <w:lang w:bidi="he-IL"/>
        </w:rPr>
        <w:t>חלצה</w:t>
      </w:r>
      <w:r w:rsidRPr="006D07C6">
        <w:rPr>
          <w:rFonts w:ascii="Calibri" w:eastAsia="Times New Roman" w:hAnsi="Calibri" w:cs="Calibri"/>
          <w:color w:val="000000"/>
          <w:sz w:val="22"/>
          <w:lang w:val="en-AU" w:bidi="he-IL"/>
        </w:rPr>
        <w:t xml:space="preserve"> is an expression of stripping off clothing.</w:t>
      </w:r>
    </w:p>
    <w:p w14:paraId="3FE5E28D" w14:textId="39DC4E1E"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7130FF2E" w14:textId="2E73B736"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7 Arise, O Lord, with Your wrath against my enemies</w:t>
      </w:r>
      <w:r w:rsidRPr="006D07C6">
        <w:rPr>
          <w:rFonts w:ascii="Calibri" w:eastAsia="Times New Roman" w:hAnsi="Calibri" w:cs="Calibri"/>
          <w:color w:val="000000"/>
          <w:sz w:val="22"/>
          <w:lang w:val="en-AU" w:bidi="he-IL"/>
        </w:rPr>
        <w:t>, such as Ishbi and his brothers and the Philistines, that I should not be delivered into their hands.</w:t>
      </w:r>
    </w:p>
    <w:p w14:paraId="7FBA7E3E" w14:textId="788D6EB0"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308A1E84" w14:textId="561D9E84"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 xml:space="preserve">exalt Yourself </w:t>
      </w:r>
      <w:r w:rsidRPr="006D07C6">
        <w:rPr>
          <w:rFonts w:ascii="Calibri" w:eastAsia="Times New Roman" w:hAnsi="Calibri" w:cs="Calibri"/>
          <w:color w:val="000000"/>
          <w:sz w:val="22"/>
          <w:lang w:val="en-AU" w:bidi="he-IL"/>
        </w:rPr>
        <w:t>boast, to show me the revenge of Your anger when You become angry with them.</w:t>
      </w:r>
    </w:p>
    <w:p w14:paraId="3DC16986" w14:textId="2EC97AC4"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3FF9FCAA" w14:textId="145B35DF"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and awaken for me</w:t>
      </w:r>
      <w:r w:rsidRPr="006D07C6">
        <w:rPr>
          <w:rFonts w:ascii="Calibri" w:eastAsia="Times New Roman" w:hAnsi="Calibri" w:cs="Calibri"/>
          <w:color w:val="000000"/>
          <w:sz w:val="22"/>
          <w:lang w:val="en-AU" w:bidi="he-IL"/>
        </w:rPr>
        <w:t xml:space="preserve"> that I should be able to execute upon them the judgment of revenge that You commanded. Now where did You command [it]? “You shall break them with an iron rod” (above 2:9). “Then I will be an enemy to your enemies” (Exod. 23:22). I found this in the Midrash (Mid. Ps. 7:6; Tan. Ki Thissa 20, Buber 13 with variations).</w:t>
      </w:r>
    </w:p>
    <w:p w14:paraId="745EEE6E" w14:textId="2E96A128"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78EDE8A5" w14:textId="26204539"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8 And [if] a congregation of kingdoms surrounds You</w:t>
      </w:r>
      <w:r w:rsidRPr="006D07C6">
        <w:rPr>
          <w:rFonts w:ascii="Calibri" w:eastAsia="Times New Roman" w:hAnsi="Calibri" w:cs="Calibri"/>
          <w:color w:val="000000"/>
          <w:sz w:val="22"/>
          <w:lang w:val="en-AU" w:bidi="he-IL"/>
        </w:rPr>
        <w:t xml:space="preserve"> If troops of nations follow You to save them, do not hearken to their voice. Distance Yourself from them and go back to sit in Your place on high; repoxa in Old French, repose. Another interpretation: Return on high to show them that You have the upper hand.</w:t>
      </w:r>
    </w:p>
    <w:p w14:paraId="5A02F75A" w14:textId="591DCF07"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3ED829D0" w14:textId="58A528E0"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9 May the Lord judge the peoples</w:t>
      </w:r>
      <w:r w:rsidRPr="006D07C6">
        <w:rPr>
          <w:rFonts w:ascii="Calibri" w:eastAsia="Times New Roman" w:hAnsi="Calibri" w:cs="Calibri"/>
          <w:color w:val="000000"/>
          <w:sz w:val="22"/>
          <w:lang w:val="en-AU" w:bidi="he-IL"/>
        </w:rPr>
        <w:t xml:space="preserve"> Reverse the sentence from upon us and place it upon the nations.</w:t>
      </w:r>
    </w:p>
    <w:p w14:paraId="05C8DC8B" w14:textId="4072865C"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05C17B05" w14:textId="4DF2626F"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 xml:space="preserve">judge </w:t>
      </w:r>
      <w:r w:rsidRPr="006D07C6">
        <w:rPr>
          <w:rFonts w:ascii="Calibri" w:eastAsia="Times New Roman" w:hAnsi="Calibri" w:cs="Calibri"/>
          <w:color w:val="000000"/>
          <w:sz w:val="22"/>
          <w:lang w:val="en-AU" w:bidi="he-IL"/>
        </w:rPr>
        <w:t>An expression of chastisements.</w:t>
      </w:r>
    </w:p>
    <w:p w14:paraId="6A991CF8" w14:textId="17F42547"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0EF9521A" w14:textId="4E9EDBB2"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judge me, O Lord, according to my righteousness</w:t>
      </w:r>
      <w:r w:rsidRPr="006D07C6">
        <w:rPr>
          <w:rFonts w:ascii="Calibri" w:eastAsia="Times New Roman" w:hAnsi="Calibri" w:cs="Calibri"/>
          <w:color w:val="000000"/>
          <w:sz w:val="22"/>
          <w:lang w:val="en-AU" w:bidi="he-IL"/>
        </w:rPr>
        <w:t xml:space="preserve"> But judge Israel according to the good deeds they have done and not according to the sins.</w:t>
      </w:r>
    </w:p>
    <w:p w14:paraId="0DCF7A87" w14:textId="3C55F838"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lastRenderedPageBreak/>
        <w:t xml:space="preserve"> </w:t>
      </w:r>
    </w:p>
    <w:p w14:paraId="6B9C40AB" w14:textId="4382B3A2"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10 destroy</w:t>
      </w:r>
      <w:r w:rsidRPr="006D07C6">
        <w:rPr>
          <w:rFonts w:ascii="Calibri" w:eastAsia="Times New Roman" w:hAnsi="Calibri" w:cs="Calibri"/>
          <w:color w:val="000000"/>
          <w:sz w:val="22"/>
          <w:lang w:val="en-AU" w:bidi="he-IL"/>
        </w:rPr>
        <w:t xml:space="preserve"> Heb. </w:t>
      </w:r>
      <w:r w:rsidRPr="006D07C6">
        <w:rPr>
          <w:rFonts w:ascii="Calibri" w:eastAsia="Times New Roman" w:hAnsi="Calibri" w:cs="Calibri"/>
          <w:color w:val="000000"/>
          <w:sz w:val="22"/>
          <w:rtl/>
          <w:lang w:bidi="he-IL"/>
        </w:rPr>
        <w:t>יגמר</w:t>
      </w:r>
      <w:r w:rsidRPr="006D07C6">
        <w:rPr>
          <w:rFonts w:ascii="Calibri" w:eastAsia="Times New Roman" w:hAnsi="Calibri" w:cs="Calibri"/>
          <w:color w:val="000000"/>
          <w:sz w:val="22"/>
          <w:lang w:val="en-AU" w:bidi="he-IL"/>
        </w:rPr>
        <w:t xml:space="preserve"> , lit. finish. An expression of destruction, and so did Menachem (p. 57) interpret: (77:9), “destroyed (</w:t>
      </w:r>
      <w:r w:rsidRPr="006D07C6">
        <w:rPr>
          <w:rFonts w:ascii="Calibri" w:eastAsia="Times New Roman" w:hAnsi="Calibri" w:cs="Calibri"/>
          <w:color w:val="000000"/>
          <w:sz w:val="22"/>
          <w:rtl/>
          <w:lang w:bidi="he-IL"/>
        </w:rPr>
        <w:t>גמר</w:t>
      </w:r>
      <w:r w:rsidRPr="006D07C6">
        <w:rPr>
          <w:rFonts w:ascii="Calibri" w:eastAsia="Times New Roman" w:hAnsi="Calibri" w:cs="Calibri"/>
          <w:color w:val="000000"/>
          <w:sz w:val="22"/>
          <w:lang w:val="en-AU" w:bidi="he-IL"/>
        </w:rPr>
        <w:t>) His word”; (12:2), “a pious man has perished (</w:t>
      </w:r>
      <w:r w:rsidRPr="006D07C6">
        <w:rPr>
          <w:rFonts w:ascii="Calibri" w:eastAsia="Times New Roman" w:hAnsi="Calibri" w:cs="Calibri"/>
          <w:color w:val="000000"/>
          <w:sz w:val="22"/>
          <w:rtl/>
          <w:lang w:bidi="he-IL"/>
        </w:rPr>
        <w:t>גמר</w:t>
      </w:r>
      <w:r w:rsidRPr="006D07C6">
        <w:rPr>
          <w:rFonts w:ascii="Calibri" w:eastAsia="Times New Roman" w:hAnsi="Calibri" w:cs="Calibri"/>
          <w:color w:val="000000"/>
          <w:sz w:val="22"/>
          <w:lang w:val="en-AU" w:bidi="he-IL"/>
        </w:rPr>
        <w:t>) ,” and so all of them. (This does not appear in certain editions.)</w:t>
      </w:r>
    </w:p>
    <w:p w14:paraId="6469BFBA" w14:textId="0535597B"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47ED3A15" w14:textId="478BF0CF"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 xml:space="preserve">and may You establish the righteous...tests the hearts </w:t>
      </w:r>
      <w:r w:rsidRPr="006D07C6">
        <w:rPr>
          <w:rFonts w:ascii="Calibri" w:eastAsia="Times New Roman" w:hAnsi="Calibri" w:cs="Calibri"/>
          <w:color w:val="000000"/>
          <w:sz w:val="22"/>
          <w:lang w:val="en-AU" w:bidi="he-IL"/>
        </w:rPr>
        <w:t>You know who is the righteous/generous man that You may establish him.</w:t>
      </w:r>
    </w:p>
    <w:p w14:paraId="72DA069A" w14:textId="0D04C354"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313C2D05" w14:textId="2236C268"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 xml:space="preserve">the righteous God </w:t>
      </w:r>
      <w:r w:rsidRPr="006D07C6">
        <w:rPr>
          <w:rFonts w:ascii="Calibri" w:eastAsia="Times New Roman" w:hAnsi="Calibri" w:cs="Calibri"/>
          <w:color w:val="000000"/>
          <w:sz w:val="22"/>
          <w:lang w:val="en-AU" w:bidi="he-IL"/>
        </w:rPr>
        <w:t>That is Your name.</w:t>
      </w:r>
    </w:p>
    <w:p w14:paraId="6C97E205" w14:textId="340EB73D"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19C6C56B" w14:textId="6D5F8255"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12 a righteous judge are You</w:t>
      </w:r>
      <w:r w:rsidRPr="006D07C6">
        <w:rPr>
          <w:rFonts w:ascii="Calibri" w:eastAsia="Times New Roman" w:hAnsi="Calibri" w:cs="Calibri"/>
          <w:color w:val="000000"/>
          <w:sz w:val="22"/>
          <w:lang w:val="en-AU" w:bidi="he-IL"/>
        </w:rPr>
        <w:t xml:space="preserve"> to judge with righteousness/generosity.</w:t>
      </w:r>
    </w:p>
    <w:p w14:paraId="7990470D" w14:textId="23AB9231"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2F02ABDE" w14:textId="68EEAE72"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 xml:space="preserve">is incensed every day </w:t>
      </w:r>
      <w:r w:rsidRPr="006D07C6">
        <w:rPr>
          <w:rFonts w:ascii="Calibri" w:eastAsia="Times New Roman" w:hAnsi="Calibri" w:cs="Calibri"/>
          <w:color w:val="000000"/>
          <w:sz w:val="22"/>
          <w:lang w:val="en-AU" w:bidi="he-IL"/>
        </w:rPr>
        <w:t>when He sees the deed of the wicked.</w:t>
      </w:r>
    </w:p>
    <w:p w14:paraId="14883E17" w14:textId="566ED0B1"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49C2B50C" w14:textId="4DB9BF78"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13 If he does not repent</w:t>
      </w:r>
      <w:r w:rsidRPr="006D07C6">
        <w:rPr>
          <w:rFonts w:ascii="Calibri" w:eastAsia="Times New Roman" w:hAnsi="Calibri" w:cs="Calibri"/>
          <w:color w:val="000000"/>
          <w:sz w:val="22"/>
          <w:lang w:val="en-AU" w:bidi="he-IL"/>
        </w:rPr>
        <w:t xml:space="preserve"> [i.e., if] the wicked [does not repent] of his wickedness.</w:t>
      </w:r>
    </w:p>
    <w:p w14:paraId="4DA86C25" w14:textId="351BD13A"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514998AA" w14:textId="363C6BC3"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 xml:space="preserve">He will whet His sword </w:t>
      </w:r>
      <w:r w:rsidRPr="006D07C6">
        <w:rPr>
          <w:rFonts w:ascii="Calibri" w:eastAsia="Times New Roman" w:hAnsi="Calibri" w:cs="Calibri"/>
          <w:color w:val="000000"/>
          <w:sz w:val="22"/>
          <w:lang w:val="en-AU" w:bidi="he-IL"/>
        </w:rPr>
        <w:t xml:space="preserve">The Holy One, blessed be He, [will whet His sword] for him. </w:t>
      </w:r>
      <w:r w:rsidRPr="006D07C6">
        <w:rPr>
          <w:rFonts w:ascii="Calibri" w:eastAsia="Times New Roman" w:hAnsi="Calibri" w:cs="Calibri"/>
          <w:color w:val="000000"/>
          <w:sz w:val="22"/>
          <w:rtl/>
          <w:lang w:bidi="he-IL"/>
        </w:rPr>
        <w:t>ילטוש</w:t>
      </w:r>
      <w:r w:rsidRPr="006D07C6">
        <w:rPr>
          <w:rFonts w:ascii="Calibri" w:eastAsia="Times New Roman" w:hAnsi="Calibri" w:cs="Calibri"/>
          <w:color w:val="000000"/>
          <w:sz w:val="22"/>
          <w:lang w:val="en-AU" w:bidi="he-IL"/>
        </w:rPr>
        <w:t xml:space="preserve"> means forbira in Old French, to polish, furbish; and He will tread His bow.</w:t>
      </w:r>
    </w:p>
    <w:p w14:paraId="0F7287B4" w14:textId="3AFDEF3E"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37CCC4FB" w14:textId="7621B1EE"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 xml:space="preserve">14 And...for him </w:t>
      </w:r>
      <w:r w:rsidRPr="006D07C6">
        <w:rPr>
          <w:rFonts w:ascii="Calibri" w:eastAsia="Times New Roman" w:hAnsi="Calibri" w:cs="Calibri"/>
          <w:color w:val="000000"/>
          <w:sz w:val="22"/>
          <w:lang w:val="en-AU" w:bidi="he-IL"/>
        </w:rPr>
        <w:t>And for the wicked man, the Holy One, blessed be He, has prepared deadly weapons.</w:t>
      </w:r>
    </w:p>
    <w:p w14:paraId="45AD9AB0" w14:textId="617C45BF"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3014330C" w14:textId="081B284F"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for pursuers</w:t>
      </w:r>
      <w:r w:rsidRPr="006D07C6">
        <w:rPr>
          <w:rFonts w:ascii="Calibri" w:eastAsia="Times New Roman" w:hAnsi="Calibri" w:cs="Calibri"/>
          <w:color w:val="000000"/>
          <w:sz w:val="22"/>
          <w:lang w:val="en-AU" w:bidi="he-IL"/>
        </w:rPr>
        <w:t xml:space="preserve"> Heb. </w:t>
      </w:r>
      <w:r w:rsidRPr="006D07C6">
        <w:rPr>
          <w:rFonts w:ascii="Calibri" w:eastAsia="Times New Roman" w:hAnsi="Calibri" w:cs="Calibri"/>
          <w:color w:val="000000"/>
          <w:sz w:val="22"/>
          <w:rtl/>
          <w:lang w:bidi="he-IL"/>
        </w:rPr>
        <w:t>לדלקים</w:t>
      </w:r>
      <w:r w:rsidRPr="006D07C6">
        <w:rPr>
          <w:rFonts w:ascii="Calibri" w:eastAsia="Times New Roman" w:hAnsi="Calibri" w:cs="Calibri"/>
          <w:color w:val="000000"/>
          <w:sz w:val="22"/>
          <w:lang w:val="en-AU" w:bidi="he-IL"/>
        </w:rPr>
        <w:t>, for pursuers, as (in Gen. 31: 36): “that you pursued (</w:t>
      </w:r>
      <w:r w:rsidRPr="006D07C6">
        <w:rPr>
          <w:rFonts w:ascii="Calibri" w:eastAsia="Times New Roman" w:hAnsi="Calibri" w:cs="Calibri"/>
          <w:color w:val="000000"/>
          <w:sz w:val="22"/>
          <w:rtl/>
          <w:lang w:bidi="he-IL"/>
        </w:rPr>
        <w:t>דלקת</w:t>
      </w:r>
      <w:r w:rsidRPr="006D07C6">
        <w:rPr>
          <w:rFonts w:ascii="Calibri" w:eastAsia="Times New Roman" w:hAnsi="Calibri" w:cs="Calibri"/>
          <w:color w:val="000000"/>
          <w:sz w:val="22"/>
          <w:lang w:val="en-AU" w:bidi="he-IL"/>
        </w:rPr>
        <w:t xml:space="preserve">) me.” And this is its meaning: His arrows to slay the wicked who pursue the righteous, the Holy One, blessed be He, will make and prepare them to slay them. Every [instance of] </w:t>
      </w:r>
      <w:r w:rsidRPr="006D07C6">
        <w:rPr>
          <w:rFonts w:ascii="Calibri" w:eastAsia="Times New Roman" w:hAnsi="Calibri" w:cs="Calibri"/>
          <w:color w:val="000000"/>
          <w:sz w:val="22"/>
          <w:rtl/>
          <w:lang w:bidi="he-IL"/>
        </w:rPr>
        <w:t>דליקה</w:t>
      </w:r>
      <w:r w:rsidRPr="006D07C6">
        <w:rPr>
          <w:rFonts w:ascii="Calibri" w:eastAsia="Times New Roman" w:hAnsi="Calibri" w:cs="Calibri"/>
          <w:color w:val="000000"/>
          <w:sz w:val="22"/>
          <w:lang w:val="en-AU" w:bidi="he-IL"/>
        </w:rPr>
        <w:t xml:space="preserve"> is an expression of pursuit.</w:t>
      </w:r>
    </w:p>
    <w:p w14:paraId="11F7166C" w14:textId="0C62AC0B"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4F23F683" w14:textId="14E60178"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15 Behold, he travails</w:t>
      </w:r>
      <w:r w:rsidRPr="006D07C6">
        <w:rPr>
          <w:rFonts w:ascii="Calibri" w:eastAsia="Times New Roman" w:hAnsi="Calibri" w:cs="Calibri"/>
          <w:color w:val="000000"/>
          <w:sz w:val="22"/>
          <w:lang w:val="en-AU" w:bidi="he-IL"/>
        </w:rPr>
        <w:t xml:space="preserve"> Heb. </w:t>
      </w:r>
      <w:r w:rsidRPr="006D07C6">
        <w:rPr>
          <w:rFonts w:ascii="Calibri" w:eastAsia="Times New Roman" w:hAnsi="Calibri" w:cs="Calibri"/>
          <w:color w:val="000000"/>
          <w:sz w:val="22"/>
          <w:rtl/>
          <w:lang w:bidi="he-IL"/>
        </w:rPr>
        <w:t>יחבל</w:t>
      </w:r>
      <w:r w:rsidRPr="006D07C6">
        <w:rPr>
          <w:rFonts w:ascii="Calibri" w:eastAsia="Times New Roman" w:hAnsi="Calibri" w:cs="Calibri"/>
          <w:color w:val="000000"/>
          <w:sz w:val="22"/>
          <w:lang w:val="en-AU" w:bidi="he-IL"/>
        </w:rPr>
        <w:t xml:space="preserve"> an expression of conception and birth, as (in Song 8:5): “there your mother was in travail with you (</w:t>
      </w:r>
      <w:r w:rsidRPr="006D07C6">
        <w:rPr>
          <w:rFonts w:ascii="Calibri" w:eastAsia="Times New Roman" w:hAnsi="Calibri" w:cs="Calibri"/>
          <w:color w:val="000000"/>
          <w:sz w:val="22"/>
          <w:rtl/>
          <w:lang w:bidi="he-IL"/>
        </w:rPr>
        <w:t>חבלתך</w:t>
      </w:r>
      <w:r w:rsidRPr="006D07C6">
        <w:rPr>
          <w:rFonts w:ascii="Calibri" w:eastAsia="Times New Roman" w:hAnsi="Calibri" w:cs="Calibri"/>
          <w:color w:val="000000"/>
          <w:sz w:val="22"/>
          <w:lang w:val="en-AU" w:bidi="he-IL"/>
        </w:rPr>
        <w:t>).”</w:t>
      </w:r>
    </w:p>
    <w:p w14:paraId="31B4F228" w14:textId="38A2545D"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05BAB7F6" w14:textId="732806E5"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 xml:space="preserve">he conceives </w:t>
      </w:r>
      <w:r w:rsidR="006D07C6" w:rsidRPr="006D07C6">
        <w:rPr>
          <w:rFonts w:ascii="Calibri" w:eastAsia="Times New Roman" w:hAnsi="Calibri" w:cs="Calibri"/>
          <w:b/>
          <w:bCs/>
          <w:color w:val="000000"/>
          <w:sz w:val="22"/>
          <w:lang w:val="en-AU" w:bidi="he-IL"/>
        </w:rPr>
        <w:t>mischief and</w:t>
      </w:r>
      <w:r w:rsidRPr="006D07C6">
        <w:rPr>
          <w:rFonts w:ascii="Calibri" w:eastAsia="Times New Roman" w:hAnsi="Calibri" w:cs="Calibri"/>
          <w:b/>
          <w:bCs/>
          <w:color w:val="000000"/>
          <w:sz w:val="22"/>
          <w:lang w:val="en-AU" w:bidi="he-IL"/>
        </w:rPr>
        <w:t xml:space="preserve"> gives birth to lies</w:t>
      </w:r>
      <w:r w:rsidRPr="006D07C6">
        <w:rPr>
          <w:rFonts w:ascii="Calibri" w:eastAsia="Times New Roman" w:hAnsi="Calibri" w:cs="Calibri"/>
          <w:color w:val="000000"/>
          <w:sz w:val="22"/>
          <w:lang w:val="en-AU" w:bidi="he-IL"/>
        </w:rPr>
        <w:t xml:space="preserve"> Whatever he begets and toils, everything betrays him. The adage says: Whatever lies beget, diminution takes.</w:t>
      </w:r>
    </w:p>
    <w:p w14:paraId="672FFA28" w14:textId="13096837"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color w:val="000000"/>
          <w:sz w:val="22"/>
          <w:lang w:val="en-AU" w:bidi="he-IL"/>
        </w:rPr>
        <w:t xml:space="preserve"> </w:t>
      </w:r>
    </w:p>
    <w:p w14:paraId="369CCDAA" w14:textId="7F503146" w:rsidR="009A6447" w:rsidRPr="006D07C6" w:rsidRDefault="009A6447" w:rsidP="00145748">
      <w:pPr>
        <w:spacing w:after="0" w:line="240" w:lineRule="auto"/>
        <w:jc w:val="both"/>
        <w:rPr>
          <w:rFonts w:ascii="Calibri" w:eastAsia="Times New Roman" w:hAnsi="Calibri" w:cs="Calibri"/>
          <w:color w:val="000000"/>
          <w:sz w:val="22"/>
          <w:lang w:bidi="he-IL"/>
        </w:rPr>
      </w:pPr>
      <w:r w:rsidRPr="006D07C6">
        <w:rPr>
          <w:rFonts w:ascii="Calibri" w:eastAsia="Times New Roman" w:hAnsi="Calibri" w:cs="Calibri"/>
          <w:b/>
          <w:bCs/>
          <w:color w:val="000000"/>
          <w:sz w:val="22"/>
          <w:lang w:val="en-AU" w:bidi="he-IL"/>
        </w:rPr>
        <w:t>18 I will thank the Lord according to His righteousness</w:t>
      </w:r>
      <w:r w:rsidRPr="006D07C6">
        <w:rPr>
          <w:rFonts w:ascii="Calibri" w:eastAsia="Times New Roman" w:hAnsi="Calibri" w:cs="Calibri"/>
          <w:color w:val="000000"/>
          <w:sz w:val="22"/>
          <w:lang w:val="en-AU" w:bidi="he-IL"/>
        </w:rPr>
        <w:t xml:space="preserve"> When He executes strict justice with righteousness, to judge the wicked according to their wickedness.</w:t>
      </w:r>
    </w:p>
    <w:p w14:paraId="428446A5" w14:textId="272E484F" w:rsidR="00D17DC9" w:rsidRPr="006D07C6" w:rsidRDefault="009A6447" w:rsidP="00145748">
      <w:pPr>
        <w:spacing w:after="0" w:line="240" w:lineRule="auto"/>
        <w:jc w:val="both"/>
        <w:rPr>
          <w:rFonts w:ascii="Calibri" w:eastAsia="Times New Roman" w:hAnsi="Calibri" w:cs="Calibri"/>
          <w:color w:val="000000"/>
          <w:sz w:val="22"/>
          <w:lang w:val="en-AU" w:bidi="he-IL"/>
        </w:rPr>
      </w:pPr>
      <w:r w:rsidRPr="006D07C6">
        <w:rPr>
          <w:rFonts w:ascii="Calibri" w:eastAsia="Times New Roman" w:hAnsi="Calibri" w:cs="Calibri"/>
          <w:color w:val="000000"/>
          <w:sz w:val="22"/>
          <w:lang w:val="en-AU" w:bidi="he-IL"/>
        </w:rPr>
        <w:t xml:space="preserve"> </w:t>
      </w:r>
    </w:p>
    <w:p w14:paraId="62282F5A" w14:textId="3AAD6B42" w:rsidR="009A6447" w:rsidRPr="006D07C6" w:rsidRDefault="009A6447" w:rsidP="00145748">
      <w:pPr>
        <w:spacing w:after="0" w:line="240" w:lineRule="auto"/>
        <w:jc w:val="both"/>
        <w:rPr>
          <w:rFonts w:ascii="Calibri" w:eastAsia="Times New Roman" w:hAnsi="Calibri" w:cs="Calibri"/>
          <w:color w:val="000000"/>
          <w:sz w:val="22"/>
          <w:lang w:val="en-AU" w:bidi="he-IL"/>
        </w:rPr>
      </w:pPr>
    </w:p>
    <w:p w14:paraId="29F89B78" w14:textId="77777777" w:rsidR="009A6447" w:rsidRPr="004F757F" w:rsidRDefault="009A6447" w:rsidP="00145748">
      <w:pPr>
        <w:pBdr>
          <w:bottom w:val="double" w:sz="4" w:space="1" w:color="auto"/>
        </w:pBdr>
        <w:spacing w:after="0" w:line="240" w:lineRule="auto"/>
        <w:jc w:val="both"/>
        <w:rPr>
          <w:rFonts w:ascii="Cambria" w:eastAsia="Times New Roman" w:hAnsi="Cambria" w:cs="Calibri"/>
          <w:color w:val="000000"/>
        </w:rPr>
      </w:pPr>
    </w:p>
    <w:p w14:paraId="5DD19260" w14:textId="07CFDFD7" w:rsidR="00D17DC9" w:rsidRDefault="00D17DC9" w:rsidP="00145748">
      <w:pPr>
        <w:spacing w:after="0" w:line="240" w:lineRule="auto"/>
        <w:rPr>
          <w:rFonts w:ascii="Calibri" w:eastAsia="Times New Roman" w:hAnsi="Calibri" w:cs="Calibri"/>
          <w:color w:val="000000"/>
        </w:rPr>
      </w:pPr>
    </w:p>
    <w:p w14:paraId="71723FEB" w14:textId="77777777" w:rsidR="006D07C6" w:rsidRDefault="006D07C6" w:rsidP="00145748">
      <w:pPr>
        <w:spacing w:after="0" w:line="240" w:lineRule="auto"/>
        <w:rPr>
          <w:rFonts w:ascii="Palatino Linotype" w:eastAsia="Times New Roman" w:hAnsi="Palatino Linotype" w:cs="Times New Roman"/>
          <w:b/>
          <w:bCs/>
          <w:color w:val="000000"/>
          <w:sz w:val="28"/>
          <w:szCs w:val="28"/>
          <w:lang w:val="en-AU" w:bidi="he-IL"/>
        </w:rPr>
      </w:pPr>
      <w:r>
        <w:rPr>
          <w:rFonts w:ascii="Palatino Linotype" w:eastAsia="Times New Roman" w:hAnsi="Palatino Linotype" w:cs="Times New Roman"/>
          <w:b/>
          <w:bCs/>
          <w:color w:val="000000"/>
          <w:sz w:val="28"/>
          <w:szCs w:val="28"/>
          <w:lang w:val="en-AU" w:bidi="he-IL"/>
        </w:rPr>
        <w:br w:type="page"/>
      </w:r>
    </w:p>
    <w:p w14:paraId="04115EF7" w14:textId="619D7A86" w:rsidR="009A6447" w:rsidRPr="006D07C6" w:rsidRDefault="009A6447" w:rsidP="00145748">
      <w:pPr>
        <w:spacing w:after="0" w:line="240" w:lineRule="auto"/>
        <w:jc w:val="center"/>
        <w:rPr>
          <w:rFonts w:ascii="Cambria" w:eastAsia="Times New Roman" w:hAnsi="Cambria" w:cs="Times New Roman"/>
          <w:color w:val="000000"/>
          <w:sz w:val="22"/>
          <w:lang w:bidi="he-IL"/>
        </w:rPr>
      </w:pPr>
      <w:r w:rsidRPr="006D07C6">
        <w:rPr>
          <w:rFonts w:ascii="Cambria" w:eastAsia="Times New Roman" w:hAnsi="Cambria" w:cs="Times New Roman"/>
          <w:b/>
          <w:bCs/>
          <w:color w:val="000000"/>
          <w:sz w:val="28"/>
          <w:szCs w:val="28"/>
          <w:lang w:val="en-AU" w:bidi="he-IL"/>
        </w:rPr>
        <w:lastRenderedPageBreak/>
        <w:t>Meditation from the Psalms</w:t>
      </w:r>
    </w:p>
    <w:p w14:paraId="2974D0D8" w14:textId="43C3E1D2" w:rsidR="009A6447" w:rsidRPr="006D07C6" w:rsidRDefault="00404053" w:rsidP="00145748">
      <w:pPr>
        <w:spacing w:after="0" w:line="240" w:lineRule="auto"/>
        <w:jc w:val="center"/>
        <w:rPr>
          <w:rFonts w:ascii="Cambria" w:eastAsia="Times New Roman" w:hAnsi="Cambria" w:cs="Times New Roman"/>
          <w:color w:val="000000"/>
          <w:sz w:val="22"/>
          <w:lang w:bidi="he-IL"/>
        </w:rPr>
      </w:pPr>
      <w:r>
        <w:rPr>
          <w:rFonts w:ascii="Cambria" w:eastAsia="Times New Roman" w:hAnsi="Cambria" w:cs="Times New Roman"/>
          <w:b/>
          <w:bCs/>
          <w:color w:val="000000"/>
          <w:sz w:val="28"/>
          <w:szCs w:val="28"/>
          <w:lang w:val="en-AU" w:bidi="he-IL"/>
        </w:rPr>
        <w:t>Tehillim (</w:t>
      </w:r>
      <w:r w:rsidR="009A6447" w:rsidRPr="006D07C6">
        <w:rPr>
          <w:rFonts w:ascii="Cambria" w:eastAsia="Times New Roman" w:hAnsi="Cambria" w:cs="Times New Roman"/>
          <w:b/>
          <w:bCs/>
          <w:color w:val="000000"/>
          <w:sz w:val="28"/>
          <w:szCs w:val="28"/>
          <w:lang w:val="en-AU" w:bidi="he-IL"/>
        </w:rPr>
        <w:t>Psalm</w:t>
      </w:r>
      <w:r>
        <w:rPr>
          <w:rFonts w:ascii="Cambria" w:eastAsia="Times New Roman" w:hAnsi="Cambria" w:cs="Times New Roman"/>
          <w:b/>
          <w:bCs/>
          <w:color w:val="000000"/>
          <w:sz w:val="28"/>
          <w:szCs w:val="28"/>
          <w:lang w:val="en-AU" w:bidi="he-IL"/>
        </w:rPr>
        <w:t>s) chapter</w:t>
      </w:r>
      <w:r w:rsidR="009A6447" w:rsidRPr="006D07C6">
        <w:rPr>
          <w:rFonts w:ascii="Cambria" w:eastAsia="Times New Roman" w:hAnsi="Cambria" w:cs="Times New Roman"/>
          <w:b/>
          <w:bCs/>
          <w:color w:val="000000"/>
          <w:sz w:val="28"/>
          <w:szCs w:val="28"/>
          <w:lang w:val="en-AU" w:bidi="he-IL"/>
        </w:rPr>
        <w:t xml:space="preserve"> 7 </w:t>
      </w:r>
    </w:p>
    <w:p w14:paraId="017CC145" w14:textId="5774EA07" w:rsidR="009A6447" w:rsidRPr="00404053" w:rsidRDefault="009A6447" w:rsidP="00145748">
      <w:pPr>
        <w:spacing w:after="0" w:line="240" w:lineRule="auto"/>
        <w:jc w:val="center"/>
        <w:rPr>
          <w:rFonts w:ascii="Cambria" w:eastAsia="Times New Roman" w:hAnsi="Cambria" w:cs="Times New Roman"/>
          <w:color w:val="000000"/>
          <w:sz w:val="22"/>
          <w:lang w:bidi="he-IL"/>
        </w:rPr>
      </w:pPr>
      <w:r w:rsidRPr="00404053">
        <w:rPr>
          <w:rFonts w:ascii="Cambria" w:eastAsia="Times New Roman" w:hAnsi="Cambria" w:cs="Times New Roman"/>
          <w:color w:val="000000"/>
          <w:sz w:val="22"/>
          <w:lang w:val="en-AU" w:bidi="he-IL"/>
        </w:rPr>
        <w:t>By: H.Em. Rabbi Dr. Hillel ben David</w:t>
      </w:r>
    </w:p>
    <w:p w14:paraId="2A0F1C88" w14:textId="0FF9935D" w:rsidR="009A6447" w:rsidRPr="006D07C6" w:rsidRDefault="009A6447" w:rsidP="00145748">
      <w:pPr>
        <w:spacing w:after="0" w:line="240" w:lineRule="auto"/>
        <w:jc w:val="both"/>
        <w:rPr>
          <w:rFonts w:ascii="Cambria" w:eastAsia="Times New Roman" w:hAnsi="Cambria" w:cs="Times New Roman"/>
          <w:color w:val="000000"/>
          <w:sz w:val="22"/>
          <w:lang w:bidi="he-IL"/>
        </w:rPr>
      </w:pPr>
      <w:r w:rsidRPr="006D07C6">
        <w:rPr>
          <w:rFonts w:ascii="Cambria" w:eastAsia="Times New Roman" w:hAnsi="Cambria" w:cs="Times New Roman"/>
          <w:color w:val="000000"/>
          <w:sz w:val="22"/>
          <w:lang w:val="en-AU" w:bidi="he-IL"/>
        </w:rPr>
        <w:t xml:space="preserve"> </w:t>
      </w:r>
    </w:p>
    <w:p w14:paraId="3CAEDA3B"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This Psalm is dedicated to King Saul,</w:t>
      </w:r>
      <w:r w:rsidRPr="00015D48">
        <w:rPr>
          <w:rFonts w:asciiTheme="minorHAnsi" w:eastAsia="Calibri" w:hAnsiTheme="minorHAnsi" w:cstheme="minorHAnsi"/>
          <w:sz w:val="22"/>
          <w:vertAlign w:val="superscript"/>
        </w:rPr>
        <w:footnoteReference w:id="36"/>
      </w:r>
      <w:r w:rsidRPr="00015D48">
        <w:rPr>
          <w:rFonts w:asciiTheme="minorHAnsi" w:eastAsia="Calibri" w:hAnsiTheme="minorHAnsi" w:cstheme="minorHAnsi"/>
          <w:sz w:val="22"/>
        </w:rPr>
        <w:t xml:space="preserve"> whom David considered his most difficult enemy.</w:t>
      </w:r>
      <w:r w:rsidRPr="00015D48">
        <w:rPr>
          <w:rFonts w:asciiTheme="minorHAnsi" w:eastAsia="Calibri" w:hAnsiTheme="minorHAnsi" w:cstheme="minorHAnsi"/>
          <w:sz w:val="22"/>
          <w:vertAlign w:val="superscript"/>
        </w:rPr>
        <w:footnoteReference w:id="37"/>
      </w:r>
      <w:r w:rsidRPr="00015D48">
        <w:rPr>
          <w:rFonts w:asciiTheme="minorHAnsi" w:eastAsia="Calibri" w:hAnsiTheme="minorHAnsi" w:cstheme="minorHAnsi"/>
          <w:sz w:val="22"/>
        </w:rPr>
        <w:t xml:space="preserve"> For, unlike the rest of his foes, Saul was a truly great and righteous man. In many ways, his excellence even surpassed that of David. Moreover, although Saul relentlessly pursued David with large armies, David could not strike back, for he, more than anyone, appreciated Saul’s exalted and privileged status as ‘The Anointed of HaShem’. Although constantly in mortal danger, David never compromised his firm conviction that harming Saul would be the equivalent of defying HaShem Himself, for HaShem had chosen Saul to be His first king.</w:t>
      </w:r>
    </w:p>
    <w:p w14:paraId="1AF6D7E3" w14:textId="77777777" w:rsidR="00015D48" w:rsidRPr="00015D48" w:rsidRDefault="00015D48" w:rsidP="00015D48">
      <w:pPr>
        <w:spacing w:after="0" w:line="240" w:lineRule="auto"/>
        <w:jc w:val="both"/>
        <w:rPr>
          <w:rFonts w:asciiTheme="minorHAnsi" w:eastAsia="Calibri" w:hAnsiTheme="minorHAnsi" w:cstheme="minorHAnsi"/>
          <w:sz w:val="22"/>
        </w:rPr>
      </w:pPr>
    </w:p>
    <w:p w14:paraId="0AC4D9C3"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Twice Saul unwittingly fell into David’s hands. Once, while pursuing him, Saul entered a cave not knowing that the fugitive and his men were hiding in the depths of that very cavern. David could have slain Saul easily; instead, unbeknown to Saul, he merely cut off the corner of the royal robe as evidence of the opportunity he forfeited.</w:t>
      </w:r>
      <w:r w:rsidRPr="00015D48">
        <w:rPr>
          <w:rFonts w:asciiTheme="minorHAnsi" w:eastAsia="Calibri" w:hAnsiTheme="minorHAnsi" w:cstheme="minorHAnsi"/>
          <w:sz w:val="22"/>
          <w:vertAlign w:val="superscript"/>
        </w:rPr>
        <w:footnoteReference w:id="38"/>
      </w:r>
    </w:p>
    <w:p w14:paraId="3CE2CD74" w14:textId="77777777" w:rsidR="00015D48" w:rsidRPr="00015D48" w:rsidRDefault="00015D48" w:rsidP="00015D48">
      <w:pPr>
        <w:spacing w:after="0" w:line="240" w:lineRule="auto"/>
        <w:jc w:val="both"/>
        <w:rPr>
          <w:rFonts w:asciiTheme="minorHAnsi" w:eastAsia="Calibri" w:hAnsiTheme="minorHAnsi" w:cstheme="minorHAnsi"/>
          <w:sz w:val="22"/>
        </w:rPr>
      </w:pPr>
    </w:p>
    <w:p w14:paraId="63F0BD25"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Another time David stood over the slumbering, helpless Saul but instead of slaying him, he took the king’s spear as a token of what he could have done.</w:t>
      </w:r>
      <w:r w:rsidRPr="00015D48">
        <w:rPr>
          <w:rFonts w:asciiTheme="minorHAnsi" w:eastAsia="Calibri" w:hAnsiTheme="minorHAnsi" w:cstheme="minorHAnsi"/>
          <w:sz w:val="22"/>
          <w:vertAlign w:val="superscript"/>
        </w:rPr>
        <w:footnoteReference w:id="39"/>
      </w:r>
    </w:p>
    <w:p w14:paraId="259524C3" w14:textId="77777777" w:rsidR="00015D48" w:rsidRPr="00015D48" w:rsidRDefault="00015D48" w:rsidP="00015D48">
      <w:pPr>
        <w:spacing w:after="0" w:line="240" w:lineRule="auto"/>
        <w:jc w:val="both"/>
        <w:rPr>
          <w:rFonts w:asciiTheme="minorHAnsi" w:eastAsia="Calibri" w:hAnsiTheme="minorHAnsi" w:cstheme="minorHAnsi"/>
          <w:sz w:val="22"/>
        </w:rPr>
      </w:pPr>
    </w:p>
    <w:p w14:paraId="65B00B07"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In both cases, Saul, overwhelmed by David’s generosity, solemnly swore never to harm him again. But he did not keep his word, for God punished him with a spiritual malady, a dark, jealous depression. ‘An evil spirit from G-d descended upon Saul and he raved madly in the palace’.</w:t>
      </w:r>
      <w:r w:rsidRPr="00015D48">
        <w:rPr>
          <w:rFonts w:asciiTheme="minorHAnsi" w:eastAsia="Calibri" w:hAnsiTheme="minorHAnsi" w:cstheme="minorHAnsi"/>
          <w:sz w:val="22"/>
          <w:vertAlign w:val="superscript"/>
        </w:rPr>
        <w:footnoteReference w:id="40"/>
      </w:r>
      <w:r w:rsidRPr="00015D48">
        <w:rPr>
          <w:rFonts w:asciiTheme="minorHAnsi" w:eastAsia="Calibri" w:hAnsiTheme="minorHAnsi" w:cstheme="minorHAnsi"/>
          <w:sz w:val="22"/>
        </w:rPr>
        <w:t xml:space="preserve"> Saul himself admitted that he was inconsistent and untrustworthy in his dealings with David. ‘And Saul said: I have sinned . . . behold I have acted like a fool and erred very much’.</w:t>
      </w:r>
      <w:r w:rsidRPr="00015D48">
        <w:rPr>
          <w:rFonts w:asciiTheme="minorHAnsi" w:eastAsia="Calibri" w:hAnsiTheme="minorHAnsi" w:cstheme="minorHAnsi"/>
          <w:sz w:val="22"/>
          <w:vertAlign w:val="superscript"/>
        </w:rPr>
        <w:footnoteReference w:id="41"/>
      </w:r>
    </w:p>
    <w:p w14:paraId="2DA4029B" w14:textId="77777777" w:rsidR="00015D48" w:rsidRPr="00015D48" w:rsidRDefault="00015D48" w:rsidP="00015D48">
      <w:pPr>
        <w:spacing w:after="0" w:line="240" w:lineRule="auto"/>
        <w:jc w:val="both"/>
        <w:rPr>
          <w:rFonts w:asciiTheme="minorHAnsi" w:eastAsia="Calibri" w:hAnsiTheme="minorHAnsi" w:cstheme="minorHAnsi"/>
          <w:sz w:val="22"/>
        </w:rPr>
      </w:pPr>
    </w:p>
    <w:p w14:paraId="0804BFD7"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In this psalm, David proclaims that he has been completely upright and just in all of his dealings with Saul. Through it all, he has made but one minor ‘error’. Although he mourned Saul’s death bitterly and eloquently eulogized him, he also sang in gladness over his personal salvation from mortal danger with the death of his pursuer.</w:t>
      </w:r>
      <w:r w:rsidRPr="00015D48">
        <w:rPr>
          <w:rFonts w:asciiTheme="minorHAnsi" w:eastAsia="Calibri" w:hAnsiTheme="minorHAnsi" w:cstheme="minorHAnsi"/>
          <w:sz w:val="22"/>
          <w:vertAlign w:val="superscript"/>
        </w:rPr>
        <w:footnoteReference w:id="42"/>
      </w:r>
      <w:r w:rsidRPr="00015D48">
        <w:rPr>
          <w:rFonts w:asciiTheme="minorHAnsi" w:eastAsia="Calibri" w:hAnsiTheme="minorHAnsi" w:cstheme="minorHAnsi"/>
          <w:sz w:val="22"/>
        </w:rPr>
        <w:t xml:space="preserve"> David fears now that this was wrong for it displayed a lack of total grief over the demise of one as great as King Saul.</w:t>
      </w:r>
    </w:p>
    <w:p w14:paraId="3940522E" w14:textId="77777777" w:rsidR="00015D48" w:rsidRPr="00015D48" w:rsidRDefault="00015D48" w:rsidP="00015D48">
      <w:pPr>
        <w:spacing w:after="0" w:line="240" w:lineRule="auto"/>
        <w:jc w:val="both"/>
        <w:rPr>
          <w:rFonts w:asciiTheme="minorHAnsi" w:eastAsia="Calibri" w:hAnsiTheme="minorHAnsi" w:cstheme="minorHAnsi"/>
          <w:sz w:val="22"/>
        </w:rPr>
      </w:pPr>
    </w:p>
    <w:p w14:paraId="739D7597"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The Sages taught that this psalm was the ‘Song of the day’ for Purim.</w:t>
      </w:r>
      <w:r w:rsidRPr="00015D48">
        <w:rPr>
          <w:rFonts w:asciiTheme="minorHAnsi" w:eastAsia="Calibri" w:hAnsiTheme="minorHAnsi" w:cstheme="minorHAnsi"/>
          <w:sz w:val="22"/>
          <w:vertAlign w:val="superscript"/>
        </w:rPr>
        <w:footnoteReference w:id="43"/>
      </w:r>
      <w:r w:rsidRPr="00015D48">
        <w:rPr>
          <w:rFonts w:asciiTheme="minorHAnsi" w:eastAsia="Calibri" w:hAnsiTheme="minorHAnsi" w:cstheme="minorHAnsi"/>
          <w:sz w:val="22"/>
        </w:rPr>
        <w:t xml:space="preserve"> </w:t>
      </w:r>
    </w:p>
    <w:p w14:paraId="7AB51B9C" w14:textId="77777777" w:rsidR="00015D48" w:rsidRPr="00015D48" w:rsidRDefault="00015D48" w:rsidP="00015D48">
      <w:pPr>
        <w:spacing w:after="0" w:line="240" w:lineRule="auto"/>
        <w:jc w:val="both"/>
        <w:rPr>
          <w:rFonts w:asciiTheme="minorHAnsi" w:eastAsia="Calibri" w:hAnsiTheme="minorHAnsi" w:cstheme="minorHAnsi"/>
          <w:sz w:val="22"/>
        </w:rPr>
      </w:pPr>
    </w:p>
    <w:p w14:paraId="10F13652"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Yaavetz</w:t>
      </w:r>
      <w:r w:rsidRPr="00015D48">
        <w:rPr>
          <w:rFonts w:asciiTheme="minorHAnsi" w:eastAsia="Calibri" w:hAnsiTheme="minorHAnsi" w:cstheme="minorHAnsi"/>
          <w:sz w:val="22"/>
          <w:vertAlign w:val="superscript"/>
        </w:rPr>
        <w:footnoteReference w:id="44"/>
      </w:r>
      <w:r w:rsidRPr="00015D48">
        <w:rPr>
          <w:rFonts w:asciiTheme="minorHAnsi" w:eastAsia="Calibri" w:hAnsiTheme="minorHAnsi" w:cstheme="minorHAnsi"/>
          <w:sz w:val="22"/>
        </w:rPr>
        <w:t xml:space="preserve"> tells us, as the reason why this psalm is the psalm of Purim, that Mordecai was a descendant of Saul. Furthermore, the verse ‘He digs a pit, digs it deep, only to fall into his own trap’</w:t>
      </w:r>
      <w:r w:rsidRPr="00015D48">
        <w:rPr>
          <w:rFonts w:asciiTheme="minorHAnsi" w:eastAsia="Calibri" w:hAnsiTheme="minorHAnsi" w:cstheme="minorHAnsi"/>
          <w:sz w:val="22"/>
          <w:vertAlign w:val="superscript"/>
        </w:rPr>
        <w:footnoteReference w:id="45"/>
      </w:r>
      <w:r w:rsidRPr="00015D48">
        <w:rPr>
          <w:rFonts w:asciiTheme="minorHAnsi" w:eastAsia="Calibri" w:hAnsiTheme="minorHAnsi" w:cstheme="minorHAnsi"/>
          <w:sz w:val="22"/>
        </w:rPr>
        <w:t xml:space="preserve"> describes Haman who was hung on the very gallows which he prepared for Mordecai.</w:t>
      </w:r>
      <w:r w:rsidRPr="00015D48">
        <w:rPr>
          <w:rFonts w:asciiTheme="minorHAnsi" w:eastAsia="Calibri" w:hAnsiTheme="minorHAnsi" w:cstheme="minorHAnsi"/>
          <w:sz w:val="22"/>
          <w:vertAlign w:val="superscript"/>
        </w:rPr>
        <w:footnoteReference w:id="46"/>
      </w:r>
    </w:p>
    <w:p w14:paraId="10BDAB01" w14:textId="77777777" w:rsidR="00015D48" w:rsidRPr="00015D48" w:rsidRDefault="00015D48" w:rsidP="00015D48">
      <w:pPr>
        <w:spacing w:after="0" w:line="240" w:lineRule="auto"/>
        <w:jc w:val="both"/>
        <w:rPr>
          <w:rFonts w:asciiTheme="minorHAnsi" w:eastAsia="Calibri" w:hAnsiTheme="minorHAnsi" w:cstheme="minorHAnsi"/>
          <w:sz w:val="22"/>
        </w:rPr>
      </w:pPr>
    </w:p>
    <w:p w14:paraId="5755F637" w14:textId="77777777" w:rsidR="00015D48" w:rsidRPr="00015D48" w:rsidRDefault="00015D48" w:rsidP="00015D48">
      <w:pPr>
        <w:spacing w:after="0" w:line="240" w:lineRule="auto"/>
        <w:ind w:left="288" w:right="288"/>
        <w:jc w:val="both"/>
        <w:rPr>
          <w:rFonts w:asciiTheme="minorHAnsi" w:eastAsia="Calibri" w:hAnsiTheme="minorHAnsi" w:cstheme="minorHAnsi"/>
          <w:i/>
          <w:sz w:val="22"/>
        </w:rPr>
      </w:pPr>
      <w:r w:rsidRPr="00015D48">
        <w:rPr>
          <w:rFonts w:asciiTheme="minorHAnsi" w:eastAsia="Calibri" w:hAnsiTheme="minorHAnsi" w:cstheme="minorHAnsi"/>
          <w:b/>
          <w:i/>
          <w:sz w:val="22"/>
        </w:rPr>
        <w:t>Midrash Rabbah - Esther X:2</w:t>
      </w:r>
      <w:r w:rsidRPr="00015D48">
        <w:rPr>
          <w:rFonts w:asciiTheme="minorHAnsi" w:eastAsia="Calibri" w:hAnsiTheme="minorHAnsi" w:cstheme="minorHAnsi"/>
          <w:i/>
          <w:sz w:val="22"/>
        </w:rPr>
        <w:t xml:space="preserve"> TO HANG MORDECAI ON THE GALLOWS THAT HE HAD PREPARED FOR HIM. A teacher commented: He prepared for himself; and to him can be applied the verse, He hath also prepared for himself</w:t>
      </w:r>
      <w:r w:rsidRPr="00015D48">
        <w:rPr>
          <w:rFonts w:asciiTheme="minorHAnsi" w:eastAsia="Calibri" w:hAnsiTheme="minorHAnsi" w:cstheme="minorHAnsi"/>
          <w:i/>
          <w:sz w:val="22"/>
          <w:vertAlign w:val="superscript"/>
        </w:rPr>
        <w:footnoteReference w:id="47"/>
      </w:r>
      <w:r w:rsidRPr="00015D48">
        <w:rPr>
          <w:rFonts w:asciiTheme="minorHAnsi" w:eastAsia="Calibri" w:hAnsiTheme="minorHAnsi" w:cstheme="minorHAnsi"/>
          <w:i/>
          <w:sz w:val="22"/>
        </w:rPr>
        <w:t xml:space="preserve"> the weapons of death, yea, his arrows which he made sharp... he hath digged a pit, and hollowed it, and is fallen into the ditch which he made.</w:t>
      </w:r>
      <w:r w:rsidRPr="00015D48">
        <w:rPr>
          <w:rFonts w:asciiTheme="minorHAnsi" w:eastAsia="Calibri" w:hAnsiTheme="minorHAnsi" w:cstheme="minorHAnsi"/>
          <w:i/>
          <w:sz w:val="22"/>
          <w:vertAlign w:val="superscript"/>
        </w:rPr>
        <w:footnoteReference w:id="48"/>
      </w:r>
    </w:p>
    <w:p w14:paraId="17D3864E" w14:textId="77777777" w:rsidR="00015D48" w:rsidRPr="00015D48" w:rsidRDefault="00015D48" w:rsidP="00015D48">
      <w:pPr>
        <w:spacing w:after="0" w:line="240" w:lineRule="auto"/>
        <w:jc w:val="both"/>
        <w:rPr>
          <w:rFonts w:asciiTheme="minorHAnsi" w:eastAsia="Calibri" w:hAnsiTheme="minorHAnsi" w:cstheme="minorHAnsi"/>
          <w:sz w:val="22"/>
        </w:rPr>
      </w:pPr>
    </w:p>
    <w:p w14:paraId="28D42E83"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 xml:space="preserve">I would like to examine the background story which links Mordechai and King Saul. Let us take a brief look at Haman's ancestry: </w:t>
      </w:r>
    </w:p>
    <w:p w14:paraId="6F0918B3" w14:textId="77777777" w:rsidR="00015D48" w:rsidRPr="00015D48" w:rsidRDefault="00015D48" w:rsidP="00015D48">
      <w:pPr>
        <w:spacing w:after="0" w:line="240" w:lineRule="auto"/>
        <w:jc w:val="both"/>
        <w:rPr>
          <w:rFonts w:asciiTheme="minorHAnsi" w:eastAsia="Calibri" w:hAnsiTheme="minorHAnsi" w:cstheme="minorHAnsi"/>
          <w:sz w:val="22"/>
        </w:rPr>
      </w:pPr>
    </w:p>
    <w:p w14:paraId="4B05854F"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King Saul receives instructions, G-d, to eradicate the entire nation of Amalek. He is not to spare one of them. Such is the message that Saul receives from the Prophet Samuel. But Saul, in his mercy, takes pity on Agag King of Amalek. Although Agag is ultimately put to death, he succeeds during his captivity to father a child, and so the Amalek dynasty continues. Ultimately, Haman descends from Agag’s son. We can see that Megillat Esther makes this connection for us by explicitly linking Agag and Haman:</w:t>
      </w:r>
    </w:p>
    <w:p w14:paraId="2DD81253" w14:textId="77777777" w:rsidR="00015D48" w:rsidRPr="00015D48" w:rsidRDefault="00015D48" w:rsidP="00015D48">
      <w:pPr>
        <w:spacing w:after="0" w:line="240" w:lineRule="auto"/>
        <w:jc w:val="both"/>
        <w:rPr>
          <w:rFonts w:asciiTheme="minorHAnsi" w:eastAsia="Calibri" w:hAnsiTheme="minorHAnsi" w:cstheme="minorHAnsi"/>
          <w:sz w:val="22"/>
        </w:rPr>
      </w:pPr>
    </w:p>
    <w:p w14:paraId="5543BFD6" w14:textId="77777777" w:rsidR="00015D48" w:rsidRPr="00015D48" w:rsidRDefault="00015D48" w:rsidP="00015D48">
      <w:pPr>
        <w:spacing w:after="0" w:line="240" w:lineRule="auto"/>
        <w:ind w:left="288" w:right="288"/>
        <w:jc w:val="both"/>
        <w:rPr>
          <w:rFonts w:asciiTheme="minorHAnsi" w:eastAsia="Calibri" w:hAnsiTheme="minorHAnsi" w:cstheme="minorHAnsi"/>
          <w:i/>
          <w:iCs/>
          <w:sz w:val="22"/>
        </w:rPr>
      </w:pPr>
      <w:r w:rsidRPr="00015D48">
        <w:rPr>
          <w:rFonts w:asciiTheme="minorHAnsi" w:eastAsia="Calibri" w:hAnsiTheme="minorHAnsi" w:cstheme="minorHAnsi"/>
          <w:b/>
          <w:bCs/>
          <w:i/>
          <w:iCs/>
          <w:sz w:val="22"/>
        </w:rPr>
        <w:t>Esther 3:1</w:t>
      </w:r>
      <w:r w:rsidRPr="00015D48">
        <w:rPr>
          <w:rFonts w:asciiTheme="minorHAnsi" w:eastAsia="Calibri" w:hAnsiTheme="minorHAnsi" w:cstheme="minorHAnsi"/>
          <w:i/>
          <w:iCs/>
          <w:sz w:val="22"/>
        </w:rPr>
        <w:t xml:space="preserve"> After these things did king Ahasuerus promote Haman the son of Hammedatha the </w:t>
      </w:r>
      <w:r w:rsidRPr="00015D48">
        <w:rPr>
          <w:rFonts w:asciiTheme="minorHAnsi" w:eastAsia="Calibri" w:hAnsiTheme="minorHAnsi" w:cstheme="minorHAnsi"/>
          <w:b/>
          <w:bCs/>
          <w:i/>
          <w:iCs/>
          <w:sz w:val="22"/>
          <w:highlight w:val="yellow"/>
        </w:rPr>
        <w:t>Agagite</w:t>
      </w:r>
      <w:r w:rsidRPr="00015D48">
        <w:rPr>
          <w:rFonts w:asciiTheme="minorHAnsi" w:eastAsia="Calibri" w:hAnsiTheme="minorHAnsi" w:cstheme="minorHAnsi"/>
          <w:i/>
          <w:iCs/>
          <w:sz w:val="22"/>
        </w:rPr>
        <w:t>, and advanced him, and set his seat above all the princes that were with him.</w:t>
      </w:r>
    </w:p>
    <w:p w14:paraId="23234BBC" w14:textId="77777777" w:rsidR="00015D48" w:rsidRPr="00015D48" w:rsidRDefault="00015D48" w:rsidP="00015D48">
      <w:pPr>
        <w:spacing w:after="0" w:line="240" w:lineRule="auto"/>
        <w:jc w:val="both"/>
        <w:rPr>
          <w:rFonts w:asciiTheme="minorHAnsi" w:eastAsia="Calibri" w:hAnsiTheme="minorHAnsi" w:cstheme="minorHAnsi"/>
          <w:sz w:val="22"/>
        </w:rPr>
      </w:pPr>
    </w:p>
    <w:p w14:paraId="1C1D40B8"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Saul is heavily criticized for sparing Agag.</w:t>
      </w:r>
      <w:r w:rsidRPr="00015D48">
        <w:rPr>
          <w:rFonts w:asciiTheme="minorHAnsi" w:eastAsia="Calibri" w:hAnsiTheme="minorHAnsi" w:cstheme="minorHAnsi"/>
          <w:sz w:val="22"/>
          <w:vertAlign w:val="superscript"/>
        </w:rPr>
        <w:footnoteReference w:id="49"/>
      </w:r>
      <w:r w:rsidRPr="00015D48">
        <w:rPr>
          <w:rFonts w:asciiTheme="minorHAnsi" w:eastAsia="Calibri" w:hAnsiTheme="minorHAnsi" w:cstheme="minorHAnsi"/>
          <w:sz w:val="22"/>
        </w:rPr>
        <w:t xml:space="preserve"> At first glance this harsh criticism seems a little misplaced. Surely it was due to Saul's commendable traits of kindness and mercy that Agag was spared. Never the less, so serious is Saul’s transgression, at Saul’s immense spiritual level, that he loses the kingship.</w:t>
      </w:r>
      <w:r w:rsidRPr="00015D48">
        <w:rPr>
          <w:rFonts w:asciiTheme="minorHAnsi" w:eastAsia="Calibri" w:hAnsiTheme="minorHAnsi" w:cstheme="minorHAnsi"/>
          <w:sz w:val="22"/>
          <w:vertAlign w:val="superscript"/>
        </w:rPr>
        <w:footnoteReference w:id="50"/>
      </w:r>
    </w:p>
    <w:p w14:paraId="29488905" w14:textId="77777777" w:rsidR="00015D48" w:rsidRPr="00015D48" w:rsidRDefault="00015D48" w:rsidP="00015D48">
      <w:pPr>
        <w:spacing w:after="0" w:line="240" w:lineRule="auto"/>
        <w:jc w:val="both"/>
        <w:rPr>
          <w:rFonts w:asciiTheme="minorHAnsi" w:eastAsia="Calibri" w:hAnsiTheme="minorHAnsi" w:cstheme="minorHAnsi"/>
          <w:sz w:val="22"/>
        </w:rPr>
      </w:pPr>
    </w:p>
    <w:p w14:paraId="5EBD44CE" w14:textId="2F8FF653"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 xml:space="preserve">It is worth noting that our Torah portion and </w:t>
      </w:r>
      <w:r w:rsidR="00AE04AA">
        <w:rPr>
          <w:rFonts w:asciiTheme="minorHAnsi" w:eastAsia="Calibri" w:hAnsiTheme="minorHAnsi" w:cstheme="minorHAnsi"/>
          <w:sz w:val="22"/>
        </w:rPr>
        <w:t>P</w:t>
      </w:r>
      <w:r w:rsidRPr="00015D48">
        <w:rPr>
          <w:rFonts w:asciiTheme="minorHAnsi" w:eastAsia="Calibri" w:hAnsiTheme="minorHAnsi" w:cstheme="minorHAnsi"/>
          <w:sz w:val="22"/>
        </w:rPr>
        <w:t>salm</w:t>
      </w:r>
      <w:r w:rsidR="00AE04AA">
        <w:rPr>
          <w:rFonts w:asciiTheme="minorHAnsi" w:eastAsia="Calibri" w:hAnsiTheme="minorHAnsi" w:cstheme="minorHAnsi"/>
          <w:sz w:val="22"/>
        </w:rPr>
        <w:t>s chapter</w:t>
      </w:r>
      <w:r w:rsidRPr="00015D48">
        <w:rPr>
          <w:rFonts w:asciiTheme="minorHAnsi" w:eastAsia="Calibri" w:hAnsiTheme="minorHAnsi" w:cstheme="minorHAnsi"/>
          <w:sz w:val="22"/>
        </w:rPr>
        <w:t xml:space="preserve"> both speak about exceedingly great men who had minor ‘imperfections</w:t>
      </w:r>
      <w:r w:rsidR="00AE04AA">
        <w:rPr>
          <w:rFonts w:asciiTheme="minorHAnsi" w:eastAsia="Calibri" w:hAnsiTheme="minorHAnsi" w:cstheme="minorHAnsi"/>
          <w:sz w:val="22"/>
        </w:rPr>
        <w:t>’</w:t>
      </w:r>
      <w:r w:rsidRPr="00015D48">
        <w:rPr>
          <w:rFonts w:asciiTheme="minorHAnsi" w:eastAsia="Calibri" w:hAnsiTheme="minorHAnsi" w:cstheme="minorHAnsi"/>
          <w:sz w:val="22"/>
        </w:rPr>
        <w:t>. Our psalm speaks of King Saul and our Torah portion speaks of Noach. The Gemara tells us of King Saul’s greatness:</w:t>
      </w:r>
    </w:p>
    <w:p w14:paraId="1E057153" w14:textId="77777777" w:rsidR="00015D48" w:rsidRPr="00015D48" w:rsidRDefault="00015D48" w:rsidP="00015D48">
      <w:pPr>
        <w:spacing w:after="0" w:line="240" w:lineRule="auto"/>
        <w:jc w:val="both"/>
        <w:rPr>
          <w:rFonts w:asciiTheme="minorHAnsi" w:eastAsia="Calibri" w:hAnsiTheme="minorHAnsi" w:cstheme="minorHAnsi"/>
          <w:sz w:val="22"/>
        </w:rPr>
      </w:pPr>
    </w:p>
    <w:p w14:paraId="51D93280" w14:textId="77777777" w:rsidR="00015D48" w:rsidRPr="00015D48" w:rsidRDefault="00015D48" w:rsidP="00015D48">
      <w:pPr>
        <w:spacing w:after="0" w:line="240" w:lineRule="auto"/>
        <w:ind w:left="288" w:right="288"/>
        <w:jc w:val="both"/>
        <w:rPr>
          <w:rFonts w:asciiTheme="minorHAnsi" w:eastAsia="Calibri" w:hAnsiTheme="minorHAnsi" w:cstheme="minorHAnsi"/>
          <w:i/>
          <w:sz w:val="22"/>
        </w:rPr>
      </w:pPr>
      <w:r w:rsidRPr="00015D48">
        <w:rPr>
          <w:rFonts w:asciiTheme="minorHAnsi" w:eastAsia="Calibri" w:hAnsiTheme="minorHAnsi" w:cstheme="minorHAnsi"/>
          <w:b/>
          <w:i/>
          <w:sz w:val="22"/>
        </w:rPr>
        <w:t>Yoma 22b</w:t>
      </w:r>
      <w:r w:rsidRPr="00015D48">
        <w:rPr>
          <w:rFonts w:asciiTheme="minorHAnsi" w:eastAsia="Calibri" w:hAnsiTheme="minorHAnsi" w:cstheme="minorHAnsi"/>
          <w:i/>
          <w:sz w:val="22"/>
        </w:rPr>
        <w:t xml:space="preserve"> R. Huna said: How little does he whom the Lord supports need to grieve or trouble himself! Saul sinned once and it brought [calamity] upon him, David sinned twice and it did not bring evil upon him — What was the one sin of Saul? The affair with Agag.</w:t>
      </w:r>
      <w:r w:rsidRPr="00015D48">
        <w:rPr>
          <w:rFonts w:asciiTheme="minorHAnsi" w:eastAsia="Calibri" w:hAnsiTheme="minorHAnsi" w:cstheme="minorHAnsi"/>
          <w:i/>
          <w:sz w:val="22"/>
          <w:vertAlign w:val="superscript"/>
        </w:rPr>
        <w:footnoteReference w:id="51"/>
      </w:r>
      <w:r w:rsidRPr="00015D48">
        <w:rPr>
          <w:rFonts w:asciiTheme="minorHAnsi" w:eastAsia="Calibri" w:hAnsiTheme="minorHAnsi" w:cstheme="minorHAnsi"/>
          <w:i/>
          <w:sz w:val="22"/>
        </w:rPr>
        <w:t xml:space="preserve"> But there was also the matter with Nob,</w:t>
      </w:r>
      <w:r w:rsidRPr="00015D48">
        <w:rPr>
          <w:rFonts w:asciiTheme="minorHAnsi" w:eastAsia="Calibri" w:hAnsiTheme="minorHAnsi" w:cstheme="minorHAnsi"/>
          <w:i/>
          <w:sz w:val="22"/>
          <w:vertAlign w:val="superscript"/>
        </w:rPr>
        <w:footnoteReference w:id="52"/>
      </w:r>
      <w:r w:rsidRPr="00015D48">
        <w:rPr>
          <w:rFonts w:asciiTheme="minorHAnsi" w:eastAsia="Calibri" w:hAnsiTheme="minorHAnsi" w:cstheme="minorHAnsi"/>
          <w:i/>
          <w:sz w:val="22"/>
        </w:rPr>
        <w:t xml:space="preserve"> the city of the priests? — [Still] it was because of what happened with Agag that Scripture says: It repenteth Me that I have set up Saul to be king.</w:t>
      </w:r>
      <w:r w:rsidRPr="00015D48">
        <w:rPr>
          <w:rFonts w:asciiTheme="minorHAnsi" w:eastAsia="Calibri" w:hAnsiTheme="minorHAnsi" w:cstheme="minorHAnsi"/>
          <w:i/>
          <w:sz w:val="22"/>
          <w:vertAlign w:val="superscript"/>
        </w:rPr>
        <w:footnoteReference w:id="53"/>
      </w:r>
      <w:r w:rsidRPr="00015D48">
        <w:rPr>
          <w:rFonts w:asciiTheme="minorHAnsi" w:eastAsia="Calibri" w:hAnsiTheme="minorHAnsi" w:cstheme="minorHAnsi"/>
          <w:i/>
          <w:sz w:val="22"/>
        </w:rPr>
        <w:t xml:space="preserve"> What were the two sins of David? — The sin against Uriah</w:t>
      </w:r>
      <w:r w:rsidRPr="00015D48">
        <w:rPr>
          <w:rFonts w:asciiTheme="minorHAnsi" w:eastAsia="Calibri" w:hAnsiTheme="minorHAnsi" w:cstheme="minorHAnsi"/>
          <w:i/>
          <w:sz w:val="22"/>
          <w:vertAlign w:val="superscript"/>
        </w:rPr>
        <w:footnoteReference w:id="54"/>
      </w:r>
      <w:r w:rsidRPr="00015D48">
        <w:rPr>
          <w:rFonts w:asciiTheme="minorHAnsi" w:eastAsia="Calibri" w:hAnsiTheme="minorHAnsi" w:cstheme="minorHAnsi"/>
          <w:i/>
          <w:sz w:val="22"/>
        </w:rPr>
        <w:t xml:space="preserve"> and that [of counting the people to which] he was enticed.</w:t>
      </w:r>
      <w:r w:rsidRPr="00015D48">
        <w:rPr>
          <w:rFonts w:asciiTheme="minorHAnsi" w:eastAsia="Calibri" w:hAnsiTheme="minorHAnsi" w:cstheme="minorHAnsi"/>
          <w:i/>
          <w:sz w:val="22"/>
          <w:vertAlign w:val="superscript"/>
        </w:rPr>
        <w:footnoteReference w:id="55"/>
      </w:r>
    </w:p>
    <w:p w14:paraId="14733EEE" w14:textId="77777777" w:rsidR="00015D48" w:rsidRPr="00015D48" w:rsidRDefault="00015D48" w:rsidP="00015D48">
      <w:pPr>
        <w:spacing w:after="0" w:line="240" w:lineRule="auto"/>
        <w:jc w:val="both"/>
        <w:rPr>
          <w:rFonts w:asciiTheme="minorHAnsi" w:eastAsia="Calibri" w:hAnsiTheme="minorHAnsi" w:cstheme="minorHAnsi"/>
          <w:sz w:val="22"/>
        </w:rPr>
      </w:pPr>
    </w:p>
    <w:p w14:paraId="2441EF8D"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 xml:space="preserve">A number of years later finds David, Saul's successor, as King. David has a long-standing dispute with Shimi ben Gerah. </w:t>
      </w:r>
    </w:p>
    <w:p w14:paraId="108FCBD1" w14:textId="77777777" w:rsidR="00015D48" w:rsidRPr="00015D48" w:rsidRDefault="00015D48" w:rsidP="00015D48">
      <w:pPr>
        <w:spacing w:after="0" w:line="240" w:lineRule="auto"/>
        <w:jc w:val="both"/>
        <w:rPr>
          <w:rFonts w:asciiTheme="minorHAnsi" w:eastAsia="Calibri" w:hAnsiTheme="minorHAnsi" w:cstheme="minorHAnsi"/>
          <w:sz w:val="22"/>
        </w:rPr>
      </w:pPr>
    </w:p>
    <w:p w14:paraId="778AD15C" w14:textId="77777777" w:rsidR="00015D48" w:rsidRPr="00015D48" w:rsidRDefault="00015D48" w:rsidP="00015D48">
      <w:pPr>
        <w:spacing w:after="0" w:line="240" w:lineRule="auto"/>
        <w:ind w:left="288" w:right="288"/>
        <w:jc w:val="both"/>
        <w:rPr>
          <w:rFonts w:asciiTheme="minorHAnsi" w:eastAsia="Calibri" w:hAnsiTheme="minorHAnsi" w:cstheme="minorHAnsi"/>
          <w:i/>
          <w:iCs/>
          <w:sz w:val="22"/>
        </w:rPr>
      </w:pPr>
      <w:r w:rsidRPr="00015D48">
        <w:rPr>
          <w:rFonts w:asciiTheme="minorHAnsi" w:eastAsia="Calibri" w:hAnsiTheme="minorHAnsi" w:cstheme="minorHAnsi"/>
          <w:b/>
          <w:bCs/>
          <w:i/>
          <w:iCs/>
          <w:sz w:val="22"/>
        </w:rPr>
        <w:t>II Shmuel (Samuel) 16:5</w:t>
      </w:r>
      <w:r w:rsidRPr="00015D48">
        <w:rPr>
          <w:rFonts w:asciiTheme="minorHAnsi" w:eastAsia="Calibri" w:hAnsiTheme="minorHAnsi" w:cstheme="minorHAnsi"/>
          <w:i/>
          <w:iCs/>
          <w:sz w:val="22"/>
        </w:rPr>
        <w:t xml:space="preserve"> And when king David came to Bahurim, behold, thence came out a man of the family of the house of Saul, whose name was Shim</w:t>
      </w:r>
      <w:r w:rsidRPr="00015D48">
        <w:rPr>
          <w:rFonts w:asciiTheme="minorHAnsi" w:eastAsia="Calibri" w:hAnsiTheme="minorHAnsi" w:cstheme="minorHAnsi"/>
          <w:sz w:val="22"/>
        </w:rPr>
        <w:t xml:space="preserve"> </w:t>
      </w:r>
      <w:r w:rsidRPr="00015D48">
        <w:rPr>
          <w:rFonts w:asciiTheme="minorHAnsi" w:eastAsia="Calibri" w:hAnsiTheme="minorHAnsi" w:cstheme="minorHAnsi"/>
          <w:i/>
          <w:iCs/>
          <w:sz w:val="22"/>
        </w:rPr>
        <w:t xml:space="preserve">Es 2:5 Now in Shushan the palace there was a certain Jew, whose name was Mordecai, the son of Jair, the son of Shimei, the son of Kish, a Benjamite; the son of Gera: he came forth, and cursed still as he came. 6 And he cast stones at David, and at all the servants of king David: and all the people and all the mighty men were on his right hand and on his left. 7 And thus said Shimi when he </w:t>
      </w:r>
      <w:r w:rsidRPr="00015D48">
        <w:rPr>
          <w:rFonts w:asciiTheme="minorHAnsi" w:eastAsia="Calibri" w:hAnsiTheme="minorHAnsi" w:cstheme="minorHAnsi"/>
          <w:i/>
          <w:iCs/>
          <w:sz w:val="22"/>
        </w:rPr>
        <w:lastRenderedPageBreak/>
        <w:t xml:space="preserve">cursed, Come out, come out, thou bloody man, and thou man of Belial: 8 HaShem hath returned upon thee all the blood of the house of Saul, in whose stead thou hast reigned; and HaShem hath delivered the kingdom into the hand of Absalom thy son: and, behold, thou art taken in thy mischief, because thou art a bloody man. 9 Then said Abishai the son of Zeruiah unto the king, Why should this dead dog curse my lord the king? let me go over, I pray thee, and take off his head. 10 And the king said, What have I to do with you, ye sons of Zeruiah? So let him curse, because HaShem hath said unto him, Curse David. Who shall then say, Wherefore hast thou done so? 11 And David said to Abishai, and to all his servants, Behold, my son, which came forth of my bowels, seeketh my life: how much more now may this Benjamite do it? let him alone, and let him curse; for HaShem hath bidden him. 12 It may be that HaShem will look on mine affliction, and that HaShem will requite me good for his cursing this day. </w:t>
      </w:r>
    </w:p>
    <w:p w14:paraId="238EBEB8" w14:textId="77777777" w:rsidR="00015D48" w:rsidRPr="00015D48" w:rsidRDefault="00015D48" w:rsidP="00015D48">
      <w:pPr>
        <w:spacing w:after="0" w:line="240" w:lineRule="auto"/>
        <w:jc w:val="both"/>
        <w:rPr>
          <w:rFonts w:asciiTheme="minorHAnsi" w:eastAsia="Calibri" w:hAnsiTheme="minorHAnsi" w:cstheme="minorHAnsi"/>
          <w:sz w:val="22"/>
        </w:rPr>
      </w:pPr>
    </w:p>
    <w:p w14:paraId="36375BE8"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It seems that David would have been well within his rights to have Shimi put to death; challenging the monarchy is a capital offense. However, David in an apparent display of sympathy spares Shimi. And who is descended from Shimi? The hero of the Purim story -- Mordechai!</w:t>
      </w:r>
      <w:r w:rsidRPr="00015D48">
        <w:rPr>
          <w:rFonts w:asciiTheme="minorHAnsi" w:eastAsia="Calibri" w:hAnsiTheme="minorHAnsi" w:cstheme="minorHAnsi"/>
          <w:sz w:val="22"/>
          <w:vertAlign w:val="superscript"/>
        </w:rPr>
        <w:footnoteReference w:id="56"/>
      </w:r>
    </w:p>
    <w:p w14:paraId="04CD9C91" w14:textId="77777777" w:rsidR="00015D48" w:rsidRPr="00015D48" w:rsidRDefault="00015D48" w:rsidP="00015D48">
      <w:pPr>
        <w:spacing w:after="0" w:line="240" w:lineRule="auto"/>
        <w:jc w:val="both"/>
        <w:rPr>
          <w:rFonts w:asciiTheme="minorHAnsi" w:eastAsia="Calibri" w:hAnsiTheme="minorHAnsi" w:cstheme="minorHAnsi"/>
          <w:sz w:val="22"/>
        </w:rPr>
      </w:pPr>
    </w:p>
    <w:p w14:paraId="5EFC0C83" w14:textId="77777777" w:rsidR="00015D48" w:rsidRPr="00015D48" w:rsidRDefault="00015D48" w:rsidP="00015D48">
      <w:pPr>
        <w:spacing w:after="0" w:line="240" w:lineRule="auto"/>
        <w:ind w:left="288" w:right="288"/>
        <w:jc w:val="both"/>
        <w:rPr>
          <w:rFonts w:asciiTheme="minorHAnsi" w:eastAsia="Calibri" w:hAnsiTheme="minorHAnsi" w:cstheme="minorHAnsi"/>
          <w:i/>
          <w:iCs/>
          <w:sz w:val="22"/>
        </w:rPr>
      </w:pPr>
      <w:r w:rsidRPr="00015D48">
        <w:rPr>
          <w:rFonts w:asciiTheme="minorHAnsi" w:eastAsia="Calibri" w:hAnsiTheme="minorHAnsi" w:cstheme="minorHAnsi"/>
          <w:b/>
          <w:bCs/>
          <w:i/>
          <w:iCs/>
          <w:sz w:val="22"/>
        </w:rPr>
        <w:t>Esther 2:5</w:t>
      </w:r>
      <w:r w:rsidRPr="00015D48">
        <w:rPr>
          <w:rFonts w:asciiTheme="minorHAnsi" w:eastAsia="Calibri" w:hAnsiTheme="minorHAnsi" w:cstheme="minorHAnsi"/>
          <w:i/>
          <w:iCs/>
          <w:sz w:val="22"/>
        </w:rPr>
        <w:t xml:space="preserve"> Now in Shushan the palace there was a certain Jew, whose name was Mordecai, the son of Jair, </w:t>
      </w:r>
      <w:r w:rsidRPr="00015D48">
        <w:rPr>
          <w:rFonts w:asciiTheme="minorHAnsi" w:eastAsia="Calibri" w:hAnsiTheme="minorHAnsi" w:cstheme="minorHAnsi"/>
          <w:b/>
          <w:bCs/>
          <w:i/>
          <w:iCs/>
          <w:sz w:val="22"/>
          <w:highlight w:val="yellow"/>
        </w:rPr>
        <w:t>the son of Shimi</w:t>
      </w:r>
      <w:r w:rsidRPr="00015D48">
        <w:rPr>
          <w:rFonts w:asciiTheme="minorHAnsi" w:eastAsia="Calibri" w:hAnsiTheme="minorHAnsi" w:cstheme="minorHAnsi"/>
          <w:i/>
          <w:iCs/>
          <w:sz w:val="22"/>
        </w:rPr>
        <w:t>, the son of Kish, a Benjamite;</w:t>
      </w:r>
    </w:p>
    <w:p w14:paraId="0678F362" w14:textId="77777777" w:rsidR="00015D48" w:rsidRPr="00015D48" w:rsidRDefault="00015D48" w:rsidP="00015D48">
      <w:pPr>
        <w:spacing w:after="0" w:line="240" w:lineRule="auto"/>
        <w:jc w:val="both"/>
        <w:rPr>
          <w:rFonts w:asciiTheme="minorHAnsi" w:eastAsia="Calibri" w:hAnsiTheme="minorHAnsi" w:cstheme="minorHAnsi"/>
          <w:sz w:val="22"/>
        </w:rPr>
      </w:pPr>
    </w:p>
    <w:p w14:paraId="691D9864"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Here are two stories, which seem remarkably similar. But the results could not be more different. Why did David's noble act of mercy produce Mordechai, whereas Saul's benevolent sympathy resulted in the wicked Haman?</w:t>
      </w:r>
    </w:p>
    <w:p w14:paraId="2F6C3176" w14:textId="77777777" w:rsidR="00015D48" w:rsidRPr="00015D48" w:rsidRDefault="00015D48" w:rsidP="00015D48">
      <w:pPr>
        <w:spacing w:after="0" w:line="240" w:lineRule="auto"/>
        <w:jc w:val="both"/>
        <w:rPr>
          <w:rFonts w:asciiTheme="minorHAnsi" w:eastAsia="Calibri" w:hAnsiTheme="minorHAnsi" w:cstheme="minorHAnsi"/>
          <w:sz w:val="22"/>
        </w:rPr>
      </w:pPr>
    </w:p>
    <w:p w14:paraId="64B23C61"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 xml:space="preserve">Saul's fault was in not adhering to G-d's command. G-d had sent instructions to Saul via Samuel's prophecy. The message was clear: Do not leave </w:t>
      </w:r>
      <w:r w:rsidRPr="00015D48">
        <w:rPr>
          <w:rFonts w:asciiTheme="minorHAnsi" w:eastAsia="Calibri" w:hAnsiTheme="minorHAnsi" w:cstheme="minorHAnsi"/>
          <w:b/>
          <w:bCs/>
          <w:i/>
          <w:iCs/>
          <w:sz w:val="22"/>
        </w:rPr>
        <w:t>even</w:t>
      </w:r>
      <w:r w:rsidRPr="00015D48">
        <w:rPr>
          <w:rFonts w:asciiTheme="minorHAnsi" w:eastAsia="Calibri" w:hAnsiTheme="minorHAnsi" w:cstheme="minorHAnsi"/>
          <w:sz w:val="22"/>
        </w:rPr>
        <w:t xml:space="preserve"> one. From that one individual would ultimately sprout all those Hamans and Hitlers who have tormented and killed Jews for so many generations. There is a time for mercy and there is a time for might.</w:t>
      </w:r>
    </w:p>
    <w:p w14:paraId="24C33E24" w14:textId="77777777" w:rsidR="00015D48" w:rsidRPr="00015D48" w:rsidRDefault="00015D48" w:rsidP="00015D48">
      <w:pPr>
        <w:spacing w:after="0" w:line="240" w:lineRule="auto"/>
        <w:jc w:val="both"/>
        <w:rPr>
          <w:rFonts w:asciiTheme="minorHAnsi" w:eastAsia="Calibri" w:hAnsiTheme="minorHAnsi" w:cstheme="minorHAnsi"/>
          <w:sz w:val="22"/>
        </w:rPr>
      </w:pPr>
    </w:p>
    <w:p w14:paraId="7133A9F1"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David, however, with his mercy, was observing the Torah precept of not taking revenge. It may be true that according to the letter of the law David could have had Shimi put to death, but revenge, although sweet, is certainly not advocated by the Torah.</w:t>
      </w:r>
    </w:p>
    <w:p w14:paraId="660B6B99" w14:textId="77777777" w:rsidR="00015D48" w:rsidRPr="00015D48" w:rsidRDefault="00015D48" w:rsidP="00015D48">
      <w:pPr>
        <w:spacing w:after="0" w:line="240" w:lineRule="auto"/>
        <w:jc w:val="both"/>
        <w:rPr>
          <w:rFonts w:asciiTheme="minorHAnsi" w:eastAsia="Calibri" w:hAnsiTheme="minorHAnsi" w:cstheme="minorHAnsi"/>
          <w:sz w:val="22"/>
        </w:rPr>
      </w:pPr>
    </w:p>
    <w:p w14:paraId="5F2BBFE5"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These two stories contain a powerful message. Only HaShem can look into the distant future; only HaShem can know of the suffering that can be caused by a seemingly harmless act. Similarly, when we follow HaShem’s will, we need not worry about the potential side affects.</w:t>
      </w:r>
    </w:p>
    <w:p w14:paraId="2C6DA2F0" w14:textId="77777777" w:rsidR="00015D48" w:rsidRPr="00015D48" w:rsidRDefault="00015D48" w:rsidP="00015D48">
      <w:pPr>
        <w:spacing w:after="0" w:line="240" w:lineRule="auto"/>
        <w:jc w:val="both"/>
        <w:rPr>
          <w:rFonts w:asciiTheme="minorHAnsi" w:eastAsia="Calibri" w:hAnsiTheme="minorHAnsi" w:cstheme="minorHAnsi"/>
          <w:sz w:val="22"/>
        </w:rPr>
      </w:pPr>
    </w:p>
    <w:p w14:paraId="05109680"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There is an additional allusion to Purim in:</w:t>
      </w:r>
    </w:p>
    <w:p w14:paraId="686A60A6" w14:textId="77777777" w:rsidR="00015D48" w:rsidRPr="00015D48" w:rsidRDefault="00015D48" w:rsidP="00015D48">
      <w:pPr>
        <w:spacing w:after="0" w:line="240" w:lineRule="auto"/>
        <w:jc w:val="both"/>
        <w:rPr>
          <w:rFonts w:asciiTheme="minorHAnsi" w:eastAsia="Calibri" w:hAnsiTheme="minorHAnsi" w:cstheme="minorHAnsi"/>
          <w:sz w:val="22"/>
        </w:rPr>
      </w:pPr>
    </w:p>
    <w:p w14:paraId="540AAA54" w14:textId="77777777" w:rsidR="00015D48" w:rsidRPr="00015D48" w:rsidRDefault="00015D48" w:rsidP="00015D48">
      <w:pPr>
        <w:spacing w:after="0" w:line="240" w:lineRule="auto"/>
        <w:ind w:left="288" w:right="288"/>
        <w:jc w:val="both"/>
        <w:rPr>
          <w:rFonts w:asciiTheme="minorHAnsi" w:eastAsia="Calibri" w:hAnsiTheme="minorHAnsi" w:cstheme="minorHAnsi"/>
          <w:i/>
          <w:iCs/>
          <w:sz w:val="22"/>
        </w:rPr>
      </w:pPr>
      <w:r w:rsidRPr="00015D48">
        <w:rPr>
          <w:rFonts w:asciiTheme="minorHAnsi" w:eastAsia="Calibri" w:hAnsiTheme="minorHAnsi" w:cstheme="minorHAnsi"/>
          <w:b/>
          <w:bCs/>
          <w:i/>
          <w:iCs/>
          <w:sz w:val="22"/>
        </w:rPr>
        <w:t>Tehillim (Psalms) 7:4</w:t>
      </w:r>
      <w:r w:rsidRPr="00015D48">
        <w:rPr>
          <w:rFonts w:asciiTheme="minorHAnsi" w:eastAsia="Calibri" w:hAnsiTheme="minorHAnsi" w:cstheme="minorHAnsi"/>
          <w:i/>
          <w:iCs/>
          <w:sz w:val="22"/>
        </w:rPr>
        <w:t xml:space="preserve"> HaShem my God, if I have done this; if there be iniquity in my hands; </w:t>
      </w:r>
      <w:r w:rsidRPr="00015D48">
        <w:rPr>
          <w:rFonts w:asciiTheme="minorHAnsi" w:eastAsia="Calibri" w:hAnsiTheme="minorHAnsi" w:cstheme="minorHAnsi"/>
          <w:b/>
          <w:bCs/>
          <w:i/>
          <w:iCs/>
          <w:sz w:val="22"/>
        </w:rPr>
        <w:t>5</w:t>
      </w:r>
      <w:r w:rsidRPr="00015D48">
        <w:rPr>
          <w:rFonts w:asciiTheme="minorHAnsi" w:eastAsia="Calibri" w:hAnsiTheme="minorHAnsi" w:cstheme="minorHAnsi"/>
          <w:i/>
          <w:iCs/>
          <w:sz w:val="22"/>
        </w:rPr>
        <w:t xml:space="preserve"> If I have requited him that did evil unto me, or spoiled mine adversary unto emptiness; </w:t>
      </w:r>
      <w:r w:rsidRPr="00015D48">
        <w:rPr>
          <w:rFonts w:asciiTheme="minorHAnsi" w:eastAsia="Calibri" w:hAnsiTheme="minorHAnsi" w:cstheme="minorHAnsi"/>
          <w:b/>
          <w:bCs/>
          <w:i/>
          <w:iCs/>
          <w:sz w:val="22"/>
        </w:rPr>
        <w:t>6</w:t>
      </w:r>
      <w:r w:rsidRPr="00015D48">
        <w:rPr>
          <w:rFonts w:asciiTheme="minorHAnsi" w:eastAsia="Calibri" w:hAnsiTheme="minorHAnsi" w:cstheme="minorHAnsi"/>
          <w:i/>
          <w:iCs/>
          <w:sz w:val="22"/>
        </w:rPr>
        <w:t> Let the enemy pursue my soul, and overtake it, and tread my life down to the earth; yea, let him lay my glory in the dust. Selah</w:t>
      </w:r>
    </w:p>
    <w:p w14:paraId="3835332E" w14:textId="77777777" w:rsidR="00015D48" w:rsidRPr="00015D48" w:rsidRDefault="00015D48" w:rsidP="00015D48">
      <w:pPr>
        <w:spacing w:after="0" w:line="240" w:lineRule="auto"/>
        <w:jc w:val="both"/>
        <w:rPr>
          <w:rFonts w:asciiTheme="minorHAnsi" w:eastAsia="Calibri" w:hAnsiTheme="minorHAnsi" w:cstheme="minorHAnsi"/>
          <w:sz w:val="22"/>
        </w:rPr>
      </w:pPr>
    </w:p>
    <w:p w14:paraId="6BF93D4E"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The most powerful lesson in our Psalm is that David was not afraid to admit that he made a mistake</w:t>
      </w:r>
      <w:r w:rsidRPr="00015D48">
        <w:rPr>
          <w:rFonts w:asciiTheme="minorHAnsi" w:eastAsia="Calibri" w:hAnsiTheme="minorHAnsi" w:cstheme="minorHAnsi"/>
          <w:sz w:val="22"/>
          <w:vertAlign w:val="superscript"/>
        </w:rPr>
        <w:footnoteReference w:id="57"/>
      </w:r>
      <w:r w:rsidRPr="00015D48">
        <w:rPr>
          <w:rFonts w:asciiTheme="minorHAnsi" w:eastAsia="Calibri" w:hAnsiTheme="minorHAnsi" w:cstheme="minorHAnsi"/>
          <w:sz w:val="22"/>
        </w:rPr>
        <w:t xml:space="preserve"> and to print it in writing and publicize it. David’s mission in life was to bring out the Honor of HaShem and to teach the world </w:t>
      </w:r>
      <w:r w:rsidRPr="00015D48">
        <w:rPr>
          <w:rFonts w:asciiTheme="minorHAnsi" w:eastAsia="Calibri" w:hAnsiTheme="minorHAnsi" w:cstheme="minorHAnsi"/>
          <w:sz w:val="22"/>
        </w:rPr>
        <w:lastRenderedPageBreak/>
        <w:t>how to properly repent.</w:t>
      </w:r>
      <w:r w:rsidRPr="00015D48">
        <w:rPr>
          <w:rFonts w:asciiTheme="minorHAnsi" w:eastAsia="Calibri" w:hAnsiTheme="minorHAnsi" w:cstheme="minorHAnsi"/>
          <w:sz w:val="22"/>
          <w:vertAlign w:val="superscript"/>
        </w:rPr>
        <w:footnoteReference w:id="58"/>
      </w:r>
      <w:r w:rsidRPr="00015D48">
        <w:rPr>
          <w:rFonts w:asciiTheme="minorHAnsi" w:eastAsia="Calibri" w:hAnsiTheme="minorHAnsi" w:cstheme="minorHAnsi"/>
          <w:sz w:val="22"/>
        </w:rPr>
        <w:t xml:space="preserve"> The verse</w:t>
      </w:r>
      <w:r w:rsidRPr="00015D48">
        <w:rPr>
          <w:rFonts w:asciiTheme="minorHAnsi" w:eastAsia="Calibri" w:hAnsiTheme="minorHAnsi" w:cstheme="minorHAnsi"/>
          <w:sz w:val="22"/>
          <w:vertAlign w:val="superscript"/>
        </w:rPr>
        <w:footnoteReference w:id="59"/>
      </w:r>
      <w:r w:rsidRPr="00015D48">
        <w:rPr>
          <w:rFonts w:asciiTheme="minorHAnsi" w:eastAsia="Calibri" w:hAnsiTheme="minorHAnsi" w:cstheme="minorHAnsi"/>
          <w:sz w:val="22"/>
        </w:rPr>
        <w:t xml:space="preserve"> states, “</w:t>
      </w:r>
      <w:r w:rsidRPr="00015D48">
        <w:rPr>
          <w:rFonts w:asciiTheme="minorHAnsi" w:eastAsia="Calibri" w:hAnsiTheme="minorHAnsi" w:cstheme="minorHAnsi"/>
          <w:i/>
          <w:iCs/>
          <w:sz w:val="22"/>
        </w:rPr>
        <w:t>when</w:t>
      </w:r>
      <w:r w:rsidRPr="00015D48">
        <w:rPr>
          <w:rFonts w:asciiTheme="minorHAnsi" w:eastAsia="Calibri" w:hAnsiTheme="minorHAnsi" w:cstheme="minorHAnsi"/>
          <w:sz w:val="22"/>
        </w:rPr>
        <w:t> the king will sin….” and goes on to describe the sacrifice that he must bring. The verse does not state, “</w:t>
      </w:r>
      <w:r w:rsidRPr="00015D48">
        <w:rPr>
          <w:rFonts w:asciiTheme="minorHAnsi" w:eastAsia="Calibri" w:hAnsiTheme="minorHAnsi" w:cstheme="minorHAnsi"/>
          <w:sz w:val="22"/>
          <w:u w:val="single"/>
        </w:rPr>
        <w:t>if</w:t>
      </w:r>
      <w:r w:rsidRPr="00015D48">
        <w:rPr>
          <w:rFonts w:asciiTheme="minorHAnsi" w:eastAsia="Calibri" w:hAnsiTheme="minorHAnsi" w:cstheme="minorHAnsi"/>
          <w:b/>
          <w:bCs/>
          <w:i/>
          <w:iCs/>
          <w:sz w:val="22"/>
        </w:rPr>
        <w:t xml:space="preserve"> </w:t>
      </w:r>
      <w:r w:rsidRPr="00015D48">
        <w:rPr>
          <w:rFonts w:asciiTheme="minorHAnsi" w:eastAsia="Calibri" w:hAnsiTheme="minorHAnsi" w:cstheme="minorHAnsi"/>
          <w:sz w:val="22"/>
        </w:rPr>
        <w:t>the king sins,” it is not </w:t>
      </w:r>
      <w:r w:rsidRPr="00015D48">
        <w:rPr>
          <w:rFonts w:asciiTheme="minorHAnsi" w:eastAsia="Calibri" w:hAnsiTheme="minorHAnsi" w:cstheme="minorHAnsi"/>
          <w:i/>
          <w:iCs/>
          <w:sz w:val="22"/>
        </w:rPr>
        <w:t>only a </w:t>
      </w:r>
      <w:r w:rsidRPr="00015D48">
        <w:rPr>
          <w:rFonts w:asciiTheme="minorHAnsi" w:eastAsia="Calibri" w:hAnsiTheme="minorHAnsi" w:cstheme="minorHAnsi"/>
          <w:b/>
          <w:bCs/>
          <w:i/>
          <w:iCs/>
          <w:sz w:val="22"/>
        </w:rPr>
        <w:t>possibility</w:t>
      </w:r>
      <w:r w:rsidRPr="00015D48">
        <w:rPr>
          <w:rFonts w:asciiTheme="minorHAnsi" w:eastAsia="Calibri" w:hAnsiTheme="minorHAnsi" w:cstheme="minorHAnsi"/>
          <w:sz w:val="22"/>
        </w:rPr>
        <w:t>, rather it states, “</w:t>
      </w:r>
      <w:r w:rsidRPr="00015D48">
        <w:rPr>
          <w:rFonts w:asciiTheme="minorHAnsi" w:eastAsia="Calibri" w:hAnsiTheme="minorHAnsi" w:cstheme="minorHAnsi"/>
          <w:sz w:val="22"/>
          <w:u w:val="single"/>
        </w:rPr>
        <w:t>when</w:t>
      </w:r>
      <w:r w:rsidRPr="00015D48">
        <w:rPr>
          <w:rFonts w:asciiTheme="minorHAnsi" w:eastAsia="Calibri" w:hAnsiTheme="minorHAnsi" w:cstheme="minorHAnsi"/>
          <w:sz w:val="22"/>
        </w:rPr>
        <w:t> the king sins,” </w:t>
      </w:r>
      <w:r w:rsidRPr="00015D48">
        <w:rPr>
          <w:rFonts w:asciiTheme="minorHAnsi" w:eastAsia="Calibri" w:hAnsiTheme="minorHAnsi" w:cstheme="minorHAnsi"/>
          <w:b/>
          <w:bCs/>
          <w:i/>
          <w:iCs/>
          <w:sz w:val="22"/>
        </w:rPr>
        <w:t>it is inevitable</w:t>
      </w:r>
      <w:r w:rsidRPr="00015D48">
        <w:rPr>
          <w:rFonts w:asciiTheme="minorHAnsi" w:eastAsia="Calibri" w:hAnsiTheme="minorHAnsi" w:cstheme="minorHAnsi"/>
          <w:sz w:val="22"/>
        </w:rPr>
        <w:t>! As King David’s son Shlomo states,</w:t>
      </w:r>
      <w:r w:rsidRPr="00015D48">
        <w:rPr>
          <w:rFonts w:asciiTheme="minorHAnsi" w:eastAsia="Calibri" w:hAnsiTheme="minorHAnsi" w:cstheme="minorHAnsi"/>
          <w:sz w:val="22"/>
          <w:vertAlign w:val="superscript"/>
        </w:rPr>
        <w:footnoteReference w:id="60"/>
      </w:r>
      <w:r w:rsidRPr="00015D48">
        <w:rPr>
          <w:rFonts w:asciiTheme="minorHAnsi" w:eastAsia="Calibri" w:hAnsiTheme="minorHAnsi" w:cstheme="minorHAnsi"/>
          <w:sz w:val="22"/>
        </w:rPr>
        <w:t xml:space="preserve"> “there is no one in the world who is free from sin.” </w:t>
      </w:r>
      <w:r w:rsidRPr="00015D48">
        <w:rPr>
          <w:rFonts w:asciiTheme="minorHAnsi" w:eastAsia="Calibri" w:hAnsiTheme="minorHAnsi" w:cstheme="minorHAnsi"/>
          <w:b/>
          <w:bCs/>
          <w:i/>
          <w:iCs/>
          <w:sz w:val="22"/>
        </w:rPr>
        <w:t>Everyone makes mistakes, but only a real man can admit a mistake</w:t>
      </w:r>
      <w:r w:rsidRPr="00015D48">
        <w:rPr>
          <w:rFonts w:asciiTheme="minorHAnsi" w:eastAsia="Calibri" w:hAnsiTheme="minorHAnsi" w:cstheme="minorHAnsi"/>
          <w:sz w:val="22"/>
        </w:rPr>
        <w:t>! Rashi</w:t>
      </w:r>
      <w:r w:rsidRPr="00015D48">
        <w:rPr>
          <w:rFonts w:asciiTheme="minorHAnsi" w:eastAsia="Calibri" w:hAnsiTheme="minorHAnsi" w:cstheme="minorHAnsi"/>
          <w:sz w:val="22"/>
          <w:vertAlign w:val="superscript"/>
        </w:rPr>
        <w:footnoteReference w:id="61"/>
      </w:r>
      <w:r w:rsidRPr="00015D48">
        <w:rPr>
          <w:rFonts w:asciiTheme="minorHAnsi" w:eastAsia="Calibri" w:hAnsiTheme="minorHAnsi" w:cstheme="minorHAnsi"/>
          <w:sz w:val="22"/>
        </w:rPr>
        <w:t xml:space="preserve"> states, “Praiseworthy is a nation whose leader was willing to contemplate bringing a sacrifice on account of his sin”. One of David’s greatest messages was the power of repentance and being honest with oneself. David took full responsibility for his actions. This way he was able to apologize, rectify the situation and charge forward with growth. This was the exact theme of Purim. The Jews admitted that they had gone against the advice of their sages and had turned their backs on HaShem and were thus deserving of death. When they repented and admitted their sins, they were saved miraculously and gained a most amazing day of celebration for eternity.</w:t>
      </w:r>
    </w:p>
    <w:p w14:paraId="53B1D21F" w14:textId="77777777" w:rsidR="00015D48" w:rsidRPr="00015D48" w:rsidRDefault="00015D48" w:rsidP="00015D48">
      <w:pPr>
        <w:spacing w:after="0" w:line="240" w:lineRule="auto"/>
        <w:jc w:val="both"/>
        <w:rPr>
          <w:rFonts w:asciiTheme="minorHAnsi" w:eastAsia="Calibri" w:hAnsiTheme="minorHAnsi" w:cstheme="minorHAnsi"/>
          <w:sz w:val="22"/>
        </w:rPr>
      </w:pPr>
    </w:p>
    <w:p w14:paraId="67D6C19B"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Now that we have explored this background story, lets return to our chapter of Psalms.</w:t>
      </w:r>
    </w:p>
    <w:p w14:paraId="34CE490D" w14:textId="77777777" w:rsidR="00015D48" w:rsidRPr="00015D48" w:rsidRDefault="00015D48" w:rsidP="00015D48">
      <w:pPr>
        <w:spacing w:after="0" w:line="240" w:lineRule="auto"/>
        <w:jc w:val="both"/>
        <w:rPr>
          <w:rFonts w:asciiTheme="minorHAnsi" w:eastAsia="Calibri" w:hAnsiTheme="minorHAnsi" w:cstheme="minorHAnsi"/>
          <w:sz w:val="22"/>
        </w:rPr>
      </w:pPr>
    </w:p>
    <w:p w14:paraId="68D54738" w14:textId="7970CF78"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Psalm</w:t>
      </w:r>
      <w:r w:rsidR="00691B5E">
        <w:rPr>
          <w:rFonts w:asciiTheme="minorHAnsi" w:eastAsia="Calibri" w:hAnsiTheme="minorHAnsi" w:cstheme="minorHAnsi"/>
          <w:sz w:val="22"/>
        </w:rPr>
        <w:t>s chapter</w:t>
      </w:r>
      <w:r w:rsidRPr="00015D48">
        <w:rPr>
          <w:rFonts w:asciiTheme="minorHAnsi" w:eastAsia="Calibri" w:hAnsiTheme="minorHAnsi" w:cstheme="minorHAnsi"/>
          <w:sz w:val="22"/>
        </w:rPr>
        <w:t xml:space="preserve"> seven precedes </w:t>
      </w:r>
      <w:r w:rsidR="00691B5E">
        <w:rPr>
          <w:rFonts w:asciiTheme="minorHAnsi" w:eastAsia="Calibri" w:hAnsiTheme="minorHAnsi" w:cstheme="minorHAnsi"/>
          <w:sz w:val="22"/>
        </w:rPr>
        <w:t>P</w:t>
      </w:r>
      <w:r w:rsidRPr="00015D48">
        <w:rPr>
          <w:rFonts w:asciiTheme="minorHAnsi" w:eastAsia="Calibri" w:hAnsiTheme="minorHAnsi" w:cstheme="minorHAnsi"/>
          <w:sz w:val="22"/>
        </w:rPr>
        <w:t>salm</w:t>
      </w:r>
      <w:r w:rsidR="00691B5E">
        <w:rPr>
          <w:rFonts w:asciiTheme="minorHAnsi" w:eastAsia="Calibri" w:hAnsiTheme="minorHAnsi" w:cstheme="minorHAnsi"/>
          <w:sz w:val="22"/>
        </w:rPr>
        <w:t>s chapter</w:t>
      </w:r>
      <w:r w:rsidRPr="00015D48">
        <w:rPr>
          <w:rFonts w:asciiTheme="minorHAnsi" w:eastAsia="Calibri" w:hAnsiTheme="minorHAnsi" w:cstheme="minorHAnsi"/>
          <w:sz w:val="22"/>
        </w:rPr>
        <w:t xml:space="preserve"> six chronologically. The verbal tallies between the Torah and Psalm seven are </w:t>
      </w:r>
      <w:r w:rsidRPr="00015D48">
        <w:rPr>
          <w:rFonts w:asciiTheme="minorHAnsi" w:eastAsia="Calibri" w:hAnsiTheme="minorHAnsi" w:cstheme="minorHAnsi"/>
          <w:i/>
          <w:sz w:val="22"/>
        </w:rPr>
        <w:t>son</w:t>
      </w:r>
      <w:r w:rsidRPr="00015D48">
        <w:rPr>
          <w:rFonts w:asciiTheme="minorHAnsi" w:eastAsia="Calibri" w:hAnsiTheme="minorHAnsi" w:cstheme="minorHAnsi"/>
          <w:sz w:val="22"/>
        </w:rPr>
        <w:t xml:space="preserve"> and </w:t>
      </w:r>
      <w:r w:rsidR="00E9119A">
        <w:rPr>
          <w:rFonts w:asciiTheme="minorHAnsi" w:eastAsia="Calibri" w:hAnsiTheme="minorHAnsi" w:cstheme="minorHAnsi"/>
          <w:i/>
          <w:sz w:val="22"/>
        </w:rPr>
        <w:t>God</w:t>
      </w:r>
      <w:r w:rsidRPr="00015D48">
        <w:rPr>
          <w:rFonts w:asciiTheme="minorHAnsi" w:eastAsia="Calibri" w:hAnsiTheme="minorHAnsi" w:cstheme="minorHAnsi"/>
          <w:sz w:val="22"/>
        </w:rPr>
        <w:t xml:space="preserve">. The ‘son’ applies to King Saul and </w:t>
      </w:r>
      <w:r w:rsidR="00E9119A">
        <w:rPr>
          <w:rFonts w:asciiTheme="minorHAnsi" w:eastAsia="Calibri" w:hAnsiTheme="minorHAnsi" w:cstheme="minorHAnsi"/>
          <w:sz w:val="22"/>
        </w:rPr>
        <w:t>‘</w:t>
      </w:r>
      <w:r w:rsidR="00E9119A" w:rsidRPr="00E9119A">
        <w:rPr>
          <w:rFonts w:asciiTheme="minorHAnsi" w:eastAsia="Calibri" w:hAnsiTheme="minorHAnsi" w:cstheme="minorHAnsi"/>
          <w:i/>
          <w:iCs/>
          <w:sz w:val="22"/>
        </w:rPr>
        <w:t>God</w:t>
      </w:r>
      <w:r w:rsidR="00E9119A">
        <w:rPr>
          <w:rFonts w:asciiTheme="minorHAnsi" w:eastAsia="Calibri" w:hAnsiTheme="minorHAnsi" w:cstheme="minorHAnsi"/>
          <w:i/>
          <w:iCs/>
          <w:sz w:val="22"/>
        </w:rPr>
        <w:t>’</w:t>
      </w:r>
      <w:r w:rsidRPr="00015D48">
        <w:rPr>
          <w:rFonts w:asciiTheme="minorHAnsi" w:eastAsia="Calibri" w:hAnsiTheme="minorHAnsi" w:cstheme="minorHAnsi"/>
          <w:sz w:val="22"/>
        </w:rPr>
        <w:t xml:space="preserve"> refers to the </w:t>
      </w:r>
      <w:r w:rsidR="00E9119A">
        <w:rPr>
          <w:rFonts w:asciiTheme="minorHAnsi" w:eastAsia="Calibri" w:hAnsiTheme="minorHAnsi" w:cstheme="minorHAnsi"/>
          <w:sz w:val="22"/>
        </w:rPr>
        <w:t>Judge</w:t>
      </w:r>
      <w:r w:rsidRPr="00015D48">
        <w:rPr>
          <w:rFonts w:asciiTheme="minorHAnsi" w:eastAsia="Calibri" w:hAnsiTheme="minorHAnsi" w:cstheme="minorHAnsi"/>
          <w:sz w:val="22"/>
        </w:rPr>
        <w:t xml:space="preserve"> </w:t>
      </w:r>
      <w:r w:rsidR="00E9119A">
        <w:rPr>
          <w:rFonts w:asciiTheme="minorHAnsi" w:eastAsia="Calibri" w:hAnsiTheme="minorHAnsi" w:cstheme="minorHAnsi"/>
          <w:sz w:val="22"/>
        </w:rPr>
        <w:t xml:space="preserve">judge King Saul and </w:t>
      </w:r>
      <w:r w:rsidRPr="00015D48">
        <w:rPr>
          <w:rFonts w:asciiTheme="minorHAnsi" w:eastAsia="Calibri" w:hAnsiTheme="minorHAnsi" w:cstheme="minorHAnsi"/>
          <w:sz w:val="22"/>
        </w:rPr>
        <w:t>King David, the composer of this psalm, if HaShem gives him over to his enemies. This psalm was inspired mainly by King Saul’s downfall. David recognizes his rejoicing at the downfall of King Saul as an error</w:t>
      </w:r>
      <w:r w:rsidRPr="00015D48">
        <w:rPr>
          <w:rFonts w:asciiTheme="minorHAnsi" w:eastAsia="Calibri" w:hAnsiTheme="minorHAnsi" w:cstheme="minorHAnsi"/>
          <w:sz w:val="22"/>
          <w:vertAlign w:val="superscript"/>
        </w:rPr>
        <w:footnoteReference w:id="62"/>
      </w:r>
      <w:r w:rsidRPr="00015D48">
        <w:rPr>
          <w:rFonts w:asciiTheme="minorHAnsi" w:eastAsia="Calibri" w:hAnsiTheme="minorHAnsi" w:cstheme="minorHAnsi"/>
          <w:sz w:val="22"/>
        </w:rPr>
        <w:t xml:space="preserve"> on his part.</w:t>
      </w:r>
      <w:r w:rsidRPr="00015D48">
        <w:rPr>
          <w:rFonts w:asciiTheme="minorHAnsi" w:eastAsia="Calibri" w:hAnsiTheme="minorHAnsi" w:cstheme="minorHAnsi"/>
          <w:sz w:val="22"/>
          <w:vertAlign w:val="superscript"/>
        </w:rPr>
        <w:footnoteReference w:id="63"/>
      </w:r>
      <w:r w:rsidRPr="00015D48">
        <w:rPr>
          <w:rFonts w:asciiTheme="minorHAnsi" w:eastAsia="Calibri" w:hAnsiTheme="minorHAnsi" w:cstheme="minorHAnsi"/>
          <w:sz w:val="22"/>
        </w:rPr>
        <w:t xml:space="preserve"> The Gemara gives us some insight on this issue:</w:t>
      </w:r>
    </w:p>
    <w:p w14:paraId="591A24D5" w14:textId="77777777" w:rsidR="00015D48" w:rsidRPr="00015D48" w:rsidRDefault="00015D48" w:rsidP="00015D48">
      <w:pPr>
        <w:spacing w:after="0" w:line="240" w:lineRule="auto"/>
        <w:jc w:val="both"/>
        <w:rPr>
          <w:rFonts w:asciiTheme="minorHAnsi" w:eastAsia="Calibri" w:hAnsiTheme="minorHAnsi" w:cstheme="minorHAnsi"/>
          <w:sz w:val="22"/>
        </w:rPr>
      </w:pPr>
    </w:p>
    <w:p w14:paraId="5B03D206" w14:textId="77777777" w:rsidR="00015D48" w:rsidRPr="00015D48" w:rsidRDefault="00015D48" w:rsidP="00015D48">
      <w:pPr>
        <w:spacing w:after="0" w:line="240" w:lineRule="auto"/>
        <w:ind w:left="288" w:right="288"/>
        <w:jc w:val="both"/>
        <w:rPr>
          <w:rFonts w:asciiTheme="minorHAnsi" w:eastAsia="Calibri" w:hAnsiTheme="minorHAnsi" w:cstheme="minorHAnsi"/>
          <w:i/>
          <w:sz w:val="22"/>
        </w:rPr>
      </w:pPr>
      <w:r w:rsidRPr="00015D48">
        <w:rPr>
          <w:rFonts w:asciiTheme="minorHAnsi" w:eastAsia="Calibri" w:hAnsiTheme="minorHAnsi" w:cstheme="minorHAnsi"/>
          <w:b/>
          <w:i/>
          <w:sz w:val="22"/>
        </w:rPr>
        <w:t>Mo’ed Katan 16b</w:t>
      </w:r>
      <w:r w:rsidRPr="00015D48">
        <w:rPr>
          <w:rFonts w:asciiTheme="minorHAnsi" w:eastAsia="Calibri" w:hAnsiTheme="minorHAnsi" w:cstheme="minorHAnsi"/>
          <w:i/>
          <w:sz w:val="22"/>
        </w:rPr>
        <w:t xml:space="preserve"> And David spoke unto the Lord the words of this song in the day that the Lord delivered him out of the hand of all his enemies and out of the hand of Saul.</w:t>
      </w:r>
      <w:r w:rsidRPr="00015D48">
        <w:rPr>
          <w:rFonts w:asciiTheme="minorHAnsi" w:eastAsia="Calibri" w:hAnsiTheme="minorHAnsi" w:cstheme="minorHAnsi"/>
          <w:i/>
          <w:sz w:val="22"/>
          <w:vertAlign w:val="superscript"/>
        </w:rPr>
        <w:footnoteReference w:id="64"/>
      </w:r>
      <w:r w:rsidRPr="00015D48">
        <w:rPr>
          <w:rFonts w:asciiTheme="minorHAnsi" w:eastAsia="Calibri" w:hAnsiTheme="minorHAnsi" w:cstheme="minorHAnsi"/>
          <w:i/>
          <w:sz w:val="22"/>
        </w:rPr>
        <w:t xml:space="preserve"> The Holy One, blessed ‘be He, said to David, David do you compose a song on the downfall of Saul? Had you been Saul and he David, I would have annihilated many a David out of regard for him. Hence it is written, ‘Shiggaion</w:t>
      </w:r>
      <w:r w:rsidRPr="00015D48">
        <w:rPr>
          <w:rFonts w:asciiTheme="minorHAnsi" w:eastAsia="Calibri" w:hAnsiTheme="minorHAnsi" w:cstheme="minorHAnsi"/>
          <w:i/>
          <w:sz w:val="22"/>
          <w:vertAlign w:val="superscript"/>
        </w:rPr>
        <w:footnoteReference w:id="65"/>
      </w:r>
      <w:r w:rsidRPr="00015D48">
        <w:rPr>
          <w:rFonts w:asciiTheme="minorHAnsi" w:eastAsia="Calibri" w:hAnsiTheme="minorHAnsi" w:cstheme="minorHAnsi"/>
          <w:i/>
          <w:sz w:val="22"/>
        </w:rPr>
        <w:t xml:space="preserve"> of David, which he said unto the Lord, concerning Cush a Benjamite.</w:t>
      </w:r>
      <w:r w:rsidRPr="00015D48">
        <w:rPr>
          <w:rFonts w:asciiTheme="minorHAnsi" w:eastAsia="Calibri" w:hAnsiTheme="minorHAnsi" w:cstheme="minorHAnsi"/>
          <w:i/>
          <w:sz w:val="22"/>
          <w:vertAlign w:val="superscript"/>
        </w:rPr>
        <w:footnoteReference w:id="66"/>
      </w:r>
      <w:r w:rsidRPr="00015D48">
        <w:rPr>
          <w:rFonts w:asciiTheme="minorHAnsi" w:eastAsia="Calibri" w:hAnsiTheme="minorHAnsi" w:cstheme="minorHAnsi"/>
          <w:i/>
          <w:sz w:val="22"/>
        </w:rPr>
        <w:t xml:space="preserve"> Was Cush that Benjamite’s name? And was not his name Saul? — But, just as a Cushite [Ethiopian]</w:t>
      </w:r>
      <w:r w:rsidRPr="00015D48">
        <w:rPr>
          <w:rFonts w:asciiTheme="minorHAnsi" w:eastAsia="Calibri" w:hAnsiTheme="minorHAnsi" w:cstheme="minorHAnsi"/>
          <w:i/>
          <w:sz w:val="22"/>
          <w:vertAlign w:val="superscript"/>
        </w:rPr>
        <w:footnoteReference w:id="67"/>
      </w:r>
      <w:r w:rsidRPr="00015D48">
        <w:rPr>
          <w:rFonts w:asciiTheme="minorHAnsi" w:eastAsia="Calibri" w:hAnsiTheme="minorHAnsi" w:cstheme="minorHAnsi"/>
          <w:i/>
          <w:sz w:val="22"/>
        </w:rPr>
        <w:t xml:space="preserve"> is distinguishable by his skin, so was Saul distinguished by his deeds.</w:t>
      </w:r>
    </w:p>
    <w:p w14:paraId="3C9D176E" w14:textId="77777777" w:rsidR="00015D48" w:rsidRPr="00015D48" w:rsidRDefault="00015D48" w:rsidP="00015D48">
      <w:pPr>
        <w:spacing w:after="0" w:line="240" w:lineRule="auto"/>
        <w:ind w:left="288" w:right="288"/>
        <w:jc w:val="both"/>
        <w:rPr>
          <w:rFonts w:asciiTheme="minorHAnsi" w:eastAsia="Calibri" w:hAnsiTheme="minorHAnsi" w:cstheme="minorHAnsi"/>
          <w:i/>
          <w:sz w:val="22"/>
        </w:rPr>
      </w:pPr>
    </w:p>
    <w:p w14:paraId="7198BC56" w14:textId="77777777"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The first pasuk of our psalm uses an interesting Hebrew word which elicits comments from many commentators:</w:t>
      </w:r>
    </w:p>
    <w:p w14:paraId="0B7E263B" w14:textId="77777777" w:rsidR="00015D48" w:rsidRPr="00015D48" w:rsidRDefault="00015D48" w:rsidP="00015D48">
      <w:pPr>
        <w:spacing w:after="0" w:line="240" w:lineRule="auto"/>
        <w:jc w:val="both"/>
        <w:rPr>
          <w:rFonts w:asciiTheme="minorHAnsi" w:eastAsia="Calibri" w:hAnsiTheme="minorHAnsi" w:cstheme="minorHAnsi"/>
          <w:sz w:val="22"/>
        </w:rPr>
      </w:pPr>
    </w:p>
    <w:p w14:paraId="018D69FF" w14:textId="77777777" w:rsidR="00015D48" w:rsidRPr="00015D48" w:rsidRDefault="00015D48" w:rsidP="00015D48">
      <w:pPr>
        <w:spacing w:after="0" w:line="240" w:lineRule="auto"/>
        <w:ind w:left="288" w:right="288"/>
        <w:jc w:val="both"/>
        <w:rPr>
          <w:rFonts w:asciiTheme="minorHAnsi" w:eastAsia="Calibri" w:hAnsiTheme="minorHAnsi" w:cstheme="minorHAnsi"/>
          <w:i/>
          <w:iCs/>
          <w:sz w:val="22"/>
        </w:rPr>
      </w:pPr>
      <w:r w:rsidRPr="00015D48">
        <w:rPr>
          <w:rFonts w:asciiTheme="minorHAnsi" w:eastAsia="Calibri" w:hAnsiTheme="minorHAnsi" w:cstheme="minorHAnsi"/>
          <w:b/>
          <w:bCs/>
          <w:i/>
          <w:iCs/>
          <w:sz w:val="22"/>
        </w:rPr>
        <w:t>Tehillim (Psalms) 7:1</w:t>
      </w:r>
      <w:r w:rsidRPr="00015D48">
        <w:rPr>
          <w:rFonts w:asciiTheme="minorHAnsi" w:eastAsia="Calibri" w:hAnsiTheme="minorHAnsi" w:cstheme="minorHAnsi"/>
          <w:i/>
          <w:iCs/>
          <w:sz w:val="22"/>
        </w:rPr>
        <w:t> </w:t>
      </w:r>
      <w:r w:rsidRPr="00015D48">
        <w:rPr>
          <w:rFonts w:asciiTheme="minorHAnsi" w:eastAsia="Calibri" w:hAnsiTheme="minorHAnsi" w:cstheme="minorHAnsi"/>
          <w:i/>
          <w:iCs/>
          <w:sz w:val="22"/>
          <w:highlight w:val="yellow"/>
        </w:rPr>
        <w:t>Shiggaion</w:t>
      </w:r>
      <w:r w:rsidRPr="00015D48">
        <w:rPr>
          <w:rFonts w:asciiTheme="minorHAnsi" w:eastAsia="Calibri" w:hAnsiTheme="minorHAnsi" w:cstheme="minorHAnsi"/>
          <w:i/>
          <w:iCs/>
          <w:sz w:val="22"/>
          <w:vertAlign w:val="superscript"/>
        </w:rPr>
        <w:footnoteReference w:id="68"/>
      </w:r>
      <w:r w:rsidRPr="00015D48">
        <w:rPr>
          <w:rFonts w:asciiTheme="minorHAnsi" w:eastAsia="Calibri" w:hAnsiTheme="minorHAnsi" w:cstheme="minorHAnsi"/>
          <w:i/>
          <w:iCs/>
          <w:sz w:val="22"/>
        </w:rPr>
        <w:t xml:space="preserve"> of David, which he sang unto HaShem, concerning Cush a Benjamite.</w:t>
      </w:r>
    </w:p>
    <w:p w14:paraId="292816D5" w14:textId="77777777" w:rsidR="00015D48" w:rsidRPr="00015D48" w:rsidRDefault="00015D48" w:rsidP="00015D48">
      <w:pPr>
        <w:spacing w:after="0" w:line="240" w:lineRule="auto"/>
        <w:jc w:val="both"/>
        <w:rPr>
          <w:rFonts w:asciiTheme="minorHAnsi" w:eastAsia="Calibri" w:hAnsiTheme="minorHAnsi" w:cstheme="minorHAnsi"/>
          <w:sz w:val="22"/>
        </w:rPr>
      </w:pPr>
    </w:p>
    <w:p w14:paraId="0200AFE4" w14:textId="1778CF7A"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 xml:space="preserve">Our psalm uses this word to introduce the content of this psalm. </w:t>
      </w:r>
      <w:r w:rsidR="006C2E39" w:rsidRPr="00015D48">
        <w:rPr>
          <w:rFonts w:asciiTheme="minorHAnsi" w:eastAsia="Calibri" w:hAnsiTheme="minorHAnsi" w:cstheme="minorHAnsi"/>
          <w:sz w:val="22"/>
        </w:rPr>
        <w:t>Let’s</w:t>
      </w:r>
      <w:r w:rsidRPr="00015D48">
        <w:rPr>
          <w:rFonts w:asciiTheme="minorHAnsi" w:eastAsia="Calibri" w:hAnsiTheme="minorHAnsi" w:cstheme="minorHAnsi"/>
          <w:sz w:val="22"/>
        </w:rPr>
        <w:t xml:space="preserve"> explore David’s background for this word.</w:t>
      </w:r>
    </w:p>
    <w:p w14:paraId="6F6879E1" w14:textId="77777777" w:rsidR="00015D48" w:rsidRPr="00015D48" w:rsidRDefault="00015D48" w:rsidP="00015D48">
      <w:pPr>
        <w:spacing w:after="0" w:line="240" w:lineRule="auto"/>
        <w:jc w:val="both"/>
        <w:rPr>
          <w:rFonts w:asciiTheme="minorHAnsi" w:eastAsia="Calibri" w:hAnsiTheme="minorHAnsi" w:cstheme="minorHAnsi"/>
          <w:sz w:val="22"/>
        </w:rPr>
      </w:pPr>
    </w:p>
    <w:p w14:paraId="1618B035" w14:textId="7ECB5CAF" w:rsidR="00015D48" w:rsidRP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David restrained himself from taking vengeance upon Shaul. However, Chazal teach that HaShem did hold David accountable for cursing him.</w:t>
      </w:r>
      <w:r w:rsidRPr="00015D48">
        <w:rPr>
          <w:rFonts w:asciiTheme="minorHAnsi" w:eastAsia="Calibri" w:hAnsiTheme="minorHAnsi" w:cstheme="minorHAnsi"/>
          <w:sz w:val="22"/>
          <w:vertAlign w:val="superscript"/>
        </w:rPr>
        <w:footnoteReference w:id="69"/>
      </w:r>
      <w:r w:rsidRPr="00015D48">
        <w:rPr>
          <w:rFonts w:asciiTheme="minorHAnsi" w:eastAsia="Calibri" w:hAnsiTheme="minorHAnsi" w:cstheme="minorHAnsi"/>
          <w:sz w:val="22"/>
        </w:rPr>
        <w:t xml:space="preserve"> HaShem said to David, “Why do you curse my anointed one? You said,</w:t>
      </w:r>
      <w:r w:rsidRPr="00015D48">
        <w:rPr>
          <w:rFonts w:asciiTheme="minorHAnsi" w:eastAsia="Calibri" w:hAnsiTheme="minorHAnsi" w:cstheme="minorHAnsi"/>
          <w:sz w:val="22"/>
          <w:vertAlign w:val="superscript"/>
        </w:rPr>
        <w:footnoteReference w:id="70"/>
      </w:r>
      <w:r w:rsidRPr="00015D48">
        <w:rPr>
          <w:rFonts w:asciiTheme="minorHAnsi" w:eastAsia="Calibri" w:hAnsiTheme="minorHAnsi" w:cstheme="minorHAnsi"/>
          <w:sz w:val="22"/>
        </w:rPr>
        <w:t xml:space="preserve"> ‘Let all my foes by shamed and utterly confounded, they will regret and be shamed in an instant.’ Who are your enemies? </w:t>
      </w:r>
      <w:r w:rsidRPr="00015D48">
        <w:rPr>
          <w:rFonts w:asciiTheme="minorHAnsi" w:eastAsia="Calibri" w:hAnsiTheme="minorHAnsi" w:cstheme="minorHAnsi"/>
          <w:sz w:val="22"/>
        </w:rPr>
        <w:lastRenderedPageBreak/>
        <w:t xml:space="preserve">Surely </w:t>
      </w:r>
      <w:r w:rsidR="006C2E39">
        <w:rPr>
          <w:rFonts w:asciiTheme="minorHAnsi" w:eastAsia="Calibri" w:hAnsiTheme="minorHAnsi" w:cstheme="minorHAnsi"/>
          <w:sz w:val="22"/>
        </w:rPr>
        <w:t xml:space="preserve">King </w:t>
      </w:r>
      <w:r w:rsidRPr="00015D48">
        <w:rPr>
          <w:rFonts w:asciiTheme="minorHAnsi" w:eastAsia="Calibri" w:hAnsiTheme="minorHAnsi" w:cstheme="minorHAnsi"/>
          <w:sz w:val="22"/>
        </w:rPr>
        <w:t>Saul, about whom you said,</w:t>
      </w:r>
      <w:r w:rsidRPr="00015D48">
        <w:rPr>
          <w:rFonts w:asciiTheme="minorHAnsi" w:eastAsia="Calibri" w:hAnsiTheme="minorHAnsi" w:cstheme="minorHAnsi"/>
          <w:sz w:val="22"/>
          <w:vertAlign w:val="superscript"/>
        </w:rPr>
        <w:footnoteReference w:id="71"/>
      </w:r>
      <w:r w:rsidRPr="00015D48">
        <w:rPr>
          <w:rFonts w:asciiTheme="minorHAnsi" w:eastAsia="Calibri" w:hAnsiTheme="minorHAnsi" w:cstheme="minorHAnsi"/>
          <w:sz w:val="22"/>
        </w:rPr>
        <w:t xml:space="preserve"> ‘On the day that HaShem delivered him from the hand of all his enemies and from the hand of Shaul.’ But one may not curse the king, as it says,</w:t>
      </w:r>
      <w:r w:rsidRPr="00015D48">
        <w:rPr>
          <w:rFonts w:asciiTheme="minorHAnsi" w:eastAsia="Calibri" w:hAnsiTheme="minorHAnsi" w:cstheme="minorHAnsi"/>
          <w:sz w:val="22"/>
          <w:vertAlign w:val="superscript"/>
        </w:rPr>
        <w:footnoteReference w:id="72"/>
      </w:r>
      <w:r w:rsidRPr="00015D48">
        <w:rPr>
          <w:rFonts w:asciiTheme="minorHAnsi" w:eastAsia="Calibri" w:hAnsiTheme="minorHAnsi" w:cstheme="minorHAnsi"/>
          <w:sz w:val="22"/>
        </w:rPr>
        <w:t xml:space="preserve"> ‘Even in your thoughts do not curse a king.’” David replied, “Master of the Universe! You are accusing me of willfully sinning! But that was not my intention, for “who can discern mistakes – </w:t>
      </w:r>
      <w:r w:rsidRPr="00015D48">
        <w:rPr>
          <w:rFonts w:asciiTheme="minorHAnsi" w:eastAsia="Calibri" w:hAnsiTheme="minorHAnsi" w:cstheme="minorHAnsi"/>
          <w:sz w:val="22"/>
          <w:rtl/>
          <w:lang w:bidi="he-IL"/>
        </w:rPr>
        <w:t>מי שגיאות יבין</w:t>
      </w:r>
      <w:r w:rsidRPr="00015D48">
        <w:rPr>
          <w:rFonts w:asciiTheme="minorHAnsi" w:eastAsia="Calibri" w:hAnsiTheme="minorHAnsi" w:cstheme="minorHAnsi"/>
          <w:sz w:val="22"/>
        </w:rPr>
        <w:t>?”.</w:t>
      </w:r>
      <w:r w:rsidRPr="00015D48">
        <w:rPr>
          <w:rFonts w:asciiTheme="minorHAnsi" w:eastAsia="Calibri" w:hAnsiTheme="minorHAnsi" w:cstheme="minorHAnsi"/>
          <w:sz w:val="22"/>
          <w:vertAlign w:val="superscript"/>
        </w:rPr>
        <w:footnoteReference w:id="73"/>
      </w:r>
      <w:r w:rsidRPr="00015D48">
        <w:rPr>
          <w:rFonts w:asciiTheme="minorHAnsi" w:eastAsia="Calibri" w:hAnsiTheme="minorHAnsi" w:cstheme="minorHAnsi"/>
          <w:sz w:val="22"/>
        </w:rPr>
        <w:t xml:space="preserve"> David expressed his regret by saying,</w:t>
      </w:r>
      <w:r w:rsidRPr="00015D48">
        <w:rPr>
          <w:rFonts w:asciiTheme="minorHAnsi" w:eastAsia="Calibri" w:hAnsiTheme="minorHAnsi" w:cstheme="minorHAnsi"/>
          <w:sz w:val="22"/>
          <w:vertAlign w:val="superscript"/>
        </w:rPr>
        <w:footnoteReference w:id="74"/>
      </w:r>
      <w:r w:rsidRPr="00015D48">
        <w:rPr>
          <w:rFonts w:asciiTheme="minorHAnsi" w:eastAsia="Calibri" w:hAnsiTheme="minorHAnsi" w:cstheme="minorHAnsi"/>
          <w:sz w:val="22"/>
        </w:rPr>
        <w:t xml:space="preserve"> “… </w:t>
      </w:r>
      <w:r w:rsidRPr="00015D48">
        <w:rPr>
          <w:rFonts w:asciiTheme="minorHAnsi" w:eastAsia="Calibri" w:hAnsiTheme="minorHAnsi" w:cstheme="minorHAnsi"/>
          <w:sz w:val="22"/>
          <w:rtl/>
          <w:lang w:bidi="he-IL"/>
        </w:rPr>
        <w:t>לדוד שגיון</w:t>
      </w:r>
      <w:r w:rsidRPr="00015D48">
        <w:rPr>
          <w:rFonts w:asciiTheme="minorHAnsi" w:eastAsia="Calibri" w:hAnsiTheme="minorHAnsi" w:cstheme="minorHAnsi"/>
          <w:sz w:val="22"/>
        </w:rPr>
        <w:t xml:space="preserve"> – A [song of the] Shiggaion, by David.” The word </w:t>
      </w:r>
      <w:r w:rsidRPr="00015D48">
        <w:rPr>
          <w:rFonts w:asciiTheme="minorHAnsi" w:eastAsia="Calibri" w:hAnsiTheme="minorHAnsi" w:cstheme="minorHAnsi"/>
          <w:sz w:val="22"/>
          <w:rtl/>
          <w:lang w:bidi="he-IL"/>
        </w:rPr>
        <w:t>שגיון</w:t>
      </w:r>
      <w:r w:rsidRPr="00015D48">
        <w:rPr>
          <w:rFonts w:asciiTheme="minorHAnsi" w:eastAsia="Calibri" w:hAnsiTheme="minorHAnsi" w:cstheme="minorHAnsi"/>
          <w:sz w:val="22"/>
        </w:rPr>
        <w:t xml:space="preserve"> (a type of musical instrument) is similar to the word </w:t>
      </w:r>
      <w:r w:rsidRPr="00015D48">
        <w:rPr>
          <w:rFonts w:asciiTheme="minorHAnsi" w:eastAsia="Calibri" w:hAnsiTheme="minorHAnsi" w:cstheme="minorHAnsi"/>
          <w:sz w:val="22"/>
          <w:rtl/>
          <w:lang w:bidi="he-IL"/>
        </w:rPr>
        <w:t>שגיות</w:t>
      </w:r>
      <w:r w:rsidRPr="00015D48">
        <w:rPr>
          <w:rFonts w:asciiTheme="minorHAnsi" w:eastAsia="Calibri" w:hAnsiTheme="minorHAnsi" w:cstheme="minorHAnsi"/>
          <w:sz w:val="22"/>
        </w:rPr>
        <w:t xml:space="preserve"> (mistakes).</w:t>
      </w:r>
    </w:p>
    <w:p w14:paraId="4C2C8CA3" w14:textId="77777777" w:rsidR="00015D48" w:rsidRPr="00015D48" w:rsidRDefault="00015D48" w:rsidP="00015D48">
      <w:pPr>
        <w:spacing w:after="0" w:line="240" w:lineRule="auto"/>
        <w:ind w:right="288"/>
        <w:jc w:val="both"/>
        <w:rPr>
          <w:rFonts w:asciiTheme="minorHAnsi" w:eastAsia="Calibri" w:hAnsiTheme="minorHAnsi" w:cstheme="minorHAnsi"/>
          <w:iCs/>
          <w:sz w:val="22"/>
        </w:rPr>
      </w:pPr>
    </w:p>
    <w:p w14:paraId="641C2992" w14:textId="77777777" w:rsidR="00015D48" w:rsidRPr="00015D48" w:rsidRDefault="00015D48" w:rsidP="00015D48">
      <w:pPr>
        <w:spacing w:after="0" w:line="240" w:lineRule="auto"/>
        <w:ind w:right="288"/>
        <w:jc w:val="both"/>
        <w:rPr>
          <w:rFonts w:asciiTheme="minorHAnsi" w:eastAsia="Calibri" w:hAnsiTheme="minorHAnsi" w:cstheme="minorHAnsi"/>
          <w:iCs/>
          <w:sz w:val="22"/>
        </w:rPr>
      </w:pPr>
      <w:r w:rsidRPr="00015D48">
        <w:rPr>
          <w:rFonts w:asciiTheme="minorHAnsi" w:eastAsia="Calibri" w:hAnsiTheme="minorHAnsi" w:cstheme="minorHAnsi"/>
          <w:iCs/>
          <w:sz w:val="22"/>
        </w:rPr>
        <w:t>This accords well with what the Midrash tells us:</w:t>
      </w:r>
    </w:p>
    <w:p w14:paraId="2773B682" w14:textId="77777777" w:rsidR="00015D48" w:rsidRPr="00015D48" w:rsidRDefault="00015D48" w:rsidP="00015D48">
      <w:pPr>
        <w:spacing w:after="0" w:line="240" w:lineRule="auto"/>
        <w:ind w:right="288"/>
        <w:jc w:val="both"/>
        <w:rPr>
          <w:rFonts w:asciiTheme="minorHAnsi" w:eastAsia="Calibri" w:hAnsiTheme="minorHAnsi" w:cstheme="minorHAnsi"/>
          <w:iCs/>
          <w:sz w:val="22"/>
        </w:rPr>
      </w:pPr>
    </w:p>
    <w:p w14:paraId="1D2D655B" w14:textId="77777777" w:rsidR="00015D48" w:rsidRPr="00015D48" w:rsidRDefault="00015D48" w:rsidP="00015D48">
      <w:pPr>
        <w:spacing w:after="0" w:line="240" w:lineRule="auto"/>
        <w:ind w:left="288" w:right="288"/>
        <w:jc w:val="both"/>
        <w:rPr>
          <w:rFonts w:asciiTheme="minorHAnsi" w:eastAsia="Calibri" w:hAnsiTheme="minorHAnsi" w:cstheme="minorHAnsi"/>
          <w:i/>
          <w:iCs/>
          <w:sz w:val="22"/>
        </w:rPr>
      </w:pPr>
      <w:r w:rsidRPr="00015D48">
        <w:rPr>
          <w:rFonts w:asciiTheme="minorHAnsi" w:eastAsia="Calibri" w:hAnsiTheme="minorHAnsi" w:cstheme="minorHAnsi"/>
          <w:b/>
          <w:bCs/>
          <w:i/>
          <w:iCs/>
          <w:sz w:val="22"/>
        </w:rPr>
        <w:t>Midrash Rabbah - Leviticus XXXII:2</w:t>
      </w:r>
      <w:r w:rsidRPr="00015D48">
        <w:rPr>
          <w:rFonts w:asciiTheme="minorHAnsi" w:eastAsia="Calibri" w:hAnsiTheme="minorHAnsi" w:cstheme="minorHAnsi"/>
          <w:i/>
          <w:iCs/>
          <w:sz w:val="22"/>
        </w:rPr>
        <w:t xml:space="preserve"> Who was your enemy? Was it not Saul? Is it not in fact written, In the day that the Lord delivered him from the hand of all his enemies, to wit,</w:t>
      </w:r>
      <w:r w:rsidRPr="00015D48">
        <w:rPr>
          <w:rFonts w:asciiTheme="minorHAnsi" w:eastAsia="Calibri" w:hAnsiTheme="minorHAnsi" w:cstheme="minorHAnsi"/>
          <w:i/>
          <w:iCs/>
          <w:sz w:val="22"/>
          <w:vertAlign w:val="superscript"/>
        </w:rPr>
        <w:footnoteReference w:id="75"/>
      </w:r>
      <w:r w:rsidRPr="00015D48">
        <w:rPr>
          <w:rFonts w:asciiTheme="minorHAnsi" w:eastAsia="Calibri" w:hAnsiTheme="minorHAnsi" w:cstheme="minorHAnsi"/>
          <w:i/>
          <w:iCs/>
          <w:sz w:val="22"/>
        </w:rPr>
        <w:t xml:space="preserve"> from the hand of Saul?</w:t>
      </w:r>
      <w:r w:rsidRPr="00015D48">
        <w:rPr>
          <w:rFonts w:asciiTheme="minorHAnsi" w:eastAsia="Calibri" w:hAnsiTheme="minorHAnsi" w:cstheme="minorHAnsi"/>
          <w:i/>
          <w:iCs/>
          <w:sz w:val="22"/>
          <w:vertAlign w:val="superscript"/>
        </w:rPr>
        <w:footnoteReference w:id="76"/>
      </w:r>
      <w:r w:rsidRPr="00015D48">
        <w:rPr>
          <w:rFonts w:asciiTheme="minorHAnsi" w:eastAsia="Calibri" w:hAnsiTheme="minorHAnsi" w:cstheme="minorHAnsi"/>
          <w:i/>
          <w:iCs/>
          <w:sz w:val="22"/>
        </w:rPr>
        <w:t xml:space="preserve"> Thereupon David said to the Holy One, blessed be He: ‘Sovereign of the Universe! Account it not unto me as presumptuous sin but as error!’ Hence it is written,</w:t>
      </w:r>
      <w:r w:rsidRPr="00015D48">
        <w:rPr>
          <w:rFonts w:asciiTheme="minorHAnsi" w:eastAsia="Calibri" w:hAnsiTheme="minorHAnsi" w:cstheme="minorHAnsi"/>
          <w:i/>
          <w:iCs/>
          <w:sz w:val="22"/>
          <w:vertAlign w:val="superscript"/>
        </w:rPr>
        <w:footnoteReference w:id="77"/>
      </w:r>
      <w:r w:rsidRPr="00015D48">
        <w:rPr>
          <w:rFonts w:asciiTheme="minorHAnsi" w:eastAsia="Calibri" w:hAnsiTheme="minorHAnsi" w:cstheme="minorHAnsi"/>
          <w:i/>
          <w:iCs/>
          <w:sz w:val="22"/>
        </w:rPr>
        <w:t xml:space="preserve"> An error</w:t>
      </w:r>
      <w:r w:rsidRPr="00015D48">
        <w:rPr>
          <w:rFonts w:asciiTheme="minorHAnsi" w:eastAsia="Calibri" w:hAnsiTheme="minorHAnsi" w:cstheme="minorHAnsi"/>
          <w:i/>
          <w:iCs/>
          <w:sz w:val="22"/>
          <w:vertAlign w:val="superscript"/>
        </w:rPr>
        <w:footnoteReference w:id="78"/>
      </w:r>
      <w:r w:rsidRPr="00015D48">
        <w:rPr>
          <w:rFonts w:asciiTheme="minorHAnsi" w:eastAsia="Calibri" w:hAnsiTheme="minorHAnsi" w:cstheme="minorHAnsi"/>
          <w:i/>
          <w:iCs/>
          <w:sz w:val="22"/>
        </w:rPr>
        <w:t xml:space="preserve"> of David.</w:t>
      </w:r>
      <w:r w:rsidRPr="00015D48">
        <w:rPr>
          <w:rFonts w:asciiTheme="minorHAnsi" w:eastAsia="Calibri" w:hAnsiTheme="minorHAnsi" w:cstheme="minorHAnsi"/>
          <w:i/>
          <w:iCs/>
          <w:sz w:val="22"/>
          <w:vertAlign w:val="superscript"/>
        </w:rPr>
        <w:footnoteReference w:id="79"/>
      </w:r>
      <w:r w:rsidRPr="00015D48">
        <w:rPr>
          <w:rFonts w:asciiTheme="minorHAnsi" w:eastAsia="Calibri" w:hAnsiTheme="minorHAnsi" w:cstheme="minorHAnsi"/>
          <w:iCs/>
          <w:sz w:val="22"/>
        </w:rPr>
        <w:t xml:space="preserve"> </w:t>
      </w:r>
    </w:p>
    <w:p w14:paraId="71961C83" w14:textId="77777777" w:rsidR="00015D48" w:rsidRPr="00015D48" w:rsidRDefault="00015D48" w:rsidP="00015D48">
      <w:pPr>
        <w:spacing w:after="0" w:line="240" w:lineRule="auto"/>
        <w:jc w:val="both"/>
        <w:rPr>
          <w:rFonts w:asciiTheme="minorHAnsi" w:eastAsia="Calibri" w:hAnsiTheme="minorHAnsi" w:cstheme="minorHAnsi"/>
          <w:sz w:val="22"/>
        </w:rPr>
      </w:pPr>
    </w:p>
    <w:p w14:paraId="26D0C03B" w14:textId="35D1B5E5" w:rsidR="00015D48" w:rsidRDefault="00015D48" w:rsidP="00015D48">
      <w:pPr>
        <w:spacing w:after="0" w:line="240" w:lineRule="auto"/>
        <w:jc w:val="both"/>
        <w:rPr>
          <w:rFonts w:asciiTheme="minorHAnsi" w:eastAsia="Calibri" w:hAnsiTheme="minorHAnsi" w:cstheme="minorHAnsi"/>
          <w:sz w:val="22"/>
        </w:rPr>
      </w:pPr>
      <w:r w:rsidRPr="00015D48">
        <w:rPr>
          <w:rFonts w:asciiTheme="minorHAnsi" w:eastAsia="Calibri" w:hAnsiTheme="minorHAnsi" w:cstheme="minorHAnsi"/>
          <w:sz w:val="22"/>
        </w:rPr>
        <w:t xml:space="preserve">As we have seen, Shaul HaMelech and David HaMelech were both very righteous individuals and should be judged only at their level. Their level is so far beyond this generation that it is hard for us to even fathom their sins. Our </w:t>
      </w:r>
      <w:r w:rsidR="00E571C0">
        <w:rPr>
          <w:rFonts w:asciiTheme="minorHAnsi" w:eastAsia="Calibri" w:hAnsiTheme="minorHAnsi" w:cstheme="minorHAnsi"/>
          <w:sz w:val="22"/>
        </w:rPr>
        <w:t xml:space="preserve">chapter of </w:t>
      </w:r>
      <w:r w:rsidRPr="00015D48">
        <w:rPr>
          <w:rFonts w:asciiTheme="minorHAnsi" w:eastAsia="Calibri" w:hAnsiTheme="minorHAnsi" w:cstheme="minorHAnsi"/>
          <w:sz w:val="22"/>
        </w:rPr>
        <w:t>psalm</w:t>
      </w:r>
      <w:r w:rsidR="00E571C0">
        <w:rPr>
          <w:rFonts w:asciiTheme="minorHAnsi" w:eastAsia="Calibri" w:hAnsiTheme="minorHAnsi" w:cstheme="minorHAnsi"/>
          <w:sz w:val="22"/>
        </w:rPr>
        <w:t>s</w:t>
      </w:r>
      <w:r w:rsidRPr="00015D48">
        <w:rPr>
          <w:rFonts w:asciiTheme="minorHAnsi" w:eastAsia="Calibri" w:hAnsiTheme="minorHAnsi" w:cstheme="minorHAnsi"/>
          <w:sz w:val="22"/>
        </w:rPr>
        <w:t xml:space="preserve"> speaks of these righteous men while our Torah portion speaks of the righteous/generous Noach and his progeny. Both speak of subtle sins that are difficult for this generation to relate to. When we turn on the television we see more nakedness that Ham saw, yet we think nothing of it. This speaks to the descent of our generation.</w:t>
      </w:r>
      <w:r w:rsidRPr="00015D48">
        <w:rPr>
          <w:rFonts w:asciiTheme="minorHAnsi" w:eastAsia="Calibri" w:hAnsiTheme="minorHAnsi" w:cstheme="minorHAnsi"/>
          <w:sz w:val="22"/>
          <w:vertAlign w:val="superscript"/>
        </w:rPr>
        <w:footnoteReference w:id="80"/>
      </w:r>
    </w:p>
    <w:p w14:paraId="493BED9B" w14:textId="60E176DB" w:rsidR="00E571C0" w:rsidRDefault="00E571C0" w:rsidP="00015D48">
      <w:pPr>
        <w:spacing w:after="0" w:line="240" w:lineRule="auto"/>
        <w:jc w:val="both"/>
        <w:rPr>
          <w:rFonts w:asciiTheme="minorHAnsi" w:eastAsia="Calibri" w:hAnsiTheme="minorHAnsi" w:cstheme="minorHAnsi"/>
          <w:sz w:val="22"/>
        </w:rPr>
      </w:pPr>
    </w:p>
    <w:p w14:paraId="4499AC04" w14:textId="14894FD5" w:rsidR="00E571C0" w:rsidRPr="00015D48" w:rsidRDefault="00E571C0" w:rsidP="00015D48">
      <w:pPr>
        <w:spacing w:after="0" w:line="240" w:lineRule="auto"/>
        <w:jc w:val="both"/>
        <w:rPr>
          <w:rFonts w:asciiTheme="minorHAnsi" w:eastAsia="Calibri" w:hAnsiTheme="minorHAnsi" w:cstheme="minorHAnsi"/>
          <w:sz w:val="22"/>
        </w:rPr>
      </w:pPr>
      <w:r w:rsidRPr="00E571C0">
        <w:rPr>
          <w:rFonts w:asciiTheme="minorHAnsi" w:eastAsia="Calibri" w:hAnsiTheme="minorHAnsi" w:cstheme="minorHAnsi"/>
          <w:sz w:val="22"/>
        </w:rPr>
        <w:t>Man should keep himself from sinning, since he knows not the time when judgment will rest upon him. He sits at home and judgment rests upon him, he goes outside his house [and is therefore in a more dangerous place] and he is even more susceptible to judgment, and he cannot know whether he shall return [safely] home or not. And when traveling, all the more so, since then judgment [surely] goes out before him, as written: "judgment goes before him."</w:t>
      </w:r>
      <w:r w:rsidR="00F4176F">
        <w:rPr>
          <w:rStyle w:val="FootnoteReference"/>
          <w:rFonts w:eastAsia="Calibri"/>
          <w:specVanish w:val="0"/>
        </w:rPr>
        <w:footnoteReference w:id="81"/>
      </w:r>
      <w:r w:rsidRPr="00E571C0">
        <w:rPr>
          <w:rFonts w:asciiTheme="minorHAnsi" w:eastAsia="Calibri" w:hAnsiTheme="minorHAnsi" w:cstheme="minorHAnsi"/>
          <w:sz w:val="22"/>
        </w:rPr>
        <w:t xml:space="preserve"> Man should therefore anticipate this and ask for mercy before the King, to be saved from the judgment at the time it dwells upon the world. For each and every day, judgment dwells in the world, as it says: "And </w:t>
      </w:r>
      <w:r w:rsidR="00F4176F">
        <w:rPr>
          <w:rFonts w:asciiTheme="minorHAnsi" w:eastAsia="Calibri" w:hAnsiTheme="minorHAnsi" w:cstheme="minorHAnsi"/>
          <w:sz w:val="22"/>
        </w:rPr>
        <w:t>God</w:t>
      </w:r>
      <w:r w:rsidRPr="00E571C0">
        <w:rPr>
          <w:rFonts w:asciiTheme="minorHAnsi" w:eastAsia="Calibri" w:hAnsiTheme="minorHAnsi" w:cstheme="minorHAnsi"/>
          <w:sz w:val="22"/>
        </w:rPr>
        <w:t xml:space="preserve"> is indignant [i.e. vengeful] every day"</w:t>
      </w:r>
      <w:r w:rsidR="00F4176F">
        <w:rPr>
          <w:rFonts w:asciiTheme="minorHAnsi" w:eastAsia="Calibri" w:hAnsiTheme="minorHAnsi" w:cstheme="minorHAnsi"/>
          <w:sz w:val="22"/>
        </w:rPr>
        <w:t>.</w:t>
      </w:r>
      <w:r w:rsidR="00F4176F">
        <w:rPr>
          <w:rStyle w:val="FootnoteReference"/>
          <w:rFonts w:eastAsia="Calibri"/>
          <w:specVanish w:val="0"/>
        </w:rPr>
        <w:footnoteReference w:id="82"/>
      </w:r>
      <w:r w:rsidR="00F4176F">
        <w:rPr>
          <w:rFonts w:asciiTheme="minorHAnsi" w:eastAsia="Calibri" w:hAnsiTheme="minorHAnsi" w:cstheme="minorHAnsi"/>
          <w:sz w:val="22"/>
        </w:rPr>
        <w:t xml:space="preserve"> </w:t>
      </w:r>
      <w:r w:rsidR="00F4176F">
        <w:rPr>
          <w:rStyle w:val="FootnoteReference"/>
          <w:rFonts w:eastAsia="Calibri"/>
          <w:specVanish w:val="0"/>
        </w:rPr>
        <w:footnoteReference w:id="83"/>
      </w:r>
    </w:p>
    <w:p w14:paraId="520C8830" w14:textId="77777777" w:rsidR="009A6447" w:rsidRPr="006D07C6" w:rsidRDefault="009A6447" w:rsidP="00145748">
      <w:pPr>
        <w:pBdr>
          <w:bottom w:val="double" w:sz="4" w:space="1" w:color="auto"/>
        </w:pBdr>
        <w:spacing w:after="0" w:line="240" w:lineRule="auto"/>
        <w:jc w:val="both"/>
        <w:rPr>
          <w:rFonts w:ascii="Calibri" w:eastAsia="Times New Roman" w:hAnsi="Calibri" w:cs="Calibri"/>
          <w:color w:val="000000"/>
          <w:sz w:val="24"/>
          <w:szCs w:val="24"/>
          <w:lang w:bidi="he-IL"/>
        </w:rPr>
      </w:pPr>
    </w:p>
    <w:p w14:paraId="050F105F" w14:textId="1B58563F" w:rsidR="00850CC2" w:rsidRDefault="00850CC2" w:rsidP="00145748">
      <w:pPr>
        <w:spacing w:after="0" w:line="240" w:lineRule="auto"/>
        <w:rPr>
          <w:rFonts w:eastAsia="Book Antiqua" w:cs="Times New Roman"/>
          <w:b/>
          <w:sz w:val="28"/>
          <w:szCs w:val="28"/>
          <w:lang w:val="en-AU" w:bidi="he-IL"/>
        </w:rPr>
      </w:pPr>
      <w:r>
        <w:rPr>
          <w:rFonts w:eastAsia="Book Antiqua" w:cs="Times New Roman"/>
          <w:b/>
          <w:sz w:val="28"/>
          <w:szCs w:val="28"/>
          <w:lang w:val="en-AU" w:bidi="he-IL"/>
        </w:rPr>
        <w:br w:type="page"/>
      </w:r>
    </w:p>
    <w:p w14:paraId="6844D415" w14:textId="01776239" w:rsidR="009A6447" w:rsidRPr="00145748" w:rsidRDefault="009A6447" w:rsidP="00145748">
      <w:pPr>
        <w:shd w:val="clear" w:color="auto" w:fill="FFFFFF" w:themeFill="background1"/>
        <w:spacing w:after="0" w:line="240" w:lineRule="auto"/>
        <w:jc w:val="both"/>
        <w:rPr>
          <w:rFonts w:ascii="Cambria" w:eastAsia="Times New Roman" w:hAnsi="Cambria" w:cs="Times New Roman"/>
          <w:color w:val="000000"/>
          <w:sz w:val="22"/>
          <w:lang w:bidi="he-IL"/>
        </w:rPr>
      </w:pPr>
      <w:r w:rsidRPr="00145748">
        <w:rPr>
          <w:rFonts w:ascii="Cambria" w:eastAsia="Times New Roman" w:hAnsi="Cambria" w:cs="Times New Roman"/>
          <w:b/>
          <w:bCs/>
          <w:color w:val="000000"/>
          <w:sz w:val="28"/>
          <w:szCs w:val="28"/>
          <w:lang w:val="en-AU" w:bidi="he-IL"/>
        </w:rPr>
        <w:lastRenderedPageBreak/>
        <w:t xml:space="preserve">Ashlamatah: </w:t>
      </w:r>
      <w:r w:rsidR="00145748">
        <w:rPr>
          <w:rFonts w:ascii="Cambria" w:eastAsia="Times New Roman" w:hAnsi="Cambria" w:cs="Times New Roman"/>
          <w:b/>
          <w:bCs/>
          <w:color w:val="000000"/>
          <w:sz w:val="28"/>
          <w:szCs w:val="28"/>
          <w:lang w:val="en-AU" w:bidi="he-IL"/>
        </w:rPr>
        <w:t xml:space="preserve"> </w:t>
      </w:r>
      <w:r w:rsidR="00404053">
        <w:rPr>
          <w:rFonts w:ascii="Cambria" w:eastAsia="Times New Roman" w:hAnsi="Cambria" w:cs="Times New Roman"/>
          <w:b/>
          <w:bCs/>
          <w:color w:val="000000"/>
          <w:sz w:val="28"/>
          <w:szCs w:val="28"/>
          <w:lang w:val="en-AU" w:bidi="he-IL"/>
        </w:rPr>
        <w:t>Yeshayahu (</w:t>
      </w:r>
      <w:r w:rsidRPr="00145748">
        <w:rPr>
          <w:rFonts w:ascii="Cambria" w:eastAsia="Times New Roman" w:hAnsi="Cambria" w:cs="Times New Roman"/>
          <w:b/>
          <w:bCs/>
          <w:color w:val="000000"/>
          <w:sz w:val="28"/>
          <w:szCs w:val="28"/>
          <w:lang w:val="en-AU" w:bidi="he-IL"/>
        </w:rPr>
        <w:t>Isaiah</w:t>
      </w:r>
      <w:r w:rsidR="00404053">
        <w:rPr>
          <w:rFonts w:ascii="Cambria" w:eastAsia="Times New Roman" w:hAnsi="Cambria" w:cs="Times New Roman"/>
          <w:b/>
          <w:bCs/>
          <w:color w:val="000000"/>
          <w:sz w:val="28"/>
          <w:szCs w:val="28"/>
          <w:lang w:val="en-AU" w:bidi="he-IL"/>
        </w:rPr>
        <w:t>)</w:t>
      </w:r>
      <w:r w:rsidRPr="00145748">
        <w:rPr>
          <w:rFonts w:ascii="Cambria" w:eastAsia="Times New Roman" w:hAnsi="Cambria" w:cs="Times New Roman"/>
          <w:b/>
          <w:bCs/>
          <w:color w:val="000000"/>
          <w:sz w:val="28"/>
          <w:szCs w:val="28"/>
          <w:lang w:val="en-AU" w:bidi="he-IL"/>
        </w:rPr>
        <w:t xml:space="preserve"> 42:7-15 + 21 </w:t>
      </w:r>
      <w:r w:rsidR="00666107">
        <w:rPr>
          <w:rFonts w:ascii="Cambria" w:eastAsia="Times New Roman" w:hAnsi="Cambria" w:cs="Times New Roman"/>
          <w:b/>
          <w:bCs/>
          <w:color w:val="000000"/>
          <w:sz w:val="28"/>
          <w:szCs w:val="28"/>
          <w:lang w:val="en-AU" w:bidi="he-IL"/>
        </w:rPr>
        <w:t xml:space="preserve">with Targum </w:t>
      </w:r>
      <w:r w:rsidR="00D05883">
        <w:rPr>
          <w:rFonts w:ascii="Cambria" w:eastAsia="Times New Roman" w:hAnsi="Cambria" w:cs="Times New Roman"/>
          <w:b/>
          <w:bCs/>
          <w:color w:val="000000"/>
          <w:sz w:val="28"/>
          <w:szCs w:val="28"/>
          <w:lang w:val="en-AU" w:bidi="he-IL"/>
        </w:rPr>
        <w:t>Pseudo Yonatan</w:t>
      </w:r>
    </w:p>
    <w:p w14:paraId="33890890" w14:textId="77777777" w:rsidR="009A6447" w:rsidRPr="0054136E" w:rsidRDefault="009A6447" w:rsidP="00145748">
      <w:pPr>
        <w:shd w:val="clear" w:color="auto" w:fill="FFFFFF" w:themeFill="background1"/>
        <w:spacing w:after="0" w:line="240" w:lineRule="auto"/>
        <w:jc w:val="both"/>
        <w:rPr>
          <w:rFonts w:eastAsia="Times New Roman" w:cs="Times New Roman"/>
          <w:color w:val="000000"/>
          <w:sz w:val="22"/>
          <w:highlight w:val="cyan"/>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9"/>
        <w:gridCol w:w="5105"/>
      </w:tblGrid>
      <w:tr w:rsidR="009A6447" w:rsidRPr="00530B92" w14:paraId="3EBD5ABB" w14:textId="77777777" w:rsidTr="00A4779F">
        <w:trPr>
          <w:tblHeader/>
        </w:trPr>
        <w:tc>
          <w:tcPr>
            <w:tcW w:w="5220" w:type="dxa"/>
            <w:tcMar>
              <w:top w:w="0" w:type="dxa"/>
              <w:left w:w="108" w:type="dxa"/>
              <w:bottom w:w="0" w:type="dxa"/>
              <w:right w:w="108" w:type="dxa"/>
            </w:tcMar>
            <w:hideMark/>
          </w:tcPr>
          <w:p w14:paraId="2B1A5B79" w14:textId="0FE091AC" w:rsidR="009A6447" w:rsidRPr="00530B92" w:rsidRDefault="009A6447" w:rsidP="00145748">
            <w:pPr>
              <w:shd w:val="clear" w:color="auto" w:fill="FFFFFF" w:themeFill="background1"/>
              <w:spacing w:after="0" w:line="240" w:lineRule="auto"/>
              <w:jc w:val="center"/>
              <w:rPr>
                <w:rFonts w:asciiTheme="minorHAnsi" w:eastAsia="Times New Roman" w:hAnsiTheme="minorHAnsi" w:cstheme="minorHAnsi"/>
                <w:sz w:val="24"/>
                <w:szCs w:val="24"/>
                <w:lang w:bidi="he-IL"/>
              </w:rPr>
            </w:pPr>
            <w:r w:rsidRPr="00530B92">
              <w:rPr>
                <w:rFonts w:asciiTheme="minorHAnsi" w:eastAsia="Times New Roman" w:hAnsiTheme="minorHAnsi" w:cstheme="minorHAnsi"/>
                <w:b/>
                <w:bCs/>
                <w:sz w:val="24"/>
                <w:szCs w:val="24"/>
                <w:lang w:val="en-AU" w:bidi="he-IL"/>
              </w:rPr>
              <w:t>Rashi’s Translation</w:t>
            </w:r>
          </w:p>
        </w:tc>
        <w:tc>
          <w:tcPr>
            <w:tcW w:w="5220" w:type="dxa"/>
            <w:tcMar>
              <w:top w:w="0" w:type="dxa"/>
              <w:left w:w="108" w:type="dxa"/>
              <w:bottom w:w="0" w:type="dxa"/>
              <w:right w:w="108" w:type="dxa"/>
            </w:tcMar>
            <w:hideMark/>
          </w:tcPr>
          <w:p w14:paraId="2D33FEA9" w14:textId="44193296" w:rsidR="009A6447" w:rsidRPr="00530B92" w:rsidRDefault="00D05883" w:rsidP="00D05883">
            <w:pPr>
              <w:shd w:val="clear" w:color="auto" w:fill="FFFFFF" w:themeFill="background1"/>
              <w:spacing w:after="0" w:line="240" w:lineRule="auto"/>
              <w:jc w:val="center"/>
              <w:rPr>
                <w:rFonts w:asciiTheme="minorHAnsi" w:eastAsia="Times New Roman" w:hAnsiTheme="minorHAnsi" w:cstheme="minorHAnsi"/>
                <w:sz w:val="24"/>
                <w:szCs w:val="24"/>
                <w:lang w:bidi="he-IL"/>
              </w:rPr>
            </w:pPr>
            <w:r w:rsidRPr="00D05883">
              <w:rPr>
                <w:rFonts w:asciiTheme="minorHAnsi" w:eastAsia="Times New Roman" w:hAnsiTheme="minorHAnsi" w:cstheme="minorHAnsi"/>
                <w:b/>
                <w:bCs/>
                <w:sz w:val="24"/>
                <w:szCs w:val="24"/>
                <w:lang w:val="en-AU" w:bidi="he-IL"/>
              </w:rPr>
              <w:t>Targum Pseudo Jonathan</w:t>
            </w:r>
          </w:p>
        </w:tc>
      </w:tr>
      <w:tr w:rsidR="009607E0" w:rsidRPr="00530B92" w14:paraId="50FB7A75" w14:textId="77777777" w:rsidTr="00A4779F">
        <w:trPr>
          <w:tblHeader/>
        </w:trPr>
        <w:tc>
          <w:tcPr>
            <w:tcW w:w="5220" w:type="dxa"/>
            <w:tcMar>
              <w:top w:w="0" w:type="dxa"/>
              <w:left w:w="108" w:type="dxa"/>
              <w:bottom w:w="0" w:type="dxa"/>
              <w:right w:w="108" w:type="dxa"/>
            </w:tcMar>
          </w:tcPr>
          <w:p w14:paraId="580CC599" w14:textId="67F1926D" w:rsidR="009607E0" w:rsidRPr="00530B92" w:rsidRDefault="009607E0"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sz w:val="22"/>
                <w:lang w:val="en-AU" w:bidi="he-IL"/>
              </w:rPr>
              <w:t xml:space="preserve">42:7 </w:t>
            </w:r>
            <w:r w:rsidRPr="00530B92">
              <w:rPr>
                <w:rFonts w:asciiTheme="minorHAnsi" w:eastAsia="Times New Roman" w:hAnsiTheme="minorHAnsi" w:cstheme="minorHAnsi"/>
                <w:sz w:val="22"/>
                <w:lang w:bidi="he-IL"/>
              </w:rPr>
              <w:t>To open blind eyes, to bring prisoners out of a dungeon, those who sit in darkness out of a prison.</w:t>
            </w:r>
          </w:p>
        </w:tc>
        <w:tc>
          <w:tcPr>
            <w:tcW w:w="5220" w:type="dxa"/>
            <w:tcMar>
              <w:top w:w="0" w:type="dxa"/>
              <w:left w:w="108" w:type="dxa"/>
              <w:bottom w:w="0" w:type="dxa"/>
              <w:right w:w="108" w:type="dxa"/>
            </w:tcMar>
          </w:tcPr>
          <w:p w14:paraId="7D055785" w14:textId="6AC92166" w:rsidR="009607E0" w:rsidRPr="00530B92" w:rsidRDefault="00666107" w:rsidP="00666107">
            <w:pPr>
              <w:shd w:val="clear" w:color="auto" w:fill="FFFFFF" w:themeFill="background1"/>
              <w:spacing w:after="0" w:line="240" w:lineRule="auto"/>
              <w:jc w:val="both"/>
              <w:rPr>
                <w:rFonts w:asciiTheme="minorHAnsi" w:eastAsia="Times New Roman" w:hAnsiTheme="minorHAnsi" w:cstheme="minorHAnsi"/>
                <w:sz w:val="22"/>
                <w:lang w:bidi="he-IL"/>
              </w:rPr>
            </w:pPr>
            <w:r w:rsidRPr="00666107">
              <w:rPr>
                <w:rFonts w:asciiTheme="minorHAnsi" w:eastAsia="Times New Roman" w:hAnsiTheme="minorHAnsi" w:cstheme="minorHAnsi"/>
                <w:b/>
                <w:bCs/>
                <w:sz w:val="22"/>
                <w:lang w:bidi="he-IL"/>
              </w:rPr>
              <w:t>7</w:t>
            </w:r>
            <w:r w:rsidRPr="00666107">
              <w:rPr>
                <w:rFonts w:asciiTheme="minorHAnsi" w:eastAsia="Times New Roman" w:hAnsiTheme="minorHAnsi" w:cstheme="minorHAnsi"/>
                <w:sz w:val="22"/>
                <w:lang w:bidi="he-IL"/>
              </w:rPr>
              <w:t xml:space="preserve"> To open the eyes of the house of Israel, who are blind to the law, to bring back their captivity from among the nations, where they are like prisoners, and to redeem them from the servitude of the kingdoms being shut up as those that are bound in darkness. </w:t>
            </w:r>
          </w:p>
        </w:tc>
      </w:tr>
      <w:tr w:rsidR="009607E0" w:rsidRPr="00530B92" w14:paraId="6B421714" w14:textId="77777777" w:rsidTr="00A4779F">
        <w:trPr>
          <w:tblHeader/>
        </w:trPr>
        <w:tc>
          <w:tcPr>
            <w:tcW w:w="5220" w:type="dxa"/>
            <w:tcMar>
              <w:top w:w="0" w:type="dxa"/>
              <w:left w:w="108" w:type="dxa"/>
              <w:bottom w:w="0" w:type="dxa"/>
              <w:right w:w="108" w:type="dxa"/>
            </w:tcMar>
          </w:tcPr>
          <w:p w14:paraId="0858A9C8" w14:textId="6EE079AB" w:rsidR="009607E0" w:rsidRPr="00530B92" w:rsidRDefault="009607E0"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b/>
                <w:bCs/>
                <w:sz w:val="22"/>
                <w:lang w:val="en-AU" w:bidi="he-IL"/>
              </w:rPr>
              <w:t>8</w:t>
            </w:r>
            <w:r w:rsidRPr="00530B92">
              <w:rPr>
                <w:rFonts w:asciiTheme="minorHAnsi" w:eastAsia="Times New Roman" w:hAnsiTheme="minorHAnsi" w:cstheme="minorHAnsi"/>
                <w:sz w:val="22"/>
                <w:lang w:val="en-AU" w:bidi="he-IL"/>
              </w:rPr>
              <w:t xml:space="preserve"> I am the Lord, that is My Name; and My glory I will not give to another, nor My praise to the graven images.</w:t>
            </w:r>
          </w:p>
        </w:tc>
        <w:tc>
          <w:tcPr>
            <w:tcW w:w="5220" w:type="dxa"/>
            <w:tcMar>
              <w:top w:w="0" w:type="dxa"/>
              <w:left w:w="108" w:type="dxa"/>
              <w:bottom w:w="0" w:type="dxa"/>
              <w:right w:w="108" w:type="dxa"/>
            </w:tcMar>
          </w:tcPr>
          <w:p w14:paraId="4C7623A4" w14:textId="4174AA2B" w:rsidR="009607E0" w:rsidRPr="00530B92" w:rsidRDefault="00666107"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b/>
                <w:bCs/>
                <w:sz w:val="22"/>
                <w:lang w:val="en-AU" w:bidi="he-IL"/>
              </w:rPr>
              <w:t>8</w:t>
            </w:r>
            <w:r w:rsidRPr="00530B92">
              <w:rPr>
                <w:rFonts w:asciiTheme="minorHAnsi" w:eastAsia="Times New Roman" w:hAnsiTheme="minorHAnsi" w:cstheme="minorHAnsi"/>
                <w:sz w:val="22"/>
                <w:lang w:val="en-AU" w:bidi="he-IL"/>
              </w:rPr>
              <w:t xml:space="preserve"> I am the Lord: that is my name: and my glory in which I am revealed to you I will not give to another people; nor my praise to the worshippers of images.</w:t>
            </w:r>
          </w:p>
        </w:tc>
      </w:tr>
      <w:tr w:rsidR="009607E0" w:rsidRPr="00530B92" w14:paraId="0E308EBE" w14:textId="77777777" w:rsidTr="00A4779F">
        <w:trPr>
          <w:tblHeader/>
        </w:trPr>
        <w:tc>
          <w:tcPr>
            <w:tcW w:w="5220" w:type="dxa"/>
            <w:tcMar>
              <w:top w:w="0" w:type="dxa"/>
              <w:left w:w="108" w:type="dxa"/>
              <w:bottom w:w="0" w:type="dxa"/>
              <w:right w:w="108" w:type="dxa"/>
            </w:tcMar>
          </w:tcPr>
          <w:p w14:paraId="1C5F1BE3" w14:textId="3E62C9B2" w:rsidR="009607E0" w:rsidRPr="00530B92" w:rsidRDefault="009607E0"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b/>
                <w:bCs/>
                <w:sz w:val="22"/>
                <w:lang w:val="en-AU" w:bidi="he-IL"/>
              </w:rPr>
              <w:t>9</w:t>
            </w:r>
            <w:r w:rsidRPr="00530B92">
              <w:rPr>
                <w:rFonts w:asciiTheme="minorHAnsi" w:eastAsia="Times New Roman" w:hAnsiTheme="minorHAnsi" w:cstheme="minorHAnsi"/>
                <w:sz w:val="22"/>
                <w:lang w:val="en-AU" w:bidi="he-IL"/>
              </w:rPr>
              <w:t xml:space="preserve"> The former things, behold they have come to pass, and the new things I tell; before they sprout I will let you hear.</w:t>
            </w:r>
          </w:p>
        </w:tc>
        <w:tc>
          <w:tcPr>
            <w:tcW w:w="5220" w:type="dxa"/>
            <w:tcMar>
              <w:top w:w="0" w:type="dxa"/>
              <w:left w:w="108" w:type="dxa"/>
              <w:bottom w:w="0" w:type="dxa"/>
              <w:right w:w="108" w:type="dxa"/>
            </w:tcMar>
          </w:tcPr>
          <w:p w14:paraId="07BD8F56" w14:textId="0C271127" w:rsidR="009607E0" w:rsidRPr="00530B92" w:rsidRDefault="00666107"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b/>
                <w:bCs/>
                <w:sz w:val="22"/>
                <w:lang w:val="en-AU" w:bidi="he-IL"/>
              </w:rPr>
              <w:t>9</w:t>
            </w:r>
            <w:r w:rsidRPr="00530B92">
              <w:rPr>
                <w:rFonts w:asciiTheme="minorHAnsi" w:eastAsia="Times New Roman" w:hAnsiTheme="minorHAnsi" w:cstheme="minorHAnsi"/>
                <w:sz w:val="22"/>
                <w:lang w:val="en-AU" w:bidi="he-IL"/>
              </w:rPr>
              <w:t xml:space="preserve"> Behold, the former things are come to pass, and new things do I declare: I apprize you of them before they come to pass.</w:t>
            </w:r>
          </w:p>
        </w:tc>
      </w:tr>
      <w:tr w:rsidR="009607E0" w:rsidRPr="00530B92" w14:paraId="4AFE42F8" w14:textId="77777777" w:rsidTr="00A4779F">
        <w:trPr>
          <w:tblHeader/>
        </w:trPr>
        <w:tc>
          <w:tcPr>
            <w:tcW w:w="5220" w:type="dxa"/>
            <w:tcMar>
              <w:top w:w="0" w:type="dxa"/>
              <w:left w:w="108" w:type="dxa"/>
              <w:bottom w:w="0" w:type="dxa"/>
              <w:right w:w="108" w:type="dxa"/>
            </w:tcMar>
          </w:tcPr>
          <w:p w14:paraId="143DC44E" w14:textId="19A7332B" w:rsidR="009607E0" w:rsidRPr="00530B92" w:rsidRDefault="009607E0"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b/>
                <w:bCs/>
                <w:sz w:val="22"/>
                <w:lang w:val="en-AU" w:bidi="he-IL"/>
              </w:rPr>
              <w:t>10</w:t>
            </w:r>
            <w:r w:rsidRPr="00530B92">
              <w:rPr>
                <w:rFonts w:asciiTheme="minorHAnsi" w:eastAsia="Times New Roman" w:hAnsiTheme="minorHAnsi" w:cstheme="minorHAnsi"/>
                <w:sz w:val="22"/>
                <w:lang w:val="en-AU" w:bidi="he-IL"/>
              </w:rPr>
              <w:t xml:space="preserve"> Sing to the Lord a new song, His praise from the end of the earth, those who go down to the sea and those therein, the islands and their inhabitants.</w:t>
            </w:r>
          </w:p>
        </w:tc>
        <w:tc>
          <w:tcPr>
            <w:tcW w:w="5220" w:type="dxa"/>
            <w:tcMar>
              <w:top w:w="0" w:type="dxa"/>
              <w:left w:w="108" w:type="dxa"/>
              <w:bottom w:w="0" w:type="dxa"/>
              <w:right w:w="108" w:type="dxa"/>
            </w:tcMar>
          </w:tcPr>
          <w:p w14:paraId="20A09198" w14:textId="30E5FDDD" w:rsidR="009607E0" w:rsidRPr="00530B92" w:rsidRDefault="00666107"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b/>
                <w:bCs/>
                <w:sz w:val="22"/>
                <w:lang w:val="en-AU" w:bidi="he-IL"/>
              </w:rPr>
              <w:t>10</w:t>
            </w:r>
            <w:r w:rsidRPr="00530B92">
              <w:rPr>
                <w:rFonts w:asciiTheme="minorHAnsi" w:eastAsia="Times New Roman" w:hAnsiTheme="minorHAnsi" w:cstheme="minorHAnsi"/>
                <w:sz w:val="22"/>
                <w:lang w:val="en-AU" w:bidi="he-IL"/>
              </w:rPr>
              <w:t xml:space="preserve"> Sing unto the Lord a new song, proclaim His praise from the ends of the earth, ye that go down to the sea, and its fulness; the isles, and the inhabitants thereof.</w:t>
            </w:r>
          </w:p>
        </w:tc>
      </w:tr>
      <w:tr w:rsidR="009607E0" w:rsidRPr="00530B92" w14:paraId="0C050034" w14:textId="77777777" w:rsidTr="00A4779F">
        <w:trPr>
          <w:tblHeader/>
        </w:trPr>
        <w:tc>
          <w:tcPr>
            <w:tcW w:w="5220" w:type="dxa"/>
            <w:tcMar>
              <w:top w:w="0" w:type="dxa"/>
              <w:left w:w="108" w:type="dxa"/>
              <w:bottom w:w="0" w:type="dxa"/>
              <w:right w:w="108" w:type="dxa"/>
            </w:tcMar>
          </w:tcPr>
          <w:p w14:paraId="33EBF140" w14:textId="34CEC228" w:rsidR="009607E0" w:rsidRPr="00530B92" w:rsidRDefault="009607E0"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b/>
                <w:bCs/>
                <w:sz w:val="22"/>
                <w:lang w:val="en-AU" w:bidi="he-IL"/>
              </w:rPr>
              <w:t>11</w:t>
            </w:r>
            <w:r w:rsidRPr="00530B92">
              <w:rPr>
                <w:rFonts w:asciiTheme="minorHAnsi" w:eastAsia="Times New Roman" w:hAnsiTheme="minorHAnsi" w:cstheme="minorHAnsi"/>
                <w:sz w:val="22"/>
                <w:lang w:val="en-AU" w:bidi="he-IL"/>
              </w:rPr>
              <w:t xml:space="preserve"> The desert and its cities shall raise [their voice]; Kedar shall be inhabited with villages; the rock dwellers shall exult, from the mountain peaks they shall shout.</w:t>
            </w:r>
          </w:p>
        </w:tc>
        <w:tc>
          <w:tcPr>
            <w:tcW w:w="5220" w:type="dxa"/>
            <w:tcMar>
              <w:top w:w="0" w:type="dxa"/>
              <w:left w:w="108" w:type="dxa"/>
              <w:bottom w:w="0" w:type="dxa"/>
              <w:right w:w="108" w:type="dxa"/>
            </w:tcMar>
          </w:tcPr>
          <w:p w14:paraId="7D9303C8" w14:textId="5C6DA6B7" w:rsidR="009607E0" w:rsidRPr="00530B92" w:rsidRDefault="00666107" w:rsidP="00666107">
            <w:pPr>
              <w:shd w:val="clear" w:color="auto" w:fill="FFFFFF" w:themeFill="background1"/>
              <w:spacing w:after="0" w:line="240" w:lineRule="auto"/>
              <w:jc w:val="both"/>
              <w:rPr>
                <w:rFonts w:asciiTheme="minorHAnsi" w:eastAsia="Times New Roman" w:hAnsiTheme="minorHAnsi" w:cstheme="minorHAnsi"/>
                <w:sz w:val="22"/>
                <w:lang w:val="en-AU" w:bidi="he-IL"/>
              </w:rPr>
            </w:pPr>
            <w:r w:rsidRPr="00666107">
              <w:rPr>
                <w:rFonts w:asciiTheme="minorHAnsi" w:eastAsia="Times New Roman" w:hAnsiTheme="minorHAnsi" w:cstheme="minorHAnsi"/>
                <w:b/>
                <w:bCs/>
                <w:sz w:val="22"/>
                <w:lang w:bidi="he-IL"/>
              </w:rPr>
              <w:t>11</w:t>
            </w:r>
            <w:r w:rsidRPr="00666107">
              <w:rPr>
                <w:rFonts w:asciiTheme="minorHAnsi" w:eastAsia="Times New Roman" w:hAnsiTheme="minorHAnsi" w:cstheme="minorHAnsi"/>
                <w:sz w:val="22"/>
                <w:lang w:bidi="he-IL"/>
              </w:rPr>
              <w:t xml:space="preserve"> Let the wilderness praise Him, and the cities that are in it, the villages which inhabit the wilderness of the Arabians; let the dead praise Him, when they go forth from their long abodes; from </w:t>
            </w:r>
            <w:r w:rsidR="00917706" w:rsidRPr="00666107">
              <w:rPr>
                <w:rFonts w:asciiTheme="minorHAnsi" w:eastAsia="Times New Roman" w:hAnsiTheme="minorHAnsi" w:cstheme="minorHAnsi"/>
                <w:sz w:val="22"/>
                <w:lang w:bidi="he-IL"/>
              </w:rPr>
              <w:t>the</w:t>
            </w:r>
            <w:r w:rsidRPr="00666107">
              <w:rPr>
                <w:rFonts w:asciiTheme="minorHAnsi" w:eastAsia="Times New Roman" w:hAnsiTheme="minorHAnsi" w:cstheme="minorHAnsi"/>
                <w:sz w:val="22"/>
                <w:lang w:bidi="he-IL"/>
              </w:rPr>
              <w:t xml:space="preserve"> tops of the mountains let them lift up their voice.</w:t>
            </w:r>
          </w:p>
        </w:tc>
      </w:tr>
      <w:tr w:rsidR="009607E0" w:rsidRPr="00530B92" w14:paraId="39827768" w14:textId="77777777" w:rsidTr="00A4779F">
        <w:trPr>
          <w:tblHeader/>
        </w:trPr>
        <w:tc>
          <w:tcPr>
            <w:tcW w:w="5220" w:type="dxa"/>
            <w:tcMar>
              <w:top w:w="0" w:type="dxa"/>
              <w:left w:w="108" w:type="dxa"/>
              <w:bottom w:w="0" w:type="dxa"/>
              <w:right w:w="108" w:type="dxa"/>
            </w:tcMar>
          </w:tcPr>
          <w:p w14:paraId="6200A752" w14:textId="44A29A89" w:rsidR="009607E0" w:rsidRPr="00530B92" w:rsidRDefault="009607E0"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b/>
                <w:bCs/>
                <w:sz w:val="22"/>
                <w:lang w:val="en-AU" w:bidi="he-IL"/>
              </w:rPr>
              <w:t>12</w:t>
            </w:r>
            <w:r w:rsidRPr="00530B92">
              <w:rPr>
                <w:rFonts w:asciiTheme="minorHAnsi" w:eastAsia="Times New Roman" w:hAnsiTheme="minorHAnsi" w:cstheme="minorHAnsi"/>
                <w:sz w:val="22"/>
                <w:lang w:val="en-AU" w:bidi="he-IL"/>
              </w:rPr>
              <w:t xml:space="preserve"> They shall give glory to the Lord, and they shall recite His praise on the islands.</w:t>
            </w:r>
          </w:p>
        </w:tc>
        <w:tc>
          <w:tcPr>
            <w:tcW w:w="5220" w:type="dxa"/>
            <w:tcMar>
              <w:top w:w="0" w:type="dxa"/>
              <w:left w:w="108" w:type="dxa"/>
              <w:bottom w:w="0" w:type="dxa"/>
              <w:right w:w="108" w:type="dxa"/>
            </w:tcMar>
          </w:tcPr>
          <w:p w14:paraId="4E1FEAE0" w14:textId="7A5BCF80" w:rsidR="009607E0" w:rsidRPr="00530B92" w:rsidRDefault="00666107"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b/>
                <w:bCs/>
                <w:sz w:val="22"/>
                <w:lang w:val="en-AU" w:bidi="he-IL"/>
              </w:rPr>
              <w:t>12</w:t>
            </w:r>
            <w:r w:rsidRPr="00530B92">
              <w:rPr>
                <w:rFonts w:asciiTheme="minorHAnsi" w:eastAsia="Times New Roman" w:hAnsiTheme="minorHAnsi" w:cstheme="minorHAnsi"/>
                <w:sz w:val="22"/>
                <w:lang w:val="en-AU" w:bidi="he-IL"/>
              </w:rPr>
              <w:t xml:space="preserve"> Let them ascribe glory unto the Lord, and declare His praise in the islands.</w:t>
            </w:r>
          </w:p>
        </w:tc>
      </w:tr>
      <w:tr w:rsidR="009607E0" w:rsidRPr="00530B92" w14:paraId="3F0CB604" w14:textId="77777777" w:rsidTr="00A4779F">
        <w:trPr>
          <w:tblHeader/>
        </w:trPr>
        <w:tc>
          <w:tcPr>
            <w:tcW w:w="5220" w:type="dxa"/>
            <w:tcMar>
              <w:top w:w="0" w:type="dxa"/>
              <w:left w:w="108" w:type="dxa"/>
              <w:bottom w:w="0" w:type="dxa"/>
              <w:right w:w="108" w:type="dxa"/>
            </w:tcMar>
          </w:tcPr>
          <w:p w14:paraId="50F57E73" w14:textId="4C495A60" w:rsidR="009607E0" w:rsidRPr="00530B92" w:rsidRDefault="009607E0"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b/>
                <w:bCs/>
                <w:sz w:val="22"/>
                <w:lang w:val="en-AU" w:bidi="he-IL"/>
              </w:rPr>
              <w:t>13</w:t>
            </w:r>
            <w:r w:rsidRPr="00530B92">
              <w:rPr>
                <w:rFonts w:asciiTheme="minorHAnsi" w:eastAsia="Times New Roman" w:hAnsiTheme="minorHAnsi" w:cstheme="minorHAnsi"/>
                <w:sz w:val="22"/>
                <w:lang w:val="en-AU" w:bidi="he-IL"/>
              </w:rPr>
              <w:t xml:space="preserve"> The Lord shall go out like a hero; like a warrior shall He arouse zeal; He shall shout, He shall even cry, He shall overpower His foes.</w:t>
            </w:r>
          </w:p>
        </w:tc>
        <w:tc>
          <w:tcPr>
            <w:tcW w:w="5220" w:type="dxa"/>
            <w:tcMar>
              <w:top w:w="0" w:type="dxa"/>
              <w:left w:w="108" w:type="dxa"/>
              <w:bottom w:w="0" w:type="dxa"/>
              <w:right w:w="108" w:type="dxa"/>
            </w:tcMar>
          </w:tcPr>
          <w:p w14:paraId="7500E98D" w14:textId="46315519" w:rsidR="009607E0" w:rsidRPr="00530B92" w:rsidRDefault="00666107"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b/>
                <w:bCs/>
                <w:sz w:val="22"/>
                <w:lang w:val="en-AU" w:bidi="he-IL"/>
              </w:rPr>
              <w:t>13</w:t>
            </w:r>
            <w:r w:rsidRPr="00530B92">
              <w:rPr>
                <w:rFonts w:asciiTheme="minorHAnsi" w:eastAsia="Times New Roman" w:hAnsiTheme="minorHAnsi" w:cstheme="minorHAnsi"/>
                <w:sz w:val="22"/>
                <w:lang w:val="en-AU" w:bidi="he-IL"/>
              </w:rPr>
              <w:t xml:space="preserve"> The Lord shall be seen to do mighty things: He shall reveal Himself in anger to do a mighty work by the word of His wrath; He shall reveal Himself to His enemies by His might in an earthquake.</w:t>
            </w:r>
          </w:p>
        </w:tc>
      </w:tr>
      <w:tr w:rsidR="009607E0" w:rsidRPr="00530B92" w14:paraId="1488B687" w14:textId="77777777" w:rsidTr="00A4779F">
        <w:trPr>
          <w:tblHeader/>
        </w:trPr>
        <w:tc>
          <w:tcPr>
            <w:tcW w:w="5220" w:type="dxa"/>
            <w:tcMar>
              <w:top w:w="0" w:type="dxa"/>
              <w:left w:w="108" w:type="dxa"/>
              <w:bottom w:w="0" w:type="dxa"/>
              <w:right w:w="108" w:type="dxa"/>
            </w:tcMar>
          </w:tcPr>
          <w:p w14:paraId="44D93923" w14:textId="412D8B0B" w:rsidR="009607E0" w:rsidRPr="00530B92" w:rsidRDefault="009607E0"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b/>
                <w:bCs/>
                <w:sz w:val="22"/>
                <w:lang w:val="en-AU" w:bidi="he-IL"/>
              </w:rPr>
              <w:t>14</w:t>
            </w:r>
            <w:r w:rsidRPr="00530B92">
              <w:rPr>
                <w:rFonts w:asciiTheme="minorHAnsi" w:eastAsia="Times New Roman" w:hAnsiTheme="minorHAnsi" w:cstheme="minorHAnsi"/>
                <w:sz w:val="22"/>
                <w:lang w:val="en-AU" w:bidi="he-IL"/>
              </w:rPr>
              <w:t xml:space="preserve"> I was silent from time immemorial; I am still, I restrain Myself. Like a travailing woman will I cry; I will be terrified and destroy them together.</w:t>
            </w:r>
          </w:p>
        </w:tc>
        <w:tc>
          <w:tcPr>
            <w:tcW w:w="5220" w:type="dxa"/>
            <w:tcMar>
              <w:top w:w="0" w:type="dxa"/>
              <w:left w:w="108" w:type="dxa"/>
              <w:bottom w:w="0" w:type="dxa"/>
              <w:right w:w="108" w:type="dxa"/>
            </w:tcMar>
          </w:tcPr>
          <w:p w14:paraId="5C71CB14" w14:textId="411339D2" w:rsidR="009607E0" w:rsidRPr="00530B92" w:rsidRDefault="00666107" w:rsidP="00666107">
            <w:pPr>
              <w:shd w:val="clear" w:color="auto" w:fill="FFFFFF" w:themeFill="background1"/>
              <w:spacing w:after="0" w:line="240" w:lineRule="auto"/>
              <w:jc w:val="both"/>
              <w:rPr>
                <w:rFonts w:asciiTheme="minorHAnsi" w:eastAsia="Times New Roman" w:hAnsiTheme="minorHAnsi" w:cstheme="minorHAnsi"/>
                <w:sz w:val="22"/>
                <w:lang w:val="en-AU" w:bidi="he-IL"/>
              </w:rPr>
            </w:pPr>
            <w:r w:rsidRPr="00666107">
              <w:rPr>
                <w:rFonts w:asciiTheme="minorHAnsi" w:eastAsia="Times New Roman" w:hAnsiTheme="minorHAnsi" w:cstheme="minorHAnsi"/>
                <w:b/>
                <w:bCs/>
                <w:sz w:val="22"/>
                <w:lang w:bidi="he-IL"/>
              </w:rPr>
              <w:t>14</w:t>
            </w:r>
            <w:r w:rsidRPr="00666107">
              <w:rPr>
                <w:rFonts w:asciiTheme="minorHAnsi" w:eastAsia="Times New Roman" w:hAnsiTheme="minorHAnsi" w:cstheme="minorHAnsi"/>
                <w:sz w:val="22"/>
                <w:lang w:bidi="he-IL"/>
              </w:rPr>
              <w:t xml:space="preserve"> I have given them prolongation for a long time, if they would but return to my law; but they did not return. My judgment shall be revealed upon them, as pains on a woman in travail; they shall be destroyed, and come to an end together.</w:t>
            </w:r>
          </w:p>
        </w:tc>
      </w:tr>
      <w:tr w:rsidR="009607E0" w:rsidRPr="00530B92" w14:paraId="28CDD3C9" w14:textId="77777777" w:rsidTr="00A4779F">
        <w:trPr>
          <w:tblHeader/>
        </w:trPr>
        <w:tc>
          <w:tcPr>
            <w:tcW w:w="5220" w:type="dxa"/>
            <w:tcMar>
              <w:top w:w="0" w:type="dxa"/>
              <w:left w:w="108" w:type="dxa"/>
              <w:bottom w:w="0" w:type="dxa"/>
              <w:right w:w="108" w:type="dxa"/>
            </w:tcMar>
          </w:tcPr>
          <w:p w14:paraId="2DCCDCB1" w14:textId="6C775AC6" w:rsidR="009607E0" w:rsidRPr="00530B92" w:rsidRDefault="009607E0"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b/>
                <w:bCs/>
                <w:sz w:val="22"/>
                <w:lang w:val="en-AU" w:bidi="he-IL"/>
              </w:rPr>
              <w:t>15</w:t>
            </w:r>
            <w:r w:rsidRPr="00530B92">
              <w:rPr>
                <w:rFonts w:asciiTheme="minorHAnsi" w:eastAsia="Times New Roman" w:hAnsiTheme="minorHAnsi" w:cstheme="minorHAnsi"/>
                <w:sz w:val="22"/>
                <w:lang w:val="en-AU" w:bidi="he-IL"/>
              </w:rPr>
              <w:t xml:space="preserve"> I will destroy mountains and hills, and all their grass I will dry out, and I will make rivers into islands and I will dry up the pools.</w:t>
            </w:r>
          </w:p>
        </w:tc>
        <w:tc>
          <w:tcPr>
            <w:tcW w:w="5220" w:type="dxa"/>
            <w:tcMar>
              <w:top w:w="0" w:type="dxa"/>
              <w:left w:w="108" w:type="dxa"/>
              <w:bottom w:w="0" w:type="dxa"/>
              <w:right w:w="108" w:type="dxa"/>
            </w:tcMar>
          </w:tcPr>
          <w:p w14:paraId="273B4B8B" w14:textId="2CB5CA79" w:rsidR="009607E0" w:rsidRPr="00530B92" w:rsidRDefault="00666107"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b/>
                <w:bCs/>
                <w:sz w:val="22"/>
                <w:lang w:val="en-AU" w:bidi="he-IL"/>
              </w:rPr>
              <w:t>15</w:t>
            </w:r>
            <w:r w:rsidRPr="00530B92">
              <w:rPr>
                <w:rFonts w:asciiTheme="minorHAnsi" w:eastAsia="Times New Roman" w:hAnsiTheme="minorHAnsi" w:cstheme="minorHAnsi"/>
                <w:sz w:val="22"/>
                <w:lang w:val="en-AU" w:bidi="he-IL"/>
              </w:rPr>
              <w:t xml:space="preserve"> I will make waste mountains and hills, and dry up all their herbs; and I will make the rivers islands, and I will dry up the pools.</w:t>
            </w:r>
          </w:p>
        </w:tc>
      </w:tr>
      <w:tr w:rsidR="009607E0" w:rsidRPr="00530B92" w14:paraId="796987E6" w14:textId="77777777" w:rsidTr="00A4779F">
        <w:trPr>
          <w:tblHeader/>
        </w:trPr>
        <w:tc>
          <w:tcPr>
            <w:tcW w:w="5220" w:type="dxa"/>
            <w:tcMar>
              <w:top w:w="0" w:type="dxa"/>
              <w:left w:w="108" w:type="dxa"/>
              <w:bottom w:w="0" w:type="dxa"/>
              <w:right w:w="108" w:type="dxa"/>
            </w:tcMar>
          </w:tcPr>
          <w:p w14:paraId="2C5FDB5F" w14:textId="77777777" w:rsidR="009607E0" w:rsidRPr="00530B92" w:rsidRDefault="009607E0"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p>
        </w:tc>
        <w:tc>
          <w:tcPr>
            <w:tcW w:w="5220" w:type="dxa"/>
            <w:tcMar>
              <w:top w:w="0" w:type="dxa"/>
              <w:left w:w="108" w:type="dxa"/>
              <w:bottom w:w="0" w:type="dxa"/>
              <w:right w:w="108" w:type="dxa"/>
            </w:tcMar>
          </w:tcPr>
          <w:p w14:paraId="746FA067" w14:textId="77777777" w:rsidR="009607E0" w:rsidRPr="00530B92" w:rsidRDefault="009607E0"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p>
        </w:tc>
      </w:tr>
      <w:tr w:rsidR="009607E0" w:rsidRPr="00530B92" w14:paraId="2B6F4FC4" w14:textId="77777777" w:rsidTr="00A4779F">
        <w:trPr>
          <w:tblHeader/>
        </w:trPr>
        <w:tc>
          <w:tcPr>
            <w:tcW w:w="5220" w:type="dxa"/>
            <w:tcMar>
              <w:top w:w="0" w:type="dxa"/>
              <w:left w:w="108" w:type="dxa"/>
              <w:bottom w:w="0" w:type="dxa"/>
              <w:right w:w="108" w:type="dxa"/>
            </w:tcMar>
          </w:tcPr>
          <w:p w14:paraId="14CE574F" w14:textId="598C0FCE" w:rsidR="009607E0" w:rsidRPr="00530B92" w:rsidRDefault="009607E0"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b/>
                <w:bCs/>
                <w:sz w:val="22"/>
                <w:lang w:val="en-AU" w:bidi="he-IL"/>
              </w:rPr>
              <w:t>21</w:t>
            </w:r>
            <w:r w:rsidRPr="00530B92">
              <w:rPr>
                <w:rFonts w:asciiTheme="minorHAnsi" w:eastAsia="Times New Roman" w:hAnsiTheme="minorHAnsi" w:cstheme="minorHAnsi"/>
                <w:sz w:val="22"/>
                <w:lang w:val="en-AU" w:bidi="he-IL"/>
              </w:rPr>
              <w:t xml:space="preserve"> The Lord desires [this] for His righteousness' sake; He magnifies the Torah and strengthens it.</w:t>
            </w:r>
          </w:p>
        </w:tc>
        <w:tc>
          <w:tcPr>
            <w:tcW w:w="5220" w:type="dxa"/>
            <w:tcMar>
              <w:top w:w="0" w:type="dxa"/>
              <w:left w:w="108" w:type="dxa"/>
              <w:bottom w:w="0" w:type="dxa"/>
              <w:right w:w="108" w:type="dxa"/>
            </w:tcMar>
          </w:tcPr>
          <w:p w14:paraId="4AF81CA2" w14:textId="269199B3" w:rsidR="009607E0" w:rsidRPr="00530B92" w:rsidRDefault="00666107" w:rsidP="00145748">
            <w:pPr>
              <w:shd w:val="clear" w:color="auto" w:fill="FFFFFF" w:themeFill="background1"/>
              <w:spacing w:after="0" w:line="240" w:lineRule="auto"/>
              <w:jc w:val="both"/>
              <w:rPr>
                <w:rFonts w:asciiTheme="minorHAnsi" w:eastAsia="Times New Roman" w:hAnsiTheme="minorHAnsi" w:cstheme="minorHAnsi"/>
                <w:sz w:val="22"/>
                <w:lang w:val="en-AU" w:bidi="he-IL"/>
              </w:rPr>
            </w:pPr>
            <w:r w:rsidRPr="00530B92">
              <w:rPr>
                <w:rFonts w:asciiTheme="minorHAnsi" w:eastAsia="Times New Roman" w:hAnsiTheme="minorHAnsi" w:cstheme="minorHAnsi"/>
                <w:b/>
                <w:bCs/>
                <w:sz w:val="22"/>
                <w:lang w:val="en-AU" w:bidi="he-IL"/>
              </w:rPr>
              <w:t>21</w:t>
            </w:r>
            <w:r w:rsidRPr="00530B92">
              <w:rPr>
                <w:rFonts w:asciiTheme="minorHAnsi" w:eastAsia="Times New Roman" w:hAnsiTheme="minorHAnsi" w:cstheme="minorHAnsi"/>
                <w:sz w:val="22"/>
                <w:lang w:val="en-AU" w:bidi="he-IL"/>
              </w:rPr>
              <w:t xml:space="preserve"> The Lord delights in justifying Israel; He will magnify those that obey His law, yea. He will strengthen them.</w:t>
            </w:r>
          </w:p>
        </w:tc>
      </w:tr>
    </w:tbl>
    <w:p w14:paraId="74ABAFED" w14:textId="77777777" w:rsidR="009A6447" w:rsidRPr="009607E0" w:rsidRDefault="009A6447" w:rsidP="00145748">
      <w:pPr>
        <w:pBdr>
          <w:bottom w:val="double" w:sz="4" w:space="1" w:color="auto"/>
        </w:pBdr>
        <w:spacing w:after="0" w:line="240" w:lineRule="auto"/>
        <w:rPr>
          <w:rFonts w:eastAsia="Book Antiqua" w:cs="Times New Roman"/>
          <w:sz w:val="28"/>
          <w:szCs w:val="28"/>
          <w:highlight w:val="cyan"/>
          <w:lang w:val="en-AU" w:bidi="he-IL"/>
        </w:rPr>
      </w:pPr>
    </w:p>
    <w:p w14:paraId="184F2933" w14:textId="77777777" w:rsidR="009607E0" w:rsidRDefault="009607E0" w:rsidP="00145748">
      <w:pPr>
        <w:spacing w:after="0" w:line="240" w:lineRule="auto"/>
        <w:jc w:val="both"/>
        <w:rPr>
          <w:rFonts w:ascii="Cambria" w:eastAsia="Times New Roman" w:hAnsi="Cambria" w:cs="Times New Roman"/>
          <w:b/>
          <w:bCs/>
          <w:color w:val="000000"/>
          <w:sz w:val="28"/>
          <w:szCs w:val="28"/>
          <w:highlight w:val="cyan"/>
          <w:lang w:bidi="he-IL"/>
        </w:rPr>
      </w:pPr>
    </w:p>
    <w:p w14:paraId="453A68D5" w14:textId="77777777" w:rsidR="00530B92" w:rsidRDefault="00530B92">
      <w:pPr>
        <w:rPr>
          <w:rFonts w:ascii="Cambria" w:eastAsia="Times New Roman" w:hAnsi="Cambria" w:cs="Times New Roman"/>
          <w:b/>
          <w:bCs/>
          <w:color w:val="000000"/>
          <w:sz w:val="28"/>
          <w:szCs w:val="28"/>
          <w:lang w:bidi="he-IL"/>
        </w:rPr>
      </w:pPr>
      <w:r>
        <w:rPr>
          <w:rFonts w:ascii="Cambria" w:eastAsia="Times New Roman" w:hAnsi="Cambria" w:cs="Times New Roman"/>
          <w:b/>
          <w:bCs/>
          <w:color w:val="000000"/>
          <w:sz w:val="28"/>
          <w:szCs w:val="28"/>
          <w:lang w:bidi="he-IL"/>
        </w:rPr>
        <w:br w:type="page"/>
      </w:r>
    </w:p>
    <w:p w14:paraId="5C1ED0C8" w14:textId="6856EA2E" w:rsidR="009A6447" w:rsidRPr="009607E0" w:rsidRDefault="009A6447" w:rsidP="00145748">
      <w:pPr>
        <w:spacing w:after="0" w:line="240" w:lineRule="auto"/>
        <w:jc w:val="both"/>
        <w:rPr>
          <w:rFonts w:ascii="Cambria" w:eastAsia="Times New Roman" w:hAnsi="Cambria" w:cs="Times New Roman"/>
          <w:b/>
          <w:bCs/>
          <w:color w:val="000000"/>
          <w:sz w:val="28"/>
          <w:szCs w:val="28"/>
          <w:lang w:bidi="he-IL"/>
        </w:rPr>
      </w:pPr>
      <w:r w:rsidRPr="009607E0">
        <w:rPr>
          <w:rFonts w:ascii="Cambria" w:eastAsia="Times New Roman" w:hAnsi="Cambria" w:cs="Times New Roman"/>
          <w:b/>
          <w:bCs/>
          <w:color w:val="000000"/>
          <w:sz w:val="28"/>
          <w:szCs w:val="28"/>
          <w:lang w:bidi="he-IL"/>
        </w:rPr>
        <w:lastRenderedPageBreak/>
        <w:t xml:space="preserve">Rashi’s Commentary for: </w:t>
      </w:r>
      <w:r w:rsidR="00404053">
        <w:rPr>
          <w:rFonts w:ascii="Cambria" w:eastAsia="Times New Roman" w:hAnsi="Cambria" w:cs="Times New Roman"/>
          <w:b/>
          <w:bCs/>
          <w:color w:val="000000"/>
          <w:sz w:val="28"/>
          <w:szCs w:val="28"/>
          <w:lang w:bidi="he-IL"/>
        </w:rPr>
        <w:t>Yeshayahu (</w:t>
      </w:r>
      <w:r w:rsidRPr="009607E0">
        <w:rPr>
          <w:rFonts w:ascii="Cambria" w:eastAsia="Times New Roman" w:hAnsi="Cambria" w:cs="Times New Roman"/>
          <w:b/>
          <w:bCs/>
          <w:color w:val="000000"/>
          <w:sz w:val="28"/>
          <w:szCs w:val="28"/>
          <w:lang w:bidi="he-IL"/>
        </w:rPr>
        <w:t>Isaiah</w:t>
      </w:r>
      <w:r w:rsidR="00404053">
        <w:rPr>
          <w:rFonts w:ascii="Cambria" w:eastAsia="Times New Roman" w:hAnsi="Cambria" w:cs="Times New Roman"/>
          <w:b/>
          <w:bCs/>
          <w:color w:val="000000"/>
          <w:sz w:val="28"/>
          <w:szCs w:val="28"/>
          <w:lang w:bidi="he-IL"/>
        </w:rPr>
        <w:t>)</w:t>
      </w:r>
      <w:r w:rsidRPr="009607E0">
        <w:rPr>
          <w:rFonts w:ascii="Cambria" w:eastAsia="Times New Roman" w:hAnsi="Cambria" w:cs="Times New Roman"/>
          <w:b/>
          <w:bCs/>
          <w:color w:val="000000"/>
          <w:sz w:val="28"/>
          <w:szCs w:val="28"/>
          <w:lang w:bidi="he-IL"/>
        </w:rPr>
        <w:t xml:space="preserve"> 42:7-15 + 21</w:t>
      </w:r>
    </w:p>
    <w:p w14:paraId="1C0DEC1C" w14:textId="2FEC5B33" w:rsidR="009A6447" w:rsidRPr="009607E0" w:rsidRDefault="009A6447" w:rsidP="00145748">
      <w:pPr>
        <w:spacing w:after="0" w:line="240" w:lineRule="auto"/>
        <w:jc w:val="both"/>
        <w:rPr>
          <w:rFonts w:asciiTheme="minorHAnsi" w:eastAsia="Times New Roman" w:hAnsiTheme="minorHAnsi" w:cstheme="minorHAnsi"/>
          <w:color w:val="000000"/>
          <w:sz w:val="22"/>
          <w:lang w:bidi="he-IL"/>
        </w:rPr>
      </w:pPr>
    </w:p>
    <w:p w14:paraId="16DACDAF" w14:textId="77777777" w:rsidR="009607E0" w:rsidRPr="009607E0" w:rsidRDefault="009607E0" w:rsidP="00145748">
      <w:pPr>
        <w:spacing w:after="0" w:line="240" w:lineRule="auto"/>
        <w:rPr>
          <w:rFonts w:asciiTheme="minorHAnsi" w:eastAsia="Times New Roman" w:hAnsiTheme="minorHAnsi" w:cstheme="minorHAnsi"/>
          <w:color w:val="000000"/>
          <w:sz w:val="22"/>
          <w:lang w:bidi="he-IL"/>
        </w:rPr>
      </w:pPr>
      <w:r w:rsidRPr="009607E0">
        <w:rPr>
          <w:rFonts w:asciiTheme="minorHAnsi" w:eastAsia="Times New Roman" w:hAnsiTheme="minorHAnsi" w:cstheme="minorHAnsi"/>
          <w:b/>
          <w:bCs/>
          <w:color w:val="000000"/>
          <w:sz w:val="22"/>
          <w:lang w:bidi="he-IL"/>
        </w:rPr>
        <w:t>7</w:t>
      </w:r>
      <w:r>
        <w:rPr>
          <w:rFonts w:asciiTheme="minorHAnsi" w:eastAsia="Times New Roman" w:hAnsiTheme="minorHAnsi" w:cstheme="minorHAnsi"/>
          <w:color w:val="000000"/>
          <w:sz w:val="22"/>
          <w:lang w:bidi="he-IL"/>
        </w:rPr>
        <w:t xml:space="preserve"> </w:t>
      </w:r>
      <w:r w:rsidRPr="009607E0">
        <w:rPr>
          <w:rFonts w:asciiTheme="minorHAnsi" w:eastAsia="Times New Roman" w:hAnsiTheme="minorHAnsi" w:cstheme="minorHAnsi"/>
          <w:color w:val="000000"/>
          <w:sz w:val="22"/>
          <w:lang w:bidi="he-IL"/>
        </w:rPr>
        <w:t>To open blind eyes: who do not see My might, to take heart to return to Me.</w:t>
      </w:r>
    </w:p>
    <w:p w14:paraId="63117329" w14:textId="77777777" w:rsidR="009607E0" w:rsidRPr="009607E0" w:rsidRDefault="009607E0" w:rsidP="00145748">
      <w:pPr>
        <w:spacing w:after="0" w:line="240" w:lineRule="auto"/>
        <w:rPr>
          <w:rFonts w:asciiTheme="minorHAnsi" w:eastAsia="Times New Roman" w:hAnsiTheme="minorHAnsi" w:cstheme="minorHAnsi"/>
          <w:color w:val="000000"/>
          <w:sz w:val="22"/>
          <w:lang w:bidi="he-IL"/>
        </w:rPr>
      </w:pPr>
      <w:r w:rsidRPr="009607E0">
        <w:rPr>
          <w:rFonts w:asciiTheme="minorHAnsi" w:eastAsia="Times New Roman" w:hAnsiTheme="minorHAnsi" w:cstheme="minorHAnsi"/>
          <w:color w:val="000000"/>
          <w:sz w:val="22"/>
          <w:lang w:bidi="he-IL"/>
        </w:rPr>
        <w:t xml:space="preserve"> </w:t>
      </w:r>
      <w:r w:rsidRPr="009607E0">
        <w:rPr>
          <w:rFonts w:asciiTheme="minorHAnsi" w:eastAsia="Times New Roman" w:hAnsiTheme="minorHAnsi" w:cstheme="minorHAnsi"/>
          <w:color w:val="000000"/>
          <w:sz w:val="22"/>
          <w:lang w:bidi="he-IL"/>
        </w:rPr>
        <w:tab/>
      </w:r>
    </w:p>
    <w:p w14:paraId="19738CEB" w14:textId="3DAAA8F3" w:rsidR="009607E0" w:rsidRDefault="009607E0" w:rsidP="00145748">
      <w:pPr>
        <w:spacing w:after="0" w:line="240" w:lineRule="auto"/>
        <w:jc w:val="both"/>
        <w:rPr>
          <w:rFonts w:asciiTheme="minorHAnsi" w:eastAsia="Times New Roman" w:hAnsiTheme="minorHAnsi" w:cstheme="minorHAnsi"/>
          <w:color w:val="000000"/>
          <w:sz w:val="22"/>
          <w:lang w:bidi="he-IL"/>
        </w:rPr>
      </w:pPr>
      <w:r w:rsidRPr="009607E0">
        <w:rPr>
          <w:rFonts w:asciiTheme="minorHAnsi" w:eastAsia="Times New Roman" w:hAnsiTheme="minorHAnsi" w:cstheme="minorHAnsi"/>
          <w:color w:val="000000"/>
          <w:sz w:val="22"/>
          <w:lang w:bidi="he-IL"/>
        </w:rPr>
        <w:t>to bring prisoners out of a dungeon: And because their eyes will be opened, the prisoners will come out of the dungeon. Another explanation: To inform them of the exile destined to befall them, out of which they will eventually come.</w:t>
      </w:r>
    </w:p>
    <w:p w14:paraId="57203556" w14:textId="09AB13E4" w:rsidR="009607E0" w:rsidRDefault="009607E0" w:rsidP="00145748">
      <w:pPr>
        <w:spacing w:after="0" w:line="240" w:lineRule="auto"/>
        <w:jc w:val="both"/>
        <w:rPr>
          <w:rFonts w:asciiTheme="minorHAnsi" w:eastAsia="Times New Roman" w:hAnsiTheme="minorHAnsi" w:cstheme="minorHAnsi"/>
          <w:color w:val="000000"/>
          <w:sz w:val="22"/>
          <w:lang w:bidi="he-IL"/>
        </w:rPr>
      </w:pPr>
    </w:p>
    <w:p w14:paraId="0326B7AC" w14:textId="7BA886AF" w:rsidR="009607E0" w:rsidRDefault="009607E0" w:rsidP="00145748">
      <w:pPr>
        <w:spacing w:after="0" w:line="240" w:lineRule="auto"/>
        <w:jc w:val="both"/>
        <w:rPr>
          <w:rFonts w:asciiTheme="minorHAnsi" w:eastAsia="Times New Roman" w:hAnsiTheme="minorHAnsi" w:cstheme="minorHAnsi"/>
          <w:color w:val="000000"/>
          <w:sz w:val="22"/>
          <w:lang w:bidi="he-IL"/>
        </w:rPr>
      </w:pPr>
      <w:r w:rsidRPr="009607E0">
        <w:rPr>
          <w:rFonts w:asciiTheme="minorHAnsi" w:eastAsia="Times New Roman" w:hAnsiTheme="minorHAnsi" w:cstheme="minorHAnsi"/>
          <w:b/>
          <w:bCs/>
          <w:color w:val="000000"/>
          <w:sz w:val="22"/>
          <w:lang w:bidi="he-IL"/>
        </w:rPr>
        <w:t>8</w:t>
      </w:r>
      <w:r>
        <w:rPr>
          <w:rFonts w:asciiTheme="minorHAnsi" w:eastAsia="Times New Roman" w:hAnsiTheme="minorHAnsi" w:cstheme="minorHAnsi"/>
          <w:color w:val="000000"/>
          <w:sz w:val="22"/>
          <w:lang w:bidi="he-IL"/>
        </w:rPr>
        <w:t xml:space="preserve"> </w:t>
      </w:r>
      <w:r w:rsidRPr="009607E0">
        <w:rPr>
          <w:rFonts w:asciiTheme="minorHAnsi" w:eastAsia="Times New Roman" w:hAnsiTheme="minorHAnsi" w:cstheme="minorHAnsi"/>
          <w:color w:val="000000"/>
          <w:sz w:val="22"/>
          <w:lang w:bidi="he-IL"/>
        </w:rPr>
        <w:t>that is My Name: This is explained as an expression of Lordship and power. I must show that I am the Master. Therefore, My glory I will not give to another, that the heathens shall rule over My people forever and say that the hand of their God is powerful.</w:t>
      </w:r>
    </w:p>
    <w:p w14:paraId="0B43D127" w14:textId="43BB7619" w:rsidR="009607E0" w:rsidRDefault="009607E0" w:rsidP="00145748">
      <w:pPr>
        <w:spacing w:after="0" w:line="240" w:lineRule="auto"/>
        <w:jc w:val="both"/>
        <w:rPr>
          <w:rFonts w:asciiTheme="minorHAnsi" w:eastAsia="Times New Roman" w:hAnsiTheme="minorHAnsi" w:cstheme="minorHAnsi"/>
          <w:color w:val="000000"/>
          <w:sz w:val="22"/>
          <w:lang w:bidi="he-IL"/>
        </w:rPr>
      </w:pPr>
    </w:p>
    <w:p w14:paraId="1FC42E0E" w14:textId="77777777" w:rsidR="009607E0" w:rsidRPr="009607E0" w:rsidRDefault="009607E0" w:rsidP="00145748">
      <w:pPr>
        <w:spacing w:after="0" w:line="240" w:lineRule="auto"/>
        <w:rPr>
          <w:rFonts w:asciiTheme="minorHAnsi" w:eastAsia="Times New Roman" w:hAnsiTheme="minorHAnsi" w:cstheme="minorHAnsi"/>
          <w:color w:val="000000"/>
          <w:sz w:val="22"/>
          <w:lang w:bidi="he-IL"/>
        </w:rPr>
      </w:pPr>
      <w:r w:rsidRPr="009607E0">
        <w:rPr>
          <w:rFonts w:asciiTheme="minorHAnsi" w:eastAsia="Times New Roman" w:hAnsiTheme="minorHAnsi" w:cstheme="minorHAnsi"/>
          <w:b/>
          <w:bCs/>
          <w:color w:val="000000"/>
          <w:sz w:val="22"/>
          <w:lang w:bidi="he-IL"/>
        </w:rPr>
        <w:t>9</w:t>
      </w:r>
      <w:r>
        <w:rPr>
          <w:rFonts w:asciiTheme="minorHAnsi" w:eastAsia="Times New Roman" w:hAnsiTheme="minorHAnsi" w:cstheme="minorHAnsi"/>
          <w:color w:val="000000"/>
          <w:sz w:val="22"/>
          <w:lang w:bidi="he-IL"/>
        </w:rPr>
        <w:t xml:space="preserve"> </w:t>
      </w:r>
      <w:r w:rsidRPr="009607E0">
        <w:rPr>
          <w:rFonts w:asciiTheme="minorHAnsi" w:eastAsia="Times New Roman" w:hAnsiTheme="minorHAnsi" w:cstheme="minorHAnsi"/>
          <w:color w:val="000000"/>
          <w:sz w:val="22"/>
          <w:lang w:bidi="he-IL"/>
        </w:rPr>
        <w:t>The former things: that I promised Abraham concerning the exile of Egypt (Gen. 15:14), “And also the nation etc.”</w:t>
      </w:r>
    </w:p>
    <w:p w14:paraId="44278D80" w14:textId="77777777" w:rsidR="009607E0" w:rsidRPr="009607E0" w:rsidRDefault="009607E0" w:rsidP="00145748">
      <w:pPr>
        <w:spacing w:after="0" w:line="240" w:lineRule="auto"/>
        <w:rPr>
          <w:rFonts w:asciiTheme="minorHAnsi" w:eastAsia="Times New Roman" w:hAnsiTheme="minorHAnsi" w:cstheme="minorHAnsi"/>
          <w:color w:val="000000"/>
          <w:sz w:val="22"/>
          <w:lang w:bidi="he-IL"/>
        </w:rPr>
      </w:pPr>
      <w:r w:rsidRPr="009607E0">
        <w:rPr>
          <w:rFonts w:asciiTheme="minorHAnsi" w:eastAsia="Times New Roman" w:hAnsiTheme="minorHAnsi" w:cstheme="minorHAnsi"/>
          <w:color w:val="000000"/>
          <w:sz w:val="22"/>
          <w:lang w:bidi="he-IL"/>
        </w:rPr>
        <w:t xml:space="preserve"> </w:t>
      </w:r>
      <w:r w:rsidRPr="009607E0">
        <w:rPr>
          <w:rFonts w:asciiTheme="minorHAnsi" w:eastAsia="Times New Roman" w:hAnsiTheme="minorHAnsi" w:cstheme="minorHAnsi"/>
          <w:color w:val="000000"/>
          <w:sz w:val="22"/>
          <w:lang w:bidi="he-IL"/>
        </w:rPr>
        <w:tab/>
      </w:r>
    </w:p>
    <w:p w14:paraId="09AE6804" w14:textId="21D6C3FA" w:rsidR="009607E0" w:rsidRDefault="009607E0" w:rsidP="00145748">
      <w:pPr>
        <w:spacing w:after="0" w:line="240" w:lineRule="auto"/>
        <w:jc w:val="both"/>
        <w:rPr>
          <w:rFonts w:asciiTheme="minorHAnsi" w:eastAsia="Times New Roman" w:hAnsiTheme="minorHAnsi" w:cstheme="minorHAnsi"/>
          <w:color w:val="000000"/>
          <w:sz w:val="22"/>
          <w:lang w:bidi="he-IL"/>
        </w:rPr>
      </w:pPr>
      <w:r w:rsidRPr="009607E0">
        <w:rPr>
          <w:rFonts w:asciiTheme="minorHAnsi" w:eastAsia="Times New Roman" w:hAnsiTheme="minorHAnsi" w:cstheme="minorHAnsi"/>
          <w:color w:val="000000"/>
          <w:sz w:val="22"/>
          <w:lang w:bidi="he-IL"/>
        </w:rPr>
        <w:t>behold they have come to pass: I kept My promise, and now new things I tell My people, to promise them concerning a second exile.</w:t>
      </w:r>
    </w:p>
    <w:p w14:paraId="47290604" w14:textId="0BD8AA23" w:rsidR="009607E0" w:rsidRDefault="009607E0" w:rsidP="00145748">
      <w:pPr>
        <w:spacing w:after="0" w:line="240" w:lineRule="auto"/>
        <w:jc w:val="both"/>
        <w:rPr>
          <w:rFonts w:asciiTheme="minorHAnsi" w:eastAsia="Times New Roman" w:hAnsiTheme="minorHAnsi" w:cstheme="minorHAnsi"/>
          <w:color w:val="000000"/>
          <w:sz w:val="22"/>
          <w:lang w:bidi="he-IL"/>
        </w:rPr>
      </w:pPr>
    </w:p>
    <w:p w14:paraId="33033FFA" w14:textId="77777777" w:rsidR="009607E0" w:rsidRPr="009607E0" w:rsidRDefault="009607E0" w:rsidP="00145748">
      <w:pPr>
        <w:spacing w:after="0" w:line="240" w:lineRule="auto"/>
        <w:rPr>
          <w:rFonts w:asciiTheme="minorHAnsi" w:eastAsia="Times New Roman" w:hAnsiTheme="minorHAnsi" w:cstheme="minorHAnsi"/>
          <w:color w:val="000000"/>
          <w:sz w:val="22"/>
          <w:lang w:bidi="he-IL"/>
        </w:rPr>
      </w:pPr>
      <w:r w:rsidRPr="009607E0">
        <w:rPr>
          <w:rFonts w:asciiTheme="minorHAnsi" w:eastAsia="Times New Roman" w:hAnsiTheme="minorHAnsi" w:cstheme="minorHAnsi"/>
          <w:b/>
          <w:bCs/>
          <w:color w:val="000000"/>
          <w:sz w:val="22"/>
          <w:lang w:bidi="he-IL"/>
        </w:rPr>
        <w:t>10</w:t>
      </w:r>
      <w:r>
        <w:rPr>
          <w:rFonts w:asciiTheme="minorHAnsi" w:eastAsia="Times New Roman" w:hAnsiTheme="minorHAnsi" w:cstheme="minorHAnsi"/>
          <w:color w:val="000000"/>
          <w:sz w:val="22"/>
          <w:lang w:bidi="he-IL"/>
        </w:rPr>
        <w:t xml:space="preserve"> </w:t>
      </w:r>
      <w:r w:rsidRPr="009607E0">
        <w:rPr>
          <w:rFonts w:asciiTheme="minorHAnsi" w:eastAsia="Times New Roman" w:hAnsiTheme="minorHAnsi" w:cstheme="minorHAnsi"/>
          <w:color w:val="000000"/>
          <w:sz w:val="22"/>
          <w:lang w:bidi="he-IL"/>
        </w:rPr>
        <w:t>His praise from the end of the earth: Perforce, when they see My mighty deeds for Israel, all the heathens (nations [Parshandatha, K’li Paz]) will admit that I am God.</w:t>
      </w:r>
    </w:p>
    <w:p w14:paraId="1EBA33A9" w14:textId="77777777" w:rsidR="009607E0" w:rsidRPr="009607E0" w:rsidRDefault="009607E0" w:rsidP="00145748">
      <w:pPr>
        <w:spacing w:after="0" w:line="240" w:lineRule="auto"/>
        <w:rPr>
          <w:rFonts w:asciiTheme="minorHAnsi" w:eastAsia="Times New Roman" w:hAnsiTheme="minorHAnsi" w:cstheme="minorHAnsi"/>
          <w:color w:val="000000"/>
          <w:sz w:val="22"/>
          <w:lang w:bidi="he-IL"/>
        </w:rPr>
      </w:pPr>
      <w:r w:rsidRPr="009607E0">
        <w:rPr>
          <w:rFonts w:asciiTheme="minorHAnsi" w:eastAsia="Times New Roman" w:hAnsiTheme="minorHAnsi" w:cstheme="minorHAnsi"/>
          <w:color w:val="000000"/>
          <w:sz w:val="22"/>
          <w:lang w:bidi="he-IL"/>
        </w:rPr>
        <w:t xml:space="preserve"> </w:t>
      </w:r>
      <w:r w:rsidRPr="009607E0">
        <w:rPr>
          <w:rFonts w:asciiTheme="minorHAnsi" w:eastAsia="Times New Roman" w:hAnsiTheme="minorHAnsi" w:cstheme="minorHAnsi"/>
          <w:color w:val="000000"/>
          <w:sz w:val="22"/>
          <w:lang w:bidi="he-IL"/>
        </w:rPr>
        <w:tab/>
      </w:r>
    </w:p>
    <w:p w14:paraId="685CAC10" w14:textId="77777777" w:rsidR="009607E0" w:rsidRPr="009607E0" w:rsidRDefault="009607E0" w:rsidP="00145748">
      <w:pPr>
        <w:spacing w:after="0" w:line="240" w:lineRule="auto"/>
        <w:rPr>
          <w:rFonts w:asciiTheme="minorHAnsi" w:eastAsia="Times New Roman" w:hAnsiTheme="minorHAnsi" w:cstheme="minorHAnsi"/>
          <w:color w:val="000000"/>
          <w:sz w:val="22"/>
          <w:lang w:bidi="he-IL"/>
        </w:rPr>
      </w:pPr>
      <w:r w:rsidRPr="009607E0">
        <w:rPr>
          <w:rFonts w:asciiTheme="minorHAnsi" w:eastAsia="Times New Roman" w:hAnsiTheme="minorHAnsi" w:cstheme="minorHAnsi"/>
          <w:color w:val="000000"/>
          <w:sz w:val="22"/>
          <w:lang w:bidi="he-IL"/>
        </w:rPr>
        <w:t>those who go down to the sea: Those who embark in ships.</w:t>
      </w:r>
    </w:p>
    <w:p w14:paraId="4641E191" w14:textId="77777777" w:rsidR="009607E0" w:rsidRPr="009607E0" w:rsidRDefault="009607E0" w:rsidP="00145748">
      <w:pPr>
        <w:spacing w:after="0" w:line="240" w:lineRule="auto"/>
        <w:rPr>
          <w:rFonts w:asciiTheme="minorHAnsi" w:eastAsia="Times New Roman" w:hAnsiTheme="minorHAnsi" w:cstheme="minorHAnsi"/>
          <w:color w:val="000000"/>
          <w:sz w:val="22"/>
          <w:lang w:bidi="he-IL"/>
        </w:rPr>
      </w:pPr>
      <w:r w:rsidRPr="009607E0">
        <w:rPr>
          <w:rFonts w:asciiTheme="minorHAnsi" w:eastAsia="Times New Roman" w:hAnsiTheme="minorHAnsi" w:cstheme="minorHAnsi"/>
          <w:color w:val="000000"/>
          <w:sz w:val="22"/>
          <w:lang w:bidi="he-IL"/>
        </w:rPr>
        <w:t xml:space="preserve"> </w:t>
      </w:r>
      <w:r w:rsidRPr="009607E0">
        <w:rPr>
          <w:rFonts w:asciiTheme="minorHAnsi" w:eastAsia="Times New Roman" w:hAnsiTheme="minorHAnsi" w:cstheme="minorHAnsi"/>
          <w:color w:val="000000"/>
          <w:sz w:val="22"/>
          <w:lang w:bidi="he-IL"/>
        </w:rPr>
        <w:tab/>
      </w:r>
    </w:p>
    <w:p w14:paraId="1203BCA9" w14:textId="42C17AAC" w:rsidR="009607E0" w:rsidRDefault="009607E0" w:rsidP="00145748">
      <w:pPr>
        <w:spacing w:after="0" w:line="240" w:lineRule="auto"/>
        <w:jc w:val="both"/>
        <w:rPr>
          <w:rFonts w:asciiTheme="minorHAnsi" w:eastAsia="Times New Roman" w:hAnsiTheme="minorHAnsi" w:cstheme="minorHAnsi"/>
          <w:color w:val="000000"/>
          <w:sz w:val="22"/>
          <w:lang w:bidi="he-IL"/>
        </w:rPr>
      </w:pPr>
      <w:r w:rsidRPr="009607E0">
        <w:rPr>
          <w:rFonts w:asciiTheme="minorHAnsi" w:eastAsia="Times New Roman" w:hAnsiTheme="minorHAnsi" w:cstheme="minorHAnsi"/>
          <w:color w:val="000000"/>
          <w:sz w:val="22"/>
          <w:lang w:bidi="he-IL"/>
        </w:rPr>
        <w:t>and those therein: Those whose permanent residence is in the sea and not in the islands, but in the midst of the water, they spill earth, each one of them, enough for a house, and go from house to house by boat, like the city of Venice. [As in Warsaw ed. and Parshandatha.]</w:t>
      </w:r>
    </w:p>
    <w:p w14:paraId="138BE477" w14:textId="78C863BF" w:rsidR="009607E0" w:rsidRDefault="009607E0" w:rsidP="00145748">
      <w:pPr>
        <w:spacing w:after="0" w:line="240" w:lineRule="auto"/>
        <w:jc w:val="both"/>
        <w:rPr>
          <w:rFonts w:asciiTheme="minorHAnsi" w:eastAsia="Times New Roman" w:hAnsiTheme="minorHAnsi" w:cstheme="minorHAnsi"/>
          <w:color w:val="000000"/>
          <w:sz w:val="22"/>
          <w:lang w:bidi="he-IL"/>
        </w:rPr>
      </w:pPr>
    </w:p>
    <w:p w14:paraId="39337A32" w14:textId="77777777" w:rsidR="009607E0" w:rsidRPr="009607E0" w:rsidRDefault="009607E0" w:rsidP="00145748">
      <w:pPr>
        <w:spacing w:after="0" w:line="240" w:lineRule="auto"/>
        <w:rPr>
          <w:rFonts w:asciiTheme="minorHAnsi" w:eastAsia="Times New Roman" w:hAnsiTheme="minorHAnsi" w:cstheme="minorHAnsi"/>
          <w:color w:val="000000"/>
          <w:sz w:val="22"/>
          <w:lang w:bidi="he-IL"/>
        </w:rPr>
      </w:pPr>
      <w:r w:rsidRPr="000436D7">
        <w:rPr>
          <w:rFonts w:asciiTheme="minorHAnsi" w:eastAsia="Times New Roman" w:hAnsiTheme="minorHAnsi" w:cstheme="minorHAnsi"/>
          <w:b/>
          <w:bCs/>
          <w:color w:val="000000"/>
          <w:sz w:val="22"/>
          <w:lang w:bidi="he-IL"/>
        </w:rPr>
        <w:t>11</w:t>
      </w:r>
      <w:r>
        <w:rPr>
          <w:rFonts w:asciiTheme="minorHAnsi" w:eastAsia="Times New Roman" w:hAnsiTheme="minorHAnsi" w:cstheme="minorHAnsi"/>
          <w:color w:val="000000"/>
          <w:sz w:val="22"/>
          <w:lang w:bidi="he-IL"/>
        </w:rPr>
        <w:t xml:space="preserve"> </w:t>
      </w:r>
      <w:r w:rsidRPr="009607E0">
        <w:rPr>
          <w:rFonts w:asciiTheme="minorHAnsi" w:eastAsia="Times New Roman" w:hAnsiTheme="minorHAnsi" w:cstheme="minorHAnsi"/>
          <w:color w:val="000000"/>
          <w:sz w:val="22"/>
          <w:lang w:bidi="he-IL"/>
        </w:rPr>
        <w:t>The desert and its cities shall raise [their voice]: their voice in song.</w:t>
      </w:r>
    </w:p>
    <w:p w14:paraId="06E3AA15" w14:textId="77777777" w:rsidR="009607E0" w:rsidRPr="009607E0" w:rsidRDefault="009607E0" w:rsidP="00145748">
      <w:pPr>
        <w:spacing w:after="0" w:line="240" w:lineRule="auto"/>
        <w:rPr>
          <w:rFonts w:asciiTheme="minorHAnsi" w:eastAsia="Times New Roman" w:hAnsiTheme="minorHAnsi" w:cstheme="minorHAnsi"/>
          <w:color w:val="000000"/>
          <w:sz w:val="22"/>
          <w:lang w:bidi="he-IL"/>
        </w:rPr>
      </w:pPr>
      <w:r w:rsidRPr="009607E0">
        <w:rPr>
          <w:rFonts w:asciiTheme="minorHAnsi" w:eastAsia="Times New Roman" w:hAnsiTheme="minorHAnsi" w:cstheme="minorHAnsi"/>
          <w:color w:val="000000"/>
          <w:sz w:val="22"/>
          <w:lang w:bidi="he-IL"/>
        </w:rPr>
        <w:t xml:space="preserve"> </w:t>
      </w:r>
      <w:r w:rsidRPr="009607E0">
        <w:rPr>
          <w:rFonts w:asciiTheme="minorHAnsi" w:eastAsia="Times New Roman" w:hAnsiTheme="minorHAnsi" w:cstheme="minorHAnsi"/>
          <w:color w:val="000000"/>
          <w:sz w:val="22"/>
          <w:lang w:bidi="he-IL"/>
        </w:rPr>
        <w:tab/>
      </w:r>
    </w:p>
    <w:p w14:paraId="670099E7" w14:textId="77777777" w:rsidR="009607E0" w:rsidRPr="009607E0" w:rsidRDefault="009607E0" w:rsidP="00145748">
      <w:pPr>
        <w:spacing w:after="0" w:line="240" w:lineRule="auto"/>
        <w:rPr>
          <w:rFonts w:asciiTheme="minorHAnsi" w:eastAsia="Times New Roman" w:hAnsiTheme="minorHAnsi" w:cstheme="minorHAnsi"/>
          <w:color w:val="000000"/>
          <w:sz w:val="22"/>
          <w:lang w:bidi="he-IL"/>
        </w:rPr>
      </w:pPr>
      <w:r w:rsidRPr="009607E0">
        <w:rPr>
          <w:rFonts w:asciiTheme="minorHAnsi" w:eastAsia="Times New Roman" w:hAnsiTheme="minorHAnsi" w:cstheme="minorHAnsi"/>
          <w:color w:val="000000"/>
          <w:sz w:val="22"/>
          <w:lang w:bidi="he-IL"/>
        </w:rPr>
        <w:t>Kedar shall be inhabited with villages: (Connected to “The desert… shall raise.” The desert of Kedar, where they now dwell in tents, shall raise their voice and sing. It is like: And the villages with which Kedar is settled.) The desert of Kedar, where they now dwell in tents, will be permanent cities and villages.</w:t>
      </w:r>
    </w:p>
    <w:p w14:paraId="1D1D2E8D" w14:textId="77777777" w:rsidR="009607E0" w:rsidRPr="009607E0" w:rsidRDefault="009607E0" w:rsidP="00145748">
      <w:pPr>
        <w:spacing w:after="0" w:line="240" w:lineRule="auto"/>
        <w:rPr>
          <w:rFonts w:asciiTheme="minorHAnsi" w:eastAsia="Times New Roman" w:hAnsiTheme="minorHAnsi" w:cstheme="minorHAnsi"/>
          <w:color w:val="000000"/>
          <w:sz w:val="22"/>
          <w:lang w:bidi="he-IL"/>
        </w:rPr>
      </w:pPr>
      <w:r w:rsidRPr="009607E0">
        <w:rPr>
          <w:rFonts w:asciiTheme="minorHAnsi" w:eastAsia="Times New Roman" w:hAnsiTheme="minorHAnsi" w:cstheme="minorHAnsi"/>
          <w:color w:val="000000"/>
          <w:sz w:val="22"/>
          <w:lang w:bidi="he-IL"/>
        </w:rPr>
        <w:t xml:space="preserve"> </w:t>
      </w:r>
      <w:r w:rsidRPr="009607E0">
        <w:rPr>
          <w:rFonts w:asciiTheme="minorHAnsi" w:eastAsia="Times New Roman" w:hAnsiTheme="minorHAnsi" w:cstheme="minorHAnsi"/>
          <w:color w:val="000000"/>
          <w:sz w:val="22"/>
          <w:lang w:bidi="he-IL"/>
        </w:rPr>
        <w:tab/>
      </w:r>
    </w:p>
    <w:p w14:paraId="038FA5D4" w14:textId="77777777" w:rsidR="009607E0" w:rsidRPr="009607E0" w:rsidRDefault="009607E0" w:rsidP="00145748">
      <w:pPr>
        <w:spacing w:after="0" w:line="240" w:lineRule="auto"/>
        <w:rPr>
          <w:rFonts w:asciiTheme="minorHAnsi" w:eastAsia="Times New Roman" w:hAnsiTheme="minorHAnsi" w:cstheme="minorHAnsi"/>
          <w:color w:val="000000"/>
          <w:sz w:val="22"/>
          <w:lang w:bidi="he-IL"/>
        </w:rPr>
      </w:pPr>
      <w:r w:rsidRPr="009607E0">
        <w:rPr>
          <w:rFonts w:asciiTheme="minorHAnsi" w:eastAsia="Times New Roman" w:hAnsiTheme="minorHAnsi" w:cstheme="minorHAnsi"/>
          <w:color w:val="000000"/>
          <w:sz w:val="22"/>
          <w:lang w:bidi="he-IL"/>
        </w:rPr>
        <w:t>rock dwellers: The dead who will be resurrected. So did Jonathan render this.</w:t>
      </w:r>
    </w:p>
    <w:p w14:paraId="38D957E2" w14:textId="77777777" w:rsidR="009607E0" w:rsidRPr="009607E0" w:rsidRDefault="009607E0" w:rsidP="00145748">
      <w:pPr>
        <w:spacing w:after="0" w:line="240" w:lineRule="auto"/>
        <w:rPr>
          <w:rFonts w:asciiTheme="minorHAnsi" w:eastAsia="Times New Roman" w:hAnsiTheme="minorHAnsi" w:cstheme="minorHAnsi"/>
          <w:color w:val="000000"/>
          <w:sz w:val="22"/>
          <w:lang w:bidi="he-IL"/>
        </w:rPr>
      </w:pPr>
      <w:r w:rsidRPr="009607E0">
        <w:rPr>
          <w:rFonts w:asciiTheme="minorHAnsi" w:eastAsia="Times New Roman" w:hAnsiTheme="minorHAnsi" w:cstheme="minorHAnsi"/>
          <w:color w:val="000000"/>
          <w:sz w:val="22"/>
          <w:lang w:bidi="he-IL"/>
        </w:rPr>
        <w:t xml:space="preserve"> </w:t>
      </w:r>
      <w:r w:rsidRPr="009607E0">
        <w:rPr>
          <w:rFonts w:asciiTheme="minorHAnsi" w:eastAsia="Times New Roman" w:hAnsiTheme="minorHAnsi" w:cstheme="minorHAnsi"/>
          <w:color w:val="000000"/>
          <w:sz w:val="22"/>
          <w:lang w:bidi="he-IL"/>
        </w:rPr>
        <w:tab/>
      </w:r>
    </w:p>
    <w:p w14:paraId="3AA79145" w14:textId="1CE16499" w:rsidR="009607E0" w:rsidRDefault="009607E0" w:rsidP="00145748">
      <w:pPr>
        <w:spacing w:after="0" w:line="240" w:lineRule="auto"/>
        <w:jc w:val="both"/>
        <w:rPr>
          <w:rFonts w:asciiTheme="minorHAnsi" w:eastAsia="Times New Roman" w:hAnsiTheme="minorHAnsi" w:cstheme="minorHAnsi"/>
          <w:color w:val="000000"/>
          <w:sz w:val="22"/>
          <w:lang w:bidi="he-IL"/>
        </w:rPr>
      </w:pPr>
      <w:r w:rsidRPr="009607E0">
        <w:rPr>
          <w:rFonts w:asciiTheme="minorHAnsi" w:eastAsia="Times New Roman" w:hAnsiTheme="minorHAnsi" w:cstheme="minorHAnsi"/>
          <w:color w:val="000000"/>
          <w:sz w:val="22"/>
          <w:lang w:bidi="he-IL"/>
        </w:rPr>
        <w:t>from the mountain peaks they shall shout: From the mountain peaks they shall raise their voices [from Jonathan].</w:t>
      </w:r>
    </w:p>
    <w:p w14:paraId="0DDCF583" w14:textId="70C35158" w:rsidR="00343F7B" w:rsidRDefault="00343F7B" w:rsidP="00145748">
      <w:pPr>
        <w:spacing w:after="0" w:line="240" w:lineRule="auto"/>
        <w:jc w:val="both"/>
        <w:rPr>
          <w:rFonts w:asciiTheme="minorHAnsi" w:eastAsia="Times New Roman" w:hAnsiTheme="minorHAnsi" w:cstheme="minorHAnsi"/>
          <w:color w:val="000000"/>
          <w:sz w:val="22"/>
          <w:lang w:bidi="he-IL"/>
        </w:rPr>
      </w:pPr>
    </w:p>
    <w:p w14:paraId="449942EE" w14:textId="77777777" w:rsidR="00343F7B" w:rsidRPr="00343F7B" w:rsidRDefault="00343F7B" w:rsidP="00145748">
      <w:pPr>
        <w:spacing w:after="0" w:line="240" w:lineRule="auto"/>
        <w:rPr>
          <w:rFonts w:asciiTheme="minorHAnsi" w:eastAsia="Times New Roman" w:hAnsiTheme="minorHAnsi" w:cstheme="minorHAnsi"/>
          <w:color w:val="000000"/>
          <w:sz w:val="22"/>
          <w:lang w:bidi="he-IL"/>
        </w:rPr>
      </w:pPr>
      <w:r w:rsidRPr="000436D7">
        <w:rPr>
          <w:rFonts w:asciiTheme="minorHAnsi" w:eastAsia="Times New Roman" w:hAnsiTheme="minorHAnsi" w:cstheme="minorHAnsi"/>
          <w:b/>
          <w:bCs/>
          <w:color w:val="000000"/>
          <w:sz w:val="22"/>
          <w:lang w:bidi="he-IL"/>
        </w:rPr>
        <w:t>14</w:t>
      </w:r>
      <w:r>
        <w:rPr>
          <w:rFonts w:asciiTheme="minorHAnsi" w:eastAsia="Times New Roman" w:hAnsiTheme="minorHAnsi" w:cstheme="minorHAnsi"/>
          <w:color w:val="000000"/>
          <w:sz w:val="22"/>
          <w:lang w:bidi="he-IL"/>
        </w:rPr>
        <w:t xml:space="preserve"> </w:t>
      </w:r>
      <w:r w:rsidRPr="00343F7B">
        <w:rPr>
          <w:rFonts w:asciiTheme="minorHAnsi" w:eastAsia="Times New Roman" w:hAnsiTheme="minorHAnsi" w:cstheme="minorHAnsi"/>
          <w:color w:val="000000"/>
          <w:sz w:val="22"/>
          <w:lang w:bidi="he-IL"/>
        </w:rPr>
        <w:t>I was silent from time immemorial: Already for a long time I have been silent about the destruction of My Temple, and always…</w:t>
      </w:r>
    </w:p>
    <w:p w14:paraId="46A96EB7" w14:textId="77777777" w:rsidR="00343F7B" w:rsidRPr="00343F7B" w:rsidRDefault="00343F7B" w:rsidP="00145748">
      <w:pPr>
        <w:spacing w:after="0" w:line="240" w:lineRule="auto"/>
        <w:rPr>
          <w:rFonts w:asciiTheme="minorHAnsi" w:eastAsia="Times New Roman" w:hAnsiTheme="minorHAnsi" w:cstheme="minorHAnsi"/>
          <w:color w:val="000000"/>
          <w:sz w:val="22"/>
          <w:lang w:bidi="he-IL"/>
        </w:rPr>
      </w:pPr>
      <w:r w:rsidRPr="00343F7B">
        <w:rPr>
          <w:rFonts w:asciiTheme="minorHAnsi" w:eastAsia="Times New Roman" w:hAnsiTheme="minorHAnsi" w:cstheme="minorHAnsi"/>
          <w:color w:val="000000"/>
          <w:sz w:val="22"/>
          <w:lang w:bidi="he-IL"/>
        </w:rPr>
        <w:t xml:space="preserve"> </w:t>
      </w:r>
      <w:r w:rsidRPr="00343F7B">
        <w:rPr>
          <w:rFonts w:asciiTheme="minorHAnsi" w:eastAsia="Times New Roman" w:hAnsiTheme="minorHAnsi" w:cstheme="minorHAnsi"/>
          <w:color w:val="000000"/>
          <w:sz w:val="22"/>
          <w:lang w:bidi="he-IL"/>
        </w:rPr>
        <w:tab/>
      </w:r>
    </w:p>
    <w:p w14:paraId="6D093C8B" w14:textId="77777777" w:rsidR="00343F7B" w:rsidRPr="00343F7B" w:rsidRDefault="00343F7B" w:rsidP="00145748">
      <w:pPr>
        <w:spacing w:after="0" w:line="240" w:lineRule="auto"/>
        <w:rPr>
          <w:rFonts w:asciiTheme="minorHAnsi" w:eastAsia="Times New Roman" w:hAnsiTheme="minorHAnsi" w:cstheme="minorHAnsi"/>
          <w:color w:val="000000"/>
          <w:sz w:val="22"/>
          <w:lang w:bidi="he-IL"/>
        </w:rPr>
      </w:pPr>
      <w:r w:rsidRPr="00343F7B">
        <w:rPr>
          <w:rFonts w:asciiTheme="minorHAnsi" w:eastAsia="Times New Roman" w:hAnsiTheme="minorHAnsi" w:cstheme="minorHAnsi"/>
          <w:color w:val="000000"/>
          <w:sz w:val="22"/>
          <w:lang w:bidi="he-IL"/>
        </w:rPr>
        <w:t>I am still; I restrain Myself: This is present tense. Until now My spirit has constrained Me, and from now, like a travailing woman will I cry.</w:t>
      </w:r>
    </w:p>
    <w:p w14:paraId="16648713" w14:textId="77777777" w:rsidR="00343F7B" w:rsidRPr="00343F7B" w:rsidRDefault="00343F7B" w:rsidP="00145748">
      <w:pPr>
        <w:spacing w:after="0" w:line="240" w:lineRule="auto"/>
        <w:rPr>
          <w:rFonts w:asciiTheme="minorHAnsi" w:eastAsia="Times New Roman" w:hAnsiTheme="minorHAnsi" w:cstheme="minorHAnsi"/>
          <w:color w:val="000000"/>
          <w:sz w:val="22"/>
          <w:lang w:bidi="he-IL"/>
        </w:rPr>
      </w:pPr>
      <w:r w:rsidRPr="00343F7B">
        <w:rPr>
          <w:rFonts w:asciiTheme="minorHAnsi" w:eastAsia="Times New Roman" w:hAnsiTheme="minorHAnsi" w:cstheme="minorHAnsi"/>
          <w:color w:val="000000"/>
          <w:sz w:val="22"/>
          <w:lang w:bidi="he-IL"/>
        </w:rPr>
        <w:t xml:space="preserve"> </w:t>
      </w:r>
      <w:r w:rsidRPr="00343F7B">
        <w:rPr>
          <w:rFonts w:asciiTheme="minorHAnsi" w:eastAsia="Times New Roman" w:hAnsiTheme="minorHAnsi" w:cstheme="minorHAnsi"/>
          <w:color w:val="000000"/>
          <w:sz w:val="22"/>
          <w:lang w:bidi="he-IL"/>
        </w:rPr>
        <w:tab/>
      </w:r>
    </w:p>
    <w:p w14:paraId="299EB101" w14:textId="77777777" w:rsidR="00343F7B" w:rsidRPr="00343F7B" w:rsidRDefault="00343F7B" w:rsidP="00145748">
      <w:pPr>
        <w:spacing w:after="0" w:line="240" w:lineRule="auto"/>
        <w:rPr>
          <w:rFonts w:asciiTheme="minorHAnsi" w:eastAsia="Times New Roman" w:hAnsiTheme="minorHAnsi" w:cstheme="minorHAnsi"/>
          <w:color w:val="000000"/>
          <w:sz w:val="22"/>
          <w:lang w:bidi="he-IL"/>
        </w:rPr>
      </w:pPr>
      <w:r w:rsidRPr="00343F7B">
        <w:rPr>
          <w:rFonts w:asciiTheme="minorHAnsi" w:eastAsia="Times New Roman" w:hAnsiTheme="minorHAnsi" w:cstheme="minorHAnsi"/>
          <w:color w:val="000000"/>
          <w:sz w:val="22"/>
          <w:lang w:bidi="he-IL"/>
        </w:rPr>
        <w:t xml:space="preserve">I will be terrified: Heb. </w:t>
      </w:r>
      <w:r w:rsidRPr="00343F7B">
        <w:rPr>
          <w:rFonts w:asciiTheme="minorHAnsi" w:eastAsia="Times New Roman" w:hAnsiTheme="minorHAnsi" w:cs="Calibri"/>
          <w:color w:val="000000"/>
          <w:sz w:val="22"/>
          <w:rtl/>
          <w:lang w:bidi="he-IL"/>
        </w:rPr>
        <w:t>אֶשֹּׁם</w:t>
      </w:r>
      <w:r w:rsidRPr="00343F7B">
        <w:rPr>
          <w:rFonts w:asciiTheme="minorHAnsi" w:eastAsia="Times New Roman" w:hAnsiTheme="minorHAnsi" w:cstheme="minorHAnsi"/>
          <w:color w:val="000000"/>
          <w:sz w:val="22"/>
          <w:lang w:bidi="he-IL"/>
        </w:rPr>
        <w:t>, I will be terrified.</w:t>
      </w:r>
    </w:p>
    <w:p w14:paraId="47F949AE" w14:textId="77777777" w:rsidR="00343F7B" w:rsidRPr="00343F7B" w:rsidRDefault="00343F7B" w:rsidP="00145748">
      <w:pPr>
        <w:spacing w:after="0" w:line="240" w:lineRule="auto"/>
        <w:rPr>
          <w:rFonts w:asciiTheme="minorHAnsi" w:eastAsia="Times New Roman" w:hAnsiTheme="minorHAnsi" w:cstheme="minorHAnsi"/>
          <w:color w:val="000000"/>
          <w:sz w:val="22"/>
          <w:lang w:bidi="he-IL"/>
        </w:rPr>
      </w:pPr>
      <w:r w:rsidRPr="00343F7B">
        <w:rPr>
          <w:rFonts w:asciiTheme="minorHAnsi" w:eastAsia="Times New Roman" w:hAnsiTheme="minorHAnsi" w:cstheme="minorHAnsi"/>
          <w:color w:val="000000"/>
          <w:sz w:val="22"/>
          <w:lang w:bidi="he-IL"/>
        </w:rPr>
        <w:t xml:space="preserve"> </w:t>
      </w:r>
      <w:r w:rsidRPr="00343F7B">
        <w:rPr>
          <w:rFonts w:asciiTheme="minorHAnsi" w:eastAsia="Times New Roman" w:hAnsiTheme="minorHAnsi" w:cstheme="minorHAnsi"/>
          <w:color w:val="000000"/>
          <w:sz w:val="22"/>
          <w:lang w:bidi="he-IL"/>
        </w:rPr>
        <w:tab/>
      </w:r>
    </w:p>
    <w:p w14:paraId="10148400" w14:textId="45701DD7" w:rsidR="00343F7B" w:rsidRDefault="00343F7B" w:rsidP="00145748">
      <w:pPr>
        <w:spacing w:after="0" w:line="240" w:lineRule="auto"/>
        <w:jc w:val="both"/>
        <w:rPr>
          <w:rFonts w:asciiTheme="minorHAnsi" w:eastAsia="Times New Roman" w:hAnsiTheme="minorHAnsi" w:cstheme="minorHAnsi"/>
          <w:color w:val="000000"/>
          <w:sz w:val="22"/>
          <w:lang w:bidi="he-IL"/>
        </w:rPr>
      </w:pPr>
      <w:r w:rsidRPr="00343F7B">
        <w:rPr>
          <w:rFonts w:asciiTheme="minorHAnsi" w:eastAsia="Times New Roman" w:hAnsiTheme="minorHAnsi" w:cstheme="minorHAnsi"/>
          <w:color w:val="000000"/>
          <w:sz w:val="22"/>
          <w:lang w:bidi="he-IL"/>
        </w:rPr>
        <w:t>and destroy [them] together: And I will long to destroy everyone together, all My adversaries.</w:t>
      </w:r>
    </w:p>
    <w:p w14:paraId="7935A415" w14:textId="19E4B7D0" w:rsidR="00343F7B" w:rsidRDefault="00343F7B" w:rsidP="00145748">
      <w:pPr>
        <w:spacing w:after="0" w:line="240" w:lineRule="auto"/>
        <w:jc w:val="both"/>
        <w:rPr>
          <w:rFonts w:asciiTheme="minorHAnsi" w:eastAsia="Times New Roman" w:hAnsiTheme="minorHAnsi" w:cstheme="minorHAnsi"/>
          <w:color w:val="000000"/>
          <w:sz w:val="22"/>
          <w:lang w:bidi="he-IL"/>
        </w:rPr>
      </w:pPr>
    </w:p>
    <w:p w14:paraId="06663223" w14:textId="77777777" w:rsidR="00343F7B" w:rsidRPr="00343F7B" w:rsidRDefault="00343F7B" w:rsidP="00145748">
      <w:pPr>
        <w:spacing w:after="0" w:line="240" w:lineRule="auto"/>
        <w:rPr>
          <w:rFonts w:asciiTheme="minorHAnsi" w:eastAsia="Times New Roman" w:hAnsiTheme="minorHAnsi" w:cstheme="minorHAnsi"/>
          <w:color w:val="000000"/>
          <w:sz w:val="22"/>
          <w:lang w:bidi="he-IL"/>
        </w:rPr>
      </w:pPr>
      <w:r w:rsidRPr="000436D7">
        <w:rPr>
          <w:rFonts w:asciiTheme="minorHAnsi" w:eastAsia="Times New Roman" w:hAnsiTheme="minorHAnsi" w:cstheme="minorHAnsi"/>
          <w:b/>
          <w:bCs/>
          <w:color w:val="000000"/>
          <w:sz w:val="22"/>
          <w:lang w:bidi="he-IL"/>
        </w:rPr>
        <w:t>15</w:t>
      </w:r>
      <w:r>
        <w:rPr>
          <w:rFonts w:asciiTheme="minorHAnsi" w:eastAsia="Times New Roman" w:hAnsiTheme="minorHAnsi" w:cstheme="minorHAnsi"/>
          <w:color w:val="000000"/>
          <w:sz w:val="22"/>
          <w:lang w:bidi="he-IL"/>
        </w:rPr>
        <w:t xml:space="preserve"> </w:t>
      </w:r>
      <w:r w:rsidRPr="00343F7B">
        <w:rPr>
          <w:rFonts w:asciiTheme="minorHAnsi" w:eastAsia="Times New Roman" w:hAnsiTheme="minorHAnsi" w:cstheme="minorHAnsi"/>
          <w:color w:val="000000"/>
          <w:sz w:val="22"/>
          <w:lang w:bidi="he-IL"/>
        </w:rPr>
        <w:t>I will destroy mountains and hills: I will slay kings and rulers.</w:t>
      </w:r>
    </w:p>
    <w:p w14:paraId="199E0AA9" w14:textId="77777777" w:rsidR="00343F7B" w:rsidRPr="00343F7B" w:rsidRDefault="00343F7B" w:rsidP="00145748">
      <w:pPr>
        <w:spacing w:after="0" w:line="240" w:lineRule="auto"/>
        <w:rPr>
          <w:rFonts w:asciiTheme="minorHAnsi" w:eastAsia="Times New Roman" w:hAnsiTheme="minorHAnsi" w:cstheme="minorHAnsi"/>
          <w:color w:val="000000"/>
          <w:sz w:val="22"/>
          <w:lang w:bidi="he-IL"/>
        </w:rPr>
      </w:pPr>
      <w:r w:rsidRPr="00343F7B">
        <w:rPr>
          <w:rFonts w:asciiTheme="minorHAnsi" w:eastAsia="Times New Roman" w:hAnsiTheme="minorHAnsi" w:cstheme="minorHAnsi"/>
          <w:color w:val="000000"/>
          <w:sz w:val="22"/>
          <w:lang w:bidi="he-IL"/>
        </w:rPr>
        <w:t xml:space="preserve"> </w:t>
      </w:r>
      <w:r w:rsidRPr="00343F7B">
        <w:rPr>
          <w:rFonts w:asciiTheme="minorHAnsi" w:eastAsia="Times New Roman" w:hAnsiTheme="minorHAnsi" w:cstheme="minorHAnsi"/>
          <w:color w:val="000000"/>
          <w:sz w:val="22"/>
          <w:lang w:bidi="he-IL"/>
        </w:rPr>
        <w:tab/>
      </w:r>
    </w:p>
    <w:p w14:paraId="5F0BB3BC" w14:textId="77777777" w:rsidR="00343F7B" w:rsidRPr="00343F7B" w:rsidRDefault="00343F7B" w:rsidP="00145748">
      <w:pPr>
        <w:spacing w:after="0" w:line="240" w:lineRule="auto"/>
        <w:rPr>
          <w:rFonts w:asciiTheme="minorHAnsi" w:eastAsia="Times New Roman" w:hAnsiTheme="minorHAnsi" w:cstheme="minorHAnsi"/>
          <w:color w:val="000000"/>
          <w:sz w:val="22"/>
          <w:lang w:bidi="he-IL"/>
        </w:rPr>
      </w:pPr>
      <w:r w:rsidRPr="00343F7B">
        <w:rPr>
          <w:rFonts w:asciiTheme="minorHAnsi" w:eastAsia="Times New Roman" w:hAnsiTheme="minorHAnsi" w:cstheme="minorHAnsi"/>
          <w:color w:val="000000"/>
          <w:sz w:val="22"/>
          <w:lang w:bidi="he-IL"/>
        </w:rPr>
        <w:lastRenderedPageBreak/>
        <w:t>and all their grass: All their followers.</w:t>
      </w:r>
    </w:p>
    <w:p w14:paraId="5EFB11EE" w14:textId="77777777" w:rsidR="00343F7B" w:rsidRPr="00343F7B" w:rsidRDefault="00343F7B" w:rsidP="00145748">
      <w:pPr>
        <w:spacing w:after="0" w:line="240" w:lineRule="auto"/>
        <w:rPr>
          <w:rFonts w:asciiTheme="minorHAnsi" w:eastAsia="Times New Roman" w:hAnsiTheme="minorHAnsi" w:cstheme="minorHAnsi"/>
          <w:color w:val="000000"/>
          <w:sz w:val="22"/>
          <w:lang w:bidi="he-IL"/>
        </w:rPr>
      </w:pPr>
      <w:r w:rsidRPr="00343F7B">
        <w:rPr>
          <w:rFonts w:asciiTheme="minorHAnsi" w:eastAsia="Times New Roman" w:hAnsiTheme="minorHAnsi" w:cstheme="minorHAnsi"/>
          <w:color w:val="000000"/>
          <w:sz w:val="22"/>
          <w:lang w:bidi="he-IL"/>
        </w:rPr>
        <w:t xml:space="preserve"> </w:t>
      </w:r>
      <w:r w:rsidRPr="00343F7B">
        <w:rPr>
          <w:rFonts w:asciiTheme="minorHAnsi" w:eastAsia="Times New Roman" w:hAnsiTheme="minorHAnsi" w:cstheme="minorHAnsi"/>
          <w:color w:val="000000"/>
          <w:sz w:val="22"/>
          <w:lang w:bidi="he-IL"/>
        </w:rPr>
        <w:tab/>
      </w:r>
    </w:p>
    <w:p w14:paraId="766C558A" w14:textId="4F5C2D5B" w:rsidR="00343F7B" w:rsidRDefault="00343F7B" w:rsidP="00145748">
      <w:pPr>
        <w:spacing w:after="0" w:line="240" w:lineRule="auto"/>
        <w:jc w:val="both"/>
        <w:rPr>
          <w:rFonts w:asciiTheme="minorHAnsi" w:eastAsia="Times New Roman" w:hAnsiTheme="minorHAnsi" w:cstheme="minorHAnsi"/>
          <w:color w:val="000000"/>
          <w:sz w:val="22"/>
          <w:lang w:bidi="he-IL"/>
        </w:rPr>
      </w:pPr>
      <w:r w:rsidRPr="00343F7B">
        <w:rPr>
          <w:rFonts w:asciiTheme="minorHAnsi" w:eastAsia="Times New Roman" w:hAnsiTheme="minorHAnsi" w:cstheme="minorHAnsi"/>
          <w:color w:val="000000"/>
          <w:sz w:val="22"/>
          <w:lang w:bidi="he-IL"/>
        </w:rPr>
        <w:t xml:space="preserve">I will dry out: Heb. </w:t>
      </w:r>
      <w:r w:rsidRPr="00343F7B">
        <w:rPr>
          <w:rFonts w:asciiTheme="minorHAnsi" w:eastAsia="Times New Roman" w:hAnsiTheme="minorHAnsi" w:cs="Calibri"/>
          <w:color w:val="000000"/>
          <w:sz w:val="22"/>
          <w:rtl/>
          <w:lang w:bidi="he-IL"/>
        </w:rPr>
        <w:t>אוֹבִישׁ</w:t>
      </w:r>
      <w:r w:rsidRPr="00343F7B">
        <w:rPr>
          <w:rFonts w:asciiTheme="minorHAnsi" w:eastAsia="Times New Roman" w:hAnsiTheme="minorHAnsi" w:cstheme="minorHAnsi"/>
          <w:color w:val="000000"/>
          <w:sz w:val="22"/>
          <w:lang w:bidi="he-IL"/>
        </w:rPr>
        <w:t>. This is an expression of drying, used in reference to wet things, e.g., grass and rivers.</w:t>
      </w:r>
    </w:p>
    <w:p w14:paraId="1E44E243" w14:textId="53A8F4E3" w:rsidR="00343F7B" w:rsidRDefault="00343F7B" w:rsidP="00145748">
      <w:pPr>
        <w:spacing w:after="0" w:line="240" w:lineRule="auto"/>
        <w:jc w:val="both"/>
        <w:rPr>
          <w:rFonts w:asciiTheme="minorHAnsi" w:eastAsia="Times New Roman" w:hAnsiTheme="minorHAnsi" w:cstheme="minorHAnsi"/>
          <w:color w:val="000000"/>
          <w:sz w:val="22"/>
          <w:lang w:bidi="he-IL"/>
        </w:rPr>
      </w:pPr>
    </w:p>
    <w:p w14:paraId="13C78C6C" w14:textId="78D29870" w:rsidR="00343F7B" w:rsidRPr="009607E0" w:rsidRDefault="00343F7B" w:rsidP="00145748">
      <w:pPr>
        <w:spacing w:after="0" w:line="240" w:lineRule="auto"/>
        <w:jc w:val="both"/>
        <w:rPr>
          <w:rFonts w:asciiTheme="minorHAnsi" w:eastAsia="Times New Roman" w:hAnsiTheme="minorHAnsi" w:cstheme="minorHAnsi"/>
          <w:color w:val="000000"/>
          <w:sz w:val="22"/>
          <w:lang w:bidi="he-IL"/>
        </w:rPr>
      </w:pPr>
      <w:r w:rsidRPr="000436D7">
        <w:rPr>
          <w:rFonts w:asciiTheme="minorHAnsi" w:eastAsia="Times New Roman" w:hAnsiTheme="minorHAnsi" w:cstheme="minorHAnsi"/>
          <w:b/>
          <w:bCs/>
          <w:color w:val="000000"/>
          <w:sz w:val="22"/>
          <w:lang w:bidi="he-IL"/>
        </w:rPr>
        <w:t>21</w:t>
      </w:r>
      <w:r>
        <w:rPr>
          <w:rFonts w:asciiTheme="minorHAnsi" w:eastAsia="Times New Roman" w:hAnsiTheme="minorHAnsi" w:cstheme="minorHAnsi"/>
          <w:color w:val="000000"/>
          <w:sz w:val="22"/>
          <w:lang w:bidi="he-IL"/>
        </w:rPr>
        <w:t xml:space="preserve"> </w:t>
      </w:r>
      <w:r w:rsidRPr="00343F7B">
        <w:rPr>
          <w:rFonts w:asciiTheme="minorHAnsi" w:eastAsia="Times New Roman" w:hAnsiTheme="minorHAnsi" w:cstheme="minorHAnsi"/>
          <w:color w:val="000000"/>
          <w:sz w:val="22"/>
          <w:lang w:bidi="he-IL"/>
        </w:rPr>
        <w:t>The Lord desires: to show you and to open your ears for His righteousness’ sake; therefore, he magnifies and strengthens the Torah for you.</w:t>
      </w:r>
    </w:p>
    <w:p w14:paraId="5A218279" w14:textId="253C7980" w:rsidR="009A6447" w:rsidRPr="009607E0" w:rsidRDefault="009A6447" w:rsidP="00145748">
      <w:pPr>
        <w:pBdr>
          <w:bottom w:val="double" w:sz="4" w:space="1" w:color="auto"/>
        </w:pBdr>
        <w:spacing w:after="0" w:line="240" w:lineRule="auto"/>
        <w:jc w:val="both"/>
        <w:rPr>
          <w:rFonts w:asciiTheme="minorHAnsi" w:eastAsia="Times New Roman" w:hAnsiTheme="minorHAnsi" w:cstheme="minorHAnsi"/>
          <w:color w:val="000000"/>
          <w:sz w:val="22"/>
          <w:lang w:bidi="he-IL"/>
        </w:rPr>
      </w:pPr>
      <w:r w:rsidRPr="009607E0">
        <w:rPr>
          <w:rFonts w:asciiTheme="minorHAnsi" w:eastAsia="Times New Roman" w:hAnsiTheme="minorHAnsi" w:cstheme="minorHAnsi"/>
          <w:color w:val="000000"/>
          <w:sz w:val="22"/>
          <w:cs/>
          <w:lang w:bidi="he-IL"/>
        </w:rPr>
        <w:t>‎‎‎‎</w:t>
      </w:r>
    </w:p>
    <w:p w14:paraId="0B75C824" w14:textId="5ED9583D" w:rsidR="009A6447" w:rsidRDefault="009A6447" w:rsidP="00145748">
      <w:pPr>
        <w:spacing w:after="0" w:line="240" w:lineRule="auto"/>
        <w:jc w:val="center"/>
        <w:rPr>
          <w:rFonts w:ascii="Calibri" w:eastAsia="Calibri" w:hAnsi="Calibri" w:cs="Calibri"/>
          <w:b/>
          <w:bCs/>
          <w:sz w:val="28"/>
          <w:szCs w:val="28"/>
          <w:lang w:val="en-AU"/>
        </w:rPr>
      </w:pPr>
    </w:p>
    <w:p w14:paraId="064895CF" w14:textId="77777777" w:rsidR="00691B5E" w:rsidRPr="00691B5E" w:rsidRDefault="00691B5E" w:rsidP="00691B5E">
      <w:pPr>
        <w:spacing w:after="0" w:line="240" w:lineRule="auto"/>
        <w:jc w:val="center"/>
        <w:rPr>
          <w:rFonts w:ascii="Calibri" w:eastAsia="Calibri" w:hAnsi="Calibri" w:cs="Calibri"/>
          <w:b/>
          <w:bCs/>
          <w:sz w:val="28"/>
          <w:szCs w:val="28"/>
        </w:rPr>
      </w:pPr>
      <w:r w:rsidRPr="00691B5E">
        <w:rPr>
          <w:rFonts w:ascii="Calibri" w:eastAsia="Calibri" w:hAnsi="Calibri" w:cs="Calibri"/>
          <w:b/>
          <w:bCs/>
          <w:sz w:val="28"/>
          <w:szCs w:val="28"/>
        </w:rPr>
        <w:t>Verbal Tallies</w:t>
      </w:r>
    </w:p>
    <w:p w14:paraId="29A7DD6C" w14:textId="4B082FC8" w:rsidR="00691B5E" w:rsidRPr="00691B5E" w:rsidRDefault="00691B5E" w:rsidP="00691B5E">
      <w:pPr>
        <w:spacing w:after="0" w:line="240" w:lineRule="auto"/>
        <w:jc w:val="center"/>
        <w:rPr>
          <w:rFonts w:ascii="Calibri" w:eastAsia="Calibri" w:hAnsi="Calibri" w:cs="Calibri"/>
          <w:sz w:val="22"/>
        </w:rPr>
      </w:pPr>
      <w:r w:rsidRPr="00691B5E">
        <w:rPr>
          <w:rFonts w:ascii="Calibri" w:eastAsia="Calibri" w:hAnsi="Calibri" w:cs="Calibri"/>
          <w:sz w:val="22"/>
        </w:rPr>
        <w:t>By: H.Em. Rabbi Dr. Hillel ben David</w:t>
      </w:r>
    </w:p>
    <w:p w14:paraId="141DDCCE" w14:textId="35AA18A3" w:rsidR="00691B5E" w:rsidRPr="00691B5E" w:rsidRDefault="00691B5E" w:rsidP="00691B5E">
      <w:pPr>
        <w:spacing w:after="0" w:line="240" w:lineRule="auto"/>
        <w:jc w:val="center"/>
        <w:rPr>
          <w:rFonts w:ascii="Calibri" w:eastAsia="Calibri" w:hAnsi="Calibri" w:cs="Calibri"/>
          <w:b/>
          <w:bCs/>
          <w:sz w:val="22"/>
        </w:rPr>
      </w:pPr>
      <w:r w:rsidRPr="00691B5E">
        <w:rPr>
          <w:rFonts w:ascii="Calibri" w:eastAsia="Calibri" w:hAnsi="Calibri" w:cs="Calibri"/>
          <w:b/>
          <w:bCs/>
          <w:sz w:val="22"/>
        </w:rPr>
        <w:t>Bereshit (Genesis) 8:15 – 9:17</w:t>
      </w:r>
    </w:p>
    <w:p w14:paraId="597FF90F" w14:textId="153DCC4D" w:rsidR="00691B5E" w:rsidRPr="00691B5E" w:rsidRDefault="00CE731F" w:rsidP="00691B5E">
      <w:pPr>
        <w:spacing w:after="0" w:line="240" w:lineRule="auto"/>
        <w:jc w:val="center"/>
        <w:rPr>
          <w:rFonts w:ascii="Calibri" w:eastAsia="Calibri" w:hAnsi="Calibri" w:cs="Calibri"/>
          <w:b/>
          <w:bCs/>
          <w:sz w:val="22"/>
        </w:rPr>
      </w:pPr>
      <w:r>
        <w:rPr>
          <w:rFonts w:ascii="Calibri" w:eastAsia="Calibri" w:hAnsi="Calibri" w:cs="Calibri"/>
          <w:b/>
          <w:bCs/>
          <w:sz w:val="22"/>
        </w:rPr>
        <w:t>Tehillim (</w:t>
      </w:r>
      <w:r w:rsidR="00691B5E" w:rsidRPr="00691B5E">
        <w:rPr>
          <w:rFonts w:ascii="Calibri" w:eastAsia="Calibri" w:hAnsi="Calibri" w:cs="Calibri"/>
          <w:b/>
          <w:bCs/>
          <w:sz w:val="22"/>
        </w:rPr>
        <w:t>Psalms</w:t>
      </w:r>
      <w:r>
        <w:rPr>
          <w:rFonts w:ascii="Calibri" w:eastAsia="Calibri" w:hAnsi="Calibri" w:cs="Calibri"/>
          <w:b/>
          <w:bCs/>
          <w:sz w:val="22"/>
        </w:rPr>
        <w:t>)</w:t>
      </w:r>
      <w:r w:rsidR="00691B5E" w:rsidRPr="00691B5E">
        <w:rPr>
          <w:rFonts w:ascii="Calibri" w:eastAsia="Calibri" w:hAnsi="Calibri" w:cs="Calibri"/>
          <w:b/>
          <w:bCs/>
          <w:sz w:val="22"/>
        </w:rPr>
        <w:t xml:space="preserve"> 7:1-18</w:t>
      </w:r>
    </w:p>
    <w:p w14:paraId="0C9AF26E" w14:textId="5C49EA2F" w:rsidR="00691B5E" w:rsidRPr="00691B5E" w:rsidRDefault="00CE731F" w:rsidP="00691B5E">
      <w:pPr>
        <w:spacing w:after="0" w:line="240" w:lineRule="auto"/>
        <w:jc w:val="center"/>
        <w:rPr>
          <w:rFonts w:ascii="Calibri" w:eastAsia="Calibri" w:hAnsi="Calibri" w:cs="Calibri"/>
          <w:b/>
          <w:bCs/>
          <w:sz w:val="22"/>
        </w:rPr>
      </w:pPr>
      <w:r>
        <w:rPr>
          <w:rFonts w:ascii="Calibri" w:eastAsia="Calibri" w:hAnsi="Calibri" w:cs="Calibri"/>
          <w:b/>
          <w:bCs/>
          <w:sz w:val="22"/>
        </w:rPr>
        <w:t>Yeshayahu (</w:t>
      </w:r>
      <w:r w:rsidR="00691B5E" w:rsidRPr="00691B5E">
        <w:rPr>
          <w:rFonts w:ascii="Calibri" w:eastAsia="Calibri" w:hAnsi="Calibri" w:cs="Calibri"/>
          <w:b/>
          <w:bCs/>
          <w:sz w:val="22"/>
        </w:rPr>
        <w:t>Isaiah</w:t>
      </w:r>
      <w:r>
        <w:rPr>
          <w:rFonts w:ascii="Calibri" w:eastAsia="Calibri" w:hAnsi="Calibri" w:cs="Calibri"/>
          <w:b/>
          <w:bCs/>
          <w:sz w:val="22"/>
        </w:rPr>
        <w:t>)</w:t>
      </w:r>
      <w:r w:rsidR="00691B5E" w:rsidRPr="00691B5E">
        <w:rPr>
          <w:rFonts w:ascii="Calibri" w:eastAsia="Calibri" w:hAnsi="Calibri" w:cs="Calibri"/>
          <w:b/>
          <w:bCs/>
          <w:sz w:val="22"/>
        </w:rPr>
        <w:t xml:space="preserve"> 42:7-15, 21</w:t>
      </w:r>
    </w:p>
    <w:p w14:paraId="531AFDA4" w14:textId="77777777" w:rsidR="00691B5E" w:rsidRPr="00691B5E" w:rsidRDefault="00691B5E" w:rsidP="00691B5E">
      <w:pPr>
        <w:spacing w:after="0" w:line="240" w:lineRule="auto"/>
        <w:jc w:val="both"/>
        <w:rPr>
          <w:rFonts w:ascii="Calibri" w:eastAsia="Calibri" w:hAnsi="Calibri" w:cs="Calibri"/>
          <w:sz w:val="22"/>
          <w:lang w:val="en-AU"/>
        </w:rPr>
      </w:pPr>
    </w:p>
    <w:p w14:paraId="0355E373" w14:textId="546514CD" w:rsidR="00691B5E" w:rsidRPr="00CE731F" w:rsidRDefault="00691B5E" w:rsidP="00691B5E">
      <w:pPr>
        <w:spacing w:after="0" w:line="240" w:lineRule="auto"/>
        <w:rPr>
          <w:rFonts w:asciiTheme="minorHAnsi" w:eastAsia="Calibri" w:hAnsiTheme="minorHAnsi" w:cstheme="minorHAnsi"/>
          <w:b/>
          <w:bCs/>
          <w:sz w:val="22"/>
          <w:lang w:val="en-AU"/>
        </w:rPr>
      </w:pPr>
      <w:r w:rsidRPr="00CE731F">
        <w:rPr>
          <w:rFonts w:asciiTheme="minorHAnsi" w:eastAsia="Calibri" w:hAnsiTheme="minorHAnsi" w:cstheme="minorHAnsi"/>
          <w:b/>
          <w:bCs/>
          <w:sz w:val="22"/>
          <w:lang w:val="en-AU"/>
        </w:rPr>
        <w:t>The verbal tallies between the Torah and the Ashlamata are:</w:t>
      </w:r>
    </w:p>
    <w:p w14:paraId="44DBDC62" w14:textId="6BF39462" w:rsidR="00691B5E" w:rsidRPr="00CE731F" w:rsidRDefault="00701BC2" w:rsidP="00701BC2">
      <w:pPr>
        <w:spacing w:after="0" w:line="240" w:lineRule="auto"/>
        <w:rPr>
          <w:rFonts w:asciiTheme="minorHAnsi" w:eastAsia="Calibri" w:hAnsiTheme="minorHAnsi" w:cstheme="minorHAnsi"/>
          <w:sz w:val="22"/>
          <w:lang w:val="en-AU"/>
        </w:rPr>
      </w:pPr>
      <w:r w:rsidRPr="00CE731F">
        <w:rPr>
          <w:rFonts w:asciiTheme="minorHAnsi" w:eastAsia="Calibri" w:hAnsiTheme="minorHAnsi" w:cstheme="minorHAnsi"/>
          <w:sz w:val="22"/>
          <w:lang w:val="en-AU"/>
        </w:rPr>
        <w:t xml:space="preserve">Forth / bring out – </w:t>
      </w:r>
      <w:r w:rsidRPr="00CE731F">
        <w:rPr>
          <w:rFonts w:asciiTheme="minorHAnsi" w:eastAsia="Calibri" w:hAnsiTheme="minorHAnsi" w:cstheme="minorHAnsi"/>
          <w:sz w:val="22"/>
          <w:rtl/>
          <w:lang w:val="en-AU" w:bidi="he-IL"/>
        </w:rPr>
        <w:t>יצא</w:t>
      </w:r>
      <w:r w:rsidRPr="00CE731F">
        <w:rPr>
          <w:rFonts w:asciiTheme="minorHAnsi" w:eastAsia="Calibri" w:hAnsiTheme="minorHAnsi" w:cstheme="minorHAnsi"/>
          <w:sz w:val="22"/>
          <w:lang w:val="en-AU" w:bidi="he-IL"/>
        </w:rPr>
        <w:t>, Strong’s number 3318.</w:t>
      </w:r>
      <w:r w:rsidRPr="00CE731F">
        <w:rPr>
          <w:rFonts w:asciiTheme="minorHAnsi" w:eastAsia="Calibri" w:hAnsiTheme="minorHAnsi" w:cstheme="minorHAnsi"/>
          <w:sz w:val="22"/>
          <w:lang w:val="en-AU"/>
        </w:rPr>
        <w:t xml:space="preserve"> </w:t>
      </w:r>
    </w:p>
    <w:p w14:paraId="55EC9AE6" w14:textId="70FF487C" w:rsidR="00691B5E" w:rsidRPr="00CE731F" w:rsidRDefault="00691B5E" w:rsidP="00691B5E">
      <w:pPr>
        <w:spacing w:after="0" w:line="240" w:lineRule="auto"/>
        <w:rPr>
          <w:rFonts w:asciiTheme="minorHAnsi" w:eastAsia="Calibri" w:hAnsiTheme="minorHAnsi" w:cstheme="minorHAnsi"/>
          <w:sz w:val="22"/>
          <w:lang w:val="en-AU"/>
        </w:rPr>
      </w:pPr>
    </w:p>
    <w:p w14:paraId="0C8CC293" w14:textId="7DAB5287" w:rsidR="00691B5E" w:rsidRPr="00CE731F" w:rsidRDefault="00691B5E" w:rsidP="00691B5E">
      <w:pPr>
        <w:spacing w:after="0" w:line="240" w:lineRule="auto"/>
        <w:rPr>
          <w:rFonts w:asciiTheme="minorHAnsi" w:eastAsia="Calibri" w:hAnsiTheme="minorHAnsi" w:cstheme="minorHAnsi"/>
          <w:b/>
          <w:bCs/>
          <w:sz w:val="22"/>
          <w:lang w:val="en-AU"/>
        </w:rPr>
      </w:pPr>
      <w:r w:rsidRPr="00CE731F">
        <w:rPr>
          <w:rFonts w:asciiTheme="minorHAnsi" w:eastAsia="Calibri" w:hAnsiTheme="minorHAnsi" w:cstheme="minorHAnsi"/>
          <w:b/>
          <w:bCs/>
          <w:sz w:val="22"/>
          <w:lang w:val="en-AU"/>
        </w:rPr>
        <w:t>The verbal tally between the Torah and the Psalms are:</w:t>
      </w:r>
    </w:p>
    <w:p w14:paraId="205A821B" w14:textId="12498C63" w:rsidR="00691B5E" w:rsidRPr="00CE731F" w:rsidRDefault="00701BC2" w:rsidP="00701BC2">
      <w:pPr>
        <w:spacing w:after="0" w:line="240" w:lineRule="auto"/>
        <w:rPr>
          <w:rFonts w:asciiTheme="minorHAnsi" w:eastAsia="Calibri" w:hAnsiTheme="minorHAnsi" w:cstheme="minorHAnsi"/>
          <w:sz w:val="22"/>
          <w:lang w:val="en-AU"/>
        </w:rPr>
      </w:pPr>
      <w:r w:rsidRPr="00CE731F">
        <w:rPr>
          <w:rFonts w:asciiTheme="minorHAnsi" w:eastAsia="Calibri" w:hAnsiTheme="minorHAnsi" w:cstheme="minorHAnsi"/>
          <w:sz w:val="22"/>
          <w:lang w:val="en-AU"/>
        </w:rPr>
        <w:t xml:space="preserve">God – </w:t>
      </w:r>
      <w:r w:rsidRPr="00CE731F">
        <w:rPr>
          <w:rFonts w:asciiTheme="minorHAnsi" w:eastAsia="Calibri" w:hAnsiTheme="minorHAnsi" w:cstheme="minorHAnsi"/>
          <w:sz w:val="22"/>
          <w:rtl/>
          <w:lang w:val="en-AU" w:bidi="he-IL"/>
        </w:rPr>
        <w:t>אלהים</w:t>
      </w:r>
      <w:r w:rsidRPr="00CE731F">
        <w:rPr>
          <w:rFonts w:asciiTheme="minorHAnsi" w:eastAsia="Calibri" w:hAnsiTheme="minorHAnsi" w:cstheme="minorHAnsi"/>
          <w:sz w:val="22"/>
          <w:lang w:val="en-AU" w:bidi="he-IL"/>
        </w:rPr>
        <w:t>, Strong’s number 0430.</w:t>
      </w:r>
      <w:r w:rsidRPr="00CE731F">
        <w:rPr>
          <w:rFonts w:asciiTheme="minorHAnsi" w:eastAsia="Calibri" w:hAnsiTheme="minorHAnsi" w:cstheme="minorHAnsi"/>
          <w:sz w:val="22"/>
          <w:lang w:val="en-AU"/>
        </w:rPr>
        <w:t xml:space="preserve">  </w:t>
      </w:r>
    </w:p>
    <w:p w14:paraId="32A119BD" w14:textId="4807C37F" w:rsidR="00701BC2" w:rsidRPr="00CE731F" w:rsidRDefault="00315DA0" w:rsidP="00CE731F">
      <w:pPr>
        <w:spacing w:after="0" w:line="240" w:lineRule="auto"/>
        <w:rPr>
          <w:rFonts w:asciiTheme="minorHAnsi" w:eastAsia="Calibri" w:hAnsiTheme="minorHAnsi" w:cstheme="minorHAnsi"/>
          <w:sz w:val="22"/>
          <w:lang w:val="en-AU"/>
        </w:rPr>
      </w:pPr>
      <w:r w:rsidRPr="00CE731F">
        <w:rPr>
          <w:rFonts w:asciiTheme="minorHAnsi" w:eastAsia="Calibri" w:hAnsiTheme="minorHAnsi" w:cstheme="minorHAnsi"/>
          <w:sz w:val="22"/>
          <w:lang w:val="en-AU"/>
        </w:rPr>
        <w:t xml:space="preserve">Son - </w:t>
      </w:r>
      <w:r w:rsidR="00CE731F" w:rsidRPr="00CE731F">
        <w:rPr>
          <w:rFonts w:asciiTheme="minorHAnsi" w:eastAsia="Calibri" w:hAnsiTheme="minorHAnsi" w:cstheme="minorHAnsi"/>
          <w:sz w:val="22"/>
          <w:rtl/>
          <w:lang w:val="en-AU" w:bidi="he-IL"/>
        </w:rPr>
        <w:t>בן</w:t>
      </w:r>
      <w:r w:rsidRPr="00CE731F">
        <w:rPr>
          <w:rFonts w:asciiTheme="minorHAnsi" w:eastAsia="Calibri" w:hAnsiTheme="minorHAnsi" w:cstheme="minorHAnsi"/>
          <w:sz w:val="22"/>
          <w:lang w:val="en-AU"/>
        </w:rPr>
        <w:t>, Strong’s number 01121.</w:t>
      </w:r>
    </w:p>
    <w:p w14:paraId="6C9A1CA7" w14:textId="6F4A21EF" w:rsidR="00701BC2" w:rsidRPr="00CE731F" w:rsidRDefault="00701BC2" w:rsidP="00691B5E">
      <w:pPr>
        <w:spacing w:after="0" w:line="240" w:lineRule="auto"/>
        <w:rPr>
          <w:rFonts w:asciiTheme="minorHAnsi" w:eastAsia="Calibri" w:hAnsiTheme="minorHAnsi" w:cstheme="minorHAnsi"/>
          <w:sz w:val="22"/>
          <w:lang w:val="en-AU"/>
        </w:rPr>
      </w:pPr>
    </w:p>
    <w:p w14:paraId="0A04C3FD" w14:textId="3C232EE8" w:rsidR="00701BC2" w:rsidRPr="00CE731F" w:rsidRDefault="00701BC2" w:rsidP="00701BC2">
      <w:pPr>
        <w:spacing w:after="0" w:line="240" w:lineRule="auto"/>
        <w:rPr>
          <w:rFonts w:asciiTheme="minorHAnsi" w:eastAsia="Calibri" w:hAnsiTheme="minorHAnsi" w:cstheme="minorHAnsi"/>
          <w:sz w:val="22"/>
        </w:rPr>
      </w:pPr>
      <w:r w:rsidRPr="00CE731F">
        <w:rPr>
          <w:rFonts w:asciiTheme="minorHAnsi" w:eastAsia="Calibri" w:hAnsiTheme="minorHAnsi" w:cstheme="minorHAnsi"/>
          <w:b/>
          <w:bCs/>
          <w:sz w:val="22"/>
        </w:rPr>
        <w:t>Bereshit (Genesis) 8:16</w:t>
      </w:r>
      <w:r w:rsidRPr="00CE731F">
        <w:rPr>
          <w:rFonts w:asciiTheme="minorHAnsi" w:eastAsia="Calibri" w:hAnsiTheme="minorHAnsi" w:cstheme="minorHAnsi"/>
          <w:sz w:val="22"/>
        </w:rPr>
        <w:t xml:space="preserve"> </w:t>
      </w:r>
      <w:r w:rsidRPr="00CE731F">
        <w:rPr>
          <w:rFonts w:asciiTheme="minorHAnsi" w:eastAsia="Calibri" w:hAnsiTheme="minorHAnsi" w:cstheme="minorHAnsi"/>
          <w:sz w:val="22"/>
          <w:highlight w:val="yellow"/>
        </w:rPr>
        <w:t xml:space="preserve"> Go forth &lt;03318&gt; (8798)</w:t>
      </w:r>
      <w:r w:rsidRPr="00CE731F">
        <w:rPr>
          <w:rFonts w:asciiTheme="minorHAnsi" w:eastAsia="Calibri" w:hAnsiTheme="minorHAnsi" w:cstheme="minorHAnsi"/>
          <w:sz w:val="22"/>
        </w:rPr>
        <w:t xml:space="preserve"> of the ark, thou, and thy wife, and thy sons, and thy sons’ wives with thee.</w:t>
      </w:r>
    </w:p>
    <w:p w14:paraId="12053F9B" w14:textId="6E65CA57" w:rsidR="00701BC2" w:rsidRPr="00CE731F" w:rsidRDefault="00701BC2" w:rsidP="00701BC2">
      <w:pPr>
        <w:spacing w:after="0" w:line="240" w:lineRule="auto"/>
        <w:rPr>
          <w:rFonts w:asciiTheme="minorHAnsi" w:eastAsia="Calibri" w:hAnsiTheme="minorHAnsi" w:cstheme="minorHAnsi"/>
          <w:sz w:val="22"/>
        </w:rPr>
      </w:pPr>
    </w:p>
    <w:p w14:paraId="52104BD0" w14:textId="73F82E17" w:rsidR="00701BC2" w:rsidRPr="00CE731F" w:rsidRDefault="00701BC2" w:rsidP="00701BC2">
      <w:pPr>
        <w:spacing w:after="0" w:line="240" w:lineRule="auto"/>
        <w:rPr>
          <w:rFonts w:asciiTheme="minorHAnsi" w:eastAsia="Calibri" w:hAnsiTheme="minorHAnsi" w:cstheme="minorHAnsi"/>
          <w:sz w:val="22"/>
        </w:rPr>
      </w:pPr>
      <w:r w:rsidRPr="00CE731F">
        <w:rPr>
          <w:rFonts w:asciiTheme="minorHAnsi" w:eastAsia="Calibri" w:hAnsiTheme="minorHAnsi" w:cstheme="minorHAnsi"/>
          <w:b/>
          <w:bCs/>
          <w:sz w:val="22"/>
        </w:rPr>
        <w:t>Bereshit (Genesis) 8:17</w:t>
      </w:r>
      <w:r w:rsidRPr="00CE731F">
        <w:rPr>
          <w:rFonts w:asciiTheme="minorHAnsi" w:eastAsia="Calibri" w:hAnsiTheme="minorHAnsi" w:cstheme="minorHAnsi"/>
          <w:sz w:val="22"/>
        </w:rPr>
        <w:t xml:space="preserve">  </w:t>
      </w:r>
      <w:r w:rsidRPr="00CE731F">
        <w:rPr>
          <w:rFonts w:asciiTheme="minorHAnsi" w:eastAsia="Calibri" w:hAnsiTheme="minorHAnsi" w:cstheme="minorHAnsi"/>
          <w:sz w:val="22"/>
          <w:highlight w:val="yellow"/>
        </w:rPr>
        <w:t>Bring forth &lt;03318&gt; (8685)</w:t>
      </w:r>
      <w:r w:rsidRPr="00CE731F">
        <w:rPr>
          <w:rFonts w:asciiTheme="minorHAnsi" w:eastAsia="Calibri" w:hAnsiTheme="minorHAnsi" w:cstheme="minorHAnsi"/>
          <w:sz w:val="22"/>
        </w:rPr>
        <w:t xml:space="preserve"> with thee every living thing that </w:t>
      </w:r>
      <w:r w:rsidRPr="00CE731F">
        <w:rPr>
          <w:rFonts w:asciiTheme="minorHAnsi" w:eastAsia="Calibri" w:hAnsiTheme="minorHAnsi" w:cstheme="minorHAnsi"/>
          <w:i/>
          <w:iCs/>
          <w:sz w:val="22"/>
        </w:rPr>
        <w:t>is</w:t>
      </w:r>
      <w:r w:rsidRPr="00CE731F">
        <w:rPr>
          <w:rFonts w:asciiTheme="minorHAnsi" w:eastAsia="Calibri" w:hAnsiTheme="minorHAnsi" w:cstheme="minorHAnsi"/>
          <w:sz w:val="22"/>
        </w:rPr>
        <w:t xml:space="preserve"> with thee, of all flesh, </w:t>
      </w:r>
      <w:r w:rsidRPr="00CE731F">
        <w:rPr>
          <w:rFonts w:asciiTheme="minorHAnsi" w:eastAsia="Calibri" w:hAnsiTheme="minorHAnsi" w:cstheme="minorHAnsi"/>
          <w:i/>
          <w:iCs/>
          <w:sz w:val="22"/>
        </w:rPr>
        <w:t>both</w:t>
      </w:r>
      <w:r w:rsidRPr="00CE731F">
        <w:rPr>
          <w:rFonts w:asciiTheme="minorHAnsi" w:eastAsia="Calibri" w:hAnsiTheme="minorHAnsi" w:cstheme="minorHAnsi"/>
          <w:sz w:val="22"/>
        </w:rPr>
        <w:t xml:space="preserve"> of fowl, and of cattle, and of every creeping thing that creepeth upon the earth; that they may breed abundantly in the earth, and be fruitful, and multiply upon the earth.</w:t>
      </w:r>
    </w:p>
    <w:p w14:paraId="3EEDA841" w14:textId="3E5CA632" w:rsidR="00701BC2" w:rsidRPr="00CE731F" w:rsidRDefault="00701BC2" w:rsidP="00701BC2">
      <w:pPr>
        <w:spacing w:after="0" w:line="240" w:lineRule="auto"/>
        <w:rPr>
          <w:rFonts w:asciiTheme="minorHAnsi" w:eastAsia="Calibri" w:hAnsiTheme="minorHAnsi" w:cstheme="minorHAnsi"/>
          <w:sz w:val="22"/>
        </w:rPr>
      </w:pPr>
    </w:p>
    <w:p w14:paraId="38E696DD" w14:textId="5EA4BB11" w:rsidR="00701BC2" w:rsidRPr="00CE731F" w:rsidRDefault="00315DA0" w:rsidP="00701BC2">
      <w:pPr>
        <w:spacing w:after="0" w:line="240" w:lineRule="auto"/>
        <w:jc w:val="both"/>
        <w:rPr>
          <w:rFonts w:asciiTheme="minorHAnsi" w:eastAsia="Calibri" w:hAnsiTheme="minorHAnsi" w:cstheme="minorHAnsi"/>
          <w:sz w:val="22"/>
        </w:rPr>
      </w:pPr>
      <w:r w:rsidRPr="00CE731F">
        <w:rPr>
          <w:rFonts w:asciiTheme="minorHAnsi" w:eastAsia="Calibri" w:hAnsiTheme="minorHAnsi" w:cstheme="minorHAnsi"/>
          <w:b/>
          <w:bCs/>
          <w:sz w:val="22"/>
        </w:rPr>
        <w:t>Yeshayahu (</w:t>
      </w:r>
      <w:r w:rsidR="00701BC2" w:rsidRPr="00CE731F">
        <w:rPr>
          <w:rFonts w:asciiTheme="minorHAnsi" w:eastAsia="Calibri" w:hAnsiTheme="minorHAnsi" w:cstheme="minorHAnsi"/>
          <w:b/>
          <w:bCs/>
          <w:sz w:val="22"/>
        </w:rPr>
        <w:t>Isaiah 42:</w:t>
      </w:r>
      <w:r w:rsidR="00701BC2" w:rsidRPr="00701BC2">
        <w:rPr>
          <w:rFonts w:asciiTheme="minorHAnsi" w:eastAsia="Calibri" w:hAnsiTheme="minorHAnsi" w:cstheme="minorHAnsi"/>
          <w:b/>
          <w:bCs/>
          <w:sz w:val="22"/>
        </w:rPr>
        <w:t>7</w:t>
      </w:r>
      <w:r w:rsidRPr="00CE731F">
        <w:rPr>
          <w:rFonts w:asciiTheme="minorHAnsi" w:eastAsia="Calibri" w:hAnsiTheme="minorHAnsi" w:cstheme="minorHAnsi"/>
          <w:b/>
          <w:bCs/>
          <w:sz w:val="22"/>
        </w:rPr>
        <w:t>)</w:t>
      </w:r>
      <w:r w:rsidR="00701BC2" w:rsidRPr="00701BC2">
        <w:rPr>
          <w:rFonts w:asciiTheme="minorHAnsi" w:eastAsia="Calibri" w:hAnsiTheme="minorHAnsi" w:cstheme="minorHAnsi"/>
          <w:sz w:val="22"/>
        </w:rPr>
        <w:t xml:space="preserve">  To open the blind</w:t>
      </w:r>
      <w:r w:rsidR="00CE731F">
        <w:rPr>
          <w:rFonts w:asciiTheme="minorHAnsi" w:eastAsia="Calibri" w:hAnsiTheme="minorHAnsi" w:cstheme="minorHAnsi"/>
          <w:sz w:val="22"/>
        </w:rPr>
        <w:t xml:space="preserve"> </w:t>
      </w:r>
      <w:r w:rsidR="00701BC2" w:rsidRPr="00701BC2">
        <w:rPr>
          <w:rFonts w:asciiTheme="minorHAnsi" w:eastAsia="Calibri" w:hAnsiTheme="minorHAnsi" w:cstheme="minorHAnsi"/>
          <w:sz w:val="22"/>
        </w:rPr>
        <w:t xml:space="preserve">eyes, to </w:t>
      </w:r>
      <w:r w:rsidR="00701BC2" w:rsidRPr="00701BC2">
        <w:rPr>
          <w:rFonts w:asciiTheme="minorHAnsi" w:eastAsia="Calibri" w:hAnsiTheme="minorHAnsi" w:cstheme="minorHAnsi"/>
          <w:sz w:val="22"/>
          <w:highlight w:val="yellow"/>
        </w:rPr>
        <w:t>bring out &lt;03318&gt; (8687)</w:t>
      </w:r>
      <w:r w:rsidR="00701BC2" w:rsidRPr="00701BC2">
        <w:rPr>
          <w:rFonts w:asciiTheme="minorHAnsi" w:eastAsia="Calibri" w:hAnsiTheme="minorHAnsi" w:cstheme="minorHAnsi"/>
          <w:sz w:val="22"/>
        </w:rPr>
        <w:t xml:space="preserve"> the prisoners from the prison, </w:t>
      </w:r>
      <w:r w:rsidR="00701BC2" w:rsidRPr="00701BC2">
        <w:rPr>
          <w:rFonts w:asciiTheme="minorHAnsi" w:eastAsia="Calibri" w:hAnsiTheme="minorHAnsi" w:cstheme="minorHAnsi"/>
          <w:i/>
          <w:iCs/>
          <w:sz w:val="22"/>
        </w:rPr>
        <w:t>and</w:t>
      </w:r>
      <w:r w:rsidR="00701BC2" w:rsidRPr="00701BC2">
        <w:rPr>
          <w:rFonts w:asciiTheme="minorHAnsi" w:eastAsia="Calibri" w:hAnsiTheme="minorHAnsi" w:cstheme="minorHAnsi"/>
          <w:sz w:val="22"/>
        </w:rPr>
        <w:t xml:space="preserve"> them that sit in darkness out of the prison house.</w:t>
      </w:r>
    </w:p>
    <w:p w14:paraId="752A39C9" w14:textId="6FF7CB9A" w:rsidR="00701BC2" w:rsidRPr="00CE731F" w:rsidRDefault="00701BC2" w:rsidP="00701BC2">
      <w:pPr>
        <w:spacing w:after="0" w:line="240" w:lineRule="auto"/>
        <w:jc w:val="both"/>
        <w:rPr>
          <w:rFonts w:asciiTheme="minorHAnsi" w:eastAsia="Calibri" w:hAnsiTheme="minorHAnsi" w:cstheme="minorHAnsi"/>
          <w:sz w:val="22"/>
        </w:rPr>
      </w:pPr>
    </w:p>
    <w:p w14:paraId="48EAD01E" w14:textId="6B279DEA" w:rsidR="00701BC2" w:rsidRPr="00CE731F" w:rsidRDefault="00701BC2" w:rsidP="00701BC2">
      <w:pPr>
        <w:rPr>
          <w:rFonts w:asciiTheme="minorHAnsi" w:eastAsia="Calibri" w:hAnsiTheme="minorHAnsi" w:cstheme="minorHAnsi"/>
          <w:sz w:val="22"/>
        </w:rPr>
      </w:pPr>
      <w:r w:rsidRPr="00CE731F">
        <w:rPr>
          <w:rFonts w:asciiTheme="minorHAnsi" w:eastAsia="Calibri" w:hAnsiTheme="minorHAnsi" w:cstheme="minorHAnsi"/>
          <w:b/>
          <w:bCs/>
          <w:sz w:val="22"/>
        </w:rPr>
        <w:t>Tehillim (Psalms) 8:</w:t>
      </w:r>
      <w:r w:rsidRPr="008F0BDA">
        <w:rPr>
          <w:rFonts w:asciiTheme="minorHAnsi" w:eastAsia="Calibri" w:hAnsiTheme="minorHAnsi" w:cstheme="minorHAnsi"/>
          <w:b/>
          <w:bCs/>
          <w:sz w:val="22"/>
        </w:rPr>
        <w:t>1</w:t>
      </w:r>
      <w:r w:rsidRPr="008F0BDA">
        <w:rPr>
          <w:rFonts w:asciiTheme="minorHAnsi" w:eastAsia="Calibri" w:hAnsiTheme="minorHAnsi" w:cstheme="minorHAnsi"/>
          <w:sz w:val="22"/>
        </w:rPr>
        <w:t xml:space="preserve"> «Shiggaion of David, which he sang unto the LORD, concerning the words</w:t>
      </w:r>
      <w:r w:rsidR="00CE731F">
        <w:rPr>
          <w:rFonts w:asciiTheme="minorHAnsi" w:eastAsia="Calibri" w:hAnsiTheme="minorHAnsi" w:cstheme="minorHAnsi"/>
          <w:sz w:val="22"/>
        </w:rPr>
        <w:t xml:space="preserve"> </w:t>
      </w:r>
      <w:r w:rsidRPr="008F0BDA">
        <w:rPr>
          <w:rFonts w:asciiTheme="minorHAnsi" w:eastAsia="Calibri" w:hAnsiTheme="minorHAnsi" w:cstheme="minorHAnsi"/>
          <w:sz w:val="22"/>
        </w:rPr>
        <w:t xml:space="preserve">of Cush the </w:t>
      </w:r>
      <w:r w:rsidRPr="008F0BDA">
        <w:rPr>
          <w:rFonts w:asciiTheme="minorHAnsi" w:eastAsia="Calibri" w:hAnsiTheme="minorHAnsi" w:cstheme="minorHAnsi"/>
          <w:sz w:val="22"/>
          <w:highlight w:val="yellow"/>
        </w:rPr>
        <w:t>Benjamite &lt;01121&gt; &lt;01145&gt;</w:t>
      </w:r>
      <w:r w:rsidRPr="008F0BDA">
        <w:rPr>
          <w:rFonts w:asciiTheme="minorHAnsi" w:eastAsia="Calibri" w:hAnsiTheme="minorHAnsi" w:cstheme="minorHAnsi"/>
          <w:sz w:val="22"/>
        </w:rPr>
        <w:t xml:space="preserve">.» O LORD my </w:t>
      </w:r>
      <w:r w:rsidRPr="008F0BDA">
        <w:rPr>
          <w:rFonts w:asciiTheme="minorHAnsi" w:eastAsia="Calibri" w:hAnsiTheme="minorHAnsi" w:cstheme="minorHAnsi"/>
          <w:sz w:val="22"/>
          <w:highlight w:val="yellow"/>
        </w:rPr>
        <w:t>God &lt;0430&gt;</w:t>
      </w:r>
      <w:r w:rsidRPr="008F0BDA">
        <w:rPr>
          <w:rFonts w:asciiTheme="minorHAnsi" w:eastAsia="Calibri" w:hAnsiTheme="minorHAnsi" w:cstheme="minorHAnsi"/>
          <w:sz w:val="22"/>
        </w:rPr>
        <w:t>, in thee do I put my trust: save me from all them that persecute me, and deliver me:</w:t>
      </w:r>
    </w:p>
    <w:p w14:paraId="104ACF41" w14:textId="733EDAA6" w:rsidR="00701BC2" w:rsidRPr="00701BC2" w:rsidRDefault="00701BC2" w:rsidP="00701BC2">
      <w:pPr>
        <w:spacing w:after="0" w:line="240" w:lineRule="auto"/>
        <w:jc w:val="both"/>
        <w:rPr>
          <w:rFonts w:eastAsia="Calibri" w:cs="Times New Roman"/>
          <w:sz w:val="24"/>
        </w:rPr>
      </w:pPr>
    </w:p>
    <w:p w14:paraId="0360AB2D" w14:textId="77777777" w:rsidR="00701BC2" w:rsidRDefault="00701BC2" w:rsidP="00701BC2">
      <w:pPr>
        <w:spacing w:after="0" w:line="240" w:lineRule="auto"/>
        <w:rPr>
          <w:rFonts w:asciiTheme="minorHAnsi" w:eastAsia="Calibri" w:hAnsiTheme="minorHAnsi" w:cstheme="minorHAnsi"/>
          <w:sz w:val="22"/>
          <w:lang w:val="en-AU"/>
        </w:rPr>
      </w:pPr>
    </w:p>
    <w:p w14:paraId="3879C4E9" w14:textId="3283EA9F" w:rsidR="00691B5E" w:rsidRDefault="00691B5E" w:rsidP="00691B5E">
      <w:pPr>
        <w:spacing w:after="0" w:line="240" w:lineRule="auto"/>
        <w:rPr>
          <w:rFonts w:asciiTheme="minorHAnsi" w:eastAsia="Calibri" w:hAnsiTheme="minorHAnsi" w:cstheme="minorHAnsi"/>
          <w:sz w:val="22"/>
          <w:lang w:val="en-AU"/>
        </w:rPr>
      </w:pPr>
    </w:p>
    <w:p w14:paraId="09CCB6A6" w14:textId="0D87AC77" w:rsidR="00691B5E" w:rsidRDefault="00691B5E" w:rsidP="00691B5E">
      <w:pPr>
        <w:spacing w:after="0" w:line="240" w:lineRule="auto"/>
        <w:rPr>
          <w:rFonts w:asciiTheme="minorHAnsi" w:eastAsia="Calibri" w:hAnsiTheme="minorHAnsi" w:cstheme="minorHAnsi"/>
          <w:sz w:val="22"/>
          <w:lang w:val="en-AU"/>
        </w:rPr>
      </w:pPr>
    </w:p>
    <w:p w14:paraId="28F00083" w14:textId="1A506CAC" w:rsidR="00691B5E" w:rsidRDefault="00691B5E" w:rsidP="00691B5E">
      <w:pPr>
        <w:spacing w:after="0" w:line="240" w:lineRule="auto"/>
        <w:rPr>
          <w:rFonts w:asciiTheme="minorHAnsi" w:eastAsia="Calibri" w:hAnsiTheme="minorHAnsi" w:cstheme="minorHAnsi"/>
          <w:sz w:val="22"/>
          <w:lang w:val="en-AU"/>
        </w:rPr>
      </w:pPr>
    </w:p>
    <w:p w14:paraId="1A65B61D" w14:textId="77777777" w:rsidR="00691B5E" w:rsidRPr="00691B5E" w:rsidRDefault="00691B5E" w:rsidP="00691B5E">
      <w:pPr>
        <w:spacing w:after="0" w:line="240" w:lineRule="auto"/>
        <w:rPr>
          <w:rFonts w:asciiTheme="minorHAnsi" w:eastAsia="Calibri" w:hAnsiTheme="minorHAnsi" w:cstheme="minorHAnsi"/>
          <w:sz w:val="22"/>
          <w:lang w:val="en-AU"/>
        </w:rPr>
      </w:pPr>
    </w:p>
    <w:p w14:paraId="79B014F7" w14:textId="7548C260" w:rsidR="00691B5E" w:rsidRDefault="00691B5E">
      <w:pPr>
        <w:rPr>
          <w:rFonts w:ascii="Cambria" w:eastAsia="Calibri" w:hAnsi="Cambria" w:cs="Calibri"/>
          <w:b/>
          <w:bCs/>
          <w:sz w:val="28"/>
          <w:szCs w:val="28"/>
          <w:lang w:val="en-AU"/>
        </w:rPr>
      </w:pPr>
      <w:r>
        <w:rPr>
          <w:rFonts w:ascii="Cambria" w:eastAsia="Calibri" w:hAnsi="Cambria" w:cs="Calibri"/>
          <w:b/>
          <w:bCs/>
          <w:sz w:val="28"/>
          <w:szCs w:val="28"/>
          <w:lang w:val="en-AU"/>
        </w:rPr>
        <w:br w:type="page"/>
      </w:r>
    </w:p>
    <w:p w14:paraId="63587814" w14:textId="55D223B1" w:rsidR="009A6447" w:rsidRPr="0054136E" w:rsidRDefault="009A6447" w:rsidP="00145748">
      <w:pPr>
        <w:spacing w:after="0" w:line="240" w:lineRule="auto"/>
        <w:jc w:val="center"/>
        <w:rPr>
          <w:rFonts w:ascii="Cambria" w:eastAsia="Calibri" w:hAnsi="Cambria" w:cs="Calibri"/>
          <w:b/>
          <w:bCs/>
          <w:sz w:val="28"/>
          <w:szCs w:val="28"/>
          <w:lang w:val="en-AU"/>
        </w:rPr>
      </w:pPr>
      <w:r w:rsidRPr="0054136E">
        <w:rPr>
          <w:rFonts w:ascii="Cambria" w:eastAsia="Calibri" w:hAnsi="Cambria" w:cs="Calibri"/>
          <w:b/>
          <w:bCs/>
          <w:sz w:val="28"/>
          <w:szCs w:val="28"/>
          <w:lang w:val="en-AU"/>
        </w:rPr>
        <w:lastRenderedPageBreak/>
        <w:t>NAZAREAN TALMUD</w:t>
      </w:r>
    </w:p>
    <w:p w14:paraId="54037A05" w14:textId="6D48BB39" w:rsidR="009A6447" w:rsidRPr="0054136E" w:rsidRDefault="009A6447" w:rsidP="00145748">
      <w:pPr>
        <w:spacing w:after="0" w:line="240" w:lineRule="auto"/>
        <w:jc w:val="center"/>
        <w:rPr>
          <w:rFonts w:ascii="Cambria" w:eastAsia="Calibri" w:hAnsi="Cambria" w:cs="Calibri"/>
          <w:b/>
          <w:bCs/>
          <w:sz w:val="24"/>
          <w:szCs w:val="24"/>
          <w:lang w:val="en-AU"/>
        </w:rPr>
      </w:pPr>
      <w:r w:rsidRPr="0054136E">
        <w:rPr>
          <w:rFonts w:ascii="Cambria" w:eastAsia="Calibri" w:hAnsi="Cambria" w:cs="Calibri"/>
          <w:b/>
          <w:bCs/>
          <w:sz w:val="24"/>
          <w:szCs w:val="24"/>
          <w:lang w:val="en-AU"/>
        </w:rPr>
        <w:t>Sidra Of B’resheet (Genesis) 8:15 -9:17</w:t>
      </w:r>
    </w:p>
    <w:p w14:paraId="090851E4" w14:textId="42C219BB" w:rsidR="009A6447" w:rsidRPr="0054136E" w:rsidRDefault="009A6447" w:rsidP="00145748">
      <w:pPr>
        <w:spacing w:after="0" w:line="240" w:lineRule="auto"/>
        <w:ind w:left="2880" w:firstLine="720"/>
        <w:contextualSpacing/>
        <w:rPr>
          <w:rFonts w:ascii="Cambria" w:eastAsia="Calibri" w:hAnsi="Cambria" w:cstheme="minorHAnsi"/>
          <w:b/>
          <w:bCs/>
          <w:sz w:val="16"/>
          <w:szCs w:val="16"/>
          <w:lang w:val="es-ES" w:bidi="he-IL"/>
        </w:rPr>
      </w:pPr>
      <w:r w:rsidRPr="0054136E">
        <w:rPr>
          <w:rFonts w:ascii="Cambria" w:eastAsia="Times New Roman" w:hAnsi="Cambria" w:cstheme="minorHAnsi"/>
          <w:b/>
          <w:bCs/>
          <w:sz w:val="22"/>
          <w:lang w:val="en-AU" w:bidi="he-IL"/>
        </w:rPr>
        <w:t>“Za, Meen Hataevah” “Go from the Ark”</w:t>
      </w:r>
    </w:p>
    <w:p w14:paraId="3055D142" w14:textId="142A6B70" w:rsidR="009A6447" w:rsidRPr="00404053" w:rsidRDefault="009A6447" w:rsidP="00145748">
      <w:pPr>
        <w:spacing w:after="0" w:line="240" w:lineRule="auto"/>
        <w:jc w:val="center"/>
        <w:rPr>
          <w:rFonts w:asciiTheme="minorHAnsi" w:eastAsia="Calibri" w:hAnsiTheme="minorHAnsi" w:cstheme="minorHAnsi"/>
          <w:sz w:val="22"/>
          <w:lang w:val="en-AU"/>
        </w:rPr>
      </w:pPr>
      <w:r w:rsidRPr="00404053">
        <w:rPr>
          <w:rFonts w:asciiTheme="minorHAnsi" w:eastAsia="Calibri" w:hAnsiTheme="minorHAnsi" w:cstheme="minorHAnsi"/>
          <w:sz w:val="22"/>
          <w:lang w:val="en-AU"/>
        </w:rPr>
        <w:t xml:space="preserve">By: </w:t>
      </w:r>
      <w:r w:rsidR="0054136E" w:rsidRPr="00404053">
        <w:rPr>
          <w:rFonts w:asciiTheme="minorHAnsi" w:eastAsia="Calibri" w:hAnsiTheme="minorHAnsi" w:cstheme="minorHAnsi"/>
          <w:sz w:val="22"/>
          <w:lang w:val="en-AU"/>
        </w:rPr>
        <w:t>H.E. Rabbi</w:t>
      </w:r>
      <w:r w:rsidRPr="00404053">
        <w:rPr>
          <w:rFonts w:asciiTheme="minorHAnsi" w:eastAsia="Calibri" w:hAnsiTheme="minorHAnsi" w:cstheme="minorHAnsi"/>
          <w:sz w:val="22"/>
          <w:lang w:val="en-AU"/>
        </w:rPr>
        <w:t xml:space="preserve"> Dr.  Eliyahu ben Abraham </w:t>
      </w:r>
    </w:p>
    <w:p w14:paraId="67499FA6" w14:textId="77777777" w:rsidR="009A6447" w:rsidRPr="009A6447" w:rsidRDefault="009A6447" w:rsidP="00145748">
      <w:pPr>
        <w:spacing w:after="0" w:line="240" w:lineRule="auto"/>
        <w:rPr>
          <w:rFonts w:ascii="Calibri" w:eastAsia="Calibri" w:hAnsi="Calibri" w:cs="Arial"/>
          <w:sz w:val="22"/>
          <w:lang w:val="en-AU"/>
        </w:rPr>
      </w:pPr>
    </w:p>
    <w:tbl>
      <w:tblPr>
        <w:tblStyle w:val="TableGrid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gridCol w:w="3294"/>
      </w:tblGrid>
      <w:tr w:rsidR="009A6447" w:rsidRPr="009A6447" w14:paraId="2933EFA5" w14:textId="77777777" w:rsidTr="00A4779F">
        <w:tc>
          <w:tcPr>
            <w:tcW w:w="3389" w:type="pct"/>
            <w:hideMark/>
          </w:tcPr>
          <w:p w14:paraId="0E7E98DF" w14:textId="79E6E4EF" w:rsidR="009A6447" w:rsidRPr="00AE3D45" w:rsidRDefault="009A6447" w:rsidP="00145748">
            <w:pPr>
              <w:jc w:val="center"/>
              <w:rPr>
                <w:rFonts w:ascii="Cambria" w:hAnsi="Cambria" w:cs="Times New Roman"/>
                <w:b/>
                <w:sz w:val="22"/>
              </w:rPr>
            </w:pPr>
            <w:r w:rsidRPr="00AE3D45">
              <w:rPr>
                <w:rFonts w:ascii="Cambria" w:hAnsi="Cambria" w:cs="Times New Roman"/>
                <w:b/>
                <w:bCs/>
                <w:smallCaps/>
                <w:sz w:val="22"/>
              </w:rPr>
              <w:t>School of Hakham Shaul</w:t>
            </w:r>
          </w:p>
          <w:p w14:paraId="29BB5644" w14:textId="77777777" w:rsidR="009A6447" w:rsidRPr="00AE3D45" w:rsidRDefault="009A6447" w:rsidP="00145748">
            <w:pPr>
              <w:jc w:val="center"/>
              <w:rPr>
                <w:rFonts w:ascii="Cambria" w:hAnsi="Cambria" w:cs="Times New Roman"/>
                <w:b/>
                <w:sz w:val="22"/>
              </w:rPr>
            </w:pPr>
            <w:r w:rsidRPr="00AE3D45">
              <w:rPr>
                <w:rFonts w:ascii="Cambria" w:hAnsi="Cambria" w:cs="Times New Roman"/>
                <w:b/>
                <w:sz w:val="22"/>
              </w:rPr>
              <w:t>Tosefta</w:t>
            </w:r>
          </w:p>
          <w:p w14:paraId="12E92B79" w14:textId="034D30A4" w:rsidR="009A6447" w:rsidRPr="00AE3D45" w:rsidRDefault="009A6447" w:rsidP="00145748">
            <w:pPr>
              <w:jc w:val="center"/>
              <w:rPr>
                <w:rFonts w:ascii="Cambria" w:hAnsi="Cambria" w:cs="Times New Roman"/>
                <w:b/>
                <w:sz w:val="22"/>
              </w:rPr>
            </w:pPr>
            <w:r w:rsidRPr="00AE3D45">
              <w:rPr>
                <w:rFonts w:ascii="Cambria" w:hAnsi="Cambria" w:cs="Times New Roman"/>
                <w:b/>
                <w:sz w:val="22"/>
              </w:rPr>
              <w:t>(Luke 5:1-2)</w:t>
            </w:r>
          </w:p>
          <w:p w14:paraId="16358059" w14:textId="65287A82" w:rsidR="009A6447" w:rsidRPr="009A6447" w:rsidRDefault="009A6447" w:rsidP="00145748">
            <w:pPr>
              <w:jc w:val="center"/>
              <w:rPr>
                <w:rFonts w:cs="Times New Roman"/>
                <w:sz w:val="22"/>
              </w:rPr>
            </w:pPr>
            <w:r w:rsidRPr="00AE3D45">
              <w:rPr>
                <w:rFonts w:ascii="Cambria" w:hAnsi="Cambria" w:cs="Times New Roman"/>
                <w:b/>
                <w:sz w:val="22"/>
              </w:rPr>
              <w:t xml:space="preserve">Mishnah </w:t>
            </w:r>
            <w:r w:rsidRPr="00AE3D45">
              <w:rPr>
                <w:rFonts w:ascii="Cambria" w:hAnsi="Cambria" w:cs="Times New Roman"/>
                <w:b/>
                <w:bCs/>
                <w:sz w:val="22"/>
                <w:rtl/>
                <w:lang w:bidi="he-IL"/>
              </w:rPr>
              <w:t>א</w:t>
            </w:r>
            <w:r w:rsidRPr="00AE3D45">
              <w:rPr>
                <w:rFonts w:ascii="Cambria" w:hAnsi="Cambria" w:cs="Times New Roman"/>
                <w:b/>
                <w:bCs/>
                <w:sz w:val="22"/>
                <w:rtl/>
              </w:rPr>
              <w:t>:</w:t>
            </w:r>
            <w:r w:rsidRPr="00AE3D45">
              <w:rPr>
                <w:rFonts w:ascii="Cambria" w:hAnsi="Cambria" w:cs="Times New Roman"/>
                <w:b/>
                <w:bCs/>
                <w:sz w:val="22"/>
                <w:rtl/>
                <w:lang w:bidi="he-IL"/>
              </w:rPr>
              <w:t>א</w:t>
            </w:r>
          </w:p>
        </w:tc>
        <w:tc>
          <w:tcPr>
            <w:tcW w:w="1611" w:type="pct"/>
          </w:tcPr>
          <w:p w14:paraId="1D89A370" w14:textId="12ED8425" w:rsidR="009A6447" w:rsidRPr="00AE3D45" w:rsidRDefault="009A6447" w:rsidP="00145748">
            <w:pPr>
              <w:jc w:val="center"/>
              <w:rPr>
                <w:rFonts w:ascii="Cambria" w:hAnsi="Cambria" w:cs="Times New Roman"/>
                <w:b/>
                <w:bCs/>
                <w:smallCaps/>
                <w:sz w:val="22"/>
              </w:rPr>
            </w:pPr>
            <w:r w:rsidRPr="00AE3D45">
              <w:rPr>
                <w:rFonts w:ascii="Cambria" w:hAnsi="Cambria" w:cs="Times New Roman"/>
                <w:b/>
                <w:bCs/>
                <w:smallCaps/>
                <w:sz w:val="22"/>
              </w:rPr>
              <w:t>School of Hakham Tsefet</w:t>
            </w:r>
          </w:p>
          <w:p w14:paraId="444FAFA4" w14:textId="77777777" w:rsidR="009A6447" w:rsidRPr="00AE3D45" w:rsidRDefault="009A6447" w:rsidP="00145748">
            <w:pPr>
              <w:jc w:val="center"/>
              <w:rPr>
                <w:rFonts w:ascii="Cambria" w:hAnsi="Cambria" w:cs="Times New Roman"/>
                <w:b/>
                <w:bCs/>
                <w:sz w:val="22"/>
              </w:rPr>
            </w:pPr>
            <w:r w:rsidRPr="00AE3D45">
              <w:rPr>
                <w:rFonts w:ascii="Cambria" w:hAnsi="Cambria" w:cs="Times New Roman"/>
                <w:b/>
                <w:bCs/>
                <w:sz w:val="22"/>
              </w:rPr>
              <w:t>Peshat</w:t>
            </w:r>
          </w:p>
          <w:p w14:paraId="40120A02" w14:textId="5A53E344" w:rsidR="009A6447" w:rsidRPr="00AE3D45" w:rsidRDefault="009A6447" w:rsidP="00145748">
            <w:pPr>
              <w:jc w:val="center"/>
              <w:rPr>
                <w:rFonts w:ascii="Cambria" w:hAnsi="Cambria" w:cs="Times New Roman"/>
                <w:b/>
                <w:bCs/>
                <w:sz w:val="22"/>
              </w:rPr>
            </w:pPr>
            <w:r w:rsidRPr="00AE3D45">
              <w:rPr>
                <w:rFonts w:ascii="Cambria" w:hAnsi="Cambria" w:cs="Times New Roman"/>
                <w:b/>
                <w:bCs/>
                <w:sz w:val="22"/>
              </w:rPr>
              <w:t>(Mark 1:16-18)</w:t>
            </w:r>
          </w:p>
          <w:p w14:paraId="0F16C9FE" w14:textId="14C40AEE" w:rsidR="009A6447" w:rsidRPr="00AE3D45" w:rsidRDefault="009A6447" w:rsidP="00145748">
            <w:pPr>
              <w:jc w:val="center"/>
              <w:rPr>
                <w:rFonts w:ascii="Cambria" w:hAnsi="Cambria" w:cs="Times New Roman"/>
                <w:b/>
                <w:bCs/>
                <w:sz w:val="22"/>
                <w:lang w:bidi="he-IL"/>
              </w:rPr>
            </w:pPr>
            <w:r w:rsidRPr="00AE3D45">
              <w:rPr>
                <w:rFonts w:ascii="Cambria" w:hAnsi="Cambria" w:cs="Times New Roman"/>
                <w:b/>
                <w:bCs/>
                <w:sz w:val="22"/>
              </w:rPr>
              <w:t xml:space="preserve">Mishnah </w:t>
            </w:r>
            <w:r w:rsidRPr="00AE3D45">
              <w:rPr>
                <w:rFonts w:ascii="Cambria" w:hAnsi="Cambria" w:cs="Times New Roman"/>
                <w:b/>
                <w:bCs/>
                <w:sz w:val="22"/>
                <w:rtl/>
                <w:lang w:bidi="he-IL"/>
              </w:rPr>
              <w:t>א</w:t>
            </w:r>
            <w:r w:rsidRPr="00AE3D45">
              <w:rPr>
                <w:rFonts w:ascii="Cambria" w:hAnsi="Cambria" w:cs="Times New Roman"/>
                <w:b/>
                <w:bCs/>
                <w:sz w:val="22"/>
                <w:rtl/>
              </w:rPr>
              <w:t>:</w:t>
            </w:r>
            <w:r w:rsidRPr="00AE3D45">
              <w:rPr>
                <w:rFonts w:ascii="Cambria" w:hAnsi="Cambria" w:cs="Times New Roman"/>
                <w:b/>
                <w:bCs/>
                <w:sz w:val="22"/>
                <w:rtl/>
                <w:lang w:bidi="he-IL"/>
              </w:rPr>
              <w:t>א</w:t>
            </w:r>
          </w:p>
          <w:p w14:paraId="784FD1E3" w14:textId="77777777" w:rsidR="009A6447" w:rsidRPr="009A6447" w:rsidRDefault="009A6447" w:rsidP="00145748">
            <w:pPr>
              <w:jc w:val="center"/>
              <w:rPr>
                <w:rFonts w:cs="Times New Roman"/>
                <w:b/>
                <w:bCs/>
                <w:sz w:val="22"/>
              </w:rPr>
            </w:pPr>
          </w:p>
        </w:tc>
      </w:tr>
      <w:tr w:rsidR="009A6447" w:rsidRPr="009A6447" w14:paraId="7C9A2E91" w14:textId="77777777" w:rsidTr="00A4779F">
        <w:tc>
          <w:tcPr>
            <w:tcW w:w="3389" w:type="pct"/>
          </w:tcPr>
          <w:p w14:paraId="5344CC6D" w14:textId="62094BCF" w:rsidR="009A6447" w:rsidRPr="00AE3D45" w:rsidRDefault="009A6447" w:rsidP="00145748">
            <w:pPr>
              <w:rPr>
                <w:rFonts w:ascii="Calibri" w:hAnsi="Calibri" w:cs="Calibri"/>
                <w:sz w:val="22"/>
              </w:rPr>
            </w:pPr>
            <w:r w:rsidRPr="00AE3D45">
              <w:rPr>
                <w:rFonts w:ascii="Calibri" w:hAnsi="Calibri" w:cs="Calibri"/>
                <w:sz w:val="22"/>
              </w:rPr>
              <w:t xml:space="preserve">And now it happened that Yeshua was standing at the shore of the Kineret (The Galil) </w:t>
            </w:r>
            <w:r w:rsidRPr="00AE3D45">
              <w:rPr>
                <w:rFonts w:ascii="Calibri" w:hAnsi="Calibri" w:cs="Calibri"/>
                <w:b/>
                <w:sz w:val="22"/>
              </w:rPr>
              <w:t xml:space="preserve">and the congregation was insisting on him to hear the </w:t>
            </w:r>
            <w:r w:rsidRPr="00AE3D45">
              <w:rPr>
                <w:rFonts w:ascii="Calibri" w:hAnsi="Calibri" w:cs="Calibri"/>
                <w:b/>
                <w:sz w:val="22"/>
                <w:u w:val="single"/>
              </w:rPr>
              <w:t>Torah of God</w:t>
            </w:r>
            <w:r w:rsidRPr="00AE3D45">
              <w:rPr>
                <w:rFonts w:ascii="Calibri" w:hAnsi="Calibri" w:cs="Calibri"/>
                <w:sz w:val="22"/>
              </w:rPr>
              <w:t xml:space="preserve"> (his oral elucidation of the Torah) </w:t>
            </w:r>
            <w:r w:rsidRPr="00AE3D45">
              <w:rPr>
                <w:rFonts w:ascii="Calibri" w:hAnsi="Calibri" w:cs="Calibri"/>
                <w:b/>
                <w:sz w:val="22"/>
              </w:rPr>
              <w:t>and he saw two boats sitting at the shore of the sea</w:t>
            </w:r>
            <w:r w:rsidRPr="00AE3D45">
              <w:rPr>
                <w:rFonts w:ascii="Calibri" w:hAnsi="Calibri" w:cs="Calibri"/>
                <w:sz w:val="22"/>
              </w:rPr>
              <w:t xml:space="preserve"> (the Kineret); </w:t>
            </w:r>
            <w:r w:rsidRPr="00AE3D45">
              <w:rPr>
                <w:rFonts w:ascii="Calibri" w:hAnsi="Calibri" w:cs="Calibri"/>
                <w:b/>
                <w:sz w:val="22"/>
              </w:rPr>
              <w:t>the fishermen were out cleaning their nets.</w:t>
            </w:r>
          </w:p>
        </w:tc>
        <w:tc>
          <w:tcPr>
            <w:tcW w:w="1611" w:type="pct"/>
          </w:tcPr>
          <w:p w14:paraId="54F0F738" w14:textId="34DC1679" w:rsidR="009A6447" w:rsidRPr="00AE3D45" w:rsidRDefault="009A6447" w:rsidP="00145748">
            <w:pPr>
              <w:rPr>
                <w:rFonts w:ascii="Calibri" w:hAnsi="Calibri" w:cs="Calibri"/>
                <w:b/>
                <w:sz w:val="22"/>
              </w:rPr>
            </w:pPr>
            <w:r w:rsidRPr="00AE3D45">
              <w:rPr>
                <w:rFonts w:ascii="Calibri" w:hAnsi="Calibri" w:cs="Calibri"/>
                <w:b/>
                <w:bCs/>
                <w:sz w:val="22"/>
              </w:rPr>
              <w:t>And walking about the sea of the Galil (Kineret), he (</w:t>
            </w:r>
            <w:r w:rsidRPr="00AE3D45">
              <w:rPr>
                <w:rFonts w:ascii="Calibri" w:hAnsi="Calibri" w:cs="Calibri"/>
                <w:bCs/>
                <w:sz w:val="22"/>
              </w:rPr>
              <w:t>Yeshua</w:t>
            </w:r>
            <w:r w:rsidRPr="00AE3D45">
              <w:rPr>
                <w:rFonts w:ascii="Calibri" w:hAnsi="Calibri" w:cs="Calibri"/>
                <w:b/>
                <w:bCs/>
                <w:sz w:val="22"/>
              </w:rPr>
              <w:t xml:space="preserve">) saw </w:t>
            </w:r>
            <w:r w:rsidRPr="00AE3D45">
              <w:rPr>
                <w:rFonts w:ascii="Calibri" w:hAnsi="Calibri" w:cs="Calibri"/>
                <w:b/>
                <w:bCs/>
                <w:sz w:val="22"/>
                <w:highlight w:val="yellow"/>
              </w:rPr>
              <w:t>Shimon</w:t>
            </w:r>
            <w:r w:rsidRPr="00AE3D45">
              <w:rPr>
                <w:rFonts w:ascii="Calibri" w:hAnsi="Calibri" w:cs="Calibri"/>
                <w:b/>
                <w:bCs/>
                <w:sz w:val="22"/>
                <w:highlight w:val="yellow"/>
                <w:vertAlign w:val="superscript"/>
              </w:rPr>
              <w:footnoteReference w:id="84"/>
            </w:r>
            <w:r w:rsidRPr="00AE3D45">
              <w:rPr>
                <w:rFonts w:ascii="Calibri" w:hAnsi="Calibri" w:cs="Calibri"/>
                <w:b/>
                <w:bCs/>
                <w:sz w:val="22"/>
                <w:highlight w:val="yellow"/>
              </w:rPr>
              <w:t xml:space="preserve"> bar Yonah</w:t>
            </w:r>
            <w:r w:rsidRPr="00AE3D45">
              <w:rPr>
                <w:rFonts w:ascii="Calibri" w:hAnsi="Calibri" w:cs="Calibri"/>
                <w:b/>
                <w:sz w:val="22"/>
              </w:rPr>
              <w:t xml:space="preserve"> and his brother </w:t>
            </w:r>
            <w:r w:rsidRPr="00AE3D45">
              <w:rPr>
                <w:rFonts w:ascii="Calibri" w:hAnsi="Calibri" w:cs="Calibri"/>
                <w:b/>
                <w:sz w:val="22"/>
                <w:highlight w:val="yellow"/>
              </w:rPr>
              <w:t>Adam bar Yonah</w:t>
            </w:r>
            <w:r w:rsidRPr="00AE3D45">
              <w:rPr>
                <w:rFonts w:ascii="Calibri" w:hAnsi="Calibri" w:cs="Calibri"/>
                <w:b/>
                <w:sz w:val="22"/>
              </w:rPr>
              <w:t xml:space="preserve"> casting a net into the sea, for they were fishermen. And Yeshua said to them, come follow me and </w:t>
            </w:r>
            <w:r w:rsidRPr="00AE3D45">
              <w:rPr>
                <w:rFonts w:ascii="Calibri" w:hAnsi="Calibri" w:cs="Calibri"/>
                <w:b/>
                <w:sz w:val="22"/>
                <w:u w:val="single"/>
              </w:rPr>
              <w:t xml:space="preserve">I </w:t>
            </w:r>
            <w:r w:rsidRPr="00AE3D45">
              <w:rPr>
                <w:rFonts w:ascii="Calibri" w:hAnsi="Calibri" w:cs="Calibri"/>
                <w:sz w:val="22"/>
                <w:u w:val="single"/>
              </w:rPr>
              <w:t>will</w:t>
            </w:r>
            <w:r w:rsidRPr="00AE3D45">
              <w:rPr>
                <w:rFonts w:ascii="Calibri" w:hAnsi="Calibri" w:cs="Calibri"/>
                <w:b/>
                <w:sz w:val="22"/>
                <w:u w:val="single"/>
              </w:rPr>
              <w:t xml:space="preserve"> make you into fishers of men</w:t>
            </w:r>
            <w:r w:rsidRPr="00AE3D45">
              <w:rPr>
                <w:rFonts w:ascii="Calibri" w:hAnsi="Calibri" w:cs="Calibri"/>
                <w:b/>
                <w:sz w:val="22"/>
              </w:rPr>
              <w:t>.</w:t>
            </w:r>
            <w:r w:rsidRPr="00AE3D45">
              <w:rPr>
                <w:rFonts w:ascii="Calibri" w:hAnsi="Calibri" w:cs="Calibri"/>
                <w:b/>
                <w:sz w:val="22"/>
                <w:vertAlign w:val="superscript"/>
              </w:rPr>
              <w:footnoteReference w:id="85"/>
            </w:r>
            <w:r w:rsidRPr="00AE3D45">
              <w:rPr>
                <w:rFonts w:ascii="Calibri" w:hAnsi="Calibri" w:cs="Calibri"/>
                <w:b/>
                <w:sz w:val="22"/>
              </w:rPr>
              <w:t xml:space="preserve"> And </w:t>
            </w:r>
            <w:r w:rsidRPr="00AE3D45">
              <w:rPr>
                <w:rFonts w:ascii="Calibri" w:hAnsi="Calibri" w:cs="Calibri"/>
                <w:b/>
                <w:sz w:val="22"/>
                <w:highlight w:val="yellow"/>
              </w:rPr>
              <w:t>immediately</w:t>
            </w:r>
            <w:r w:rsidRPr="00AE3D45">
              <w:rPr>
                <w:rFonts w:ascii="Calibri" w:hAnsi="Calibri" w:cs="Calibri"/>
                <w:b/>
                <w:sz w:val="22"/>
                <w:highlight w:val="yellow"/>
                <w:vertAlign w:val="superscript"/>
              </w:rPr>
              <w:footnoteReference w:id="86"/>
            </w:r>
            <w:r w:rsidRPr="00AE3D45">
              <w:rPr>
                <w:rFonts w:ascii="Calibri" w:hAnsi="Calibri" w:cs="Calibri"/>
                <w:b/>
                <w:sz w:val="22"/>
              </w:rPr>
              <w:t xml:space="preserve"> they left their nets and followed after him.</w:t>
            </w:r>
          </w:p>
          <w:p w14:paraId="3B490D90" w14:textId="77777777" w:rsidR="009A6447" w:rsidRPr="00AE3D45" w:rsidRDefault="009A6447" w:rsidP="00145748">
            <w:pPr>
              <w:rPr>
                <w:rFonts w:ascii="Calibri" w:hAnsi="Calibri" w:cs="Calibri"/>
                <w:b/>
                <w:sz w:val="22"/>
              </w:rPr>
            </w:pPr>
          </w:p>
        </w:tc>
      </w:tr>
    </w:tbl>
    <w:p w14:paraId="79055681" w14:textId="77777777" w:rsidR="00D17DC9" w:rsidRPr="009A6447" w:rsidRDefault="00D17DC9" w:rsidP="00145748">
      <w:pPr>
        <w:pBdr>
          <w:bottom w:val="double" w:sz="4" w:space="1" w:color="auto"/>
        </w:pBdr>
        <w:spacing w:after="0" w:line="240" w:lineRule="auto"/>
        <w:rPr>
          <w:rFonts w:eastAsia="Book Antiqua" w:cs="Times New Roman"/>
          <w:b/>
          <w:sz w:val="28"/>
          <w:szCs w:val="28"/>
          <w:lang w:bidi="he-IL"/>
        </w:rPr>
      </w:pPr>
    </w:p>
    <w:p w14:paraId="1260C12D" w14:textId="66CCF93F" w:rsidR="0054136E" w:rsidRPr="0054136E" w:rsidRDefault="0054136E" w:rsidP="00145748">
      <w:pPr>
        <w:spacing w:after="0" w:line="240" w:lineRule="auto"/>
        <w:jc w:val="center"/>
        <w:rPr>
          <w:rFonts w:ascii="Cambria" w:hAnsi="Cambria" w:cs="Calibri"/>
          <w:b/>
          <w:bCs/>
          <w:smallCaps/>
          <w:sz w:val="22"/>
          <w:lang w:val="en-AU"/>
        </w:rPr>
      </w:pPr>
      <w:r w:rsidRPr="0054136E">
        <w:rPr>
          <w:rFonts w:ascii="Cambria" w:hAnsi="Cambria" w:cs="Calibri"/>
          <w:b/>
          <w:bCs/>
          <w:sz w:val="22"/>
          <w:lang w:val="en-AU"/>
        </w:rPr>
        <w:t>Nazarean Codicil to be read in conjunction with the following Torah seder</w:t>
      </w:r>
    </w:p>
    <w:p w14:paraId="328478E0" w14:textId="77777777" w:rsidR="0054136E" w:rsidRPr="001761ED" w:rsidRDefault="0054136E" w:rsidP="00145748">
      <w:pPr>
        <w:spacing w:after="0" w:line="240" w:lineRule="auto"/>
        <w:rPr>
          <w:rFonts w:cs="Times New Roman"/>
          <w:lang w:val="en-AU"/>
        </w:rPr>
      </w:pPr>
    </w:p>
    <w:tbl>
      <w:tblPr>
        <w:tblStyle w:val="TableGrid"/>
        <w:tblW w:w="0" w:type="auto"/>
        <w:jc w:val="center"/>
        <w:shd w:val="clear" w:color="auto" w:fill="92D050"/>
        <w:tblLook w:val="04A0" w:firstRow="1" w:lastRow="0" w:firstColumn="1" w:lastColumn="0" w:noHBand="0" w:noVBand="1"/>
      </w:tblPr>
      <w:tblGrid>
        <w:gridCol w:w="1681"/>
        <w:gridCol w:w="1038"/>
        <w:gridCol w:w="1900"/>
        <w:gridCol w:w="1238"/>
        <w:gridCol w:w="1194"/>
      </w:tblGrid>
      <w:tr w:rsidR="009A6447" w:rsidRPr="009A6447" w14:paraId="06424327" w14:textId="77777777" w:rsidTr="009A6447">
        <w:trPr>
          <w:trHeight w:val="58"/>
          <w:jc w:val="center"/>
        </w:trPr>
        <w:tc>
          <w:tcPr>
            <w:tcW w:w="0" w:type="auto"/>
            <w:tcBorders>
              <w:top w:val="single" w:sz="4" w:space="0" w:color="auto"/>
              <w:left w:val="single" w:sz="4" w:space="0" w:color="auto"/>
              <w:bottom w:val="single" w:sz="4" w:space="0" w:color="auto"/>
              <w:right w:val="single" w:sz="4" w:space="0" w:color="auto"/>
            </w:tcBorders>
            <w:shd w:val="clear" w:color="auto" w:fill="92D050"/>
            <w:vAlign w:val="center"/>
            <w:hideMark/>
          </w:tcPr>
          <w:p w14:paraId="55745621" w14:textId="03B8A839" w:rsidR="009A6447" w:rsidRPr="00AE3D45" w:rsidRDefault="009A6447" w:rsidP="00145748">
            <w:pPr>
              <w:rPr>
                <w:rFonts w:asciiTheme="minorHAnsi" w:hAnsiTheme="minorHAnsi" w:cstheme="minorHAnsi"/>
                <w:sz w:val="22"/>
              </w:rPr>
            </w:pPr>
            <w:r w:rsidRPr="00AE3D45">
              <w:rPr>
                <w:rFonts w:asciiTheme="minorHAnsi" w:hAnsiTheme="minorHAnsi" w:cstheme="minorHAnsi"/>
                <w:sz w:val="22"/>
                <w:lang w:eastAsia="en-AU"/>
              </w:rPr>
              <w:t>Gen. 8:15 – 9:17</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hideMark/>
          </w:tcPr>
          <w:p w14:paraId="6B19245A" w14:textId="3056D282" w:rsidR="009A6447" w:rsidRPr="00AE3D45" w:rsidRDefault="009A6447" w:rsidP="00145748">
            <w:pPr>
              <w:rPr>
                <w:rFonts w:asciiTheme="minorHAnsi" w:hAnsiTheme="minorHAnsi" w:cstheme="minorHAnsi"/>
                <w:sz w:val="22"/>
              </w:rPr>
            </w:pPr>
            <w:r w:rsidRPr="00AE3D45">
              <w:rPr>
                <w:rFonts w:asciiTheme="minorHAnsi" w:hAnsiTheme="minorHAnsi" w:cstheme="minorHAnsi"/>
                <w:sz w:val="22"/>
              </w:rPr>
              <w:t>Ps 7:1-18</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hideMark/>
          </w:tcPr>
          <w:p w14:paraId="3E946DE8" w14:textId="22DA52EB" w:rsidR="009A6447" w:rsidRPr="00AE3D45" w:rsidRDefault="009A6447" w:rsidP="00145748">
            <w:pPr>
              <w:rPr>
                <w:rFonts w:asciiTheme="minorHAnsi" w:hAnsiTheme="minorHAnsi" w:cstheme="minorHAnsi"/>
                <w:sz w:val="22"/>
              </w:rPr>
            </w:pPr>
            <w:r w:rsidRPr="00AE3D45">
              <w:rPr>
                <w:rFonts w:asciiTheme="minorHAnsi" w:hAnsiTheme="minorHAnsi" w:cstheme="minorHAnsi"/>
                <w:sz w:val="22"/>
              </w:rPr>
              <w:t>Isaiah 42:7-15 + 21</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hideMark/>
          </w:tcPr>
          <w:p w14:paraId="5F49359F" w14:textId="548D4040" w:rsidR="009A6447" w:rsidRPr="00AE3D45" w:rsidRDefault="009A6447" w:rsidP="00145748">
            <w:pPr>
              <w:rPr>
                <w:rFonts w:asciiTheme="minorHAnsi" w:hAnsiTheme="minorHAnsi" w:cstheme="minorHAnsi"/>
                <w:sz w:val="22"/>
              </w:rPr>
            </w:pPr>
            <w:r w:rsidRPr="00AE3D45">
              <w:rPr>
                <w:rFonts w:asciiTheme="minorHAnsi" w:hAnsiTheme="minorHAnsi" w:cstheme="minorHAnsi"/>
                <w:sz w:val="22"/>
              </w:rPr>
              <w:t>Mk 1:16-18</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center"/>
            <w:hideMark/>
          </w:tcPr>
          <w:p w14:paraId="169AF486" w14:textId="3EB6CBE8" w:rsidR="009A6447" w:rsidRPr="00AE3D45" w:rsidRDefault="009A6447" w:rsidP="00145748">
            <w:pPr>
              <w:rPr>
                <w:rFonts w:asciiTheme="minorHAnsi" w:hAnsiTheme="minorHAnsi" w:cstheme="minorHAnsi"/>
                <w:sz w:val="22"/>
              </w:rPr>
            </w:pPr>
            <w:r w:rsidRPr="00AE3D45">
              <w:rPr>
                <w:rFonts w:asciiTheme="minorHAnsi" w:hAnsiTheme="minorHAnsi" w:cstheme="minorHAnsi"/>
                <w:sz w:val="22"/>
              </w:rPr>
              <w:t xml:space="preserve"> Luke </w:t>
            </w:r>
            <w:r w:rsidRPr="00AE3D45">
              <w:rPr>
                <w:rFonts w:asciiTheme="minorHAnsi" w:hAnsiTheme="minorHAnsi" w:cstheme="minorHAnsi"/>
                <w:sz w:val="22"/>
                <w:lang w:eastAsia="en-AU"/>
              </w:rPr>
              <w:t>5:1-2</w:t>
            </w:r>
          </w:p>
        </w:tc>
      </w:tr>
    </w:tbl>
    <w:p w14:paraId="3716F4A1" w14:textId="77777777" w:rsidR="009A6447" w:rsidRPr="009A6447" w:rsidRDefault="009A6447" w:rsidP="00145748">
      <w:pPr>
        <w:spacing w:after="0" w:line="240" w:lineRule="auto"/>
        <w:rPr>
          <w:rFonts w:asciiTheme="minorHAnsi" w:hAnsiTheme="minorHAnsi" w:cstheme="minorHAnsi"/>
          <w:sz w:val="16"/>
          <w:szCs w:val="16"/>
          <w:lang w:val="en-AU"/>
        </w:rPr>
      </w:pPr>
    </w:p>
    <w:p w14:paraId="2217215C" w14:textId="77777777" w:rsidR="0054136E" w:rsidRPr="00AE3D45" w:rsidRDefault="0054136E" w:rsidP="00145748">
      <w:pPr>
        <w:spacing w:after="0" w:line="240" w:lineRule="auto"/>
        <w:jc w:val="center"/>
        <w:rPr>
          <w:rFonts w:ascii="Cambria" w:hAnsi="Cambria" w:cs="Calibri"/>
          <w:b/>
          <w:smallCaps/>
          <w:sz w:val="28"/>
          <w:szCs w:val="28"/>
          <w:lang w:val="en-AU"/>
        </w:rPr>
      </w:pPr>
      <w:r w:rsidRPr="00AE3D45">
        <w:rPr>
          <w:rFonts w:ascii="Cambria" w:hAnsi="Cambria" w:cs="Calibri"/>
          <w:b/>
          <w:smallCaps/>
          <w:sz w:val="28"/>
          <w:szCs w:val="28"/>
          <w:lang w:val="en-AU"/>
        </w:rPr>
        <w:t>Commentary to Hakham Tsefet’s School of Peshat</w:t>
      </w:r>
    </w:p>
    <w:p w14:paraId="00F71617" w14:textId="77777777" w:rsidR="0054136E" w:rsidRDefault="0054136E" w:rsidP="00145748">
      <w:pPr>
        <w:spacing w:after="0" w:line="240" w:lineRule="auto"/>
        <w:rPr>
          <w:rFonts w:ascii="Calibri" w:hAnsi="Calibri" w:cs="Calibri"/>
          <w:lang w:val="en-AU"/>
        </w:rPr>
      </w:pPr>
    </w:p>
    <w:p w14:paraId="06B38694" w14:textId="1000923E" w:rsidR="009A6447" w:rsidRPr="00AE3D45" w:rsidRDefault="009A6447" w:rsidP="00145748">
      <w:pPr>
        <w:spacing w:after="0" w:line="240" w:lineRule="auto"/>
        <w:rPr>
          <w:rFonts w:ascii="Calibri" w:hAnsi="Calibri" w:cs="Calibri"/>
          <w:lang w:val="en-AU"/>
        </w:rPr>
      </w:pPr>
      <w:r w:rsidRPr="00AE3D45">
        <w:rPr>
          <w:rFonts w:ascii="Calibri" w:hAnsi="Calibri" w:cs="Calibri"/>
          <w:lang w:val="en-AU"/>
        </w:rPr>
        <w:t>Connection to the “call words” of B’resheet 9:18 “</w:t>
      </w:r>
      <w:r w:rsidRPr="00AE3D45">
        <w:rPr>
          <w:rFonts w:ascii="Calibri" w:hAnsi="Calibri" w:cs="Calibri"/>
          <w:b/>
          <w:lang w:val="en-AU" w:eastAsia="en-AU"/>
        </w:rPr>
        <w:t>And were the sons of Noah</w:t>
      </w:r>
      <w:r w:rsidRPr="00AE3D45">
        <w:rPr>
          <w:rFonts w:ascii="Calibri" w:hAnsi="Calibri" w:cs="Calibri"/>
          <w:lang w:val="en-AU"/>
        </w:rPr>
        <w:t>” can readily be made by slightly rewording the opening phrase of the present Mishnaic text of Hakham Tsefet.</w:t>
      </w:r>
    </w:p>
    <w:p w14:paraId="303E972F" w14:textId="77777777" w:rsidR="009A6447" w:rsidRPr="00AE3D45" w:rsidRDefault="009A6447" w:rsidP="00145748">
      <w:pPr>
        <w:spacing w:after="0" w:line="240" w:lineRule="auto"/>
        <w:rPr>
          <w:rFonts w:ascii="Calibri" w:hAnsi="Calibri" w:cs="Calibri"/>
          <w:lang w:val="en-AU"/>
        </w:rPr>
      </w:pPr>
    </w:p>
    <w:p w14:paraId="6C3AC17C" w14:textId="6A726835" w:rsidR="009A6447" w:rsidRPr="00AE3D45" w:rsidRDefault="009A6447" w:rsidP="00145748">
      <w:pPr>
        <w:spacing w:after="0" w:line="240" w:lineRule="auto"/>
        <w:rPr>
          <w:rFonts w:ascii="Calibri" w:hAnsi="Calibri" w:cs="Calibri"/>
          <w:lang w:val="en-AU"/>
        </w:rPr>
      </w:pPr>
      <w:r w:rsidRPr="00AE3D45">
        <w:rPr>
          <w:rFonts w:ascii="Calibri" w:hAnsi="Calibri" w:cs="Calibri"/>
          <w:b/>
          <w:bCs/>
          <w:lang w:val="en-AU"/>
        </w:rPr>
        <w:t>“And walking about the sea of the Galil (Kineret), he (</w:t>
      </w:r>
      <w:r w:rsidRPr="00AE3D45">
        <w:rPr>
          <w:rFonts w:ascii="Calibri" w:hAnsi="Calibri" w:cs="Calibri"/>
          <w:bCs/>
          <w:lang w:val="en-AU"/>
        </w:rPr>
        <w:t>Yeshua</w:t>
      </w:r>
      <w:r w:rsidRPr="00AE3D45">
        <w:rPr>
          <w:rFonts w:ascii="Calibri" w:hAnsi="Calibri" w:cs="Calibri"/>
          <w:b/>
          <w:bCs/>
          <w:lang w:val="en-AU"/>
        </w:rPr>
        <w:t xml:space="preserve">) saw </w:t>
      </w:r>
      <w:r w:rsidRPr="00AE3D45">
        <w:rPr>
          <w:rFonts w:ascii="Calibri" w:hAnsi="Calibri" w:cs="Calibri"/>
          <w:b/>
          <w:bCs/>
          <w:highlight w:val="yellow"/>
          <w:lang w:val="en-AU"/>
        </w:rPr>
        <w:t>Shimon</w:t>
      </w:r>
      <w:r w:rsidRPr="00AE3D45">
        <w:rPr>
          <w:rFonts w:ascii="Calibri" w:hAnsi="Calibri" w:cs="Calibri"/>
          <w:b/>
          <w:bCs/>
          <w:highlight w:val="yellow"/>
          <w:vertAlign w:val="superscript"/>
          <w:lang w:val="en-AU"/>
        </w:rPr>
        <w:footnoteReference w:id="87"/>
      </w:r>
      <w:r w:rsidRPr="00AE3D45">
        <w:rPr>
          <w:rFonts w:ascii="Calibri" w:hAnsi="Calibri" w:cs="Calibri"/>
          <w:b/>
          <w:bCs/>
          <w:highlight w:val="yellow"/>
          <w:lang w:val="en-AU"/>
        </w:rPr>
        <w:t xml:space="preserve"> bar Yonah</w:t>
      </w:r>
      <w:r w:rsidRPr="00AE3D45">
        <w:rPr>
          <w:rFonts w:ascii="Calibri" w:hAnsi="Calibri" w:cs="Calibri"/>
          <w:b/>
          <w:lang w:val="en-AU"/>
        </w:rPr>
        <w:t xml:space="preserve"> and his brother </w:t>
      </w:r>
      <w:r w:rsidRPr="00AE3D45">
        <w:rPr>
          <w:rFonts w:ascii="Calibri" w:hAnsi="Calibri" w:cs="Calibri"/>
          <w:b/>
          <w:highlight w:val="yellow"/>
          <w:lang w:val="en-AU"/>
        </w:rPr>
        <w:t>Adam bar Yonah</w:t>
      </w:r>
      <w:r w:rsidRPr="00AE3D45">
        <w:rPr>
          <w:rFonts w:ascii="Calibri" w:hAnsi="Calibri" w:cs="Calibri"/>
          <w:b/>
          <w:lang w:val="en-AU"/>
        </w:rPr>
        <w:t>”</w:t>
      </w:r>
    </w:p>
    <w:p w14:paraId="251DA2F7" w14:textId="77777777" w:rsidR="009A6447" w:rsidRPr="00AE3D45" w:rsidRDefault="009A6447" w:rsidP="00145748">
      <w:pPr>
        <w:spacing w:after="0" w:line="240" w:lineRule="auto"/>
        <w:rPr>
          <w:rFonts w:ascii="Calibri" w:hAnsi="Calibri" w:cs="Calibri"/>
          <w:lang w:val="en-AU"/>
        </w:rPr>
      </w:pPr>
    </w:p>
    <w:p w14:paraId="7D01AD60" w14:textId="1EAF8BFF" w:rsidR="009A6447" w:rsidRPr="00AE3D45" w:rsidRDefault="009A6447" w:rsidP="00145748">
      <w:pPr>
        <w:spacing w:after="0" w:line="240" w:lineRule="auto"/>
        <w:rPr>
          <w:rFonts w:ascii="Calibri" w:hAnsi="Calibri" w:cs="Calibri"/>
          <w:lang w:val="en-AU"/>
        </w:rPr>
      </w:pPr>
      <w:r w:rsidRPr="00AE3D45">
        <w:rPr>
          <w:rFonts w:ascii="Calibri" w:hAnsi="Calibri" w:cs="Calibri"/>
          <w:lang w:val="en-AU"/>
        </w:rPr>
        <w:t>These words can be read as… “</w:t>
      </w:r>
      <w:r w:rsidRPr="00AE3D45">
        <w:rPr>
          <w:rFonts w:ascii="Calibri" w:hAnsi="Calibri" w:cs="Calibri"/>
          <w:b/>
          <w:lang w:val="en-AU"/>
        </w:rPr>
        <w:t xml:space="preserve">And as </w:t>
      </w:r>
      <w:r w:rsidRPr="00AE3D45">
        <w:rPr>
          <w:rFonts w:ascii="Calibri" w:hAnsi="Calibri" w:cs="Calibri"/>
          <w:lang w:val="en-AU"/>
        </w:rPr>
        <w:t>Yeshua</w:t>
      </w:r>
      <w:r w:rsidRPr="00AE3D45">
        <w:rPr>
          <w:rFonts w:ascii="Calibri" w:hAnsi="Calibri" w:cs="Calibri"/>
          <w:b/>
          <w:lang w:val="en-AU"/>
        </w:rPr>
        <w:t xml:space="preserve"> was walking about the Kineret he saw the </w:t>
      </w:r>
      <w:r w:rsidRPr="00AE3D45">
        <w:rPr>
          <w:rFonts w:ascii="Calibri" w:hAnsi="Calibri" w:cs="Calibri"/>
          <w:b/>
          <w:bCs/>
          <w:lang w:val="en-AU"/>
        </w:rPr>
        <w:t xml:space="preserve">sons of Yonah, </w:t>
      </w:r>
      <w:r w:rsidRPr="00AE3D45">
        <w:rPr>
          <w:rFonts w:ascii="Calibri" w:hAnsi="Calibri" w:cs="Calibri"/>
          <w:b/>
          <w:bCs/>
          <w:highlight w:val="yellow"/>
          <w:lang w:val="en-AU"/>
        </w:rPr>
        <w:t>Shimon</w:t>
      </w:r>
      <w:r w:rsidRPr="00AE3D45">
        <w:rPr>
          <w:rFonts w:ascii="Calibri" w:hAnsi="Calibri" w:cs="Calibri"/>
          <w:b/>
          <w:lang w:val="en-AU"/>
        </w:rPr>
        <w:t xml:space="preserve"> and his brother </w:t>
      </w:r>
      <w:r w:rsidRPr="00AE3D45">
        <w:rPr>
          <w:rFonts w:ascii="Calibri" w:hAnsi="Calibri" w:cs="Calibri"/>
          <w:b/>
          <w:highlight w:val="yellow"/>
          <w:lang w:val="en-AU"/>
        </w:rPr>
        <w:t xml:space="preserve">Adam </w:t>
      </w:r>
      <w:r w:rsidRPr="00AE3D45">
        <w:rPr>
          <w:rFonts w:ascii="Calibri" w:hAnsi="Calibri" w:cs="Calibri"/>
          <w:b/>
          <w:lang w:val="en-AU"/>
        </w:rPr>
        <w:t>were casting a net into the sea.”</w:t>
      </w:r>
      <w:r w:rsidRPr="00AE3D45">
        <w:rPr>
          <w:rFonts w:ascii="Calibri" w:hAnsi="Calibri" w:cs="Calibri"/>
          <w:lang w:val="en-AU"/>
        </w:rPr>
        <w:t xml:space="preserve"> Herein we have a perfect connection to the present Torah Sederim.</w:t>
      </w:r>
    </w:p>
    <w:p w14:paraId="44653F4D" w14:textId="77777777" w:rsidR="009A6447" w:rsidRPr="00AE3D45" w:rsidRDefault="009A6447" w:rsidP="00145748">
      <w:pPr>
        <w:spacing w:after="0" w:line="240" w:lineRule="auto"/>
        <w:rPr>
          <w:rFonts w:ascii="Calibri" w:hAnsi="Calibri" w:cs="Calibri"/>
          <w:lang w:val="en-AU"/>
        </w:rPr>
      </w:pPr>
    </w:p>
    <w:p w14:paraId="7B3A3786" w14:textId="5295E188" w:rsidR="009A6447" w:rsidRPr="00AE3D45" w:rsidRDefault="009A6447" w:rsidP="00145748">
      <w:pPr>
        <w:spacing w:after="0" w:line="240" w:lineRule="auto"/>
        <w:rPr>
          <w:rFonts w:ascii="Calibri" w:hAnsi="Calibri" w:cs="Calibri"/>
          <w:lang w:val="en-AU"/>
        </w:rPr>
      </w:pPr>
      <w:r w:rsidRPr="00AE3D45">
        <w:rPr>
          <w:rFonts w:ascii="Calibri" w:hAnsi="Calibri" w:cs="Calibri"/>
          <w:lang w:val="en-AU"/>
        </w:rPr>
        <w:t>The mention of “</w:t>
      </w:r>
      <w:r w:rsidRPr="00AE3D45">
        <w:rPr>
          <w:rFonts w:ascii="Calibri" w:hAnsi="Calibri" w:cs="Calibri"/>
          <w:b/>
          <w:highlight w:val="yellow"/>
          <w:lang w:val="en-AU"/>
        </w:rPr>
        <w:t>Ya’akov and Yochanan ben Zabdeyel</w:t>
      </w:r>
      <w:r w:rsidRPr="00AE3D45">
        <w:rPr>
          <w:rFonts w:ascii="Calibri" w:hAnsi="Calibri" w:cs="Calibri"/>
          <w:b/>
          <w:lang w:val="en-AU"/>
        </w:rPr>
        <w:t>”</w:t>
      </w:r>
      <w:r w:rsidRPr="00AE3D45">
        <w:rPr>
          <w:rFonts w:ascii="Calibri" w:hAnsi="Calibri" w:cs="Calibri"/>
          <w:lang w:val="en-AU"/>
        </w:rPr>
        <w:t xml:space="preserve"> ca</w:t>
      </w:r>
      <w:r w:rsidR="00917706">
        <w:rPr>
          <w:rFonts w:ascii="Calibri" w:hAnsi="Calibri" w:cs="Calibri"/>
          <w:lang w:val="en-AU"/>
        </w:rPr>
        <w:t>n</w:t>
      </w:r>
      <w:r w:rsidRPr="00AE3D45">
        <w:rPr>
          <w:rFonts w:ascii="Calibri" w:hAnsi="Calibri" w:cs="Calibri"/>
          <w:lang w:val="en-AU"/>
        </w:rPr>
        <w:t xml:space="preserve"> also be read as… </w:t>
      </w:r>
      <w:r w:rsidRPr="00AE3D45">
        <w:rPr>
          <w:rFonts w:ascii="Calibri" w:hAnsi="Calibri" w:cs="Calibri"/>
          <w:b/>
          <w:lang w:val="en-AU"/>
        </w:rPr>
        <w:t xml:space="preserve">And he going a little further he saw </w:t>
      </w:r>
      <w:r w:rsidRPr="00AE3D45">
        <w:rPr>
          <w:rFonts w:ascii="Calibri" w:hAnsi="Calibri" w:cs="Calibri"/>
          <w:b/>
          <w:highlight w:val="yellow"/>
          <w:lang w:val="en-AU"/>
        </w:rPr>
        <w:t>Ya’akov and Yochanan sons of Zabdeyel</w:t>
      </w:r>
      <w:r w:rsidRPr="00AE3D45">
        <w:rPr>
          <w:rFonts w:ascii="Calibri" w:hAnsi="Calibri" w:cs="Calibri"/>
          <w:b/>
          <w:lang w:val="en-AU"/>
        </w:rPr>
        <w:t>, who were in their boats preparing their nets.</w:t>
      </w:r>
    </w:p>
    <w:p w14:paraId="0371059F" w14:textId="77777777" w:rsidR="009A6447" w:rsidRPr="00AE3D45" w:rsidRDefault="009A6447" w:rsidP="00145748">
      <w:pPr>
        <w:spacing w:after="0" w:line="240" w:lineRule="auto"/>
        <w:rPr>
          <w:rFonts w:ascii="Calibri" w:hAnsi="Calibri" w:cs="Calibri"/>
          <w:b/>
          <w:lang w:val="en-AU"/>
        </w:rPr>
      </w:pPr>
    </w:p>
    <w:p w14:paraId="21F154A5" w14:textId="77777777" w:rsidR="009A6447" w:rsidRPr="00AE3D45" w:rsidRDefault="009A6447" w:rsidP="00145748">
      <w:pPr>
        <w:spacing w:after="0" w:line="240" w:lineRule="auto"/>
        <w:rPr>
          <w:rFonts w:ascii="Calibri" w:hAnsi="Calibri" w:cs="Calibri"/>
          <w:lang w:val="en-AU"/>
        </w:rPr>
      </w:pPr>
    </w:p>
    <w:p w14:paraId="4248F40A" w14:textId="3544AA5D" w:rsidR="009A6447" w:rsidRPr="00AE3D45" w:rsidRDefault="009A6447" w:rsidP="00145748">
      <w:pPr>
        <w:spacing w:after="0" w:line="240" w:lineRule="auto"/>
        <w:rPr>
          <w:rFonts w:ascii="Calibri" w:hAnsi="Calibri" w:cs="Calibri"/>
          <w:b/>
          <w:smallCaps/>
          <w:lang w:val="en-AU"/>
        </w:rPr>
      </w:pPr>
      <w:r w:rsidRPr="00AE3D45">
        <w:rPr>
          <w:rFonts w:ascii="Calibri" w:hAnsi="Calibri" w:cs="Calibri"/>
          <w:b/>
          <w:smallCaps/>
          <w:lang w:val="en-AU"/>
        </w:rPr>
        <w:t>The Word of G-d</w:t>
      </w:r>
    </w:p>
    <w:p w14:paraId="03C70305" w14:textId="77777777" w:rsidR="009A6447" w:rsidRPr="00AE3D45" w:rsidRDefault="009A6447" w:rsidP="00145748">
      <w:pPr>
        <w:spacing w:after="0" w:line="240" w:lineRule="auto"/>
        <w:jc w:val="both"/>
        <w:rPr>
          <w:rFonts w:ascii="Calibri" w:hAnsi="Calibri" w:cs="Calibri"/>
          <w:lang w:val="en-AU"/>
        </w:rPr>
      </w:pPr>
    </w:p>
    <w:p w14:paraId="04CB9310" w14:textId="03C81AA1" w:rsidR="009A6447" w:rsidRPr="00AE3D45" w:rsidRDefault="009A6447" w:rsidP="00145748">
      <w:pPr>
        <w:spacing w:after="0" w:line="240" w:lineRule="auto"/>
        <w:jc w:val="both"/>
        <w:rPr>
          <w:rFonts w:ascii="Calibri" w:hAnsi="Calibri" w:cs="Calibri"/>
          <w:lang w:val="en-AU"/>
        </w:rPr>
      </w:pPr>
      <w:r w:rsidRPr="00AE3D45">
        <w:rPr>
          <w:rFonts w:ascii="Calibri" w:hAnsi="Calibri" w:cs="Calibri"/>
          <w:lang w:val="en-AU"/>
        </w:rPr>
        <w:t xml:space="preserve">The Peshat text of Hakham Tsefet of the second section of our readings tells us that Yeshua went to the Esnoga (Synagogue) every Shabbat and taught. The Lukan Tosefta of Hakham Shaul fills in the missing pieces by telling us that the attendees of the Esnoga wanted Yeshua to teach the “Word of G-d.” The Lukan account does not place Yeshua in the Esnoga literally as does the Peshat materials, nevertheless they hint to Yeshua attending Shabbat services. Nevertheless, we should note that Yeshua </w:t>
      </w:r>
      <w:r w:rsidRPr="00AE3D45">
        <w:rPr>
          <w:rFonts w:ascii="Calibri" w:hAnsi="Calibri" w:cs="Calibri"/>
          <w:lang w:val="en-AU"/>
        </w:rPr>
        <w:lastRenderedPageBreak/>
        <w:t>teaches with “authority.” In other words, we should note that Yeshua is a fully ordained Rabbi (Hakham)</w:t>
      </w:r>
      <w:r w:rsidRPr="00AE3D45">
        <w:rPr>
          <w:rFonts w:ascii="Calibri" w:hAnsi="Calibri" w:cs="Calibri"/>
          <w:vertAlign w:val="superscript"/>
          <w:lang w:val="en-AU"/>
        </w:rPr>
        <w:footnoteReference w:id="88"/>
      </w:r>
      <w:r w:rsidRPr="00AE3D45">
        <w:rPr>
          <w:rFonts w:ascii="Calibri" w:hAnsi="Calibri" w:cs="Calibri"/>
          <w:lang w:val="en-AU"/>
        </w:rPr>
        <w:t xml:space="preserve">. We should not read too much into the idea that the soferim (scribes) were not able to teach with “authority.” This only stands to reason. The soferim were not Rabbis, nor were they Kohanim (Priests). Therefore, they could read the text to their audiences without being able to determine halakhic protocols. Their skill in reading and interpretation the text was the extent of their duties. Yeshua’s teaching with authority demonstrates the coming paradigmatic shift of authority noted in Yeshua’s immersion. The defunct Kohanic priesthood would yield its authority to the Hakhamim and Bate Din. </w:t>
      </w:r>
    </w:p>
    <w:p w14:paraId="10D581CA" w14:textId="77777777" w:rsidR="009A6447" w:rsidRPr="00AE3D45" w:rsidRDefault="009A6447" w:rsidP="00145748">
      <w:pPr>
        <w:spacing w:after="0" w:line="240" w:lineRule="auto"/>
        <w:jc w:val="both"/>
        <w:rPr>
          <w:rFonts w:ascii="Calibri" w:hAnsi="Calibri" w:cs="Calibri"/>
          <w:lang w:val="en-AU"/>
        </w:rPr>
      </w:pPr>
    </w:p>
    <w:p w14:paraId="69E0E5F7" w14:textId="49756D31" w:rsidR="009A6447" w:rsidRPr="00AE3D45" w:rsidRDefault="009A6447" w:rsidP="00145748">
      <w:pPr>
        <w:spacing w:after="0" w:line="240" w:lineRule="auto"/>
        <w:jc w:val="both"/>
        <w:rPr>
          <w:rFonts w:ascii="Calibri" w:hAnsi="Calibri" w:cs="Calibri"/>
          <w:iCs/>
          <w:lang w:val="en-AU"/>
        </w:rPr>
      </w:pPr>
      <w:r w:rsidRPr="00AE3D45">
        <w:rPr>
          <w:rFonts w:ascii="Calibri" w:hAnsi="Calibri" w:cs="Calibri"/>
          <w:lang w:val="en-AU"/>
        </w:rPr>
        <w:t xml:space="preserve">Again, the Lukan account of the events tells us that the congregation “pressed” Yeshua. As a result, Yeshua is forced to enter a boat and push </w:t>
      </w:r>
      <w:r w:rsidR="00AE3D45" w:rsidRPr="00AE3D45">
        <w:rPr>
          <w:rFonts w:ascii="Calibri" w:hAnsi="Calibri" w:cs="Calibri"/>
          <w:lang w:val="en-AU"/>
        </w:rPr>
        <w:t>offshore</w:t>
      </w:r>
      <w:r w:rsidRPr="00AE3D45">
        <w:rPr>
          <w:rFonts w:ascii="Calibri" w:hAnsi="Calibri" w:cs="Calibri"/>
          <w:lang w:val="en-AU"/>
        </w:rPr>
        <w:t xml:space="preserve"> in order to teach.  However, the Greek word </w:t>
      </w:r>
      <w:r w:rsidRPr="00AE3D45">
        <w:rPr>
          <w:rFonts w:ascii="Calibri" w:hAnsi="Calibri" w:cs="Calibri"/>
          <w:b/>
          <w:bCs/>
          <w:lang w:val="el-GR"/>
        </w:rPr>
        <w:t>ἐπίκειμαι</w:t>
      </w:r>
      <w:r w:rsidRPr="00AE3D45">
        <w:rPr>
          <w:rFonts w:ascii="Calibri" w:hAnsi="Calibri" w:cs="Calibri"/>
          <w:lang w:val="en-AU"/>
        </w:rPr>
        <w:t xml:space="preserve"> (</w:t>
      </w:r>
      <w:r w:rsidRPr="00AE3D45">
        <w:rPr>
          <w:rFonts w:ascii="Calibri" w:hAnsi="Calibri" w:cs="Calibri"/>
          <w:i/>
          <w:iCs/>
          <w:lang w:val="en-AU"/>
        </w:rPr>
        <w:t>epikeimai</w:t>
      </w:r>
      <w:r w:rsidRPr="00AE3D45">
        <w:rPr>
          <w:rFonts w:ascii="Calibri" w:hAnsi="Calibri" w:cs="Calibri"/>
          <w:iCs/>
          <w:lang w:val="en-AU"/>
        </w:rPr>
        <w:t xml:space="preserve">) also conveys the thought of imposition. Therefore, we understand that the congregations impose on this Rabbinic Scholar with the authority of the Academy of the School of Hillel to teach the “Word of G-d.” We have translated this phrase as the “Torah of G-d” because the “Torah of G-d” is the   “G-d-breathed” Torah and Oral Torah. Therefore, the congregation is not merely looking for another sermon. They want the Torah elucidated in a halakhic way. This congregation wants to know how to “walk” out the written Torah. This wording informs us of the spiritual desire this particular congregation possessed. </w:t>
      </w:r>
    </w:p>
    <w:p w14:paraId="73E32EC9" w14:textId="77777777" w:rsidR="009A6447" w:rsidRPr="00AE3D45" w:rsidRDefault="009A6447" w:rsidP="00145748">
      <w:pPr>
        <w:spacing w:after="0" w:line="240" w:lineRule="auto"/>
        <w:jc w:val="both"/>
        <w:rPr>
          <w:rFonts w:ascii="Calibri" w:hAnsi="Calibri" w:cs="Calibri"/>
          <w:iCs/>
          <w:lang w:val="en-AU"/>
        </w:rPr>
      </w:pPr>
    </w:p>
    <w:p w14:paraId="6D86D119" w14:textId="7EED0E38" w:rsidR="009A6447" w:rsidRPr="00AE3D45" w:rsidRDefault="009A6447" w:rsidP="00145748">
      <w:pPr>
        <w:spacing w:after="0" w:line="240" w:lineRule="auto"/>
        <w:jc w:val="both"/>
        <w:rPr>
          <w:rFonts w:ascii="Calibri" w:hAnsi="Calibri" w:cs="Calibri"/>
          <w:iCs/>
          <w:lang w:val="en-AU"/>
        </w:rPr>
      </w:pPr>
      <w:r w:rsidRPr="00AE3D45">
        <w:rPr>
          <w:rFonts w:ascii="Calibri" w:hAnsi="Calibri" w:cs="Calibri"/>
          <w:iCs/>
          <w:lang w:val="en-AU"/>
        </w:rPr>
        <w:t xml:space="preserve">We find in these materials a subtle allusion to Shavuot. </w:t>
      </w:r>
      <w:r w:rsidR="00AE3D45" w:rsidRPr="00AE3D45">
        <w:rPr>
          <w:rFonts w:ascii="Calibri" w:hAnsi="Calibri" w:cs="Calibri"/>
          <w:iCs/>
          <w:lang w:val="en-AU"/>
        </w:rPr>
        <w:t>Firstly,</w:t>
      </w:r>
      <w:r w:rsidRPr="00AE3D45">
        <w:rPr>
          <w:rFonts w:ascii="Calibri" w:hAnsi="Calibri" w:cs="Calibri"/>
          <w:iCs/>
          <w:lang w:val="en-AU"/>
        </w:rPr>
        <w:t xml:space="preserve"> in the statement noted that they want to hear the “Torah of G-d.” Secondly, the wise and crafty Serpent Hakham Shaul carefully picks his words.  He cites Yeshua telling Hakham Tsefet “not to be afraid.” Moshe Rabbenu in Shemot (Exodus) 20:20 (on Shavuot) used this same nomenclature. </w:t>
      </w:r>
    </w:p>
    <w:p w14:paraId="6810A47D" w14:textId="77777777" w:rsidR="009A6447" w:rsidRPr="00AE3D45" w:rsidRDefault="009A6447" w:rsidP="00145748">
      <w:pPr>
        <w:spacing w:after="0" w:line="240" w:lineRule="auto"/>
        <w:rPr>
          <w:rFonts w:ascii="Calibri" w:hAnsi="Calibri" w:cs="Calibri"/>
          <w:lang w:val="en-AU"/>
        </w:rPr>
      </w:pPr>
    </w:p>
    <w:p w14:paraId="61834BB7" w14:textId="1C24D6D7" w:rsidR="009A6447" w:rsidRPr="00AE3D45" w:rsidRDefault="009A6447" w:rsidP="00145748">
      <w:pPr>
        <w:spacing w:after="0" w:line="240" w:lineRule="auto"/>
        <w:rPr>
          <w:rFonts w:ascii="Calibri" w:hAnsi="Calibri" w:cs="Calibri"/>
          <w:b/>
          <w:smallCaps/>
          <w:lang w:val="en-AU"/>
        </w:rPr>
      </w:pPr>
      <w:r w:rsidRPr="00AE3D45">
        <w:rPr>
          <w:rFonts w:ascii="Calibri" w:hAnsi="Calibri" w:cs="Calibri"/>
          <w:b/>
          <w:smallCaps/>
          <w:lang w:val="en-AU"/>
        </w:rPr>
        <w:t>Abandoning All?</w:t>
      </w:r>
    </w:p>
    <w:p w14:paraId="04FC9270" w14:textId="77777777" w:rsidR="009A6447" w:rsidRPr="00AE3D45" w:rsidRDefault="009A6447" w:rsidP="00145748">
      <w:pPr>
        <w:spacing w:after="0" w:line="240" w:lineRule="auto"/>
        <w:rPr>
          <w:rFonts w:ascii="Calibri" w:hAnsi="Calibri" w:cs="Calibri"/>
          <w:lang w:val="en-AU"/>
        </w:rPr>
      </w:pPr>
    </w:p>
    <w:p w14:paraId="688A75D4" w14:textId="658E0E31" w:rsidR="009A6447" w:rsidRPr="00AE3D45" w:rsidRDefault="009A6447" w:rsidP="00145748">
      <w:pPr>
        <w:spacing w:after="0" w:line="240" w:lineRule="auto"/>
        <w:jc w:val="both"/>
        <w:rPr>
          <w:rFonts w:ascii="Calibri" w:hAnsi="Calibri" w:cs="Calibri"/>
          <w:lang w:val="en-AU"/>
        </w:rPr>
      </w:pPr>
      <w:r w:rsidRPr="00AE3D45">
        <w:rPr>
          <w:rFonts w:ascii="Calibri" w:hAnsi="Calibri" w:cs="Calibri"/>
          <w:lang w:val="en-AU"/>
        </w:rPr>
        <w:t>Josephus notes the place of the Torah in the life of the Jewish people of the first century.</w:t>
      </w:r>
    </w:p>
    <w:p w14:paraId="22D72720" w14:textId="77777777" w:rsidR="009A6447" w:rsidRPr="00AE3D45" w:rsidRDefault="009A6447" w:rsidP="00145748">
      <w:pPr>
        <w:spacing w:after="0" w:line="240" w:lineRule="auto"/>
        <w:jc w:val="both"/>
        <w:rPr>
          <w:rFonts w:ascii="Calibri" w:hAnsi="Calibri" w:cs="Calibri"/>
          <w:lang w:val="en-AU"/>
        </w:rPr>
      </w:pPr>
    </w:p>
    <w:p w14:paraId="3304B9B0" w14:textId="72F1C0CA" w:rsidR="009A6447" w:rsidRPr="00AE3D45" w:rsidRDefault="009A6447" w:rsidP="00145748">
      <w:pPr>
        <w:spacing w:after="0" w:line="240" w:lineRule="auto"/>
        <w:ind w:left="360"/>
        <w:jc w:val="both"/>
        <w:rPr>
          <w:rFonts w:ascii="Calibri" w:hAnsi="Calibri" w:cs="Calibri"/>
          <w:lang w:val="en-AU"/>
        </w:rPr>
      </w:pPr>
      <w:r w:rsidRPr="00AE3D45">
        <w:rPr>
          <w:rFonts w:ascii="Calibri" w:hAnsi="Calibri" w:cs="Calibri"/>
          <w:lang w:val="en-AU"/>
        </w:rPr>
        <w:t xml:space="preserve">Apn 2:175 for he did not suffer the guilt of ignorance to go on without punishment, but demonstrated the Law to be the best and the most necessary instruction of all others, permitting the people to stop their other employments, and to assemble together for the hearing of the Law, and learning it exactly, and this not once or twice, or oftener, </w:t>
      </w:r>
      <w:r w:rsidRPr="00AE3D45">
        <w:rPr>
          <w:rFonts w:ascii="Calibri" w:hAnsi="Calibri" w:cs="Calibri"/>
          <w:b/>
          <w:lang w:val="en-AU"/>
        </w:rPr>
        <w:t>but every week</w:t>
      </w:r>
      <w:r w:rsidRPr="00AE3D45">
        <w:rPr>
          <w:rFonts w:ascii="Calibri" w:hAnsi="Calibri" w:cs="Calibri"/>
          <w:lang w:val="en-AU"/>
        </w:rPr>
        <w:t>; which thing all the other legislators seem to have neglected.</w:t>
      </w:r>
    </w:p>
    <w:p w14:paraId="57545E37" w14:textId="77777777" w:rsidR="009A6447" w:rsidRPr="00AE3D45" w:rsidRDefault="009A6447" w:rsidP="00145748">
      <w:pPr>
        <w:spacing w:after="0" w:line="240" w:lineRule="auto"/>
        <w:jc w:val="both"/>
        <w:rPr>
          <w:rFonts w:ascii="Calibri" w:hAnsi="Calibri" w:cs="Calibri"/>
          <w:lang w:val="en-AU"/>
        </w:rPr>
      </w:pPr>
    </w:p>
    <w:p w14:paraId="5AAF568B" w14:textId="4D63405F" w:rsidR="009A6447" w:rsidRPr="00AE3D45" w:rsidRDefault="009A6447" w:rsidP="00145748">
      <w:pPr>
        <w:spacing w:after="0" w:line="240" w:lineRule="auto"/>
        <w:jc w:val="both"/>
        <w:rPr>
          <w:rFonts w:ascii="Calibri" w:hAnsi="Calibri" w:cs="Calibri"/>
          <w:lang w:val="en-AU"/>
        </w:rPr>
      </w:pPr>
      <w:r w:rsidRPr="00AE3D45">
        <w:rPr>
          <w:rFonts w:ascii="Calibri" w:hAnsi="Calibri" w:cs="Calibri"/>
          <w:lang w:val="en-AU"/>
        </w:rPr>
        <w:t>Josephus does not teach us that abandonment of life and livelihood is the way of the Torah, nor does Hakham Tsefet or Hakham Shaul. The Peshat makes it clear that the business is placed in the hands of Zabdeyel and hired hands. The interpretation here is that the talmidim now make becoming Hakhamim a priority in life. Furthermore, we should learn a lesson from this. We can become and should strive for becoming Hakhamim in the Master’s service. However, this does not suggest an abandonment of life and livelihood.</w:t>
      </w:r>
    </w:p>
    <w:p w14:paraId="13980849" w14:textId="77777777" w:rsidR="009A6447" w:rsidRPr="00AE3D45" w:rsidRDefault="009A6447" w:rsidP="00145748">
      <w:pPr>
        <w:spacing w:after="0" w:line="240" w:lineRule="auto"/>
        <w:jc w:val="both"/>
        <w:rPr>
          <w:rFonts w:ascii="Calibri" w:hAnsi="Calibri" w:cs="Calibri"/>
          <w:lang w:val="en-AU"/>
        </w:rPr>
      </w:pPr>
    </w:p>
    <w:p w14:paraId="4A82A0AD" w14:textId="22179373" w:rsidR="009A6447" w:rsidRPr="00AE3D45" w:rsidRDefault="009A6447" w:rsidP="00145748">
      <w:pPr>
        <w:spacing w:after="0" w:line="240" w:lineRule="auto"/>
        <w:jc w:val="both"/>
        <w:rPr>
          <w:rFonts w:ascii="Calibri" w:hAnsi="Calibri" w:cs="Calibri"/>
          <w:lang w:val="en-AU"/>
        </w:rPr>
      </w:pPr>
      <w:r w:rsidRPr="00AE3D45">
        <w:rPr>
          <w:rFonts w:ascii="Calibri" w:hAnsi="Calibri" w:cs="Calibri"/>
          <w:lang w:val="en-AU"/>
        </w:rPr>
        <w:t>We should also note the threefold immediacy of their commitment. This characteristic is found in Abraham Abinu who “rose early” to saddle his donkey in the story of Yitzach’s binding. His Eminence Rabbi Dr Yosef ben Haggai teaches us that this is “</w:t>
      </w:r>
      <w:r w:rsidRPr="00AE3D45">
        <w:rPr>
          <w:rFonts w:ascii="Calibri" w:eastAsia="Times New Roman" w:hAnsi="Calibri" w:cs="Calibri"/>
          <w:i/>
          <w:iCs/>
          <w:color w:val="000000"/>
          <w:lang w:val="en-AU"/>
        </w:rPr>
        <w:t>the quintessential characteristic of a true TALMID (Rabbinic Disciple/Apprentice), and the much the more of a Nazarean TALMID (Nazarean Rabbinic Disciple/Apprentice).</w:t>
      </w:r>
      <w:r w:rsidRPr="00AE3D45">
        <w:rPr>
          <w:rFonts w:ascii="Calibri" w:eastAsia="Times New Roman" w:hAnsi="Calibri" w:cs="Calibri"/>
          <w:iCs/>
          <w:color w:val="000000"/>
          <w:lang w:val="en-AU"/>
        </w:rPr>
        <w:t xml:space="preserve">” We will further one more characteristic of the talmidim as will be unfolded. That is the characteristic of </w:t>
      </w:r>
      <w:r w:rsidRPr="00AE3D45">
        <w:rPr>
          <w:rFonts w:ascii="Calibri" w:eastAsia="Times New Roman" w:hAnsi="Calibri" w:cs="Calibri"/>
          <w:b/>
          <w:bCs/>
          <w:iCs/>
          <w:color w:val="000000"/>
          <w:highlight w:val="yellow"/>
          <w:u w:val="single"/>
          <w:lang w:val="en-AU"/>
        </w:rPr>
        <w:t>faithful obedience.</w:t>
      </w:r>
      <w:r w:rsidRPr="00AE3D45">
        <w:rPr>
          <w:rFonts w:ascii="Calibri" w:eastAsia="Times New Roman" w:hAnsi="Calibri" w:cs="Calibri"/>
          <w:iCs/>
          <w:color w:val="000000"/>
          <w:lang w:val="en-AU"/>
        </w:rPr>
        <w:t xml:space="preserve">  </w:t>
      </w:r>
    </w:p>
    <w:p w14:paraId="105AE39E" w14:textId="77777777" w:rsidR="009A6447" w:rsidRPr="00AE3D45" w:rsidRDefault="009A6447" w:rsidP="00145748">
      <w:pPr>
        <w:spacing w:after="0" w:line="240" w:lineRule="auto"/>
        <w:jc w:val="both"/>
        <w:rPr>
          <w:rFonts w:ascii="Calibri" w:hAnsi="Calibri" w:cs="Calibri"/>
          <w:lang w:val="en-AU"/>
        </w:rPr>
      </w:pPr>
    </w:p>
    <w:p w14:paraId="09DAE4EA" w14:textId="76F04F4A" w:rsidR="009A6447" w:rsidRPr="00AE3D45" w:rsidRDefault="009A6447" w:rsidP="00145748">
      <w:pPr>
        <w:spacing w:after="0" w:line="240" w:lineRule="auto"/>
        <w:jc w:val="both"/>
        <w:rPr>
          <w:rFonts w:ascii="Calibri" w:hAnsi="Calibri" w:cs="Calibri"/>
          <w:lang w:val="en-AU"/>
        </w:rPr>
      </w:pPr>
      <w:r w:rsidRPr="00AE3D45">
        <w:rPr>
          <w:rFonts w:ascii="Calibri" w:hAnsi="Calibri" w:cs="Calibri"/>
          <w:lang w:val="en-AU"/>
        </w:rPr>
        <w:t>Yeshua teaches the congregations with “authority.”  We must derive hermeneutically that Yeshua taught his talmidim with the same authority. We must contend that M. Hengel’s assessment that this is not a formal Rabbi – talmid relationship is incorrect.</w:t>
      </w:r>
      <w:r w:rsidRPr="00AE3D45">
        <w:rPr>
          <w:rFonts w:ascii="Calibri" w:hAnsi="Calibri" w:cs="Calibri"/>
          <w:vertAlign w:val="superscript"/>
          <w:lang w:val="en-AU"/>
        </w:rPr>
        <w:footnoteReference w:id="89"/>
      </w:r>
      <w:r w:rsidRPr="00AE3D45">
        <w:rPr>
          <w:rFonts w:ascii="Calibri" w:hAnsi="Calibri" w:cs="Calibri"/>
          <w:lang w:val="en-AU"/>
        </w:rPr>
        <w:t xml:space="preserve"> </w:t>
      </w:r>
    </w:p>
    <w:p w14:paraId="2D8CA78C" w14:textId="77777777" w:rsidR="009A6447" w:rsidRPr="00AE3D45" w:rsidRDefault="009A6447" w:rsidP="00145748">
      <w:pPr>
        <w:spacing w:after="0" w:line="240" w:lineRule="auto"/>
        <w:rPr>
          <w:rFonts w:ascii="Calibri" w:hAnsi="Calibri" w:cs="Calibri"/>
          <w:lang w:val="en-AU"/>
        </w:rPr>
      </w:pPr>
    </w:p>
    <w:p w14:paraId="080464BA" w14:textId="77777777" w:rsidR="009A6447" w:rsidRPr="00AE3D45" w:rsidRDefault="009A6447" w:rsidP="00145748">
      <w:pPr>
        <w:spacing w:after="0" w:line="240" w:lineRule="auto"/>
        <w:rPr>
          <w:rFonts w:ascii="Calibri" w:hAnsi="Calibri" w:cs="Calibri"/>
          <w:b/>
          <w:smallCaps/>
          <w:lang w:val="en-AU"/>
        </w:rPr>
      </w:pPr>
      <w:r w:rsidRPr="00AE3D45">
        <w:rPr>
          <w:rFonts w:ascii="Calibri" w:hAnsi="Calibri" w:cs="Calibri"/>
          <w:b/>
          <w:smallCaps/>
          <w:lang w:val="en-AU"/>
        </w:rPr>
        <w:t>Peroration</w:t>
      </w:r>
    </w:p>
    <w:p w14:paraId="2B98F642" w14:textId="77777777" w:rsidR="009A6447" w:rsidRPr="00AE3D45" w:rsidRDefault="009A6447" w:rsidP="00145748">
      <w:pPr>
        <w:spacing w:after="0" w:line="240" w:lineRule="auto"/>
        <w:rPr>
          <w:rFonts w:ascii="Calibri" w:hAnsi="Calibri" w:cs="Calibri"/>
          <w:lang w:val="en-AU"/>
        </w:rPr>
      </w:pPr>
    </w:p>
    <w:p w14:paraId="262C0EC8" w14:textId="1B6D26A8" w:rsidR="009A6447" w:rsidRPr="00AE3D45" w:rsidRDefault="009A6447" w:rsidP="00145748">
      <w:pPr>
        <w:spacing w:after="0" w:line="240" w:lineRule="auto"/>
        <w:jc w:val="both"/>
        <w:rPr>
          <w:rFonts w:ascii="Calibri" w:hAnsi="Calibri" w:cs="Calibri"/>
          <w:lang w:val="en-AU"/>
        </w:rPr>
      </w:pPr>
      <w:r w:rsidRPr="00AE3D45">
        <w:rPr>
          <w:rFonts w:ascii="Calibri" w:hAnsi="Calibri" w:cs="Calibri"/>
          <w:lang w:val="en-AU"/>
        </w:rPr>
        <w:t xml:space="preserve">We surmise that Yeshua’s selection of these talmidim is intentional and determinate. Yeshua selects men that will be the perfect embodiment of the Mesorah. These men are hardworking and deeply spiritual. Hakham Tsefet’s statement that he is a “sinful man” can hardly mean that he is truly a sinner. If this were truly the case, he would most likely be disqualified as a talmid. Hakham Tsefet is noting for us that Yeshua is a righteous /generous Tsaddiq. We must here also note that the Hakham </w:t>
      </w:r>
      <w:r w:rsidRPr="00AE3D45">
        <w:rPr>
          <w:rFonts w:ascii="Calibri" w:hAnsi="Calibri" w:cs="Calibri"/>
          <w:lang w:val="en-AU"/>
        </w:rPr>
        <w:lastRenderedPageBreak/>
        <w:t xml:space="preserve">(Yeshua) was understood for his righteousness and generosity. This is because in the Lukan account the Master uses the boat of Hakham Tsefet. As rental, the Master performs the miracle of fishes. Herein we see the Master and talmid have a positive reciprocal relationship supporting and encouraging one another. The talmid supplied the Master by means of his occupation and craft. The Master reciprocates with his occupation and abilities. </w:t>
      </w:r>
    </w:p>
    <w:p w14:paraId="3B2F3B46" w14:textId="77777777" w:rsidR="009A6447" w:rsidRDefault="009A6447" w:rsidP="00145748">
      <w:pPr>
        <w:pBdr>
          <w:bottom w:val="double" w:sz="4" w:space="1" w:color="auto"/>
        </w:pBdr>
        <w:spacing w:after="0" w:line="240" w:lineRule="auto"/>
        <w:rPr>
          <w:rFonts w:eastAsia="Book Antiqua" w:cs="Times New Roman"/>
          <w:b/>
          <w:sz w:val="28"/>
          <w:szCs w:val="28"/>
          <w:lang w:val="en-AU" w:bidi="he-IL"/>
        </w:rPr>
      </w:pPr>
    </w:p>
    <w:p w14:paraId="0E1AEA19" w14:textId="77777777" w:rsidR="00F4176F" w:rsidRPr="00F4176F" w:rsidRDefault="00F4176F" w:rsidP="00145748">
      <w:pPr>
        <w:spacing w:after="0" w:line="240" w:lineRule="auto"/>
        <w:jc w:val="center"/>
        <w:rPr>
          <w:rFonts w:ascii="Cambria" w:eastAsia="Book Antiqua" w:hAnsi="Cambria" w:cs="Times New Roman"/>
          <w:b/>
          <w:sz w:val="16"/>
          <w:szCs w:val="16"/>
          <w:lang w:val="en-AU" w:bidi="he-IL"/>
        </w:rPr>
      </w:pPr>
    </w:p>
    <w:p w14:paraId="2A6DCB26" w14:textId="6B148ABA" w:rsidR="00684C00" w:rsidRPr="00AE3D45" w:rsidRDefault="00684C00" w:rsidP="00145748">
      <w:pPr>
        <w:spacing w:after="0" w:line="240" w:lineRule="auto"/>
        <w:jc w:val="center"/>
        <w:rPr>
          <w:rFonts w:ascii="Cambria" w:eastAsia="Book Antiqua" w:hAnsi="Cambria" w:cs="Times New Roman"/>
          <w:b/>
          <w:sz w:val="28"/>
          <w:szCs w:val="28"/>
          <w:lang w:val="en-AU" w:bidi="he-IL"/>
        </w:rPr>
      </w:pPr>
      <w:r w:rsidRPr="00AE3D45">
        <w:rPr>
          <w:rFonts w:ascii="Cambria" w:eastAsia="Book Antiqua" w:hAnsi="Cambria" w:cs="Times New Roman"/>
          <w:b/>
          <w:sz w:val="28"/>
          <w:szCs w:val="28"/>
          <w:lang w:val="en-AU" w:bidi="he-IL"/>
        </w:rPr>
        <w:t>Some</w:t>
      </w:r>
      <w:r w:rsidR="009A6447" w:rsidRPr="00AE3D45">
        <w:rPr>
          <w:rFonts w:ascii="Cambria" w:eastAsia="Book Antiqua" w:hAnsi="Cambria" w:cs="Times New Roman"/>
          <w:b/>
          <w:sz w:val="28"/>
          <w:szCs w:val="28"/>
          <w:lang w:val="en-AU" w:bidi="he-IL"/>
        </w:rPr>
        <w:t xml:space="preserve"> </w:t>
      </w:r>
      <w:r w:rsidRPr="00AE3D45">
        <w:rPr>
          <w:rFonts w:ascii="Cambria" w:eastAsia="Book Antiqua" w:hAnsi="Cambria" w:cs="Times New Roman"/>
          <w:b/>
          <w:sz w:val="28"/>
          <w:szCs w:val="28"/>
          <w:lang w:val="en-AU" w:bidi="he-IL"/>
        </w:rPr>
        <w:t>Questions</w:t>
      </w:r>
      <w:r w:rsidR="009A6447" w:rsidRPr="00AE3D45">
        <w:rPr>
          <w:rFonts w:ascii="Cambria" w:eastAsia="Book Antiqua" w:hAnsi="Cambria" w:cs="Times New Roman"/>
          <w:b/>
          <w:sz w:val="28"/>
          <w:szCs w:val="28"/>
          <w:lang w:val="en-AU" w:bidi="he-IL"/>
        </w:rPr>
        <w:t xml:space="preserve"> </w:t>
      </w:r>
      <w:r w:rsidRPr="00AE3D45">
        <w:rPr>
          <w:rFonts w:ascii="Cambria" w:eastAsia="Book Antiqua" w:hAnsi="Cambria" w:cs="Times New Roman"/>
          <w:b/>
          <w:sz w:val="28"/>
          <w:szCs w:val="28"/>
          <w:lang w:val="en-AU" w:bidi="he-IL"/>
        </w:rPr>
        <w:t>to</w:t>
      </w:r>
      <w:r w:rsidR="009A6447" w:rsidRPr="00AE3D45">
        <w:rPr>
          <w:rFonts w:ascii="Cambria" w:eastAsia="Book Antiqua" w:hAnsi="Cambria" w:cs="Times New Roman"/>
          <w:b/>
          <w:sz w:val="28"/>
          <w:szCs w:val="28"/>
          <w:lang w:val="en-AU" w:bidi="he-IL"/>
        </w:rPr>
        <w:t xml:space="preserve"> </w:t>
      </w:r>
      <w:r w:rsidRPr="00AE3D45">
        <w:rPr>
          <w:rFonts w:ascii="Cambria" w:eastAsia="Book Antiqua" w:hAnsi="Cambria" w:cs="Times New Roman"/>
          <w:b/>
          <w:sz w:val="28"/>
          <w:szCs w:val="28"/>
          <w:lang w:val="en-AU" w:bidi="he-IL"/>
        </w:rPr>
        <w:t>Ponder:</w:t>
      </w:r>
    </w:p>
    <w:p w14:paraId="51173178" w14:textId="061E8FCB" w:rsidR="00684C00" w:rsidRPr="00AE3D45" w:rsidRDefault="00684C00" w:rsidP="00145748">
      <w:pPr>
        <w:numPr>
          <w:ilvl w:val="0"/>
          <w:numId w:val="1"/>
        </w:numPr>
        <w:spacing w:after="0" w:line="240" w:lineRule="auto"/>
        <w:jc w:val="both"/>
        <w:rPr>
          <w:rFonts w:ascii="Calibri" w:eastAsia="Book Antiqua" w:hAnsi="Calibri" w:cs="Calibri"/>
          <w:sz w:val="22"/>
          <w:lang w:bidi="he-IL"/>
        </w:rPr>
      </w:pPr>
      <w:r w:rsidRPr="00AE3D45">
        <w:rPr>
          <w:rFonts w:ascii="Calibri" w:eastAsia="Book Antiqua" w:hAnsi="Calibri" w:cs="Calibri"/>
          <w:sz w:val="22"/>
          <w:lang w:bidi="he-IL"/>
        </w:rPr>
        <w:t>From</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all</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the</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readings</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for</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this</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week,</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which</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particular</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verse</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or</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passage</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caught</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your</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attention</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and</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fired</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your</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heart</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and</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imagination?</w:t>
      </w:r>
    </w:p>
    <w:p w14:paraId="01D19912" w14:textId="2DB08A64" w:rsidR="00684C00" w:rsidRPr="00AE3D45" w:rsidRDefault="00684C00" w:rsidP="00145748">
      <w:pPr>
        <w:numPr>
          <w:ilvl w:val="0"/>
          <w:numId w:val="1"/>
        </w:numPr>
        <w:pBdr>
          <w:bottom w:val="double" w:sz="6" w:space="1" w:color="auto"/>
        </w:pBdr>
        <w:spacing w:after="0" w:line="240" w:lineRule="auto"/>
        <w:jc w:val="both"/>
        <w:rPr>
          <w:rFonts w:ascii="Calibri" w:eastAsia="Book Antiqua" w:hAnsi="Calibri" w:cs="Calibri"/>
          <w:b/>
          <w:sz w:val="22"/>
          <w:lang w:bidi="he-IL"/>
        </w:rPr>
      </w:pPr>
      <w:r w:rsidRPr="00AE3D45">
        <w:rPr>
          <w:rFonts w:ascii="Calibri" w:eastAsia="Book Antiqua" w:hAnsi="Calibri" w:cs="Calibri"/>
          <w:sz w:val="22"/>
          <w:lang w:bidi="he-IL"/>
        </w:rPr>
        <w:t>In</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your</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opinion,</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and</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taking</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into</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consideration</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all</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of</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the</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above</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readings</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for</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this</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Sabbath,</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what</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is</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the</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prophetic</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message</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(the</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idea</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that</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encapsulates</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all</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the</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Scripture</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passages</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read)</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for</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this</w:t>
      </w:r>
      <w:r w:rsidR="009A6447" w:rsidRPr="00AE3D45">
        <w:rPr>
          <w:rFonts w:ascii="Calibri" w:eastAsia="Book Antiqua" w:hAnsi="Calibri" w:cs="Calibri"/>
          <w:sz w:val="22"/>
          <w:lang w:bidi="he-IL"/>
        </w:rPr>
        <w:t xml:space="preserve"> </w:t>
      </w:r>
      <w:r w:rsidRPr="00AE3D45">
        <w:rPr>
          <w:rFonts w:ascii="Calibri" w:eastAsia="Book Antiqua" w:hAnsi="Calibri" w:cs="Calibri"/>
          <w:sz w:val="22"/>
          <w:lang w:bidi="he-IL"/>
        </w:rPr>
        <w:t>week</w:t>
      </w:r>
    </w:p>
    <w:p w14:paraId="60E9FE29" w14:textId="77777777" w:rsidR="00684C00" w:rsidRPr="00AE3D45" w:rsidRDefault="00684C00" w:rsidP="00145748">
      <w:pPr>
        <w:pBdr>
          <w:bottom w:val="double" w:sz="6" w:space="1" w:color="auto"/>
        </w:pBdr>
        <w:spacing w:after="0" w:line="240" w:lineRule="auto"/>
        <w:jc w:val="both"/>
        <w:rPr>
          <w:rFonts w:ascii="Calibri" w:eastAsia="Book Antiqua" w:hAnsi="Calibri" w:cs="Calibri"/>
          <w:b/>
          <w:sz w:val="22"/>
          <w:lang w:bidi="he-IL"/>
        </w:rPr>
      </w:pPr>
      <w:bookmarkStart w:id="17" w:name="_Hlk77651115"/>
    </w:p>
    <w:bookmarkEnd w:id="1"/>
    <w:p w14:paraId="0BC854B3" w14:textId="77777777" w:rsidR="00684C00" w:rsidRPr="00684C00" w:rsidRDefault="00684C00" w:rsidP="00145748">
      <w:pPr>
        <w:spacing w:after="0" w:line="240" w:lineRule="auto"/>
        <w:rPr>
          <w:rFonts w:ascii="Calibri" w:eastAsia="Book Antiqua" w:hAnsi="Calibri" w:cs="Times New Roman"/>
          <w:sz w:val="22"/>
          <w:lang w:bidi="he-IL"/>
        </w:rPr>
      </w:pPr>
    </w:p>
    <w:p w14:paraId="60537007" w14:textId="0CCCCEA1" w:rsidR="00684C00" w:rsidRPr="00684C00" w:rsidRDefault="00684C00" w:rsidP="00145748">
      <w:pPr>
        <w:spacing w:after="0" w:line="240" w:lineRule="auto"/>
        <w:jc w:val="center"/>
        <w:outlineLvl w:val="2"/>
        <w:rPr>
          <w:rFonts w:eastAsia="Book Antiqua" w:cs="Times New Roman"/>
          <w:b/>
          <w:sz w:val="28"/>
          <w:szCs w:val="28"/>
          <w:lang w:val="en-AU" w:bidi="he-IL"/>
        </w:rPr>
      </w:pPr>
      <w:r w:rsidRPr="00684C00">
        <w:rPr>
          <w:rFonts w:eastAsia="Book Antiqua" w:cs="Times New Roman"/>
          <w:b/>
          <w:sz w:val="28"/>
          <w:szCs w:val="28"/>
          <w:lang w:val="en-AU" w:bidi="he-IL"/>
        </w:rPr>
        <w:t>Blessing</w:t>
      </w:r>
      <w:r w:rsidR="009A6447">
        <w:rPr>
          <w:rFonts w:eastAsia="Book Antiqua" w:cs="Times New Roman"/>
          <w:b/>
          <w:sz w:val="28"/>
          <w:szCs w:val="28"/>
          <w:lang w:val="en-AU" w:bidi="he-IL"/>
        </w:rPr>
        <w:t xml:space="preserve"> </w:t>
      </w:r>
      <w:r w:rsidRPr="00684C00">
        <w:rPr>
          <w:rFonts w:eastAsia="Book Antiqua" w:cs="Times New Roman"/>
          <w:b/>
          <w:sz w:val="28"/>
          <w:szCs w:val="28"/>
          <w:lang w:val="en-AU" w:bidi="he-IL"/>
        </w:rPr>
        <w:t>After</w:t>
      </w:r>
      <w:r w:rsidR="009A6447">
        <w:rPr>
          <w:rFonts w:eastAsia="Book Antiqua" w:cs="Times New Roman"/>
          <w:b/>
          <w:sz w:val="28"/>
          <w:szCs w:val="28"/>
          <w:lang w:val="en-AU" w:bidi="he-IL"/>
        </w:rPr>
        <w:t xml:space="preserve"> </w:t>
      </w:r>
      <w:r w:rsidRPr="00684C00">
        <w:rPr>
          <w:rFonts w:eastAsia="Book Antiqua" w:cs="Times New Roman"/>
          <w:b/>
          <w:sz w:val="28"/>
          <w:szCs w:val="28"/>
          <w:lang w:val="en-AU" w:bidi="he-IL"/>
        </w:rPr>
        <w:t>Torah</w:t>
      </w:r>
      <w:r w:rsidR="009A6447">
        <w:rPr>
          <w:rFonts w:eastAsia="Book Antiqua" w:cs="Times New Roman"/>
          <w:b/>
          <w:sz w:val="28"/>
          <w:szCs w:val="28"/>
          <w:lang w:val="en-AU" w:bidi="he-IL"/>
        </w:rPr>
        <w:t xml:space="preserve"> </w:t>
      </w:r>
      <w:r w:rsidRPr="00684C00">
        <w:rPr>
          <w:rFonts w:eastAsia="Book Antiqua" w:cs="Times New Roman"/>
          <w:b/>
          <w:sz w:val="28"/>
          <w:szCs w:val="28"/>
          <w:lang w:val="en-AU" w:bidi="he-IL"/>
        </w:rPr>
        <w:t>Study</w:t>
      </w:r>
    </w:p>
    <w:p w14:paraId="7BFD987A" w14:textId="77777777" w:rsidR="00684C00" w:rsidRPr="00684C00" w:rsidRDefault="00684C00" w:rsidP="00145748">
      <w:pPr>
        <w:spacing w:after="0" w:line="240" w:lineRule="auto"/>
        <w:jc w:val="center"/>
        <w:rPr>
          <w:rFonts w:ascii="Calibri" w:eastAsia="Book Antiqua" w:hAnsi="Calibri" w:cs="Times New Roman"/>
          <w:b/>
          <w:bCs/>
          <w:sz w:val="22"/>
          <w:lang w:val="en-AU" w:bidi="he-IL"/>
        </w:rPr>
      </w:pPr>
    </w:p>
    <w:p w14:paraId="4ACF7BA7" w14:textId="03FEFEBF" w:rsidR="00684C00" w:rsidRPr="00AE3D45" w:rsidRDefault="00684C00" w:rsidP="00145748">
      <w:pPr>
        <w:spacing w:after="0" w:line="240" w:lineRule="auto"/>
        <w:jc w:val="center"/>
        <w:rPr>
          <w:rFonts w:ascii="Calibri" w:eastAsia="Book Antiqua" w:hAnsi="Calibri" w:cs="Calibri"/>
          <w:b/>
          <w:bCs/>
          <w:sz w:val="22"/>
          <w:lang w:val="en-AU" w:bidi="he-IL"/>
        </w:rPr>
      </w:pPr>
      <w:r w:rsidRPr="00AE3D45">
        <w:rPr>
          <w:rFonts w:ascii="Calibri" w:eastAsia="Book Antiqua" w:hAnsi="Calibri" w:cs="Calibri"/>
          <w:b/>
          <w:bCs/>
          <w:sz w:val="22"/>
          <w:lang w:val="en-AU" w:bidi="he-IL"/>
        </w:rPr>
        <w:t>Barúch</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Atáh</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Adonai,</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Elohénu</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Meléch</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HaOlám,</w:t>
      </w:r>
    </w:p>
    <w:p w14:paraId="14C78EE9" w14:textId="074991D8" w:rsidR="00684C00" w:rsidRPr="00AE3D45" w:rsidRDefault="00684C00" w:rsidP="00145748">
      <w:pPr>
        <w:spacing w:after="0" w:line="240" w:lineRule="auto"/>
        <w:jc w:val="center"/>
        <w:rPr>
          <w:rFonts w:ascii="Calibri" w:eastAsia="Book Antiqua" w:hAnsi="Calibri" w:cs="Calibri"/>
          <w:b/>
          <w:bCs/>
          <w:sz w:val="22"/>
          <w:lang w:val="en-AU" w:bidi="he-IL"/>
        </w:rPr>
      </w:pPr>
      <w:r w:rsidRPr="00AE3D45">
        <w:rPr>
          <w:rFonts w:ascii="Calibri" w:eastAsia="Book Antiqua" w:hAnsi="Calibri" w:cs="Calibri"/>
          <w:b/>
          <w:bCs/>
          <w:sz w:val="22"/>
          <w:lang w:val="en-AU" w:bidi="he-IL"/>
        </w:rPr>
        <w:t>Ashér</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Natán</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Lánu</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Torát</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Emét,</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V'Chayéi</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Olám</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Natá</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B'Tochénu.</w:t>
      </w:r>
    </w:p>
    <w:p w14:paraId="46C240EF" w14:textId="361BCFFD" w:rsidR="00684C00" w:rsidRPr="00AE3D45" w:rsidRDefault="00684C00" w:rsidP="00145748">
      <w:pPr>
        <w:spacing w:after="0" w:line="240" w:lineRule="auto"/>
        <w:jc w:val="center"/>
        <w:rPr>
          <w:rFonts w:ascii="Calibri" w:eastAsia="Book Antiqua" w:hAnsi="Calibri" w:cs="Calibri"/>
          <w:b/>
          <w:bCs/>
          <w:sz w:val="22"/>
          <w:lang w:val="en-AU" w:bidi="he-IL"/>
        </w:rPr>
      </w:pPr>
      <w:r w:rsidRPr="00AE3D45">
        <w:rPr>
          <w:rFonts w:ascii="Calibri" w:eastAsia="Book Antiqua" w:hAnsi="Calibri" w:cs="Calibri"/>
          <w:b/>
          <w:bCs/>
          <w:sz w:val="22"/>
          <w:lang w:val="en-AU" w:bidi="he-IL"/>
        </w:rPr>
        <w:t>Barúch</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Atáh</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Adonái,</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Notén</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HaToráh.</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Amen!</w:t>
      </w:r>
    </w:p>
    <w:p w14:paraId="2541E4D2" w14:textId="73D8F7C6" w:rsidR="00684C00" w:rsidRPr="00AE3D45" w:rsidRDefault="00684C00" w:rsidP="00145748">
      <w:pPr>
        <w:spacing w:after="0" w:line="240" w:lineRule="auto"/>
        <w:jc w:val="center"/>
        <w:rPr>
          <w:rFonts w:ascii="Calibri" w:eastAsia="Book Antiqua" w:hAnsi="Calibri" w:cs="Calibri"/>
          <w:b/>
          <w:bCs/>
          <w:sz w:val="22"/>
          <w:lang w:val="en-AU" w:bidi="he-IL"/>
        </w:rPr>
      </w:pPr>
      <w:r w:rsidRPr="00AE3D45">
        <w:rPr>
          <w:rFonts w:ascii="Calibri" w:eastAsia="Book Antiqua" w:hAnsi="Calibri" w:cs="Calibri"/>
          <w:b/>
          <w:bCs/>
          <w:sz w:val="22"/>
          <w:lang w:val="en-AU" w:bidi="he-IL"/>
        </w:rPr>
        <w:t>Blessed</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is</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Ha-Shem</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our</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GOD,</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King</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of</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the</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universe,</w:t>
      </w:r>
    </w:p>
    <w:p w14:paraId="6BF41784" w14:textId="35558BA1" w:rsidR="00684C00" w:rsidRPr="00AE3D45" w:rsidRDefault="00684C00" w:rsidP="00145748">
      <w:pPr>
        <w:spacing w:after="0" w:line="240" w:lineRule="auto"/>
        <w:jc w:val="center"/>
        <w:rPr>
          <w:rFonts w:ascii="Calibri" w:eastAsia="Book Antiqua" w:hAnsi="Calibri" w:cs="Calibri"/>
          <w:b/>
          <w:bCs/>
          <w:sz w:val="22"/>
          <w:lang w:val="en-AU" w:bidi="he-IL"/>
        </w:rPr>
      </w:pPr>
      <w:r w:rsidRPr="00AE3D45">
        <w:rPr>
          <w:rFonts w:ascii="Calibri" w:eastAsia="Book Antiqua" w:hAnsi="Calibri" w:cs="Calibri"/>
          <w:b/>
          <w:bCs/>
          <w:sz w:val="22"/>
          <w:lang w:val="en-AU" w:bidi="he-IL"/>
        </w:rPr>
        <w:t>Who</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has</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given</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us</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teaching</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of</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truth,</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implanting</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within</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us</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eternal</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life.</w:t>
      </w:r>
    </w:p>
    <w:p w14:paraId="0E370AE2" w14:textId="0C766A46" w:rsidR="00684C00" w:rsidRPr="00AE3D45" w:rsidRDefault="00684C00" w:rsidP="00145748">
      <w:pPr>
        <w:spacing w:after="0" w:line="240" w:lineRule="auto"/>
        <w:jc w:val="center"/>
        <w:rPr>
          <w:rFonts w:ascii="Calibri" w:eastAsia="Book Antiqua" w:hAnsi="Calibri" w:cs="Calibri"/>
          <w:b/>
          <w:bCs/>
          <w:sz w:val="22"/>
          <w:lang w:val="en-AU" w:bidi="he-IL"/>
        </w:rPr>
      </w:pPr>
      <w:r w:rsidRPr="00AE3D45">
        <w:rPr>
          <w:rFonts w:ascii="Calibri" w:eastAsia="Book Antiqua" w:hAnsi="Calibri" w:cs="Calibri"/>
          <w:b/>
          <w:bCs/>
          <w:sz w:val="22"/>
          <w:lang w:val="en-AU" w:bidi="he-IL"/>
        </w:rPr>
        <w:t>Blessed</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is</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Ha-Shem,</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Giver</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of</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the</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Torah.</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Amen!</w:t>
      </w:r>
    </w:p>
    <w:p w14:paraId="70A9312D" w14:textId="67525E73" w:rsidR="00684C00" w:rsidRPr="00AE3D45" w:rsidRDefault="00684C00" w:rsidP="00145748">
      <w:pPr>
        <w:spacing w:after="0" w:line="240" w:lineRule="auto"/>
        <w:jc w:val="center"/>
        <w:rPr>
          <w:rFonts w:ascii="Calibri" w:eastAsia="Book Antiqua" w:hAnsi="Calibri" w:cs="Calibri"/>
          <w:b/>
          <w:bCs/>
          <w:sz w:val="22"/>
          <w:lang w:val="en-AU" w:bidi="he-IL"/>
        </w:rPr>
      </w:pPr>
      <w:r w:rsidRPr="00AE3D45">
        <w:rPr>
          <w:rFonts w:ascii="Calibri" w:eastAsia="Book Antiqua" w:hAnsi="Calibri" w:cs="Calibri"/>
          <w:b/>
          <w:bCs/>
          <w:sz w:val="22"/>
          <w:lang w:val="en-AU" w:bidi="he-IL"/>
        </w:rPr>
        <w:t>“Now</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unto</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Him</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who</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is</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able</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to</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preserve</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you</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faultless,</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and</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spotless,</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and</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to</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establish</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you</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without</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blemish,</w:t>
      </w:r>
    </w:p>
    <w:p w14:paraId="25D08A94" w14:textId="1791331A" w:rsidR="00684C00" w:rsidRPr="00AE3D45" w:rsidRDefault="00684C00" w:rsidP="00145748">
      <w:pPr>
        <w:pBdr>
          <w:bottom w:val="double" w:sz="6" w:space="1" w:color="auto"/>
        </w:pBdr>
        <w:spacing w:after="0" w:line="240" w:lineRule="auto"/>
        <w:jc w:val="center"/>
        <w:rPr>
          <w:rFonts w:ascii="Calibri" w:eastAsia="Book Antiqua" w:hAnsi="Calibri" w:cs="Calibri"/>
          <w:b/>
          <w:bCs/>
          <w:sz w:val="22"/>
          <w:lang w:val="en-AU" w:bidi="he-IL"/>
        </w:rPr>
      </w:pPr>
      <w:r w:rsidRPr="00AE3D45">
        <w:rPr>
          <w:rFonts w:ascii="Calibri" w:eastAsia="Book Antiqua" w:hAnsi="Calibri" w:cs="Calibri"/>
          <w:b/>
          <w:bCs/>
          <w:sz w:val="22"/>
          <w:lang w:val="en-AU" w:bidi="he-IL"/>
        </w:rPr>
        <w:t>before</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His</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majesty,</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with</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joy,</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[namely,]</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the</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only</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one</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GOD,</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our</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Deliverer,</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by</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means</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of</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Yeshua</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the</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Messiah</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our</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Master,</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be</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praise,</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and</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dominion,</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and</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honor,</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and</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majesty,</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both</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now</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and</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in</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all</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ages.</w:t>
      </w:r>
      <w:r w:rsidR="009A6447" w:rsidRPr="00AE3D45">
        <w:rPr>
          <w:rFonts w:ascii="Calibri" w:eastAsia="Book Antiqua" w:hAnsi="Calibri" w:cs="Calibri"/>
          <w:b/>
          <w:bCs/>
          <w:sz w:val="22"/>
          <w:lang w:val="en-AU" w:bidi="he-IL"/>
        </w:rPr>
        <w:t xml:space="preserve"> </w:t>
      </w:r>
      <w:r w:rsidRPr="00AE3D45">
        <w:rPr>
          <w:rFonts w:ascii="Calibri" w:eastAsia="Book Antiqua" w:hAnsi="Calibri" w:cs="Calibri"/>
          <w:b/>
          <w:bCs/>
          <w:sz w:val="22"/>
          <w:lang w:val="en-AU" w:bidi="he-IL"/>
        </w:rPr>
        <w:t>Amen!”</w:t>
      </w:r>
    </w:p>
    <w:bookmarkEnd w:id="17"/>
    <w:p w14:paraId="4C6113BA" w14:textId="77777777" w:rsidR="00684C00" w:rsidRPr="00684C00" w:rsidRDefault="00684C00" w:rsidP="00145748">
      <w:pPr>
        <w:pBdr>
          <w:bottom w:val="double" w:sz="6" w:space="1" w:color="auto"/>
        </w:pBdr>
        <w:spacing w:after="0" w:line="240" w:lineRule="auto"/>
        <w:jc w:val="center"/>
        <w:rPr>
          <w:rFonts w:ascii="Calibri" w:eastAsia="Book Antiqua" w:hAnsi="Calibri" w:cs="Times New Roman"/>
          <w:bCs/>
          <w:sz w:val="22"/>
          <w:lang w:val="en-AU" w:bidi="he-IL"/>
        </w:rPr>
      </w:pPr>
    </w:p>
    <w:p w14:paraId="433E96BE" w14:textId="167227FB" w:rsidR="00684C00" w:rsidRDefault="00684C00" w:rsidP="00145748">
      <w:pPr>
        <w:spacing w:after="0" w:line="240" w:lineRule="auto"/>
        <w:jc w:val="center"/>
        <w:outlineLvl w:val="2"/>
        <w:rPr>
          <w:rFonts w:eastAsiaTheme="majorEastAsia" w:cs="Times New Roman"/>
          <w:b/>
          <w:sz w:val="28"/>
          <w:szCs w:val="28"/>
          <w:lang w:val="en-AU" w:bidi="he-IL"/>
        </w:rPr>
      </w:pPr>
    </w:p>
    <w:p w14:paraId="4E6CB738" w14:textId="77777777" w:rsidR="00AE3D45" w:rsidRDefault="00AE3D45" w:rsidP="00145748">
      <w:pPr>
        <w:spacing w:after="0" w:line="240" w:lineRule="auto"/>
        <w:rPr>
          <w:rFonts w:ascii="Cambria" w:hAnsi="Cambria" w:cs="Calibri"/>
          <w:b/>
          <w:bCs/>
          <w:sz w:val="28"/>
          <w:szCs w:val="28"/>
        </w:rPr>
      </w:pPr>
      <w:r>
        <w:rPr>
          <w:rFonts w:ascii="Cambria" w:hAnsi="Cambria" w:cs="Calibri"/>
          <w:b/>
          <w:bCs/>
          <w:sz w:val="28"/>
          <w:szCs w:val="28"/>
        </w:rPr>
        <w:br w:type="page"/>
      </w:r>
    </w:p>
    <w:p w14:paraId="54D590BD" w14:textId="201E88A4" w:rsidR="00AE3D45" w:rsidRDefault="009A6447" w:rsidP="00145748">
      <w:pPr>
        <w:spacing w:after="0" w:line="240" w:lineRule="auto"/>
        <w:jc w:val="center"/>
        <w:outlineLvl w:val="2"/>
        <w:rPr>
          <w:rFonts w:ascii="Cambria" w:hAnsi="Cambria" w:cs="Calibri"/>
          <w:b/>
          <w:bCs/>
          <w:sz w:val="28"/>
          <w:szCs w:val="28"/>
        </w:rPr>
      </w:pPr>
      <w:r>
        <w:rPr>
          <w:rFonts w:ascii="Cambria" w:hAnsi="Cambria" w:cs="Calibri"/>
          <w:b/>
          <w:bCs/>
          <w:sz w:val="28"/>
          <w:szCs w:val="28"/>
        </w:rPr>
        <w:lastRenderedPageBreak/>
        <w:t xml:space="preserve">Next </w:t>
      </w:r>
      <w:r w:rsidRPr="00EF6FF2">
        <w:rPr>
          <w:rFonts w:ascii="Cambria" w:hAnsi="Cambria" w:cs="Calibri"/>
          <w:b/>
          <w:bCs/>
          <w:sz w:val="28"/>
          <w:szCs w:val="28"/>
        </w:rPr>
        <w:t>Shabbat:</w:t>
      </w:r>
      <w:r>
        <w:rPr>
          <w:rFonts w:ascii="Cambria" w:hAnsi="Cambria" w:cs="Calibri"/>
          <w:b/>
          <w:bCs/>
          <w:sz w:val="28"/>
          <w:szCs w:val="28"/>
        </w:rPr>
        <w:t xml:space="preserve"> </w:t>
      </w:r>
    </w:p>
    <w:p w14:paraId="7580E719" w14:textId="1E87A51A" w:rsidR="009A6447" w:rsidRDefault="009A6447" w:rsidP="00145748">
      <w:pPr>
        <w:spacing w:after="0" w:line="240" w:lineRule="auto"/>
        <w:jc w:val="center"/>
        <w:outlineLvl w:val="2"/>
        <w:rPr>
          <w:rFonts w:ascii="Cambria" w:eastAsia="Times New Roman" w:hAnsi="Cambria" w:cs="Calibri"/>
          <w:b/>
          <w:bCs/>
          <w:sz w:val="28"/>
          <w:szCs w:val="28"/>
        </w:rPr>
      </w:pPr>
      <w:r w:rsidRPr="0019084D">
        <w:rPr>
          <w:rFonts w:ascii="Cambria" w:eastAsia="Times New Roman" w:hAnsi="Cambria" w:cs="Calibri"/>
          <w:b/>
          <w:bCs/>
          <w:sz w:val="28"/>
          <w:szCs w:val="28"/>
        </w:rPr>
        <w:t>“Vayihyu</w:t>
      </w:r>
      <w:r>
        <w:rPr>
          <w:rFonts w:ascii="Cambria" w:eastAsia="Times New Roman" w:hAnsi="Cambria" w:cs="Calibri"/>
          <w:b/>
          <w:bCs/>
          <w:sz w:val="28"/>
          <w:szCs w:val="28"/>
        </w:rPr>
        <w:t xml:space="preserve"> </w:t>
      </w:r>
      <w:r w:rsidRPr="0019084D">
        <w:rPr>
          <w:rFonts w:ascii="Cambria" w:eastAsia="Times New Roman" w:hAnsi="Cambria" w:cs="Calibri"/>
          <w:b/>
          <w:bCs/>
          <w:sz w:val="28"/>
          <w:szCs w:val="28"/>
        </w:rPr>
        <w:t>B’ne</w:t>
      </w:r>
      <w:r>
        <w:rPr>
          <w:rFonts w:ascii="Cambria" w:eastAsia="Times New Roman" w:hAnsi="Cambria" w:cs="Calibri"/>
          <w:b/>
          <w:bCs/>
          <w:sz w:val="28"/>
          <w:szCs w:val="28"/>
        </w:rPr>
        <w:t xml:space="preserve"> </w:t>
      </w:r>
      <w:r w:rsidRPr="0019084D">
        <w:rPr>
          <w:rFonts w:ascii="Cambria" w:eastAsia="Times New Roman" w:hAnsi="Cambria" w:cs="Calibri"/>
          <w:b/>
          <w:bCs/>
          <w:sz w:val="28"/>
          <w:szCs w:val="28"/>
        </w:rPr>
        <w:t>Noach”</w:t>
      </w:r>
      <w:r>
        <w:rPr>
          <w:rFonts w:ascii="Cambria" w:hAnsi="Cambria" w:cs="Calibri"/>
          <w:b/>
          <w:bCs/>
          <w:sz w:val="28"/>
          <w:szCs w:val="28"/>
        </w:rPr>
        <w:t xml:space="preserve"> </w:t>
      </w:r>
      <w:r w:rsidRPr="00EF6FF2">
        <w:rPr>
          <w:rFonts w:ascii="Cambria" w:hAnsi="Cambria" w:cs="Calibri"/>
          <w:b/>
          <w:bCs/>
          <w:sz w:val="28"/>
          <w:szCs w:val="28"/>
        </w:rPr>
        <w:t>-</w:t>
      </w:r>
      <w:r>
        <w:rPr>
          <w:rFonts w:ascii="Cambria" w:hAnsi="Cambria" w:cs="Calibri"/>
          <w:b/>
          <w:bCs/>
          <w:sz w:val="28"/>
          <w:szCs w:val="28"/>
        </w:rPr>
        <w:t xml:space="preserve"> </w:t>
      </w:r>
      <w:r w:rsidRPr="0019084D">
        <w:rPr>
          <w:rFonts w:ascii="Cambria" w:eastAsia="Times New Roman" w:hAnsi="Cambria" w:cs="Calibri"/>
          <w:b/>
          <w:bCs/>
          <w:sz w:val="28"/>
          <w:szCs w:val="28"/>
        </w:rPr>
        <w:t>“And</w:t>
      </w:r>
      <w:r>
        <w:rPr>
          <w:rFonts w:ascii="Cambria" w:eastAsia="Times New Roman" w:hAnsi="Cambria" w:cs="Calibri"/>
          <w:b/>
          <w:bCs/>
          <w:sz w:val="28"/>
          <w:szCs w:val="28"/>
        </w:rPr>
        <w:t xml:space="preserve"> </w:t>
      </w:r>
      <w:r w:rsidRPr="0019084D">
        <w:rPr>
          <w:rFonts w:ascii="Cambria" w:eastAsia="Times New Roman" w:hAnsi="Cambria" w:cs="Calibri"/>
          <w:b/>
          <w:bCs/>
          <w:sz w:val="28"/>
          <w:szCs w:val="28"/>
        </w:rPr>
        <w:t>were</w:t>
      </w:r>
      <w:r>
        <w:rPr>
          <w:rFonts w:ascii="Cambria" w:eastAsia="Times New Roman" w:hAnsi="Cambria" w:cs="Calibri"/>
          <w:b/>
          <w:bCs/>
          <w:sz w:val="28"/>
          <w:szCs w:val="28"/>
        </w:rPr>
        <w:t xml:space="preserve"> </w:t>
      </w:r>
      <w:r w:rsidRPr="0019084D">
        <w:rPr>
          <w:rFonts w:ascii="Cambria" w:eastAsia="Times New Roman" w:hAnsi="Cambria" w:cs="Calibri"/>
          <w:b/>
          <w:bCs/>
          <w:sz w:val="28"/>
          <w:szCs w:val="28"/>
        </w:rPr>
        <w:t>the</w:t>
      </w:r>
      <w:r>
        <w:rPr>
          <w:rFonts w:ascii="Cambria" w:eastAsia="Times New Roman" w:hAnsi="Cambria" w:cs="Calibri"/>
          <w:b/>
          <w:bCs/>
          <w:sz w:val="28"/>
          <w:szCs w:val="28"/>
        </w:rPr>
        <w:t xml:space="preserve"> </w:t>
      </w:r>
      <w:r w:rsidRPr="0019084D">
        <w:rPr>
          <w:rFonts w:ascii="Cambria" w:eastAsia="Times New Roman" w:hAnsi="Cambria" w:cs="Calibri"/>
          <w:b/>
          <w:bCs/>
          <w:sz w:val="28"/>
          <w:szCs w:val="28"/>
        </w:rPr>
        <w:t>sons</w:t>
      </w:r>
      <w:r>
        <w:rPr>
          <w:rFonts w:ascii="Cambria" w:eastAsia="Times New Roman" w:hAnsi="Cambria" w:cs="Calibri"/>
          <w:b/>
          <w:bCs/>
          <w:sz w:val="28"/>
          <w:szCs w:val="28"/>
        </w:rPr>
        <w:t xml:space="preserve"> </w:t>
      </w:r>
      <w:r w:rsidRPr="0019084D">
        <w:rPr>
          <w:rFonts w:ascii="Cambria" w:eastAsia="Times New Roman" w:hAnsi="Cambria" w:cs="Calibri"/>
          <w:b/>
          <w:bCs/>
          <w:sz w:val="28"/>
          <w:szCs w:val="28"/>
        </w:rPr>
        <w:t>of</w:t>
      </w:r>
      <w:r>
        <w:rPr>
          <w:rFonts w:ascii="Cambria" w:eastAsia="Times New Roman" w:hAnsi="Cambria" w:cs="Calibri"/>
          <w:b/>
          <w:bCs/>
          <w:sz w:val="28"/>
          <w:szCs w:val="28"/>
        </w:rPr>
        <w:t xml:space="preserve"> </w:t>
      </w:r>
      <w:r w:rsidRPr="0019084D">
        <w:rPr>
          <w:rFonts w:ascii="Cambria" w:eastAsia="Times New Roman" w:hAnsi="Cambria" w:cs="Calibri"/>
          <w:b/>
          <w:bCs/>
          <w:sz w:val="28"/>
          <w:szCs w:val="28"/>
        </w:rPr>
        <w:t>Noach”</w:t>
      </w:r>
    </w:p>
    <w:p w14:paraId="57CEA3C2" w14:textId="694DEAB3" w:rsidR="009A6447" w:rsidRPr="009A6447" w:rsidRDefault="009A6447" w:rsidP="00145748">
      <w:pPr>
        <w:spacing w:after="0" w:line="240" w:lineRule="auto"/>
        <w:jc w:val="center"/>
        <w:rPr>
          <w:rFonts w:ascii="Cambria" w:eastAsia="Calibri" w:hAnsi="Cambria" w:cs="Calibri"/>
          <w:b/>
          <w:bCs/>
          <w:sz w:val="28"/>
          <w:szCs w:val="28"/>
          <w:lang w:bidi="he-IL"/>
        </w:rPr>
      </w:pPr>
      <w:r w:rsidRPr="009A6447">
        <w:rPr>
          <w:rFonts w:ascii="Cambria" w:eastAsia="Calibri" w:hAnsi="Cambria" w:cs="Calibri"/>
          <w:b/>
          <w:bCs/>
          <w:sz w:val="28"/>
          <w:szCs w:val="28"/>
          <w:lang w:bidi="he-IL"/>
        </w:rPr>
        <w:t>Shabbat</w:t>
      </w:r>
      <w:r>
        <w:rPr>
          <w:rFonts w:ascii="Cambria" w:eastAsia="Calibri" w:hAnsi="Cambria" w:cs="Calibri"/>
          <w:b/>
          <w:bCs/>
          <w:sz w:val="28"/>
          <w:szCs w:val="28"/>
          <w:lang w:bidi="he-IL"/>
        </w:rPr>
        <w:t xml:space="preserve"> </w:t>
      </w:r>
      <w:r w:rsidRPr="009A6447">
        <w:rPr>
          <w:rFonts w:ascii="Cambria" w:eastAsia="Calibri" w:hAnsi="Cambria" w:cs="Calibri"/>
          <w:b/>
          <w:bCs/>
          <w:sz w:val="28"/>
          <w:szCs w:val="28"/>
          <w:lang w:bidi="he-IL"/>
        </w:rPr>
        <w:t>Mevar’chin</w:t>
      </w:r>
      <w:r>
        <w:rPr>
          <w:rFonts w:ascii="Cambria" w:eastAsia="Calibri" w:hAnsi="Cambria" w:cs="Calibri"/>
          <w:b/>
          <w:bCs/>
          <w:sz w:val="28"/>
          <w:szCs w:val="28"/>
          <w:lang w:bidi="he-IL"/>
        </w:rPr>
        <w:t xml:space="preserve"> </w:t>
      </w:r>
      <w:r w:rsidRPr="009A6447">
        <w:rPr>
          <w:rFonts w:ascii="Cambria" w:eastAsia="Calibri" w:hAnsi="Cambria" w:cs="Calibri"/>
          <w:b/>
          <w:bCs/>
          <w:sz w:val="28"/>
          <w:szCs w:val="28"/>
          <w:lang w:bidi="he-IL"/>
        </w:rPr>
        <w:t>HaChodesh</w:t>
      </w:r>
      <w:r>
        <w:rPr>
          <w:rFonts w:ascii="Cambria" w:eastAsia="Calibri" w:hAnsi="Cambria" w:cs="Calibri"/>
          <w:b/>
          <w:bCs/>
          <w:sz w:val="28"/>
          <w:szCs w:val="28"/>
          <w:lang w:bidi="he-IL"/>
        </w:rPr>
        <w:t xml:space="preserve"> Kislev</w:t>
      </w:r>
    </w:p>
    <w:p w14:paraId="2D6D3F44" w14:textId="092BC8C2" w:rsidR="009A6447" w:rsidRPr="009A6447" w:rsidRDefault="009A6447" w:rsidP="00145748">
      <w:pPr>
        <w:spacing w:after="0" w:line="240" w:lineRule="auto"/>
        <w:jc w:val="center"/>
        <w:rPr>
          <w:rFonts w:ascii="Cambria" w:eastAsia="Calibri" w:hAnsi="Cambria" w:cs="Calibri"/>
          <w:b/>
          <w:bCs/>
          <w:sz w:val="28"/>
          <w:szCs w:val="28"/>
          <w:lang w:bidi="he-IL"/>
        </w:rPr>
      </w:pPr>
      <w:r w:rsidRPr="009A6447">
        <w:rPr>
          <w:rFonts w:ascii="Cambria" w:eastAsia="Calibri" w:hAnsi="Cambria" w:cs="Calibri"/>
          <w:b/>
          <w:bCs/>
          <w:sz w:val="28"/>
          <w:szCs w:val="28"/>
          <w:lang w:bidi="he-IL"/>
        </w:rPr>
        <w:t>Announcing</w:t>
      </w:r>
      <w:r>
        <w:rPr>
          <w:rFonts w:ascii="Cambria" w:eastAsia="Calibri" w:hAnsi="Cambria" w:cs="Calibri"/>
          <w:b/>
          <w:bCs/>
          <w:sz w:val="28"/>
          <w:szCs w:val="28"/>
          <w:lang w:bidi="he-IL"/>
        </w:rPr>
        <w:t xml:space="preserve"> </w:t>
      </w:r>
      <w:r w:rsidRPr="009A6447">
        <w:rPr>
          <w:rFonts w:ascii="Cambria" w:eastAsia="Calibri" w:hAnsi="Cambria" w:cs="Calibri"/>
          <w:b/>
          <w:bCs/>
          <w:sz w:val="28"/>
          <w:szCs w:val="28"/>
          <w:lang w:bidi="he-IL"/>
        </w:rPr>
        <w:t>of</w:t>
      </w:r>
      <w:r>
        <w:rPr>
          <w:rFonts w:ascii="Cambria" w:eastAsia="Calibri" w:hAnsi="Cambria" w:cs="Calibri"/>
          <w:b/>
          <w:bCs/>
          <w:sz w:val="28"/>
          <w:szCs w:val="28"/>
          <w:lang w:bidi="he-IL"/>
        </w:rPr>
        <w:t xml:space="preserve"> </w:t>
      </w:r>
      <w:r w:rsidRPr="009A6447">
        <w:rPr>
          <w:rFonts w:ascii="Cambria" w:eastAsia="Calibri" w:hAnsi="Cambria" w:cs="Calibri"/>
          <w:b/>
          <w:bCs/>
          <w:sz w:val="28"/>
          <w:szCs w:val="28"/>
          <w:lang w:bidi="he-IL"/>
        </w:rPr>
        <w:t>the</w:t>
      </w:r>
      <w:r>
        <w:rPr>
          <w:rFonts w:ascii="Cambria" w:eastAsia="Calibri" w:hAnsi="Cambria" w:cs="Calibri"/>
          <w:b/>
          <w:bCs/>
          <w:sz w:val="28"/>
          <w:szCs w:val="28"/>
          <w:lang w:bidi="he-IL"/>
        </w:rPr>
        <w:t xml:space="preserve"> </w:t>
      </w:r>
      <w:r w:rsidRPr="009A6447">
        <w:rPr>
          <w:rFonts w:ascii="Cambria" w:eastAsia="Calibri" w:hAnsi="Cambria" w:cs="Calibri"/>
          <w:b/>
          <w:bCs/>
          <w:sz w:val="28"/>
          <w:szCs w:val="28"/>
          <w:lang w:bidi="he-IL"/>
        </w:rPr>
        <w:t>New</w:t>
      </w:r>
      <w:r>
        <w:rPr>
          <w:rFonts w:ascii="Cambria" w:eastAsia="Calibri" w:hAnsi="Cambria" w:cs="Calibri"/>
          <w:b/>
          <w:bCs/>
          <w:sz w:val="28"/>
          <w:szCs w:val="28"/>
          <w:lang w:bidi="he-IL"/>
        </w:rPr>
        <w:t xml:space="preserve"> </w:t>
      </w:r>
      <w:r w:rsidRPr="009A6447">
        <w:rPr>
          <w:rFonts w:ascii="Cambria" w:eastAsia="Calibri" w:hAnsi="Cambria" w:cs="Calibri"/>
          <w:b/>
          <w:bCs/>
          <w:sz w:val="28"/>
          <w:szCs w:val="28"/>
          <w:lang w:bidi="he-IL"/>
        </w:rPr>
        <w:t>Moon</w:t>
      </w:r>
      <w:r>
        <w:rPr>
          <w:rFonts w:ascii="Cambria" w:eastAsia="Calibri" w:hAnsi="Cambria" w:cs="Calibri"/>
          <w:b/>
          <w:bCs/>
          <w:sz w:val="28"/>
          <w:szCs w:val="28"/>
          <w:lang w:bidi="he-IL"/>
        </w:rPr>
        <w:t xml:space="preserve"> </w:t>
      </w:r>
      <w:r w:rsidRPr="009A6447">
        <w:rPr>
          <w:rFonts w:ascii="Cambria" w:eastAsia="Calibri" w:hAnsi="Cambria" w:cs="Calibri"/>
          <w:b/>
          <w:bCs/>
          <w:sz w:val="28"/>
          <w:szCs w:val="28"/>
          <w:lang w:bidi="he-IL"/>
        </w:rPr>
        <w:t>for</w:t>
      </w:r>
      <w:r>
        <w:rPr>
          <w:rFonts w:ascii="Cambria" w:eastAsia="Calibri" w:hAnsi="Cambria" w:cs="Calibri"/>
          <w:b/>
          <w:bCs/>
          <w:sz w:val="28"/>
          <w:szCs w:val="28"/>
          <w:lang w:bidi="he-IL"/>
        </w:rPr>
        <w:t xml:space="preserve"> </w:t>
      </w:r>
      <w:r w:rsidRPr="009A6447">
        <w:rPr>
          <w:rFonts w:ascii="Cambria" w:eastAsia="Calibri" w:hAnsi="Cambria" w:cs="Calibri"/>
          <w:b/>
          <w:bCs/>
          <w:sz w:val="28"/>
          <w:szCs w:val="28"/>
          <w:lang w:bidi="he-IL"/>
        </w:rPr>
        <w:t>the</w:t>
      </w:r>
      <w:r>
        <w:rPr>
          <w:rFonts w:ascii="Cambria" w:eastAsia="Calibri" w:hAnsi="Cambria" w:cs="Calibri"/>
          <w:b/>
          <w:bCs/>
          <w:sz w:val="28"/>
          <w:szCs w:val="28"/>
          <w:lang w:bidi="he-IL"/>
        </w:rPr>
        <w:t xml:space="preserve"> </w:t>
      </w:r>
      <w:r w:rsidRPr="009A6447">
        <w:rPr>
          <w:rFonts w:ascii="Cambria" w:eastAsia="Calibri" w:hAnsi="Cambria" w:cs="Calibri"/>
          <w:b/>
          <w:bCs/>
          <w:sz w:val="28"/>
          <w:szCs w:val="28"/>
          <w:lang w:bidi="he-IL"/>
        </w:rPr>
        <w:t>Month</w:t>
      </w:r>
      <w:r>
        <w:rPr>
          <w:rFonts w:ascii="Cambria" w:eastAsia="Calibri" w:hAnsi="Cambria" w:cs="Calibri"/>
          <w:b/>
          <w:bCs/>
          <w:sz w:val="28"/>
          <w:szCs w:val="28"/>
          <w:lang w:bidi="he-IL"/>
        </w:rPr>
        <w:t xml:space="preserve"> </w:t>
      </w:r>
      <w:r w:rsidRPr="009A6447">
        <w:rPr>
          <w:rFonts w:ascii="Cambria" w:eastAsia="Calibri" w:hAnsi="Cambria" w:cs="Calibri"/>
          <w:b/>
          <w:bCs/>
          <w:sz w:val="28"/>
          <w:szCs w:val="28"/>
          <w:lang w:bidi="he-IL"/>
        </w:rPr>
        <w:t>of</w:t>
      </w:r>
      <w:r>
        <w:rPr>
          <w:rFonts w:ascii="Cambria" w:eastAsia="Calibri" w:hAnsi="Cambria" w:cs="Calibri"/>
          <w:b/>
          <w:bCs/>
          <w:sz w:val="28"/>
          <w:szCs w:val="28"/>
          <w:lang w:bidi="he-IL"/>
        </w:rPr>
        <w:t xml:space="preserve"> Kislev</w:t>
      </w:r>
    </w:p>
    <w:p w14:paraId="2E9F5DB1" w14:textId="0467A508" w:rsidR="009A6447" w:rsidRPr="009A6447" w:rsidRDefault="009A6447" w:rsidP="00145748">
      <w:pPr>
        <w:spacing w:after="0" w:line="240" w:lineRule="auto"/>
        <w:jc w:val="center"/>
        <w:rPr>
          <w:rFonts w:ascii="Calibri" w:eastAsia="Calibri" w:hAnsi="Calibri" w:cs="Arial"/>
          <w:sz w:val="22"/>
          <w:lang w:bidi="he-IL"/>
        </w:rPr>
      </w:pPr>
      <w:r w:rsidRPr="009A6447">
        <w:rPr>
          <w:rFonts w:ascii="Cambria" w:eastAsia="Calibri" w:hAnsi="Cambria" w:cs="Calibri"/>
          <w:b/>
          <w:bCs/>
          <w:sz w:val="24"/>
          <w:szCs w:val="24"/>
          <w:lang w:bidi="he-IL"/>
        </w:rPr>
        <w:t>Evening</w:t>
      </w:r>
      <w:r>
        <w:rPr>
          <w:rFonts w:ascii="Cambria" w:eastAsia="Calibri" w:hAnsi="Cambria" w:cs="Calibri"/>
          <w:b/>
          <w:bCs/>
          <w:sz w:val="24"/>
          <w:szCs w:val="24"/>
          <w:lang w:bidi="he-IL"/>
        </w:rPr>
        <w:t xml:space="preserve"> Wednes</w:t>
      </w:r>
      <w:r w:rsidRPr="009A6447">
        <w:rPr>
          <w:rFonts w:ascii="Cambria" w:eastAsia="Calibri" w:hAnsi="Cambria" w:cs="Calibri"/>
          <w:b/>
          <w:bCs/>
          <w:sz w:val="24"/>
          <w:szCs w:val="24"/>
          <w:lang w:bidi="he-IL"/>
        </w:rPr>
        <w:t>day</w:t>
      </w:r>
      <w:r>
        <w:rPr>
          <w:rFonts w:ascii="Cambria" w:eastAsia="Calibri" w:hAnsi="Cambria" w:cs="Calibri"/>
          <w:b/>
          <w:bCs/>
          <w:sz w:val="24"/>
          <w:szCs w:val="24"/>
          <w:lang w:bidi="he-IL"/>
        </w:rPr>
        <w:t xml:space="preserve"> 2</w:t>
      </w:r>
      <w:r w:rsidRPr="009A6447">
        <w:rPr>
          <w:rFonts w:ascii="Cambria" w:eastAsia="Calibri" w:hAnsi="Cambria" w:cs="Calibri"/>
          <w:b/>
          <w:bCs/>
          <w:sz w:val="24"/>
          <w:szCs w:val="24"/>
          <w:lang w:bidi="he-IL"/>
        </w:rPr>
        <w:t>3</w:t>
      </w:r>
      <w:r w:rsidRPr="009A6447">
        <w:rPr>
          <w:rFonts w:ascii="Cambria" w:eastAsia="Calibri" w:hAnsi="Cambria" w:cs="Calibri"/>
          <w:b/>
          <w:bCs/>
          <w:sz w:val="24"/>
          <w:szCs w:val="24"/>
          <w:vertAlign w:val="superscript"/>
          <w:lang w:bidi="he-IL"/>
        </w:rPr>
        <w:t>rd</w:t>
      </w:r>
      <w:r>
        <w:rPr>
          <w:rFonts w:ascii="Cambria" w:eastAsia="Calibri" w:hAnsi="Cambria" w:cs="Calibri"/>
          <w:b/>
          <w:bCs/>
          <w:sz w:val="24"/>
          <w:szCs w:val="24"/>
          <w:lang w:bidi="he-IL"/>
        </w:rPr>
        <w:t xml:space="preserve"> </w:t>
      </w:r>
      <w:r w:rsidRPr="009A6447">
        <w:rPr>
          <w:rFonts w:ascii="Cambria" w:eastAsia="Calibri" w:hAnsi="Cambria" w:cs="Calibri"/>
          <w:b/>
          <w:bCs/>
          <w:sz w:val="24"/>
          <w:szCs w:val="24"/>
          <w:lang w:bidi="he-IL"/>
        </w:rPr>
        <w:t>of</w:t>
      </w:r>
      <w:r>
        <w:rPr>
          <w:rFonts w:ascii="Cambria" w:eastAsia="Calibri" w:hAnsi="Cambria" w:cs="Calibri"/>
          <w:b/>
          <w:bCs/>
          <w:sz w:val="24"/>
          <w:szCs w:val="24"/>
          <w:lang w:bidi="he-IL"/>
        </w:rPr>
        <w:t xml:space="preserve"> November </w:t>
      </w:r>
      <w:r w:rsidRPr="009A6447">
        <w:rPr>
          <w:rFonts w:ascii="Cambria" w:eastAsia="Calibri" w:hAnsi="Cambria" w:cs="Calibri"/>
          <w:b/>
          <w:bCs/>
          <w:sz w:val="24"/>
          <w:szCs w:val="24"/>
          <w:lang w:bidi="he-IL"/>
        </w:rPr>
        <w:t>–</w:t>
      </w:r>
      <w:r>
        <w:rPr>
          <w:rFonts w:ascii="Cambria" w:eastAsia="Calibri" w:hAnsi="Cambria" w:cs="Calibri"/>
          <w:b/>
          <w:bCs/>
          <w:sz w:val="24"/>
          <w:szCs w:val="24"/>
          <w:lang w:bidi="he-IL"/>
        </w:rPr>
        <w:t xml:space="preserve"> Frid</w:t>
      </w:r>
      <w:r w:rsidRPr="009A6447">
        <w:rPr>
          <w:rFonts w:ascii="Cambria" w:eastAsia="Calibri" w:hAnsi="Cambria" w:cs="Calibri"/>
          <w:b/>
          <w:bCs/>
          <w:sz w:val="24"/>
          <w:szCs w:val="24"/>
          <w:lang w:bidi="he-IL"/>
        </w:rPr>
        <w:t>ay</w:t>
      </w:r>
      <w:r>
        <w:rPr>
          <w:rFonts w:ascii="Cambria" w:eastAsia="Calibri" w:hAnsi="Cambria" w:cs="Calibri"/>
          <w:b/>
          <w:bCs/>
          <w:sz w:val="24"/>
          <w:szCs w:val="24"/>
          <w:lang w:bidi="he-IL"/>
        </w:rPr>
        <w:t xml:space="preserve"> 25</w:t>
      </w:r>
      <w:r w:rsidRPr="009A6447">
        <w:rPr>
          <w:rFonts w:ascii="Cambria" w:eastAsia="Calibri" w:hAnsi="Cambria" w:cs="Calibri"/>
          <w:b/>
          <w:bCs/>
          <w:sz w:val="24"/>
          <w:szCs w:val="24"/>
          <w:vertAlign w:val="superscript"/>
          <w:lang w:bidi="he-IL"/>
        </w:rPr>
        <w:t>th</w:t>
      </w:r>
      <w:r>
        <w:rPr>
          <w:rFonts w:ascii="Cambria" w:eastAsia="Calibri" w:hAnsi="Cambria" w:cs="Calibri"/>
          <w:b/>
          <w:bCs/>
          <w:sz w:val="24"/>
          <w:szCs w:val="24"/>
          <w:lang w:bidi="he-IL"/>
        </w:rPr>
        <w:t xml:space="preserve"> </w:t>
      </w:r>
      <w:r w:rsidRPr="009A6447">
        <w:rPr>
          <w:rFonts w:ascii="Cambria" w:eastAsia="Calibri" w:hAnsi="Cambria" w:cs="Calibri"/>
          <w:b/>
          <w:bCs/>
          <w:sz w:val="24"/>
          <w:szCs w:val="24"/>
          <w:lang w:bidi="he-IL"/>
        </w:rPr>
        <w:t>of</w:t>
      </w:r>
      <w:r>
        <w:rPr>
          <w:rFonts w:ascii="Cambria" w:eastAsia="Calibri" w:hAnsi="Cambria" w:cs="Calibri"/>
          <w:b/>
          <w:bCs/>
          <w:sz w:val="24"/>
          <w:szCs w:val="24"/>
          <w:lang w:bidi="he-IL"/>
        </w:rPr>
        <w:t xml:space="preserve"> November </w:t>
      </w:r>
      <w:r w:rsidRPr="009A6447">
        <w:rPr>
          <w:rFonts w:ascii="Cambria" w:eastAsia="Calibri" w:hAnsi="Cambria" w:cs="Calibri"/>
          <w:b/>
          <w:bCs/>
          <w:sz w:val="24"/>
          <w:szCs w:val="24"/>
          <w:lang w:bidi="he-IL"/>
        </w:rPr>
        <w:t>20</w:t>
      </w:r>
      <w:r>
        <w:rPr>
          <w:rFonts w:ascii="Cambria" w:eastAsia="Calibri" w:hAnsi="Cambria" w:cs="Calibri"/>
          <w:b/>
          <w:bCs/>
          <w:sz w:val="24"/>
          <w:szCs w:val="24"/>
          <w:lang w:bidi="he-IL"/>
        </w:rPr>
        <w:t>22</w:t>
      </w:r>
    </w:p>
    <w:p w14:paraId="4E48BEDB" w14:textId="77777777" w:rsidR="009A6447" w:rsidRDefault="009A6447" w:rsidP="00145748">
      <w:pPr>
        <w:spacing w:after="0" w:line="240" w:lineRule="auto"/>
        <w:jc w:val="center"/>
        <w:outlineLvl w:val="2"/>
        <w:rPr>
          <w:rFonts w:ascii="Cambria" w:eastAsia="Times New Roman" w:hAnsi="Cambria" w:cs="Calibri"/>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81"/>
        <w:gridCol w:w="3203"/>
        <w:gridCol w:w="3086"/>
      </w:tblGrid>
      <w:tr w:rsidR="009A6447" w:rsidRPr="009A6447" w14:paraId="3FE947A7" w14:textId="77777777" w:rsidTr="00F4176F">
        <w:trPr>
          <w:trHeight w:val="287"/>
          <w:jc w:val="center"/>
        </w:trPr>
        <w:tc>
          <w:tcPr>
            <w:tcW w:w="3181" w:type="dxa"/>
            <w:tcMar>
              <w:top w:w="0" w:type="dxa"/>
              <w:left w:w="108" w:type="dxa"/>
              <w:bottom w:w="0" w:type="dxa"/>
              <w:right w:w="108" w:type="dxa"/>
            </w:tcMar>
            <w:hideMark/>
          </w:tcPr>
          <w:p w14:paraId="40BC7E82" w14:textId="77777777" w:rsidR="009A6447" w:rsidRPr="009A6447" w:rsidRDefault="009A6447" w:rsidP="00145748">
            <w:pPr>
              <w:spacing w:after="0" w:line="240" w:lineRule="auto"/>
              <w:jc w:val="center"/>
              <w:rPr>
                <w:rFonts w:ascii="Calibri" w:eastAsia="Times New Roman" w:hAnsi="Calibri" w:cs="Calibri"/>
                <w:sz w:val="24"/>
                <w:szCs w:val="24"/>
                <w:lang w:bidi="he-IL"/>
              </w:rPr>
            </w:pPr>
            <w:r w:rsidRPr="009A6447">
              <w:rPr>
                <w:rFonts w:ascii="Calibri" w:eastAsia="Times New Roman" w:hAnsi="Calibri" w:cs="Calibri"/>
                <w:b/>
                <w:bCs/>
                <w:sz w:val="22"/>
                <w:lang w:bidi="he-IL"/>
              </w:rPr>
              <w:t>Shabbat:</w:t>
            </w:r>
          </w:p>
        </w:tc>
        <w:tc>
          <w:tcPr>
            <w:tcW w:w="3203" w:type="dxa"/>
            <w:tcMar>
              <w:top w:w="0" w:type="dxa"/>
              <w:left w:w="108" w:type="dxa"/>
              <w:bottom w:w="0" w:type="dxa"/>
              <w:right w:w="108" w:type="dxa"/>
            </w:tcMar>
            <w:hideMark/>
          </w:tcPr>
          <w:p w14:paraId="1A4E0C62" w14:textId="11BD5BF6" w:rsidR="009A6447" w:rsidRPr="009A6447" w:rsidRDefault="009A6447" w:rsidP="00145748">
            <w:pPr>
              <w:spacing w:after="0" w:line="240" w:lineRule="auto"/>
              <w:jc w:val="center"/>
              <w:rPr>
                <w:rFonts w:ascii="Calibri" w:eastAsia="Times New Roman" w:hAnsi="Calibri" w:cs="Calibri"/>
                <w:sz w:val="24"/>
                <w:szCs w:val="24"/>
                <w:lang w:bidi="he-IL"/>
              </w:rPr>
            </w:pPr>
            <w:r w:rsidRPr="009A6447">
              <w:rPr>
                <w:rFonts w:ascii="Calibri" w:eastAsia="Times New Roman" w:hAnsi="Calibri" w:cs="Calibri"/>
                <w:b/>
                <w:bCs/>
                <w:sz w:val="22"/>
                <w:lang w:bidi="he-IL"/>
              </w:rPr>
              <w:t>Torah</w:t>
            </w:r>
            <w:r>
              <w:rPr>
                <w:rFonts w:ascii="Calibri" w:eastAsia="Times New Roman" w:hAnsi="Calibri" w:cs="Calibri"/>
                <w:b/>
                <w:bCs/>
                <w:sz w:val="22"/>
                <w:lang w:bidi="he-IL"/>
              </w:rPr>
              <w:t xml:space="preserve"> </w:t>
            </w:r>
            <w:r w:rsidRPr="009A6447">
              <w:rPr>
                <w:rFonts w:ascii="Calibri" w:eastAsia="Times New Roman" w:hAnsi="Calibri" w:cs="Calibri"/>
                <w:b/>
                <w:bCs/>
                <w:sz w:val="22"/>
                <w:lang w:bidi="he-IL"/>
              </w:rPr>
              <w:t>Reading:</w:t>
            </w:r>
          </w:p>
        </w:tc>
        <w:tc>
          <w:tcPr>
            <w:tcW w:w="3086" w:type="dxa"/>
            <w:tcMar>
              <w:top w:w="0" w:type="dxa"/>
              <w:left w:w="108" w:type="dxa"/>
              <w:bottom w:w="0" w:type="dxa"/>
              <w:right w:w="108" w:type="dxa"/>
            </w:tcMar>
            <w:hideMark/>
          </w:tcPr>
          <w:p w14:paraId="3F3DC632" w14:textId="2A574ACE" w:rsidR="009A6447" w:rsidRPr="009A6447" w:rsidRDefault="009A6447" w:rsidP="00145748">
            <w:pPr>
              <w:spacing w:after="0" w:line="240" w:lineRule="auto"/>
              <w:jc w:val="center"/>
              <w:rPr>
                <w:rFonts w:ascii="Calibri" w:eastAsia="Times New Roman" w:hAnsi="Calibri" w:cs="Calibri"/>
                <w:sz w:val="24"/>
                <w:szCs w:val="24"/>
                <w:lang w:bidi="he-IL"/>
              </w:rPr>
            </w:pPr>
            <w:r w:rsidRPr="009A6447">
              <w:rPr>
                <w:rFonts w:ascii="Calibri" w:eastAsia="Times New Roman" w:hAnsi="Calibri" w:cs="Calibri"/>
                <w:b/>
                <w:bCs/>
                <w:sz w:val="22"/>
                <w:lang w:bidi="he-IL"/>
              </w:rPr>
              <w:t>Weekday</w:t>
            </w:r>
            <w:r>
              <w:rPr>
                <w:rFonts w:ascii="Calibri" w:eastAsia="Times New Roman" w:hAnsi="Calibri" w:cs="Calibri"/>
                <w:b/>
                <w:bCs/>
                <w:sz w:val="22"/>
                <w:lang w:bidi="he-IL"/>
              </w:rPr>
              <w:t xml:space="preserve"> </w:t>
            </w:r>
            <w:r w:rsidRPr="009A6447">
              <w:rPr>
                <w:rFonts w:ascii="Calibri" w:eastAsia="Times New Roman" w:hAnsi="Calibri" w:cs="Calibri"/>
                <w:b/>
                <w:bCs/>
                <w:sz w:val="22"/>
                <w:lang w:bidi="he-IL"/>
              </w:rPr>
              <w:t>Torah</w:t>
            </w:r>
            <w:r>
              <w:rPr>
                <w:rFonts w:ascii="Calibri" w:eastAsia="Times New Roman" w:hAnsi="Calibri" w:cs="Calibri"/>
                <w:b/>
                <w:bCs/>
                <w:sz w:val="22"/>
                <w:lang w:bidi="he-IL"/>
              </w:rPr>
              <w:t xml:space="preserve"> </w:t>
            </w:r>
            <w:r w:rsidRPr="009A6447">
              <w:rPr>
                <w:rFonts w:ascii="Calibri" w:eastAsia="Times New Roman" w:hAnsi="Calibri" w:cs="Calibri"/>
                <w:b/>
                <w:bCs/>
                <w:sz w:val="22"/>
                <w:lang w:bidi="he-IL"/>
              </w:rPr>
              <w:t>Reading:</w:t>
            </w:r>
          </w:p>
        </w:tc>
      </w:tr>
      <w:tr w:rsidR="009A6447" w:rsidRPr="00885276" w14:paraId="13663E95" w14:textId="77777777" w:rsidTr="00F4176F">
        <w:trPr>
          <w:trHeight w:val="287"/>
          <w:jc w:val="center"/>
        </w:trPr>
        <w:tc>
          <w:tcPr>
            <w:tcW w:w="3181" w:type="dxa"/>
            <w:tcMar>
              <w:top w:w="0" w:type="dxa"/>
              <w:left w:w="108" w:type="dxa"/>
              <w:bottom w:w="0" w:type="dxa"/>
              <w:right w:w="108" w:type="dxa"/>
            </w:tcMar>
            <w:vAlign w:val="center"/>
            <w:hideMark/>
          </w:tcPr>
          <w:p w14:paraId="736EA330" w14:textId="259A6B68" w:rsidR="009A6447" w:rsidRPr="00F4176F" w:rsidRDefault="009A6447" w:rsidP="00145748">
            <w:pPr>
              <w:spacing w:after="0" w:line="240" w:lineRule="auto"/>
              <w:jc w:val="center"/>
              <w:rPr>
                <w:rFonts w:asciiTheme="majorBidi" w:eastAsia="Times New Roman" w:hAnsiTheme="majorBidi" w:cstheme="majorBidi"/>
                <w:b/>
                <w:bCs/>
                <w:sz w:val="28"/>
                <w:szCs w:val="28"/>
                <w:lang w:bidi="he-IL"/>
              </w:rPr>
            </w:pPr>
            <w:r>
              <w:rPr>
                <w:rFonts w:ascii="David" w:eastAsia="Times New Roman" w:hAnsi="David" w:cs="David"/>
                <w:b/>
                <w:bCs/>
                <w:sz w:val="28"/>
                <w:szCs w:val="28"/>
              </w:rPr>
              <w:t xml:space="preserve"> </w:t>
            </w:r>
            <w:r w:rsidRPr="00F4176F">
              <w:rPr>
                <w:rFonts w:asciiTheme="majorBidi" w:eastAsia="Times New Roman" w:hAnsiTheme="majorBidi" w:cstheme="majorBidi"/>
                <w:b/>
                <w:bCs/>
                <w:sz w:val="28"/>
                <w:szCs w:val="28"/>
                <w:rtl/>
                <w:lang w:bidi="he-IL"/>
              </w:rPr>
              <w:t>ויהיו בני נח</w:t>
            </w:r>
          </w:p>
        </w:tc>
        <w:tc>
          <w:tcPr>
            <w:tcW w:w="3203" w:type="dxa"/>
            <w:tcMar>
              <w:top w:w="0" w:type="dxa"/>
              <w:left w:w="108" w:type="dxa"/>
              <w:bottom w:w="0" w:type="dxa"/>
              <w:right w:w="108" w:type="dxa"/>
            </w:tcMar>
            <w:vAlign w:val="center"/>
            <w:hideMark/>
          </w:tcPr>
          <w:p w14:paraId="76775A40" w14:textId="3B417736" w:rsidR="009A6447" w:rsidRPr="009A6447" w:rsidRDefault="009A6447" w:rsidP="00145748">
            <w:pPr>
              <w:spacing w:after="0" w:line="240" w:lineRule="auto"/>
              <w:jc w:val="both"/>
              <w:rPr>
                <w:rFonts w:eastAsia="Times New Roman" w:cs="Times New Roman"/>
                <w:sz w:val="24"/>
                <w:szCs w:val="24"/>
                <w:lang w:bidi="he-IL"/>
              </w:rPr>
            </w:pPr>
            <w:r>
              <w:rPr>
                <w:rFonts w:ascii="Arial Narrow" w:eastAsia="Times New Roman" w:hAnsi="Arial Narrow" w:cs="Times New Roman"/>
                <w:sz w:val="22"/>
                <w:lang w:bidi="he-IL"/>
              </w:rPr>
              <w:t xml:space="preserve"> </w:t>
            </w:r>
          </w:p>
        </w:tc>
        <w:tc>
          <w:tcPr>
            <w:tcW w:w="3086" w:type="dxa"/>
            <w:tcMar>
              <w:top w:w="0" w:type="dxa"/>
              <w:left w:w="108" w:type="dxa"/>
              <w:bottom w:w="0" w:type="dxa"/>
              <w:right w:w="108" w:type="dxa"/>
            </w:tcMar>
            <w:vAlign w:val="center"/>
            <w:hideMark/>
          </w:tcPr>
          <w:p w14:paraId="5BCE4627" w14:textId="148C09BA" w:rsidR="009A6447" w:rsidRPr="00885276" w:rsidRDefault="009A6447" w:rsidP="00145748">
            <w:pPr>
              <w:spacing w:after="0" w:line="240" w:lineRule="auto"/>
              <w:jc w:val="both"/>
              <w:rPr>
                <w:rFonts w:eastAsia="Times New Roman" w:cs="Times New Roman"/>
                <w:b/>
                <w:bCs/>
                <w:sz w:val="24"/>
                <w:szCs w:val="24"/>
                <w:lang w:bidi="he-IL"/>
              </w:rPr>
            </w:pPr>
            <w:r w:rsidRPr="00885276">
              <w:rPr>
                <w:rFonts w:ascii="Arial Narrow" w:eastAsia="Times New Roman" w:hAnsi="Arial Narrow" w:cs="Times New Roman"/>
                <w:b/>
                <w:bCs/>
                <w:sz w:val="22"/>
                <w:lang w:bidi="he-IL"/>
              </w:rPr>
              <w:t xml:space="preserve"> </w:t>
            </w:r>
            <w:r w:rsidR="00885276">
              <w:rPr>
                <w:rFonts w:ascii="Arial Narrow" w:eastAsia="Times New Roman" w:hAnsi="Arial Narrow" w:cs="Times New Roman"/>
                <w:b/>
                <w:bCs/>
                <w:sz w:val="22"/>
                <w:lang w:bidi="he-IL"/>
              </w:rPr>
              <w:t xml:space="preserve">          </w:t>
            </w:r>
            <w:r w:rsidR="00885276" w:rsidRPr="00885276">
              <w:rPr>
                <w:rFonts w:ascii="Arial Narrow" w:eastAsia="Times New Roman" w:hAnsi="Arial Narrow" w:cs="Times New Roman"/>
                <w:b/>
                <w:bCs/>
                <w:sz w:val="22"/>
                <w:lang w:bidi="he-IL"/>
              </w:rPr>
              <w:t>Saturday Afternoon</w:t>
            </w:r>
          </w:p>
        </w:tc>
      </w:tr>
      <w:tr w:rsidR="009A6447" w:rsidRPr="009A6447" w14:paraId="78BFB0AE" w14:textId="77777777" w:rsidTr="00F4176F">
        <w:trPr>
          <w:trHeight w:val="257"/>
          <w:jc w:val="center"/>
        </w:trPr>
        <w:tc>
          <w:tcPr>
            <w:tcW w:w="3181" w:type="dxa"/>
            <w:tcMar>
              <w:top w:w="0" w:type="dxa"/>
              <w:left w:w="108" w:type="dxa"/>
              <w:bottom w:w="0" w:type="dxa"/>
              <w:right w:w="108" w:type="dxa"/>
            </w:tcMar>
            <w:vAlign w:val="center"/>
            <w:hideMark/>
          </w:tcPr>
          <w:p w14:paraId="547B89A2" w14:textId="6D63C319" w:rsidR="009A6447" w:rsidRPr="00AE3D45" w:rsidRDefault="009A6447" w:rsidP="00145748">
            <w:pPr>
              <w:spacing w:after="0" w:line="240" w:lineRule="auto"/>
              <w:jc w:val="center"/>
              <w:rPr>
                <w:rFonts w:ascii="Calibri" w:eastAsia="Times New Roman" w:hAnsi="Calibri" w:cs="Calibri"/>
                <w:sz w:val="22"/>
                <w:lang w:bidi="he-IL"/>
              </w:rPr>
            </w:pPr>
            <w:bookmarkStart w:id="18" w:name="_Hlk9588826"/>
            <w:r w:rsidRPr="00AE3D45">
              <w:rPr>
                <w:rFonts w:ascii="Calibri" w:eastAsia="Times New Roman" w:hAnsi="Calibri" w:cs="Calibri"/>
                <w:b/>
                <w:bCs/>
                <w:sz w:val="22"/>
                <w:lang w:bidi="he-IL"/>
              </w:rPr>
              <w:t>“Vayihyu B’ne Noach”</w:t>
            </w:r>
          </w:p>
          <w:bookmarkEnd w:id="18"/>
          <w:p w14:paraId="225BEBD6" w14:textId="3712BEDB" w:rsidR="009A6447" w:rsidRPr="00AE3D45" w:rsidRDefault="009A6447" w:rsidP="00145748">
            <w:pPr>
              <w:spacing w:after="0" w:line="240" w:lineRule="auto"/>
              <w:jc w:val="center"/>
              <w:rPr>
                <w:rFonts w:ascii="Calibri" w:eastAsia="Times New Roman" w:hAnsi="Calibri" w:cs="Calibri"/>
                <w:sz w:val="22"/>
                <w:lang w:bidi="he-IL"/>
              </w:rPr>
            </w:pPr>
            <w:r w:rsidRPr="00AE3D45">
              <w:rPr>
                <w:rFonts w:ascii="Calibri" w:eastAsia="Times New Roman" w:hAnsi="Calibri" w:cs="Calibri"/>
                <w:b/>
                <w:bCs/>
                <w:sz w:val="22"/>
                <w:lang w:bidi="he-IL"/>
              </w:rPr>
              <w:t>Shabbat Kislev HaChodesh</w:t>
            </w:r>
          </w:p>
        </w:tc>
        <w:tc>
          <w:tcPr>
            <w:tcW w:w="3203" w:type="dxa"/>
            <w:tcMar>
              <w:top w:w="0" w:type="dxa"/>
              <w:left w:w="108" w:type="dxa"/>
              <w:bottom w:w="0" w:type="dxa"/>
              <w:right w:w="108" w:type="dxa"/>
            </w:tcMar>
            <w:vAlign w:val="center"/>
            <w:hideMark/>
          </w:tcPr>
          <w:p w14:paraId="3B733E5E" w14:textId="2AE13A4F"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 1 – B’resheet 9:18-23</w:t>
            </w:r>
          </w:p>
        </w:tc>
        <w:tc>
          <w:tcPr>
            <w:tcW w:w="3086" w:type="dxa"/>
            <w:tcMar>
              <w:top w:w="0" w:type="dxa"/>
              <w:left w:w="108" w:type="dxa"/>
              <w:bottom w:w="0" w:type="dxa"/>
              <w:right w:w="108" w:type="dxa"/>
            </w:tcMar>
            <w:vAlign w:val="center"/>
            <w:hideMark/>
          </w:tcPr>
          <w:p w14:paraId="4F2C7CE1" w14:textId="2D98FE6A"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 1 – B’resheet 11:1-3</w:t>
            </w:r>
          </w:p>
        </w:tc>
      </w:tr>
      <w:tr w:rsidR="009A6447" w:rsidRPr="009A6447" w14:paraId="322A5162" w14:textId="77777777" w:rsidTr="00F4176F">
        <w:trPr>
          <w:trHeight w:val="257"/>
          <w:jc w:val="center"/>
        </w:trPr>
        <w:tc>
          <w:tcPr>
            <w:tcW w:w="3181" w:type="dxa"/>
            <w:tcMar>
              <w:top w:w="0" w:type="dxa"/>
              <w:left w:w="108" w:type="dxa"/>
              <w:bottom w:w="0" w:type="dxa"/>
              <w:right w:w="108" w:type="dxa"/>
            </w:tcMar>
            <w:vAlign w:val="center"/>
            <w:hideMark/>
          </w:tcPr>
          <w:p w14:paraId="6CEA0775" w14:textId="52FA937D" w:rsidR="009A6447" w:rsidRPr="00AE3D45" w:rsidRDefault="009A6447" w:rsidP="00145748">
            <w:pPr>
              <w:spacing w:after="0" w:line="240" w:lineRule="auto"/>
              <w:jc w:val="center"/>
              <w:rPr>
                <w:rFonts w:ascii="Calibri" w:eastAsia="Times New Roman" w:hAnsi="Calibri" w:cs="Calibri"/>
                <w:sz w:val="22"/>
                <w:lang w:bidi="he-IL"/>
              </w:rPr>
            </w:pPr>
            <w:bookmarkStart w:id="19" w:name="_Hlk9588855"/>
            <w:r w:rsidRPr="00AE3D45">
              <w:rPr>
                <w:rFonts w:ascii="Calibri" w:eastAsia="Times New Roman" w:hAnsi="Calibri" w:cs="Calibri"/>
                <w:b/>
                <w:bCs/>
                <w:sz w:val="22"/>
                <w:lang w:bidi="he-IL"/>
              </w:rPr>
              <w:t>“And were the sons of Noach”</w:t>
            </w:r>
            <w:bookmarkEnd w:id="19"/>
          </w:p>
        </w:tc>
        <w:tc>
          <w:tcPr>
            <w:tcW w:w="3203" w:type="dxa"/>
            <w:tcMar>
              <w:top w:w="0" w:type="dxa"/>
              <w:left w:w="108" w:type="dxa"/>
              <w:bottom w:w="0" w:type="dxa"/>
              <w:right w:w="108" w:type="dxa"/>
            </w:tcMar>
            <w:vAlign w:val="center"/>
            <w:hideMark/>
          </w:tcPr>
          <w:p w14:paraId="692D0445" w14:textId="13DAC1E7"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 2 – B’resheet 9:24-29</w:t>
            </w:r>
          </w:p>
        </w:tc>
        <w:tc>
          <w:tcPr>
            <w:tcW w:w="3086" w:type="dxa"/>
            <w:tcMar>
              <w:top w:w="0" w:type="dxa"/>
              <w:left w:w="108" w:type="dxa"/>
              <w:bottom w:w="0" w:type="dxa"/>
              <w:right w:w="108" w:type="dxa"/>
            </w:tcMar>
            <w:vAlign w:val="center"/>
            <w:hideMark/>
          </w:tcPr>
          <w:p w14:paraId="7F09B323" w14:textId="7B78BD15"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 2 – B’resheet 11:4-6</w:t>
            </w:r>
          </w:p>
        </w:tc>
      </w:tr>
      <w:tr w:rsidR="009A6447" w:rsidRPr="009A6447" w14:paraId="47F9A802" w14:textId="77777777" w:rsidTr="00F4176F">
        <w:trPr>
          <w:trHeight w:val="257"/>
          <w:jc w:val="center"/>
        </w:trPr>
        <w:tc>
          <w:tcPr>
            <w:tcW w:w="3181" w:type="dxa"/>
            <w:tcMar>
              <w:top w:w="0" w:type="dxa"/>
              <w:left w:w="108" w:type="dxa"/>
              <w:bottom w:w="0" w:type="dxa"/>
              <w:right w:w="108" w:type="dxa"/>
            </w:tcMar>
            <w:vAlign w:val="center"/>
            <w:hideMark/>
          </w:tcPr>
          <w:p w14:paraId="1C80E642" w14:textId="7C40317E" w:rsidR="009A6447" w:rsidRPr="00AE3D45" w:rsidRDefault="009A6447" w:rsidP="00145748">
            <w:pPr>
              <w:spacing w:after="0" w:line="240" w:lineRule="auto"/>
              <w:jc w:val="center"/>
              <w:rPr>
                <w:rFonts w:ascii="Calibri" w:eastAsia="Times New Roman" w:hAnsi="Calibri" w:cs="Calibri"/>
                <w:sz w:val="22"/>
                <w:lang w:val="es-ES" w:bidi="he-IL"/>
              </w:rPr>
            </w:pPr>
            <w:r w:rsidRPr="00AE3D45">
              <w:rPr>
                <w:rFonts w:ascii="Calibri" w:eastAsia="Times New Roman" w:hAnsi="Calibri" w:cs="Calibri"/>
                <w:b/>
                <w:bCs/>
                <w:sz w:val="22"/>
                <w:lang w:val="es-ES_tradnl" w:bidi="he-IL"/>
              </w:rPr>
              <w:t>“Y fueron los hijos de Noé”</w:t>
            </w:r>
          </w:p>
        </w:tc>
        <w:tc>
          <w:tcPr>
            <w:tcW w:w="3203" w:type="dxa"/>
            <w:tcMar>
              <w:top w:w="0" w:type="dxa"/>
              <w:left w:w="108" w:type="dxa"/>
              <w:bottom w:w="0" w:type="dxa"/>
              <w:right w:w="108" w:type="dxa"/>
            </w:tcMar>
            <w:vAlign w:val="center"/>
            <w:hideMark/>
          </w:tcPr>
          <w:p w14:paraId="180E3AA9" w14:textId="752F1D4A"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 3 – B’resheet 10:1-5</w:t>
            </w:r>
          </w:p>
        </w:tc>
        <w:tc>
          <w:tcPr>
            <w:tcW w:w="3086" w:type="dxa"/>
            <w:tcMar>
              <w:top w:w="0" w:type="dxa"/>
              <w:left w:w="108" w:type="dxa"/>
              <w:bottom w:w="0" w:type="dxa"/>
              <w:right w:w="108" w:type="dxa"/>
            </w:tcMar>
            <w:vAlign w:val="center"/>
            <w:hideMark/>
          </w:tcPr>
          <w:p w14:paraId="74ED2036" w14:textId="04FDBF84"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 3 – B’resheet 11:7-9</w:t>
            </w:r>
          </w:p>
        </w:tc>
      </w:tr>
      <w:tr w:rsidR="009A6447" w:rsidRPr="009A6447" w14:paraId="78FC3528" w14:textId="77777777" w:rsidTr="00F4176F">
        <w:trPr>
          <w:trHeight w:val="287"/>
          <w:jc w:val="center"/>
        </w:trPr>
        <w:tc>
          <w:tcPr>
            <w:tcW w:w="3181" w:type="dxa"/>
            <w:tcMar>
              <w:top w:w="0" w:type="dxa"/>
              <w:left w:w="108" w:type="dxa"/>
              <w:bottom w:w="0" w:type="dxa"/>
              <w:right w:w="108" w:type="dxa"/>
            </w:tcMar>
            <w:vAlign w:val="center"/>
            <w:hideMark/>
          </w:tcPr>
          <w:p w14:paraId="4FAF403F" w14:textId="4105A333" w:rsidR="009A6447" w:rsidRPr="00AE3D45" w:rsidRDefault="009A6447" w:rsidP="00145748">
            <w:pPr>
              <w:spacing w:after="0" w:line="240" w:lineRule="auto"/>
              <w:jc w:val="center"/>
              <w:rPr>
                <w:rFonts w:ascii="Calibri" w:eastAsia="Times New Roman" w:hAnsi="Calibri" w:cs="Calibri"/>
                <w:sz w:val="22"/>
                <w:lang w:bidi="he-IL"/>
              </w:rPr>
            </w:pPr>
            <w:r w:rsidRPr="00AE3D45">
              <w:rPr>
                <w:rFonts w:ascii="Calibri" w:eastAsia="Times New Roman" w:hAnsi="Calibri" w:cs="Calibri"/>
                <w:sz w:val="22"/>
                <w:lang w:bidi="he-IL"/>
              </w:rPr>
              <w:t xml:space="preserve"> B’resheet (Genesis) 9:18 - 10:32</w:t>
            </w:r>
          </w:p>
          <w:p w14:paraId="1140A3D4" w14:textId="2945F951" w:rsidR="009A6447" w:rsidRPr="00AE3D45" w:rsidRDefault="009A6447" w:rsidP="00145748">
            <w:pPr>
              <w:spacing w:after="0" w:line="240" w:lineRule="auto"/>
              <w:jc w:val="center"/>
              <w:rPr>
                <w:rFonts w:ascii="Calibri" w:eastAsia="Times New Roman" w:hAnsi="Calibri" w:cs="Calibri"/>
                <w:sz w:val="22"/>
                <w:lang w:bidi="he-IL"/>
              </w:rPr>
            </w:pPr>
            <w:r w:rsidRPr="00AE3D45">
              <w:rPr>
                <w:rFonts w:ascii="Calibri" w:eastAsia="Times New Roman" w:hAnsi="Calibri" w:cs="Calibri"/>
                <w:sz w:val="22"/>
                <w:lang w:bidi="he-IL"/>
              </w:rPr>
              <w:t xml:space="preserve"> Bemidbar (Numbers) 28:9-15</w:t>
            </w:r>
          </w:p>
        </w:tc>
        <w:tc>
          <w:tcPr>
            <w:tcW w:w="3203" w:type="dxa"/>
            <w:tcMar>
              <w:top w:w="0" w:type="dxa"/>
              <w:left w:w="108" w:type="dxa"/>
              <w:bottom w:w="0" w:type="dxa"/>
              <w:right w:w="108" w:type="dxa"/>
            </w:tcMar>
            <w:vAlign w:val="center"/>
            <w:hideMark/>
          </w:tcPr>
          <w:p w14:paraId="77D9C7EA" w14:textId="70C68A78"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 xml:space="preserve">Reader 4 – B’resheet 10:6-14 </w:t>
            </w:r>
          </w:p>
        </w:tc>
        <w:tc>
          <w:tcPr>
            <w:tcW w:w="3086" w:type="dxa"/>
            <w:tcMar>
              <w:top w:w="0" w:type="dxa"/>
              <w:left w:w="108" w:type="dxa"/>
              <w:bottom w:w="0" w:type="dxa"/>
              <w:right w:w="108" w:type="dxa"/>
            </w:tcMar>
            <w:vAlign w:val="center"/>
            <w:hideMark/>
          </w:tcPr>
          <w:p w14:paraId="78D75C48" w14:textId="1FEC80E7"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 xml:space="preserve"> </w:t>
            </w:r>
          </w:p>
        </w:tc>
      </w:tr>
      <w:tr w:rsidR="009A6447" w:rsidRPr="009A6447" w14:paraId="57201B01" w14:textId="77777777" w:rsidTr="00F4176F">
        <w:trPr>
          <w:trHeight w:val="287"/>
          <w:jc w:val="center"/>
        </w:trPr>
        <w:tc>
          <w:tcPr>
            <w:tcW w:w="3181" w:type="dxa"/>
            <w:tcMar>
              <w:top w:w="0" w:type="dxa"/>
              <w:left w:w="108" w:type="dxa"/>
              <w:bottom w:w="0" w:type="dxa"/>
              <w:right w:w="108" w:type="dxa"/>
            </w:tcMar>
            <w:vAlign w:val="center"/>
            <w:hideMark/>
          </w:tcPr>
          <w:p w14:paraId="7E903B3C" w14:textId="1BEE1DB3" w:rsidR="009A6447" w:rsidRPr="00AE3D45" w:rsidRDefault="009A6447" w:rsidP="00145748">
            <w:pPr>
              <w:spacing w:after="0" w:line="240" w:lineRule="auto"/>
              <w:jc w:val="center"/>
              <w:rPr>
                <w:rFonts w:ascii="Calibri" w:eastAsia="Times New Roman" w:hAnsi="Calibri" w:cs="Calibri"/>
                <w:sz w:val="22"/>
                <w:lang w:bidi="he-IL"/>
              </w:rPr>
            </w:pPr>
            <w:r w:rsidRPr="00AE3D45">
              <w:rPr>
                <w:rFonts w:ascii="Calibri" w:eastAsia="Times New Roman" w:hAnsi="Calibri" w:cs="Calibri"/>
                <w:sz w:val="22"/>
                <w:lang w:bidi="he-IL"/>
              </w:rPr>
              <w:t>Yeshayahu (Isaiah) 49:9-17 + 23</w:t>
            </w:r>
          </w:p>
          <w:p w14:paraId="7E3D68CD" w14:textId="337CC662" w:rsidR="009A6447" w:rsidRPr="00AE3D45" w:rsidRDefault="009A6447" w:rsidP="00145748">
            <w:pPr>
              <w:spacing w:after="0" w:line="240" w:lineRule="auto"/>
              <w:jc w:val="center"/>
              <w:rPr>
                <w:rFonts w:ascii="Calibri" w:eastAsia="Times New Roman" w:hAnsi="Calibri" w:cs="Calibri"/>
                <w:sz w:val="22"/>
                <w:lang w:bidi="he-IL"/>
              </w:rPr>
            </w:pPr>
            <w:r w:rsidRPr="00AE3D45">
              <w:rPr>
                <w:rFonts w:ascii="Calibri" w:eastAsia="Times New Roman" w:hAnsi="Calibri" w:cs="Calibri"/>
                <w:sz w:val="22"/>
                <w:lang w:bidi="he-IL"/>
              </w:rPr>
              <w:t>1 Samuel 20:18 + 42</w:t>
            </w:r>
          </w:p>
        </w:tc>
        <w:tc>
          <w:tcPr>
            <w:tcW w:w="3203" w:type="dxa"/>
            <w:tcMar>
              <w:top w:w="0" w:type="dxa"/>
              <w:left w:w="108" w:type="dxa"/>
              <w:bottom w:w="0" w:type="dxa"/>
              <w:right w:w="108" w:type="dxa"/>
            </w:tcMar>
            <w:vAlign w:val="center"/>
            <w:hideMark/>
          </w:tcPr>
          <w:p w14:paraId="14EA71FE" w14:textId="27889FA6"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 5 – B’resheet 10:15-20</w:t>
            </w:r>
          </w:p>
        </w:tc>
        <w:tc>
          <w:tcPr>
            <w:tcW w:w="3086" w:type="dxa"/>
            <w:tcMar>
              <w:top w:w="0" w:type="dxa"/>
              <w:left w:w="108" w:type="dxa"/>
              <w:bottom w:w="0" w:type="dxa"/>
              <w:right w:w="108" w:type="dxa"/>
            </w:tcMar>
            <w:vAlign w:val="center"/>
            <w:hideMark/>
          </w:tcPr>
          <w:p w14:paraId="0123D7F2" w14:textId="6428AEBD" w:rsidR="009A6447" w:rsidRPr="00885276" w:rsidRDefault="009A6447" w:rsidP="00145748">
            <w:pPr>
              <w:spacing w:after="0" w:line="240" w:lineRule="auto"/>
              <w:jc w:val="both"/>
              <w:rPr>
                <w:rFonts w:ascii="Calibri" w:eastAsia="Times New Roman" w:hAnsi="Calibri" w:cs="Calibri"/>
                <w:b/>
                <w:bCs/>
                <w:sz w:val="22"/>
                <w:lang w:bidi="he-IL"/>
              </w:rPr>
            </w:pPr>
            <w:r w:rsidRPr="00AE3D45">
              <w:rPr>
                <w:rFonts w:ascii="Calibri" w:eastAsia="Times New Roman" w:hAnsi="Calibri" w:cs="Calibri"/>
                <w:sz w:val="22"/>
                <w:lang w:bidi="he-IL"/>
              </w:rPr>
              <w:t xml:space="preserve"> </w:t>
            </w:r>
            <w:r w:rsidR="00885276" w:rsidRPr="00885276">
              <w:rPr>
                <w:rFonts w:ascii="Calibri" w:eastAsia="Times New Roman" w:hAnsi="Calibri" w:cs="Calibri"/>
                <w:b/>
                <w:bCs/>
                <w:sz w:val="22"/>
                <w:lang w:bidi="he-IL"/>
              </w:rPr>
              <w:t>Monday &amp; Thursday Mornings</w:t>
            </w:r>
          </w:p>
        </w:tc>
      </w:tr>
      <w:tr w:rsidR="009A6447" w:rsidRPr="009A6447" w14:paraId="69BF970B" w14:textId="77777777" w:rsidTr="00F4176F">
        <w:trPr>
          <w:trHeight w:val="287"/>
          <w:jc w:val="center"/>
        </w:trPr>
        <w:tc>
          <w:tcPr>
            <w:tcW w:w="3181" w:type="dxa"/>
            <w:tcMar>
              <w:top w:w="0" w:type="dxa"/>
              <w:left w:w="108" w:type="dxa"/>
              <w:bottom w:w="0" w:type="dxa"/>
              <w:right w:w="108" w:type="dxa"/>
            </w:tcMar>
            <w:vAlign w:val="center"/>
            <w:hideMark/>
          </w:tcPr>
          <w:p w14:paraId="05B8E922" w14:textId="422B084F" w:rsidR="009A6447" w:rsidRPr="00AE3D45" w:rsidRDefault="009A6447" w:rsidP="00145748">
            <w:pPr>
              <w:spacing w:after="0" w:line="240" w:lineRule="auto"/>
              <w:jc w:val="center"/>
              <w:rPr>
                <w:rFonts w:ascii="Calibri" w:eastAsia="Times New Roman" w:hAnsi="Calibri" w:cs="Calibri"/>
                <w:sz w:val="22"/>
                <w:lang w:bidi="he-IL"/>
              </w:rPr>
            </w:pPr>
            <w:r w:rsidRPr="00AE3D45">
              <w:rPr>
                <w:rFonts w:ascii="Calibri" w:eastAsia="Times New Roman" w:hAnsi="Calibri" w:cs="Calibri"/>
                <w:sz w:val="22"/>
                <w:lang w:bidi="he-IL"/>
              </w:rPr>
              <w:t xml:space="preserve"> </w:t>
            </w:r>
          </w:p>
        </w:tc>
        <w:tc>
          <w:tcPr>
            <w:tcW w:w="3203" w:type="dxa"/>
            <w:tcMar>
              <w:top w:w="0" w:type="dxa"/>
              <w:left w:w="108" w:type="dxa"/>
              <w:bottom w:w="0" w:type="dxa"/>
              <w:right w:w="108" w:type="dxa"/>
            </w:tcMar>
            <w:vAlign w:val="center"/>
            <w:hideMark/>
          </w:tcPr>
          <w:p w14:paraId="21D46E48" w14:textId="069F5445"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 6 – B’resheet 10:21-24</w:t>
            </w:r>
          </w:p>
        </w:tc>
        <w:tc>
          <w:tcPr>
            <w:tcW w:w="3086" w:type="dxa"/>
            <w:tcMar>
              <w:top w:w="0" w:type="dxa"/>
              <w:left w:w="108" w:type="dxa"/>
              <w:bottom w:w="0" w:type="dxa"/>
              <w:right w:w="108" w:type="dxa"/>
            </w:tcMar>
            <w:vAlign w:val="center"/>
            <w:hideMark/>
          </w:tcPr>
          <w:p w14:paraId="6D978B15" w14:textId="1E4662FB"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 1 – B’resheet 11:10-15</w:t>
            </w:r>
          </w:p>
        </w:tc>
      </w:tr>
      <w:tr w:rsidR="009A6447" w:rsidRPr="009A6447" w14:paraId="4DF2D7A4" w14:textId="77777777" w:rsidTr="00F4176F">
        <w:trPr>
          <w:trHeight w:val="287"/>
          <w:jc w:val="center"/>
        </w:trPr>
        <w:tc>
          <w:tcPr>
            <w:tcW w:w="3181" w:type="dxa"/>
            <w:tcMar>
              <w:top w:w="0" w:type="dxa"/>
              <w:left w:w="108" w:type="dxa"/>
              <w:bottom w:w="0" w:type="dxa"/>
              <w:right w:w="108" w:type="dxa"/>
            </w:tcMar>
            <w:vAlign w:val="center"/>
            <w:hideMark/>
          </w:tcPr>
          <w:p w14:paraId="761268EB" w14:textId="4997ECB4" w:rsidR="009A6447" w:rsidRPr="00AE3D45" w:rsidRDefault="00F4176F" w:rsidP="00145748">
            <w:pPr>
              <w:spacing w:after="0" w:line="240" w:lineRule="auto"/>
              <w:jc w:val="center"/>
              <w:rPr>
                <w:rFonts w:ascii="Calibri" w:eastAsia="Times New Roman" w:hAnsi="Calibri" w:cs="Calibri"/>
                <w:sz w:val="22"/>
                <w:lang w:bidi="he-IL"/>
              </w:rPr>
            </w:pPr>
            <w:r>
              <w:rPr>
                <w:rFonts w:ascii="Calibri" w:eastAsia="Times New Roman" w:hAnsi="Calibri" w:cs="Calibri"/>
                <w:sz w:val="22"/>
                <w:lang w:bidi="he-IL"/>
              </w:rPr>
              <w:t>Tehillim (</w:t>
            </w:r>
            <w:r w:rsidR="009A6447" w:rsidRPr="00AE3D45">
              <w:rPr>
                <w:rFonts w:ascii="Calibri" w:eastAsia="Times New Roman" w:hAnsi="Calibri" w:cs="Calibri"/>
                <w:sz w:val="22"/>
                <w:lang w:bidi="he-IL"/>
              </w:rPr>
              <w:t>Psalm</w:t>
            </w:r>
            <w:r>
              <w:rPr>
                <w:rFonts w:ascii="Calibri" w:eastAsia="Times New Roman" w:hAnsi="Calibri" w:cs="Calibri"/>
                <w:sz w:val="22"/>
                <w:lang w:bidi="he-IL"/>
              </w:rPr>
              <w:t>s)</w:t>
            </w:r>
            <w:r w:rsidR="009A6447" w:rsidRPr="00AE3D45">
              <w:rPr>
                <w:rFonts w:ascii="Calibri" w:eastAsia="Times New Roman" w:hAnsi="Calibri" w:cs="Calibri"/>
                <w:sz w:val="22"/>
                <w:lang w:bidi="he-IL"/>
              </w:rPr>
              <w:t xml:space="preserve"> 8:1-10</w:t>
            </w:r>
          </w:p>
        </w:tc>
        <w:tc>
          <w:tcPr>
            <w:tcW w:w="3203" w:type="dxa"/>
            <w:tcMar>
              <w:top w:w="0" w:type="dxa"/>
              <w:left w:w="108" w:type="dxa"/>
              <w:bottom w:w="0" w:type="dxa"/>
              <w:right w:w="108" w:type="dxa"/>
            </w:tcMar>
            <w:vAlign w:val="center"/>
            <w:hideMark/>
          </w:tcPr>
          <w:p w14:paraId="3B4FFD1A" w14:textId="7842B25F"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 7 – B’resheet 10:25-32</w:t>
            </w:r>
          </w:p>
        </w:tc>
        <w:tc>
          <w:tcPr>
            <w:tcW w:w="3086" w:type="dxa"/>
            <w:tcMar>
              <w:top w:w="0" w:type="dxa"/>
              <w:left w:w="108" w:type="dxa"/>
              <w:bottom w:w="0" w:type="dxa"/>
              <w:right w:w="108" w:type="dxa"/>
            </w:tcMar>
            <w:vAlign w:val="center"/>
            <w:hideMark/>
          </w:tcPr>
          <w:p w14:paraId="06ADA07F" w14:textId="50A60FCA"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 2 – B’resheet 1</w:t>
            </w:r>
            <w:r w:rsidR="00586FA6">
              <w:rPr>
                <w:rFonts w:ascii="Calibri" w:eastAsia="Times New Roman" w:hAnsi="Calibri" w:cs="Calibri"/>
                <w:sz w:val="22"/>
                <w:lang w:bidi="he-IL"/>
              </w:rPr>
              <w:t>1</w:t>
            </w:r>
            <w:r w:rsidRPr="00AE3D45">
              <w:rPr>
                <w:rFonts w:ascii="Calibri" w:eastAsia="Times New Roman" w:hAnsi="Calibri" w:cs="Calibri"/>
                <w:sz w:val="22"/>
                <w:lang w:bidi="he-IL"/>
              </w:rPr>
              <w:t>:16-21</w:t>
            </w:r>
          </w:p>
        </w:tc>
      </w:tr>
      <w:tr w:rsidR="009A6447" w:rsidRPr="009A6447" w14:paraId="14C92E65" w14:textId="77777777" w:rsidTr="00F4176F">
        <w:trPr>
          <w:trHeight w:val="287"/>
          <w:jc w:val="center"/>
        </w:trPr>
        <w:tc>
          <w:tcPr>
            <w:tcW w:w="3181" w:type="dxa"/>
            <w:tcMar>
              <w:top w:w="0" w:type="dxa"/>
              <w:left w:w="108" w:type="dxa"/>
              <w:bottom w:w="0" w:type="dxa"/>
              <w:right w:w="108" w:type="dxa"/>
            </w:tcMar>
            <w:vAlign w:val="center"/>
            <w:hideMark/>
          </w:tcPr>
          <w:p w14:paraId="78478E8F" w14:textId="77777777" w:rsidR="009A6447" w:rsidRPr="00AE3D45" w:rsidRDefault="009A6447" w:rsidP="00145748">
            <w:pPr>
              <w:spacing w:after="0" w:line="240" w:lineRule="auto"/>
              <w:jc w:val="center"/>
              <w:rPr>
                <w:rFonts w:ascii="Calibri" w:eastAsia="Times New Roman" w:hAnsi="Calibri" w:cs="Calibri"/>
                <w:sz w:val="22"/>
                <w:lang w:bidi="he-IL"/>
              </w:rPr>
            </w:pPr>
          </w:p>
        </w:tc>
        <w:tc>
          <w:tcPr>
            <w:tcW w:w="3203" w:type="dxa"/>
            <w:tcMar>
              <w:top w:w="0" w:type="dxa"/>
              <w:left w:w="108" w:type="dxa"/>
              <w:bottom w:w="0" w:type="dxa"/>
              <w:right w:w="108" w:type="dxa"/>
            </w:tcMar>
            <w:vAlign w:val="center"/>
            <w:hideMark/>
          </w:tcPr>
          <w:p w14:paraId="6C34F7F0" w14:textId="376A7723"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 xml:space="preserve">      Maftir – B’midbar 28:9-15</w:t>
            </w:r>
          </w:p>
        </w:tc>
        <w:tc>
          <w:tcPr>
            <w:tcW w:w="3086" w:type="dxa"/>
            <w:tcMar>
              <w:top w:w="0" w:type="dxa"/>
              <w:left w:w="108" w:type="dxa"/>
              <w:bottom w:w="0" w:type="dxa"/>
              <w:right w:w="108" w:type="dxa"/>
            </w:tcMar>
            <w:vAlign w:val="center"/>
            <w:hideMark/>
          </w:tcPr>
          <w:p w14:paraId="471892EB" w14:textId="58A00748"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 3 – B’resheet 1</w:t>
            </w:r>
            <w:r w:rsidR="00404053">
              <w:rPr>
                <w:rFonts w:ascii="Calibri" w:eastAsia="Times New Roman" w:hAnsi="Calibri" w:cs="Calibri"/>
                <w:sz w:val="22"/>
                <w:lang w:bidi="he-IL"/>
              </w:rPr>
              <w:t>1</w:t>
            </w:r>
            <w:r w:rsidRPr="00AE3D45">
              <w:rPr>
                <w:rFonts w:ascii="Calibri" w:eastAsia="Times New Roman" w:hAnsi="Calibri" w:cs="Calibri"/>
                <w:sz w:val="22"/>
                <w:lang w:bidi="he-IL"/>
              </w:rPr>
              <w:t>:22-26</w:t>
            </w:r>
          </w:p>
        </w:tc>
      </w:tr>
      <w:tr w:rsidR="009A6447" w:rsidRPr="009A6447" w14:paraId="5960B80F" w14:textId="77777777" w:rsidTr="00F4176F">
        <w:trPr>
          <w:trHeight w:val="287"/>
          <w:jc w:val="center"/>
        </w:trPr>
        <w:tc>
          <w:tcPr>
            <w:tcW w:w="3181" w:type="dxa"/>
            <w:tcMar>
              <w:top w:w="0" w:type="dxa"/>
              <w:left w:w="108" w:type="dxa"/>
              <w:bottom w:w="0" w:type="dxa"/>
              <w:right w:w="108" w:type="dxa"/>
            </w:tcMar>
            <w:vAlign w:val="center"/>
            <w:hideMark/>
          </w:tcPr>
          <w:p w14:paraId="0505972F" w14:textId="05CDED19" w:rsidR="009A6447" w:rsidRPr="00AE3D45" w:rsidRDefault="009A6447" w:rsidP="00145748">
            <w:pPr>
              <w:spacing w:after="0" w:line="240" w:lineRule="auto"/>
              <w:jc w:val="center"/>
              <w:rPr>
                <w:rFonts w:ascii="Calibri" w:eastAsia="Times New Roman" w:hAnsi="Calibri" w:cs="Calibri"/>
                <w:sz w:val="22"/>
                <w:lang w:bidi="he-IL"/>
              </w:rPr>
            </w:pPr>
            <w:r w:rsidRPr="00AE3D45">
              <w:rPr>
                <w:rFonts w:ascii="Calibri" w:eastAsia="Times New Roman" w:hAnsi="Calibri" w:cs="Calibri"/>
                <w:sz w:val="22"/>
                <w:lang w:bidi="he-IL"/>
              </w:rPr>
              <w:t xml:space="preserve">NC., Mark 1:19-20; Luke 5:3-11 </w:t>
            </w:r>
          </w:p>
          <w:p w14:paraId="4285AC48" w14:textId="6A47F016" w:rsidR="009A6447" w:rsidRPr="00AE3D45" w:rsidRDefault="009A6447" w:rsidP="00145748">
            <w:pPr>
              <w:spacing w:after="0" w:line="240" w:lineRule="auto"/>
              <w:jc w:val="center"/>
              <w:rPr>
                <w:rFonts w:ascii="Calibri" w:eastAsia="Times New Roman" w:hAnsi="Calibri" w:cs="Calibri"/>
                <w:sz w:val="22"/>
                <w:lang w:bidi="he-IL"/>
              </w:rPr>
            </w:pPr>
          </w:p>
        </w:tc>
        <w:tc>
          <w:tcPr>
            <w:tcW w:w="3203" w:type="dxa"/>
            <w:tcMar>
              <w:top w:w="0" w:type="dxa"/>
              <w:left w:w="108" w:type="dxa"/>
              <w:bottom w:w="0" w:type="dxa"/>
              <w:right w:w="108" w:type="dxa"/>
            </w:tcMar>
            <w:vAlign w:val="center"/>
            <w:hideMark/>
          </w:tcPr>
          <w:p w14:paraId="1D2F2791" w14:textId="7A312EF9"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 xml:space="preserve">      </w:t>
            </w:r>
            <w:r w:rsidR="00F4176F">
              <w:rPr>
                <w:rFonts w:ascii="Calibri" w:eastAsia="Times New Roman" w:hAnsi="Calibri" w:cs="Calibri"/>
                <w:sz w:val="22"/>
                <w:lang w:bidi="he-IL"/>
              </w:rPr>
              <w:t>Yeshayahu (</w:t>
            </w:r>
            <w:r w:rsidRPr="00AE3D45">
              <w:rPr>
                <w:rFonts w:ascii="Calibri" w:eastAsia="Times New Roman" w:hAnsi="Calibri" w:cs="Calibri"/>
                <w:sz w:val="22"/>
                <w:lang w:bidi="he-IL"/>
              </w:rPr>
              <w:t>Isaiah</w:t>
            </w:r>
            <w:r w:rsidR="00F4176F">
              <w:rPr>
                <w:rFonts w:ascii="Calibri" w:eastAsia="Times New Roman" w:hAnsi="Calibri" w:cs="Calibri"/>
                <w:sz w:val="22"/>
                <w:lang w:bidi="he-IL"/>
              </w:rPr>
              <w:t>)</w:t>
            </w:r>
            <w:r w:rsidRPr="00AE3D45">
              <w:rPr>
                <w:rFonts w:ascii="Calibri" w:eastAsia="Times New Roman" w:hAnsi="Calibri" w:cs="Calibri"/>
                <w:sz w:val="22"/>
                <w:lang w:bidi="he-IL"/>
              </w:rPr>
              <w:t xml:space="preserve"> 49:9-17, 23</w:t>
            </w:r>
          </w:p>
          <w:p w14:paraId="350D9E3F" w14:textId="28F736DC"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 xml:space="preserve">                 1 Samuel 20:18, 42</w:t>
            </w:r>
          </w:p>
        </w:tc>
        <w:tc>
          <w:tcPr>
            <w:tcW w:w="3086" w:type="dxa"/>
            <w:tcMar>
              <w:top w:w="0" w:type="dxa"/>
              <w:left w:w="108" w:type="dxa"/>
              <w:bottom w:w="0" w:type="dxa"/>
              <w:right w:w="108" w:type="dxa"/>
            </w:tcMar>
            <w:vAlign w:val="center"/>
            <w:hideMark/>
          </w:tcPr>
          <w:p w14:paraId="667CB60B" w14:textId="3BC1608F" w:rsidR="009A6447" w:rsidRPr="00AE3D45" w:rsidRDefault="009A6447" w:rsidP="00145748">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 xml:space="preserve"> </w:t>
            </w:r>
          </w:p>
        </w:tc>
      </w:tr>
    </w:tbl>
    <w:p w14:paraId="33B493EB" w14:textId="319B6D1F" w:rsidR="009A6447" w:rsidRDefault="009A6447" w:rsidP="00145748">
      <w:pPr>
        <w:spacing w:after="0" w:line="240" w:lineRule="auto"/>
        <w:jc w:val="center"/>
        <w:outlineLvl w:val="2"/>
        <w:rPr>
          <w:rFonts w:ascii="Cambria" w:eastAsia="Times New Roman" w:hAnsi="Cambria" w:cs="Calibri"/>
          <w:b/>
          <w:bCs/>
          <w:sz w:val="28"/>
          <w:szCs w:val="28"/>
        </w:rPr>
      </w:pPr>
    </w:p>
    <w:p w14:paraId="32B6146E" w14:textId="0E3A9575" w:rsidR="009A6447" w:rsidRDefault="009A6447" w:rsidP="00145748">
      <w:pPr>
        <w:spacing w:after="0" w:line="240" w:lineRule="auto"/>
        <w:jc w:val="center"/>
        <w:outlineLvl w:val="2"/>
        <w:rPr>
          <w:rFonts w:ascii="Cambria" w:eastAsia="Times New Roman" w:hAnsi="Cambria" w:cs="Calibri"/>
          <w:b/>
          <w:bCs/>
          <w:sz w:val="28"/>
          <w:szCs w:val="28"/>
        </w:rPr>
      </w:pPr>
    </w:p>
    <w:p w14:paraId="788466A4" w14:textId="0A62AA2D" w:rsidR="009A6447" w:rsidRDefault="009A6447" w:rsidP="00145748">
      <w:pPr>
        <w:spacing w:after="0" w:line="240" w:lineRule="auto"/>
        <w:jc w:val="center"/>
        <w:outlineLvl w:val="2"/>
        <w:rPr>
          <w:rFonts w:ascii="Cambria" w:eastAsia="Times New Roman" w:hAnsi="Cambria" w:cs="Calibri"/>
          <w:b/>
          <w:bCs/>
          <w:sz w:val="28"/>
          <w:szCs w:val="28"/>
        </w:rPr>
      </w:pPr>
    </w:p>
    <w:p w14:paraId="062738EC" w14:textId="77777777" w:rsidR="009A6447" w:rsidRPr="00684C00" w:rsidRDefault="009A6447" w:rsidP="00145748">
      <w:pPr>
        <w:spacing w:after="0" w:line="240" w:lineRule="auto"/>
        <w:jc w:val="center"/>
        <w:outlineLvl w:val="2"/>
        <w:rPr>
          <w:rFonts w:eastAsiaTheme="majorEastAsia" w:cs="Times New Roman"/>
          <w:b/>
          <w:sz w:val="28"/>
          <w:szCs w:val="28"/>
          <w:lang w:val="en-AU" w:bidi="he-IL"/>
        </w:rPr>
      </w:pPr>
    </w:p>
    <w:p w14:paraId="5329DE80" w14:textId="77777777" w:rsidR="00684C00" w:rsidRPr="00684C00" w:rsidRDefault="00684C00" w:rsidP="00145748">
      <w:pPr>
        <w:spacing w:after="0" w:line="240" w:lineRule="auto"/>
        <w:jc w:val="center"/>
        <w:outlineLvl w:val="2"/>
        <w:rPr>
          <w:rFonts w:ascii="Algerian" w:eastAsiaTheme="majorEastAsia" w:hAnsi="Algerian" w:cstheme="majorBidi"/>
          <w:b/>
          <w:sz w:val="28"/>
          <w:szCs w:val="28"/>
          <w:lang w:val="en-AU" w:bidi="he-IL"/>
        </w:rPr>
      </w:pPr>
      <w:r w:rsidRPr="00684C00">
        <w:rPr>
          <w:rFonts w:ascii="Algerian" w:eastAsiaTheme="majorEastAsia" w:hAnsi="Algerian" w:cstheme="majorBidi"/>
          <w:b/>
          <w:noProof/>
          <w:sz w:val="28"/>
          <w:szCs w:val="28"/>
          <w:lang w:val="en-AU" w:bidi="he-IL"/>
        </w:rPr>
        <w:drawing>
          <wp:inline distT="0" distB="0" distL="0" distR="0" wp14:anchorId="4A3CAA30" wp14:editId="1459DFC9">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849A86C" w14:textId="77777777" w:rsidR="00684C00" w:rsidRPr="00684C00" w:rsidRDefault="00684C00" w:rsidP="00145748">
      <w:pPr>
        <w:spacing w:after="0" w:line="240" w:lineRule="auto"/>
        <w:jc w:val="center"/>
        <w:rPr>
          <w:rFonts w:eastAsia="Times New Roman" w:cs="Times New Roman"/>
          <w:color w:val="000000"/>
          <w:sz w:val="22"/>
          <w:lang w:bidi="he-IL"/>
        </w:rPr>
      </w:pPr>
    </w:p>
    <w:p w14:paraId="0CCEFB7F" w14:textId="77777777" w:rsidR="00684C00" w:rsidRPr="00684C00" w:rsidRDefault="00684C00" w:rsidP="00145748">
      <w:pPr>
        <w:spacing w:after="0" w:line="240" w:lineRule="auto"/>
        <w:jc w:val="center"/>
        <w:rPr>
          <w:rFonts w:eastAsia="Times New Roman" w:cs="Times New Roman"/>
          <w:color w:val="000000"/>
          <w:sz w:val="22"/>
          <w:lang w:bidi="he-IL"/>
        </w:rPr>
      </w:pPr>
    </w:p>
    <w:p w14:paraId="7B92FCD1" w14:textId="78A43A0D" w:rsidR="00684C00" w:rsidRPr="0054136E" w:rsidRDefault="00684C00" w:rsidP="00145748">
      <w:pPr>
        <w:spacing w:after="0" w:line="240" w:lineRule="auto"/>
        <w:jc w:val="center"/>
        <w:rPr>
          <w:rFonts w:ascii="Cambria" w:eastAsia="Times New Roman" w:hAnsi="Cambria" w:cs="Times New Roman"/>
          <w:color w:val="000000"/>
          <w:sz w:val="22"/>
          <w:lang w:val="en-AU" w:bidi="he-IL"/>
        </w:rPr>
      </w:pPr>
      <w:r w:rsidRPr="0054136E">
        <w:rPr>
          <w:rFonts w:ascii="Cambria" w:eastAsia="Times New Roman" w:hAnsi="Cambria" w:cs="Times New Roman"/>
          <w:sz w:val="24"/>
          <w:szCs w:val="24"/>
          <w:lang w:bidi="he-IL"/>
        </w:rPr>
        <w:t>Hakham</w:t>
      </w:r>
      <w:r w:rsidR="009A6447" w:rsidRPr="0054136E">
        <w:rPr>
          <w:rFonts w:ascii="Cambria" w:eastAsia="Times New Roman" w:hAnsi="Cambria" w:cs="Times New Roman"/>
          <w:sz w:val="24"/>
          <w:szCs w:val="24"/>
          <w:lang w:bidi="he-IL"/>
        </w:rPr>
        <w:t xml:space="preserve"> </w:t>
      </w:r>
      <w:r w:rsidRPr="0054136E">
        <w:rPr>
          <w:rFonts w:ascii="Cambria" w:eastAsia="Times New Roman" w:hAnsi="Cambria" w:cs="Times New Roman"/>
          <w:sz w:val="24"/>
          <w:szCs w:val="24"/>
          <w:lang w:bidi="he-IL"/>
        </w:rPr>
        <w:t>Dr.</w:t>
      </w:r>
      <w:r w:rsidR="009A6447" w:rsidRPr="0054136E">
        <w:rPr>
          <w:rFonts w:ascii="Cambria" w:eastAsia="Times New Roman" w:hAnsi="Cambria" w:cs="Times New Roman"/>
          <w:sz w:val="24"/>
          <w:szCs w:val="24"/>
          <w:lang w:bidi="he-IL"/>
        </w:rPr>
        <w:t xml:space="preserve"> </w:t>
      </w:r>
      <w:r w:rsidRPr="0054136E">
        <w:rPr>
          <w:rFonts w:ascii="Cambria" w:eastAsia="Times New Roman" w:hAnsi="Cambria" w:cs="Times New Roman"/>
          <w:sz w:val="24"/>
          <w:szCs w:val="24"/>
          <w:lang w:bidi="he-IL"/>
        </w:rPr>
        <w:t>Yosef</w:t>
      </w:r>
      <w:r w:rsidR="009A6447" w:rsidRPr="0054136E">
        <w:rPr>
          <w:rFonts w:ascii="Cambria" w:eastAsia="Times New Roman" w:hAnsi="Cambria" w:cs="Times New Roman"/>
          <w:sz w:val="24"/>
          <w:szCs w:val="24"/>
          <w:lang w:bidi="he-IL"/>
        </w:rPr>
        <w:t xml:space="preserve"> </w:t>
      </w:r>
      <w:r w:rsidRPr="0054136E">
        <w:rPr>
          <w:rFonts w:ascii="Cambria" w:eastAsia="Times New Roman" w:hAnsi="Cambria" w:cs="Times New Roman"/>
          <w:sz w:val="24"/>
          <w:szCs w:val="24"/>
          <w:lang w:bidi="he-IL"/>
        </w:rPr>
        <w:t>ben</w:t>
      </w:r>
      <w:r w:rsidR="009A6447" w:rsidRPr="0054136E">
        <w:rPr>
          <w:rFonts w:ascii="Cambria" w:eastAsia="Times New Roman" w:hAnsi="Cambria" w:cs="Times New Roman"/>
          <w:sz w:val="24"/>
          <w:szCs w:val="24"/>
          <w:lang w:bidi="he-IL"/>
        </w:rPr>
        <w:t xml:space="preserve"> </w:t>
      </w:r>
      <w:r w:rsidRPr="0054136E">
        <w:rPr>
          <w:rFonts w:ascii="Cambria" w:eastAsia="Times New Roman" w:hAnsi="Cambria" w:cs="Times New Roman"/>
          <w:sz w:val="24"/>
          <w:szCs w:val="24"/>
          <w:lang w:bidi="he-IL"/>
        </w:rPr>
        <w:t>Haggai</w:t>
      </w:r>
    </w:p>
    <w:p w14:paraId="50F9DB48" w14:textId="51BF3A00" w:rsidR="00684C00" w:rsidRPr="0054136E" w:rsidRDefault="00684C00" w:rsidP="00145748">
      <w:pPr>
        <w:spacing w:after="0" w:line="240" w:lineRule="auto"/>
        <w:jc w:val="center"/>
        <w:rPr>
          <w:rFonts w:ascii="Cambria" w:eastAsia="Times New Roman" w:hAnsi="Cambria" w:cs="Times New Roman"/>
          <w:color w:val="000000"/>
          <w:sz w:val="22"/>
          <w:lang w:val="en-AU" w:bidi="he-IL"/>
        </w:rPr>
      </w:pPr>
      <w:r w:rsidRPr="0054136E">
        <w:rPr>
          <w:rFonts w:ascii="Cambria" w:eastAsia="Times New Roman" w:hAnsi="Cambria" w:cs="Times New Roman"/>
          <w:color w:val="000000"/>
          <w:sz w:val="22"/>
          <w:lang w:val="en-AU" w:bidi="he-IL"/>
        </w:rPr>
        <w:t>Rabbi</w:t>
      </w:r>
      <w:r w:rsidR="009A6447" w:rsidRPr="0054136E">
        <w:rPr>
          <w:rFonts w:ascii="Cambria" w:eastAsia="Times New Roman" w:hAnsi="Cambria" w:cs="Times New Roman"/>
          <w:color w:val="000000"/>
          <w:sz w:val="22"/>
          <w:lang w:val="en-AU" w:bidi="he-IL"/>
        </w:rPr>
        <w:t xml:space="preserve"> </w:t>
      </w:r>
      <w:r w:rsidRPr="0054136E">
        <w:rPr>
          <w:rFonts w:ascii="Cambria" w:eastAsia="Times New Roman" w:hAnsi="Cambria" w:cs="Times New Roman"/>
          <w:color w:val="000000"/>
          <w:sz w:val="22"/>
          <w:lang w:val="en-AU" w:bidi="he-IL"/>
        </w:rPr>
        <w:t>Dr.</w:t>
      </w:r>
      <w:r w:rsidR="009A6447" w:rsidRPr="0054136E">
        <w:rPr>
          <w:rFonts w:ascii="Cambria" w:eastAsia="Times New Roman" w:hAnsi="Cambria" w:cs="Times New Roman"/>
          <w:color w:val="000000"/>
          <w:sz w:val="22"/>
          <w:lang w:val="en-AU" w:bidi="he-IL"/>
        </w:rPr>
        <w:t xml:space="preserve"> </w:t>
      </w:r>
      <w:r w:rsidRPr="0054136E">
        <w:rPr>
          <w:rFonts w:ascii="Cambria" w:eastAsia="Times New Roman" w:hAnsi="Cambria" w:cs="Times New Roman"/>
          <w:color w:val="000000"/>
          <w:sz w:val="22"/>
          <w:lang w:val="en-AU" w:bidi="he-IL"/>
        </w:rPr>
        <w:t>Hillel</w:t>
      </w:r>
      <w:r w:rsidR="009A6447" w:rsidRPr="0054136E">
        <w:rPr>
          <w:rFonts w:ascii="Cambria" w:eastAsia="Times New Roman" w:hAnsi="Cambria" w:cs="Times New Roman"/>
          <w:color w:val="000000"/>
          <w:sz w:val="22"/>
          <w:lang w:val="en-AU" w:bidi="he-IL"/>
        </w:rPr>
        <w:t xml:space="preserve"> </w:t>
      </w:r>
      <w:r w:rsidRPr="0054136E">
        <w:rPr>
          <w:rFonts w:ascii="Cambria" w:eastAsia="Times New Roman" w:hAnsi="Cambria" w:cs="Times New Roman"/>
          <w:color w:val="000000"/>
          <w:sz w:val="22"/>
          <w:lang w:val="en-AU" w:bidi="he-IL"/>
        </w:rPr>
        <w:t>ben</w:t>
      </w:r>
      <w:r w:rsidR="009A6447" w:rsidRPr="0054136E">
        <w:rPr>
          <w:rFonts w:ascii="Cambria" w:eastAsia="Times New Roman" w:hAnsi="Cambria" w:cs="Times New Roman"/>
          <w:color w:val="000000"/>
          <w:sz w:val="22"/>
          <w:lang w:val="en-AU" w:bidi="he-IL"/>
        </w:rPr>
        <w:t xml:space="preserve"> </w:t>
      </w:r>
      <w:r w:rsidRPr="0054136E">
        <w:rPr>
          <w:rFonts w:ascii="Cambria" w:eastAsia="Times New Roman" w:hAnsi="Cambria" w:cs="Times New Roman"/>
          <w:color w:val="000000"/>
          <w:sz w:val="22"/>
          <w:lang w:val="en-AU" w:bidi="he-IL"/>
        </w:rPr>
        <w:t>David</w:t>
      </w:r>
    </w:p>
    <w:p w14:paraId="1C5E2EA7" w14:textId="16C4697B" w:rsidR="00684C00" w:rsidRPr="0054136E" w:rsidRDefault="00684C00" w:rsidP="00145748">
      <w:pPr>
        <w:spacing w:after="0" w:line="240" w:lineRule="auto"/>
        <w:jc w:val="center"/>
        <w:rPr>
          <w:rFonts w:ascii="Cambria" w:eastAsia="Times New Roman" w:hAnsi="Cambria" w:cs="Times New Roman"/>
          <w:color w:val="000000"/>
          <w:sz w:val="22"/>
          <w:lang w:bidi="he-IL"/>
        </w:rPr>
      </w:pPr>
      <w:r w:rsidRPr="0054136E">
        <w:rPr>
          <w:rFonts w:ascii="Cambria" w:eastAsia="Times New Roman" w:hAnsi="Cambria" w:cs="Times New Roman"/>
          <w:color w:val="000000"/>
          <w:sz w:val="22"/>
          <w:lang w:bidi="he-IL"/>
        </w:rPr>
        <w:t>Rabbi</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Dr.</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Eliyahu</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ben</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Abraham</w:t>
      </w:r>
    </w:p>
    <w:p w14:paraId="643079CF" w14:textId="77777777" w:rsidR="00684C00" w:rsidRPr="0054136E" w:rsidRDefault="00684C00" w:rsidP="00145748">
      <w:pPr>
        <w:spacing w:after="0" w:line="240" w:lineRule="auto"/>
        <w:jc w:val="center"/>
        <w:rPr>
          <w:rFonts w:ascii="Cambria" w:eastAsia="Times New Roman" w:hAnsi="Cambria" w:cs="Times New Roman"/>
          <w:color w:val="000000"/>
          <w:sz w:val="22"/>
          <w:lang w:bidi="he-IL"/>
        </w:rPr>
      </w:pPr>
    </w:p>
    <w:p w14:paraId="18339075" w14:textId="77777777" w:rsidR="00B41784" w:rsidRDefault="00684C00" w:rsidP="00B41784">
      <w:pPr>
        <w:spacing w:after="0" w:line="240" w:lineRule="auto"/>
        <w:jc w:val="center"/>
        <w:rPr>
          <w:rFonts w:ascii="Cambria" w:eastAsia="Times New Roman" w:hAnsi="Cambria" w:cs="Times New Roman"/>
          <w:color w:val="000000"/>
          <w:sz w:val="22"/>
          <w:lang w:bidi="he-IL"/>
        </w:rPr>
      </w:pPr>
      <w:r w:rsidRPr="0054136E">
        <w:rPr>
          <w:rFonts w:ascii="Cambria" w:eastAsia="Times New Roman" w:hAnsi="Cambria" w:cs="Times New Roman"/>
          <w:color w:val="000000"/>
          <w:sz w:val="22"/>
          <w:lang w:bidi="he-IL"/>
        </w:rPr>
        <w:t>Edited</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by</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Adon</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Ovadyah</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ben</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Abraham</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and</w:t>
      </w:r>
      <w:r w:rsidR="009A6447" w:rsidRPr="0054136E">
        <w:rPr>
          <w:rFonts w:ascii="Cambria" w:eastAsia="Times New Roman" w:hAnsi="Cambria" w:cs="Times New Roman"/>
          <w:color w:val="000000"/>
          <w:sz w:val="22"/>
          <w:lang w:bidi="he-IL"/>
        </w:rPr>
        <w:t xml:space="preserve"> </w:t>
      </w:r>
      <w:r w:rsidR="00AE3D45" w:rsidRPr="0054136E">
        <w:rPr>
          <w:rFonts w:ascii="Cambria" w:eastAsia="Times New Roman" w:hAnsi="Cambria" w:cs="Times New Roman"/>
          <w:color w:val="000000"/>
          <w:sz w:val="22"/>
          <w:lang w:bidi="he-IL"/>
        </w:rPr>
        <w:t xml:space="preserve">Paqid </w:t>
      </w:r>
      <w:r w:rsidRPr="0054136E">
        <w:rPr>
          <w:rFonts w:ascii="Cambria" w:eastAsia="Times New Roman" w:hAnsi="Cambria" w:cs="Times New Roman"/>
          <w:color w:val="000000"/>
          <w:sz w:val="22"/>
          <w:lang w:bidi="he-IL"/>
        </w:rPr>
        <w:t>Adon</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Aviner</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ben</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Abraham</w:t>
      </w:r>
      <w:r w:rsidR="009A6447" w:rsidRPr="0054136E">
        <w:rPr>
          <w:rFonts w:ascii="Cambria" w:eastAsia="Times New Roman" w:hAnsi="Cambria" w:cs="Times New Roman"/>
          <w:color w:val="000000"/>
          <w:sz w:val="22"/>
          <w:lang w:bidi="he-IL"/>
        </w:rPr>
        <w:t xml:space="preserve"> </w:t>
      </w:r>
    </w:p>
    <w:p w14:paraId="7376F0F5" w14:textId="3506D693" w:rsidR="00B41784" w:rsidRDefault="00B41784" w:rsidP="00B41784">
      <w:pPr>
        <w:spacing w:after="0" w:line="240" w:lineRule="auto"/>
        <w:jc w:val="center"/>
        <w:rPr>
          <w:rFonts w:ascii="Cambria" w:eastAsia="Times New Roman" w:hAnsi="Cambria" w:cs="Times New Roman"/>
          <w:color w:val="000000"/>
          <w:sz w:val="22"/>
          <w:lang w:bidi="he-IL"/>
        </w:rPr>
      </w:pPr>
    </w:p>
    <w:p w14:paraId="5F869F14" w14:textId="77777777" w:rsidR="00B41784" w:rsidRPr="00B41784" w:rsidRDefault="00B41784" w:rsidP="00B41784">
      <w:pPr>
        <w:spacing w:after="0" w:line="240" w:lineRule="auto"/>
        <w:jc w:val="center"/>
        <w:rPr>
          <w:rFonts w:ascii="Cambria" w:eastAsia="Times New Roman" w:hAnsi="Cambria" w:cs="Times New Roman"/>
          <w:color w:val="000000"/>
          <w:sz w:val="22"/>
          <w:lang w:bidi="he-IL"/>
        </w:rPr>
      </w:pPr>
      <w:r w:rsidRPr="00B41784">
        <w:rPr>
          <w:rFonts w:ascii="Cambria" w:eastAsia="Times New Roman" w:hAnsi="Cambria" w:cs="Times New Roman"/>
          <w:color w:val="000000"/>
          <w:sz w:val="22"/>
          <w:lang w:bidi="he-IL"/>
        </w:rPr>
        <w:t xml:space="preserve">This weekly seder is a team effort, and we wish to thank </w:t>
      </w:r>
    </w:p>
    <w:p w14:paraId="4A91B714" w14:textId="77777777" w:rsidR="00B41784" w:rsidRPr="00B41784" w:rsidRDefault="00B41784" w:rsidP="00B41784">
      <w:pPr>
        <w:spacing w:after="0" w:line="240" w:lineRule="auto"/>
        <w:jc w:val="center"/>
        <w:rPr>
          <w:rFonts w:ascii="Cambria" w:eastAsia="Times New Roman" w:hAnsi="Cambria" w:cs="Times New Roman"/>
          <w:color w:val="000000"/>
          <w:sz w:val="22"/>
          <w:lang w:bidi="he-IL"/>
        </w:rPr>
      </w:pPr>
      <w:r w:rsidRPr="00B41784">
        <w:rPr>
          <w:rFonts w:ascii="Cambria" w:eastAsia="Times New Roman" w:hAnsi="Cambria" w:cs="Times New Roman"/>
          <w:color w:val="000000"/>
          <w:sz w:val="22"/>
          <w:lang w:bidi="he-IL"/>
        </w:rPr>
        <w:t>HH Giberet Gibora bat Sarah, and Her Excellency Giberet Sarai bat Sarah for their work</w:t>
      </w:r>
    </w:p>
    <w:p w14:paraId="1E8C2920" w14:textId="77777777" w:rsidR="00B41784" w:rsidRDefault="00B41784" w:rsidP="00B41784">
      <w:pPr>
        <w:spacing w:after="0" w:line="240" w:lineRule="auto"/>
        <w:jc w:val="center"/>
        <w:rPr>
          <w:rFonts w:ascii="Cambria" w:eastAsia="Times New Roman" w:hAnsi="Cambria" w:cs="Times New Roman"/>
          <w:color w:val="000000"/>
          <w:sz w:val="22"/>
          <w:lang w:bidi="he-IL"/>
        </w:rPr>
      </w:pPr>
    </w:p>
    <w:p w14:paraId="72C11C70" w14:textId="7491F5B5" w:rsidR="00E82C13" w:rsidRPr="0054136E" w:rsidRDefault="00E82C13" w:rsidP="00B41784">
      <w:pPr>
        <w:spacing w:after="0" w:line="240" w:lineRule="auto"/>
        <w:jc w:val="center"/>
        <w:rPr>
          <w:rFonts w:ascii="Cambria" w:eastAsia="Times New Roman" w:hAnsi="Cambria" w:cs="Times New Roman"/>
          <w:sz w:val="22"/>
          <w:lang w:bidi="he-IL"/>
        </w:rPr>
      </w:pPr>
      <w:r w:rsidRPr="0054136E">
        <w:rPr>
          <w:rFonts w:ascii="Cambria" w:eastAsia="Times New Roman" w:hAnsi="Cambria" w:cs="Times New Roman"/>
          <w:color w:val="000000"/>
          <w:sz w:val="22"/>
          <w:lang w:bidi="he-IL"/>
        </w:rPr>
        <w:t>Please</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e-mail</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any</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comments,</w:t>
      </w:r>
      <w:r w:rsidR="009A6447" w:rsidRPr="0054136E">
        <w:rPr>
          <w:rFonts w:ascii="Cambria" w:eastAsia="Times New Roman" w:hAnsi="Cambria" w:cs="Times New Roman"/>
          <w:color w:val="000000"/>
          <w:sz w:val="22"/>
          <w:lang w:bidi="he-IL"/>
        </w:rPr>
        <w:t xml:space="preserve"> </w:t>
      </w:r>
      <w:r w:rsidR="00AE3D45" w:rsidRPr="0054136E">
        <w:rPr>
          <w:rFonts w:ascii="Cambria" w:eastAsia="Times New Roman" w:hAnsi="Cambria" w:cs="Times New Roman"/>
          <w:color w:val="000000"/>
          <w:sz w:val="22"/>
          <w:lang w:bidi="he-IL"/>
        </w:rPr>
        <w:t>questions,</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or</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suggestions</w:t>
      </w:r>
      <w:r w:rsidR="009A6447" w:rsidRPr="0054136E">
        <w:rPr>
          <w:rFonts w:ascii="Cambria" w:eastAsia="Times New Roman" w:hAnsi="Cambria" w:cs="Times New Roman"/>
          <w:color w:val="000000"/>
          <w:sz w:val="22"/>
          <w:lang w:bidi="he-IL"/>
        </w:rPr>
        <w:t xml:space="preserve"> </w:t>
      </w:r>
      <w:r w:rsidRPr="0054136E">
        <w:rPr>
          <w:rFonts w:ascii="Cambria" w:eastAsia="Times New Roman" w:hAnsi="Cambria" w:cs="Times New Roman"/>
          <w:color w:val="000000"/>
          <w:sz w:val="22"/>
          <w:lang w:bidi="he-IL"/>
        </w:rPr>
        <w:t>to</w:t>
      </w:r>
      <w:r w:rsidR="009A6447" w:rsidRPr="0054136E">
        <w:rPr>
          <w:rFonts w:ascii="Cambria" w:eastAsia="Times New Roman" w:hAnsi="Cambria" w:cs="Times New Roman"/>
          <w:color w:val="000000"/>
          <w:sz w:val="22"/>
          <w:lang w:bidi="he-IL"/>
        </w:rPr>
        <w:t xml:space="preserve"> </w:t>
      </w:r>
      <w:hyperlink r:id="rId31" w:history="1">
        <w:r w:rsidRPr="0054136E">
          <w:rPr>
            <w:rFonts w:ascii="Cambria" w:eastAsia="Calibri" w:hAnsi="Cambria" w:cs="Times New Roman"/>
            <w:color w:val="0000FF"/>
            <w:sz w:val="22"/>
            <w:u w:val="single"/>
            <w:lang w:bidi="he-IL"/>
          </w:rPr>
          <w:t>chozenppl@gmail.com</w:t>
        </w:r>
      </w:hyperlink>
    </w:p>
    <w:p w14:paraId="4F2B4681" w14:textId="77777777" w:rsidR="00684C00" w:rsidRPr="0054136E" w:rsidRDefault="00684C00" w:rsidP="00145748">
      <w:pPr>
        <w:spacing w:after="0" w:line="240" w:lineRule="auto"/>
        <w:rPr>
          <w:rFonts w:ascii="Cambria" w:hAnsi="Cambria"/>
        </w:rPr>
      </w:pPr>
    </w:p>
    <w:p w14:paraId="4547623D" w14:textId="77777777" w:rsidR="00684C00" w:rsidRPr="00684C00" w:rsidRDefault="00684C00" w:rsidP="00145748">
      <w:pPr>
        <w:spacing w:after="0" w:line="240" w:lineRule="auto"/>
        <w:jc w:val="both"/>
        <w:rPr>
          <w:rFonts w:ascii="Cambria" w:eastAsia="Times New Roman" w:hAnsi="Cambria" w:cs="Calibri"/>
          <w:b/>
          <w:bCs/>
          <w:color w:val="000000"/>
          <w:sz w:val="28"/>
          <w:szCs w:val="28"/>
          <w:lang w:bidi="he-IL"/>
        </w:rPr>
      </w:pPr>
    </w:p>
    <w:sectPr w:rsidR="00684C00" w:rsidRPr="00684C00" w:rsidSect="00682250">
      <w:headerReference w:type="even" r:id="rId32"/>
      <w:headerReference w:type="default" r:id="rId33"/>
      <w:footerReference w:type="even" r:id="rId34"/>
      <w:footerReference w:type="default" r:id="rId35"/>
      <w:headerReference w:type="first" r:id="rId36"/>
      <w:footerReference w:type="first" r:id="rId37"/>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74373" w14:textId="77777777" w:rsidR="00D65E7B" w:rsidRDefault="00D65E7B" w:rsidP="00682250">
      <w:pPr>
        <w:spacing w:after="0" w:line="240" w:lineRule="auto"/>
      </w:pPr>
      <w:r>
        <w:separator/>
      </w:r>
    </w:p>
  </w:endnote>
  <w:endnote w:type="continuationSeparator" w:id="0">
    <w:p w14:paraId="13FD4A73" w14:textId="77777777" w:rsidR="00D65E7B" w:rsidRDefault="00D65E7B" w:rsidP="00682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C4C7C27-D0DB-48F9-87FD-54B86B00A24C}"/>
    <w:embedBold r:id="rId2" w:fontKey="{00D9ED68-A491-4384-89AA-3C72933FDD79}"/>
    <w:embedItalic r:id="rId3" w:fontKey="{FC5A00B0-6340-4C16-9184-B6F1316D9D32}"/>
    <w:embedBoldItalic r:id="rId4" w:fontKey="{60F46468-9AF5-4CA4-89BC-9DD900D5AB5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28CAC0B1-3430-4F2C-A8D0-E65153EC3162}"/>
    <w:embedBold r:id="rId6" w:fontKey="{C4167CE7-BA06-4414-A7DE-DEEDE75CD928}"/>
  </w:font>
  <w:font w:name="Book Antiqua">
    <w:panose1 w:val="02040602050305030304"/>
    <w:charset w:val="00"/>
    <w:family w:val="roman"/>
    <w:pitch w:val="variable"/>
    <w:sig w:usb0="00000287" w:usb1="00000000" w:usb2="00000000" w:usb3="00000000" w:csb0="0000009F" w:csb1="00000000"/>
  </w:font>
  <w:font w:name="DejaVu LGC Sans">
    <w:altName w:val="Times New Roman"/>
    <w:charset w:val="00"/>
    <w:family w:val="auto"/>
    <w:pitch w:val="variable"/>
  </w:font>
  <w:font w:name="Palatino Linotype">
    <w:panose1 w:val="02040502050505030304"/>
    <w:charset w:val="00"/>
    <w:family w:val="roman"/>
    <w:pitch w:val="variable"/>
    <w:sig w:usb0="E0000287" w:usb1="40000013" w:usb2="00000000" w:usb3="00000000" w:csb0="0000019F" w:csb1="00000000"/>
  </w:font>
  <w:font w:name="David">
    <w:charset w:val="B1"/>
    <w:family w:val="swiss"/>
    <w:pitch w:val="variable"/>
    <w:sig w:usb0="00000803" w:usb1="00000000" w:usb2="00000000" w:usb3="00000000" w:csb0="00000021" w:csb1="00000000"/>
    <w:embedBold r:id="rId7" w:subsetted="1" w:fontKey="{7EC005D3-2751-4565-B113-48AD340031F0}"/>
  </w:font>
  <w:font w:name="Arial Narrow">
    <w:panose1 w:val="020B0606020202030204"/>
    <w:charset w:val="00"/>
    <w:family w:val="swiss"/>
    <w:pitch w:val="variable"/>
    <w:sig w:usb0="00000287" w:usb1="00000800" w:usb2="00000000" w:usb3="00000000" w:csb0="0000009F" w:csb1="00000000"/>
    <w:embedRegular r:id="rId8" w:subsetted="1" w:fontKey="{CC20A9E4-EB0C-457B-B3A6-A926701E8741}"/>
    <w:embedBold r:id="rId9" w:subsetted="1" w:fontKey="{D2A63731-33BE-437A-A9AB-A9628A21E25E}"/>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AA022" w14:textId="77777777" w:rsidR="00D76053" w:rsidRDefault="00D760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Content>
      <w:sdt>
        <w:sdtPr>
          <w:id w:val="1728636285"/>
          <w:docPartObj>
            <w:docPartGallery w:val="Page Numbers (Top of Page)"/>
            <w:docPartUnique/>
          </w:docPartObj>
        </w:sdtPr>
        <w:sdtContent>
          <w:p w14:paraId="6A1BFE7B" w14:textId="1A437319" w:rsidR="00441BF8" w:rsidRDefault="00441BF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300C4C8" w14:textId="77777777" w:rsidR="00682250" w:rsidRDefault="006822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FDAA2" w14:textId="77777777" w:rsidR="00D76053" w:rsidRDefault="00D760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AC8C4" w14:textId="77777777" w:rsidR="00D65E7B" w:rsidRDefault="00D65E7B" w:rsidP="00682250">
      <w:pPr>
        <w:spacing w:after="0" w:line="240" w:lineRule="auto"/>
      </w:pPr>
      <w:r>
        <w:separator/>
      </w:r>
    </w:p>
  </w:footnote>
  <w:footnote w:type="continuationSeparator" w:id="0">
    <w:p w14:paraId="740F1ADB" w14:textId="77777777" w:rsidR="00D65E7B" w:rsidRDefault="00D65E7B" w:rsidP="00682250">
      <w:pPr>
        <w:spacing w:after="0" w:line="240" w:lineRule="auto"/>
      </w:pPr>
      <w:r>
        <w:continuationSeparator/>
      </w:r>
    </w:p>
  </w:footnote>
  <w:footnote w:id="1">
    <w:p w14:paraId="0E7A83F9" w14:textId="77777777" w:rsidR="00414630" w:rsidRPr="00C853D1" w:rsidRDefault="00414630" w:rsidP="00414630">
      <w:pPr>
        <w:pStyle w:val="FootnoteText"/>
        <w:rPr>
          <w:rFonts w:asciiTheme="minorHAnsi" w:eastAsia="Calibri" w:hAnsiTheme="minorHAnsi" w:cstheme="minorHAnsi"/>
          <w:sz w:val="18"/>
          <w:szCs w:val="18"/>
          <w:lang w:val="en-AU"/>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w:t>
      </w:r>
      <w:r w:rsidRPr="00C853D1">
        <w:rPr>
          <w:rFonts w:asciiTheme="minorHAnsi" w:eastAsia="Calibri" w:hAnsiTheme="minorHAnsi" w:cstheme="minorHAnsi"/>
          <w:sz w:val="18"/>
          <w:szCs w:val="18"/>
          <w:lang w:val="en-AU"/>
        </w:rPr>
        <w:t xml:space="preserve">Grunfeld, I.  (1972), </w:t>
      </w:r>
      <w:r w:rsidRPr="00C853D1">
        <w:rPr>
          <w:rFonts w:asciiTheme="minorHAnsi" w:eastAsia="Calibri" w:hAnsiTheme="minorHAnsi" w:cstheme="minorHAnsi"/>
          <w:sz w:val="18"/>
          <w:szCs w:val="18"/>
          <w:u w:val="single"/>
          <w:lang w:val="en-AU"/>
        </w:rPr>
        <w:t>The Jewish Dietary Laws</w:t>
      </w:r>
      <w:r w:rsidRPr="00C853D1">
        <w:rPr>
          <w:rFonts w:asciiTheme="minorHAnsi" w:eastAsia="Calibri" w:hAnsiTheme="minorHAnsi" w:cstheme="minorHAnsi"/>
          <w:sz w:val="18"/>
          <w:szCs w:val="18"/>
          <w:lang w:val="en-AU"/>
        </w:rPr>
        <w:t>, London: The Soncino Press, vol, I</w:t>
      </w:r>
      <w:r w:rsidRPr="00C853D1">
        <w:rPr>
          <w:rFonts w:asciiTheme="minorHAnsi" w:hAnsiTheme="minorHAnsi" w:cstheme="minorHAnsi"/>
          <w:sz w:val="18"/>
          <w:szCs w:val="18"/>
        </w:rPr>
        <w:t>, pp. 41-44</w:t>
      </w:r>
    </w:p>
  </w:footnote>
  <w:footnote w:id="2">
    <w:p w14:paraId="0D25A26E" w14:textId="77777777" w:rsidR="00414630" w:rsidRPr="00C853D1" w:rsidRDefault="00414630" w:rsidP="00414630">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w:t>
      </w:r>
      <w:r w:rsidRPr="00C853D1">
        <w:rPr>
          <w:rFonts w:asciiTheme="minorHAnsi" w:eastAsia="Calibri" w:hAnsiTheme="minorHAnsi" w:cstheme="minorHAnsi"/>
          <w:sz w:val="18"/>
          <w:szCs w:val="18"/>
          <w:lang w:val="en-AU"/>
        </w:rPr>
        <w:t>Sanhedrin 56b</w:t>
      </w:r>
    </w:p>
  </w:footnote>
  <w:footnote w:id="3">
    <w:p w14:paraId="7CF15857" w14:textId="77777777" w:rsidR="00414630" w:rsidRPr="00C853D1" w:rsidRDefault="00414630" w:rsidP="00414630">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Bereshit (Genesis) 2:16</w:t>
      </w:r>
    </w:p>
  </w:footnote>
  <w:footnote w:id="4">
    <w:p w14:paraId="51D7015C" w14:textId="77777777" w:rsidR="00414630" w:rsidRPr="00C853D1" w:rsidRDefault="00414630" w:rsidP="00414630">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Bereshit (Genesis) 18:19</w:t>
      </w:r>
    </w:p>
  </w:footnote>
  <w:footnote w:id="5">
    <w:p w14:paraId="405BF4B9" w14:textId="77777777" w:rsidR="00414630" w:rsidRPr="00C853D1" w:rsidRDefault="00414630" w:rsidP="00414630">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Vayikra (Leviticus) 24:16</w:t>
      </w:r>
    </w:p>
  </w:footnote>
  <w:footnote w:id="6">
    <w:p w14:paraId="22C82FEE" w14:textId="77777777" w:rsidR="00414630" w:rsidRPr="00C853D1" w:rsidRDefault="00414630" w:rsidP="00414630">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Shemot (Exodus) 20:2</w:t>
      </w:r>
    </w:p>
  </w:footnote>
  <w:footnote w:id="7">
    <w:p w14:paraId="74E38550" w14:textId="77777777" w:rsidR="00414630" w:rsidRPr="00C853D1" w:rsidRDefault="00414630" w:rsidP="00414630">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Bereshit (Genesis) 9:7</w:t>
      </w:r>
    </w:p>
  </w:footnote>
  <w:footnote w:id="8">
    <w:p w14:paraId="577E55AE" w14:textId="77777777" w:rsidR="00414630" w:rsidRPr="00C853D1" w:rsidRDefault="00414630" w:rsidP="00414630">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Yirmiyahu (Jeremiah) 3:1</w:t>
      </w:r>
    </w:p>
  </w:footnote>
  <w:footnote w:id="9">
    <w:p w14:paraId="6A771AA9" w14:textId="77777777" w:rsidR="00D30F77" w:rsidRPr="00C853D1" w:rsidRDefault="00D30F77" w:rsidP="00D30F77">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Code, Kings 8:10</w:t>
      </w:r>
    </w:p>
  </w:footnote>
  <w:footnote w:id="10">
    <w:p w14:paraId="24D8BEE1" w14:textId="13F4D109" w:rsidR="008239F4" w:rsidRDefault="008239F4">
      <w:pPr>
        <w:pStyle w:val="FootnoteText"/>
      </w:pPr>
      <w:r>
        <w:rPr>
          <w:rStyle w:val="FootnoteReference"/>
          <w:specVanish w:val="0"/>
        </w:rPr>
        <w:footnoteRef/>
      </w:r>
      <w:r>
        <w:t xml:space="preserve"> Tehillim (Psalms) 2:8</w:t>
      </w:r>
    </w:p>
  </w:footnote>
  <w:footnote w:id="11">
    <w:p w14:paraId="4E5B03AD" w14:textId="77777777" w:rsidR="004A5DD4" w:rsidRPr="00C853D1" w:rsidRDefault="004A5DD4" w:rsidP="004A5DD4">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Aaron Lichtenstein in his book, </w:t>
      </w:r>
      <w:r w:rsidRPr="00C853D1">
        <w:rPr>
          <w:rFonts w:asciiTheme="minorHAnsi" w:hAnsiTheme="minorHAnsi" w:cstheme="minorHAnsi"/>
          <w:i/>
          <w:iCs/>
          <w:sz w:val="18"/>
          <w:szCs w:val="18"/>
        </w:rPr>
        <w:t>The Seven Laws of Noach</w:t>
      </w:r>
      <w:r w:rsidRPr="00C853D1">
        <w:rPr>
          <w:rFonts w:asciiTheme="minorHAnsi" w:hAnsiTheme="minorHAnsi" w:cstheme="minorHAnsi"/>
          <w:sz w:val="18"/>
          <w:szCs w:val="18"/>
        </w:rPr>
        <w:t>, published by Z. Berman Books, gives a full treatment of these other laws and details that complement the seven major categories</w:t>
      </w:r>
    </w:p>
  </w:footnote>
  <w:footnote w:id="12">
    <w:p w14:paraId="7646B8DB" w14:textId="77777777" w:rsidR="00D30F77" w:rsidRPr="00C853D1" w:rsidRDefault="00D30F77" w:rsidP="00D30F77">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Old Testament</w:t>
      </w:r>
    </w:p>
  </w:footnote>
  <w:footnote w:id="13">
    <w:p w14:paraId="122EA63E" w14:textId="77777777" w:rsidR="00D30F77" w:rsidRPr="00C853D1" w:rsidRDefault="00D30F77" w:rsidP="00D30F77">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New Testament</w:t>
      </w:r>
    </w:p>
  </w:footnote>
  <w:footnote w:id="14">
    <w:p w14:paraId="42A8F113" w14:textId="77777777" w:rsidR="004A5DD4" w:rsidRPr="00C853D1" w:rsidRDefault="004A5DD4" w:rsidP="004A5DD4">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Varient reading based on Codex Bezae.</w:t>
      </w:r>
    </w:p>
  </w:footnote>
  <w:footnote w:id="15">
    <w:p w14:paraId="6635497B" w14:textId="77777777" w:rsidR="004A5DD4" w:rsidRPr="00C853D1" w:rsidRDefault="004A5DD4" w:rsidP="004A5DD4">
      <w:pPr>
        <w:pStyle w:val="FootnoteText"/>
        <w:rPr>
          <w:rFonts w:asciiTheme="minorHAnsi" w:hAnsiTheme="minorHAnsi" w:cstheme="minorHAnsi"/>
          <w:sz w:val="18"/>
          <w:szCs w:val="18"/>
        </w:rPr>
      </w:pPr>
      <w:r w:rsidRPr="00C853D1">
        <w:rPr>
          <w:rStyle w:val="FootnoteCharacters"/>
          <w:rFonts w:asciiTheme="minorHAnsi" w:hAnsiTheme="minorHAnsi" w:cstheme="minorHAnsi"/>
          <w:sz w:val="18"/>
          <w:szCs w:val="18"/>
        </w:rPr>
        <w:footnoteRef/>
      </w:r>
      <w:r w:rsidRPr="00C853D1">
        <w:rPr>
          <w:rFonts w:asciiTheme="minorHAnsi" w:hAnsiTheme="minorHAnsi" w:cstheme="minorHAnsi"/>
          <w:sz w:val="18"/>
          <w:szCs w:val="18"/>
        </w:rPr>
        <w:t xml:space="preserve"> Varient reading based on Codex Bezae.</w:t>
      </w:r>
    </w:p>
  </w:footnote>
  <w:footnote w:id="16">
    <w:p w14:paraId="2550DCE3" w14:textId="4A61355A" w:rsidR="004A5DD4" w:rsidRPr="00C853D1" w:rsidRDefault="004A5DD4" w:rsidP="004A5DD4">
      <w:pPr>
        <w:pStyle w:val="FootnoteText"/>
        <w:rPr>
          <w:rFonts w:asciiTheme="minorHAnsi" w:hAnsiTheme="minorHAnsi" w:cstheme="minorHAnsi"/>
          <w:sz w:val="18"/>
          <w:szCs w:val="18"/>
        </w:rPr>
      </w:pPr>
      <w:r w:rsidRPr="00C853D1">
        <w:rPr>
          <w:rStyle w:val="FootnoteCharacters"/>
          <w:rFonts w:asciiTheme="minorHAnsi" w:hAnsiTheme="minorHAnsi" w:cstheme="minorHAnsi"/>
          <w:sz w:val="18"/>
          <w:szCs w:val="18"/>
        </w:rPr>
        <w:footnoteRef/>
      </w:r>
      <w:r w:rsidRPr="00C853D1">
        <w:rPr>
          <w:rFonts w:asciiTheme="minorHAnsi" w:hAnsiTheme="minorHAnsi" w:cstheme="minorHAnsi"/>
          <w:sz w:val="18"/>
          <w:szCs w:val="18"/>
        </w:rPr>
        <w:t xml:space="preserve"> Court is held in the synagogue by the bench of three.</w:t>
      </w:r>
    </w:p>
  </w:footnote>
  <w:footnote w:id="17">
    <w:p w14:paraId="2A36A4D7" w14:textId="77777777" w:rsidR="004A5DD4" w:rsidRPr="00C853D1" w:rsidRDefault="004A5DD4" w:rsidP="004A5DD4">
      <w:pPr>
        <w:pStyle w:val="FootnoteText"/>
        <w:rPr>
          <w:rFonts w:asciiTheme="minorHAnsi" w:hAnsiTheme="minorHAnsi" w:cstheme="minorHAnsi"/>
          <w:sz w:val="18"/>
          <w:szCs w:val="18"/>
        </w:rPr>
      </w:pPr>
      <w:r w:rsidRPr="00C853D1">
        <w:rPr>
          <w:rStyle w:val="FootnoteCharacters"/>
          <w:rFonts w:asciiTheme="minorHAnsi" w:hAnsiTheme="minorHAnsi" w:cstheme="minorHAnsi"/>
          <w:sz w:val="18"/>
          <w:szCs w:val="18"/>
        </w:rPr>
        <w:footnoteRef/>
      </w:r>
      <w:r w:rsidRPr="00C853D1">
        <w:rPr>
          <w:rFonts w:asciiTheme="minorHAnsi" w:hAnsiTheme="minorHAnsi" w:cstheme="minorHAnsi"/>
          <w:sz w:val="18"/>
          <w:szCs w:val="18"/>
        </w:rPr>
        <w:t xml:space="preserve"> Derived from Idolatry</w:t>
      </w:r>
    </w:p>
  </w:footnote>
  <w:footnote w:id="18">
    <w:p w14:paraId="0D5EA4AD" w14:textId="77777777" w:rsidR="004A5DD4" w:rsidRPr="00C853D1" w:rsidRDefault="004A5DD4" w:rsidP="004A5DD4">
      <w:pPr>
        <w:pStyle w:val="FootnoteText"/>
        <w:rPr>
          <w:rFonts w:asciiTheme="minorHAnsi" w:hAnsiTheme="minorHAnsi" w:cstheme="minorHAnsi"/>
          <w:sz w:val="18"/>
          <w:szCs w:val="18"/>
        </w:rPr>
      </w:pPr>
      <w:r w:rsidRPr="00C853D1">
        <w:rPr>
          <w:rStyle w:val="FootnoteCharacters"/>
          <w:rFonts w:asciiTheme="minorHAnsi" w:hAnsiTheme="minorHAnsi" w:cstheme="minorHAnsi"/>
          <w:sz w:val="18"/>
          <w:szCs w:val="18"/>
        </w:rPr>
        <w:footnoteRef/>
      </w:r>
      <w:r w:rsidRPr="00C853D1">
        <w:rPr>
          <w:rFonts w:asciiTheme="minorHAnsi" w:hAnsiTheme="minorHAnsi" w:cstheme="minorHAnsi"/>
          <w:sz w:val="18"/>
          <w:szCs w:val="18"/>
        </w:rPr>
        <w:t xml:space="preserve"> Would also include incest as well as the fornication specifically mentioned.</w:t>
      </w:r>
    </w:p>
  </w:footnote>
  <w:footnote w:id="19">
    <w:p w14:paraId="02E028CA" w14:textId="77777777" w:rsidR="004A5DD4" w:rsidRPr="00C853D1" w:rsidRDefault="004A5DD4" w:rsidP="004A5DD4">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w:t>
      </w:r>
      <w:r w:rsidRPr="0084547E">
        <w:rPr>
          <w:rFonts w:asciiTheme="minorHAnsi" w:hAnsiTheme="minorHAnsi" w:cstheme="minorHAnsi"/>
          <w:sz w:val="18"/>
          <w:szCs w:val="18"/>
        </w:rPr>
        <w:t xml:space="preserve">Varient </w:t>
      </w:r>
      <w:r w:rsidRPr="00C853D1">
        <w:rPr>
          <w:rFonts w:asciiTheme="minorHAnsi" w:hAnsiTheme="minorHAnsi" w:cstheme="minorHAnsi"/>
          <w:sz w:val="18"/>
          <w:szCs w:val="18"/>
        </w:rPr>
        <w:t>reading based on Codex Bezae</w:t>
      </w:r>
    </w:p>
  </w:footnote>
  <w:footnote w:id="20">
    <w:p w14:paraId="6C8979BD" w14:textId="77777777" w:rsidR="004A5DD4" w:rsidRPr="00C853D1" w:rsidRDefault="004A5DD4" w:rsidP="004A5DD4">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w:t>
      </w:r>
      <w:r w:rsidRPr="0084547E">
        <w:rPr>
          <w:rFonts w:asciiTheme="minorHAnsi" w:hAnsiTheme="minorHAnsi" w:cstheme="minorHAnsi"/>
          <w:sz w:val="18"/>
          <w:szCs w:val="18"/>
        </w:rPr>
        <w:t xml:space="preserve">Varient </w:t>
      </w:r>
      <w:r w:rsidRPr="00C853D1">
        <w:rPr>
          <w:rFonts w:asciiTheme="minorHAnsi" w:hAnsiTheme="minorHAnsi" w:cstheme="minorHAnsi"/>
          <w:sz w:val="18"/>
          <w:szCs w:val="18"/>
        </w:rPr>
        <w:t>reading based on Codex Bezae</w:t>
      </w:r>
    </w:p>
  </w:footnote>
  <w:footnote w:id="21">
    <w:p w14:paraId="711035E1" w14:textId="77777777" w:rsidR="004A5DD4" w:rsidRPr="00C853D1" w:rsidRDefault="004A5DD4" w:rsidP="004A5DD4">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w:t>
      </w:r>
      <w:r w:rsidRPr="0084547E">
        <w:rPr>
          <w:rFonts w:asciiTheme="minorHAnsi" w:hAnsiTheme="minorHAnsi" w:cstheme="minorHAnsi"/>
          <w:sz w:val="18"/>
          <w:szCs w:val="18"/>
        </w:rPr>
        <w:t xml:space="preserve">Varient </w:t>
      </w:r>
      <w:r w:rsidRPr="00C853D1">
        <w:rPr>
          <w:rFonts w:asciiTheme="minorHAnsi" w:hAnsiTheme="minorHAnsi" w:cstheme="minorHAnsi"/>
          <w:sz w:val="18"/>
          <w:szCs w:val="18"/>
        </w:rPr>
        <w:t>reading based on Codex Bezae</w:t>
      </w:r>
    </w:p>
  </w:footnote>
  <w:footnote w:id="22">
    <w:p w14:paraId="44DD767D" w14:textId="302F8A5C" w:rsidR="00C853D1" w:rsidRPr="00C853D1" w:rsidRDefault="00C853D1">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w:t>
      </w:r>
      <w:r w:rsidRPr="00C853D1">
        <w:rPr>
          <w:rFonts w:asciiTheme="minorHAnsi" w:eastAsia="Times New Roman" w:hAnsiTheme="minorHAnsi" w:cstheme="minorHAnsi"/>
          <w:b/>
          <w:i/>
          <w:iCs/>
          <w:sz w:val="18"/>
          <w:szCs w:val="18"/>
        </w:rPr>
        <w:t xml:space="preserve">“The </w:t>
      </w:r>
      <w:r w:rsidRPr="00C853D1">
        <w:rPr>
          <w:rFonts w:asciiTheme="minorHAnsi" w:eastAsia="Times New Roman" w:hAnsiTheme="minorHAnsi" w:cstheme="minorHAnsi"/>
          <w:b/>
          <w:sz w:val="18"/>
          <w:szCs w:val="18"/>
        </w:rPr>
        <w:t>Seven</w:t>
      </w:r>
      <w:r w:rsidRPr="00C853D1">
        <w:rPr>
          <w:rFonts w:asciiTheme="minorHAnsi" w:eastAsia="Times New Roman" w:hAnsiTheme="minorHAnsi" w:cstheme="minorHAnsi"/>
          <w:b/>
          <w:i/>
          <w:iCs/>
          <w:sz w:val="18"/>
          <w:szCs w:val="18"/>
        </w:rPr>
        <w:t xml:space="preserve"> </w:t>
      </w:r>
      <w:r w:rsidRPr="00C853D1">
        <w:rPr>
          <w:rFonts w:asciiTheme="minorHAnsi" w:eastAsia="Times New Roman" w:hAnsiTheme="minorHAnsi" w:cstheme="minorHAnsi"/>
          <w:b/>
          <w:sz w:val="18"/>
          <w:szCs w:val="18"/>
        </w:rPr>
        <w:t>Laws</w:t>
      </w:r>
      <w:r w:rsidRPr="00C853D1">
        <w:rPr>
          <w:rFonts w:asciiTheme="minorHAnsi" w:eastAsia="Times New Roman" w:hAnsiTheme="minorHAnsi" w:cstheme="minorHAnsi"/>
          <w:b/>
          <w:i/>
          <w:iCs/>
          <w:sz w:val="18"/>
          <w:szCs w:val="18"/>
        </w:rPr>
        <w:t xml:space="preserve"> of Noach”</w:t>
      </w:r>
      <w:r w:rsidRPr="00C853D1">
        <w:rPr>
          <w:rFonts w:asciiTheme="minorHAnsi" w:eastAsia="Times New Roman" w:hAnsiTheme="minorHAnsi" w:cstheme="minorHAnsi"/>
          <w:sz w:val="18"/>
          <w:szCs w:val="18"/>
        </w:rPr>
        <w:t xml:space="preserve"> </w:t>
      </w:r>
      <w:r w:rsidRPr="00C853D1">
        <w:rPr>
          <w:rFonts w:asciiTheme="minorHAnsi" w:eastAsia="Times New Roman" w:hAnsiTheme="minorHAnsi" w:cstheme="minorHAnsi"/>
          <w:i/>
          <w:sz w:val="18"/>
          <w:szCs w:val="18"/>
        </w:rPr>
        <w:t>By Aaron Lichtenstein.</w:t>
      </w:r>
      <w:r w:rsidRPr="00C853D1">
        <w:rPr>
          <w:rFonts w:asciiTheme="minorHAnsi" w:eastAsia="Times New Roman" w:hAnsiTheme="minorHAnsi" w:cstheme="minorHAnsi"/>
          <w:sz w:val="18"/>
          <w:szCs w:val="18"/>
        </w:rPr>
        <w:t xml:space="preserve"> The Rabbi Jacob Joseph School Press, New York. 1981.</w:t>
      </w:r>
    </w:p>
  </w:footnote>
  <w:footnote w:id="23">
    <w:p w14:paraId="46265E24" w14:textId="77777777" w:rsidR="004A5DD4" w:rsidRPr="00C853D1" w:rsidRDefault="004A5DD4" w:rsidP="004A5DD4">
      <w:pPr>
        <w:pStyle w:val="FootnoteText"/>
        <w:rPr>
          <w:rFonts w:asciiTheme="minorHAnsi" w:hAnsiTheme="minorHAnsi" w:cstheme="minorHAnsi"/>
          <w:sz w:val="18"/>
          <w:szCs w:val="18"/>
        </w:rPr>
      </w:pPr>
      <w:r w:rsidRPr="00C853D1">
        <w:rPr>
          <w:rStyle w:val="FootnoteCharacters"/>
          <w:rFonts w:asciiTheme="minorHAnsi" w:hAnsiTheme="minorHAnsi" w:cstheme="minorHAnsi"/>
          <w:sz w:val="18"/>
          <w:szCs w:val="18"/>
        </w:rPr>
        <w:footnoteRef/>
      </w:r>
      <w:r w:rsidRPr="00C853D1">
        <w:rPr>
          <w:rFonts w:asciiTheme="minorHAnsi" w:hAnsiTheme="minorHAnsi" w:cstheme="minorHAnsi"/>
          <w:sz w:val="18"/>
          <w:szCs w:val="18"/>
        </w:rPr>
        <w:t xml:space="preserve"> Varient reading based on Codex Bezae.</w:t>
      </w:r>
    </w:p>
  </w:footnote>
  <w:footnote w:id="24">
    <w:p w14:paraId="48F669DD" w14:textId="3D8FBD27" w:rsidR="004A5DD4" w:rsidRPr="00C853D1" w:rsidRDefault="004A5DD4" w:rsidP="004A5DD4">
      <w:pPr>
        <w:pStyle w:val="FootnoteText"/>
        <w:rPr>
          <w:rFonts w:asciiTheme="minorHAnsi" w:hAnsiTheme="minorHAnsi" w:cstheme="minorHAnsi"/>
          <w:sz w:val="18"/>
          <w:szCs w:val="18"/>
        </w:rPr>
      </w:pPr>
      <w:r w:rsidRPr="00C853D1">
        <w:rPr>
          <w:rStyle w:val="FootnoteCharacters"/>
          <w:rFonts w:asciiTheme="minorHAnsi" w:hAnsiTheme="minorHAnsi" w:cstheme="minorHAnsi"/>
          <w:sz w:val="18"/>
          <w:szCs w:val="18"/>
        </w:rPr>
        <w:footnoteRef/>
      </w:r>
      <w:r w:rsidRPr="00C853D1">
        <w:rPr>
          <w:rFonts w:asciiTheme="minorHAnsi" w:hAnsiTheme="minorHAnsi" w:cstheme="minorHAnsi"/>
          <w:sz w:val="18"/>
          <w:szCs w:val="18"/>
        </w:rPr>
        <w:t xml:space="preserve"> Court is held in the synagogue by the bench of three.</w:t>
      </w:r>
    </w:p>
  </w:footnote>
  <w:footnote w:id="25">
    <w:p w14:paraId="30481482" w14:textId="24929EF2" w:rsidR="004A5DD4" w:rsidRPr="00C853D1" w:rsidRDefault="004A5DD4" w:rsidP="004A5DD4">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w:t>
      </w:r>
      <w:r w:rsidRPr="00C853D1">
        <w:rPr>
          <w:rFonts w:asciiTheme="minorHAnsi" w:hAnsiTheme="minorHAnsi" w:cstheme="minorHAnsi"/>
          <w:iCs/>
          <w:sz w:val="18"/>
          <w:szCs w:val="18"/>
        </w:rPr>
        <w:t>Social laws</w:t>
      </w:r>
    </w:p>
  </w:footnote>
  <w:footnote w:id="26">
    <w:p w14:paraId="5847952B" w14:textId="77777777" w:rsidR="004A5DD4" w:rsidRPr="00C853D1" w:rsidRDefault="004A5DD4" w:rsidP="004A5DD4">
      <w:pPr>
        <w:pStyle w:val="FootnoteText"/>
        <w:rPr>
          <w:rFonts w:asciiTheme="minorHAnsi" w:hAnsiTheme="minorHAnsi" w:cstheme="minorHAnsi"/>
          <w:sz w:val="18"/>
          <w:szCs w:val="18"/>
        </w:rPr>
      </w:pPr>
      <w:r w:rsidRPr="00C853D1">
        <w:rPr>
          <w:rStyle w:val="FootnoteCharacters"/>
          <w:rFonts w:asciiTheme="minorHAnsi" w:hAnsiTheme="minorHAnsi" w:cstheme="minorHAnsi"/>
          <w:sz w:val="18"/>
          <w:szCs w:val="18"/>
        </w:rPr>
        <w:footnoteRef/>
      </w:r>
      <w:r w:rsidRPr="00C853D1">
        <w:rPr>
          <w:rFonts w:asciiTheme="minorHAnsi" w:hAnsiTheme="minorHAnsi" w:cstheme="minorHAnsi"/>
          <w:sz w:val="18"/>
          <w:szCs w:val="18"/>
        </w:rPr>
        <w:t xml:space="preserve"> Derived from Idolatry</w:t>
      </w:r>
    </w:p>
  </w:footnote>
  <w:footnote w:id="27">
    <w:p w14:paraId="4D327992" w14:textId="77777777" w:rsidR="004A5DD4" w:rsidRPr="00C853D1" w:rsidRDefault="004A5DD4" w:rsidP="004A5DD4">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Authority of judges</w:t>
      </w:r>
    </w:p>
  </w:footnote>
  <w:footnote w:id="28">
    <w:p w14:paraId="246EC5E9" w14:textId="77777777" w:rsidR="004A5DD4" w:rsidRPr="00C853D1" w:rsidRDefault="004A5DD4" w:rsidP="004A5DD4">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Perversion of justice</w:t>
      </w:r>
    </w:p>
  </w:footnote>
  <w:footnote w:id="29">
    <w:p w14:paraId="48AB3663" w14:textId="77777777" w:rsidR="004A5DD4" w:rsidRPr="00C853D1" w:rsidRDefault="004A5DD4" w:rsidP="004A5DD4">
      <w:pPr>
        <w:pStyle w:val="FootnoteText"/>
        <w:rPr>
          <w:rFonts w:asciiTheme="minorHAnsi" w:hAnsiTheme="minorHAnsi" w:cstheme="minorHAnsi"/>
          <w:sz w:val="18"/>
          <w:szCs w:val="18"/>
        </w:rPr>
      </w:pPr>
      <w:r w:rsidRPr="00C853D1">
        <w:rPr>
          <w:rStyle w:val="FootnoteCharacters"/>
          <w:rFonts w:asciiTheme="minorHAnsi" w:hAnsiTheme="minorHAnsi" w:cstheme="minorHAnsi"/>
          <w:sz w:val="18"/>
          <w:szCs w:val="18"/>
        </w:rPr>
        <w:footnoteRef/>
      </w:r>
      <w:r w:rsidRPr="00C853D1">
        <w:rPr>
          <w:rFonts w:asciiTheme="minorHAnsi" w:hAnsiTheme="minorHAnsi" w:cstheme="minorHAnsi"/>
          <w:sz w:val="18"/>
          <w:szCs w:val="18"/>
        </w:rPr>
        <w:t xml:space="preserve"> Would also include incest as well as the fornication specifically mentioned.</w:t>
      </w:r>
    </w:p>
  </w:footnote>
  <w:footnote w:id="30">
    <w:p w14:paraId="6B525D63" w14:textId="77777777" w:rsidR="004A5DD4" w:rsidRPr="00C853D1" w:rsidRDefault="004A5DD4" w:rsidP="004A5DD4">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Murder</w:t>
      </w:r>
    </w:p>
  </w:footnote>
  <w:footnote w:id="31">
    <w:p w14:paraId="51D58E9B" w14:textId="77777777" w:rsidR="004A5DD4" w:rsidRPr="00C853D1" w:rsidRDefault="004A5DD4" w:rsidP="004A5DD4">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w:t>
      </w:r>
      <w:r w:rsidRPr="0084547E">
        <w:rPr>
          <w:rFonts w:asciiTheme="minorHAnsi" w:hAnsiTheme="minorHAnsi" w:cstheme="minorHAnsi"/>
          <w:sz w:val="18"/>
          <w:szCs w:val="18"/>
        </w:rPr>
        <w:t xml:space="preserve">Varient </w:t>
      </w:r>
      <w:r w:rsidRPr="00C853D1">
        <w:rPr>
          <w:rFonts w:asciiTheme="minorHAnsi" w:hAnsiTheme="minorHAnsi" w:cstheme="minorHAnsi"/>
          <w:sz w:val="18"/>
          <w:szCs w:val="18"/>
        </w:rPr>
        <w:t>reading based on Codex Bezae</w:t>
      </w:r>
    </w:p>
  </w:footnote>
  <w:footnote w:id="32">
    <w:p w14:paraId="08CCC307" w14:textId="77777777" w:rsidR="004A5DD4" w:rsidRPr="00C853D1" w:rsidRDefault="004A5DD4" w:rsidP="004A5DD4">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Incest</w:t>
      </w:r>
    </w:p>
  </w:footnote>
  <w:footnote w:id="33">
    <w:p w14:paraId="32629A8B" w14:textId="1D7EA5E1" w:rsidR="004A5DD4" w:rsidRPr="00C853D1" w:rsidRDefault="004A5DD4" w:rsidP="004A5DD4">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An altar is the place of sacrifices = food where we connect with HaShem. This would include incest.</w:t>
      </w:r>
    </w:p>
  </w:footnote>
  <w:footnote w:id="34">
    <w:p w14:paraId="0BCF866A" w14:textId="77777777" w:rsidR="004A5DD4" w:rsidRPr="00C853D1" w:rsidRDefault="004A5DD4" w:rsidP="004A5DD4">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w:t>
      </w:r>
      <w:r w:rsidRPr="0084547E">
        <w:rPr>
          <w:rFonts w:asciiTheme="minorHAnsi" w:hAnsiTheme="minorHAnsi" w:cstheme="minorHAnsi"/>
          <w:sz w:val="18"/>
          <w:szCs w:val="18"/>
        </w:rPr>
        <w:t xml:space="preserve">Varient </w:t>
      </w:r>
      <w:r w:rsidRPr="00C853D1">
        <w:rPr>
          <w:rFonts w:asciiTheme="minorHAnsi" w:hAnsiTheme="minorHAnsi" w:cstheme="minorHAnsi"/>
          <w:sz w:val="18"/>
          <w:szCs w:val="18"/>
        </w:rPr>
        <w:t>reading based on Codex Bezae</w:t>
      </w:r>
    </w:p>
  </w:footnote>
  <w:footnote w:id="35">
    <w:p w14:paraId="336441A9" w14:textId="77777777" w:rsidR="004A5DD4" w:rsidRPr="00C853D1" w:rsidRDefault="004A5DD4" w:rsidP="004A5DD4">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w:t>
      </w:r>
      <w:r w:rsidRPr="0084547E">
        <w:rPr>
          <w:rFonts w:asciiTheme="minorHAnsi" w:hAnsiTheme="minorHAnsi" w:cstheme="minorHAnsi"/>
          <w:sz w:val="18"/>
          <w:szCs w:val="18"/>
        </w:rPr>
        <w:t xml:space="preserve">Varient </w:t>
      </w:r>
      <w:r w:rsidRPr="00C853D1">
        <w:rPr>
          <w:rFonts w:asciiTheme="minorHAnsi" w:hAnsiTheme="minorHAnsi" w:cstheme="minorHAnsi"/>
          <w:sz w:val="18"/>
          <w:szCs w:val="18"/>
        </w:rPr>
        <w:t>reading based on Codex Bezae</w:t>
      </w:r>
    </w:p>
  </w:footnote>
  <w:footnote w:id="36">
    <w:p w14:paraId="62F0F7A5" w14:textId="77777777" w:rsidR="00015D48" w:rsidRPr="00C853D1" w:rsidRDefault="00015D48" w:rsidP="00015D48">
      <w:pPr>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w:t>
      </w:r>
      <w:r w:rsidRPr="00C853D1">
        <w:rPr>
          <w:rFonts w:asciiTheme="minorHAnsi" w:eastAsia="Times New Roman" w:hAnsiTheme="minorHAnsi" w:cstheme="minorHAnsi"/>
          <w:sz w:val="18"/>
          <w:szCs w:val="18"/>
        </w:rPr>
        <w:t xml:space="preserve">Mo'ed Katan 16b </w:t>
      </w:r>
      <w:r w:rsidRPr="00C853D1">
        <w:rPr>
          <w:rFonts w:asciiTheme="minorHAnsi" w:hAnsiTheme="minorHAnsi" w:cstheme="minorHAnsi"/>
          <w:sz w:val="18"/>
          <w:szCs w:val="18"/>
        </w:rPr>
        <w:t>Hence it is written, ‘Shiggaion of David, which he said unto the Lord, concerning Cush a Benjamite. Was Cush that Benjamite's name? And was not his name Saul? — But, just as a Cushite [Ethiopian] is distinguishable by his skin, so was Saul distinguished by his deeds. [Our Torah portion speaks of Cush and his descendants. It is likely that this caught David’s eye for this Psalm.]</w:t>
      </w:r>
    </w:p>
  </w:footnote>
  <w:footnote w:id="37">
    <w:p w14:paraId="5159590C"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Moed Katan 16b</w:t>
      </w:r>
    </w:p>
  </w:footnote>
  <w:footnote w:id="38">
    <w:p w14:paraId="6BB9FA12"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I Shmuel (Samuel) Chapter 24.</w:t>
      </w:r>
    </w:p>
  </w:footnote>
  <w:footnote w:id="39">
    <w:p w14:paraId="58BB8723"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I Shmuel (Samuel) Chapter 26.</w:t>
      </w:r>
    </w:p>
  </w:footnote>
  <w:footnote w:id="40">
    <w:p w14:paraId="2D3C3AA2"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I Shmuel (Samuel) 18:10.</w:t>
      </w:r>
    </w:p>
  </w:footnote>
  <w:footnote w:id="41">
    <w:p w14:paraId="7AA2286C"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I Shmuel (Samuel) 26:21.</w:t>
      </w:r>
    </w:p>
  </w:footnote>
  <w:footnote w:id="42">
    <w:p w14:paraId="39F5B3B1"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cf. comm. Tehillim (Psalms) 18:1. That entire psalm was inspired mainly by Saul’s downfall.</w:t>
      </w:r>
    </w:p>
  </w:footnote>
  <w:footnote w:id="43">
    <w:p w14:paraId="21FB5BE7"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Sofrim 18:2</w:t>
      </w:r>
    </w:p>
  </w:footnote>
  <w:footnote w:id="44">
    <w:p w14:paraId="43017526"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Joseph ben Hayyim Jabez (also "Yaavetz") (15th century-16th century) was a Spanish-Jewish theologian. He lived for a time in Portugal, where he associated with Joseph Hayyun, who inspired him with that taste for mysticism which he subsequently displayed in his writings.</w:t>
      </w:r>
    </w:p>
  </w:footnote>
  <w:footnote w:id="45">
    <w:p w14:paraId="29F8108B"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Tehillim (Psalms) 7:16.</w:t>
      </w:r>
    </w:p>
  </w:footnote>
  <w:footnote w:id="46">
    <w:p w14:paraId="2C9F60E4"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This introduction was edited and excerpted from: </w:t>
      </w:r>
      <w:r w:rsidRPr="00C853D1">
        <w:rPr>
          <w:rFonts w:asciiTheme="minorHAnsi" w:hAnsiTheme="minorHAnsi" w:cstheme="minorHAnsi"/>
          <w:i/>
          <w:sz w:val="18"/>
          <w:szCs w:val="18"/>
          <w:lang w:val="en-AU"/>
        </w:rPr>
        <w:t>The ArtScroll Tanach Series, Tehillim</w:t>
      </w:r>
      <w:r w:rsidRPr="00C853D1">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47">
    <w:p w14:paraId="7954CDBC"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This comment refers KING to God.</w:t>
      </w:r>
    </w:p>
  </w:footnote>
  <w:footnote w:id="48">
    <w:p w14:paraId="4565AD5E"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Tehillim (Psalms) 7:14ff</w:t>
      </w:r>
    </w:p>
  </w:footnote>
  <w:footnote w:id="49">
    <w:p w14:paraId="68B8C397"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I Shmuel (Samuel) 15:20-33.</w:t>
      </w:r>
    </w:p>
  </w:footnote>
  <w:footnote w:id="50">
    <w:p w14:paraId="13346CE6"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I Shmuel (Samuel) 15:28</w:t>
      </w:r>
    </w:p>
  </w:footnote>
  <w:footnote w:id="51">
    <w:p w14:paraId="5D425C64"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I Shmuel (Samuel) 15:2ff</w:t>
      </w:r>
    </w:p>
  </w:footnote>
  <w:footnote w:id="52">
    <w:p w14:paraId="55DF41F1"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I Shmuel (Samuel) 22:19</w:t>
      </w:r>
    </w:p>
  </w:footnote>
  <w:footnote w:id="53">
    <w:p w14:paraId="70F19DAE"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I Shmuel (Samuel) 15:11</w:t>
      </w:r>
    </w:p>
  </w:footnote>
  <w:footnote w:id="54">
    <w:p w14:paraId="003B01F8"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II Shmuel (Samuel) 11:2-27</w:t>
      </w:r>
    </w:p>
  </w:footnote>
  <w:footnote w:id="55">
    <w:p w14:paraId="72C72DFB"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II Shmuel (Samuel) 24:1</w:t>
      </w:r>
    </w:p>
  </w:footnote>
  <w:footnote w:id="56">
    <w:p w14:paraId="5E3BDA70"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Jewish Encyclopedia: Targum Sheni (to Esth. ii. 5) traces the complete genealogy of Mordecai back to Benjamin through Shimi (identifying this Shimi with Shimei, son of Gera; comp. II Sam. 16:5-6, 13; I Kings 2:8, 36-46), Jonathan, and Saul. Still the discrepancy in Esth. 2:5, which makes Mordecai a descendant of both Judah and Benjamin, puzzled the Rabbis considerably, and various explanations of it are given, among others the following: (1) Mordecai, was on his father's side a descendant of Benjamin, and on his mother's a descendant of Judah. (2) He was a Benjamite; but his birth was caused through David, who was of Judah; for had David followed the advice of Abishai and killed Shimi (comp. II Sam. 16:7); Mordecai would never have come into existence.</w:t>
      </w:r>
    </w:p>
  </w:footnote>
  <w:footnote w:id="57">
    <w:p w14:paraId="3937E443"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Tehillim (Psalms) 7:1</w:t>
      </w:r>
    </w:p>
  </w:footnote>
  <w:footnote w:id="58">
    <w:p w14:paraId="303CB58F"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Avodah Zarah 5a</w:t>
      </w:r>
    </w:p>
  </w:footnote>
  <w:footnote w:id="59">
    <w:p w14:paraId="240DF2E9"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Vayikra (Leviticus) 4:22</w:t>
      </w:r>
    </w:p>
  </w:footnote>
  <w:footnote w:id="60">
    <w:p w14:paraId="462CA4D1"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Kohelet 7:20</w:t>
      </w:r>
    </w:p>
  </w:footnote>
  <w:footnote w:id="61">
    <w:p w14:paraId="39BBCD67"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Kohelet 7:20. based on Horayoth 10b</w:t>
      </w:r>
    </w:p>
  </w:footnote>
  <w:footnote w:id="62">
    <w:p w14:paraId="74C3BC56"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Some translations translate </w:t>
      </w:r>
      <w:r w:rsidRPr="00C853D1">
        <w:rPr>
          <w:rFonts w:asciiTheme="minorHAnsi" w:hAnsiTheme="minorHAnsi" w:cstheme="minorHAnsi"/>
          <w:i/>
          <w:sz w:val="18"/>
          <w:szCs w:val="18"/>
        </w:rPr>
        <w:t>Shiggaion</w:t>
      </w:r>
      <w:r w:rsidRPr="00C853D1">
        <w:rPr>
          <w:rFonts w:asciiTheme="minorHAnsi" w:hAnsiTheme="minorHAnsi" w:cstheme="minorHAnsi"/>
          <w:sz w:val="18"/>
          <w:szCs w:val="18"/>
        </w:rPr>
        <w:t xml:space="preserve"> as </w:t>
      </w:r>
      <w:r w:rsidRPr="00C853D1">
        <w:rPr>
          <w:rFonts w:asciiTheme="minorHAnsi" w:hAnsiTheme="minorHAnsi" w:cstheme="minorHAnsi"/>
          <w:i/>
          <w:sz w:val="18"/>
          <w:szCs w:val="18"/>
        </w:rPr>
        <w:t>mistake</w:t>
      </w:r>
      <w:r w:rsidRPr="00C853D1">
        <w:rPr>
          <w:rFonts w:asciiTheme="minorHAnsi" w:hAnsiTheme="minorHAnsi" w:cstheme="minorHAnsi"/>
          <w:sz w:val="18"/>
          <w:szCs w:val="18"/>
        </w:rPr>
        <w:t xml:space="preserve">, see: </w:t>
      </w:r>
      <w:r w:rsidRPr="00C853D1">
        <w:rPr>
          <w:rFonts w:asciiTheme="minorHAnsi" w:hAnsiTheme="minorHAnsi" w:cstheme="minorHAnsi"/>
          <w:i/>
          <w:sz w:val="18"/>
          <w:szCs w:val="18"/>
          <w:lang w:val="en-AU"/>
        </w:rPr>
        <w:t>Da’ath Sofrim</w:t>
      </w:r>
      <w:r w:rsidRPr="00C853D1">
        <w:rPr>
          <w:rFonts w:asciiTheme="minorHAnsi" w:hAnsiTheme="minorHAnsi" w:cstheme="minorHAnsi"/>
          <w:sz w:val="18"/>
          <w:szCs w:val="18"/>
          <w:lang w:val="en-AU"/>
        </w:rPr>
        <w:t>, Commentary to the book of Psalms, by Rabbi Chaim Dov Rabinowitz, translated from Hebrew by Rabbi Y. Starrett, edited by Shalom Kaplan.</w:t>
      </w:r>
    </w:p>
  </w:footnote>
  <w:footnote w:id="63">
    <w:p w14:paraId="141D19DE"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w:t>
      </w:r>
      <w:r w:rsidRPr="00C853D1">
        <w:rPr>
          <w:rFonts w:asciiTheme="minorHAnsi" w:hAnsiTheme="minorHAnsi" w:cstheme="minorHAnsi"/>
          <w:i/>
          <w:sz w:val="18"/>
          <w:szCs w:val="18"/>
          <w:lang w:val="en-AU"/>
        </w:rPr>
        <w:t>The ArtScroll Tanach Series, Tehillim</w:t>
      </w:r>
      <w:r w:rsidRPr="00C853D1">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64">
    <w:p w14:paraId="3B761F68"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II Shmuel (Samuel) 22:1</w:t>
      </w:r>
    </w:p>
  </w:footnote>
  <w:footnote w:id="65">
    <w:p w14:paraId="3D9FB6BE"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w:t>
      </w:r>
      <w:r w:rsidRPr="00C853D1">
        <w:rPr>
          <w:rFonts w:asciiTheme="minorHAnsi" w:hAnsiTheme="minorHAnsi" w:cstheme="minorHAnsi"/>
          <w:sz w:val="18"/>
          <w:szCs w:val="18"/>
          <w:rtl/>
          <w:lang w:bidi="he-IL"/>
        </w:rPr>
        <w:t>שגין</w:t>
      </w:r>
      <w:r w:rsidRPr="00C853D1">
        <w:rPr>
          <w:rFonts w:asciiTheme="minorHAnsi" w:hAnsiTheme="minorHAnsi" w:cstheme="minorHAnsi"/>
          <w:sz w:val="18"/>
          <w:szCs w:val="18"/>
        </w:rPr>
        <w:t xml:space="preserve"> (from </w:t>
      </w:r>
      <w:r w:rsidRPr="00C853D1">
        <w:rPr>
          <w:rFonts w:asciiTheme="minorHAnsi" w:hAnsiTheme="minorHAnsi" w:cstheme="minorHAnsi"/>
          <w:sz w:val="18"/>
          <w:szCs w:val="18"/>
          <w:rtl/>
          <w:lang w:bidi="he-IL"/>
        </w:rPr>
        <w:t>שגה</w:t>
      </w:r>
      <w:r w:rsidRPr="00C853D1">
        <w:rPr>
          <w:rFonts w:asciiTheme="minorHAnsi" w:hAnsiTheme="minorHAnsi" w:cstheme="minorHAnsi"/>
          <w:sz w:val="18"/>
          <w:szCs w:val="18"/>
        </w:rPr>
        <w:t xml:space="preserve"> ) is here taken to mean an error. It was an error on his part to celebrate in song the downfall of Saul.</w:t>
      </w:r>
    </w:p>
  </w:footnote>
  <w:footnote w:id="66">
    <w:p w14:paraId="33326852"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Tehillim 7:1</w:t>
      </w:r>
    </w:p>
  </w:footnote>
  <w:footnote w:id="67">
    <w:p w14:paraId="2FD8EEB4"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Aithiops in Greek means ‘fiery-looking’, ‘flashing’.</w:t>
      </w:r>
    </w:p>
  </w:footnote>
  <w:footnote w:id="68">
    <w:p w14:paraId="304A2BDC"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From the root “shagah" which means "to wander, go astray, to reel”.</w:t>
      </w:r>
    </w:p>
  </w:footnote>
  <w:footnote w:id="69">
    <w:p w14:paraId="288160CE"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Midrash Tehillim 7:1</w:t>
      </w:r>
    </w:p>
  </w:footnote>
  <w:footnote w:id="70">
    <w:p w14:paraId="066B7610"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Tehillim (Psalms) 6:11</w:t>
      </w:r>
    </w:p>
  </w:footnote>
  <w:footnote w:id="71">
    <w:p w14:paraId="639CF244"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ibid. 18:1</w:t>
      </w:r>
    </w:p>
  </w:footnote>
  <w:footnote w:id="72">
    <w:p w14:paraId="17070C39"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Kohelet (Ecclesiastes) 10:20</w:t>
      </w:r>
    </w:p>
  </w:footnote>
  <w:footnote w:id="73">
    <w:p w14:paraId="046CA14E"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Tehillim (Psalms) 19:13</w:t>
      </w:r>
    </w:p>
  </w:footnote>
  <w:footnote w:id="74">
    <w:p w14:paraId="5674E276"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Tehillim (Psalms) 7:1</w:t>
      </w:r>
    </w:p>
  </w:footnote>
  <w:footnote w:id="75">
    <w:p w14:paraId="5D209A63"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This is how the copula is here understood; E.V. ’and’.</w:t>
      </w:r>
    </w:p>
  </w:footnote>
  <w:footnote w:id="76">
    <w:p w14:paraId="46CFB9C8"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Tehillim (Psalms) 18:1</w:t>
      </w:r>
    </w:p>
  </w:footnote>
  <w:footnote w:id="77">
    <w:p w14:paraId="2A170420"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In the immediate context.</w:t>
      </w:r>
    </w:p>
  </w:footnote>
  <w:footnote w:id="78">
    <w:p w14:paraId="50060AA1"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E.V. ’shiggaion’.</w:t>
      </w:r>
    </w:p>
  </w:footnote>
  <w:footnote w:id="79">
    <w:p w14:paraId="12D29583"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Tehillim (Psalms) 7:1</w:t>
      </w:r>
    </w:p>
  </w:footnote>
  <w:footnote w:id="80">
    <w:p w14:paraId="33BE7FF5" w14:textId="77777777" w:rsidR="00015D48" w:rsidRPr="00C853D1" w:rsidRDefault="00015D48" w:rsidP="00015D48">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Yeridat ha-dorot (Hebrew: </w:t>
      </w:r>
      <w:r w:rsidRPr="00C853D1">
        <w:rPr>
          <w:rFonts w:asciiTheme="minorHAnsi" w:hAnsiTheme="minorHAnsi" w:cstheme="minorHAnsi"/>
          <w:sz w:val="18"/>
          <w:szCs w:val="18"/>
          <w:rtl/>
          <w:lang w:bidi="he-IL"/>
        </w:rPr>
        <w:t>ירידת הדורות</w:t>
      </w:r>
      <w:r w:rsidRPr="00C853D1">
        <w:rPr>
          <w:rFonts w:asciiTheme="minorHAnsi" w:hAnsiTheme="minorHAnsi" w:cstheme="minorHAnsi"/>
          <w:sz w:val="18"/>
          <w:szCs w:val="18"/>
        </w:rPr>
        <w:t>), meaning literally "the decline of the generations", or nitkatnu ha-dorot (</w:t>
      </w:r>
      <w:r w:rsidRPr="00C853D1">
        <w:rPr>
          <w:rFonts w:asciiTheme="minorHAnsi" w:hAnsiTheme="minorHAnsi" w:cstheme="minorHAnsi"/>
          <w:sz w:val="18"/>
          <w:szCs w:val="18"/>
          <w:rtl/>
          <w:lang w:bidi="he-IL"/>
        </w:rPr>
        <w:t>נתקטנו הדורות</w:t>
      </w:r>
      <w:r w:rsidRPr="00C853D1">
        <w:rPr>
          <w:rFonts w:asciiTheme="minorHAnsi" w:hAnsiTheme="minorHAnsi" w:cstheme="minorHAnsi"/>
          <w:sz w:val="18"/>
          <w:szCs w:val="18"/>
        </w:rPr>
        <w:t>), meaning "the diminution of the generations", is a concept in classical Rabbinic Judaism and contemporary Orthodox Judaism expressing a belief of the intellectual inferiority of subsequent, and contemporary Torah scholarship and spirituality in comparison to that of the past. It is held to apply to the transmission of the "Revealed" ("Nigleh") aspects of Torah study, embodied in the legal and homiletic Talmud, and other mainstream Rabbinic literature scholarship. Its reasoning derives from the weaker claim to authoritative traditional interpretation of Scripture, in later stages of a lengthening historical chain of transmission from the original Revelation of the Torah at Mount Sinai, and the codification of the Oral Torah in the Talmud. This idea provides the basis to the designated Rabbinic Eras from the Tannaim and Amoraim of the Talmud, to the subsequent Gaonim, Rishonim and Acharonim. Additionally, it has an extra metaphysical explanation in Kabbalah, regarding lower levels of souls in succeeding generations.</w:t>
      </w:r>
    </w:p>
  </w:footnote>
  <w:footnote w:id="81">
    <w:p w14:paraId="0D180A59" w14:textId="5EA38A8D" w:rsidR="00F4176F" w:rsidRPr="00C853D1" w:rsidRDefault="00F4176F" w:rsidP="00F4176F">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Tehillim (Psalms) 85:14</w:t>
      </w:r>
    </w:p>
  </w:footnote>
  <w:footnote w:id="82">
    <w:p w14:paraId="0443E4E4" w14:textId="67677E95" w:rsidR="00F4176F" w:rsidRPr="00C853D1" w:rsidRDefault="00F4176F" w:rsidP="00F4176F">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Tehillim (Psalms) 7:12</w:t>
      </w:r>
    </w:p>
  </w:footnote>
  <w:footnote w:id="83">
    <w:p w14:paraId="72C86C74" w14:textId="7C6546E8" w:rsidR="00F4176F" w:rsidRPr="00C853D1" w:rsidRDefault="00F4176F" w:rsidP="00F4176F">
      <w:pPr>
        <w:pStyle w:val="FootnoteText"/>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Based on the Zohar Vayikra 30B</w:t>
      </w:r>
    </w:p>
  </w:footnote>
  <w:footnote w:id="84">
    <w:p w14:paraId="0B71CA11" w14:textId="77777777" w:rsidR="009A6447" w:rsidRPr="00C853D1" w:rsidRDefault="009A6447" w:rsidP="009A6447">
      <w:pPr>
        <w:pStyle w:val="FootnoteText"/>
        <w:jc w:val="both"/>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Here Hakham Tsefet (Simeon Peter) is referred to as Shimon. He will receive the name “Tsefet” in Mk 3:16</w:t>
      </w:r>
    </w:p>
  </w:footnote>
  <w:footnote w:id="85">
    <w:p w14:paraId="2761B356" w14:textId="77777777" w:rsidR="009A6447" w:rsidRPr="00C853D1" w:rsidRDefault="009A6447" w:rsidP="009A6447">
      <w:pPr>
        <w:pStyle w:val="FootnoteText"/>
        <w:jc w:val="both"/>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Cf. Amos 4:2.</w:t>
      </w:r>
    </w:p>
  </w:footnote>
  <w:footnote w:id="86">
    <w:p w14:paraId="6A29B6D1" w14:textId="77777777" w:rsidR="009A6447" w:rsidRPr="00C853D1" w:rsidRDefault="009A6447" w:rsidP="009A6447">
      <w:pPr>
        <w:pStyle w:val="FootnoteText"/>
        <w:jc w:val="both"/>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See Targum Pseudo Jonathan Gen. 11:28.</w:t>
      </w:r>
    </w:p>
  </w:footnote>
  <w:footnote w:id="87">
    <w:p w14:paraId="4112B7FF" w14:textId="77777777" w:rsidR="009A6447" w:rsidRPr="00C853D1" w:rsidRDefault="009A6447" w:rsidP="009A6447">
      <w:pPr>
        <w:pStyle w:val="FootnoteText"/>
        <w:jc w:val="both"/>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rPr>
        <w:t xml:space="preserve"> Here Hakham Tsefet (Simeon Peter) is referred to as Shimon. He will receive the name “Tsefet” in Mk 3:16</w:t>
      </w:r>
    </w:p>
  </w:footnote>
  <w:footnote w:id="88">
    <w:p w14:paraId="06298B68" w14:textId="3B57B883" w:rsidR="009A6447" w:rsidRPr="00C853D1" w:rsidRDefault="009A6447" w:rsidP="009A6447">
      <w:pPr>
        <w:pStyle w:val="FootnoteText"/>
        <w:jc w:val="both"/>
        <w:rPr>
          <w:rFonts w:asciiTheme="minorHAnsi" w:hAnsiTheme="minorHAnsi" w:cstheme="minorHAnsi"/>
          <w:sz w:val="18"/>
          <w:szCs w:val="18"/>
          <w:lang w:val="en-AU"/>
        </w:rPr>
      </w:pPr>
      <w:r w:rsidRPr="00C853D1">
        <w:rPr>
          <w:rStyle w:val="FootnoteReference"/>
          <w:rFonts w:asciiTheme="minorHAnsi" w:hAnsiTheme="minorHAnsi" w:cstheme="minorHAnsi"/>
          <w:sz w:val="18"/>
          <w:szCs w:val="18"/>
          <w:specVanish w:val="0"/>
        </w:rPr>
        <w:footnoteRef/>
      </w: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lang w:val="en-AU"/>
        </w:rPr>
        <w:t xml:space="preserve"> A person teaching “without authority” would be described today in terms of a “lay preacher.” </w:t>
      </w:r>
      <w:r w:rsidR="00AE3D45" w:rsidRPr="00C853D1">
        <w:rPr>
          <w:rFonts w:asciiTheme="minorHAnsi" w:hAnsiTheme="minorHAnsi" w:cstheme="minorHAnsi"/>
          <w:sz w:val="18"/>
          <w:szCs w:val="18"/>
          <w:lang w:val="en-AU"/>
        </w:rPr>
        <w:t>However,</w:t>
      </w:r>
      <w:r w:rsidRPr="00C853D1">
        <w:rPr>
          <w:rFonts w:asciiTheme="minorHAnsi" w:hAnsiTheme="minorHAnsi" w:cstheme="minorHAnsi"/>
          <w:sz w:val="18"/>
          <w:szCs w:val="18"/>
          <w:lang w:val="en-AU"/>
        </w:rPr>
        <w:t xml:space="preserve"> an ordained Rabbi always “teaches with authority,” since he has been authorized by his teacher to do so on his own responsibility.</w:t>
      </w:r>
    </w:p>
  </w:footnote>
  <w:footnote w:id="89">
    <w:p w14:paraId="02D5D021" w14:textId="77777777" w:rsidR="009A6447" w:rsidRPr="00C853D1" w:rsidRDefault="009A6447" w:rsidP="009A6447">
      <w:pPr>
        <w:pStyle w:val="FootnoteText"/>
        <w:jc w:val="both"/>
        <w:rPr>
          <w:rFonts w:asciiTheme="minorHAnsi" w:hAnsiTheme="minorHAnsi" w:cstheme="minorHAnsi"/>
          <w:sz w:val="18"/>
          <w:szCs w:val="18"/>
        </w:rPr>
      </w:pPr>
      <w:r w:rsidRPr="00C853D1">
        <w:rPr>
          <w:rStyle w:val="FootnoteReference"/>
          <w:rFonts w:asciiTheme="minorHAnsi" w:hAnsiTheme="minorHAnsi" w:cstheme="minorHAnsi"/>
          <w:sz w:val="18"/>
          <w:szCs w:val="18"/>
          <w:specVanish w:val="0"/>
        </w:rPr>
        <w:footnoteRef/>
      </w:r>
      <w:r w:rsidRPr="00C853D1">
        <w:rPr>
          <w:rFonts w:asciiTheme="minorHAnsi" w:hAnsiTheme="minorHAnsi" w:cstheme="minorHAnsi"/>
          <w:sz w:val="18"/>
          <w:szCs w:val="18"/>
          <w:lang w:val="en-AU"/>
        </w:rPr>
        <w:t xml:space="preserve"> </w:t>
      </w:r>
      <w:r w:rsidRPr="00C853D1">
        <w:rPr>
          <w:rFonts w:asciiTheme="minorHAnsi" w:hAnsiTheme="minorHAnsi" w:cstheme="minorHAnsi"/>
          <w:noProof/>
          <w:sz w:val="18"/>
          <w:szCs w:val="18"/>
          <w:lang w:val="en-AU"/>
        </w:rPr>
        <w:t xml:space="preserve">France, R. (2002). </w:t>
      </w:r>
      <w:r w:rsidRPr="00C853D1">
        <w:rPr>
          <w:rFonts w:asciiTheme="minorHAnsi" w:hAnsiTheme="minorHAnsi" w:cstheme="minorHAnsi"/>
          <w:i/>
          <w:iCs/>
          <w:noProof/>
          <w:sz w:val="18"/>
          <w:szCs w:val="18"/>
        </w:rPr>
        <w:t>The New International Greek Testament Commentary, The Gospel of Mark.</w:t>
      </w:r>
      <w:r w:rsidRPr="00C853D1">
        <w:rPr>
          <w:rFonts w:asciiTheme="minorHAnsi" w:hAnsiTheme="minorHAnsi" w:cstheme="minorHAnsi"/>
          <w:noProof/>
          <w:sz w:val="18"/>
          <w:szCs w:val="18"/>
        </w:rPr>
        <w:t xml:space="preserve"> Grand Rapids MI: Wm. B. Eerdmand Publishing Co. p. 96 see M. Hengel,  </w:t>
      </w:r>
      <w:r w:rsidRPr="00C853D1">
        <w:rPr>
          <w:rFonts w:asciiTheme="minorHAnsi" w:hAnsiTheme="minorHAnsi" w:cstheme="minorHAnsi"/>
          <w:i/>
          <w:noProof/>
          <w:sz w:val="18"/>
          <w:szCs w:val="18"/>
        </w:rPr>
        <w:t>The Charismatic Leader and his Followers</w:t>
      </w:r>
      <w:r w:rsidRPr="00C853D1">
        <w:rPr>
          <w:rFonts w:asciiTheme="minorHAnsi" w:hAnsiTheme="minorHAnsi" w:cstheme="minorHAnsi"/>
          <w:noProof/>
          <w:sz w:val="18"/>
          <w:szCs w:val="18"/>
        </w:rPr>
        <w:t>. ET Edinburg: T&amp;T Clark, 1981.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62F05" w14:textId="77777777" w:rsidR="00D76053" w:rsidRDefault="00D760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88A9A" w14:textId="77E14866" w:rsidR="00441BF8" w:rsidRDefault="00441BF8"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0D0780EB" w14:textId="339F92BD" w:rsidR="00441BF8" w:rsidRDefault="00441BF8" w:rsidP="00D76053">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428A7D7B" w14:textId="211ABA9E" w:rsidR="00682250" w:rsidRDefault="00682250" w:rsidP="00D76053">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8CE8A" w14:textId="77777777" w:rsidR="00D76053" w:rsidRDefault="00D760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F0044"/>
    <w:multiLevelType w:val="hybridMultilevel"/>
    <w:tmpl w:val="A7CEF9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B3802AF"/>
    <w:multiLevelType w:val="hybridMultilevel"/>
    <w:tmpl w:val="4FACD88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4C1637C6"/>
    <w:multiLevelType w:val="hybridMultilevel"/>
    <w:tmpl w:val="AAD09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8080176">
    <w:abstractNumId w:val="1"/>
  </w:num>
  <w:num w:numId="2" w16cid:durableId="1001081693">
    <w:abstractNumId w:val="0"/>
  </w:num>
  <w:num w:numId="3" w16cid:durableId="800000248">
    <w:abstractNumId w:val="3"/>
  </w:num>
  <w:num w:numId="4" w16cid:durableId="4519021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TG3MDQ1tDSyMDZS0lEKTi0uzszPAymwrAUAkwze7iwAAAA="/>
  </w:docVars>
  <w:rsids>
    <w:rsidRoot w:val="00682250"/>
    <w:rsid w:val="000029BF"/>
    <w:rsid w:val="00013E09"/>
    <w:rsid w:val="00015D48"/>
    <w:rsid w:val="000436D7"/>
    <w:rsid w:val="0007436C"/>
    <w:rsid w:val="000A4738"/>
    <w:rsid w:val="00145748"/>
    <w:rsid w:val="001540B0"/>
    <w:rsid w:val="00183E9F"/>
    <w:rsid w:val="00192765"/>
    <w:rsid w:val="00196BED"/>
    <w:rsid w:val="001B38A3"/>
    <w:rsid w:val="002139D2"/>
    <w:rsid w:val="00290B64"/>
    <w:rsid w:val="00292408"/>
    <w:rsid w:val="00315DA0"/>
    <w:rsid w:val="00322614"/>
    <w:rsid w:val="00343F7B"/>
    <w:rsid w:val="003622BD"/>
    <w:rsid w:val="0039728F"/>
    <w:rsid w:val="003A4E8E"/>
    <w:rsid w:val="003B05B2"/>
    <w:rsid w:val="003B1E00"/>
    <w:rsid w:val="003C216E"/>
    <w:rsid w:val="00404053"/>
    <w:rsid w:val="00414630"/>
    <w:rsid w:val="00441BF8"/>
    <w:rsid w:val="00445F8B"/>
    <w:rsid w:val="00467808"/>
    <w:rsid w:val="004A5DD4"/>
    <w:rsid w:val="004F2408"/>
    <w:rsid w:val="005076F5"/>
    <w:rsid w:val="005103E5"/>
    <w:rsid w:val="00530B92"/>
    <w:rsid w:val="00534D59"/>
    <w:rsid w:val="0054136E"/>
    <w:rsid w:val="00576A86"/>
    <w:rsid w:val="00586FA6"/>
    <w:rsid w:val="005E3FC3"/>
    <w:rsid w:val="00643E60"/>
    <w:rsid w:val="00666107"/>
    <w:rsid w:val="0066760C"/>
    <w:rsid w:val="00682250"/>
    <w:rsid w:val="00684C00"/>
    <w:rsid w:val="00691B5E"/>
    <w:rsid w:val="006931BD"/>
    <w:rsid w:val="006A2156"/>
    <w:rsid w:val="006A28E0"/>
    <w:rsid w:val="006C2E39"/>
    <w:rsid w:val="006C6866"/>
    <w:rsid w:val="006D07C6"/>
    <w:rsid w:val="006D4535"/>
    <w:rsid w:val="006D709B"/>
    <w:rsid w:val="00701BC2"/>
    <w:rsid w:val="007246E9"/>
    <w:rsid w:val="007253A9"/>
    <w:rsid w:val="00733017"/>
    <w:rsid w:val="007438C4"/>
    <w:rsid w:val="007A4C42"/>
    <w:rsid w:val="007B7355"/>
    <w:rsid w:val="008239F4"/>
    <w:rsid w:val="0084547E"/>
    <w:rsid w:val="00850CC2"/>
    <w:rsid w:val="00865741"/>
    <w:rsid w:val="00885276"/>
    <w:rsid w:val="008D3512"/>
    <w:rsid w:val="00907E50"/>
    <w:rsid w:val="00917706"/>
    <w:rsid w:val="009230E7"/>
    <w:rsid w:val="009463D5"/>
    <w:rsid w:val="009607E0"/>
    <w:rsid w:val="00976633"/>
    <w:rsid w:val="009933A0"/>
    <w:rsid w:val="009A6447"/>
    <w:rsid w:val="009A715B"/>
    <w:rsid w:val="009C11FE"/>
    <w:rsid w:val="009D04F1"/>
    <w:rsid w:val="009D2792"/>
    <w:rsid w:val="009D6014"/>
    <w:rsid w:val="00A331B2"/>
    <w:rsid w:val="00A73ECE"/>
    <w:rsid w:val="00AE04AA"/>
    <w:rsid w:val="00AE3D45"/>
    <w:rsid w:val="00B05AC5"/>
    <w:rsid w:val="00B06678"/>
    <w:rsid w:val="00B250D3"/>
    <w:rsid w:val="00B41784"/>
    <w:rsid w:val="00B74029"/>
    <w:rsid w:val="00B87E90"/>
    <w:rsid w:val="00B909C7"/>
    <w:rsid w:val="00C2710E"/>
    <w:rsid w:val="00C363DF"/>
    <w:rsid w:val="00C5323B"/>
    <w:rsid w:val="00C709F2"/>
    <w:rsid w:val="00C853D1"/>
    <w:rsid w:val="00CE3FFD"/>
    <w:rsid w:val="00CE731F"/>
    <w:rsid w:val="00D02AD7"/>
    <w:rsid w:val="00D05883"/>
    <w:rsid w:val="00D12E56"/>
    <w:rsid w:val="00D17DC9"/>
    <w:rsid w:val="00D30F77"/>
    <w:rsid w:val="00D65E7B"/>
    <w:rsid w:val="00D76053"/>
    <w:rsid w:val="00E01070"/>
    <w:rsid w:val="00E1662C"/>
    <w:rsid w:val="00E41F33"/>
    <w:rsid w:val="00E56143"/>
    <w:rsid w:val="00E571C0"/>
    <w:rsid w:val="00E57906"/>
    <w:rsid w:val="00E63CC2"/>
    <w:rsid w:val="00E65195"/>
    <w:rsid w:val="00E82C13"/>
    <w:rsid w:val="00E9119A"/>
    <w:rsid w:val="00EA7FA6"/>
    <w:rsid w:val="00EB44C5"/>
    <w:rsid w:val="00EC3CBD"/>
    <w:rsid w:val="00EE1CAC"/>
    <w:rsid w:val="00F0079A"/>
    <w:rsid w:val="00F02F6E"/>
    <w:rsid w:val="00F4176F"/>
    <w:rsid w:val="00F5197E"/>
    <w:rsid w:val="00F56176"/>
    <w:rsid w:val="00F64D66"/>
    <w:rsid w:val="00F676B7"/>
    <w:rsid w:val="00F81FA4"/>
    <w:rsid w:val="00FD0272"/>
    <w:rsid w:val="00FE48E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79A0516B"/>
  <w15:docId w15:val="{C080AEA3-E172-40E8-8E83-CEEA1726E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07436C"/>
    <w:rPr>
      <w:rFonts w:ascii="Times New Roman" w:hAnsi="Times New Roman"/>
      <w:sz w:val="20"/>
    </w:rPr>
  </w:style>
  <w:style w:type="paragraph" w:styleId="Heading1">
    <w:name w:val="heading 1"/>
    <w:basedOn w:val="Normal"/>
    <w:next w:val="Normal"/>
    <w:link w:val="Heading1Char"/>
    <w:uiPriority w:val="9"/>
    <w:qFormat/>
    <w:rsid w:val="00D30F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A5D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character" w:styleId="Hyperlink">
    <w:name w:val="Hyperlink"/>
    <w:basedOn w:val="DefaultParagraphFont"/>
    <w:uiPriority w:val="99"/>
    <w:unhideWhenUsed/>
    <w:rsid w:val="00682250"/>
    <w:rPr>
      <w:color w:val="0563C1" w:themeColor="hyperlink"/>
      <w:u w:val="single"/>
    </w:rPr>
  </w:style>
  <w:style w:type="character" w:styleId="UnresolvedMention">
    <w:name w:val="Unresolved Mention"/>
    <w:basedOn w:val="DefaultParagraphFont"/>
    <w:uiPriority w:val="99"/>
    <w:semiHidden/>
    <w:unhideWhenUsed/>
    <w:rsid w:val="00682250"/>
    <w:rPr>
      <w:color w:val="605E5C"/>
      <w:shd w:val="clear" w:color="auto" w:fill="E1DFDD"/>
    </w:rPr>
  </w:style>
  <w:style w:type="paragraph" w:styleId="Header">
    <w:name w:val="header"/>
    <w:basedOn w:val="Normal"/>
    <w:link w:val="HeaderChar"/>
    <w:unhideWhenUsed/>
    <w:rsid w:val="00682250"/>
    <w:pPr>
      <w:tabs>
        <w:tab w:val="center" w:pos="4680"/>
        <w:tab w:val="right" w:pos="9360"/>
      </w:tabs>
      <w:spacing w:after="0" w:line="240" w:lineRule="auto"/>
    </w:pPr>
  </w:style>
  <w:style w:type="character" w:customStyle="1" w:styleId="HeaderChar">
    <w:name w:val="Header Char"/>
    <w:basedOn w:val="DefaultParagraphFont"/>
    <w:link w:val="Header"/>
    <w:rsid w:val="00682250"/>
    <w:rPr>
      <w:rFonts w:ascii="Times New Roman" w:hAnsi="Times New Roman"/>
      <w:sz w:val="20"/>
    </w:rPr>
  </w:style>
  <w:style w:type="paragraph" w:styleId="Footer">
    <w:name w:val="footer"/>
    <w:basedOn w:val="Normal"/>
    <w:link w:val="FooterChar"/>
    <w:uiPriority w:val="99"/>
    <w:unhideWhenUsed/>
    <w:rsid w:val="00682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250"/>
    <w:rPr>
      <w:rFonts w:ascii="Times New Roman" w:hAnsi="Times New Roman"/>
      <w:sz w:val="20"/>
    </w:rPr>
  </w:style>
  <w:style w:type="paragraph" w:styleId="FootnoteText">
    <w:name w:val="footnote text"/>
    <w:basedOn w:val="Normal"/>
    <w:link w:val="FootnoteTextChar"/>
    <w:uiPriority w:val="99"/>
    <w:semiHidden/>
    <w:unhideWhenUsed/>
    <w:rsid w:val="009463D5"/>
    <w:pPr>
      <w:spacing w:after="0" w:line="240" w:lineRule="auto"/>
    </w:pPr>
    <w:rPr>
      <w:szCs w:val="20"/>
    </w:rPr>
  </w:style>
  <w:style w:type="character" w:customStyle="1" w:styleId="FootnoteTextChar">
    <w:name w:val="Footnote Text Char"/>
    <w:basedOn w:val="DefaultParagraphFont"/>
    <w:link w:val="FootnoteText"/>
    <w:uiPriority w:val="99"/>
    <w:semiHidden/>
    <w:rsid w:val="009463D5"/>
    <w:rPr>
      <w:rFonts w:ascii="Times New Roman" w:hAnsi="Times New Roman"/>
      <w:sz w:val="20"/>
      <w:szCs w:val="20"/>
    </w:rPr>
  </w:style>
  <w:style w:type="character" w:styleId="FootnoteReference">
    <w:name w:val="footnote reference"/>
    <w:uiPriority w:val="99"/>
    <w:semiHidden/>
    <w:unhideWhenUsed/>
    <w:qFormat/>
    <w:rsid w:val="009463D5"/>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table" w:styleId="TableGrid">
    <w:name w:val="Table Grid"/>
    <w:basedOn w:val="TableNormal"/>
    <w:uiPriority w:val="59"/>
    <w:rsid w:val="0039728F"/>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7DC9"/>
    <w:pPr>
      <w:ind w:left="720"/>
      <w:contextualSpacing/>
    </w:pPr>
  </w:style>
  <w:style w:type="table" w:customStyle="1" w:styleId="TableGrid1">
    <w:name w:val="Table Grid1"/>
    <w:basedOn w:val="TableNormal"/>
    <w:next w:val="TableGrid"/>
    <w:uiPriority w:val="59"/>
    <w:rsid w:val="00D17DC9"/>
    <w:pPr>
      <w:spacing w:after="0" w:line="240" w:lineRule="auto"/>
      <w:jc w:val="both"/>
    </w:pPr>
    <w:rPr>
      <w:rFonts w:ascii="Times New Roman" w:eastAsia="Times New Roman" w:hAnsi="Times New Roman" w:cs="Times New Roman"/>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A6447"/>
    <w:pPr>
      <w:spacing w:after="0" w:line="240" w:lineRule="auto"/>
      <w:jc w:val="both"/>
    </w:pPr>
    <w:rPr>
      <w:rFonts w:ascii="Calibri" w:eastAsia="Calibri" w:hAnsi="Calibri" w:cs="Arial"/>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D07C6"/>
    <w:pPr>
      <w:spacing w:after="0" w:line="240" w:lineRule="auto"/>
    </w:pPr>
    <w:rPr>
      <w:rFonts w:ascii="Times New Roman" w:hAnsi="Times New Roman"/>
      <w:sz w:val="20"/>
    </w:rPr>
  </w:style>
  <w:style w:type="character" w:customStyle="1" w:styleId="Heading1Char">
    <w:name w:val="Heading 1 Char"/>
    <w:basedOn w:val="DefaultParagraphFont"/>
    <w:link w:val="Heading1"/>
    <w:uiPriority w:val="9"/>
    <w:rsid w:val="00D30F7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4A5DD4"/>
    <w:rPr>
      <w:rFonts w:asciiTheme="majorHAnsi" w:eastAsiaTheme="majorEastAsia" w:hAnsiTheme="majorHAnsi" w:cstheme="majorBidi"/>
      <w:color w:val="2F5496" w:themeColor="accent1" w:themeShade="BF"/>
      <w:sz w:val="26"/>
      <w:szCs w:val="26"/>
    </w:rPr>
  </w:style>
  <w:style w:type="character" w:customStyle="1" w:styleId="FootnoteCharacters">
    <w:name w:val="Footnote Characters"/>
    <w:rsid w:val="004A5D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582311">
      <w:bodyDiv w:val="1"/>
      <w:marLeft w:val="0"/>
      <w:marRight w:val="0"/>
      <w:marTop w:val="0"/>
      <w:marBottom w:val="0"/>
      <w:divBdr>
        <w:top w:val="none" w:sz="0" w:space="0" w:color="auto"/>
        <w:left w:val="none" w:sz="0" w:space="0" w:color="auto"/>
        <w:bottom w:val="none" w:sz="0" w:space="0" w:color="auto"/>
        <w:right w:val="none" w:sz="0" w:space="0" w:color="auto"/>
      </w:divBdr>
    </w:div>
    <w:div w:id="621770750">
      <w:bodyDiv w:val="1"/>
      <w:marLeft w:val="0"/>
      <w:marRight w:val="0"/>
      <w:marTop w:val="0"/>
      <w:marBottom w:val="0"/>
      <w:divBdr>
        <w:top w:val="none" w:sz="0" w:space="0" w:color="auto"/>
        <w:left w:val="none" w:sz="0" w:space="0" w:color="auto"/>
        <w:bottom w:val="none" w:sz="0" w:space="0" w:color="auto"/>
        <w:right w:val="none" w:sz="0" w:space="0" w:color="auto"/>
      </w:divBdr>
    </w:div>
    <w:div w:id="733697783">
      <w:bodyDiv w:val="1"/>
      <w:marLeft w:val="0"/>
      <w:marRight w:val="0"/>
      <w:marTop w:val="0"/>
      <w:marBottom w:val="0"/>
      <w:divBdr>
        <w:top w:val="none" w:sz="0" w:space="0" w:color="auto"/>
        <w:left w:val="none" w:sz="0" w:space="0" w:color="auto"/>
        <w:bottom w:val="none" w:sz="0" w:space="0" w:color="auto"/>
        <w:right w:val="none" w:sz="0" w:space="0" w:color="auto"/>
      </w:divBdr>
    </w:div>
    <w:div w:id="940260600">
      <w:bodyDiv w:val="1"/>
      <w:marLeft w:val="0"/>
      <w:marRight w:val="0"/>
      <w:marTop w:val="0"/>
      <w:marBottom w:val="0"/>
      <w:divBdr>
        <w:top w:val="none" w:sz="0" w:space="0" w:color="auto"/>
        <w:left w:val="none" w:sz="0" w:space="0" w:color="auto"/>
        <w:bottom w:val="none" w:sz="0" w:space="0" w:color="auto"/>
        <w:right w:val="none" w:sz="0" w:space="0" w:color="auto"/>
      </w:divBdr>
    </w:div>
    <w:div w:id="1427112297">
      <w:bodyDiv w:val="1"/>
      <w:marLeft w:val="0"/>
      <w:marRight w:val="0"/>
      <w:marTop w:val="0"/>
      <w:marBottom w:val="0"/>
      <w:divBdr>
        <w:top w:val="none" w:sz="0" w:space="0" w:color="auto"/>
        <w:left w:val="none" w:sz="0" w:space="0" w:color="auto"/>
        <w:bottom w:val="none" w:sz="0" w:space="0" w:color="auto"/>
        <w:right w:val="none" w:sz="0" w:space="0" w:color="auto"/>
      </w:divBdr>
    </w:div>
    <w:div w:id="2043706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habad.org/calendar/candlelighting.htm" TargetMode="External"/><Relationship Id="rId18" Type="http://schemas.openxmlformats.org/officeDocument/2006/relationships/hyperlink" Target="file:///C:\Users\Gary's%20Beast\Documents\Haggai\5783\Chesvan\law.html" TargetMode="External"/><Relationship Id="rId26" Type="http://schemas.openxmlformats.org/officeDocument/2006/relationships/hyperlink" Target="file:///C:\Users\Gary's%20Beast\Documents\Haggai\5783\Chesvan\idolatry.html" TargetMode="External"/><Relationship Id="rId39" Type="http://schemas.openxmlformats.org/officeDocument/2006/relationships/theme" Target="theme/theme1.xml"/><Relationship Id="rId21" Type="http://schemas.openxmlformats.org/officeDocument/2006/relationships/hyperlink" Target="file:///C:\Users\Gary's%20Beast\Documents\Haggai\5783\Chesvan\law.htm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http://www.jewishencyclopedia.com/view.jsp?artid=472&amp;letter=R" TargetMode="External"/><Relationship Id="rId25" Type="http://schemas.openxmlformats.org/officeDocument/2006/relationships/hyperlink" Target="file:///C:\Users\Gary's%20Beast\Documents\Haggai\5783\Chesvan\idolatry.html"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efaria.org/Sanhedrin.59a?lang=he-en&amp;utm_source=torah.etzion.org.il&amp;utm_medium=sefaria_linker" TargetMode="External"/><Relationship Id="rId20" Type="http://schemas.openxmlformats.org/officeDocument/2006/relationships/hyperlink" Target="file:///C:\Users\Gary's%20Beast\Documents\Haggai\5783\Chesvan\cmds613.html" TargetMode="External"/><Relationship Id="rId29" Type="http://schemas.openxmlformats.org/officeDocument/2006/relationships/hyperlink" Target="file:///C:\Users\Gary's%20Beast\Documents\Haggai\5783\Chesvan\idolatry.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24" Type="http://schemas.openxmlformats.org/officeDocument/2006/relationships/hyperlink" Target="file:///C:\Users\Gary's%20Beast\Documents\Haggai\5783\Chesvan\orallaw.html"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sefaria.org/Sanhedrin.59a?lang=he-en&amp;utm_source=torah.etzion.org.il&amp;utm_medium=sefaria_linker" TargetMode="External"/><Relationship Id="rId23" Type="http://schemas.openxmlformats.org/officeDocument/2006/relationships/hyperlink" Target="file:///C:\Users\Gary's%20Beast\Documents\Haggai\5783\Chesvan\orallaw.html" TargetMode="External"/><Relationship Id="rId28" Type="http://schemas.openxmlformats.org/officeDocument/2006/relationships/hyperlink" Target="file:///C:\Users\Gary's%20Beast\Documents\Haggai\5783\Chesvan\idolatry.html" TargetMode="External"/><Relationship Id="rId36"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yperlink" Target="file:///C:\Users\Gary's%20Beast\Documents\Haggai\5783\Chesvan\seven.html" TargetMode="External"/><Relationship Id="rId31" Type="http://schemas.openxmlformats.org/officeDocument/2006/relationships/hyperlink" Target="mailto:chozenppl@gmail.com" TargetMode="Externa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hyperlink" Target="file:///C:\Users\Gary's%20Beast\Documents\Haggai\5783\Chesvan\orallaw.html" TargetMode="External"/><Relationship Id="rId27" Type="http://schemas.openxmlformats.org/officeDocument/2006/relationships/hyperlink" Target="file:///C:\Users\Gary's%20Beast\Documents\Haggai\5783\Chesvan\idolatry.html" TargetMode="External"/><Relationship Id="rId30" Type="http://schemas.openxmlformats.org/officeDocument/2006/relationships/image" Target="media/image2.jpeg"/><Relationship Id="rId35" Type="http://schemas.openxmlformats.org/officeDocument/2006/relationships/footer" Target="footer2.xml"/><Relationship Id="rId8" Type="http://schemas.openxmlformats.org/officeDocument/2006/relationships/hyperlink" Target="https://www.betemunah.org/"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29A50-6FBE-4575-8BDD-0F75483E0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13699</Words>
  <Characters>78090</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cp:lastPrinted>2022-11-10T17:56:00Z</cp:lastPrinted>
  <dcterms:created xsi:type="dcterms:W3CDTF">2022-11-11T18:10:00Z</dcterms:created>
  <dcterms:modified xsi:type="dcterms:W3CDTF">2022-11-11T18:10:00Z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31c28cce9043ee5901a6a17723c959e25ac9e632ebac97de171bb3698851d67a</vt:lpwstr>
  </property>
</Properties>
</file>