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E54921">
        <w:trPr>
          <w:jc w:val="center"/>
        </w:trPr>
        <w:tc>
          <w:tcPr>
            <w:tcW w:w="3780" w:type="dxa"/>
            <w:hideMark/>
          </w:tcPr>
          <w:p w14:paraId="44701FA3" w14:textId="586141BD" w:rsidR="00682250" w:rsidRPr="00A976E1" w:rsidRDefault="00682250" w:rsidP="00682250">
            <w:pPr>
              <w:tabs>
                <w:tab w:val="center" w:pos="4320"/>
                <w:tab w:val="right" w:pos="8640"/>
              </w:tabs>
              <w:spacing w:after="0" w:line="240" w:lineRule="auto"/>
              <w:jc w:val="center"/>
              <w:rPr>
                <w:rFonts w:ascii="Cambria" w:eastAsia="Times New Roman" w:hAnsi="Cambria" w:cstheme="minorHAnsi"/>
                <w:b/>
                <w:kern w:val="16"/>
                <w:sz w:val="22"/>
                <w:lang w:val="en-AU" w:eastAsia="en-AU" w:bidi="he-IL"/>
              </w:rPr>
            </w:pPr>
            <w:r w:rsidRPr="00A976E1">
              <w:rPr>
                <w:rFonts w:ascii="Cambria" w:eastAsia="Times New Roman" w:hAnsi="Cambria" w:cstheme="minorHAnsi"/>
                <w:b/>
                <w:kern w:val="16"/>
                <w:sz w:val="32"/>
                <w:szCs w:val="32"/>
                <w:lang w:val="en-AU" w:eastAsia="en-AU" w:bidi="he-IL"/>
              </w:rPr>
              <w:t>Esnoga</w:t>
            </w:r>
            <w:r w:rsidR="008E340D" w:rsidRPr="00A976E1">
              <w:rPr>
                <w:rFonts w:ascii="Cambria" w:eastAsia="Times New Roman" w:hAnsi="Cambria" w:cstheme="minorHAnsi"/>
                <w:b/>
                <w:kern w:val="16"/>
                <w:sz w:val="32"/>
                <w:szCs w:val="32"/>
                <w:lang w:val="en-AU" w:eastAsia="en-AU" w:bidi="he-IL"/>
              </w:rPr>
              <w:t xml:space="preserve"> </w:t>
            </w:r>
            <w:r w:rsidRPr="00A976E1">
              <w:rPr>
                <w:rFonts w:ascii="Cambria" w:eastAsia="Times New Roman" w:hAnsi="Cambria" w:cstheme="minorHAnsi"/>
                <w:b/>
                <w:kern w:val="16"/>
                <w:sz w:val="32"/>
                <w:szCs w:val="32"/>
                <w:lang w:val="en-AU" w:eastAsia="en-AU" w:bidi="he-IL"/>
              </w:rPr>
              <w:t>Bet</w:t>
            </w:r>
            <w:r w:rsidR="008E340D" w:rsidRPr="00A976E1">
              <w:rPr>
                <w:rFonts w:ascii="Cambria" w:eastAsia="Times New Roman" w:hAnsi="Cambria" w:cstheme="minorHAnsi"/>
                <w:b/>
                <w:kern w:val="16"/>
                <w:sz w:val="32"/>
                <w:szCs w:val="32"/>
                <w:lang w:val="en-AU" w:eastAsia="en-AU" w:bidi="he-IL"/>
              </w:rPr>
              <w:t xml:space="preserve"> </w:t>
            </w:r>
            <w:r w:rsidRPr="00A976E1">
              <w:rPr>
                <w:rFonts w:ascii="Cambria" w:eastAsia="Times New Roman" w:hAnsi="Cambria" w:cstheme="minorHAnsi"/>
                <w:b/>
                <w:kern w:val="16"/>
                <w:sz w:val="32"/>
                <w:szCs w:val="32"/>
                <w:lang w:val="en-AU" w:eastAsia="en-AU" w:bidi="he-IL"/>
              </w:rPr>
              <w:t>Emunah</w:t>
            </w:r>
          </w:p>
          <w:p w14:paraId="1C7A8A82" w14:textId="246E2246" w:rsidR="00682250" w:rsidRPr="001426BA"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1426BA">
              <w:rPr>
                <w:rFonts w:asciiTheme="minorHAnsi" w:eastAsia="Times New Roman" w:hAnsiTheme="minorHAnsi" w:cstheme="minorHAnsi"/>
                <w:b/>
                <w:bCs/>
                <w:kern w:val="2"/>
                <w:sz w:val="22"/>
                <w:lang w:val="en-AU" w:eastAsia="en-AU" w:bidi="he-IL"/>
              </w:rPr>
              <w:t>12210</w:t>
            </w:r>
            <w:r w:rsidR="008E340D" w:rsidRPr="001426BA">
              <w:rPr>
                <w:rFonts w:asciiTheme="minorHAnsi" w:eastAsia="Times New Roman" w:hAnsiTheme="minorHAnsi" w:cstheme="minorHAnsi"/>
                <w:b/>
                <w:bCs/>
                <w:kern w:val="2"/>
                <w:sz w:val="22"/>
                <w:lang w:val="en-AU" w:eastAsia="en-AU" w:bidi="he-IL"/>
              </w:rPr>
              <w:t xml:space="preserve"> </w:t>
            </w:r>
            <w:r w:rsidRPr="001426BA">
              <w:rPr>
                <w:rFonts w:asciiTheme="minorHAnsi" w:eastAsia="Times New Roman" w:hAnsiTheme="minorHAnsi" w:cstheme="minorHAnsi"/>
                <w:b/>
                <w:bCs/>
                <w:kern w:val="2"/>
                <w:sz w:val="22"/>
                <w:lang w:val="en-AU" w:eastAsia="en-AU" w:bidi="he-IL"/>
              </w:rPr>
              <w:t>Luckey</w:t>
            </w:r>
            <w:r w:rsidR="008E340D" w:rsidRPr="001426BA">
              <w:rPr>
                <w:rFonts w:asciiTheme="minorHAnsi" w:eastAsia="Times New Roman" w:hAnsiTheme="minorHAnsi" w:cstheme="minorHAnsi"/>
                <w:b/>
                <w:bCs/>
                <w:kern w:val="2"/>
                <w:sz w:val="22"/>
                <w:lang w:val="en-AU" w:eastAsia="en-AU" w:bidi="he-IL"/>
              </w:rPr>
              <w:t xml:space="preserve"> </w:t>
            </w:r>
            <w:r w:rsidRPr="001426BA">
              <w:rPr>
                <w:rFonts w:asciiTheme="minorHAnsi" w:eastAsia="Times New Roman" w:hAnsiTheme="minorHAnsi" w:cstheme="minorHAnsi"/>
                <w:b/>
                <w:bCs/>
                <w:kern w:val="2"/>
                <w:sz w:val="22"/>
                <w:lang w:val="en-AU" w:eastAsia="en-AU" w:bidi="he-IL"/>
              </w:rPr>
              <w:t>Summit</w:t>
            </w:r>
          </w:p>
          <w:p w14:paraId="24204BFC" w14:textId="0019130D" w:rsidR="00682250" w:rsidRPr="001426BA"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1426BA">
              <w:rPr>
                <w:rFonts w:asciiTheme="minorHAnsi" w:eastAsia="Times New Roman" w:hAnsiTheme="minorHAnsi" w:cstheme="minorHAnsi"/>
                <w:b/>
                <w:bCs/>
                <w:kern w:val="2"/>
                <w:sz w:val="22"/>
                <w:lang w:val="en-AU" w:eastAsia="en-AU" w:bidi="he-IL"/>
              </w:rPr>
              <w:t>San</w:t>
            </w:r>
            <w:r w:rsidR="008E340D" w:rsidRPr="001426BA">
              <w:rPr>
                <w:rFonts w:asciiTheme="minorHAnsi" w:eastAsia="Times New Roman" w:hAnsiTheme="minorHAnsi" w:cstheme="minorHAnsi"/>
                <w:b/>
                <w:bCs/>
                <w:kern w:val="2"/>
                <w:sz w:val="22"/>
                <w:lang w:val="en-AU" w:eastAsia="en-AU" w:bidi="he-IL"/>
              </w:rPr>
              <w:t xml:space="preserve"> </w:t>
            </w:r>
            <w:r w:rsidRPr="001426BA">
              <w:rPr>
                <w:rFonts w:asciiTheme="minorHAnsi" w:eastAsia="Times New Roman" w:hAnsiTheme="minorHAnsi" w:cstheme="minorHAnsi"/>
                <w:b/>
                <w:bCs/>
                <w:kern w:val="2"/>
                <w:sz w:val="22"/>
                <w:lang w:val="en-AU" w:eastAsia="en-AU" w:bidi="he-IL"/>
              </w:rPr>
              <w:t>Antonio,</w:t>
            </w:r>
            <w:r w:rsidR="008E340D" w:rsidRPr="001426BA">
              <w:rPr>
                <w:rFonts w:asciiTheme="minorHAnsi" w:eastAsia="Times New Roman" w:hAnsiTheme="minorHAnsi" w:cstheme="minorHAnsi"/>
                <w:b/>
                <w:bCs/>
                <w:kern w:val="2"/>
                <w:sz w:val="22"/>
                <w:lang w:val="en-AU" w:eastAsia="en-AU" w:bidi="he-IL"/>
              </w:rPr>
              <w:t xml:space="preserve"> </w:t>
            </w:r>
            <w:r w:rsidRPr="001426BA">
              <w:rPr>
                <w:rFonts w:asciiTheme="minorHAnsi" w:eastAsia="Times New Roman" w:hAnsiTheme="minorHAnsi" w:cstheme="minorHAnsi"/>
                <w:b/>
                <w:bCs/>
                <w:kern w:val="2"/>
                <w:sz w:val="22"/>
                <w:lang w:val="en-AU" w:eastAsia="en-AU" w:bidi="he-IL"/>
              </w:rPr>
              <w:t>TX</w:t>
            </w:r>
            <w:r w:rsidR="008E340D" w:rsidRPr="001426BA">
              <w:rPr>
                <w:rFonts w:asciiTheme="minorHAnsi" w:eastAsia="Times New Roman" w:hAnsiTheme="minorHAnsi" w:cstheme="minorHAnsi"/>
                <w:b/>
                <w:bCs/>
                <w:kern w:val="2"/>
                <w:sz w:val="22"/>
                <w:lang w:val="en-AU" w:eastAsia="en-AU" w:bidi="he-IL"/>
              </w:rPr>
              <w:t xml:space="preserve"> </w:t>
            </w:r>
            <w:r w:rsidRPr="001426BA">
              <w:rPr>
                <w:rFonts w:asciiTheme="minorHAnsi" w:eastAsia="Times New Roman" w:hAnsiTheme="minorHAnsi" w:cstheme="minorHAnsi"/>
                <w:b/>
                <w:bCs/>
                <w:kern w:val="2"/>
                <w:sz w:val="22"/>
                <w:lang w:val="en-AU" w:eastAsia="en-AU" w:bidi="he-IL"/>
              </w:rPr>
              <w:t>78252</w:t>
            </w:r>
          </w:p>
          <w:p w14:paraId="060FC337" w14:textId="4DB869BB" w:rsidR="00682250" w:rsidRPr="001426BA"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1426BA">
              <w:rPr>
                <w:rFonts w:asciiTheme="minorHAnsi" w:eastAsia="Times New Roman" w:hAnsiTheme="minorHAnsi" w:cstheme="minorHAnsi"/>
                <w:b/>
                <w:bCs/>
                <w:kern w:val="2"/>
                <w:sz w:val="22"/>
                <w:lang w:val="en-AU" w:eastAsia="en-AU" w:bidi="he-IL"/>
              </w:rPr>
              <w:t>United</w:t>
            </w:r>
            <w:r w:rsidR="008E340D" w:rsidRPr="001426BA">
              <w:rPr>
                <w:rFonts w:asciiTheme="minorHAnsi" w:eastAsia="Times New Roman" w:hAnsiTheme="minorHAnsi" w:cstheme="minorHAnsi"/>
                <w:b/>
                <w:bCs/>
                <w:kern w:val="2"/>
                <w:sz w:val="22"/>
                <w:lang w:val="en-AU" w:eastAsia="en-AU" w:bidi="he-IL"/>
              </w:rPr>
              <w:t xml:space="preserve"> </w:t>
            </w:r>
            <w:r w:rsidRPr="001426BA">
              <w:rPr>
                <w:rFonts w:asciiTheme="minorHAnsi" w:eastAsia="Times New Roman" w:hAnsiTheme="minorHAnsi" w:cstheme="minorHAnsi"/>
                <w:b/>
                <w:bCs/>
                <w:kern w:val="2"/>
                <w:sz w:val="22"/>
                <w:lang w:val="en-AU" w:eastAsia="en-AU" w:bidi="he-IL"/>
              </w:rPr>
              <w:t>States</w:t>
            </w:r>
            <w:r w:rsidR="008E340D" w:rsidRPr="001426BA">
              <w:rPr>
                <w:rFonts w:asciiTheme="minorHAnsi" w:eastAsia="Times New Roman" w:hAnsiTheme="minorHAnsi" w:cstheme="minorHAnsi"/>
                <w:b/>
                <w:bCs/>
                <w:kern w:val="2"/>
                <w:sz w:val="22"/>
                <w:lang w:val="en-AU" w:eastAsia="en-AU" w:bidi="he-IL"/>
              </w:rPr>
              <w:t xml:space="preserve"> </w:t>
            </w:r>
            <w:r w:rsidRPr="001426BA">
              <w:rPr>
                <w:rFonts w:asciiTheme="minorHAnsi" w:eastAsia="Times New Roman" w:hAnsiTheme="minorHAnsi" w:cstheme="minorHAnsi"/>
                <w:b/>
                <w:bCs/>
                <w:kern w:val="2"/>
                <w:sz w:val="22"/>
                <w:lang w:val="en-AU" w:eastAsia="en-AU" w:bidi="he-IL"/>
              </w:rPr>
              <w:t>of</w:t>
            </w:r>
            <w:r w:rsidR="008E340D" w:rsidRPr="001426BA">
              <w:rPr>
                <w:rFonts w:asciiTheme="minorHAnsi" w:eastAsia="Times New Roman" w:hAnsiTheme="minorHAnsi" w:cstheme="minorHAnsi"/>
                <w:b/>
                <w:bCs/>
                <w:kern w:val="2"/>
                <w:sz w:val="22"/>
                <w:lang w:val="en-AU" w:eastAsia="en-AU" w:bidi="he-IL"/>
              </w:rPr>
              <w:t xml:space="preserve"> </w:t>
            </w:r>
            <w:r w:rsidRPr="001426BA">
              <w:rPr>
                <w:rFonts w:asciiTheme="minorHAnsi" w:eastAsia="Times New Roman" w:hAnsiTheme="minorHAnsi" w:cstheme="minorHAnsi"/>
                <w:b/>
                <w:bCs/>
                <w:kern w:val="2"/>
                <w:sz w:val="22"/>
                <w:lang w:val="en-AU" w:eastAsia="en-AU" w:bidi="he-IL"/>
              </w:rPr>
              <w:t>America</w:t>
            </w:r>
          </w:p>
          <w:p w14:paraId="25C0BF18" w14:textId="0A5369CA" w:rsidR="00682250" w:rsidRPr="001426BA"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1426BA">
              <w:rPr>
                <w:rFonts w:asciiTheme="minorHAnsi" w:eastAsia="Times New Roman" w:hAnsiTheme="minorHAnsi" w:cstheme="minorHAnsi"/>
                <w:b/>
                <w:bCs/>
                <w:kern w:val="2"/>
                <w:sz w:val="22"/>
                <w:lang w:val="en-AU" w:eastAsia="en-AU" w:bidi="he-IL"/>
              </w:rPr>
              <w:t>©</w:t>
            </w:r>
            <w:r w:rsidR="008E340D" w:rsidRPr="001426BA">
              <w:rPr>
                <w:rFonts w:asciiTheme="minorHAnsi" w:eastAsia="Times New Roman" w:hAnsiTheme="minorHAnsi" w:cstheme="minorHAnsi"/>
                <w:b/>
                <w:bCs/>
                <w:kern w:val="2"/>
                <w:sz w:val="22"/>
                <w:lang w:val="en-AU" w:eastAsia="en-AU" w:bidi="he-IL"/>
              </w:rPr>
              <w:t xml:space="preserve"> </w:t>
            </w:r>
            <w:r w:rsidRPr="001426BA">
              <w:rPr>
                <w:rFonts w:asciiTheme="minorHAnsi" w:eastAsia="Times New Roman" w:hAnsiTheme="minorHAnsi" w:cstheme="minorHAnsi"/>
                <w:b/>
                <w:bCs/>
                <w:kern w:val="2"/>
                <w:sz w:val="22"/>
                <w:lang w:val="en-AU" w:eastAsia="en-AU" w:bidi="he-IL"/>
              </w:rPr>
              <w:t>2021</w:t>
            </w:r>
          </w:p>
          <w:p w14:paraId="6E6FB257" w14:textId="77777777" w:rsidR="00682250" w:rsidRPr="00682250" w:rsidRDefault="00855D9F"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682250" w:rsidRPr="00682250">
                <w:rPr>
                  <w:rFonts w:eastAsia="Times New Roman" w:cs="Times New Roman"/>
                  <w:b/>
                  <w:bCs/>
                  <w:color w:val="0563C1" w:themeColor="hyperlink"/>
                  <w:kern w:val="16"/>
                  <w:sz w:val="22"/>
                  <w:u w:val="single"/>
                  <w:lang w:val="en-AU" w:eastAsia="en-AU" w:bidi="he-IL"/>
                </w:rPr>
                <w:t>https://www.betemunah.org/</w:t>
              </w:r>
            </w:hyperlink>
          </w:p>
          <w:p w14:paraId="4E199D67" w14:textId="620C6D8C"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8E340D">
              <w:rPr>
                <w:rFonts w:eastAsia="Times New Roman" w:cs="Times New Roman"/>
                <w:b/>
                <w:bCs/>
                <w:kern w:val="16"/>
                <w:sz w:val="22"/>
                <w:lang w:eastAsia="en-AU" w:bidi="he-IL"/>
              </w:rPr>
              <w:t xml:space="preserve"> </w:t>
            </w:r>
            <w:hyperlink r:id="rId8"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7B8648A" w14:textId="7BBBE8CD" w:rsidR="00682250" w:rsidRPr="00682250" w:rsidRDefault="008E340D"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2D42902F" w:rsidR="00682250" w:rsidRPr="00A976E1" w:rsidRDefault="00682250" w:rsidP="00682250">
            <w:pPr>
              <w:tabs>
                <w:tab w:val="center" w:pos="4320"/>
                <w:tab w:val="right" w:pos="8640"/>
              </w:tabs>
              <w:spacing w:after="0" w:line="240" w:lineRule="auto"/>
              <w:jc w:val="center"/>
              <w:rPr>
                <w:rFonts w:ascii="Cambria" w:eastAsia="Times New Roman" w:hAnsi="Cambria" w:cstheme="minorHAnsi"/>
                <w:b/>
                <w:kern w:val="16"/>
                <w:sz w:val="22"/>
                <w:lang w:val="en-AU" w:eastAsia="en-AU" w:bidi="he-IL"/>
              </w:rPr>
            </w:pPr>
            <w:r w:rsidRPr="00A976E1">
              <w:rPr>
                <w:rFonts w:ascii="Cambria" w:eastAsia="Times New Roman" w:hAnsi="Cambria" w:cstheme="minorHAnsi"/>
                <w:b/>
                <w:kern w:val="16"/>
                <w:sz w:val="32"/>
                <w:szCs w:val="32"/>
                <w:lang w:val="en-AU" w:eastAsia="en-AU" w:bidi="he-IL"/>
              </w:rPr>
              <w:t>Esnoga</w:t>
            </w:r>
            <w:r w:rsidR="008E340D" w:rsidRPr="00A976E1">
              <w:rPr>
                <w:rFonts w:ascii="Cambria" w:eastAsia="Times New Roman" w:hAnsi="Cambria" w:cstheme="minorHAnsi"/>
                <w:b/>
                <w:kern w:val="16"/>
                <w:sz w:val="32"/>
                <w:szCs w:val="32"/>
                <w:lang w:val="en-AU" w:eastAsia="en-AU" w:bidi="he-IL"/>
              </w:rPr>
              <w:t xml:space="preserve"> </w:t>
            </w:r>
            <w:r w:rsidRPr="00A976E1">
              <w:rPr>
                <w:rFonts w:ascii="Cambria" w:eastAsia="Times New Roman" w:hAnsi="Cambria" w:cstheme="minorHAnsi"/>
                <w:b/>
                <w:kern w:val="16"/>
                <w:sz w:val="32"/>
                <w:szCs w:val="32"/>
                <w:lang w:val="en-AU" w:eastAsia="en-AU" w:bidi="he-IL"/>
              </w:rPr>
              <w:t>Bet</w:t>
            </w:r>
            <w:r w:rsidR="008E340D" w:rsidRPr="00A976E1">
              <w:rPr>
                <w:rFonts w:ascii="Cambria" w:eastAsia="Times New Roman" w:hAnsi="Cambria" w:cstheme="minorHAnsi"/>
                <w:b/>
                <w:kern w:val="16"/>
                <w:sz w:val="32"/>
                <w:szCs w:val="32"/>
                <w:lang w:val="en-AU" w:eastAsia="en-AU" w:bidi="he-IL"/>
              </w:rPr>
              <w:t xml:space="preserve"> </w:t>
            </w:r>
            <w:r w:rsidRPr="00A976E1">
              <w:rPr>
                <w:rFonts w:ascii="Cambria" w:eastAsia="Times New Roman" w:hAnsi="Cambria" w:cstheme="minorHAnsi"/>
                <w:b/>
                <w:kern w:val="16"/>
                <w:sz w:val="32"/>
                <w:szCs w:val="32"/>
                <w:lang w:val="en-AU" w:eastAsia="en-AU" w:bidi="he-IL"/>
              </w:rPr>
              <w:t>El</w:t>
            </w:r>
          </w:p>
          <w:p w14:paraId="7EA2CA03" w14:textId="6C36E4C0" w:rsidR="00682250" w:rsidRPr="001426BA"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1426BA">
              <w:rPr>
                <w:rFonts w:asciiTheme="minorHAnsi" w:eastAsia="Times New Roman" w:hAnsiTheme="minorHAnsi" w:cstheme="minorHAnsi"/>
                <w:b/>
                <w:bCs/>
                <w:kern w:val="16"/>
                <w:sz w:val="22"/>
                <w:lang w:val="en-AU" w:eastAsia="en-AU" w:bidi="he-IL"/>
              </w:rPr>
              <w:t>102</w:t>
            </w:r>
            <w:r w:rsidR="008E340D" w:rsidRPr="001426BA">
              <w:rPr>
                <w:rFonts w:asciiTheme="minorHAnsi" w:eastAsia="Times New Roman" w:hAnsiTheme="minorHAnsi" w:cstheme="minorHAnsi"/>
                <w:b/>
                <w:bCs/>
                <w:kern w:val="16"/>
                <w:sz w:val="22"/>
                <w:lang w:val="en-AU" w:eastAsia="en-AU" w:bidi="he-IL"/>
              </w:rPr>
              <w:t xml:space="preserve"> </w:t>
            </w:r>
            <w:r w:rsidRPr="001426BA">
              <w:rPr>
                <w:rFonts w:asciiTheme="minorHAnsi" w:eastAsia="Times New Roman" w:hAnsiTheme="minorHAnsi" w:cstheme="minorHAnsi"/>
                <w:b/>
                <w:bCs/>
                <w:kern w:val="16"/>
                <w:sz w:val="22"/>
                <w:lang w:val="en-AU" w:eastAsia="en-AU" w:bidi="he-IL"/>
              </w:rPr>
              <w:t>Broken</w:t>
            </w:r>
            <w:r w:rsidR="008E340D" w:rsidRPr="001426BA">
              <w:rPr>
                <w:rFonts w:asciiTheme="minorHAnsi" w:eastAsia="Times New Roman" w:hAnsiTheme="minorHAnsi" w:cstheme="minorHAnsi"/>
                <w:b/>
                <w:bCs/>
                <w:kern w:val="16"/>
                <w:sz w:val="22"/>
                <w:lang w:val="en-AU" w:eastAsia="en-AU" w:bidi="he-IL"/>
              </w:rPr>
              <w:t xml:space="preserve"> </w:t>
            </w:r>
            <w:r w:rsidRPr="001426BA">
              <w:rPr>
                <w:rFonts w:asciiTheme="minorHAnsi" w:eastAsia="Times New Roman" w:hAnsiTheme="minorHAnsi" w:cstheme="minorHAnsi"/>
                <w:b/>
                <w:bCs/>
                <w:kern w:val="16"/>
                <w:sz w:val="22"/>
                <w:lang w:val="en-AU" w:eastAsia="en-AU" w:bidi="he-IL"/>
              </w:rPr>
              <w:t>Arrow</w:t>
            </w:r>
            <w:r w:rsidR="008E340D" w:rsidRPr="001426BA">
              <w:rPr>
                <w:rFonts w:asciiTheme="minorHAnsi" w:eastAsia="Times New Roman" w:hAnsiTheme="minorHAnsi" w:cstheme="minorHAnsi"/>
                <w:b/>
                <w:bCs/>
                <w:kern w:val="16"/>
                <w:sz w:val="22"/>
                <w:lang w:val="en-AU" w:eastAsia="en-AU" w:bidi="he-IL"/>
              </w:rPr>
              <w:t xml:space="preserve"> </w:t>
            </w:r>
            <w:r w:rsidRPr="001426BA">
              <w:rPr>
                <w:rFonts w:asciiTheme="minorHAnsi" w:eastAsia="Times New Roman" w:hAnsiTheme="minorHAnsi" w:cstheme="minorHAnsi"/>
                <w:b/>
                <w:bCs/>
                <w:kern w:val="16"/>
                <w:sz w:val="22"/>
                <w:lang w:val="en-AU" w:eastAsia="en-AU" w:bidi="he-IL"/>
              </w:rPr>
              <w:t>Dr.</w:t>
            </w:r>
          </w:p>
          <w:p w14:paraId="462CD85D" w14:textId="4A6DD8C2" w:rsidR="00682250" w:rsidRPr="001426BA"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1426BA">
              <w:rPr>
                <w:rFonts w:asciiTheme="minorHAnsi" w:eastAsia="Times New Roman" w:hAnsiTheme="minorHAnsi" w:cstheme="minorHAnsi"/>
                <w:b/>
                <w:bCs/>
                <w:kern w:val="16"/>
                <w:sz w:val="22"/>
                <w:lang w:val="en-AU" w:eastAsia="en-AU" w:bidi="he-IL"/>
              </w:rPr>
              <w:t>Paris</w:t>
            </w:r>
            <w:r w:rsidR="008E340D" w:rsidRPr="001426BA">
              <w:rPr>
                <w:rFonts w:asciiTheme="minorHAnsi" w:eastAsia="Times New Roman" w:hAnsiTheme="minorHAnsi" w:cstheme="minorHAnsi"/>
                <w:b/>
                <w:bCs/>
                <w:kern w:val="16"/>
                <w:sz w:val="22"/>
                <w:lang w:val="en-AU" w:eastAsia="en-AU" w:bidi="he-IL"/>
              </w:rPr>
              <w:t xml:space="preserve"> </w:t>
            </w:r>
            <w:r w:rsidRPr="001426BA">
              <w:rPr>
                <w:rFonts w:asciiTheme="minorHAnsi" w:eastAsia="Times New Roman" w:hAnsiTheme="minorHAnsi" w:cstheme="minorHAnsi"/>
                <w:b/>
                <w:bCs/>
                <w:kern w:val="16"/>
                <w:sz w:val="22"/>
                <w:lang w:val="en-AU" w:eastAsia="en-AU" w:bidi="he-IL"/>
              </w:rPr>
              <w:t>TN</w:t>
            </w:r>
            <w:r w:rsidR="008E340D" w:rsidRPr="001426BA">
              <w:rPr>
                <w:rFonts w:asciiTheme="minorHAnsi" w:eastAsia="Times New Roman" w:hAnsiTheme="minorHAnsi" w:cstheme="minorHAnsi"/>
                <w:b/>
                <w:bCs/>
                <w:kern w:val="16"/>
                <w:sz w:val="22"/>
                <w:lang w:val="en-AU" w:eastAsia="en-AU" w:bidi="he-IL"/>
              </w:rPr>
              <w:t xml:space="preserve"> </w:t>
            </w:r>
            <w:r w:rsidRPr="001426BA">
              <w:rPr>
                <w:rFonts w:asciiTheme="minorHAnsi" w:eastAsia="Times New Roman" w:hAnsiTheme="minorHAnsi" w:cstheme="minorHAnsi"/>
                <w:b/>
                <w:bCs/>
                <w:kern w:val="16"/>
                <w:sz w:val="22"/>
                <w:lang w:val="en-AU" w:eastAsia="en-AU" w:bidi="he-IL"/>
              </w:rPr>
              <w:t>38242</w:t>
            </w:r>
          </w:p>
          <w:p w14:paraId="41754A9E" w14:textId="1AFA56F9" w:rsidR="00682250" w:rsidRPr="001426BA"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1426BA">
              <w:rPr>
                <w:rFonts w:asciiTheme="minorHAnsi" w:eastAsia="Times New Roman" w:hAnsiTheme="minorHAnsi" w:cstheme="minorHAnsi"/>
                <w:b/>
                <w:bCs/>
                <w:kern w:val="16"/>
                <w:sz w:val="22"/>
                <w:lang w:val="en-AU" w:eastAsia="en-AU" w:bidi="he-IL"/>
              </w:rPr>
              <w:t>United</w:t>
            </w:r>
            <w:r w:rsidR="008E340D" w:rsidRPr="001426BA">
              <w:rPr>
                <w:rFonts w:asciiTheme="minorHAnsi" w:eastAsia="Times New Roman" w:hAnsiTheme="minorHAnsi" w:cstheme="minorHAnsi"/>
                <w:b/>
                <w:bCs/>
                <w:kern w:val="16"/>
                <w:sz w:val="22"/>
                <w:lang w:val="en-AU" w:eastAsia="en-AU" w:bidi="he-IL"/>
              </w:rPr>
              <w:t xml:space="preserve"> </w:t>
            </w:r>
            <w:r w:rsidRPr="001426BA">
              <w:rPr>
                <w:rFonts w:asciiTheme="minorHAnsi" w:eastAsia="Times New Roman" w:hAnsiTheme="minorHAnsi" w:cstheme="minorHAnsi"/>
                <w:b/>
                <w:bCs/>
                <w:kern w:val="16"/>
                <w:sz w:val="22"/>
                <w:lang w:val="en-AU" w:eastAsia="en-AU" w:bidi="he-IL"/>
              </w:rPr>
              <w:t>States</w:t>
            </w:r>
            <w:r w:rsidR="008E340D" w:rsidRPr="001426BA">
              <w:rPr>
                <w:rFonts w:asciiTheme="minorHAnsi" w:eastAsia="Times New Roman" w:hAnsiTheme="minorHAnsi" w:cstheme="minorHAnsi"/>
                <w:b/>
                <w:bCs/>
                <w:kern w:val="16"/>
                <w:sz w:val="22"/>
                <w:lang w:val="en-AU" w:eastAsia="en-AU" w:bidi="he-IL"/>
              </w:rPr>
              <w:t xml:space="preserve"> </w:t>
            </w:r>
            <w:r w:rsidRPr="001426BA">
              <w:rPr>
                <w:rFonts w:asciiTheme="minorHAnsi" w:eastAsia="Times New Roman" w:hAnsiTheme="minorHAnsi" w:cstheme="minorHAnsi"/>
                <w:b/>
                <w:bCs/>
                <w:kern w:val="16"/>
                <w:sz w:val="22"/>
                <w:lang w:val="en-AU" w:eastAsia="en-AU" w:bidi="he-IL"/>
              </w:rPr>
              <w:t>of</w:t>
            </w:r>
            <w:r w:rsidR="008E340D" w:rsidRPr="001426BA">
              <w:rPr>
                <w:rFonts w:asciiTheme="minorHAnsi" w:eastAsia="Times New Roman" w:hAnsiTheme="minorHAnsi" w:cstheme="minorHAnsi"/>
                <w:b/>
                <w:bCs/>
                <w:kern w:val="16"/>
                <w:sz w:val="22"/>
                <w:lang w:val="en-AU" w:eastAsia="en-AU" w:bidi="he-IL"/>
              </w:rPr>
              <w:t xml:space="preserve"> </w:t>
            </w:r>
            <w:r w:rsidRPr="001426BA">
              <w:rPr>
                <w:rFonts w:asciiTheme="minorHAnsi" w:eastAsia="Times New Roman" w:hAnsiTheme="minorHAnsi" w:cstheme="minorHAnsi"/>
                <w:b/>
                <w:bCs/>
                <w:kern w:val="16"/>
                <w:sz w:val="22"/>
                <w:lang w:val="en-AU" w:eastAsia="en-AU" w:bidi="he-IL"/>
              </w:rPr>
              <w:t>America</w:t>
            </w:r>
          </w:p>
          <w:p w14:paraId="4BBC5947" w14:textId="1218A82A" w:rsidR="00682250" w:rsidRPr="001426BA"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1426BA">
              <w:rPr>
                <w:rFonts w:asciiTheme="minorHAnsi" w:eastAsia="Times New Roman" w:hAnsiTheme="minorHAnsi" w:cstheme="minorHAnsi"/>
                <w:b/>
                <w:bCs/>
                <w:kern w:val="16"/>
                <w:sz w:val="22"/>
                <w:lang w:val="en-AU" w:eastAsia="en-AU" w:bidi="he-IL"/>
              </w:rPr>
              <w:t>©</w:t>
            </w:r>
            <w:r w:rsidR="008E340D" w:rsidRPr="001426BA">
              <w:rPr>
                <w:rFonts w:asciiTheme="minorHAnsi" w:eastAsia="Times New Roman" w:hAnsiTheme="minorHAnsi" w:cstheme="minorHAnsi"/>
                <w:b/>
                <w:bCs/>
                <w:kern w:val="16"/>
                <w:sz w:val="22"/>
                <w:lang w:val="en-AU" w:eastAsia="en-AU" w:bidi="he-IL"/>
              </w:rPr>
              <w:t xml:space="preserve"> </w:t>
            </w:r>
            <w:r w:rsidRPr="001426BA">
              <w:rPr>
                <w:rFonts w:asciiTheme="minorHAnsi" w:eastAsia="Times New Roman" w:hAnsiTheme="minorHAnsi" w:cstheme="minorHAnsi"/>
                <w:b/>
                <w:bCs/>
                <w:kern w:val="16"/>
                <w:sz w:val="22"/>
                <w:lang w:val="en-AU" w:eastAsia="en-AU" w:bidi="he-IL"/>
              </w:rPr>
              <w:t>2021</w:t>
            </w:r>
          </w:p>
          <w:p w14:paraId="13B9D662" w14:textId="77777777" w:rsidR="00682250" w:rsidRPr="00682250" w:rsidRDefault="00855D9F"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682250" w:rsidRPr="00682250">
                <w:rPr>
                  <w:rFonts w:eastAsia="Times New Roman" w:cs="Times New Roman"/>
                  <w:b/>
                  <w:bCs/>
                  <w:color w:val="0563C1" w:themeColor="hyperlink"/>
                  <w:kern w:val="16"/>
                  <w:sz w:val="22"/>
                  <w:u w:val="single"/>
                  <w:lang w:val="en-AU" w:eastAsia="en-AU" w:bidi="he-IL"/>
                </w:rPr>
                <w:t>https://torahfocus.com/</w:t>
              </w:r>
            </w:hyperlink>
          </w:p>
          <w:p w14:paraId="5B621C0E" w14:textId="05383FB0"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8E340D">
              <w:rPr>
                <w:rFonts w:eastAsia="Calibri" w:cs="Times New Roman"/>
                <w:kern w:val="16"/>
                <w:sz w:val="22"/>
                <w:lang w:val="en-AU" w:bidi="he-IL"/>
              </w:rPr>
              <w:t xml:space="preserve"> </w:t>
            </w:r>
            <w:hyperlink r:id="rId11" w:history="1">
              <w:r w:rsidRPr="00682250">
                <w:rPr>
                  <w:rFonts w:eastAsia="Times New Roman" w:cs="Times New Roman"/>
                  <w:b/>
                  <w:bCs/>
                  <w:color w:val="0000FF"/>
                  <w:kern w:val="16"/>
                  <w:sz w:val="22"/>
                  <w:u w:val="single"/>
                  <w:lang w:val="en-AU" w:eastAsia="en-AU" w:bidi="he-IL"/>
                </w:rPr>
                <w:t>waltoakley@charter.net</w:t>
              </w:r>
            </w:hyperlink>
          </w:p>
        </w:tc>
      </w:tr>
    </w:tbl>
    <w:p w14:paraId="3DCA92E7" w14:textId="77777777" w:rsidR="00682250" w:rsidRPr="00682250" w:rsidRDefault="00682250" w:rsidP="00682250">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6F703B0F" w:rsidR="00682250" w:rsidRPr="00682250" w:rsidRDefault="00682250" w:rsidP="00682250">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8E340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6317158C" w14:textId="77777777" w:rsidR="00682250" w:rsidRPr="00682250" w:rsidRDefault="00682250" w:rsidP="00682250">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2481221E" w:rsidR="00682250" w:rsidRPr="00682250" w:rsidRDefault="00682250" w:rsidP="00682250">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sidR="008E340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sidR="008E340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sidR="008E340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r w:rsidR="008E340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sidR="008E340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4B668630" w:rsidR="00682250" w:rsidRPr="00682250" w:rsidRDefault="00C709F2" w:rsidP="00682250">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8E340D">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Year</w:t>
            </w:r>
            <w:r w:rsidR="008E340D">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of</w:t>
            </w:r>
            <w:r w:rsidR="008E340D">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the</w:t>
            </w:r>
            <w:r w:rsidR="008E340D">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Triennial</w:t>
            </w:r>
            <w:r w:rsidR="008E340D">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Reading</w:t>
            </w:r>
            <w:r w:rsidR="008E340D">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Cycle</w:t>
            </w:r>
          </w:p>
        </w:tc>
      </w:tr>
      <w:tr w:rsidR="00682250" w:rsidRPr="00682250" w14:paraId="2BD93A53"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055630A2" w:rsidR="00682250" w:rsidRPr="003B05B2" w:rsidRDefault="00CE3955" w:rsidP="00682250">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Heshvan</w:t>
            </w:r>
            <w:r w:rsidR="008E340D">
              <w:rPr>
                <w:rFonts w:eastAsia="Times New Roman" w:cs="Times New Roman"/>
                <w:b/>
                <w:kern w:val="16"/>
                <w:sz w:val="22"/>
                <w:lang w:eastAsia="en-AU" w:bidi="he-IL"/>
              </w:rPr>
              <w:t xml:space="preserve"> </w:t>
            </w:r>
            <w:r>
              <w:rPr>
                <w:rFonts w:eastAsia="Times New Roman" w:cs="Times New Roman"/>
                <w:b/>
                <w:kern w:val="16"/>
                <w:sz w:val="22"/>
                <w:lang w:eastAsia="en-AU" w:bidi="he-IL"/>
              </w:rPr>
              <w:t>10,</w:t>
            </w:r>
            <w:r w:rsidR="008E340D">
              <w:rPr>
                <w:rFonts w:eastAsia="Times New Roman" w:cs="Times New Roman"/>
                <w:b/>
                <w:kern w:val="16"/>
                <w:sz w:val="22"/>
                <w:lang w:eastAsia="en-AU" w:bidi="he-IL"/>
              </w:rPr>
              <w:t xml:space="preserve"> </w:t>
            </w:r>
            <w:r>
              <w:rPr>
                <w:rFonts w:eastAsia="Times New Roman" w:cs="Times New Roman"/>
                <w:b/>
                <w:kern w:val="16"/>
                <w:sz w:val="22"/>
                <w:lang w:eastAsia="en-AU" w:bidi="he-IL"/>
              </w:rPr>
              <w:t>5782-</w:t>
            </w:r>
            <w:r w:rsidR="008E340D">
              <w:rPr>
                <w:rFonts w:eastAsia="Times New Roman" w:cs="Times New Roman"/>
                <w:b/>
                <w:kern w:val="16"/>
                <w:sz w:val="22"/>
                <w:lang w:eastAsia="en-AU" w:bidi="he-IL"/>
              </w:rPr>
              <w:t xml:space="preserve"> </w:t>
            </w:r>
            <w:r>
              <w:rPr>
                <w:rFonts w:eastAsia="Times New Roman" w:cs="Times New Roman"/>
                <w:b/>
                <w:kern w:val="16"/>
                <w:sz w:val="22"/>
                <w:lang w:eastAsia="en-AU" w:bidi="he-IL"/>
              </w:rPr>
              <w:t>October</w:t>
            </w:r>
            <w:r w:rsidR="008E340D">
              <w:rPr>
                <w:rFonts w:eastAsia="Times New Roman" w:cs="Times New Roman"/>
                <w:b/>
                <w:kern w:val="16"/>
                <w:sz w:val="22"/>
                <w:lang w:eastAsia="en-AU" w:bidi="he-IL"/>
              </w:rPr>
              <w:t xml:space="preserve"> </w:t>
            </w:r>
            <w:r>
              <w:rPr>
                <w:rFonts w:eastAsia="Times New Roman" w:cs="Times New Roman"/>
                <w:b/>
                <w:kern w:val="16"/>
                <w:sz w:val="22"/>
                <w:lang w:eastAsia="en-AU" w:bidi="he-IL"/>
              </w:rPr>
              <w:t>15/16,</w:t>
            </w:r>
            <w:r w:rsidR="008E340D">
              <w:rPr>
                <w:rFonts w:eastAsia="Times New Roman" w:cs="Times New Roman"/>
                <w:b/>
                <w:kern w:val="16"/>
                <w:sz w:val="22"/>
                <w:lang w:eastAsia="en-AU" w:bidi="he-IL"/>
              </w:rPr>
              <w:t xml:space="preserve"> </w:t>
            </w:r>
            <w:r>
              <w:rPr>
                <w:rFonts w:eastAsia="Times New Roman" w:cs="Times New Roman"/>
                <w:b/>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4639A0C3" w14:textId="68C0E065" w:rsidR="00682250" w:rsidRPr="00682250" w:rsidRDefault="00682250" w:rsidP="00682250">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sidR="00C709F2">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8E340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8E340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8E340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8E340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8E340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12EBFE5F" w14:textId="77777777" w:rsidR="00682250" w:rsidRDefault="00682250" w:rsidP="00682250">
      <w:pPr>
        <w:spacing w:after="0" w:line="240" w:lineRule="auto"/>
        <w:jc w:val="center"/>
        <w:rPr>
          <w:rFonts w:eastAsia="Calibri" w:cs="Times New Roman"/>
          <w:b/>
          <w:bCs/>
          <w:kern w:val="16"/>
          <w:sz w:val="24"/>
          <w:szCs w:val="24"/>
          <w:u w:val="single"/>
          <w:lang w:bidi="he-IL"/>
        </w:rPr>
      </w:pPr>
    </w:p>
    <w:p w14:paraId="2B15EDC4" w14:textId="6A332386" w:rsidR="00682250" w:rsidRPr="00682250" w:rsidRDefault="00682250" w:rsidP="00682250">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8E340D">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8E340D">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8E340D">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8E340D">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8E340D">
        <w:rPr>
          <w:rFonts w:eastAsia="Calibri" w:cs="Times New Roman"/>
          <w:b/>
          <w:bCs/>
          <w:kern w:val="16"/>
          <w:sz w:val="24"/>
          <w:szCs w:val="24"/>
          <w:lang w:bidi="he-IL"/>
        </w:rPr>
        <w:t xml:space="preserve"> </w:t>
      </w:r>
      <w:hyperlink r:id="rId12" w:history="1">
        <w:r w:rsidRPr="00D1070E">
          <w:rPr>
            <w:rStyle w:val="Hyperlink"/>
            <w:rFonts w:eastAsia="Calibri" w:cs="Times New Roman"/>
            <w:b/>
            <w:bCs/>
            <w:kern w:val="16"/>
            <w:sz w:val="22"/>
            <w:lang w:bidi="he-IL"/>
          </w:rPr>
          <w:t>https://www.chabad.org/calendar/candlelighting.htm</w:t>
        </w:r>
      </w:hyperlink>
      <w:r w:rsidR="008E340D">
        <w:rPr>
          <w:rFonts w:eastAsia="Calibri" w:cs="Times New Roman"/>
          <w:b/>
          <w:bCs/>
          <w:kern w:val="16"/>
          <w:sz w:val="22"/>
          <w:lang w:bidi="he-IL"/>
        </w:rPr>
        <w:t xml:space="preserve"> </w:t>
      </w:r>
    </w:p>
    <w:p w14:paraId="034F54F8" w14:textId="77777777" w:rsidR="00682250" w:rsidRPr="00682250" w:rsidRDefault="00682250" w:rsidP="00682250">
      <w:pPr>
        <w:pBdr>
          <w:bottom w:val="double" w:sz="6" w:space="1" w:color="auto"/>
        </w:pBdr>
        <w:spacing w:after="0" w:line="240" w:lineRule="auto"/>
        <w:jc w:val="both"/>
        <w:rPr>
          <w:rFonts w:eastAsia="Calibri" w:cs="Times New Roman"/>
          <w:b/>
          <w:kern w:val="16"/>
          <w:sz w:val="22"/>
          <w:lang w:bidi="he-IL"/>
        </w:rPr>
      </w:pPr>
    </w:p>
    <w:p w14:paraId="767AA4FF" w14:textId="59C0CF6A" w:rsidR="00F02F6E" w:rsidRPr="00F02F6E" w:rsidRDefault="00F02F6E"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8E340D">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8E340D">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54468C3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501AF396" w:rsidR="00F02F6E" w:rsidRPr="00F02F6E" w:rsidRDefault="008E340D" w:rsidP="00F02F6E">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55B3F6DE"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207AF40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4C434F11"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3C3D9A2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2C56BDD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4F8A164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00B6623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0CA1099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003612E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6CA91131"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7B464F4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3CD315C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38E5AF2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6E26E3FE"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DFBCB18" w14:textId="68329A1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FAB342E" w14:textId="4DDBC72E"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782A384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0761AB2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3B9C28D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E340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682250" w:rsidRDefault="00682250" w:rsidP="00682250">
      <w:pPr>
        <w:spacing w:after="0" w:line="240" w:lineRule="auto"/>
        <w:jc w:val="center"/>
        <w:rPr>
          <w:rFonts w:eastAsia="Calibri" w:cs="Times New Roman"/>
          <w:kern w:val="16"/>
          <w:sz w:val="22"/>
          <w:lang w:bidi="he-IL"/>
        </w:rPr>
      </w:pPr>
    </w:p>
    <w:p w14:paraId="00AA2C79" w14:textId="1645E0D0" w:rsidR="00682250" w:rsidRPr="00682250" w:rsidRDefault="00682250" w:rsidP="00682250">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8E340D">
        <w:rPr>
          <w:rFonts w:eastAsia="Calibri" w:cs="Times New Roman"/>
          <w:b/>
          <w:bCs/>
          <w:kern w:val="16"/>
          <w:sz w:val="22"/>
          <w:lang w:bidi="he-IL"/>
        </w:rPr>
        <w:t xml:space="preserve"> </w:t>
      </w:r>
      <w:r w:rsidRPr="00682250">
        <w:rPr>
          <w:rFonts w:eastAsia="Calibri" w:cs="Times New Roman"/>
          <w:b/>
          <w:bCs/>
          <w:kern w:val="16"/>
          <w:sz w:val="22"/>
          <w:lang w:bidi="he-IL"/>
        </w:rPr>
        <w:t>their</w:t>
      </w:r>
      <w:r w:rsidR="008E340D">
        <w:rPr>
          <w:rFonts w:eastAsia="Calibri" w:cs="Times New Roman"/>
          <w:b/>
          <w:bCs/>
          <w:kern w:val="16"/>
          <w:sz w:val="22"/>
          <w:lang w:bidi="he-IL"/>
        </w:rPr>
        <w:t xml:space="preserve"> </w:t>
      </w:r>
      <w:r w:rsidRPr="00682250">
        <w:rPr>
          <w:rFonts w:eastAsia="Calibri" w:cs="Times New Roman"/>
          <w:b/>
          <w:bCs/>
          <w:kern w:val="16"/>
          <w:sz w:val="22"/>
          <w:lang w:bidi="he-IL"/>
        </w:rPr>
        <w:t>regular</w:t>
      </w:r>
      <w:r w:rsidR="008E340D">
        <w:rPr>
          <w:rFonts w:eastAsia="Calibri" w:cs="Times New Roman"/>
          <w:b/>
          <w:bCs/>
          <w:kern w:val="16"/>
          <w:sz w:val="22"/>
          <w:lang w:bidi="he-IL"/>
        </w:rPr>
        <w:t xml:space="preserve"> </w:t>
      </w:r>
      <w:r w:rsidRPr="00682250">
        <w:rPr>
          <w:rFonts w:eastAsia="Calibri" w:cs="Times New Roman"/>
          <w:b/>
          <w:bCs/>
          <w:kern w:val="16"/>
          <w:sz w:val="22"/>
          <w:lang w:bidi="he-IL"/>
        </w:rPr>
        <w:t>and</w:t>
      </w:r>
      <w:r w:rsidR="008E340D">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8E340D">
        <w:rPr>
          <w:rFonts w:eastAsia="Calibri" w:cs="Times New Roman"/>
          <w:b/>
          <w:bCs/>
          <w:kern w:val="16"/>
          <w:sz w:val="22"/>
          <w:lang w:bidi="he-IL"/>
        </w:rPr>
        <w:t xml:space="preserve"> </w:t>
      </w:r>
      <w:r w:rsidRPr="00682250">
        <w:rPr>
          <w:rFonts w:eastAsia="Calibri" w:cs="Times New Roman"/>
          <w:b/>
          <w:bCs/>
          <w:kern w:val="16"/>
          <w:sz w:val="22"/>
          <w:lang w:bidi="he-IL"/>
        </w:rPr>
        <w:t>giving,</w:t>
      </w:r>
      <w:r w:rsidR="008E340D">
        <w:rPr>
          <w:rFonts w:eastAsia="Calibri" w:cs="Times New Roman"/>
          <w:b/>
          <w:bCs/>
          <w:kern w:val="16"/>
          <w:sz w:val="22"/>
          <w:lang w:bidi="he-IL"/>
        </w:rPr>
        <w:t xml:space="preserve"> </w:t>
      </w:r>
      <w:r w:rsidRPr="00682250">
        <w:rPr>
          <w:rFonts w:eastAsia="Calibri" w:cs="Times New Roman"/>
          <w:b/>
          <w:bCs/>
          <w:kern w:val="16"/>
          <w:sz w:val="22"/>
          <w:lang w:bidi="he-IL"/>
        </w:rPr>
        <w:t>providing</w:t>
      </w:r>
      <w:r w:rsidR="008E340D">
        <w:rPr>
          <w:rFonts w:eastAsia="Calibri" w:cs="Times New Roman"/>
          <w:b/>
          <w:bCs/>
          <w:kern w:val="16"/>
          <w:sz w:val="22"/>
          <w:lang w:bidi="he-IL"/>
        </w:rPr>
        <w:t xml:space="preserve"> </w:t>
      </w:r>
      <w:r w:rsidRPr="00682250">
        <w:rPr>
          <w:rFonts w:eastAsia="Calibri" w:cs="Times New Roman"/>
          <w:b/>
          <w:bCs/>
          <w:kern w:val="16"/>
          <w:sz w:val="22"/>
          <w:lang w:bidi="he-IL"/>
        </w:rPr>
        <w:t>the</w:t>
      </w:r>
      <w:r w:rsidR="008E340D">
        <w:rPr>
          <w:rFonts w:eastAsia="Calibri" w:cs="Times New Roman"/>
          <w:b/>
          <w:bCs/>
          <w:kern w:val="16"/>
          <w:sz w:val="22"/>
          <w:lang w:bidi="he-IL"/>
        </w:rPr>
        <w:t xml:space="preserve"> </w:t>
      </w:r>
      <w:r w:rsidRPr="00682250">
        <w:rPr>
          <w:rFonts w:eastAsia="Calibri" w:cs="Times New Roman"/>
          <w:b/>
          <w:bCs/>
          <w:kern w:val="16"/>
          <w:sz w:val="22"/>
          <w:lang w:bidi="he-IL"/>
        </w:rPr>
        <w:t>best</w:t>
      </w:r>
      <w:r w:rsidR="008E340D">
        <w:rPr>
          <w:rFonts w:eastAsia="Calibri" w:cs="Times New Roman"/>
          <w:b/>
          <w:bCs/>
          <w:kern w:val="16"/>
          <w:sz w:val="22"/>
          <w:lang w:bidi="he-IL"/>
        </w:rPr>
        <w:t xml:space="preserve"> </w:t>
      </w:r>
      <w:r w:rsidRPr="00682250">
        <w:rPr>
          <w:rFonts w:eastAsia="Calibri" w:cs="Times New Roman"/>
          <w:b/>
          <w:bCs/>
          <w:kern w:val="16"/>
          <w:sz w:val="22"/>
          <w:lang w:bidi="he-IL"/>
        </w:rPr>
        <w:t>oil</w:t>
      </w:r>
      <w:r w:rsidR="008E340D">
        <w:rPr>
          <w:rFonts w:eastAsia="Calibri" w:cs="Times New Roman"/>
          <w:b/>
          <w:bCs/>
          <w:kern w:val="16"/>
          <w:sz w:val="22"/>
          <w:lang w:bidi="he-IL"/>
        </w:rPr>
        <w:t xml:space="preserve"> </w:t>
      </w:r>
      <w:r w:rsidRPr="00682250">
        <w:rPr>
          <w:rFonts w:eastAsia="Calibri" w:cs="Times New Roman"/>
          <w:b/>
          <w:bCs/>
          <w:kern w:val="16"/>
          <w:sz w:val="22"/>
          <w:lang w:bidi="he-IL"/>
        </w:rPr>
        <w:t>for</w:t>
      </w:r>
      <w:r w:rsidR="008E340D">
        <w:rPr>
          <w:rFonts w:eastAsia="Calibri" w:cs="Times New Roman"/>
          <w:b/>
          <w:bCs/>
          <w:kern w:val="16"/>
          <w:sz w:val="22"/>
          <w:lang w:bidi="he-IL"/>
        </w:rPr>
        <w:t xml:space="preserve"> </w:t>
      </w:r>
      <w:r w:rsidRPr="00682250">
        <w:rPr>
          <w:rFonts w:eastAsia="Calibri" w:cs="Times New Roman"/>
          <w:b/>
          <w:bCs/>
          <w:kern w:val="16"/>
          <w:sz w:val="22"/>
          <w:lang w:bidi="he-IL"/>
        </w:rPr>
        <w:t>the</w:t>
      </w:r>
      <w:r w:rsidR="008E340D">
        <w:rPr>
          <w:rFonts w:eastAsia="Calibri" w:cs="Times New Roman"/>
          <w:b/>
          <w:bCs/>
          <w:kern w:val="16"/>
          <w:sz w:val="22"/>
          <w:lang w:bidi="he-IL"/>
        </w:rPr>
        <w:t xml:space="preserve"> </w:t>
      </w:r>
      <w:r w:rsidRPr="00682250">
        <w:rPr>
          <w:rFonts w:eastAsia="Calibri" w:cs="Times New Roman"/>
          <w:b/>
          <w:bCs/>
          <w:kern w:val="16"/>
          <w:sz w:val="22"/>
          <w:lang w:bidi="he-IL"/>
        </w:rPr>
        <w:t>lamps,</w:t>
      </w:r>
      <w:r w:rsidR="008E340D">
        <w:rPr>
          <w:rFonts w:eastAsia="Calibri" w:cs="Times New Roman"/>
          <w:b/>
          <w:bCs/>
          <w:kern w:val="16"/>
          <w:sz w:val="22"/>
          <w:lang w:bidi="he-IL"/>
        </w:rPr>
        <w:t xml:space="preserve"> </w:t>
      </w:r>
      <w:r w:rsidRPr="00682250">
        <w:rPr>
          <w:rFonts w:eastAsia="Calibri" w:cs="Times New Roman"/>
          <w:b/>
          <w:bCs/>
          <w:kern w:val="16"/>
          <w:sz w:val="22"/>
          <w:lang w:bidi="he-IL"/>
        </w:rPr>
        <w:t>we</w:t>
      </w:r>
      <w:r w:rsidR="008E340D">
        <w:rPr>
          <w:rFonts w:eastAsia="Calibri" w:cs="Times New Roman"/>
          <w:b/>
          <w:bCs/>
          <w:kern w:val="16"/>
          <w:sz w:val="22"/>
          <w:lang w:bidi="he-IL"/>
        </w:rPr>
        <w:t xml:space="preserve"> </w:t>
      </w:r>
      <w:r w:rsidRPr="00682250">
        <w:rPr>
          <w:rFonts w:eastAsia="Calibri" w:cs="Times New Roman"/>
          <w:b/>
          <w:bCs/>
          <w:kern w:val="16"/>
          <w:sz w:val="22"/>
          <w:lang w:bidi="he-IL"/>
        </w:rPr>
        <w:t>pray</w:t>
      </w:r>
      <w:r w:rsidR="008E340D">
        <w:rPr>
          <w:rFonts w:eastAsia="Calibri" w:cs="Times New Roman"/>
          <w:b/>
          <w:bCs/>
          <w:kern w:val="16"/>
          <w:sz w:val="22"/>
          <w:lang w:bidi="he-IL"/>
        </w:rPr>
        <w:t xml:space="preserve"> </w:t>
      </w:r>
      <w:r w:rsidRPr="00682250">
        <w:rPr>
          <w:rFonts w:eastAsia="Calibri" w:cs="Times New Roman"/>
          <w:b/>
          <w:bCs/>
          <w:kern w:val="16"/>
          <w:sz w:val="22"/>
          <w:lang w:bidi="he-IL"/>
        </w:rPr>
        <w:t>that</w:t>
      </w:r>
      <w:r w:rsidR="008E340D">
        <w:rPr>
          <w:rFonts w:eastAsia="Calibri" w:cs="Times New Roman"/>
          <w:b/>
          <w:bCs/>
          <w:kern w:val="16"/>
          <w:sz w:val="22"/>
          <w:lang w:bidi="he-IL"/>
        </w:rPr>
        <w:t xml:space="preserve"> </w:t>
      </w:r>
      <w:r w:rsidRPr="00682250">
        <w:rPr>
          <w:rFonts w:eastAsia="Calibri" w:cs="Times New Roman"/>
          <w:b/>
          <w:bCs/>
          <w:kern w:val="16"/>
          <w:sz w:val="22"/>
          <w:lang w:bidi="he-IL"/>
        </w:rPr>
        <w:t>GOD’s</w:t>
      </w:r>
      <w:r w:rsidR="008E340D">
        <w:rPr>
          <w:rFonts w:eastAsia="Calibri" w:cs="Times New Roman"/>
          <w:b/>
          <w:bCs/>
          <w:kern w:val="16"/>
          <w:sz w:val="22"/>
          <w:lang w:bidi="he-IL"/>
        </w:rPr>
        <w:t xml:space="preserve"> </w:t>
      </w:r>
      <w:r w:rsidRPr="00682250">
        <w:rPr>
          <w:rFonts w:eastAsia="Calibri" w:cs="Times New Roman"/>
          <w:b/>
          <w:bCs/>
          <w:kern w:val="16"/>
          <w:sz w:val="22"/>
          <w:lang w:bidi="he-IL"/>
        </w:rPr>
        <w:t>richest</w:t>
      </w:r>
      <w:r w:rsidR="008E340D">
        <w:rPr>
          <w:rFonts w:eastAsia="Calibri" w:cs="Times New Roman"/>
          <w:b/>
          <w:bCs/>
          <w:kern w:val="16"/>
          <w:sz w:val="22"/>
          <w:lang w:bidi="he-IL"/>
        </w:rPr>
        <w:t xml:space="preserve"> </w:t>
      </w:r>
      <w:r w:rsidRPr="00682250">
        <w:rPr>
          <w:rFonts w:eastAsia="Calibri" w:cs="Times New Roman"/>
          <w:b/>
          <w:bCs/>
          <w:kern w:val="16"/>
          <w:sz w:val="22"/>
          <w:lang w:bidi="he-IL"/>
        </w:rPr>
        <w:t>blessings</w:t>
      </w:r>
      <w:r w:rsidR="008E340D">
        <w:rPr>
          <w:rFonts w:eastAsia="Calibri" w:cs="Times New Roman"/>
          <w:b/>
          <w:bCs/>
          <w:kern w:val="16"/>
          <w:sz w:val="22"/>
          <w:lang w:bidi="he-IL"/>
        </w:rPr>
        <w:t xml:space="preserve"> </w:t>
      </w:r>
      <w:r w:rsidRPr="00682250">
        <w:rPr>
          <w:rFonts w:eastAsia="Calibri" w:cs="Times New Roman"/>
          <w:b/>
          <w:bCs/>
          <w:kern w:val="16"/>
          <w:sz w:val="22"/>
          <w:lang w:bidi="he-IL"/>
        </w:rPr>
        <w:t>be</w:t>
      </w:r>
      <w:r w:rsidR="008E340D">
        <w:rPr>
          <w:rFonts w:eastAsia="Calibri" w:cs="Times New Roman"/>
          <w:b/>
          <w:bCs/>
          <w:kern w:val="16"/>
          <w:sz w:val="22"/>
          <w:lang w:bidi="he-IL"/>
        </w:rPr>
        <w:t xml:space="preserve"> </w:t>
      </w:r>
      <w:r w:rsidRPr="00682250">
        <w:rPr>
          <w:rFonts w:eastAsia="Calibri" w:cs="Times New Roman"/>
          <w:b/>
          <w:bCs/>
          <w:kern w:val="16"/>
          <w:sz w:val="22"/>
          <w:lang w:bidi="he-IL"/>
        </w:rPr>
        <w:t>upon</w:t>
      </w:r>
      <w:r w:rsidR="008E340D">
        <w:rPr>
          <w:rFonts w:eastAsia="Calibri" w:cs="Times New Roman"/>
          <w:b/>
          <w:bCs/>
          <w:kern w:val="16"/>
          <w:sz w:val="22"/>
          <w:lang w:bidi="he-IL"/>
        </w:rPr>
        <w:t xml:space="preserve"> </w:t>
      </w:r>
      <w:r w:rsidRPr="00682250">
        <w:rPr>
          <w:rFonts w:eastAsia="Calibri" w:cs="Times New Roman"/>
          <w:b/>
          <w:bCs/>
          <w:kern w:val="16"/>
          <w:sz w:val="22"/>
          <w:lang w:bidi="he-IL"/>
        </w:rPr>
        <w:t>their</w:t>
      </w:r>
      <w:r w:rsidR="008E340D">
        <w:rPr>
          <w:rFonts w:eastAsia="Calibri" w:cs="Times New Roman"/>
          <w:b/>
          <w:bCs/>
          <w:kern w:val="16"/>
          <w:sz w:val="22"/>
          <w:lang w:bidi="he-IL"/>
        </w:rPr>
        <w:t xml:space="preserve"> </w:t>
      </w:r>
      <w:r w:rsidRPr="00682250">
        <w:rPr>
          <w:rFonts w:eastAsia="Calibri" w:cs="Times New Roman"/>
          <w:b/>
          <w:bCs/>
          <w:kern w:val="16"/>
          <w:sz w:val="22"/>
          <w:lang w:bidi="he-IL"/>
        </w:rPr>
        <w:t>lives</w:t>
      </w:r>
      <w:r w:rsidR="008E340D">
        <w:rPr>
          <w:rFonts w:eastAsia="Calibri" w:cs="Times New Roman"/>
          <w:b/>
          <w:bCs/>
          <w:kern w:val="16"/>
          <w:sz w:val="22"/>
          <w:lang w:bidi="he-IL"/>
        </w:rPr>
        <w:t xml:space="preserve"> </w:t>
      </w:r>
      <w:r w:rsidRPr="00682250">
        <w:rPr>
          <w:rFonts w:eastAsia="Calibri" w:cs="Times New Roman"/>
          <w:b/>
          <w:bCs/>
          <w:kern w:val="16"/>
          <w:sz w:val="22"/>
          <w:lang w:bidi="he-IL"/>
        </w:rPr>
        <w:t>and</w:t>
      </w:r>
      <w:r w:rsidR="008E340D">
        <w:rPr>
          <w:rFonts w:eastAsia="Calibri" w:cs="Times New Roman"/>
          <w:b/>
          <w:bCs/>
          <w:kern w:val="16"/>
          <w:sz w:val="22"/>
          <w:lang w:bidi="he-IL"/>
        </w:rPr>
        <w:t xml:space="preserve"> </w:t>
      </w:r>
      <w:r w:rsidRPr="00682250">
        <w:rPr>
          <w:rFonts w:eastAsia="Calibri" w:cs="Times New Roman"/>
          <w:b/>
          <w:bCs/>
          <w:kern w:val="16"/>
          <w:sz w:val="22"/>
          <w:lang w:bidi="he-IL"/>
        </w:rPr>
        <w:t>those</w:t>
      </w:r>
      <w:r w:rsidR="008E340D">
        <w:rPr>
          <w:rFonts w:eastAsia="Calibri" w:cs="Times New Roman"/>
          <w:b/>
          <w:bCs/>
          <w:kern w:val="16"/>
          <w:sz w:val="22"/>
          <w:lang w:bidi="he-IL"/>
        </w:rPr>
        <w:t xml:space="preserve"> </w:t>
      </w:r>
      <w:r w:rsidRPr="00682250">
        <w:rPr>
          <w:rFonts w:eastAsia="Calibri" w:cs="Times New Roman"/>
          <w:b/>
          <w:bCs/>
          <w:kern w:val="16"/>
          <w:sz w:val="22"/>
          <w:lang w:bidi="he-IL"/>
        </w:rPr>
        <w:t>of</w:t>
      </w:r>
      <w:r w:rsidR="008E340D">
        <w:rPr>
          <w:rFonts w:eastAsia="Calibri" w:cs="Times New Roman"/>
          <w:b/>
          <w:bCs/>
          <w:kern w:val="16"/>
          <w:sz w:val="22"/>
          <w:lang w:bidi="he-IL"/>
        </w:rPr>
        <w:t xml:space="preserve"> </w:t>
      </w:r>
      <w:r w:rsidRPr="00682250">
        <w:rPr>
          <w:rFonts w:eastAsia="Calibri" w:cs="Times New Roman"/>
          <w:b/>
          <w:bCs/>
          <w:kern w:val="16"/>
          <w:sz w:val="22"/>
          <w:lang w:bidi="he-IL"/>
        </w:rPr>
        <w:t>their</w:t>
      </w:r>
      <w:r w:rsidR="008E340D">
        <w:rPr>
          <w:rFonts w:eastAsia="Calibri" w:cs="Times New Roman"/>
          <w:b/>
          <w:bCs/>
          <w:kern w:val="16"/>
          <w:sz w:val="22"/>
          <w:lang w:bidi="he-IL"/>
        </w:rPr>
        <w:t xml:space="preserve"> </w:t>
      </w:r>
      <w:r w:rsidRPr="00682250">
        <w:rPr>
          <w:rFonts w:eastAsia="Calibri" w:cs="Times New Roman"/>
          <w:b/>
          <w:bCs/>
          <w:kern w:val="16"/>
          <w:sz w:val="22"/>
          <w:lang w:bidi="he-IL"/>
        </w:rPr>
        <w:t>loved</w:t>
      </w:r>
      <w:r w:rsidR="008E340D">
        <w:rPr>
          <w:rFonts w:eastAsia="Calibri" w:cs="Times New Roman"/>
          <w:b/>
          <w:bCs/>
          <w:kern w:val="16"/>
          <w:sz w:val="22"/>
          <w:lang w:bidi="he-IL"/>
        </w:rPr>
        <w:t xml:space="preserve"> </w:t>
      </w:r>
      <w:r w:rsidRPr="00682250">
        <w:rPr>
          <w:rFonts w:eastAsia="Calibri" w:cs="Times New Roman"/>
          <w:b/>
          <w:bCs/>
          <w:kern w:val="16"/>
          <w:sz w:val="22"/>
          <w:lang w:bidi="he-IL"/>
        </w:rPr>
        <w:t>ones,</w:t>
      </w:r>
      <w:r w:rsidR="008E340D">
        <w:rPr>
          <w:rFonts w:eastAsia="Calibri" w:cs="Times New Roman"/>
          <w:b/>
          <w:bCs/>
          <w:kern w:val="16"/>
          <w:sz w:val="22"/>
          <w:lang w:bidi="he-IL"/>
        </w:rPr>
        <w:t xml:space="preserve"> </w:t>
      </w:r>
      <w:r w:rsidRPr="00682250">
        <w:rPr>
          <w:rFonts w:eastAsia="Calibri" w:cs="Times New Roman"/>
          <w:b/>
          <w:bCs/>
          <w:kern w:val="16"/>
          <w:sz w:val="22"/>
          <w:lang w:bidi="he-IL"/>
        </w:rPr>
        <w:t>together</w:t>
      </w:r>
      <w:r w:rsidR="008E340D">
        <w:rPr>
          <w:rFonts w:eastAsia="Calibri" w:cs="Times New Roman"/>
          <w:b/>
          <w:bCs/>
          <w:kern w:val="16"/>
          <w:sz w:val="22"/>
          <w:lang w:bidi="he-IL"/>
        </w:rPr>
        <w:t xml:space="preserve"> </w:t>
      </w:r>
      <w:r w:rsidRPr="00682250">
        <w:rPr>
          <w:rFonts w:eastAsia="Calibri" w:cs="Times New Roman"/>
          <w:b/>
          <w:bCs/>
          <w:kern w:val="16"/>
          <w:sz w:val="22"/>
          <w:lang w:bidi="he-IL"/>
        </w:rPr>
        <w:t>with</w:t>
      </w:r>
      <w:r w:rsidR="008E340D">
        <w:rPr>
          <w:rFonts w:eastAsia="Calibri" w:cs="Times New Roman"/>
          <w:b/>
          <w:bCs/>
          <w:kern w:val="16"/>
          <w:sz w:val="22"/>
          <w:lang w:bidi="he-IL"/>
        </w:rPr>
        <w:t xml:space="preserve"> </w:t>
      </w:r>
      <w:r w:rsidRPr="00682250">
        <w:rPr>
          <w:rFonts w:eastAsia="Calibri" w:cs="Times New Roman"/>
          <w:b/>
          <w:bCs/>
          <w:kern w:val="16"/>
          <w:sz w:val="22"/>
          <w:lang w:bidi="he-IL"/>
        </w:rPr>
        <w:t>all</w:t>
      </w:r>
      <w:r w:rsidR="008E340D">
        <w:rPr>
          <w:rFonts w:eastAsia="Calibri" w:cs="Times New Roman"/>
          <w:b/>
          <w:bCs/>
          <w:kern w:val="16"/>
          <w:sz w:val="22"/>
          <w:lang w:bidi="he-IL"/>
        </w:rPr>
        <w:t xml:space="preserve"> </w:t>
      </w:r>
      <w:r w:rsidRPr="00682250">
        <w:rPr>
          <w:rFonts w:eastAsia="Calibri" w:cs="Times New Roman"/>
          <w:b/>
          <w:bCs/>
          <w:kern w:val="16"/>
          <w:sz w:val="22"/>
          <w:lang w:bidi="he-IL"/>
        </w:rPr>
        <w:t>Yisrael</w:t>
      </w:r>
      <w:r w:rsidR="008E340D">
        <w:rPr>
          <w:rFonts w:eastAsia="Calibri" w:cs="Times New Roman"/>
          <w:b/>
          <w:bCs/>
          <w:kern w:val="16"/>
          <w:sz w:val="22"/>
          <w:lang w:bidi="he-IL"/>
        </w:rPr>
        <w:t xml:space="preserve"> </w:t>
      </w:r>
      <w:r w:rsidRPr="00682250">
        <w:rPr>
          <w:rFonts w:eastAsia="Calibri" w:cs="Times New Roman"/>
          <w:b/>
          <w:bCs/>
          <w:kern w:val="16"/>
          <w:sz w:val="22"/>
          <w:lang w:bidi="he-IL"/>
        </w:rPr>
        <w:t>and</w:t>
      </w:r>
      <w:r w:rsidR="008E340D">
        <w:rPr>
          <w:rFonts w:eastAsia="Calibri" w:cs="Times New Roman"/>
          <w:b/>
          <w:bCs/>
          <w:kern w:val="16"/>
          <w:sz w:val="22"/>
          <w:lang w:bidi="he-IL"/>
        </w:rPr>
        <w:t xml:space="preserve"> </w:t>
      </w:r>
      <w:r w:rsidRPr="00682250">
        <w:rPr>
          <w:rFonts w:eastAsia="Calibri" w:cs="Times New Roman"/>
          <w:b/>
          <w:bCs/>
          <w:kern w:val="16"/>
          <w:sz w:val="22"/>
          <w:lang w:bidi="he-IL"/>
        </w:rPr>
        <w:t>her</w:t>
      </w:r>
      <w:r w:rsidR="008E340D">
        <w:rPr>
          <w:rFonts w:eastAsia="Calibri" w:cs="Times New Roman"/>
          <w:b/>
          <w:bCs/>
          <w:kern w:val="16"/>
          <w:sz w:val="22"/>
          <w:lang w:bidi="he-IL"/>
        </w:rPr>
        <w:t xml:space="preserve"> </w:t>
      </w:r>
      <w:r w:rsidRPr="00682250">
        <w:rPr>
          <w:rFonts w:eastAsia="Calibri" w:cs="Times New Roman"/>
          <w:b/>
          <w:bCs/>
          <w:kern w:val="16"/>
          <w:sz w:val="22"/>
          <w:lang w:bidi="he-IL"/>
        </w:rPr>
        <w:t>Torah</w:t>
      </w:r>
      <w:r w:rsidR="008E340D">
        <w:rPr>
          <w:rFonts w:eastAsia="Calibri" w:cs="Times New Roman"/>
          <w:b/>
          <w:bCs/>
          <w:kern w:val="16"/>
          <w:sz w:val="22"/>
          <w:lang w:bidi="he-IL"/>
        </w:rPr>
        <w:t xml:space="preserve"> </w:t>
      </w:r>
      <w:r w:rsidRPr="00682250">
        <w:rPr>
          <w:rFonts w:eastAsia="Calibri" w:cs="Times New Roman"/>
          <w:b/>
          <w:bCs/>
          <w:kern w:val="16"/>
          <w:sz w:val="22"/>
          <w:lang w:bidi="he-IL"/>
        </w:rPr>
        <w:t>Scholars,</w:t>
      </w:r>
      <w:r w:rsidR="008E340D">
        <w:rPr>
          <w:rFonts w:eastAsia="Calibri" w:cs="Times New Roman"/>
          <w:b/>
          <w:bCs/>
          <w:kern w:val="16"/>
          <w:sz w:val="22"/>
          <w:lang w:bidi="he-IL"/>
        </w:rPr>
        <w:t xml:space="preserve"> </w:t>
      </w:r>
      <w:r w:rsidRPr="00682250">
        <w:rPr>
          <w:rFonts w:eastAsia="Calibri" w:cs="Times New Roman"/>
          <w:b/>
          <w:bCs/>
          <w:kern w:val="16"/>
          <w:sz w:val="22"/>
          <w:lang w:bidi="he-IL"/>
        </w:rPr>
        <w:t>amen</w:t>
      </w:r>
      <w:r w:rsidR="008E340D">
        <w:rPr>
          <w:rFonts w:eastAsia="Calibri" w:cs="Times New Roman"/>
          <w:b/>
          <w:bCs/>
          <w:kern w:val="16"/>
          <w:sz w:val="22"/>
          <w:lang w:bidi="he-IL"/>
        </w:rPr>
        <w:t xml:space="preserve"> </w:t>
      </w:r>
      <w:r w:rsidRPr="00682250">
        <w:rPr>
          <w:rFonts w:eastAsia="Calibri" w:cs="Times New Roman"/>
          <w:b/>
          <w:bCs/>
          <w:kern w:val="16"/>
          <w:sz w:val="22"/>
          <w:lang w:bidi="he-IL"/>
        </w:rPr>
        <w:t>ve</w:t>
      </w:r>
      <w:r w:rsidR="008E340D">
        <w:rPr>
          <w:rFonts w:eastAsia="Calibri" w:cs="Times New Roman"/>
          <w:b/>
          <w:bCs/>
          <w:kern w:val="16"/>
          <w:sz w:val="22"/>
          <w:lang w:bidi="he-IL"/>
        </w:rPr>
        <w:t xml:space="preserve"> </w:t>
      </w:r>
      <w:r w:rsidRPr="00682250">
        <w:rPr>
          <w:rFonts w:eastAsia="Calibri" w:cs="Times New Roman"/>
          <w:b/>
          <w:bCs/>
          <w:kern w:val="16"/>
          <w:sz w:val="22"/>
          <w:lang w:bidi="he-IL"/>
        </w:rPr>
        <w:t>amen!</w:t>
      </w:r>
    </w:p>
    <w:p w14:paraId="1B78BDBB" w14:textId="2D396E53" w:rsidR="00682250" w:rsidRPr="00682250" w:rsidRDefault="00682250" w:rsidP="00682250">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8E340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02136304" w14:textId="08896302" w:rsidR="00682250" w:rsidRDefault="00682250" w:rsidP="00682250">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8E340D">
        <w:rPr>
          <w:rFonts w:eastAsia="Calibri" w:cs="Times New Roman"/>
          <w:b/>
          <w:bCs/>
          <w:kern w:val="16"/>
          <w:sz w:val="22"/>
          <w:lang w:bidi="he-IL"/>
        </w:rPr>
        <w:t xml:space="preserve"> </w:t>
      </w:r>
      <w:r w:rsidRPr="00682250">
        <w:rPr>
          <w:rFonts w:eastAsia="Calibri" w:cs="Times New Roman"/>
          <w:b/>
          <w:bCs/>
          <w:kern w:val="16"/>
          <w:sz w:val="22"/>
          <w:lang w:bidi="he-IL"/>
        </w:rPr>
        <w:t>you</w:t>
      </w:r>
      <w:r w:rsidR="008E340D">
        <w:rPr>
          <w:rFonts w:eastAsia="Calibri" w:cs="Times New Roman"/>
          <w:b/>
          <w:bCs/>
          <w:kern w:val="16"/>
          <w:sz w:val="22"/>
          <w:lang w:bidi="he-IL"/>
        </w:rPr>
        <w:t xml:space="preserve"> </w:t>
      </w:r>
      <w:r w:rsidRPr="00682250">
        <w:rPr>
          <w:rFonts w:eastAsia="Calibri" w:cs="Times New Roman"/>
          <w:b/>
          <w:bCs/>
          <w:kern w:val="16"/>
          <w:sz w:val="22"/>
          <w:lang w:bidi="he-IL"/>
        </w:rPr>
        <w:t>want</w:t>
      </w:r>
      <w:r w:rsidR="008E340D">
        <w:rPr>
          <w:rFonts w:eastAsia="Calibri" w:cs="Times New Roman"/>
          <w:b/>
          <w:bCs/>
          <w:kern w:val="16"/>
          <w:sz w:val="22"/>
          <w:lang w:bidi="he-IL"/>
        </w:rPr>
        <w:t xml:space="preserve"> </w:t>
      </w:r>
      <w:r w:rsidRPr="00682250">
        <w:rPr>
          <w:rFonts w:eastAsia="Calibri" w:cs="Times New Roman"/>
          <w:b/>
          <w:bCs/>
          <w:kern w:val="16"/>
          <w:sz w:val="22"/>
          <w:lang w:bidi="he-IL"/>
        </w:rPr>
        <w:t>to</w:t>
      </w:r>
      <w:r w:rsidR="008E340D">
        <w:rPr>
          <w:rFonts w:eastAsia="Calibri" w:cs="Times New Roman"/>
          <w:b/>
          <w:bCs/>
          <w:kern w:val="16"/>
          <w:sz w:val="22"/>
          <w:lang w:bidi="he-IL"/>
        </w:rPr>
        <w:t xml:space="preserve"> </w:t>
      </w:r>
      <w:r w:rsidRPr="00682250">
        <w:rPr>
          <w:rFonts w:eastAsia="Calibri" w:cs="Times New Roman"/>
          <w:b/>
          <w:bCs/>
          <w:kern w:val="16"/>
          <w:sz w:val="22"/>
          <w:lang w:bidi="he-IL"/>
        </w:rPr>
        <w:t>subscribe</w:t>
      </w:r>
      <w:r w:rsidR="008E340D">
        <w:rPr>
          <w:rFonts w:eastAsia="Calibri" w:cs="Times New Roman"/>
          <w:b/>
          <w:bCs/>
          <w:kern w:val="16"/>
          <w:sz w:val="22"/>
          <w:lang w:bidi="he-IL"/>
        </w:rPr>
        <w:t xml:space="preserve"> </w:t>
      </w:r>
      <w:r w:rsidRPr="00682250">
        <w:rPr>
          <w:rFonts w:eastAsia="Calibri" w:cs="Times New Roman"/>
          <w:b/>
          <w:bCs/>
          <w:kern w:val="16"/>
          <w:sz w:val="22"/>
          <w:lang w:bidi="he-IL"/>
        </w:rPr>
        <w:t>to</w:t>
      </w:r>
      <w:r w:rsidR="008E340D">
        <w:rPr>
          <w:rFonts w:eastAsia="Calibri" w:cs="Times New Roman"/>
          <w:b/>
          <w:bCs/>
          <w:kern w:val="16"/>
          <w:sz w:val="22"/>
          <w:lang w:bidi="he-IL"/>
        </w:rPr>
        <w:t xml:space="preserve"> </w:t>
      </w:r>
      <w:r w:rsidRPr="00682250">
        <w:rPr>
          <w:rFonts w:eastAsia="Calibri" w:cs="Times New Roman"/>
          <w:b/>
          <w:bCs/>
          <w:kern w:val="16"/>
          <w:sz w:val="22"/>
          <w:lang w:bidi="he-IL"/>
        </w:rPr>
        <w:t>our</w:t>
      </w:r>
      <w:r w:rsidR="008E340D">
        <w:rPr>
          <w:rFonts w:eastAsia="Calibri" w:cs="Times New Roman"/>
          <w:b/>
          <w:bCs/>
          <w:kern w:val="16"/>
          <w:sz w:val="22"/>
          <w:lang w:bidi="he-IL"/>
        </w:rPr>
        <w:t xml:space="preserve"> </w:t>
      </w:r>
      <w:r w:rsidRPr="00682250">
        <w:rPr>
          <w:rFonts w:eastAsia="Calibri" w:cs="Times New Roman"/>
          <w:b/>
          <w:bCs/>
          <w:kern w:val="16"/>
          <w:sz w:val="22"/>
          <w:lang w:bidi="he-IL"/>
        </w:rPr>
        <w:t>list</w:t>
      </w:r>
      <w:r w:rsidR="008E340D">
        <w:rPr>
          <w:rFonts w:eastAsia="Calibri" w:cs="Times New Roman"/>
          <w:b/>
          <w:bCs/>
          <w:kern w:val="16"/>
          <w:sz w:val="22"/>
          <w:lang w:bidi="he-IL"/>
        </w:rPr>
        <w:t xml:space="preserve"> </w:t>
      </w:r>
      <w:r w:rsidRPr="00682250">
        <w:rPr>
          <w:rFonts w:eastAsia="Calibri" w:cs="Times New Roman"/>
          <w:b/>
          <w:bCs/>
          <w:kern w:val="16"/>
          <w:sz w:val="22"/>
          <w:lang w:bidi="he-IL"/>
        </w:rPr>
        <w:t>and</w:t>
      </w:r>
      <w:r w:rsidR="008E340D">
        <w:rPr>
          <w:rFonts w:eastAsia="Calibri" w:cs="Times New Roman"/>
          <w:b/>
          <w:bCs/>
          <w:kern w:val="16"/>
          <w:sz w:val="22"/>
          <w:lang w:bidi="he-IL"/>
        </w:rPr>
        <w:t xml:space="preserve"> </w:t>
      </w:r>
      <w:r w:rsidRPr="00682250">
        <w:rPr>
          <w:rFonts w:eastAsia="Calibri" w:cs="Times New Roman"/>
          <w:b/>
          <w:bCs/>
          <w:kern w:val="16"/>
          <w:sz w:val="22"/>
          <w:lang w:bidi="he-IL"/>
        </w:rPr>
        <w:t>ensure</w:t>
      </w:r>
      <w:r w:rsidR="008E340D">
        <w:rPr>
          <w:rFonts w:eastAsia="Calibri" w:cs="Times New Roman"/>
          <w:b/>
          <w:bCs/>
          <w:kern w:val="16"/>
          <w:sz w:val="22"/>
          <w:lang w:bidi="he-IL"/>
        </w:rPr>
        <w:t xml:space="preserve"> </w:t>
      </w:r>
      <w:r w:rsidRPr="00682250">
        <w:rPr>
          <w:rFonts w:eastAsia="Calibri" w:cs="Times New Roman"/>
          <w:b/>
          <w:bCs/>
          <w:kern w:val="16"/>
          <w:sz w:val="22"/>
          <w:lang w:bidi="he-IL"/>
        </w:rPr>
        <w:t>that</w:t>
      </w:r>
      <w:r w:rsidR="008E340D">
        <w:rPr>
          <w:rFonts w:eastAsia="Calibri" w:cs="Times New Roman"/>
          <w:b/>
          <w:bCs/>
          <w:kern w:val="16"/>
          <w:sz w:val="22"/>
          <w:lang w:bidi="he-IL"/>
        </w:rPr>
        <w:t xml:space="preserve"> </w:t>
      </w:r>
      <w:r w:rsidRPr="00682250">
        <w:rPr>
          <w:rFonts w:eastAsia="Calibri" w:cs="Times New Roman"/>
          <w:b/>
          <w:bCs/>
          <w:kern w:val="16"/>
          <w:sz w:val="22"/>
          <w:lang w:bidi="he-IL"/>
        </w:rPr>
        <w:t>you</w:t>
      </w:r>
      <w:r w:rsidR="008E340D">
        <w:rPr>
          <w:rFonts w:eastAsia="Calibri" w:cs="Times New Roman"/>
          <w:b/>
          <w:bCs/>
          <w:kern w:val="16"/>
          <w:sz w:val="22"/>
          <w:lang w:bidi="he-IL"/>
        </w:rPr>
        <w:t xml:space="preserve"> </w:t>
      </w:r>
      <w:r w:rsidRPr="00682250">
        <w:rPr>
          <w:rFonts w:eastAsia="Calibri" w:cs="Times New Roman"/>
          <w:b/>
          <w:bCs/>
          <w:kern w:val="16"/>
          <w:sz w:val="22"/>
          <w:lang w:bidi="he-IL"/>
        </w:rPr>
        <w:t>never</w:t>
      </w:r>
      <w:r w:rsidR="008E340D">
        <w:rPr>
          <w:rFonts w:eastAsia="Calibri" w:cs="Times New Roman"/>
          <w:b/>
          <w:bCs/>
          <w:kern w:val="16"/>
          <w:sz w:val="22"/>
          <w:lang w:bidi="he-IL"/>
        </w:rPr>
        <w:t xml:space="preserve"> </w:t>
      </w:r>
      <w:r w:rsidRPr="00682250">
        <w:rPr>
          <w:rFonts w:eastAsia="Calibri" w:cs="Times New Roman"/>
          <w:b/>
          <w:bCs/>
          <w:kern w:val="16"/>
          <w:sz w:val="22"/>
          <w:lang w:bidi="he-IL"/>
        </w:rPr>
        <w:t>lose</w:t>
      </w:r>
      <w:r w:rsidR="008E340D">
        <w:rPr>
          <w:rFonts w:eastAsia="Calibri" w:cs="Times New Roman"/>
          <w:b/>
          <w:bCs/>
          <w:kern w:val="16"/>
          <w:sz w:val="22"/>
          <w:lang w:bidi="he-IL"/>
        </w:rPr>
        <w:t xml:space="preserve"> </w:t>
      </w:r>
      <w:r w:rsidRPr="00682250">
        <w:rPr>
          <w:rFonts w:eastAsia="Calibri" w:cs="Times New Roman"/>
          <w:b/>
          <w:bCs/>
          <w:kern w:val="16"/>
          <w:sz w:val="22"/>
          <w:lang w:bidi="he-IL"/>
        </w:rPr>
        <w:t>any</w:t>
      </w:r>
      <w:r w:rsidR="008E340D">
        <w:rPr>
          <w:rFonts w:eastAsia="Calibri" w:cs="Times New Roman"/>
          <w:b/>
          <w:bCs/>
          <w:kern w:val="16"/>
          <w:sz w:val="22"/>
          <w:lang w:bidi="he-IL"/>
        </w:rPr>
        <w:t xml:space="preserve"> </w:t>
      </w:r>
      <w:r w:rsidRPr="00682250">
        <w:rPr>
          <w:rFonts w:eastAsia="Calibri" w:cs="Times New Roman"/>
          <w:b/>
          <w:bCs/>
          <w:kern w:val="16"/>
          <w:sz w:val="22"/>
          <w:lang w:bidi="he-IL"/>
        </w:rPr>
        <w:t>of</w:t>
      </w:r>
      <w:r w:rsidR="008E340D">
        <w:rPr>
          <w:rFonts w:eastAsia="Calibri" w:cs="Times New Roman"/>
          <w:b/>
          <w:bCs/>
          <w:kern w:val="16"/>
          <w:sz w:val="22"/>
          <w:lang w:bidi="he-IL"/>
        </w:rPr>
        <w:t xml:space="preserve"> </w:t>
      </w:r>
      <w:r w:rsidRPr="00682250">
        <w:rPr>
          <w:rFonts w:eastAsia="Calibri" w:cs="Times New Roman"/>
          <w:b/>
          <w:bCs/>
          <w:kern w:val="16"/>
          <w:sz w:val="22"/>
          <w:lang w:bidi="he-IL"/>
        </w:rPr>
        <w:t>our</w:t>
      </w:r>
      <w:r w:rsidR="008E340D">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8E340D">
        <w:rPr>
          <w:rFonts w:eastAsia="Calibri" w:cs="Times New Roman"/>
          <w:b/>
          <w:bCs/>
          <w:kern w:val="16"/>
          <w:sz w:val="22"/>
          <w:lang w:bidi="he-IL"/>
        </w:rPr>
        <w:t xml:space="preserve"> </w:t>
      </w:r>
      <w:r w:rsidRPr="00682250">
        <w:rPr>
          <w:rFonts w:eastAsia="Calibri" w:cs="Times New Roman"/>
          <w:b/>
          <w:bCs/>
          <w:kern w:val="16"/>
          <w:sz w:val="22"/>
          <w:lang w:bidi="he-IL"/>
        </w:rPr>
        <w:t>or</w:t>
      </w:r>
      <w:r w:rsidR="008E340D">
        <w:rPr>
          <w:rFonts w:eastAsia="Calibri" w:cs="Times New Roman"/>
          <w:b/>
          <w:bCs/>
          <w:kern w:val="16"/>
          <w:sz w:val="22"/>
          <w:lang w:bidi="he-IL"/>
        </w:rPr>
        <w:t xml:space="preserve"> </w:t>
      </w:r>
      <w:r w:rsidRPr="00682250">
        <w:rPr>
          <w:rFonts w:eastAsia="Calibri" w:cs="Times New Roman"/>
          <w:b/>
          <w:bCs/>
          <w:kern w:val="16"/>
          <w:sz w:val="22"/>
          <w:lang w:bidi="he-IL"/>
        </w:rPr>
        <w:t>would</w:t>
      </w:r>
      <w:r w:rsidR="008E340D">
        <w:rPr>
          <w:rFonts w:eastAsia="Calibri" w:cs="Times New Roman"/>
          <w:b/>
          <w:bCs/>
          <w:kern w:val="16"/>
          <w:sz w:val="22"/>
          <w:lang w:bidi="he-IL"/>
        </w:rPr>
        <w:t xml:space="preserve"> </w:t>
      </w:r>
      <w:r w:rsidRPr="00682250">
        <w:rPr>
          <w:rFonts w:eastAsia="Calibri" w:cs="Times New Roman"/>
          <w:b/>
          <w:bCs/>
          <w:kern w:val="16"/>
          <w:sz w:val="22"/>
          <w:lang w:bidi="he-IL"/>
        </w:rPr>
        <w:t>like</w:t>
      </w:r>
      <w:r w:rsidR="008E340D">
        <w:rPr>
          <w:rFonts w:eastAsia="Calibri" w:cs="Times New Roman"/>
          <w:b/>
          <w:bCs/>
          <w:kern w:val="16"/>
          <w:sz w:val="22"/>
          <w:lang w:bidi="he-IL"/>
        </w:rPr>
        <w:t xml:space="preserve"> </w:t>
      </w:r>
      <w:r w:rsidRPr="00682250">
        <w:rPr>
          <w:rFonts w:eastAsia="Calibri" w:cs="Times New Roman"/>
          <w:b/>
          <w:bCs/>
          <w:kern w:val="16"/>
          <w:sz w:val="22"/>
          <w:lang w:bidi="he-IL"/>
        </w:rPr>
        <w:t>your</w:t>
      </w:r>
      <w:r w:rsidR="008E340D">
        <w:rPr>
          <w:rFonts w:eastAsia="Calibri" w:cs="Times New Roman"/>
          <w:b/>
          <w:bCs/>
          <w:kern w:val="16"/>
          <w:sz w:val="22"/>
          <w:lang w:bidi="he-IL"/>
        </w:rPr>
        <w:t xml:space="preserve"> </w:t>
      </w:r>
      <w:r w:rsidRPr="00682250">
        <w:rPr>
          <w:rFonts w:eastAsia="Calibri" w:cs="Times New Roman"/>
          <w:b/>
          <w:bCs/>
          <w:kern w:val="16"/>
          <w:sz w:val="22"/>
          <w:lang w:bidi="he-IL"/>
        </w:rPr>
        <w:t>friends</w:t>
      </w:r>
      <w:r w:rsidR="008E340D">
        <w:rPr>
          <w:rFonts w:eastAsia="Calibri" w:cs="Times New Roman"/>
          <w:b/>
          <w:bCs/>
          <w:kern w:val="16"/>
          <w:sz w:val="22"/>
          <w:lang w:bidi="he-IL"/>
        </w:rPr>
        <w:t xml:space="preserve"> </w:t>
      </w:r>
      <w:r w:rsidRPr="00682250">
        <w:rPr>
          <w:rFonts w:eastAsia="Calibri" w:cs="Times New Roman"/>
          <w:b/>
          <w:bCs/>
          <w:kern w:val="16"/>
          <w:sz w:val="22"/>
          <w:lang w:bidi="he-IL"/>
        </w:rPr>
        <w:t>also</w:t>
      </w:r>
      <w:r w:rsidR="008E340D">
        <w:rPr>
          <w:rFonts w:eastAsia="Calibri" w:cs="Times New Roman"/>
          <w:b/>
          <w:bCs/>
          <w:kern w:val="16"/>
          <w:sz w:val="22"/>
          <w:lang w:bidi="he-IL"/>
        </w:rPr>
        <w:t xml:space="preserve"> </w:t>
      </w:r>
      <w:r w:rsidRPr="00682250">
        <w:rPr>
          <w:rFonts w:eastAsia="Calibri" w:cs="Times New Roman"/>
          <w:b/>
          <w:bCs/>
          <w:kern w:val="16"/>
          <w:sz w:val="22"/>
          <w:lang w:bidi="he-IL"/>
        </w:rPr>
        <w:t>to</w:t>
      </w:r>
      <w:r w:rsidR="008E340D">
        <w:rPr>
          <w:rFonts w:eastAsia="Calibri" w:cs="Times New Roman"/>
          <w:b/>
          <w:bCs/>
          <w:kern w:val="16"/>
          <w:sz w:val="22"/>
          <w:lang w:bidi="he-IL"/>
        </w:rPr>
        <w:t xml:space="preserve"> </w:t>
      </w:r>
      <w:r w:rsidRPr="00682250">
        <w:rPr>
          <w:rFonts w:eastAsia="Calibri" w:cs="Times New Roman"/>
          <w:b/>
          <w:bCs/>
          <w:kern w:val="16"/>
          <w:sz w:val="22"/>
          <w:lang w:bidi="he-IL"/>
        </w:rPr>
        <w:t>receive</w:t>
      </w:r>
      <w:r w:rsidR="008E340D">
        <w:rPr>
          <w:rFonts w:eastAsia="Calibri" w:cs="Times New Roman"/>
          <w:b/>
          <w:bCs/>
          <w:kern w:val="16"/>
          <w:sz w:val="22"/>
          <w:lang w:bidi="he-IL"/>
        </w:rPr>
        <w:t xml:space="preserve"> </w:t>
      </w:r>
      <w:r w:rsidRPr="00682250">
        <w:rPr>
          <w:rFonts w:eastAsia="Calibri" w:cs="Times New Roman"/>
          <w:b/>
          <w:bCs/>
          <w:kern w:val="16"/>
          <w:sz w:val="22"/>
          <w:lang w:bidi="he-IL"/>
        </w:rPr>
        <w:t>this</w:t>
      </w:r>
      <w:r w:rsidR="008E340D">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8E340D">
        <w:rPr>
          <w:rFonts w:eastAsia="Calibri" w:cs="Times New Roman"/>
          <w:b/>
          <w:bCs/>
          <w:kern w:val="16"/>
          <w:sz w:val="22"/>
          <w:lang w:bidi="he-IL"/>
        </w:rPr>
        <w:t xml:space="preserve"> </w:t>
      </w:r>
      <w:r w:rsidRPr="00682250">
        <w:rPr>
          <w:rFonts w:eastAsia="Calibri" w:cs="Times New Roman"/>
          <w:b/>
          <w:bCs/>
          <w:kern w:val="16"/>
          <w:sz w:val="22"/>
          <w:lang w:bidi="he-IL"/>
        </w:rPr>
        <w:t>please</w:t>
      </w:r>
      <w:r w:rsidR="008E340D">
        <w:rPr>
          <w:rFonts w:eastAsia="Calibri" w:cs="Times New Roman"/>
          <w:b/>
          <w:bCs/>
          <w:kern w:val="16"/>
          <w:sz w:val="22"/>
          <w:lang w:bidi="he-IL"/>
        </w:rPr>
        <w:t xml:space="preserve"> </w:t>
      </w:r>
      <w:r w:rsidRPr="00682250">
        <w:rPr>
          <w:rFonts w:eastAsia="Calibri" w:cs="Times New Roman"/>
          <w:b/>
          <w:bCs/>
          <w:kern w:val="16"/>
          <w:sz w:val="22"/>
          <w:lang w:bidi="he-IL"/>
        </w:rPr>
        <w:t>do</w:t>
      </w:r>
      <w:r w:rsidR="008E340D">
        <w:rPr>
          <w:rFonts w:eastAsia="Calibri" w:cs="Times New Roman"/>
          <w:b/>
          <w:bCs/>
          <w:kern w:val="16"/>
          <w:sz w:val="22"/>
          <w:lang w:bidi="he-IL"/>
        </w:rPr>
        <w:t xml:space="preserve"> </w:t>
      </w:r>
      <w:r w:rsidRPr="00682250">
        <w:rPr>
          <w:rFonts w:eastAsia="Calibri" w:cs="Times New Roman"/>
          <w:b/>
          <w:bCs/>
          <w:kern w:val="16"/>
          <w:sz w:val="22"/>
          <w:lang w:bidi="he-IL"/>
        </w:rPr>
        <w:t>send</w:t>
      </w:r>
      <w:r w:rsidR="008E340D">
        <w:rPr>
          <w:rFonts w:eastAsia="Calibri" w:cs="Times New Roman"/>
          <w:b/>
          <w:bCs/>
          <w:kern w:val="16"/>
          <w:sz w:val="22"/>
          <w:lang w:bidi="he-IL"/>
        </w:rPr>
        <w:t xml:space="preserve"> </w:t>
      </w:r>
      <w:r w:rsidRPr="00682250">
        <w:rPr>
          <w:rFonts w:eastAsia="Calibri" w:cs="Times New Roman"/>
          <w:b/>
          <w:bCs/>
          <w:kern w:val="16"/>
          <w:sz w:val="22"/>
          <w:lang w:bidi="he-IL"/>
        </w:rPr>
        <w:t>me</w:t>
      </w:r>
      <w:r w:rsidR="008E340D">
        <w:rPr>
          <w:rFonts w:eastAsia="Calibri" w:cs="Times New Roman"/>
          <w:b/>
          <w:bCs/>
          <w:kern w:val="16"/>
          <w:sz w:val="22"/>
          <w:lang w:bidi="he-IL"/>
        </w:rPr>
        <w:t xml:space="preserve"> </w:t>
      </w:r>
      <w:r w:rsidRPr="00682250">
        <w:rPr>
          <w:rFonts w:eastAsia="Calibri" w:cs="Times New Roman"/>
          <w:b/>
          <w:bCs/>
          <w:kern w:val="16"/>
          <w:sz w:val="22"/>
          <w:lang w:bidi="he-IL"/>
        </w:rPr>
        <w:t>an</w:t>
      </w:r>
      <w:r w:rsidR="008E340D">
        <w:rPr>
          <w:rFonts w:eastAsia="Calibri" w:cs="Times New Roman"/>
          <w:b/>
          <w:bCs/>
          <w:kern w:val="16"/>
          <w:sz w:val="22"/>
          <w:lang w:bidi="he-IL"/>
        </w:rPr>
        <w:t xml:space="preserve"> </w:t>
      </w:r>
      <w:r w:rsidRPr="00682250">
        <w:rPr>
          <w:rFonts w:eastAsia="Calibri" w:cs="Times New Roman"/>
          <w:b/>
          <w:bCs/>
          <w:kern w:val="16"/>
          <w:sz w:val="22"/>
          <w:lang w:bidi="he-IL"/>
        </w:rPr>
        <w:t>E-Mail</w:t>
      </w:r>
      <w:r w:rsidR="008E340D">
        <w:rPr>
          <w:rFonts w:eastAsia="Calibri" w:cs="Times New Roman"/>
          <w:b/>
          <w:bCs/>
          <w:kern w:val="16"/>
          <w:sz w:val="22"/>
          <w:lang w:bidi="he-IL"/>
        </w:rPr>
        <w:t xml:space="preserve"> </w:t>
      </w:r>
      <w:r w:rsidRPr="00682250">
        <w:rPr>
          <w:rFonts w:eastAsia="Calibri" w:cs="Times New Roman"/>
          <w:b/>
          <w:bCs/>
          <w:kern w:val="16"/>
          <w:sz w:val="22"/>
          <w:lang w:bidi="he-IL"/>
        </w:rPr>
        <w:t>to</w:t>
      </w:r>
      <w:r w:rsidR="008E340D">
        <w:rPr>
          <w:rFonts w:eastAsia="Calibri" w:cs="Times New Roman"/>
          <w:b/>
          <w:bCs/>
          <w:kern w:val="16"/>
          <w:sz w:val="22"/>
          <w:lang w:bidi="he-IL"/>
        </w:rPr>
        <w:t xml:space="preserve"> </w:t>
      </w:r>
      <w:hyperlink r:id="rId13" w:history="1">
        <w:r w:rsidRPr="00682250">
          <w:rPr>
            <w:rFonts w:eastAsia="Calibri" w:cs="Times New Roman"/>
            <w:b/>
            <w:bCs/>
            <w:color w:val="0563C1" w:themeColor="hyperlink"/>
            <w:kern w:val="16"/>
            <w:sz w:val="22"/>
            <w:u w:val="single"/>
            <w:lang w:bidi="he-IL"/>
          </w:rPr>
          <w:t>chozenppl@GMail.com</w:t>
        </w:r>
      </w:hyperlink>
      <w:r w:rsidR="008E340D">
        <w:rPr>
          <w:rFonts w:eastAsia="Calibri" w:cs="Times New Roman"/>
          <w:b/>
          <w:bCs/>
          <w:kern w:val="16"/>
          <w:sz w:val="22"/>
          <w:lang w:bidi="he-IL"/>
        </w:rPr>
        <w:t xml:space="preserve"> </w:t>
      </w:r>
      <w:r w:rsidRPr="00682250">
        <w:rPr>
          <w:rFonts w:eastAsia="Calibri" w:cs="Times New Roman"/>
          <w:b/>
          <w:bCs/>
          <w:kern w:val="16"/>
          <w:sz w:val="22"/>
          <w:lang w:bidi="he-IL"/>
        </w:rPr>
        <w:t>with</w:t>
      </w:r>
      <w:r w:rsidR="008E340D">
        <w:rPr>
          <w:rFonts w:eastAsia="Calibri" w:cs="Times New Roman"/>
          <w:b/>
          <w:bCs/>
          <w:kern w:val="16"/>
          <w:sz w:val="22"/>
          <w:lang w:bidi="he-IL"/>
        </w:rPr>
        <w:t xml:space="preserve"> </w:t>
      </w:r>
      <w:r w:rsidRPr="00682250">
        <w:rPr>
          <w:rFonts w:eastAsia="Calibri" w:cs="Times New Roman"/>
          <w:b/>
          <w:bCs/>
          <w:kern w:val="16"/>
          <w:sz w:val="22"/>
          <w:lang w:bidi="he-IL"/>
        </w:rPr>
        <w:t>your</w:t>
      </w:r>
      <w:r w:rsidR="008E340D">
        <w:rPr>
          <w:rFonts w:eastAsia="Calibri" w:cs="Times New Roman"/>
          <w:b/>
          <w:bCs/>
          <w:kern w:val="16"/>
          <w:sz w:val="22"/>
          <w:lang w:bidi="he-IL"/>
        </w:rPr>
        <w:t xml:space="preserve"> </w:t>
      </w:r>
      <w:r w:rsidRPr="00682250">
        <w:rPr>
          <w:rFonts w:eastAsia="Calibri" w:cs="Times New Roman"/>
          <w:b/>
          <w:bCs/>
          <w:kern w:val="16"/>
          <w:sz w:val="22"/>
          <w:lang w:bidi="he-IL"/>
        </w:rPr>
        <w:t>E-Mail</w:t>
      </w:r>
      <w:r w:rsidR="008E340D">
        <w:rPr>
          <w:rFonts w:eastAsia="Calibri" w:cs="Times New Roman"/>
          <w:b/>
          <w:bCs/>
          <w:kern w:val="16"/>
          <w:sz w:val="22"/>
          <w:lang w:bidi="he-IL"/>
        </w:rPr>
        <w:t xml:space="preserve"> </w:t>
      </w:r>
      <w:r w:rsidRPr="00682250">
        <w:rPr>
          <w:rFonts w:eastAsia="Calibri" w:cs="Times New Roman"/>
          <w:b/>
          <w:bCs/>
          <w:kern w:val="16"/>
          <w:sz w:val="22"/>
          <w:lang w:bidi="he-IL"/>
        </w:rPr>
        <w:t>or</w:t>
      </w:r>
      <w:r w:rsidR="008E340D">
        <w:rPr>
          <w:rFonts w:eastAsia="Calibri" w:cs="Times New Roman"/>
          <w:b/>
          <w:bCs/>
          <w:kern w:val="16"/>
          <w:sz w:val="22"/>
          <w:lang w:bidi="he-IL"/>
        </w:rPr>
        <w:t xml:space="preserve"> </w:t>
      </w:r>
      <w:r w:rsidRPr="00682250">
        <w:rPr>
          <w:rFonts w:eastAsia="Calibri" w:cs="Times New Roman"/>
          <w:b/>
          <w:bCs/>
          <w:kern w:val="16"/>
          <w:sz w:val="22"/>
          <w:lang w:bidi="he-IL"/>
        </w:rPr>
        <w:t>the</w:t>
      </w:r>
      <w:r w:rsidR="008E340D">
        <w:rPr>
          <w:rFonts w:eastAsia="Calibri" w:cs="Times New Roman"/>
          <w:b/>
          <w:bCs/>
          <w:kern w:val="16"/>
          <w:sz w:val="22"/>
          <w:lang w:bidi="he-IL"/>
        </w:rPr>
        <w:t xml:space="preserve"> </w:t>
      </w:r>
      <w:r w:rsidRPr="00682250">
        <w:rPr>
          <w:rFonts w:eastAsia="Calibri" w:cs="Times New Roman"/>
          <w:b/>
          <w:bCs/>
          <w:kern w:val="16"/>
          <w:sz w:val="22"/>
          <w:lang w:bidi="he-IL"/>
        </w:rPr>
        <w:t>E-Mail</w:t>
      </w:r>
      <w:r w:rsidR="008E340D">
        <w:rPr>
          <w:rFonts w:eastAsia="Calibri" w:cs="Times New Roman"/>
          <w:b/>
          <w:bCs/>
          <w:kern w:val="16"/>
          <w:sz w:val="22"/>
          <w:lang w:bidi="he-IL"/>
        </w:rPr>
        <w:t xml:space="preserve"> </w:t>
      </w:r>
      <w:r w:rsidRPr="00682250">
        <w:rPr>
          <w:rFonts w:eastAsia="Calibri" w:cs="Times New Roman"/>
          <w:b/>
          <w:bCs/>
          <w:kern w:val="16"/>
          <w:sz w:val="22"/>
          <w:lang w:bidi="he-IL"/>
        </w:rPr>
        <w:t>addresses</w:t>
      </w:r>
      <w:r w:rsidR="008E340D">
        <w:rPr>
          <w:rFonts w:eastAsia="Calibri" w:cs="Times New Roman"/>
          <w:b/>
          <w:bCs/>
          <w:kern w:val="16"/>
          <w:sz w:val="22"/>
          <w:lang w:bidi="he-IL"/>
        </w:rPr>
        <w:t xml:space="preserve"> </w:t>
      </w:r>
      <w:r w:rsidRPr="00682250">
        <w:rPr>
          <w:rFonts w:eastAsia="Calibri" w:cs="Times New Roman"/>
          <w:b/>
          <w:bCs/>
          <w:kern w:val="16"/>
          <w:sz w:val="22"/>
          <w:lang w:bidi="he-IL"/>
        </w:rPr>
        <w:t>of</w:t>
      </w:r>
      <w:r w:rsidR="008E340D">
        <w:rPr>
          <w:rFonts w:eastAsia="Calibri" w:cs="Times New Roman"/>
          <w:b/>
          <w:bCs/>
          <w:kern w:val="16"/>
          <w:sz w:val="22"/>
          <w:lang w:bidi="he-IL"/>
        </w:rPr>
        <w:t xml:space="preserve"> </w:t>
      </w:r>
      <w:r w:rsidRPr="00682250">
        <w:rPr>
          <w:rFonts w:eastAsia="Calibri" w:cs="Times New Roman"/>
          <w:b/>
          <w:bCs/>
          <w:kern w:val="16"/>
          <w:sz w:val="22"/>
          <w:lang w:bidi="he-IL"/>
        </w:rPr>
        <w:t>your</w:t>
      </w:r>
      <w:r w:rsidR="008E340D">
        <w:rPr>
          <w:rFonts w:eastAsia="Calibri" w:cs="Times New Roman"/>
          <w:b/>
          <w:bCs/>
          <w:kern w:val="16"/>
          <w:sz w:val="22"/>
          <w:lang w:bidi="he-IL"/>
        </w:rPr>
        <w:t xml:space="preserve"> </w:t>
      </w:r>
      <w:r w:rsidRPr="00682250">
        <w:rPr>
          <w:rFonts w:eastAsia="Calibri" w:cs="Times New Roman"/>
          <w:b/>
          <w:bCs/>
          <w:kern w:val="16"/>
          <w:sz w:val="22"/>
          <w:lang w:bidi="he-IL"/>
        </w:rPr>
        <w:t>friends.</w:t>
      </w:r>
      <w:r w:rsidR="008E340D">
        <w:rPr>
          <w:rFonts w:eastAsia="Calibri" w:cs="Times New Roman"/>
          <w:b/>
          <w:bCs/>
          <w:kern w:val="16"/>
          <w:sz w:val="22"/>
          <w:lang w:bidi="he-IL"/>
        </w:rPr>
        <w:t xml:space="preserve"> </w:t>
      </w:r>
      <w:r w:rsidRPr="00682250">
        <w:rPr>
          <w:rFonts w:eastAsia="Calibri" w:cs="Times New Roman"/>
          <w:b/>
          <w:bCs/>
          <w:kern w:val="16"/>
          <w:sz w:val="22"/>
          <w:lang w:bidi="he-IL"/>
        </w:rPr>
        <w:t>Toda</w:t>
      </w:r>
      <w:r w:rsidR="008E340D">
        <w:rPr>
          <w:rFonts w:eastAsia="Calibri" w:cs="Times New Roman"/>
          <w:b/>
          <w:bCs/>
          <w:kern w:val="16"/>
          <w:sz w:val="22"/>
          <w:lang w:bidi="he-IL"/>
        </w:rPr>
        <w:t xml:space="preserve"> </w:t>
      </w:r>
      <w:r w:rsidRPr="00682250">
        <w:rPr>
          <w:rFonts w:eastAsia="Calibri" w:cs="Times New Roman"/>
          <w:b/>
          <w:bCs/>
          <w:kern w:val="16"/>
          <w:sz w:val="22"/>
          <w:lang w:bidi="he-IL"/>
        </w:rPr>
        <w:t>Rabba!</w:t>
      </w:r>
    </w:p>
    <w:p w14:paraId="055A52B0" w14:textId="7522EC05" w:rsidR="007253A9" w:rsidRDefault="007253A9" w:rsidP="00682250">
      <w:pPr>
        <w:pBdr>
          <w:bottom w:val="double" w:sz="6" w:space="1" w:color="auto"/>
        </w:pBdr>
        <w:spacing w:after="0" w:line="240" w:lineRule="auto"/>
        <w:jc w:val="both"/>
        <w:rPr>
          <w:rFonts w:eastAsia="Calibri" w:cs="Times New Roman"/>
          <w:b/>
          <w:bCs/>
          <w:kern w:val="16"/>
          <w:sz w:val="22"/>
          <w:lang w:bidi="he-IL"/>
        </w:rPr>
      </w:pPr>
    </w:p>
    <w:p w14:paraId="3CCA3249" w14:textId="77777777" w:rsidR="00682250" w:rsidRPr="00682250" w:rsidRDefault="00682250" w:rsidP="00682250">
      <w:pPr>
        <w:pBdr>
          <w:bottom w:val="double" w:sz="6" w:space="1" w:color="auto"/>
        </w:pBdr>
        <w:spacing w:after="0" w:line="240" w:lineRule="auto"/>
        <w:jc w:val="both"/>
        <w:rPr>
          <w:rFonts w:eastAsia="Calibri" w:cs="Times New Roman"/>
          <w:b/>
          <w:bCs/>
          <w:kern w:val="16"/>
          <w:sz w:val="22"/>
          <w:lang w:bidi="he-IL"/>
        </w:rPr>
      </w:pPr>
    </w:p>
    <w:p w14:paraId="2F0FAC5A" w14:textId="77777777" w:rsidR="00A976E1" w:rsidRPr="00A976E1" w:rsidRDefault="00A976E1" w:rsidP="00A976E1">
      <w:pPr>
        <w:spacing w:after="0" w:line="240" w:lineRule="auto"/>
        <w:jc w:val="center"/>
        <w:rPr>
          <w:rFonts w:ascii="Cambria" w:eastAsia="Calibri" w:hAnsi="Cambria" w:cs="Times New Roman"/>
          <w:b/>
          <w:bCs/>
          <w:kern w:val="16"/>
          <w:sz w:val="28"/>
          <w:szCs w:val="28"/>
          <w:lang w:bidi="he-IL"/>
          <w14:ligatures w14:val="all"/>
        </w:rPr>
      </w:pPr>
      <w:r w:rsidRPr="00A976E1">
        <w:rPr>
          <w:rFonts w:ascii="Cambria" w:eastAsia="Calibri" w:hAnsi="Cambria" w:cs="Times New Roman"/>
          <w:b/>
          <w:bCs/>
          <w:kern w:val="16"/>
          <w:sz w:val="28"/>
          <w:szCs w:val="28"/>
          <w:lang w:bidi="he-IL"/>
          <w14:ligatures w14:val="all"/>
        </w:rPr>
        <w:t>Shabbat: “Vaya Shav Yisrael”</w:t>
      </w:r>
    </w:p>
    <w:p w14:paraId="35C38350" w14:textId="4A8F8362" w:rsidR="00A976E1" w:rsidRPr="00A976E1" w:rsidRDefault="00A976E1" w:rsidP="0099546B">
      <w:pPr>
        <w:spacing w:after="0" w:line="240" w:lineRule="auto"/>
        <w:jc w:val="center"/>
        <w:rPr>
          <w:rFonts w:eastAsia="Times New Roman" w:cs="Times New Roman"/>
          <w:color w:val="000000"/>
          <w:szCs w:val="20"/>
        </w:rPr>
      </w:pPr>
      <w:r w:rsidRPr="00A976E1">
        <w:rPr>
          <w:rFonts w:ascii="Cambria" w:eastAsia="Calibri" w:hAnsi="Cambria" w:cs="Times New Roman"/>
          <w:b/>
          <w:bCs/>
          <w:kern w:val="16"/>
          <w:sz w:val="28"/>
          <w:szCs w:val="28"/>
          <w:lang w:bidi="he-IL"/>
          <w14:ligatures w14:val="all"/>
        </w:rPr>
        <w:t>Sabbath: “And abode Israel”</w:t>
      </w:r>
    </w:p>
    <w:tbl>
      <w:tblPr>
        <w:tblW w:w="0" w:type="auto"/>
        <w:jc w:val="center"/>
        <w:tblCellMar>
          <w:left w:w="0" w:type="dxa"/>
          <w:right w:w="0" w:type="dxa"/>
        </w:tblCellMar>
        <w:tblLook w:val="04A0" w:firstRow="1" w:lastRow="0" w:firstColumn="1" w:lastColumn="0" w:noHBand="0" w:noVBand="1"/>
      </w:tblPr>
      <w:tblGrid>
        <w:gridCol w:w="2760"/>
        <w:gridCol w:w="2896"/>
        <w:gridCol w:w="3407"/>
      </w:tblGrid>
      <w:tr w:rsidR="00A976E1" w:rsidRPr="00A976E1" w14:paraId="5F16BCBE" w14:textId="77777777" w:rsidTr="004B4EC6">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916955" w14:textId="77777777" w:rsidR="00A976E1" w:rsidRPr="00A976E1" w:rsidRDefault="00A976E1" w:rsidP="00A976E1">
            <w:pPr>
              <w:spacing w:after="0" w:line="240" w:lineRule="auto"/>
              <w:jc w:val="center"/>
              <w:rPr>
                <w:rFonts w:eastAsia="Times New Roman" w:cs="Times New Roman"/>
                <w:szCs w:val="20"/>
              </w:rPr>
            </w:pPr>
            <w:r w:rsidRPr="00A976E1">
              <w:rPr>
                <w:rFonts w:eastAsia="Times New Roman" w:cs="Times New Roman"/>
                <w:b/>
                <w:bCs/>
                <w:sz w:val="22"/>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82B07A" w14:textId="77777777" w:rsidR="00A976E1" w:rsidRPr="00A976E1" w:rsidRDefault="00A976E1" w:rsidP="00A976E1">
            <w:pPr>
              <w:spacing w:after="0" w:line="240" w:lineRule="auto"/>
              <w:jc w:val="center"/>
              <w:rPr>
                <w:rFonts w:eastAsia="Times New Roman" w:cs="Times New Roman"/>
                <w:szCs w:val="20"/>
              </w:rPr>
            </w:pPr>
            <w:r w:rsidRPr="00A976E1">
              <w:rPr>
                <w:rFonts w:eastAsia="Times New Roman" w:cs="Times New Roman"/>
                <w:b/>
                <w:bCs/>
                <w:sz w:val="22"/>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B926EA" w14:textId="77777777" w:rsidR="00A976E1" w:rsidRPr="00A976E1" w:rsidRDefault="00A976E1" w:rsidP="00A976E1">
            <w:pPr>
              <w:spacing w:after="0" w:line="240" w:lineRule="auto"/>
              <w:jc w:val="center"/>
              <w:rPr>
                <w:rFonts w:eastAsia="Times New Roman" w:cs="Times New Roman"/>
                <w:szCs w:val="20"/>
              </w:rPr>
            </w:pPr>
            <w:r w:rsidRPr="00A976E1">
              <w:rPr>
                <w:rFonts w:eastAsia="Times New Roman" w:cs="Times New Roman"/>
                <w:b/>
                <w:bCs/>
                <w:sz w:val="22"/>
                <w:lang w:val="en-AU"/>
              </w:rPr>
              <w:t>Weekday Torah Reading:</w:t>
            </w:r>
          </w:p>
        </w:tc>
      </w:tr>
      <w:tr w:rsidR="00A976E1" w:rsidRPr="00A976E1" w14:paraId="1E8C460C" w14:textId="77777777" w:rsidTr="004B4EC6">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53A7C8" w14:textId="77777777" w:rsidR="00A976E1" w:rsidRPr="00A976E1" w:rsidRDefault="00A976E1" w:rsidP="00A976E1">
            <w:pPr>
              <w:spacing w:after="0" w:line="240" w:lineRule="auto"/>
              <w:jc w:val="center"/>
              <w:rPr>
                <w:rFonts w:asciiTheme="majorBidi" w:eastAsia="Times New Roman" w:hAnsiTheme="majorBidi" w:cstheme="majorBidi"/>
                <w:sz w:val="28"/>
                <w:szCs w:val="28"/>
              </w:rPr>
            </w:pPr>
            <w:r w:rsidRPr="00A976E1">
              <w:rPr>
                <w:rFonts w:asciiTheme="majorBidi" w:eastAsia="Times New Roman" w:hAnsiTheme="majorBidi" w:cstheme="majorBidi" w:hint="cs"/>
                <w:b/>
                <w:bCs/>
                <w:color w:val="000000"/>
                <w:sz w:val="28"/>
                <w:szCs w:val="28"/>
                <w:shd w:val="clear" w:color="auto" w:fill="FFFFFF"/>
                <w:rtl/>
                <w:lang w:bidi="he-IL"/>
              </w:rPr>
              <w:t>וַיֵּשֶׁב יִשְׂרָאֵל</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586691"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63AA62" w14:textId="77777777" w:rsidR="00A976E1" w:rsidRPr="00A976E1" w:rsidRDefault="00A976E1" w:rsidP="00A976E1">
            <w:pPr>
              <w:spacing w:after="0" w:line="240" w:lineRule="auto"/>
              <w:jc w:val="center"/>
              <w:rPr>
                <w:rFonts w:eastAsia="Times New Roman" w:cs="Times New Roman"/>
                <w:szCs w:val="20"/>
              </w:rPr>
            </w:pPr>
            <w:r w:rsidRPr="00A976E1">
              <w:rPr>
                <w:rFonts w:eastAsia="Times New Roman" w:cs="Times New Roman"/>
                <w:b/>
                <w:bCs/>
                <w:sz w:val="22"/>
                <w:lang w:val="en-AU"/>
              </w:rPr>
              <w:t>Saturday Afternoon</w:t>
            </w:r>
          </w:p>
        </w:tc>
      </w:tr>
      <w:tr w:rsidR="00A976E1" w:rsidRPr="00A976E1" w14:paraId="649BCA62" w14:textId="77777777" w:rsidTr="004B4EC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68090A" w14:textId="665C180C" w:rsidR="00A976E1" w:rsidRPr="00A976E1" w:rsidRDefault="00A976E1" w:rsidP="00A976E1">
            <w:pPr>
              <w:spacing w:after="0" w:line="240" w:lineRule="auto"/>
              <w:jc w:val="center"/>
              <w:rPr>
                <w:rFonts w:eastAsia="Times New Roman" w:cs="Times New Roman"/>
                <w:szCs w:val="20"/>
              </w:rPr>
            </w:pPr>
            <w:r w:rsidRPr="00A976E1">
              <w:rPr>
                <w:rFonts w:ascii="Calibri" w:eastAsia="Times New Roman" w:hAnsi="Calibri" w:cs="Calibri"/>
                <w:b/>
                <w:bCs/>
                <w:sz w:val="22"/>
              </w:rPr>
              <w:t>“Vayahav Yisrael”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2F6D78"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1 – </w:t>
            </w:r>
            <w:r w:rsidRPr="00A976E1">
              <w:rPr>
                <w:rFonts w:ascii="Calibri" w:eastAsia="Times New Roman" w:hAnsi="Calibri" w:cs="Calibri"/>
                <w:sz w:val="22"/>
              </w:rPr>
              <w:t>B’Midbar 25:1-3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876E36"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1 – </w:t>
            </w:r>
            <w:r w:rsidRPr="00A976E1">
              <w:rPr>
                <w:rFonts w:ascii="Calibri" w:eastAsia="Times New Roman" w:hAnsi="Calibri" w:cs="Calibri"/>
                <w:sz w:val="22"/>
              </w:rPr>
              <w:t>B’Midbar 26:4-6</w:t>
            </w:r>
          </w:p>
        </w:tc>
      </w:tr>
      <w:tr w:rsidR="00A976E1" w:rsidRPr="00A976E1" w14:paraId="1315ED0D" w14:textId="77777777" w:rsidTr="004B4EC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FF75B" w14:textId="77777777" w:rsidR="00A976E1" w:rsidRPr="00A976E1" w:rsidRDefault="00A976E1" w:rsidP="00A976E1">
            <w:pPr>
              <w:spacing w:after="0" w:line="240" w:lineRule="auto"/>
              <w:jc w:val="center"/>
              <w:rPr>
                <w:rFonts w:eastAsia="Times New Roman" w:cs="Times New Roman"/>
                <w:szCs w:val="20"/>
              </w:rPr>
            </w:pPr>
            <w:r w:rsidRPr="00A976E1">
              <w:rPr>
                <w:rFonts w:ascii="Calibri" w:eastAsia="Times New Roman" w:hAnsi="Calibri" w:cs="Calibri"/>
                <w:b/>
                <w:bCs/>
                <w:sz w:val="22"/>
              </w:rPr>
              <w:t>“And abode Israel”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12B29"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2 – </w:t>
            </w:r>
            <w:r w:rsidRPr="00A976E1">
              <w:rPr>
                <w:rFonts w:ascii="Calibri" w:eastAsia="Times New Roman" w:hAnsi="Calibri" w:cs="Calibri"/>
                <w:sz w:val="22"/>
              </w:rPr>
              <w:t>B’Midbar 25:4-6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D19A36"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2 – </w:t>
            </w:r>
            <w:r w:rsidRPr="00A976E1">
              <w:rPr>
                <w:rFonts w:ascii="Calibri" w:eastAsia="Times New Roman" w:hAnsi="Calibri" w:cs="Calibri"/>
                <w:sz w:val="22"/>
              </w:rPr>
              <w:t>B’Midbar 26:7-9</w:t>
            </w:r>
          </w:p>
        </w:tc>
      </w:tr>
      <w:tr w:rsidR="00A976E1" w:rsidRPr="00A976E1" w14:paraId="7542C372" w14:textId="77777777" w:rsidTr="004B4EC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33C09F" w14:textId="77777777" w:rsidR="00A976E1" w:rsidRPr="00A976E1" w:rsidRDefault="00A976E1" w:rsidP="00A976E1">
            <w:pPr>
              <w:spacing w:after="0" w:line="240" w:lineRule="auto"/>
              <w:jc w:val="center"/>
              <w:rPr>
                <w:rFonts w:eastAsia="Times New Roman" w:cs="Times New Roman"/>
                <w:szCs w:val="20"/>
              </w:rPr>
            </w:pPr>
            <w:r w:rsidRPr="00A976E1">
              <w:rPr>
                <w:rFonts w:ascii="Calibri" w:eastAsia="Times New Roman" w:hAnsi="Calibri" w:cs="Calibri"/>
                <w:b/>
                <w:bCs/>
                <w:sz w:val="22"/>
                <w:lang w:val="es-ES_tradnl"/>
              </w:rPr>
              <w:t>“Morada Israel</w:t>
            </w:r>
            <w:r w:rsidRPr="00A976E1">
              <w:rPr>
                <w:rFonts w:ascii="Calibri" w:eastAsia="Times New Roman" w:hAnsi="Calibri" w:cs="Calibri"/>
                <w:b/>
                <w:bCs/>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7176BF"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3 – </w:t>
            </w:r>
            <w:r w:rsidRPr="00A976E1">
              <w:rPr>
                <w:rFonts w:ascii="Calibri" w:eastAsia="Times New Roman" w:hAnsi="Calibri" w:cs="Calibri"/>
                <w:sz w:val="22"/>
              </w:rPr>
              <w:t>B’Midbar 25:7-9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E52ED6"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3 – </w:t>
            </w:r>
            <w:r w:rsidRPr="00A976E1">
              <w:rPr>
                <w:rFonts w:ascii="Calibri" w:eastAsia="Times New Roman" w:hAnsi="Calibri" w:cs="Calibri"/>
                <w:sz w:val="22"/>
              </w:rPr>
              <w:t>B’Midbar 26:10-14</w:t>
            </w:r>
          </w:p>
        </w:tc>
      </w:tr>
      <w:tr w:rsidR="00A976E1" w:rsidRPr="00A976E1" w14:paraId="456C2939" w14:textId="77777777" w:rsidTr="004B4EC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50E86C" w14:textId="77777777" w:rsidR="00A976E1" w:rsidRPr="00A976E1" w:rsidRDefault="00A976E1" w:rsidP="00A976E1">
            <w:pPr>
              <w:spacing w:after="0" w:line="240" w:lineRule="auto"/>
              <w:jc w:val="center"/>
              <w:rPr>
                <w:rFonts w:eastAsia="Times New Roman" w:cs="Times New Roman"/>
                <w:szCs w:val="20"/>
              </w:rPr>
            </w:pPr>
            <w:r w:rsidRPr="00A976E1">
              <w:rPr>
                <w:rFonts w:ascii="Calibri" w:eastAsia="Times New Roman" w:hAnsi="Calibri" w:cs="Calibri"/>
                <w:sz w:val="22"/>
              </w:rPr>
              <w:t>B’Midbar (Num.) 25:1 – 26:3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F14263"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4 – </w:t>
            </w:r>
            <w:r w:rsidRPr="00A976E1">
              <w:rPr>
                <w:rFonts w:ascii="Calibri" w:eastAsia="Times New Roman" w:hAnsi="Calibri" w:cs="Calibri"/>
                <w:sz w:val="22"/>
              </w:rPr>
              <w:t>B’Midbar 25:10-12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CB0ED"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 </w:t>
            </w:r>
          </w:p>
        </w:tc>
      </w:tr>
      <w:tr w:rsidR="00A976E1" w:rsidRPr="00A976E1" w14:paraId="673F44D3" w14:textId="77777777" w:rsidTr="004B4EC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76413A" w14:textId="77777777" w:rsidR="00A976E1" w:rsidRPr="00A976E1" w:rsidRDefault="00A976E1" w:rsidP="00A976E1">
            <w:pPr>
              <w:spacing w:after="0" w:line="240" w:lineRule="auto"/>
              <w:rPr>
                <w:rFonts w:eastAsia="Times New Roman" w:cs="Times New Roman"/>
                <w:szCs w:val="2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13FE4"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5 – </w:t>
            </w:r>
            <w:r w:rsidRPr="00A976E1">
              <w:rPr>
                <w:rFonts w:ascii="Calibri" w:eastAsia="Times New Roman" w:hAnsi="Calibri" w:cs="Calibri"/>
                <w:sz w:val="22"/>
              </w:rPr>
              <w:t>B’Midbar 25:13-15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CBDEE"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 </w:t>
            </w:r>
            <w:r w:rsidRPr="00A976E1">
              <w:rPr>
                <w:rFonts w:eastAsia="Times New Roman" w:cs="Times New Roman"/>
                <w:b/>
                <w:bCs/>
                <w:sz w:val="22"/>
                <w:lang w:val="en-AU"/>
              </w:rPr>
              <w:t>Monday and Thursday Mornings</w:t>
            </w:r>
          </w:p>
        </w:tc>
      </w:tr>
      <w:tr w:rsidR="00A976E1" w:rsidRPr="00A976E1" w14:paraId="02D6CB22" w14:textId="77777777" w:rsidTr="004B4EC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404C1E" w14:textId="77777777" w:rsidR="00A976E1" w:rsidRPr="00A976E1" w:rsidRDefault="00A976E1" w:rsidP="00A976E1">
            <w:pPr>
              <w:spacing w:after="0" w:line="240" w:lineRule="auto"/>
              <w:rPr>
                <w:rFonts w:eastAsia="Times New Roman" w:cs="Times New Roman"/>
                <w:szCs w:val="20"/>
              </w:rPr>
            </w:pPr>
            <w:bookmarkStart w:id="0" w:name="_Hlk84967246"/>
            <w:r w:rsidRPr="00A976E1">
              <w:rPr>
                <w:rFonts w:ascii="Calibri" w:eastAsia="Times New Roman" w:hAnsi="Calibri" w:cs="Calibri"/>
                <w:sz w:val="22"/>
                <w:lang w:val="es-ES"/>
              </w:rPr>
              <w:t>Joel 4:18-21 + Amos 1:1-8</w:t>
            </w:r>
            <w:bookmarkEnd w:id="0"/>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4B8DF"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6 – </w:t>
            </w:r>
            <w:r w:rsidRPr="00A976E1">
              <w:rPr>
                <w:rFonts w:ascii="Calibri" w:eastAsia="Times New Roman" w:hAnsi="Calibri" w:cs="Calibri"/>
                <w:sz w:val="22"/>
              </w:rPr>
              <w:t>B’Midbar 25:16-18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50FAB"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1 – </w:t>
            </w:r>
            <w:r w:rsidRPr="00A976E1">
              <w:rPr>
                <w:rFonts w:ascii="Calibri" w:eastAsia="Times New Roman" w:hAnsi="Calibri" w:cs="Calibri"/>
                <w:sz w:val="22"/>
              </w:rPr>
              <w:t>B’Midbar 26:4-6</w:t>
            </w:r>
          </w:p>
        </w:tc>
      </w:tr>
      <w:tr w:rsidR="00A976E1" w:rsidRPr="00A976E1" w14:paraId="67A902C1" w14:textId="77777777" w:rsidTr="004B4EC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3B956F" w14:textId="77777777" w:rsidR="00A976E1" w:rsidRPr="00A976E1" w:rsidRDefault="00A976E1" w:rsidP="00A976E1">
            <w:pPr>
              <w:spacing w:after="0" w:line="240" w:lineRule="auto"/>
              <w:jc w:val="center"/>
              <w:rPr>
                <w:rFonts w:eastAsia="Times New Roman" w:cs="Times New Roman"/>
                <w:szCs w:val="20"/>
              </w:rPr>
            </w:pPr>
            <w:r w:rsidRPr="00A976E1">
              <w:rPr>
                <w:rFonts w:ascii="Calibri" w:eastAsia="Times New Roman" w:hAnsi="Calibri" w:cs="Calibri"/>
                <w:sz w:val="22"/>
              </w:rPr>
              <w:t>Psalms: 104:19-26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E07664" w14:textId="77777777" w:rsidR="00A976E1" w:rsidRPr="00A976E1" w:rsidRDefault="00A976E1" w:rsidP="00A976E1">
            <w:pPr>
              <w:spacing w:after="0" w:line="240" w:lineRule="auto"/>
              <w:rPr>
                <w:rFonts w:eastAsia="Times New Roman" w:cs="Times New Roman"/>
                <w:szCs w:val="20"/>
              </w:rPr>
            </w:pPr>
            <w:r w:rsidRPr="00A976E1">
              <w:rPr>
                <w:rFonts w:ascii="Calibri" w:eastAsia="Times New Roman" w:hAnsi="Calibri" w:cs="Calibri"/>
                <w:sz w:val="22"/>
              </w:rPr>
              <w:t>Reader 7 – B’Midbar 26:1-3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AAFDA"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2 – </w:t>
            </w:r>
            <w:r w:rsidRPr="00A976E1">
              <w:rPr>
                <w:rFonts w:ascii="Calibri" w:eastAsia="Times New Roman" w:hAnsi="Calibri" w:cs="Calibri"/>
                <w:sz w:val="22"/>
              </w:rPr>
              <w:t>B’Midbar 26:7-9</w:t>
            </w:r>
          </w:p>
        </w:tc>
      </w:tr>
      <w:tr w:rsidR="00A976E1" w:rsidRPr="00A976E1" w14:paraId="4D3DA040" w14:textId="77777777" w:rsidTr="004B4EC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DB87AB" w14:textId="77777777" w:rsidR="00A976E1" w:rsidRPr="00A976E1" w:rsidRDefault="00A976E1" w:rsidP="00A976E1">
            <w:pPr>
              <w:spacing w:after="0" w:line="240" w:lineRule="auto"/>
              <w:jc w:val="center"/>
              <w:rPr>
                <w:rFonts w:eastAsia="Times New Roman" w:cs="Times New Roman"/>
                <w:szCs w:val="20"/>
              </w:rPr>
            </w:pPr>
            <w:r w:rsidRPr="00A976E1">
              <w:rPr>
                <w:rFonts w:ascii="Calibri" w:eastAsia="Times New Roman" w:hAnsi="Calibri" w:cs="Calibri"/>
                <w:sz w:val="22"/>
              </w:rPr>
              <w:t>Mk 11:12-14; Lk 13:1-9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097FE"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    Maftir – </w:t>
            </w:r>
            <w:r w:rsidRPr="00A976E1">
              <w:rPr>
                <w:rFonts w:ascii="Calibri" w:eastAsia="Times New Roman" w:hAnsi="Calibri" w:cs="Calibri"/>
                <w:sz w:val="22"/>
              </w:rPr>
              <w:t>B’Midbar 26:1-3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03C232" w14:textId="77777777" w:rsidR="00A976E1" w:rsidRPr="00A976E1" w:rsidRDefault="00A976E1" w:rsidP="00A976E1">
            <w:pPr>
              <w:spacing w:after="0" w:line="240" w:lineRule="auto"/>
              <w:rPr>
                <w:rFonts w:eastAsia="Times New Roman" w:cs="Times New Roman"/>
                <w:szCs w:val="20"/>
              </w:rPr>
            </w:pPr>
            <w:r w:rsidRPr="00A976E1">
              <w:rPr>
                <w:rFonts w:eastAsia="Times New Roman" w:cs="Times New Roman"/>
                <w:sz w:val="22"/>
              </w:rPr>
              <w:t xml:space="preserve">Reader 3 – </w:t>
            </w:r>
            <w:r w:rsidRPr="00A976E1">
              <w:rPr>
                <w:rFonts w:ascii="Calibri" w:eastAsia="Times New Roman" w:hAnsi="Calibri" w:cs="Calibri"/>
                <w:sz w:val="22"/>
              </w:rPr>
              <w:t>B’Midbar 26:10-14</w:t>
            </w:r>
          </w:p>
        </w:tc>
      </w:tr>
    </w:tbl>
    <w:p w14:paraId="139E104B" w14:textId="77777777" w:rsidR="00A976E1" w:rsidRPr="0099546B" w:rsidRDefault="00A976E1" w:rsidP="00A976E1">
      <w:pPr>
        <w:pBdr>
          <w:bottom w:val="double" w:sz="4" w:space="1" w:color="auto"/>
        </w:pBdr>
        <w:spacing w:after="0" w:line="240" w:lineRule="auto"/>
        <w:jc w:val="center"/>
        <w:rPr>
          <w:rFonts w:ascii="Cambria" w:eastAsia="Calibri" w:hAnsi="Cambria" w:cs="Times New Roman"/>
          <w:b/>
          <w:bCs/>
          <w:w w:val="90"/>
          <w:kern w:val="16"/>
          <w:sz w:val="16"/>
          <w:szCs w:val="16"/>
          <w:lang w:bidi="he-IL"/>
          <w14:ligatures w14:val="all"/>
        </w:rPr>
      </w:pPr>
    </w:p>
    <w:p w14:paraId="0CD20370" w14:textId="77777777" w:rsidR="00A976E1" w:rsidRPr="0099546B" w:rsidRDefault="00A976E1" w:rsidP="00682250">
      <w:pPr>
        <w:spacing w:after="0" w:line="240" w:lineRule="auto"/>
        <w:jc w:val="center"/>
        <w:rPr>
          <w:rFonts w:ascii="Cambria" w:eastAsia="Calibri" w:hAnsi="Cambria" w:cs="Times New Roman"/>
          <w:b/>
          <w:bCs/>
          <w:w w:val="90"/>
          <w:kern w:val="16"/>
          <w:sz w:val="16"/>
          <w:szCs w:val="16"/>
          <w:lang w:bidi="he-IL"/>
          <w14:ligatures w14:val="all"/>
        </w:rPr>
      </w:pPr>
    </w:p>
    <w:p w14:paraId="08857D7D" w14:textId="31E3D793" w:rsidR="00682250" w:rsidRPr="00682250" w:rsidRDefault="00682250" w:rsidP="00682250">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t>Blessings</w:t>
      </w:r>
      <w:r w:rsidR="008E340D">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8E340D">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8E340D">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682250" w:rsidRDefault="00682250" w:rsidP="00682250"/>
    <w:p w14:paraId="2095D62F" w14:textId="3A071C40"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F46835F"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3F2A9320" w14:textId="41A9C96D"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F5B14A1"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443354CE" w14:textId="722AEC6D"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0494765"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16449807" w14:textId="7C094B36"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sons,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60891012"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053A6E59" w14:textId="61F8930C"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DA7EFED" w14:textId="0EDE4FD6"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1EAC154A" w14:textId="2ED7F381"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4AB98895"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4AB987A8" w14:textId="0FB1A4E0"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4A961577"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7AC26379" w14:textId="3C60A252"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0E6F12B8"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562DD6C3" w14:textId="7C9E7CF4"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794E057" w14:textId="0D324BB3" w:rsidR="00682250" w:rsidRDefault="00682250" w:rsidP="00682250">
      <w:pPr>
        <w:pBdr>
          <w:bottom w:val="double" w:sz="6" w:space="1" w:color="auto"/>
        </w:pBdr>
        <w:spacing w:after="0" w:line="240" w:lineRule="auto"/>
        <w:jc w:val="both"/>
        <w:rPr>
          <w:rFonts w:eastAsia="Calibri" w:cs="Times New Roman"/>
          <w:b/>
          <w:bCs/>
          <w:kern w:val="16"/>
          <w:sz w:val="22"/>
          <w:lang w:bidi="he-IL"/>
          <w14:ligatures w14:val="all"/>
        </w:rPr>
      </w:pPr>
    </w:p>
    <w:p w14:paraId="656F39DA"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32471F2D" w14:textId="7925BEB5" w:rsidR="00CE3955" w:rsidRPr="00CE3955" w:rsidRDefault="00CE3955" w:rsidP="00CE3955">
      <w:pPr>
        <w:widowControl w:val="0"/>
        <w:spacing w:after="0" w:line="240" w:lineRule="auto"/>
        <w:jc w:val="both"/>
        <w:rPr>
          <w:rFonts w:ascii="Calibri" w:eastAsia="Calibri" w:hAnsi="Calibri" w:cs="Times New Roman"/>
          <w:b/>
          <w:bCs/>
          <w:kern w:val="16"/>
          <w:sz w:val="22"/>
          <w:lang w:bidi="he-IL"/>
          <w14:ligatures w14:val="all"/>
        </w:rPr>
      </w:pPr>
      <w:r w:rsidRPr="00CE3955">
        <w:rPr>
          <w:rFonts w:ascii="Calibri" w:eastAsia="Times New Roman" w:hAnsi="Calibri" w:cs="Times New Roman"/>
          <w:color w:val="000000"/>
          <w:sz w:val="22"/>
          <w:lang w:bidi="he-IL"/>
        </w:rPr>
        <w:t>We</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pray</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for</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our</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beloved</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Hakham</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His</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Eminence</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Rabbi</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Dr.</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Yosef</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ben</w:t>
      </w:r>
      <w:r w:rsidR="008E340D">
        <w:rPr>
          <w:rFonts w:ascii="Calibri" w:eastAsia="Times New Roman" w:hAnsi="Calibri" w:cs="Times New Roman"/>
          <w:color w:val="000000"/>
          <w:sz w:val="22"/>
          <w:lang w:bidi="he-IL"/>
        </w:rPr>
        <w:t xml:space="preserve">  </w:t>
      </w:r>
      <w:r w:rsidRPr="00CE3955">
        <w:rPr>
          <w:rFonts w:ascii="Calibri" w:eastAsia="Times New Roman" w:hAnsi="Calibri" w:cs="Times New Roman"/>
          <w:color w:val="000000"/>
          <w:sz w:val="22"/>
          <w:lang w:bidi="he-IL"/>
        </w:rPr>
        <w:t>Haggai.</w:t>
      </w:r>
      <w:r w:rsidR="008E340D">
        <w:rPr>
          <w:rFonts w:ascii="Calibri" w:eastAsia="Times New Roman" w:hAnsi="Calibri" w:cs="Times New Roman"/>
          <w:color w:val="000000"/>
          <w:sz w:val="22"/>
          <w:lang w:bidi="he-IL"/>
        </w:rPr>
        <w:t xml:space="preserve">  </w:t>
      </w:r>
      <w:r w:rsidRPr="00CE3955">
        <w:rPr>
          <w:rFonts w:ascii="Calibri" w:eastAsia="Calibri" w:hAnsi="Calibri" w:cs="Times New Roman"/>
          <w:b/>
          <w:bCs/>
          <w:color w:val="000000"/>
          <w:sz w:val="22"/>
          <w:lang w:bidi="he-IL"/>
        </w:rPr>
        <w:t>Mi</w:t>
      </w:r>
      <w:r w:rsidR="008E340D">
        <w:rPr>
          <w:rFonts w:ascii="Calibri" w:eastAsia="Calibri" w:hAnsi="Calibri" w:cs="Times New Roman"/>
          <w:b/>
          <w:bCs/>
          <w:color w:val="000000"/>
          <w:sz w:val="22"/>
          <w:lang w:bidi="he-IL"/>
        </w:rPr>
        <w:t xml:space="preserve">  </w:t>
      </w:r>
      <w:r w:rsidRPr="00CE3955">
        <w:rPr>
          <w:rFonts w:ascii="Calibri" w:eastAsia="Calibri" w:hAnsi="Calibri" w:cs="Times New Roman"/>
          <w:b/>
          <w:bCs/>
          <w:color w:val="000000"/>
          <w:sz w:val="22"/>
          <w:lang w:bidi="he-IL"/>
        </w:rPr>
        <w:t>Sheberach…</w:t>
      </w:r>
      <w:r w:rsidRPr="00CE3955">
        <w:rPr>
          <w:rFonts w:ascii="Calibri" w:eastAsia="Calibri" w:hAnsi="Calibri" w:cs="Times New Roman"/>
          <w:color w:val="000000"/>
          <w:sz w:val="22"/>
          <w:lang w:bidi="he-IL"/>
        </w:rPr>
        <w: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who</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blessed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our</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forefathers</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Abraham,</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Isaac</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Jacob,</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Moses</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Aaron,</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David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Solomon,</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may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bless</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heal</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sick</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person</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Rabbi</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Dr.</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Yosef</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ben</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Haggai,</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May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Holy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One,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Blessed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is</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be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filled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with</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compassion</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for</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him</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to</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restore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his</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health,</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to</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heal</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him,</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to</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strengthen</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him,</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to</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revivify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him.</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may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send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him</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speedily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complete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recovery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from</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heaven,</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among</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other</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sick</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people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of</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Yisrael,</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recovery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of</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body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recovery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of</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the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spirit,</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swiftly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soon,</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and</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we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will</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say</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amen</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ve</w:t>
      </w:r>
      <w:r w:rsidR="008E340D">
        <w:rPr>
          <w:rFonts w:ascii="Calibri" w:eastAsia="Calibri" w:hAnsi="Calibri" w:cs="Times New Roman"/>
          <w:color w:val="000000"/>
          <w:sz w:val="22"/>
          <w:lang w:bidi="he-IL"/>
        </w:rPr>
        <w:t xml:space="preserve">  </w:t>
      </w:r>
      <w:r w:rsidRPr="00CE3955">
        <w:rPr>
          <w:rFonts w:ascii="Calibri" w:eastAsia="Calibri" w:hAnsi="Calibri" w:cs="Times New Roman"/>
          <w:color w:val="000000"/>
          <w:sz w:val="22"/>
          <w:lang w:bidi="he-IL"/>
        </w:rPr>
        <w:t>amen!</w:t>
      </w:r>
      <w:r w:rsidR="008E340D">
        <w:rPr>
          <w:rFonts w:ascii="Calibri" w:eastAsia="Times New Roman" w:hAnsi="Calibri" w:cs="Times New Roman"/>
          <w:color w:val="000000"/>
          <w:sz w:val="22"/>
          <w:lang w:bidi="he-IL"/>
        </w:rPr>
        <w:t xml:space="preserve">  </w:t>
      </w:r>
    </w:p>
    <w:p w14:paraId="6D83D112" w14:textId="77777777" w:rsidR="00CE3955" w:rsidRPr="00CE3955" w:rsidRDefault="00CE3955" w:rsidP="00CE3955">
      <w:pPr>
        <w:pBdr>
          <w:bottom w:val="double" w:sz="6" w:space="1" w:color="auto"/>
        </w:pBdr>
        <w:spacing w:after="0" w:line="240" w:lineRule="auto"/>
        <w:jc w:val="both"/>
        <w:rPr>
          <w:rFonts w:ascii="Calibri" w:eastAsia="Calibri" w:hAnsi="Calibri" w:cs="Times New Roman"/>
          <w:sz w:val="16"/>
          <w:szCs w:val="16"/>
          <w:lang w:bidi="he-IL"/>
        </w:rPr>
      </w:pPr>
    </w:p>
    <w:p w14:paraId="74F88391" w14:textId="659DA6AC" w:rsidR="00CE3955" w:rsidRPr="00CE3955" w:rsidRDefault="00CE3955" w:rsidP="00CE3955">
      <w:pPr>
        <w:pBdr>
          <w:bottom w:val="double" w:sz="6" w:space="1" w:color="auto"/>
        </w:pBdr>
        <w:spacing w:after="0" w:line="240" w:lineRule="auto"/>
        <w:jc w:val="both"/>
        <w:rPr>
          <w:rFonts w:ascii="Calibri" w:eastAsia="Calibri" w:hAnsi="Calibri" w:cs="Times New Roman"/>
          <w:b/>
          <w:bCs/>
          <w:sz w:val="22"/>
          <w:lang w:bidi="he-IL"/>
        </w:rPr>
      </w:pPr>
      <w:r w:rsidRPr="00CE3955">
        <w:rPr>
          <w:rFonts w:ascii="Calibri" w:eastAsia="Calibri" w:hAnsi="Calibri" w:cs="Times New Roman"/>
          <w:b/>
          <w:bCs/>
          <w:sz w:val="22"/>
          <w:lang w:bidi="he-IL"/>
        </w:rPr>
        <w:t>Special</w:t>
      </w:r>
      <w:r w:rsidR="008E340D">
        <w:rPr>
          <w:rFonts w:ascii="Calibri" w:eastAsia="Calibri" w:hAnsi="Calibri" w:cs="Times New Roman"/>
          <w:b/>
          <w:bCs/>
          <w:sz w:val="22"/>
          <w:lang w:bidi="he-IL"/>
        </w:rPr>
        <w:t xml:space="preserve">  </w:t>
      </w:r>
      <w:r w:rsidRPr="00CE3955">
        <w:rPr>
          <w:rFonts w:ascii="Calibri" w:eastAsia="Calibri" w:hAnsi="Calibri" w:cs="Times New Roman"/>
          <w:b/>
          <w:bCs/>
          <w:sz w:val="22"/>
          <w:lang w:bidi="he-IL"/>
        </w:rPr>
        <w:t>Requests</w:t>
      </w:r>
      <w:r w:rsidR="008E340D">
        <w:rPr>
          <w:rFonts w:ascii="Calibri" w:eastAsia="Calibri" w:hAnsi="Calibri" w:cs="Times New Roman"/>
          <w:b/>
          <w:bCs/>
          <w:sz w:val="22"/>
          <w:lang w:bidi="he-IL"/>
        </w:rPr>
        <w:t xml:space="preserve">  </w:t>
      </w:r>
      <w:r w:rsidRPr="00CE3955">
        <w:rPr>
          <w:rFonts w:ascii="Calibri" w:eastAsia="Calibri" w:hAnsi="Calibri" w:cs="Times New Roman"/>
          <w:b/>
          <w:bCs/>
          <w:sz w:val="22"/>
          <w:lang w:bidi="he-IL"/>
        </w:rPr>
        <w:t>from</w:t>
      </w:r>
      <w:r w:rsidR="008E340D">
        <w:rPr>
          <w:rFonts w:ascii="Calibri" w:eastAsia="Calibri" w:hAnsi="Calibri" w:cs="Times New Roman"/>
          <w:b/>
          <w:bCs/>
          <w:sz w:val="22"/>
          <w:lang w:bidi="he-IL"/>
        </w:rPr>
        <w:t xml:space="preserve">  </w:t>
      </w:r>
      <w:r w:rsidRPr="00CE3955">
        <w:rPr>
          <w:rFonts w:ascii="Calibri" w:eastAsia="Calibri" w:hAnsi="Calibri" w:cs="Times New Roman"/>
          <w:b/>
          <w:bCs/>
          <w:sz w:val="22"/>
          <w:lang w:bidi="he-IL"/>
        </w:rPr>
        <w:t>His</w:t>
      </w:r>
      <w:r w:rsidR="008E340D">
        <w:rPr>
          <w:rFonts w:ascii="Calibri" w:eastAsia="Calibri" w:hAnsi="Calibri" w:cs="Times New Roman"/>
          <w:b/>
          <w:bCs/>
          <w:sz w:val="22"/>
          <w:lang w:bidi="he-IL"/>
        </w:rPr>
        <w:t xml:space="preserve">  </w:t>
      </w:r>
      <w:r w:rsidRPr="00CE3955">
        <w:rPr>
          <w:rFonts w:ascii="Calibri" w:eastAsia="Calibri" w:hAnsi="Calibri" w:cs="Times New Roman"/>
          <w:b/>
          <w:bCs/>
          <w:sz w:val="22"/>
          <w:lang w:bidi="he-IL"/>
        </w:rPr>
        <w:t>Eminence</w:t>
      </w:r>
      <w:r w:rsidR="008E340D">
        <w:rPr>
          <w:rFonts w:ascii="Calibri" w:eastAsia="Calibri" w:hAnsi="Calibri" w:cs="Times New Roman"/>
          <w:b/>
          <w:bCs/>
          <w:sz w:val="22"/>
          <w:lang w:bidi="he-IL"/>
        </w:rPr>
        <w:t xml:space="preserve">  </w:t>
      </w:r>
      <w:r w:rsidRPr="00CE3955">
        <w:rPr>
          <w:rFonts w:ascii="Calibri" w:eastAsia="Calibri" w:hAnsi="Calibri" w:cs="Times New Roman"/>
          <w:b/>
          <w:bCs/>
          <w:sz w:val="22"/>
          <w:lang w:bidi="he-IL"/>
        </w:rPr>
        <w:t>Hakham</w:t>
      </w:r>
      <w:r w:rsidR="008E340D">
        <w:rPr>
          <w:rFonts w:ascii="Calibri" w:eastAsia="Calibri" w:hAnsi="Calibri" w:cs="Times New Roman"/>
          <w:b/>
          <w:bCs/>
          <w:sz w:val="22"/>
          <w:lang w:bidi="he-IL"/>
        </w:rPr>
        <w:t xml:space="preserve">  </w:t>
      </w:r>
      <w:r w:rsidRPr="00CE3955">
        <w:rPr>
          <w:rFonts w:ascii="Calibri" w:eastAsia="Calibri" w:hAnsi="Calibri" w:cs="Times New Roman"/>
          <w:b/>
          <w:bCs/>
          <w:sz w:val="22"/>
          <w:lang w:bidi="he-IL"/>
        </w:rPr>
        <w:t>Dr.</w:t>
      </w:r>
      <w:r w:rsidR="008E340D">
        <w:rPr>
          <w:rFonts w:ascii="Calibri" w:eastAsia="Calibri" w:hAnsi="Calibri" w:cs="Times New Roman"/>
          <w:b/>
          <w:bCs/>
          <w:sz w:val="22"/>
          <w:lang w:bidi="he-IL"/>
        </w:rPr>
        <w:t xml:space="preserve">  </w:t>
      </w:r>
      <w:r w:rsidRPr="00CE3955">
        <w:rPr>
          <w:rFonts w:ascii="Calibri" w:eastAsia="Calibri" w:hAnsi="Calibri" w:cs="Times New Roman"/>
          <w:b/>
          <w:bCs/>
          <w:sz w:val="22"/>
          <w:lang w:bidi="he-IL"/>
        </w:rPr>
        <w:t>Yosef</w:t>
      </w:r>
      <w:r w:rsidR="008E340D">
        <w:rPr>
          <w:rFonts w:ascii="Calibri" w:eastAsia="Calibri" w:hAnsi="Calibri" w:cs="Times New Roman"/>
          <w:b/>
          <w:bCs/>
          <w:sz w:val="22"/>
          <w:lang w:bidi="he-IL"/>
        </w:rPr>
        <w:t xml:space="preserve">  </w:t>
      </w:r>
      <w:r w:rsidRPr="00CE3955">
        <w:rPr>
          <w:rFonts w:ascii="Calibri" w:eastAsia="Calibri" w:hAnsi="Calibri" w:cs="Times New Roman"/>
          <w:b/>
          <w:bCs/>
          <w:sz w:val="22"/>
          <w:lang w:bidi="he-IL"/>
        </w:rPr>
        <w:t>ben</w:t>
      </w:r>
      <w:r w:rsidR="008E340D">
        <w:rPr>
          <w:rFonts w:ascii="Calibri" w:eastAsia="Calibri" w:hAnsi="Calibri" w:cs="Times New Roman"/>
          <w:b/>
          <w:bCs/>
          <w:sz w:val="22"/>
          <w:lang w:bidi="he-IL"/>
        </w:rPr>
        <w:t xml:space="preserve">  </w:t>
      </w:r>
      <w:r w:rsidRPr="00CE3955">
        <w:rPr>
          <w:rFonts w:ascii="Calibri" w:eastAsia="Calibri" w:hAnsi="Calibri" w:cs="Times New Roman"/>
          <w:b/>
          <w:bCs/>
          <w:sz w:val="22"/>
          <w:lang w:bidi="he-IL"/>
        </w:rPr>
        <w:t>Haggai:</w:t>
      </w:r>
    </w:p>
    <w:p w14:paraId="7CDC3E65" w14:textId="48D25386" w:rsidR="00CE3955" w:rsidRPr="00CE3955" w:rsidRDefault="008E340D" w:rsidP="00CE3955">
      <w:pPr>
        <w:pBdr>
          <w:bottom w:val="double" w:sz="6" w:space="1" w:color="auto"/>
        </w:pBdr>
        <w:spacing w:after="0" w:line="240" w:lineRule="auto"/>
        <w:jc w:val="both"/>
        <w:rPr>
          <w:rFonts w:ascii="Calibri" w:eastAsia="Calibri" w:hAnsi="Calibri" w:cs="Times New Roman"/>
          <w:sz w:val="16"/>
          <w:szCs w:val="16"/>
          <w:lang w:bidi="he-IL"/>
        </w:rPr>
      </w:pPr>
      <w:r>
        <w:rPr>
          <w:rFonts w:ascii="Calibri" w:eastAsia="Calibri" w:hAnsi="Calibri" w:cs="Times New Roman"/>
          <w:sz w:val="16"/>
          <w:szCs w:val="16"/>
          <w:lang w:bidi="he-IL"/>
        </w:rPr>
        <w:t xml:space="preserve">    </w:t>
      </w:r>
    </w:p>
    <w:p w14:paraId="2852981D" w14:textId="42D2742D" w:rsidR="00CE3955" w:rsidRDefault="00CE3955" w:rsidP="00CE3955">
      <w:pPr>
        <w:pBdr>
          <w:bottom w:val="double" w:sz="6" w:space="1" w:color="auto"/>
        </w:pBdr>
        <w:spacing w:after="0" w:line="240" w:lineRule="auto"/>
        <w:jc w:val="both"/>
        <w:rPr>
          <w:rFonts w:ascii="Calibri" w:eastAsia="Calibri" w:hAnsi="Calibri" w:cs="Times New Roman"/>
          <w:sz w:val="22"/>
          <w:lang w:bidi="he-IL"/>
        </w:rPr>
      </w:pPr>
      <w:r w:rsidRPr="00CE3955">
        <w:rPr>
          <w:rFonts w:ascii="Calibri" w:eastAsia="Calibri" w:hAnsi="Calibri" w:cs="Times New Roman"/>
          <w:sz w:val="22"/>
          <w:lang w:bidi="he-IL"/>
        </w:rPr>
        <w:t>He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Who</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blessed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our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holy</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matriarchs,</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Sarah,</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Rebecca,</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Rachel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and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Leah,</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Miriam</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the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Prophetess.</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Abigail,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and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Esther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daughter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of</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Abigail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may</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bless</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the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sick</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mother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of</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three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children</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Giberet</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Hannah</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bat</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Sarah</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(the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much-loved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niece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of</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HH</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Giberet</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Giborah</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bat</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Sarah)</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and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send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complete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recovery</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in</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all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organs</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and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all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blood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vessels.</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Please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HaShem,</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heal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now.</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Please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HaShem,</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heal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now.</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Please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HaShem,</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heal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now</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among</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the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other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sick</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people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of</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Your</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people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Israel.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And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so</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may</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it</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be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His</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will,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and</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we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all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will</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say</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with</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one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voice: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AMEN</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ve</w:t>
      </w:r>
      <w:r w:rsidR="008E340D">
        <w:rPr>
          <w:rFonts w:ascii="Calibri" w:eastAsia="Calibri" w:hAnsi="Calibri" w:cs="Times New Roman"/>
          <w:sz w:val="22"/>
          <w:lang w:bidi="he-IL"/>
        </w:rPr>
        <w:t xml:space="preserve">  </w:t>
      </w:r>
      <w:r w:rsidRPr="00CE3955">
        <w:rPr>
          <w:rFonts w:ascii="Calibri" w:eastAsia="Calibri" w:hAnsi="Calibri" w:cs="Times New Roman"/>
          <w:sz w:val="22"/>
          <w:lang w:bidi="he-IL"/>
        </w:rPr>
        <w:t>AMEN</w:t>
      </w:r>
    </w:p>
    <w:p w14:paraId="1EBFAE41" w14:textId="77777777" w:rsidR="00187C70" w:rsidRPr="00CE3955" w:rsidRDefault="00187C70" w:rsidP="00CE3955">
      <w:pPr>
        <w:pBdr>
          <w:bottom w:val="double" w:sz="6" w:space="1" w:color="auto"/>
        </w:pBdr>
        <w:spacing w:after="0" w:line="240" w:lineRule="auto"/>
        <w:jc w:val="both"/>
        <w:rPr>
          <w:rFonts w:ascii="Calibri" w:eastAsia="Calibri" w:hAnsi="Calibri" w:cs="Times New Roman"/>
          <w:sz w:val="22"/>
          <w:lang w:bidi="he-IL"/>
        </w:rPr>
      </w:pPr>
    </w:p>
    <w:p w14:paraId="770B4EA3" w14:textId="6F03A4AC" w:rsidR="00682250" w:rsidRPr="00682250" w:rsidRDefault="00682250" w:rsidP="00682250">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8E340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07D4B961"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06D882F4" w14:textId="532765EA" w:rsidR="00682250" w:rsidRPr="00682250" w:rsidRDefault="00682250" w:rsidP="00682250">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3B246D68" w14:textId="77777777" w:rsidR="00682250" w:rsidRPr="00682250" w:rsidRDefault="00682250" w:rsidP="00682250">
      <w:pPr>
        <w:spacing w:after="0" w:line="240" w:lineRule="auto"/>
        <w:jc w:val="both"/>
        <w:rPr>
          <w:rFonts w:asciiTheme="majorBidi" w:eastAsia="Calibri" w:hAnsiTheme="majorBidi" w:cstheme="majorBidi"/>
          <w:kern w:val="16"/>
          <w:sz w:val="22"/>
          <w:lang w:bidi="he-IL"/>
          <w14:ligatures w14:val="all"/>
        </w:rPr>
      </w:pPr>
    </w:p>
    <w:p w14:paraId="7F861368" w14:textId="386A477F" w:rsidR="00682250" w:rsidRPr="00192765" w:rsidRDefault="00682250" w:rsidP="00682250">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8E340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5A957585" w14:textId="77777777" w:rsidR="001C4CFE" w:rsidRPr="001C4CFE" w:rsidRDefault="001C4CFE" w:rsidP="001C4CFE">
      <w:pPr>
        <w:pBdr>
          <w:bottom w:val="double" w:sz="6" w:space="1" w:color="auto"/>
        </w:pBdr>
        <w:spacing w:after="0" w:line="240" w:lineRule="auto"/>
        <w:jc w:val="center"/>
        <w:rPr>
          <w:rFonts w:ascii="Calibri" w:eastAsia="Times New Roman" w:hAnsi="Calibri" w:cs="Calibri"/>
          <w:color w:val="000000"/>
          <w:sz w:val="22"/>
          <w:lang w:bidi="he-IL"/>
        </w:rPr>
      </w:pPr>
    </w:p>
    <w:p w14:paraId="147BBA13" w14:textId="0F74C41D" w:rsidR="00B51F1E" w:rsidRDefault="00B51F1E" w:rsidP="00B51F1E">
      <w:pPr>
        <w:spacing w:after="0" w:line="240" w:lineRule="auto"/>
        <w:rPr>
          <w:rFonts w:eastAsia="Calibri" w:cs="Times New Roman"/>
          <w:sz w:val="22"/>
          <w:lang w:bidi="he-IL"/>
        </w:rPr>
      </w:pPr>
    </w:p>
    <w:p w14:paraId="7D2FB39C" w14:textId="53515FA9" w:rsidR="00A67B87" w:rsidRDefault="00A67B87" w:rsidP="00A67B87">
      <w:pPr>
        <w:spacing w:after="0" w:line="240" w:lineRule="auto"/>
        <w:jc w:val="center"/>
        <w:rPr>
          <w:rFonts w:ascii="Cambria" w:eastAsia="Calibri" w:hAnsi="Cambria" w:cs="Calibri"/>
          <w:b/>
          <w:bCs/>
          <w:color w:val="000000"/>
          <w:sz w:val="28"/>
          <w:szCs w:val="28"/>
          <w:lang w:val="en-AU" w:bidi="he-IL"/>
        </w:rPr>
      </w:pPr>
      <w:r w:rsidRPr="00B51F1E">
        <w:rPr>
          <w:rFonts w:ascii="Cambria" w:eastAsia="Calibri" w:hAnsi="Cambria" w:cs="Calibri"/>
          <w:b/>
          <w:bCs/>
          <w:color w:val="000000"/>
          <w:sz w:val="28"/>
          <w:szCs w:val="28"/>
          <w:lang w:val="en-AU" w:bidi="he-IL"/>
        </w:rPr>
        <w:t>Summary</w:t>
      </w:r>
      <w:r>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of</w:t>
      </w:r>
      <w:r>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the</w:t>
      </w:r>
      <w:r>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Torah</w:t>
      </w:r>
      <w:r>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Seder</w:t>
      </w:r>
    </w:p>
    <w:p w14:paraId="73CFC2D0" w14:textId="04719F66" w:rsidR="00A67B87" w:rsidRDefault="00A67B87" w:rsidP="00A67B87">
      <w:pPr>
        <w:spacing w:after="0" w:line="240" w:lineRule="auto"/>
        <w:jc w:val="center"/>
        <w:rPr>
          <w:rFonts w:ascii="Cambria" w:eastAsia="Calibri" w:hAnsi="Cambria" w:cs="Calibri"/>
          <w:b/>
          <w:bCs/>
          <w:color w:val="000000"/>
          <w:sz w:val="28"/>
          <w:szCs w:val="28"/>
          <w:lang w:val="en-AU" w:bidi="he-IL"/>
        </w:rPr>
      </w:pPr>
    </w:p>
    <w:p w14:paraId="195F5855" w14:textId="77777777" w:rsidR="00A67B87" w:rsidRPr="00345B4F" w:rsidRDefault="00A67B87" w:rsidP="00A67B87">
      <w:pPr>
        <w:numPr>
          <w:ilvl w:val="0"/>
          <w:numId w:val="3"/>
        </w:numPr>
        <w:spacing w:after="0" w:line="240" w:lineRule="auto"/>
        <w:rPr>
          <w:rFonts w:ascii="Calibri" w:eastAsia="Times New Roman" w:hAnsi="Calibri" w:cs="Calibri"/>
          <w:b/>
          <w:bCs/>
          <w:color w:val="000000"/>
          <w:sz w:val="22"/>
          <w:lang w:bidi="he-IL"/>
        </w:rPr>
      </w:pPr>
      <w:r w:rsidRPr="00B51F1E">
        <w:rPr>
          <w:rFonts w:eastAsia="Times New Roman" w:cs="Times New Roman"/>
          <w:b/>
          <w:bCs/>
          <w:color w:val="000000"/>
          <w:sz w:val="22"/>
          <w:lang w:val="en-AU" w:bidi="he-IL"/>
        </w:rPr>
        <w:t>The</w:t>
      </w:r>
      <w:r>
        <w:rPr>
          <w:rFonts w:eastAsia="Times New Roman" w:cs="Times New Roman"/>
          <w:b/>
          <w:bCs/>
          <w:color w:val="000000"/>
          <w:sz w:val="22"/>
          <w:lang w:val="en-AU" w:bidi="he-IL"/>
        </w:rPr>
        <w:t xml:space="preserve"> </w:t>
      </w:r>
      <w:r w:rsidRPr="00B51F1E">
        <w:rPr>
          <w:rFonts w:eastAsia="Times New Roman" w:cs="Times New Roman"/>
          <w:b/>
          <w:bCs/>
          <w:color w:val="000000"/>
          <w:sz w:val="22"/>
          <w:lang w:val="en-AU" w:bidi="he-IL"/>
        </w:rPr>
        <w:t>Sin</w:t>
      </w:r>
      <w:r>
        <w:rPr>
          <w:rFonts w:eastAsia="Times New Roman" w:cs="Times New Roman"/>
          <w:b/>
          <w:bCs/>
          <w:color w:val="000000"/>
          <w:sz w:val="22"/>
          <w:lang w:val="en-AU" w:bidi="he-IL"/>
        </w:rPr>
        <w:t xml:space="preserve"> </w:t>
      </w:r>
      <w:r w:rsidRPr="00B51F1E">
        <w:rPr>
          <w:rFonts w:eastAsia="Times New Roman" w:cs="Times New Roman"/>
          <w:b/>
          <w:bCs/>
          <w:color w:val="000000"/>
          <w:sz w:val="22"/>
          <w:lang w:val="en-AU" w:bidi="he-IL"/>
        </w:rPr>
        <w:t>of</w:t>
      </w:r>
      <w:r>
        <w:rPr>
          <w:rFonts w:eastAsia="Times New Roman" w:cs="Times New Roman"/>
          <w:b/>
          <w:bCs/>
          <w:color w:val="000000"/>
          <w:sz w:val="22"/>
          <w:lang w:val="en-AU" w:bidi="he-IL"/>
        </w:rPr>
        <w:t xml:space="preserve"> </w:t>
      </w:r>
      <w:r w:rsidRPr="00B51F1E">
        <w:rPr>
          <w:rFonts w:eastAsia="Times New Roman" w:cs="Times New Roman"/>
          <w:b/>
          <w:bCs/>
          <w:color w:val="000000"/>
          <w:sz w:val="22"/>
          <w:lang w:val="en-AU" w:bidi="he-IL"/>
        </w:rPr>
        <w:t>Baal</w:t>
      </w:r>
      <w:r>
        <w:rPr>
          <w:rFonts w:eastAsia="Times New Roman" w:cs="Times New Roman"/>
          <w:b/>
          <w:bCs/>
          <w:color w:val="000000"/>
          <w:sz w:val="22"/>
          <w:lang w:val="en-AU" w:bidi="he-IL"/>
        </w:rPr>
        <w:t xml:space="preserve"> </w:t>
      </w:r>
      <w:r w:rsidRPr="00B51F1E">
        <w:rPr>
          <w:rFonts w:eastAsia="Times New Roman" w:cs="Times New Roman"/>
          <w:b/>
          <w:bCs/>
          <w:color w:val="000000"/>
          <w:sz w:val="22"/>
          <w:lang w:val="en-AU" w:bidi="he-IL"/>
        </w:rPr>
        <w:t>Peor</w:t>
      </w:r>
      <w:r>
        <w:rPr>
          <w:rFonts w:eastAsia="Times New Roman" w:cs="Times New Roman"/>
          <w:b/>
          <w:bCs/>
          <w:color w:val="000000"/>
          <w:sz w:val="22"/>
          <w:lang w:val="en-AU" w:bidi="he-IL"/>
        </w:rPr>
        <w:t xml:space="preserve"> </w:t>
      </w:r>
      <w:r w:rsidRPr="00B51F1E">
        <w:rPr>
          <w:rFonts w:eastAsia="Times New Roman" w:cs="Times New Roman"/>
          <w:b/>
          <w:bCs/>
          <w:color w:val="000000"/>
          <w:sz w:val="22"/>
          <w:lang w:val="en-AU" w:bidi="he-IL"/>
        </w:rPr>
        <w:t>–</w:t>
      </w:r>
      <w:r>
        <w:rPr>
          <w:rFonts w:eastAsia="Times New Roman" w:cs="Times New Roman"/>
          <w:b/>
          <w:bCs/>
          <w:color w:val="000000"/>
          <w:sz w:val="22"/>
          <w:lang w:val="en-AU" w:bidi="he-IL"/>
        </w:rPr>
        <w:t xml:space="preserve"> </w:t>
      </w:r>
      <w:r w:rsidRPr="00B51F1E">
        <w:rPr>
          <w:rFonts w:eastAsia="Times New Roman" w:cs="Times New Roman"/>
          <w:b/>
          <w:bCs/>
          <w:color w:val="000000"/>
          <w:sz w:val="22"/>
          <w:lang w:val="en-AU" w:bidi="he-IL"/>
        </w:rPr>
        <w:t>Numbers</w:t>
      </w:r>
      <w:r>
        <w:rPr>
          <w:rFonts w:eastAsia="Times New Roman" w:cs="Times New Roman"/>
          <w:b/>
          <w:bCs/>
          <w:color w:val="000000"/>
          <w:sz w:val="22"/>
          <w:lang w:val="en-AU" w:bidi="he-IL"/>
        </w:rPr>
        <w:t xml:space="preserve"> </w:t>
      </w:r>
      <w:r w:rsidRPr="00B51F1E">
        <w:rPr>
          <w:rFonts w:eastAsia="Times New Roman" w:cs="Times New Roman"/>
          <w:b/>
          <w:bCs/>
          <w:color w:val="000000"/>
          <w:sz w:val="22"/>
          <w:lang w:val="en-AU" w:bidi="he-IL"/>
        </w:rPr>
        <w:t>25:1-9</w:t>
      </w:r>
    </w:p>
    <w:p w14:paraId="79CC71CB" w14:textId="77777777" w:rsidR="00A67B87" w:rsidRPr="00B56394" w:rsidRDefault="00A67B87" w:rsidP="00A67B87">
      <w:pPr>
        <w:numPr>
          <w:ilvl w:val="0"/>
          <w:numId w:val="3"/>
        </w:numPr>
        <w:spacing w:after="0" w:line="240" w:lineRule="auto"/>
        <w:jc w:val="both"/>
        <w:rPr>
          <w:b/>
          <w:bCs/>
        </w:rPr>
      </w:pPr>
      <w:r w:rsidRPr="00B56394">
        <w:rPr>
          <w:b/>
          <w:bCs/>
        </w:rPr>
        <w:t>Phinehas’ reward – Numbers 25:10-15</w:t>
      </w:r>
    </w:p>
    <w:p w14:paraId="33366C70" w14:textId="77777777" w:rsidR="00A67B87" w:rsidRPr="00B56394" w:rsidRDefault="00A67B87" w:rsidP="00A67B87">
      <w:pPr>
        <w:numPr>
          <w:ilvl w:val="0"/>
          <w:numId w:val="3"/>
        </w:numPr>
        <w:spacing w:after="0" w:line="240" w:lineRule="auto"/>
        <w:jc w:val="both"/>
        <w:rPr>
          <w:b/>
          <w:bCs/>
        </w:rPr>
      </w:pPr>
      <w:r w:rsidRPr="00B56394">
        <w:rPr>
          <w:b/>
          <w:bCs/>
        </w:rPr>
        <w:t>War declared against the Midianites – Numbers 25:16-18</w:t>
      </w:r>
    </w:p>
    <w:p w14:paraId="49EAC98C" w14:textId="03631BB8" w:rsidR="00A67B87" w:rsidRDefault="00A67B87" w:rsidP="00A67B87">
      <w:pPr>
        <w:numPr>
          <w:ilvl w:val="0"/>
          <w:numId w:val="3"/>
        </w:numPr>
        <w:spacing w:after="0" w:line="240" w:lineRule="auto"/>
        <w:jc w:val="both"/>
        <w:rPr>
          <w:b/>
          <w:bCs/>
        </w:rPr>
      </w:pPr>
      <w:r w:rsidRPr="00B56394">
        <w:rPr>
          <w:b/>
          <w:bCs/>
        </w:rPr>
        <w:t>The Second Census – Numbers 25:19 – 26:3</w:t>
      </w:r>
    </w:p>
    <w:p w14:paraId="4F42D6ED" w14:textId="77777777" w:rsidR="00A67B87" w:rsidRDefault="00A67B87" w:rsidP="00A67B87">
      <w:pPr>
        <w:pBdr>
          <w:bottom w:val="double" w:sz="4" w:space="1" w:color="auto"/>
        </w:pBdr>
        <w:spacing w:after="0" w:line="240" w:lineRule="auto"/>
        <w:jc w:val="center"/>
        <w:rPr>
          <w:rFonts w:ascii="Cambria" w:eastAsia="Times New Roman" w:hAnsi="Cambria" w:cs="Calibri"/>
          <w:b/>
          <w:bCs/>
          <w:color w:val="000000"/>
          <w:sz w:val="28"/>
          <w:szCs w:val="28"/>
          <w:lang w:val="en-AU" w:bidi="he-IL"/>
        </w:rPr>
      </w:pPr>
    </w:p>
    <w:p w14:paraId="15FCCD05" w14:textId="77777777" w:rsidR="00A67B87" w:rsidRPr="00B51F1E" w:rsidRDefault="00A67B87" w:rsidP="00A67B87">
      <w:pPr>
        <w:spacing w:after="0" w:line="240" w:lineRule="auto"/>
        <w:jc w:val="center"/>
        <w:rPr>
          <w:rFonts w:ascii="Calibri" w:eastAsia="Calibri" w:hAnsi="Calibri" w:cs="Arial"/>
          <w:sz w:val="22"/>
          <w:lang w:val="en-AU" w:bidi="he-IL"/>
        </w:rPr>
      </w:pPr>
    </w:p>
    <w:p w14:paraId="0DEF47AB" w14:textId="2A0A5FEF" w:rsidR="004C6BD4" w:rsidRDefault="004C6BD4">
      <w:pPr>
        <w:rPr>
          <w:rFonts w:ascii="Cambria" w:eastAsia="Times New Roman" w:hAnsi="Cambria" w:cs="Calibri"/>
          <w:b/>
          <w:bCs/>
          <w:color w:val="000000"/>
          <w:sz w:val="28"/>
          <w:szCs w:val="28"/>
          <w:lang w:val="en-AU" w:bidi="he-IL"/>
        </w:rPr>
      </w:pPr>
    </w:p>
    <w:p w14:paraId="089DF63F" w14:textId="77777777" w:rsidR="00437828" w:rsidRDefault="00437828">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10281E0F" w14:textId="73290B28" w:rsidR="00B51F1E" w:rsidRPr="00B51F1E" w:rsidRDefault="00B51F1E" w:rsidP="00B51F1E">
      <w:pPr>
        <w:spacing w:after="0" w:line="240" w:lineRule="auto"/>
        <w:rPr>
          <w:rFonts w:ascii="Cambria" w:eastAsia="Times New Roman" w:hAnsi="Cambria" w:cs="Calibri"/>
          <w:color w:val="000000"/>
          <w:sz w:val="22"/>
          <w:lang w:bidi="he-IL"/>
        </w:rPr>
      </w:pPr>
      <w:r w:rsidRPr="00B51F1E">
        <w:rPr>
          <w:rFonts w:ascii="Cambria" w:eastAsia="Times New Roman" w:hAnsi="Cambria" w:cs="Calibri"/>
          <w:b/>
          <w:bCs/>
          <w:color w:val="000000"/>
          <w:sz w:val="28"/>
          <w:szCs w:val="28"/>
          <w:lang w:val="en-AU" w:bidi="he-IL"/>
        </w:rPr>
        <w:t>Rashi</w:t>
      </w:r>
      <w:r w:rsidR="008E340D">
        <w:rPr>
          <w:rFonts w:ascii="Cambria" w:eastAsia="Times New Roman" w:hAnsi="Cambria" w:cs="Calibri"/>
          <w:b/>
          <w:bCs/>
          <w:color w:val="000000"/>
          <w:sz w:val="28"/>
          <w:szCs w:val="28"/>
          <w:lang w:val="en-AU" w:bidi="he-IL"/>
        </w:rPr>
        <w:t xml:space="preserve"> </w:t>
      </w:r>
      <w:r w:rsidRPr="00B51F1E">
        <w:rPr>
          <w:rFonts w:ascii="Cambria" w:eastAsia="Times New Roman" w:hAnsi="Cambria" w:cs="Calibri"/>
          <w:b/>
          <w:bCs/>
          <w:color w:val="000000"/>
          <w:sz w:val="28"/>
          <w:szCs w:val="28"/>
          <w:lang w:val="en-AU" w:bidi="he-IL"/>
        </w:rPr>
        <w:t>&amp;</w:t>
      </w:r>
      <w:r w:rsidR="008E340D">
        <w:rPr>
          <w:rFonts w:ascii="Cambria" w:eastAsia="Times New Roman" w:hAnsi="Cambria" w:cs="Calibri"/>
          <w:b/>
          <w:bCs/>
          <w:color w:val="000000"/>
          <w:sz w:val="28"/>
          <w:szCs w:val="28"/>
          <w:lang w:val="en-AU" w:bidi="he-IL"/>
        </w:rPr>
        <w:t xml:space="preserve"> </w:t>
      </w:r>
      <w:r w:rsidRPr="00B51F1E">
        <w:rPr>
          <w:rFonts w:ascii="Cambria" w:eastAsia="Times New Roman" w:hAnsi="Cambria" w:cs="Calibri"/>
          <w:b/>
          <w:bCs/>
          <w:color w:val="000000"/>
          <w:sz w:val="28"/>
          <w:szCs w:val="28"/>
          <w:lang w:val="en-AU" w:bidi="he-IL"/>
        </w:rPr>
        <w:t>Targum</w:t>
      </w:r>
      <w:r w:rsidR="008E340D">
        <w:rPr>
          <w:rFonts w:ascii="Cambria" w:eastAsia="Times New Roman" w:hAnsi="Cambria" w:cs="Calibri"/>
          <w:b/>
          <w:bCs/>
          <w:color w:val="000000"/>
          <w:sz w:val="28"/>
          <w:szCs w:val="28"/>
          <w:lang w:val="en-AU" w:bidi="he-IL"/>
        </w:rPr>
        <w:t xml:space="preserve"> </w:t>
      </w:r>
      <w:r w:rsidRPr="00B51F1E">
        <w:rPr>
          <w:rFonts w:ascii="Cambria" w:eastAsia="Times New Roman" w:hAnsi="Cambria" w:cs="Calibri"/>
          <w:b/>
          <w:bCs/>
          <w:color w:val="000000"/>
          <w:sz w:val="28"/>
          <w:szCs w:val="28"/>
          <w:lang w:val="en-AU" w:bidi="he-IL"/>
        </w:rPr>
        <w:t>Pseudo</w:t>
      </w:r>
      <w:r w:rsidR="008E340D">
        <w:rPr>
          <w:rFonts w:ascii="Cambria" w:eastAsia="Times New Roman" w:hAnsi="Cambria" w:cs="Calibri"/>
          <w:b/>
          <w:bCs/>
          <w:color w:val="000000"/>
          <w:sz w:val="28"/>
          <w:szCs w:val="28"/>
          <w:lang w:val="en-AU" w:bidi="he-IL"/>
        </w:rPr>
        <w:t xml:space="preserve"> </w:t>
      </w:r>
      <w:r w:rsidRPr="00B51F1E">
        <w:rPr>
          <w:rFonts w:ascii="Cambria" w:eastAsia="Times New Roman" w:hAnsi="Cambria" w:cs="Calibri"/>
          <w:b/>
          <w:bCs/>
          <w:color w:val="000000"/>
          <w:sz w:val="28"/>
          <w:szCs w:val="28"/>
          <w:lang w:val="en-AU" w:bidi="he-IL"/>
        </w:rPr>
        <w:t>Jonathan</w:t>
      </w:r>
    </w:p>
    <w:p w14:paraId="6E15D58D" w14:textId="003D999E" w:rsidR="00B51F1E" w:rsidRPr="00B51F1E" w:rsidRDefault="00B51F1E" w:rsidP="00B51F1E">
      <w:pPr>
        <w:spacing w:after="0" w:line="240" w:lineRule="auto"/>
        <w:rPr>
          <w:rFonts w:ascii="Cambria" w:eastAsia="Times New Roman" w:hAnsi="Cambria" w:cs="Calibri"/>
          <w:color w:val="000000"/>
          <w:sz w:val="22"/>
          <w:lang w:bidi="he-IL"/>
        </w:rPr>
      </w:pPr>
      <w:r w:rsidRPr="00B51F1E">
        <w:rPr>
          <w:rFonts w:ascii="Cambria" w:eastAsia="Times New Roman" w:hAnsi="Cambria" w:cs="Calibri"/>
          <w:b/>
          <w:bCs/>
          <w:color w:val="000000"/>
          <w:sz w:val="28"/>
          <w:szCs w:val="28"/>
          <w:lang w:val="en-AU" w:bidi="he-IL"/>
        </w:rPr>
        <w:t>for:</w:t>
      </w:r>
      <w:r w:rsidR="008E340D">
        <w:rPr>
          <w:rFonts w:ascii="Cambria" w:eastAsia="Times New Roman" w:hAnsi="Cambria" w:cs="Calibri"/>
          <w:b/>
          <w:bCs/>
          <w:color w:val="000000"/>
          <w:sz w:val="28"/>
          <w:szCs w:val="28"/>
          <w:lang w:val="en-AU" w:bidi="he-IL"/>
        </w:rPr>
        <w:t xml:space="preserve"> </w:t>
      </w:r>
      <w:r w:rsidRPr="00B51F1E">
        <w:rPr>
          <w:rFonts w:ascii="Cambria" w:eastAsia="Times New Roman" w:hAnsi="Cambria" w:cs="Calibri"/>
          <w:b/>
          <w:bCs/>
          <w:color w:val="000000"/>
          <w:sz w:val="28"/>
          <w:szCs w:val="28"/>
          <w:lang w:val="en-AU" w:bidi="he-IL"/>
        </w:rPr>
        <w:t>B’midbar</w:t>
      </w:r>
      <w:r w:rsidR="008E340D">
        <w:rPr>
          <w:rFonts w:ascii="Cambria" w:eastAsia="Times New Roman" w:hAnsi="Cambria" w:cs="Calibri"/>
          <w:b/>
          <w:bCs/>
          <w:color w:val="000000"/>
          <w:sz w:val="28"/>
          <w:szCs w:val="28"/>
          <w:lang w:val="en-AU" w:bidi="he-IL"/>
        </w:rPr>
        <w:t xml:space="preserve"> </w:t>
      </w:r>
      <w:r w:rsidRPr="00B51F1E">
        <w:rPr>
          <w:rFonts w:ascii="Cambria" w:eastAsia="Times New Roman" w:hAnsi="Cambria" w:cs="Calibri"/>
          <w:b/>
          <w:bCs/>
          <w:color w:val="000000"/>
          <w:sz w:val="28"/>
          <w:szCs w:val="28"/>
          <w:lang w:val="en-AU" w:bidi="he-IL"/>
        </w:rPr>
        <w:t>(Numbers)</w:t>
      </w:r>
      <w:r w:rsidR="008E340D">
        <w:rPr>
          <w:rFonts w:ascii="Cambria" w:eastAsia="Times New Roman" w:hAnsi="Cambria" w:cs="Calibri"/>
          <w:b/>
          <w:bCs/>
          <w:color w:val="000000"/>
          <w:sz w:val="28"/>
          <w:szCs w:val="28"/>
          <w:lang w:val="en-AU" w:bidi="he-IL"/>
        </w:rPr>
        <w:t xml:space="preserve"> </w:t>
      </w:r>
      <w:r w:rsidRPr="00B51F1E">
        <w:rPr>
          <w:rFonts w:ascii="Cambria" w:eastAsia="Times New Roman" w:hAnsi="Cambria" w:cs="Calibri"/>
          <w:b/>
          <w:bCs/>
          <w:color w:val="000000"/>
          <w:sz w:val="28"/>
          <w:szCs w:val="28"/>
          <w:lang w:val="en-AU" w:bidi="he-IL"/>
        </w:rPr>
        <w:t>2</w:t>
      </w:r>
      <w:r w:rsidR="005F569B">
        <w:rPr>
          <w:rFonts w:ascii="Cambria" w:eastAsia="Times New Roman" w:hAnsi="Cambria" w:cs="Calibri"/>
          <w:b/>
          <w:bCs/>
          <w:color w:val="000000"/>
          <w:sz w:val="28"/>
          <w:szCs w:val="28"/>
          <w:lang w:val="en-AU" w:bidi="he-IL"/>
        </w:rPr>
        <w:t>5</w:t>
      </w:r>
      <w:r w:rsidRPr="00B51F1E">
        <w:rPr>
          <w:rFonts w:ascii="Cambria" w:eastAsia="Times New Roman" w:hAnsi="Cambria" w:cs="Calibri"/>
          <w:b/>
          <w:bCs/>
          <w:color w:val="000000"/>
          <w:sz w:val="28"/>
          <w:szCs w:val="28"/>
          <w:lang w:val="en-AU" w:bidi="he-IL"/>
        </w:rPr>
        <w:t>:1</w:t>
      </w:r>
      <w:r w:rsidR="008E340D">
        <w:rPr>
          <w:rFonts w:ascii="Cambria" w:eastAsia="Times New Roman" w:hAnsi="Cambria" w:cs="Calibri"/>
          <w:b/>
          <w:bCs/>
          <w:color w:val="000000"/>
          <w:sz w:val="28"/>
          <w:szCs w:val="28"/>
          <w:lang w:val="en-AU" w:bidi="he-IL"/>
        </w:rPr>
        <w:t xml:space="preserve"> </w:t>
      </w:r>
      <w:r w:rsidRPr="00B51F1E">
        <w:rPr>
          <w:rFonts w:ascii="Cambria" w:eastAsia="Times New Roman" w:hAnsi="Cambria" w:cs="Calibri"/>
          <w:b/>
          <w:bCs/>
          <w:color w:val="000000"/>
          <w:sz w:val="28"/>
          <w:szCs w:val="28"/>
          <w:lang w:val="en-AU" w:bidi="he-IL"/>
        </w:rPr>
        <w:t>-</w:t>
      </w:r>
      <w:r w:rsidR="008E340D">
        <w:rPr>
          <w:rFonts w:ascii="Cambria" w:eastAsia="Times New Roman" w:hAnsi="Cambria" w:cs="Calibri"/>
          <w:b/>
          <w:bCs/>
          <w:color w:val="000000"/>
          <w:sz w:val="28"/>
          <w:szCs w:val="28"/>
          <w:lang w:val="en-AU" w:bidi="he-IL"/>
        </w:rPr>
        <w:t xml:space="preserve"> </w:t>
      </w:r>
      <w:r w:rsidRPr="00B51F1E">
        <w:rPr>
          <w:rFonts w:ascii="Cambria" w:eastAsia="Times New Roman" w:hAnsi="Cambria" w:cs="Calibri"/>
          <w:b/>
          <w:bCs/>
          <w:color w:val="000000"/>
          <w:sz w:val="28"/>
          <w:szCs w:val="28"/>
          <w:lang w:val="en-AU" w:bidi="he-IL"/>
        </w:rPr>
        <w:t>2</w:t>
      </w:r>
      <w:r w:rsidR="005F569B">
        <w:rPr>
          <w:rFonts w:ascii="Cambria" w:eastAsia="Times New Roman" w:hAnsi="Cambria" w:cs="Calibri"/>
          <w:b/>
          <w:bCs/>
          <w:color w:val="000000"/>
          <w:sz w:val="28"/>
          <w:szCs w:val="28"/>
          <w:lang w:val="en-AU" w:bidi="he-IL"/>
        </w:rPr>
        <w:t>6</w:t>
      </w:r>
      <w:r w:rsidRPr="00B51F1E">
        <w:rPr>
          <w:rFonts w:ascii="Cambria" w:eastAsia="Times New Roman" w:hAnsi="Cambria" w:cs="Calibri"/>
          <w:b/>
          <w:bCs/>
          <w:color w:val="000000"/>
          <w:sz w:val="28"/>
          <w:szCs w:val="28"/>
          <w:lang w:val="en-AU" w:bidi="he-IL"/>
        </w:rPr>
        <w:t>:</w:t>
      </w:r>
      <w:r w:rsidR="005F569B">
        <w:rPr>
          <w:rFonts w:ascii="Cambria" w:eastAsia="Times New Roman" w:hAnsi="Cambria" w:cs="Calibri"/>
          <w:b/>
          <w:bCs/>
          <w:color w:val="000000"/>
          <w:sz w:val="28"/>
          <w:szCs w:val="28"/>
          <w:lang w:val="en-AU" w:bidi="he-IL"/>
        </w:rPr>
        <w:t>3</w:t>
      </w:r>
    </w:p>
    <w:p w14:paraId="56AE7397" w14:textId="4F092CED" w:rsidR="00B51F1E" w:rsidRPr="00B51F1E" w:rsidRDefault="008E340D" w:rsidP="00B51F1E">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42"/>
        <w:gridCol w:w="4813"/>
      </w:tblGrid>
      <w:tr w:rsidR="00B51F1E" w:rsidRPr="00B51F1E" w14:paraId="5A925178" w14:textId="77777777" w:rsidTr="003472A0">
        <w:trPr>
          <w:tblHeader/>
        </w:trPr>
        <w:tc>
          <w:tcPr>
            <w:tcW w:w="5442" w:type="dxa"/>
            <w:tcMar>
              <w:top w:w="0" w:type="dxa"/>
              <w:left w:w="108" w:type="dxa"/>
              <w:bottom w:w="0" w:type="dxa"/>
              <w:right w:w="108" w:type="dxa"/>
            </w:tcMar>
            <w:hideMark/>
          </w:tcPr>
          <w:p w14:paraId="7D953AF3" w14:textId="77777777" w:rsidR="00B51F1E" w:rsidRPr="00B51F1E" w:rsidRDefault="00B51F1E" w:rsidP="00B51F1E">
            <w:pPr>
              <w:spacing w:after="0" w:line="240" w:lineRule="auto"/>
              <w:jc w:val="center"/>
              <w:rPr>
                <w:rFonts w:ascii="Calibri" w:eastAsia="Times New Roman" w:hAnsi="Calibri" w:cs="Calibri"/>
                <w:sz w:val="22"/>
                <w:lang w:bidi="he-IL"/>
              </w:rPr>
            </w:pPr>
            <w:r w:rsidRPr="00B51F1E">
              <w:rPr>
                <w:rFonts w:ascii="Calibri" w:eastAsia="Times New Roman" w:hAnsi="Calibri" w:cs="Calibri"/>
                <w:b/>
                <w:bCs/>
                <w:sz w:val="22"/>
                <w:lang w:val="en-AU" w:bidi="he-IL"/>
              </w:rPr>
              <w:t>Rashi</w:t>
            </w:r>
          </w:p>
        </w:tc>
        <w:tc>
          <w:tcPr>
            <w:tcW w:w="4813" w:type="dxa"/>
            <w:tcMar>
              <w:top w:w="0" w:type="dxa"/>
              <w:left w:w="108" w:type="dxa"/>
              <w:bottom w:w="0" w:type="dxa"/>
              <w:right w:w="108" w:type="dxa"/>
            </w:tcMar>
            <w:hideMark/>
          </w:tcPr>
          <w:p w14:paraId="610366F9" w14:textId="48C1C8A9" w:rsidR="00B51F1E" w:rsidRPr="00B51F1E" w:rsidRDefault="00B51F1E" w:rsidP="00B51F1E">
            <w:pPr>
              <w:spacing w:after="0" w:line="240" w:lineRule="auto"/>
              <w:jc w:val="center"/>
              <w:rPr>
                <w:rFonts w:ascii="Calibri" w:eastAsia="Times New Roman" w:hAnsi="Calibri" w:cs="Calibri"/>
                <w:sz w:val="22"/>
                <w:lang w:bidi="he-IL"/>
              </w:rPr>
            </w:pPr>
            <w:r w:rsidRPr="00B51F1E">
              <w:rPr>
                <w:rFonts w:ascii="Calibri" w:eastAsia="Times New Roman" w:hAnsi="Calibri" w:cs="Calibri"/>
                <w:b/>
                <w:bCs/>
                <w:sz w:val="22"/>
                <w:lang w:val="en-AU" w:bidi="he-IL"/>
              </w:rPr>
              <w:t>Targum</w:t>
            </w:r>
            <w:r w:rsidR="008E340D">
              <w:rPr>
                <w:rFonts w:ascii="Calibri" w:eastAsia="Times New Roman" w:hAnsi="Calibri" w:cs="Calibri"/>
                <w:b/>
                <w:bCs/>
                <w:sz w:val="22"/>
                <w:lang w:val="en-AU" w:bidi="he-IL"/>
              </w:rPr>
              <w:t xml:space="preserve"> </w:t>
            </w:r>
            <w:r w:rsidRPr="00B51F1E">
              <w:rPr>
                <w:rFonts w:ascii="Calibri" w:eastAsia="Times New Roman" w:hAnsi="Calibri" w:cs="Calibri"/>
                <w:b/>
                <w:bCs/>
                <w:sz w:val="22"/>
                <w:lang w:val="en-AU" w:bidi="he-IL"/>
              </w:rPr>
              <w:t>Pseudo</w:t>
            </w:r>
            <w:r w:rsidR="008E340D">
              <w:rPr>
                <w:rFonts w:ascii="Calibri" w:eastAsia="Times New Roman" w:hAnsi="Calibri" w:cs="Calibri"/>
                <w:b/>
                <w:bCs/>
                <w:sz w:val="22"/>
                <w:lang w:val="en-AU" w:bidi="he-IL"/>
              </w:rPr>
              <w:t xml:space="preserve"> </w:t>
            </w:r>
            <w:r w:rsidRPr="00B51F1E">
              <w:rPr>
                <w:rFonts w:ascii="Calibri" w:eastAsia="Times New Roman" w:hAnsi="Calibri" w:cs="Calibri"/>
                <w:b/>
                <w:bCs/>
                <w:sz w:val="22"/>
                <w:lang w:val="en-AU" w:bidi="he-IL"/>
              </w:rPr>
              <w:t>Jonathan</w:t>
            </w:r>
          </w:p>
        </w:tc>
      </w:tr>
      <w:tr w:rsidR="00B51F1E" w:rsidRPr="00B51F1E" w14:paraId="1DE15170" w14:textId="77777777" w:rsidTr="003472A0">
        <w:tc>
          <w:tcPr>
            <w:tcW w:w="5442" w:type="dxa"/>
            <w:tcMar>
              <w:top w:w="0" w:type="dxa"/>
              <w:left w:w="108" w:type="dxa"/>
              <w:bottom w:w="0" w:type="dxa"/>
              <w:right w:w="108" w:type="dxa"/>
            </w:tcMar>
            <w:hideMark/>
          </w:tcPr>
          <w:p w14:paraId="5CDE3E9D" w14:textId="43CC91DC"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1.</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settled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Shittim,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began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commit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harlotry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daughters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Moabites.</w:t>
            </w:r>
          </w:p>
        </w:tc>
        <w:tc>
          <w:tcPr>
            <w:tcW w:w="4813" w:type="dxa"/>
            <w:tcMar>
              <w:top w:w="0" w:type="dxa"/>
              <w:left w:w="108" w:type="dxa"/>
              <w:bottom w:w="0" w:type="dxa"/>
              <w:right w:w="108" w:type="dxa"/>
            </w:tcMar>
            <w:hideMark/>
          </w:tcPr>
          <w:p w14:paraId="5514E6A6" w14:textId="261B825B"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1.</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dwelt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place,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which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called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Shittim,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account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(Shetutha)</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foolishness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depravity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which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were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among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began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profane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holiness,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strip</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bodies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image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commit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fornication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daughters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Moabites,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brought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image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concealed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under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bundles.</w:t>
            </w:r>
          </w:p>
        </w:tc>
      </w:tr>
      <w:tr w:rsidR="00B51F1E" w:rsidRPr="00B51F1E" w14:paraId="37666577" w14:textId="77777777" w:rsidTr="003472A0">
        <w:tc>
          <w:tcPr>
            <w:tcW w:w="5442" w:type="dxa"/>
            <w:tcMar>
              <w:top w:w="0" w:type="dxa"/>
              <w:left w:w="108" w:type="dxa"/>
              <w:bottom w:w="0" w:type="dxa"/>
              <w:right w:w="108" w:type="dxa"/>
            </w:tcMar>
            <w:hideMark/>
          </w:tcPr>
          <w:p w14:paraId="67FDF513" w14:textId="09630175"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2.</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invited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sacrifices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gods,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ate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prostrated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themselves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gods.</w:t>
            </w:r>
          </w:p>
        </w:tc>
        <w:tc>
          <w:tcPr>
            <w:tcW w:w="4813" w:type="dxa"/>
            <w:tcMar>
              <w:top w:w="0" w:type="dxa"/>
              <w:left w:w="108" w:type="dxa"/>
              <w:bottom w:w="0" w:type="dxa"/>
              <w:right w:w="108" w:type="dxa"/>
            </w:tcMar>
            <w:hideMark/>
          </w:tcPr>
          <w:p w14:paraId="14AFCD5F" w14:textId="6E7CD2EB"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2.</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invited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sacrifices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idols;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ate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feasts</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bowed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themselves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idols.</w:t>
            </w:r>
          </w:p>
        </w:tc>
      </w:tr>
      <w:tr w:rsidR="00B51F1E" w:rsidRPr="00B51F1E" w14:paraId="36B7372A" w14:textId="77777777" w:rsidTr="003472A0">
        <w:tc>
          <w:tcPr>
            <w:tcW w:w="5442" w:type="dxa"/>
            <w:tcMar>
              <w:top w:w="0" w:type="dxa"/>
              <w:left w:w="108" w:type="dxa"/>
              <w:bottom w:w="0" w:type="dxa"/>
              <w:right w:w="108" w:type="dxa"/>
            </w:tcMar>
            <w:hideMark/>
          </w:tcPr>
          <w:p w14:paraId="6E4F69A8" w14:textId="18FC5E65"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3.</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became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attached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Baal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anger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flared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against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p>
        </w:tc>
        <w:tc>
          <w:tcPr>
            <w:tcW w:w="4813" w:type="dxa"/>
            <w:tcMar>
              <w:top w:w="0" w:type="dxa"/>
              <w:left w:w="108" w:type="dxa"/>
              <w:bottom w:w="0" w:type="dxa"/>
              <w:right w:w="108" w:type="dxa"/>
            </w:tcMar>
            <w:hideMark/>
          </w:tcPr>
          <w:p w14:paraId="779553A7" w14:textId="7A425CAE"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3.</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house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joined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themselves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Baal-Peor,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like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nail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wood,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which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not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separated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breaking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up</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wood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splinters).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anger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kindled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against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p>
        </w:tc>
      </w:tr>
      <w:tr w:rsidR="00B51F1E" w:rsidRPr="00B51F1E" w14:paraId="4DA19BFD" w14:textId="77777777" w:rsidTr="003472A0">
        <w:tc>
          <w:tcPr>
            <w:tcW w:w="5442" w:type="dxa"/>
            <w:tcMar>
              <w:top w:w="0" w:type="dxa"/>
              <w:left w:w="108" w:type="dxa"/>
              <w:bottom w:w="0" w:type="dxa"/>
              <w:right w:w="108" w:type="dxa"/>
            </w:tcMar>
            <w:hideMark/>
          </w:tcPr>
          <w:p w14:paraId="2DCC05B9" w14:textId="589FF65E"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4.</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said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Moses,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"Take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leaders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before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facing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sun,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flaring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anger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removed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from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p>
        </w:tc>
        <w:tc>
          <w:tcPr>
            <w:tcW w:w="4813" w:type="dxa"/>
            <w:tcMar>
              <w:top w:w="0" w:type="dxa"/>
              <w:left w:w="108" w:type="dxa"/>
              <w:bottom w:w="0" w:type="dxa"/>
              <w:right w:w="108" w:type="dxa"/>
            </w:tcMar>
            <w:hideMark/>
          </w:tcPr>
          <w:p w14:paraId="07045E48" w14:textId="38F7A33B"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4.</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said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Mosheh,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Take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chiefs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appoint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judges,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let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give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judgment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death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gone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astray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after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before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upon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wood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over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against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morning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sun,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departure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sun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take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down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bury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turn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away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strong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anger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from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p>
        </w:tc>
      </w:tr>
      <w:tr w:rsidR="00B51F1E" w:rsidRPr="00B51F1E" w14:paraId="484A0915" w14:textId="77777777" w:rsidTr="003472A0">
        <w:tc>
          <w:tcPr>
            <w:tcW w:w="5442" w:type="dxa"/>
            <w:tcMar>
              <w:top w:w="0" w:type="dxa"/>
              <w:left w:w="108" w:type="dxa"/>
              <w:bottom w:w="0" w:type="dxa"/>
              <w:right w:w="108" w:type="dxa"/>
            </w:tcMar>
            <w:hideMark/>
          </w:tcPr>
          <w:p w14:paraId="4BEA1CB7" w14:textId="335243F9"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5.</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Moses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said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judges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"Each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you</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shall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kill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became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attached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Baal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Peor.</w:t>
            </w:r>
          </w:p>
        </w:tc>
        <w:tc>
          <w:tcPr>
            <w:tcW w:w="4813" w:type="dxa"/>
            <w:tcMar>
              <w:top w:w="0" w:type="dxa"/>
              <w:left w:w="108" w:type="dxa"/>
              <w:bottom w:w="0" w:type="dxa"/>
              <w:right w:w="108" w:type="dxa"/>
            </w:tcMar>
            <w:hideMark/>
          </w:tcPr>
          <w:p w14:paraId="6F5C7038" w14:textId="72A804CF"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5.</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Mosheh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said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judges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Slay</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everyone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tribe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those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joined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themselves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idol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Peor.</w:t>
            </w:r>
          </w:p>
        </w:tc>
      </w:tr>
      <w:tr w:rsidR="00B51F1E" w:rsidRPr="00B51F1E" w14:paraId="0301E719" w14:textId="77777777" w:rsidTr="003472A0">
        <w:tc>
          <w:tcPr>
            <w:tcW w:w="5442" w:type="dxa"/>
            <w:tcMar>
              <w:top w:w="0" w:type="dxa"/>
              <w:left w:w="108" w:type="dxa"/>
              <w:bottom w:w="0" w:type="dxa"/>
              <w:right w:w="108" w:type="dxa"/>
            </w:tcMar>
            <w:hideMark/>
          </w:tcPr>
          <w:p w14:paraId="5B4B4477" w14:textId="2FD19476"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6.</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Then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Israelite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came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brought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Midianite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woman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brethren,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before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eyes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Moses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before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eyes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entire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congregation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children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while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were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weeping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entrance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Tent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Meeting.</w:t>
            </w:r>
          </w:p>
        </w:tc>
        <w:tc>
          <w:tcPr>
            <w:tcW w:w="4813" w:type="dxa"/>
            <w:tcMar>
              <w:top w:w="0" w:type="dxa"/>
              <w:left w:w="108" w:type="dxa"/>
              <w:bottom w:w="0" w:type="dxa"/>
              <w:right w:w="108" w:type="dxa"/>
            </w:tcMar>
            <w:hideMark/>
          </w:tcPr>
          <w:p w14:paraId="718E8143" w14:textId="15ADA209"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6.</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behold,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sons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came,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holding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Midianitess,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brought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brethren,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sight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Mosheh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congregation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children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answered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said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Mosheh,</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what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wrong)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company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you</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say,</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it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forbidden,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did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you</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not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yourself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take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Midianitess,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daughter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Jethro?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Mosheh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heard,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trembled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swooned.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wept,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cried,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Listen!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stood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door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tabernacle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ordinance.</w:t>
            </w:r>
          </w:p>
        </w:tc>
      </w:tr>
      <w:tr w:rsidR="00B51F1E" w:rsidRPr="00B51F1E" w14:paraId="1828F912" w14:textId="77777777" w:rsidTr="003472A0">
        <w:tc>
          <w:tcPr>
            <w:tcW w:w="5442" w:type="dxa"/>
            <w:tcMar>
              <w:top w:w="0" w:type="dxa"/>
              <w:left w:w="108" w:type="dxa"/>
              <w:bottom w:w="0" w:type="dxa"/>
              <w:right w:w="108" w:type="dxa"/>
            </w:tcMar>
            <w:hideMark/>
          </w:tcPr>
          <w:p w14:paraId="7B0B5204" w14:textId="2404DCBB"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7.</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Phinehas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Eleazar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Aaron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kohen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saw</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arose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from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congregation,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took</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spear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hand.</w:t>
            </w:r>
          </w:p>
        </w:tc>
        <w:tc>
          <w:tcPr>
            <w:tcW w:w="4813" w:type="dxa"/>
            <w:tcMar>
              <w:top w:w="0" w:type="dxa"/>
              <w:left w:w="108" w:type="dxa"/>
              <w:bottom w:w="0" w:type="dxa"/>
              <w:right w:w="108" w:type="dxa"/>
            </w:tcMar>
            <w:hideMark/>
          </w:tcPr>
          <w:p w14:paraId="7C565C89" w14:textId="15EB1ED6"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7.</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Phinehas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bar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Elazar-bar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Aharon,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priest,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saw,</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remembering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ordination,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answered,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said: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ought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kill,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let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kill!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Where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lions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tribe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Jehudah?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saw,</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were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quiet.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arose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from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among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his</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Sanhedrin</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took</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lance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hand.</w:t>
            </w:r>
          </w:p>
        </w:tc>
      </w:tr>
      <w:tr w:rsidR="00B51F1E" w:rsidRPr="00B51F1E" w14:paraId="5E5B3F4A" w14:textId="77777777" w:rsidTr="003472A0">
        <w:tc>
          <w:tcPr>
            <w:tcW w:w="5442" w:type="dxa"/>
            <w:tcMar>
              <w:top w:w="0" w:type="dxa"/>
              <w:left w:w="108" w:type="dxa"/>
              <w:bottom w:w="0" w:type="dxa"/>
              <w:right w:w="108" w:type="dxa"/>
            </w:tcMar>
            <w:hideMark/>
          </w:tcPr>
          <w:p w14:paraId="76E7E068" w14:textId="27EDE924"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8.</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went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after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Israelite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chamber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drove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through]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both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Israelite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woman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through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stomach,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plague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ceased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from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children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p>
        </w:tc>
        <w:tc>
          <w:tcPr>
            <w:tcW w:w="4813" w:type="dxa"/>
            <w:tcMar>
              <w:top w:w="0" w:type="dxa"/>
              <w:left w:w="108" w:type="dxa"/>
              <w:bottom w:w="0" w:type="dxa"/>
              <w:right w:w="108" w:type="dxa"/>
            </w:tcMar>
            <w:hideMark/>
          </w:tcPr>
          <w:p w14:paraId="3898F0D0" w14:textId="2BECCF89"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8.</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Twelve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miracles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were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wrought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Phinehas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time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went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after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Midianitha.</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first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sign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(1)</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would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parted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could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not;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(2)</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mouth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closed,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could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not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cry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cried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would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rescued;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(3)</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drove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lance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through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both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(4)</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lance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remained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fixed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wound;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(5)</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bare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aloft,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lintel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uplifted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until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gone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forth;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(6)</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carried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through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whole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camp,</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six</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miles,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without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fatigue;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(7)</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held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up</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right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arm,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sight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kindred,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power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hurt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(8)</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lance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made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strong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not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broken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load;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(9)</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iron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transpierced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not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withdrawn;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(10)</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angel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came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made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bare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corpses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sight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people;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(11)</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lingered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alive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till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carried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through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entire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camp,</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lest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priest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tabernacle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should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defiled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dead;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(12)</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Their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blood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thickened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not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flow</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upon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him;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but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had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borne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through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camp,</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brake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forth,</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died.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Answering,</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said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before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LORD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world,</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can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account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these,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twenty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four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thousands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will</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die?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Immediately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compassions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Heaven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were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moved,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plague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stayed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from</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children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of</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Israel.</w:t>
            </w:r>
          </w:p>
        </w:tc>
      </w:tr>
      <w:tr w:rsidR="00B51F1E" w:rsidRPr="00B51F1E" w14:paraId="7AEC1973" w14:textId="77777777" w:rsidTr="003472A0">
        <w:tc>
          <w:tcPr>
            <w:tcW w:w="5442" w:type="dxa"/>
            <w:tcMar>
              <w:top w:w="0" w:type="dxa"/>
              <w:left w:w="108" w:type="dxa"/>
              <w:bottom w:w="0" w:type="dxa"/>
              <w:right w:w="108" w:type="dxa"/>
            </w:tcMar>
            <w:hideMark/>
          </w:tcPr>
          <w:p w14:paraId="6D97F104" w14:textId="32E72054"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9.</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Those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that</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died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in</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plague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numbered</w:t>
            </w:r>
            <w:r w:rsidR="008E340D">
              <w:rPr>
                <w:rFonts w:ascii="Calibri" w:eastAsia="Times New Roman" w:hAnsi="Calibri" w:cs="Calibri"/>
                <w:sz w:val="22"/>
                <w:lang w:bidi="he-IL"/>
              </w:rPr>
              <w:t xml:space="preserve"> </w:t>
            </w:r>
            <w:r w:rsidR="00582BA3" w:rsidRPr="00B51F1E">
              <w:rPr>
                <w:rFonts w:ascii="Calibri" w:eastAsia="Times New Roman" w:hAnsi="Calibri" w:cs="Calibri"/>
                <w:sz w:val="22"/>
                <w:lang w:bidi="he-IL"/>
              </w:rPr>
              <w:t>twenty-four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thousand.</w:t>
            </w:r>
          </w:p>
        </w:tc>
        <w:tc>
          <w:tcPr>
            <w:tcW w:w="4813" w:type="dxa"/>
            <w:tcMar>
              <w:top w:w="0" w:type="dxa"/>
              <w:left w:w="108" w:type="dxa"/>
              <w:bottom w:w="0" w:type="dxa"/>
              <w:right w:w="108" w:type="dxa"/>
            </w:tcMar>
            <w:hideMark/>
          </w:tcPr>
          <w:p w14:paraId="79061F4F" w14:textId="25074377" w:rsidR="00B51F1E" w:rsidRPr="00B51F1E" w:rsidRDefault="00B51F1E" w:rsidP="00B51F1E">
            <w:pPr>
              <w:spacing w:after="0" w:line="240" w:lineRule="auto"/>
              <w:jc w:val="both"/>
              <w:rPr>
                <w:rFonts w:ascii="Calibri" w:eastAsia="Times New Roman" w:hAnsi="Calibri" w:cs="Calibri"/>
                <w:sz w:val="22"/>
                <w:lang w:bidi="he-IL"/>
              </w:rPr>
            </w:pPr>
            <w:r w:rsidRPr="00B51F1E">
              <w:rPr>
                <w:rFonts w:ascii="Calibri" w:eastAsia="Times New Roman" w:hAnsi="Calibri" w:cs="Calibri"/>
                <w:sz w:val="22"/>
                <w:lang w:val="en-AU" w:bidi="he-IL"/>
              </w:rPr>
              <w:t>9.</w:t>
            </w:r>
            <w:r w:rsidR="008E340D">
              <w:rPr>
                <w:rFonts w:ascii="Calibri" w:eastAsia="Times New Roman" w:hAnsi="Calibri" w:cs="Calibri"/>
                <w:sz w:val="22"/>
                <w:lang w:val="en-AU"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number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who</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died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by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pestilence</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was</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twenty</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and</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four</w:t>
            </w:r>
            <w:r w:rsidR="008E340D">
              <w:rPr>
                <w:rFonts w:ascii="Calibri" w:eastAsia="Times New Roman" w:hAnsi="Calibri" w:cs="Calibri"/>
                <w:sz w:val="22"/>
                <w:lang w:bidi="he-IL"/>
              </w:rPr>
              <w:t xml:space="preserve"> </w:t>
            </w:r>
            <w:r w:rsidRPr="00B51F1E">
              <w:rPr>
                <w:rFonts w:ascii="Calibri" w:eastAsia="Times New Roman" w:hAnsi="Calibri" w:cs="Calibri"/>
                <w:sz w:val="22"/>
                <w:lang w:bidi="he-IL"/>
              </w:rPr>
              <w:t>thousand.</w:t>
            </w:r>
          </w:p>
        </w:tc>
      </w:tr>
      <w:tr w:rsidR="003C2E58" w:rsidRPr="003C2E58" w14:paraId="753B314B" w14:textId="77777777" w:rsidTr="006071D8">
        <w:tc>
          <w:tcPr>
            <w:tcW w:w="5442" w:type="dxa"/>
            <w:tcMar>
              <w:top w:w="0" w:type="dxa"/>
              <w:left w:w="108" w:type="dxa"/>
              <w:bottom w:w="0" w:type="dxa"/>
              <w:right w:w="108" w:type="dxa"/>
            </w:tcMar>
          </w:tcPr>
          <w:p w14:paraId="2EE52787" w14:textId="0E48EC4C" w:rsidR="003C2E58" w:rsidRPr="003C2E58" w:rsidRDefault="003C2E58" w:rsidP="003C2E58">
            <w:pPr>
              <w:spacing w:after="0" w:line="240" w:lineRule="auto"/>
              <w:jc w:val="both"/>
              <w:rPr>
                <w:rFonts w:ascii="Calibri" w:eastAsia="Times New Roman" w:hAnsi="Calibri" w:cs="Calibri"/>
                <w:sz w:val="22"/>
                <w:lang w:val="en-AU" w:bidi="he-IL"/>
              </w:rPr>
            </w:pPr>
            <w:r w:rsidRPr="003C2E58">
              <w:rPr>
                <w:rFonts w:ascii="Calibri" w:eastAsia="Times New Roman" w:hAnsi="Calibri" w:cs="Calibri"/>
                <w:sz w:val="22"/>
                <w:lang w:val="en-AU" w:bidi="he-IL"/>
              </w:rPr>
              <w:t>10</w:t>
            </w:r>
            <w:r>
              <w:rPr>
                <w:rFonts w:ascii="Calibri" w:eastAsia="Times New Roman" w:hAnsi="Calibri" w:cs="Calibri"/>
                <w:sz w:val="22"/>
                <w:lang w:val="en-AU" w:bidi="he-IL"/>
              </w:rPr>
              <w:t xml:space="preserve">. </w:t>
            </w:r>
            <w:r w:rsidRPr="003C2E58">
              <w:rPr>
                <w:rFonts w:ascii="Calibri" w:eastAsia="Times New Roman" w:hAnsi="Calibri" w:cs="Calibri"/>
                <w:sz w:val="22"/>
                <w:lang w:val="en-AU" w:bidi="he-IL"/>
              </w:rPr>
              <w:t>The Lord spoke to Moses, saying:</w:t>
            </w:r>
          </w:p>
        </w:tc>
        <w:tc>
          <w:tcPr>
            <w:tcW w:w="4813" w:type="dxa"/>
            <w:tcMar>
              <w:top w:w="0" w:type="dxa"/>
              <w:left w:w="108" w:type="dxa"/>
              <w:bottom w:w="0" w:type="dxa"/>
              <w:right w:w="108" w:type="dxa"/>
            </w:tcMar>
          </w:tcPr>
          <w:p w14:paraId="282A2E33" w14:textId="6E406138"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10. </w:t>
            </w:r>
            <w:r w:rsidRPr="00BC16B6">
              <w:rPr>
                <w:rFonts w:ascii="Calibri" w:eastAsia="Times New Roman" w:hAnsi="Calibri" w:cs="Calibri"/>
                <w:sz w:val="22"/>
                <w:lang w:bidi="he-IL"/>
              </w:rPr>
              <w:t>AND the Lord spake with Mosheh, saying:</w:t>
            </w:r>
          </w:p>
        </w:tc>
      </w:tr>
      <w:tr w:rsidR="003C2E58" w:rsidRPr="003C2E58" w14:paraId="75BF7E33" w14:textId="77777777" w:rsidTr="006071D8">
        <w:tc>
          <w:tcPr>
            <w:tcW w:w="5442" w:type="dxa"/>
            <w:tcMar>
              <w:top w:w="0" w:type="dxa"/>
              <w:left w:w="108" w:type="dxa"/>
              <w:bottom w:w="0" w:type="dxa"/>
              <w:right w:w="108" w:type="dxa"/>
            </w:tcMar>
          </w:tcPr>
          <w:p w14:paraId="568D79DC" w14:textId="18D7C605" w:rsidR="003C2E58" w:rsidRPr="003C2E58" w:rsidRDefault="003C2E58" w:rsidP="003C2E58">
            <w:pPr>
              <w:spacing w:after="0" w:line="240" w:lineRule="auto"/>
              <w:jc w:val="both"/>
              <w:rPr>
                <w:rFonts w:ascii="Calibri" w:eastAsia="Times New Roman" w:hAnsi="Calibri" w:cs="Calibri"/>
                <w:sz w:val="22"/>
                <w:lang w:val="en-AU" w:bidi="he-IL"/>
              </w:rPr>
            </w:pPr>
            <w:r w:rsidRPr="003C2E58">
              <w:rPr>
                <w:rFonts w:ascii="Calibri" w:eastAsia="Times New Roman" w:hAnsi="Calibri" w:cs="Calibri"/>
                <w:sz w:val="22"/>
                <w:lang w:val="en-AU" w:bidi="he-IL"/>
              </w:rPr>
              <w:t>11</w:t>
            </w:r>
            <w:r>
              <w:rPr>
                <w:rFonts w:ascii="Calibri" w:eastAsia="Times New Roman" w:hAnsi="Calibri" w:cs="Calibri"/>
                <w:sz w:val="22"/>
                <w:lang w:val="en-AU" w:bidi="he-IL"/>
              </w:rPr>
              <w:t xml:space="preserve">. </w:t>
            </w:r>
            <w:r w:rsidRPr="003C2E58">
              <w:rPr>
                <w:rFonts w:ascii="Calibri" w:eastAsia="Times New Roman" w:hAnsi="Calibri" w:cs="Calibri"/>
                <w:sz w:val="22"/>
                <w:lang w:val="en-AU" w:bidi="he-IL"/>
              </w:rPr>
              <w:t>Phinehas the son of Eleazar the son of Aaron the kohen has turned My anger away from the children of Israel by his zealously avenging Me among them, so that I did not destroy the children of Israel because of My zeal.</w:t>
            </w:r>
          </w:p>
        </w:tc>
        <w:tc>
          <w:tcPr>
            <w:tcW w:w="4813" w:type="dxa"/>
            <w:tcMar>
              <w:top w:w="0" w:type="dxa"/>
              <w:left w:w="108" w:type="dxa"/>
              <w:bottom w:w="0" w:type="dxa"/>
              <w:right w:w="108" w:type="dxa"/>
            </w:tcMar>
          </w:tcPr>
          <w:p w14:paraId="0C88C378" w14:textId="042D6797"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11. </w:t>
            </w:r>
            <w:r w:rsidRPr="00BC16B6">
              <w:rPr>
                <w:rFonts w:ascii="Calibri" w:eastAsia="Times New Roman" w:hAnsi="Calibri" w:cs="Calibri"/>
                <w:sz w:val="22"/>
                <w:lang w:bidi="he-IL"/>
              </w:rPr>
              <w:t>Phinehas the zealous, the son of Elazar bar Aharon, the priest, hath turned away mine anger from the children of Israel, in that, when zealous with My zeal, he hath slain the sinners who were among them; and for his sake I have not destroyed the children of Israel in My indignation.</w:t>
            </w:r>
          </w:p>
        </w:tc>
      </w:tr>
      <w:tr w:rsidR="003C2E58" w:rsidRPr="003C2E58" w14:paraId="4437AB2A" w14:textId="77777777" w:rsidTr="006071D8">
        <w:tc>
          <w:tcPr>
            <w:tcW w:w="5442" w:type="dxa"/>
            <w:tcMar>
              <w:top w:w="0" w:type="dxa"/>
              <w:left w:w="108" w:type="dxa"/>
              <w:bottom w:w="0" w:type="dxa"/>
              <w:right w:w="108" w:type="dxa"/>
            </w:tcMar>
          </w:tcPr>
          <w:p w14:paraId="389ED9BF" w14:textId="75B89DC9" w:rsidR="003C2E58" w:rsidRPr="003C2E58" w:rsidRDefault="002307A4" w:rsidP="003C2E58">
            <w:pPr>
              <w:spacing w:after="0" w:line="240" w:lineRule="auto"/>
              <w:jc w:val="both"/>
              <w:rPr>
                <w:rFonts w:ascii="Calibri" w:eastAsia="Times New Roman" w:hAnsi="Calibri" w:cs="Calibri"/>
                <w:sz w:val="22"/>
                <w:lang w:val="en-AU" w:bidi="he-IL"/>
              </w:rPr>
            </w:pPr>
            <w:r w:rsidRPr="002307A4">
              <w:rPr>
                <w:rFonts w:ascii="Calibri" w:eastAsia="Times New Roman" w:hAnsi="Calibri" w:cs="Calibri"/>
                <w:sz w:val="22"/>
                <w:lang w:val="en-AU" w:bidi="he-IL"/>
              </w:rPr>
              <w:t>12</w:t>
            </w:r>
            <w:r>
              <w:rPr>
                <w:rFonts w:ascii="Calibri" w:eastAsia="Times New Roman" w:hAnsi="Calibri" w:cs="Calibri"/>
                <w:sz w:val="22"/>
                <w:lang w:val="en-AU" w:bidi="he-IL"/>
              </w:rPr>
              <w:t xml:space="preserve">. </w:t>
            </w:r>
            <w:r w:rsidRPr="002307A4">
              <w:rPr>
                <w:rFonts w:ascii="Calibri" w:eastAsia="Times New Roman" w:hAnsi="Calibri" w:cs="Calibri"/>
                <w:sz w:val="22"/>
                <w:lang w:val="en-AU" w:bidi="he-IL"/>
              </w:rPr>
              <w:t>Therefore, say, "I hereby give him My covenant of peace.</w:t>
            </w:r>
          </w:p>
        </w:tc>
        <w:tc>
          <w:tcPr>
            <w:tcW w:w="4813" w:type="dxa"/>
            <w:tcMar>
              <w:top w:w="0" w:type="dxa"/>
              <w:left w:w="108" w:type="dxa"/>
              <w:bottom w:w="0" w:type="dxa"/>
              <w:right w:w="108" w:type="dxa"/>
            </w:tcMar>
          </w:tcPr>
          <w:p w14:paraId="41145618" w14:textId="0C6D1F4A"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12. </w:t>
            </w:r>
            <w:r w:rsidRPr="00BC16B6">
              <w:rPr>
                <w:rFonts w:ascii="Calibri" w:eastAsia="Times New Roman" w:hAnsi="Calibri" w:cs="Calibri"/>
                <w:sz w:val="22"/>
                <w:lang w:bidi="he-IL"/>
              </w:rPr>
              <w:t>Swearing by My Name, I say to him, Behold, I decree to him My covenant of peace, and will make him an angel of the covenant, that he may ever live, to announce the Redemption at the end of the days.</w:t>
            </w:r>
          </w:p>
        </w:tc>
      </w:tr>
      <w:tr w:rsidR="003C2E58" w:rsidRPr="003C2E58" w14:paraId="22A4F9F3" w14:textId="77777777" w:rsidTr="006071D8">
        <w:tc>
          <w:tcPr>
            <w:tcW w:w="5442" w:type="dxa"/>
            <w:tcMar>
              <w:top w:w="0" w:type="dxa"/>
              <w:left w:w="108" w:type="dxa"/>
              <w:bottom w:w="0" w:type="dxa"/>
              <w:right w:w="108" w:type="dxa"/>
            </w:tcMar>
          </w:tcPr>
          <w:p w14:paraId="4C544761" w14:textId="1AB5ECCF" w:rsidR="003C2E58" w:rsidRPr="003C2E58" w:rsidRDefault="002307A4" w:rsidP="003C2E58">
            <w:pPr>
              <w:spacing w:after="0" w:line="240" w:lineRule="auto"/>
              <w:jc w:val="both"/>
              <w:rPr>
                <w:rFonts w:ascii="Calibri" w:eastAsia="Times New Roman" w:hAnsi="Calibri" w:cs="Calibri"/>
                <w:sz w:val="22"/>
                <w:lang w:val="en-AU" w:bidi="he-IL"/>
              </w:rPr>
            </w:pPr>
            <w:r w:rsidRPr="002307A4">
              <w:rPr>
                <w:rFonts w:ascii="Calibri" w:eastAsia="Times New Roman" w:hAnsi="Calibri" w:cs="Calibri"/>
                <w:sz w:val="22"/>
                <w:lang w:val="en-AU" w:bidi="he-IL"/>
              </w:rPr>
              <w:t>13</w:t>
            </w:r>
            <w:r>
              <w:rPr>
                <w:rFonts w:ascii="Calibri" w:eastAsia="Times New Roman" w:hAnsi="Calibri" w:cs="Calibri"/>
                <w:sz w:val="22"/>
                <w:lang w:val="en-AU" w:bidi="he-IL"/>
              </w:rPr>
              <w:t xml:space="preserve">. </w:t>
            </w:r>
            <w:r w:rsidRPr="002307A4">
              <w:rPr>
                <w:rFonts w:ascii="Calibri" w:eastAsia="Times New Roman" w:hAnsi="Calibri" w:cs="Calibri"/>
                <w:sz w:val="22"/>
                <w:lang w:val="en-AU" w:bidi="he-IL"/>
              </w:rPr>
              <w:t>It shall be for him and for his descendants after him [as] an eternal covenant of kehunah, because he was zealous for his God and atoned for the children of Israel."</w:t>
            </w:r>
          </w:p>
        </w:tc>
        <w:tc>
          <w:tcPr>
            <w:tcW w:w="4813" w:type="dxa"/>
            <w:tcMar>
              <w:top w:w="0" w:type="dxa"/>
              <w:left w:w="108" w:type="dxa"/>
              <w:bottom w:w="0" w:type="dxa"/>
              <w:right w:w="108" w:type="dxa"/>
            </w:tcMar>
          </w:tcPr>
          <w:p w14:paraId="58432310" w14:textId="59CF086F"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13. </w:t>
            </w:r>
            <w:r w:rsidRPr="00BC16B6">
              <w:rPr>
                <w:rFonts w:ascii="Calibri" w:eastAsia="Times New Roman" w:hAnsi="Calibri" w:cs="Calibri"/>
                <w:sz w:val="22"/>
                <w:lang w:bidi="he-IL"/>
              </w:rPr>
              <w:t>And because they defamed him, saying, Is he not the son of Phuti, the Midianite? behold, I will make him to possess the high priesthood; and because he took the lance with his arm, and struck the Midianitess in her body, and prayed with his mouth for the people of the house of Israel, the priests shall be held worthy of the three gifts of the shoulder, the cheek-bone, and the inwards; and it shall be to him, and to his sons after him, an everlasting covenant of consecration, because he was zealous for the Lord, and propitiated for the children of Israel.</w:t>
            </w:r>
          </w:p>
        </w:tc>
      </w:tr>
      <w:tr w:rsidR="003C2E58" w:rsidRPr="003C2E58" w14:paraId="57E4E922" w14:textId="77777777" w:rsidTr="006071D8">
        <w:tc>
          <w:tcPr>
            <w:tcW w:w="5442" w:type="dxa"/>
            <w:tcMar>
              <w:top w:w="0" w:type="dxa"/>
              <w:left w:w="108" w:type="dxa"/>
              <w:bottom w:w="0" w:type="dxa"/>
              <w:right w:w="108" w:type="dxa"/>
            </w:tcMar>
          </w:tcPr>
          <w:p w14:paraId="66B52186" w14:textId="157F3E41" w:rsidR="003C2E58" w:rsidRPr="003C2E58" w:rsidRDefault="002307A4" w:rsidP="003C2E58">
            <w:pPr>
              <w:spacing w:after="0" w:line="240" w:lineRule="auto"/>
              <w:jc w:val="both"/>
              <w:rPr>
                <w:rFonts w:ascii="Calibri" w:eastAsia="Times New Roman" w:hAnsi="Calibri" w:cs="Calibri"/>
                <w:sz w:val="22"/>
                <w:lang w:val="en-AU" w:bidi="he-IL"/>
              </w:rPr>
            </w:pPr>
            <w:r w:rsidRPr="002307A4">
              <w:rPr>
                <w:rFonts w:ascii="Calibri" w:eastAsia="Times New Roman" w:hAnsi="Calibri" w:cs="Calibri"/>
                <w:sz w:val="22"/>
                <w:lang w:val="en-AU" w:bidi="he-IL"/>
              </w:rPr>
              <w:t>14</w:t>
            </w:r>
            <w:r>
              <w:rPr>
                <w:rFonts w:ascii="Calibri" w:eastAsia="Times New Roman" w:hAnsi="Calibri" w:cs="Calibri"/>
                <w:sz w:val="22"/>
                <w:lang w:val="en-AU" w:bidi="he-IL"/>
              </w:rPr>
              <w:t xml:space="preserve">. </w:t>
            </w:r>
            <w:r w:rsidRPr="002307A4">
              <w:rPr>
                <w:rFonts w:ascii="Calibri" w:eastAsia="Times New Roman" w:hAnsi="Calibri" w:cs="Calibri"/>
                <w:sz w:val="22"/>
                <w:lang w:val="en-AU" w:bidi="he-IL"/>
              </w:rPr>
              <w:t>The name of the Israelite man who was killed, who was slain with the Midianite woman was Zimri the son of Salu, the chieftain of the Simeonite paternal house.</w:t>
            </w:r>
          </w:p>
        </w:tc>
        <w:tc>
          <w:tcPr>
            <w:tcW w:w="4813" w:type="dxa"/>
            <w:tcMar>
              <w:top w:w="0" w:type="dxa"/>
              <w:left w:w="108" w:type="dxa"/>
              <w:bottom w:w="0" w:type="dxa"/>
              <w:right w:w="108" w:type="dxa"/>
            </w:tcMar>
          </w:tcPr>
          <w:p w14:paraId="4DD3F82E" w14:textId="26F81B5C"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14. </w:t>
            </w:r>
            <w:r w:rsidRPr="00BC16B6">
              <w:rPr>
                <w:rFonts w:ascii="Calibri" w:eastAsia="Times New Roman" w:hAnsi="Calibri" w:cs="Calibri"/>
                <w:sz w:val="22"/>
                <w:lang w:bidi="he-IL"/>
              </w:rPr>
              <w:t>Now the name of the man of Israel who was slain with the Midianitha was Zimri bar Salu, a chief of the house of his fathers of the tribe of Shemeon.</w:t>
            </w:r>
          </w:p>
        </w:tc>
      </w:tr>
      <w:tr w:rsidR="003C2E58" w:rsidRPr="003C2E58" w14:paraId="366236DF" w14:textId="77777777" w:rsidTr="006071D8">
        <w:tc>
          <w:tcPr>
            <w:tcW w:w="5442" w:type="dxa"/>
            <w:tcMar>
              <w:top w:w="0" w:type="dxa"/>
              <w:left w:w="108" w:type="dxa"/>
              <w:bottom w:w="0" w:type="dxa"/>
              <w:right w:w="108" w:type="dxa"/>
            </w:tcMar>
          </w:tcPr>
          <w:p w14:paraId="6E3D8A3F" w14:textId="0FF14D92" w:rsidR="003C2E58" w:rsidRPr="003C2E58" w:rsidRDefault="0058399C" w:rsidP="003C2E58">
            <w:pPr>
              <w:spacing w:after="0" w:line="240" w:lineRule="auto"/>
              <w:jc w:val="both"/>
              <w:rPr>
                <w:rFonts w:ascii="Calibri" w:eastAsia="Times New Roman" w:hAnsi="Calibri" w:cs="Calibri"/>
                <w:sz w:val="22"/>
                <w:lang w:val="en-AU" w:bidi="he-IL"/>
              </w:rPr>
            </w:pPr>
            <w:r w:rsidRPr="0058399C">
              <w:rPr>
                <w:rFonts w:ascii="Calibri" w:eastAsia="Times New Roman" w:hAnsi="Calibri" w:cs="Calibri"/>
                <w:sz w:val="22"/>
                <w:lang w:val="en-AU" w:bidi="he-IL"/>
              </w:rPr>
              <w:t>15</w:t>
            </w:r>
            <w:r>
              <w:rPr>
                <w:rFonts w:ascii="Calibri" w:eastAsia="Times New Roman" w:hAnsi="Calibri" w:cs="Calibri"/>
                <w:sz w:val="22"/>
                <w:lang w:val="en-AU" w:bidi="he-IL"/>
              </w:rPr>
              <w:t xml:space="preserve">. </w:t>
            </w:r>
            <w:r w:rsidRPr="0058399C">
              <w:rPr>
                <w:rFonts w:ascii="Calibri" w:eastAsia="Times New Roman" w:hAnsi="Calibri" w:cs="Calibri"/>
                <w:sz w:val="22"/>
                <w:lang w:val="en-AU" w:bidi="he-IL"/>
              </w:rPr>
              <w:t>And the name of the Midianite woman who was slain was Cozbi the daughter of Zur, a national leader of a paternal house in Midian.</w:t>
            </w:r>
          </w:p>
        </w:tc>
        <w:tc>
          <w:tcPr>
            <w:tcW w:w="4813" w:type="dxa"/>
            <w:tcMar>
              <w:top w:w="0" w:type="dxa"/>
              <w:left w:w="108" w:type="dxa"/>
              <w:bottom w:w="0" w:type="dxa"/>
              <w:right w:w="108" w:type="dxa"/>
            </w:tcMar>
          </w:tcPr>
          <w:p w14:paraId="49ED79B0" w14:textId="5074FBEA"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15. </w:t>
            </w:r>
            <w:r w:rsidRPr="00BC16B6">
              <w:rPr>
                <w:rFonts w:ascii="Calibri" w:eastAsia="Times New Roman" w:hAnsi="Calibri" w:cs="Calibri"/>
                <w:sz w:val="22"/>
                <w:lang w:bidi="he-IL"/>
              </w:rPr>
              <w:t>And the name of the Midianite woman who was killed was Kosbi, daughter of Zur, who was called Shelonae, a daughter of Balak, the prince of the people of Moab, whose dwelling-place was in Midian.</w:t>
            </w:r>
          </w:p>
        </w:tc>
      </w:tr>
      <w:tr w:rsidR="003C2E58" w:rsidRPr="003C2E58" w14:paraId="70395A3D" w14:textId="77777777" w:rsidTr="006071D8">
        <w:tc>
          <w:tcPr>
            <w:tcW w:w="5442" w:type="dxa"/>
            <w:tcMar>
              <w:top w:w="0" w:type="dxa"/>
              <w:left w:w="108" w:type="dxa"/>
              <w:bottom w:w="0" w:type="dxa"/>
              <w:right w:w="108" w:type="dxa"/>
            </w:tcMar>
          </w:tcPr>
          <w:p w14:paraId="3567847B" w14:textId="63BB68F2" w:rsidR="003C2E58" w:rsidRPr="003C2E58" w:rsidRDefault="0058399C" w:rsidP="003C2E58">
            <w:pPr>
              <w:spacing w:after="0" w:line="240" w:lineRule="auto"/>
              <w:jc w:val="both"/>
              <w:rPr>
                <w:rFonts w:ascii="Calibri" w:eastAsia="Times New Roman" w:hAnsi="Calibri" w:cs="Calibri"/>
                <w:sz w:val="22"/>
                <w:lang w:val="en-AU" w:bidi="he-IL"/>
              </w:rPr>
            </w:pPr>
            <w:r w:rsidRPr="0058399C">
              <w:rPr>
                <w:rFonts w:ascii="Calibri" w:eastAsia="Times New Roman" w:hAnsi="Calibri" w:cs="Calibri"/>
                <w:sz w:val="22"/>
                <w:lang w:val="en-AU" w:bidi="he-IL"/>
              </w:rPr>
              <w:t>16</w:t>
            </w:r>
            <w:r>
              <w:rPr>
                <w:rFonts w:ascii="Calibri" w:eastAsia="Times New Roman" w:hAnsi="Calibri" w:cs="Calibri"/>
                <w:sz w:val="22"/>
                <w:lang w:val="en-AU" w:bidi="he-IL"/>
              </w:rPr>
              <w:t xml:space="preserve">. </w:t>
            </w:r>
            <w:r w:rsidRPr="0058399C">
              <w:rPr>
                <w:rFonts w:ascii="Calibri" w:eastAsia="Times New Roman" w:hAnsi="Calibri" w:cs="Calibri"/>
                <w:sz w:val="22"/>
                <w:lang w:val="en-AU" w:bidi="he-IL"/>
              </w:rPr>
              <w:t>The Lord spoke to Moses saying:</w:t>
            </w:r>
          </w:p>
        </w:tc>
        <w:tc>
          <w:tcPr>
            <w:tcW w:w="4813" w:type="dxa"/>
            <w:tcMar>
              <w:top w:w="0" w:type="dxa"/>
              <w:left w:w="108" w:type="dxa"/>
              <w:bottom w:w="0" w:type="dxa"/>
              <w:right w:w="108" w:type="dxa"/>
            </w:tcMar>
          </w:tcPr>
          <w:p w14:paraId="5F5237F3" w14:textId="18829E34" w:rsidR="003C2E58" w:rsidRPr="003C2E58" w:rsidRDefault="00BC16B6" w:rsidP="00BC16B6">
            <w:pPr>
              <w:spacing w:after="0" w:line="240" w:lineRule="auto"/>
              <w:jc w:val="both"/>
              <w:rPr>
                <w:rFonts w:ascii="Calibri" w:eastAsia="Times New Roman" w:hAnsi="Calibri" w:cs="Calibri"/>
                <w:b/>
                <w:bCs/>
                <w:sz w:val="22"/>
                <w:lang w:val="en-AU" w:bidi="he-IL"/>
              </w:rPr>
            </w:pPr>
            <w:r>
              <w:rPr>
                <w:rFonts w:ascii="Calibri" w:eastAsia="Times New Roman" w:hAnsi="Calibri" w:cs="Calibri"/>
                <w:sz w:val="22"/>
                <w:lang w:val="en-AU" w:bidi="he-IL"/>
              </w:rPr>
              <w:t xml:space="preserve">16. </w:t>
            </w:r>
            <w:r w:rsidRPr="00BC16B6">
              <w:rPr>
                <w:rFonts w:ascii="Calibri" w:eastAsia="Times New Roman" w:hAnsi="Calibri" w:cs="Calibri"/>
                <w:sz w:val="22"/>
                <w:lang w:bidi="he-IL"/>
              </w:rPr>
              <w:t>And the Lord spake with Mosheh, saying:</w:t>
            </w:r>
          </w:p>
        </w:tc>
      </w:tr>
      <w:tr w:rsidR="003C2E58" w:rsidRPr="003C2E58" w14:paraId="2F7BE56E" w14:textId="77777777" w:rsidTr="006071D8">
        <w:tc>
          <w:tcPr>
            <w:tcW w:w="5442" w:type="dxa"/>
            <w:tcMar>
              <w:top w:w="0" w:type="dxa"/>
              <w:left w:w="108" w:type="dxa"/>
              <w:bottom w:w="0" w:type="dxa"/>
              <w:right w:w="108" w:type="dxa"/>
            </w:tcMar>
          </w:tcPr>
          <w:p w14:paraId="131941FF" w14:textId="4ADE5B7F" w:rsidR="003C2E58" w:rsidRPr="003C2E58" w:rsidRDefault="0058399C" w:rsidP="003C2E58">
            <w:pPr>
              <w:spacing w:after="0" w:line="240" w:lineRule="auto"/>
              <w:jc w:val="both"/>
              <w:rPr>
                <w:rFonts w:ascii="Calibri" w:eastAsia="Times New Roman" w:hAnsi="Calibri" w:cs="Calibri"/>
                <w:sz w:val="22"/>
                <w:lang w:val="en-AU" w:bidi="he-IL"/>
              </w:rPr>
            </w:pPr>
            <w:r w:rsidRPr="0058399C">
              <w:rPr>
                <w:rFonts w:ascii="Calibri" w:eastAsia="Times New Roman" w:hAnsi="Calibri" w:cs="Calibri"/>
                <w:sz w:val="22"/>
                <w:lang w:val="en-AU" w:bidi="he-IL"/>
              </w:rPr>
              <w:t>17</w:t>
            </w:r>
            <w:r>
              <w:rPr>
                <w:rFonts w:ascii="Calibri" w:eastAsia="Times New Roman" w:hAnsi="Calibri" w:cs="Calibri"/>
                <w:sz w:val="22"/>
                <w:lang w:val="en-AU" w:bidi="he-IL"/>
              </w:rPr>
              <w:t xml:space="preserve">. </w:t>
            </w:r>
            <w:r w:rsidRPr="0058399C">
              <w:rPr>
                <w:rFonts w:ascii="Calibri" w:eastAsia="Times New Roman" w:hAnsi="Calibri" w:cs="Calibri"/>
                <w:sz w:val="22"/>
                <w:lang w:val="en-AU" w:bidi="he-IL"/>
              </w:rPr>
              <w:t>Distress the Midianites, and you shall smite them.</w:t>
            </w:r>
          </w:p>
        </w:tc>
        <w:tc>
          <w:tcPr>
            <w:tcW w:w="4813" w:type="dxa"/>
            <w:tcMar>
              <w:top w:w="0" w:type="dxa"/>
              <w:left w:w="108" w:type="dxa"/>
              <w:bottom w:w="0" w:type="dxa"/>
              <w:right w:w="108" w:type="dxa"/>
            </w:tcMar>
          </w:tcPr>
          <w:p w14:paraId="4B059041" w14:textId="7355BF44"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17. </w:t>
            </w:r>
            <w:r w:rsidRPr="00BC16B6">
              <w:rPr>
                <w:rFonts w:ascii="Calibri" w:eastAsia="Times New Roman" w:hAnsi="Calibri" w:cs="Calibri"/>
                <w:sz w:val="22"/>
                <w:lang w:bidi="he-IL"/>
              </w:rPr>
              <w:t>Trouble the Midianites and slay them,</w:t>
            </w:r>
          </w:p>
        </w:tc>
      </w:tr>
      <w:tr w:rsidR="003C2E58" w:rsidRPr="003C2E58" w14:paraId="0D67B7B9" w14:textId="77777777" w:rsidTr="006071D8">
        <w:tc>
          <w:tcPr>
            <w:tcW w:w="5442" w:type="dxa"/>
            <w:tcMar>
              <w:top w:w="0" w:type="dxa"/>
              <w:left w:w="108" w:type="dxa"/>
              <w:bottom w:w="0" w:type="dxa"/>
              <w:right w:w="108" w:type="dxa"/>
            </w:tcMar>
          </w:tcPr>
          <w:p w14:paraId="50702A3F" w14:textId="593DDF02" w:rsidR="003C2E58" w:rsidRPr="003C2E58" w:rsidRDefault="0058399C" w:rsidP="003C2E58">
            <w:pPr>
              <w:spacing w:after="0" w:line="240" w:lineRule="auto"/>
              <w:jc w:val="both"/>
              <w:rPr>
                <w:rFonts w:ascii="Calibri" w:eastAsia="Times New Roman" w:hAnsi="Calibri" w:cs="Calibri"/>
                <w:sz w:val="22"/>
                <w:lang w:val="en-AU" w:bidi="he-IL"/>
              </w:rPr>
            </w:pPr>
            <w:r w:rsidRPr="0058399C">
              <w:rPr>
                <w:rFonts w:ascii="Calibri" w:eastAsia="Times New Roman" w:hAnsi="Calibri" w:cs="Calibri"/>
                <w:sz w:val="22"/>
                <w:lang w:val="en-AU" w:bidi="he-IL"/>
              </w:rPr>
              <w:t>18</w:t>
            </w:r>
            <w:r>
              <w:rPr>
                <w:rFonts w:ascii="Calibri" w:eastAsia="Times New Roman" w:hAnsi="Calibri" w:cs="Calibri"/>
                <w:sz w:val="22"/>
                <w:lang w:val="en-AU" w:bidi="he-IL"/>
              </w:rPr>
              <w:t xml:space="preserve">. </w:t>
            </w:r>
            <w:r w:rsidRPr="0058399C">
              <w:rPr>
                <w:rFonts w:ascii="Calibri" w:eastAsia="Times New Roman" w:hAnsi="Calibri" w:cs="Calibri"/>
                <w:sz w:val="22"/>
                <w:lang w:val="en-AU" w:bidi="he-IL"/>
              </w:rPr>
              <w:t>For they distress you with their plots which they contrived against you in the incident of Peor and in the incident of Cozbi their sister, the daughter of the Midianite chieftain, who was slain on the day of the plague [that had come] because of Peor.</w:t>
            </w:r>
          </w:p>
        </w:tc>
        <w:tc>
          <w:tcPr>
            <w:tcW w:w="4813" w:type="dxa"/>
            <w:tcMar>
              <w:top w:w="0" w:type="dxa"/>
              <w:left w:w="108" w:type="dxa"/>
              <w:bottom w:w="0" w:type="dxa"/>
              <w:right w:w="108" w:type="dxa"/>
            </w:tcMar>
          </w:tcPr>
          <w:p w14:paraId="7A1186A7" w14:textId="7A138A73"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18. </w:t>
            </w:r>
            <w:r w:rsidRPr="00BC16B6">
              <w:rPr>
                <w:rFonts w:ascii="Calibri" w:eastAsia="Times New Roman" w:hAnsi="Calibri" w:cs="Calibri"/>
                <w:sz w:val="22"/>
                <w:lang w:bidi="he-IL"/>
              </w:rPr>
              <w:t>because they troubled you by their deceitful counsels when they beguiled you in the matter of Peor, and of Kosbi their sister, daughter of the prince of Midian, who was slain in the day of the plague for the matter of Peor.</w:t>
            </w:r>
          </w:p>
        </w:tc>
      </w:tr>
      <w:tr w:rsidR="003C2E58" w:rsidRPr="003C2E58" w14:paraId="163E0A88" w14:textId="77777777" w:rsidTr="006071D8">
        <w:tc>
          <w:tcPr>
            <w:tcW w:w="5442" w:type="dxa"/>
            <w:tcMar>
              <w:top w:w="0" w:type="dxa"/>
              <w:left w:w="108" w:type="dxa"/>
              <w:bottom w:w="0" w:type="dxa"/>
              <w:right w:w="108" w:type="dxa"/>
            </w:tcMar>
          </w:tcPr>
          <w:p w14:paraId="7A99CEA6" w14:textId="77777777" w:rsidR="003C2E58" w:rsidRPr="003C2E58" w:rsidRDefault="003C2E58" w:rsidP="003C2E58">
            <w:pPr>
              <w:spacing w:after="0" w:line="240" w:lineRule="auto"/>
              <w:jc w:val="both"/>
              <w:rPr>
                <w:rFonts w:ascii="Calibri" w:eastAsia="Times New Roman" w:hAnsi="Calibri" w:cs="Calibri"/>
                <w:sz w:val="22"/>
                <w:lang w:val="en-AU" w:bidi="he-IL"/>
              </w:rPr>
            </w:pPr>
          </w:p>
        </w:tc>
        <w:tc>
          <w:tcPr>
            <w:tcW w:w="4813" w:type="dxa"/>
            <w:tcMar>
              <w:top w:w="0" w:type="dxa"/>
              <w:left w:w="108" w:type="dxa"/>
              <w:bottom w:w="0" w:type="dxa"/>
              <w:right w:w="108" w:type="dxa"/>
            </w:tcMar>
          </w:tcPr>
          <w:p w14:paraId="7999A439" w14:textId="77777777" w:rsidR="003C2E58" w:rsidRPr="003C2E58" w:rsidRDefault="003C2E58" w:rsidP="003C2E58">
            <w:pPr>
              <w:spacing w:after="0" w:line="240" w:lineRule="auto"/>
              <w:jc w:val="both"/>
              <w:rPr>
                <w:rFonts w:ascii="Calibri" w:eastAsia="Times New Roman" w:hAnsi="Calibri" w:cs="Calibri"/>
                <w:sz w:val="22"/>
                <w:lang w:val="en-AU" w:bidi="he-IL"/>
              </w:rPr>
            </w:pPr>
          </w:p>
        </w:tc>
      </w:tr>
      <w:tr w:rsidR="003C2E58" w:rsidRPr="003C2E58" w14:paraId="6AC6A357" w14:textId="77777777" w:rsidTr="006071D8">
        <w:tc>
          <w:tcPr>
            <w:tcW w:w="5442" w:type="dxa"/>
            <w:tcMar>
              <w:top w:w="0" w:type="dxa"/>
              <w:left w:w="108" w:type="dxa"/>
              <w:bottom w:w="0" w:type="dxa"/>
              <w:right w:w="108" w:type="dxa"/>
            </w:tcMar>
          </w:tcPr>
          <w:p w14:paraId="188B9AEF" w14:textId="0036CE71" w:rsidR="003C2E58" w:rsidRPr="003C2E58" w:rsidRDefault="0058399C" w:rsidP="0058399C">
            <w:pPr>
              <w:spacing w:after="0" w:line="240" w:lineRule="auto"/>
              <w:jc w:val="both"/>
              <w:rPr>
                <w:rFonts w:ascii="Calibri" w:eastAsia="Times New Roman" w:hAnsi="Calibri" w:cs="Calibri"/>
                <w:sz w:val="22"/>
                <w:lang w:val="en-AU" w:bidi="he-IL"/>
              </w:rPr>
            </w:pPr>
            <w:r w:rsidRPr="0058399C">
              <w:rPr>
                <w:rFonts w:ascii="Calibri" w:eastAsia="Times New Roman" w:hAnsi="Calibri" w:cs="Calibri"/>
                <w:sz w:val="22"/>
                <w:lang w:val="en-AU" w:bidi="he-IL"/>
              </w:rPr>
              <w:t>1</w:t>
            </w:r>
            <w:r>
              <w:rPr>
                <w:rFonts w:ascii="Calibri" w:eastAsia="Times New Roman" w:hAnsi="Calibri" w:cs="Calibri"/>
                <w:sz w:val="22"/>
                <w:lang w:val="en-AU" w:bidi="he-IL"/>
              </w:rPr>
              <w:t xml:space="preserve">. </w:t>
            </w:r>
            <w:r w:rsidRPr="0058399C">
              <w:rPr>
                <w:rFonts w:ascii="Calibri" w:eastAsia="Times New Roman" w:hAnsi="Calibri" w:cs="Calibri"/>
                <w:sz w:val="22"/>
                <w:lang w:val="en-AU" w:bidi="he-IL"/>
              </w:rPr>
              <w:t>It was after the plague, that the Lord spoke to Moses and to Eleazar the son of Aaron the kohen, saying:</w:t>
            </w:r>
          </w:p>
        </w:tc>
        <w:tc>
          <w:tcPr>
            <w:tcW w:w="4813" w:type="dxa"/>
            <w:tcMar>
              <w:top w:w="0" w:type="dxa"/>
              <w:left w:w="108" w:type="dxa"/>
              <w:bottom w:w="0" w:type="dxa"/>
              <w:right w:w="108" w:type="dxa"/>
            </w:tcMar>
          </w:tcPr>
          <w:p w14:paraId="3EC370AE" w14:textId="082D52BD"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1. </w:t>
            </w:r>
            <w:r w:rsidRPr="00BC16B6">
              <w:rPr>
                <w:rFonts w:ascii="Calibri" w:eastAsia="Times New Roman" w:hAnsi="Calibri" w:cs="Calibri"/>
                <w:sz w:val="22"/>
                <w:lang w:bidi="he-IL"/>
              </w:rPr>
              <w:t>And it came to pass after the plague, that the compassions of the heavens were turned to avenge His people with judgment. And the Lord spake to Mosheh and Elazar bar Aharon the priest, saying:</w:t>
            </w:r>
          </w:p>
        </w:tc>
      </w:tr>
      <w:tr w:rsidR="003C2E58" w:rsidRPr="003C2E58" w14:paraId="33556123" w14:textId="77777777" w:rsidTr="006071D8">
        <w:tc>
          <w:tcPr>
            <w:tcW w:w="5442" w:type="dxa"/>
            <w:tcMar>
              <w:top w:w="0" w:type="dxa"/>
              <w:left w:w="108" w:type="dxa"/>
              <w:bottom w:w="0" w:type="dxa"/>
              <w:right w:w="108" w:type="dxa"/>
            </w:tcMar>
          </w:tcPr>
          <w:p w14:paraId="48528CE7" w14:textId="44547B4D" w:rsidR="003C2E58" w:rsidRPr="003C2E58" w:rsidRDefault="0058399C" w:rsidP="003C2E58">
            <w:pPr>
              <w:spacing w:after="0" w:line="240" w:lineRule="auto"/>
              <w:jc w:val="both"/>
              <w:rPr>
                <w:rFonts w:ascii="Calibri" w:eastAsia="Times New Roman" w:hAnsi="Calibri" w:cs="Calibri"/>
                <w:sz w:val="22"/>
                <w:lang w:val="en-AU" w:bidi="he-IL"/>
              </w:rPr>
            </w:pPr>
            <w:r w:rsidRPr="0058399C">
              <w:rPr>
                <w:rFonts w:ascii="Calibri" w:eastAsia="Times New Roman" w:hAnsi="Calibri" w:cs="Calibri"/>
                <w:sz w:val="22"/>
                <w:lang w:val="en-AU" w:bidi="he-IL"/>
              </w:rPr>
              <w:t>2</w:t>
            </w:r>
            <w:r>
              <w:rPr>
                <w:rFonts w:ascii="Calibri" w:eastAsia="Times New Roman" w:hAnsi="Calibri" w:cs="Calibri"/>
                <w:sz w:val="22"/>
                <w:lang w:val="en-AU" w:bidi="he-IL"/>
              </w:rPr>
              <w:t xml:space="preserve">. </w:t>
            </w:r>
            <w:r w:rsidRPr="0058399C">
              <w:rPr>
                <w:rFonts w:ascii="Calibri" w:eastAsia="Times New Roman" w:hAnsi="Calibri" w:cs="Calibri"/>
                <w:sz w:val="22"/>
                <w:lang w:val="en-AU" w:bidi="he-IL"/>
              </w:rPr>
              <w:t>Take a census of all the congregation of the children of Israel from twenty years old and upwards, following their fathers' houses, all that are fit to go out to war in Israel.</w:t>
            </w:r>
          </w:p>
        </w:tc>
        <w:tc>
          <w:tcPr>
            <w:tcW w:w="4813" w:type="dxa"/>
            <w:tcMar>
              <w:top w:w="0" w:type="dxa"/>
              <w:left w:w="108" w:type="dxa"/>
              <w:bottom w:w="0" w:type="dxa"/>
              <w:right w:w="108" w:type="dxa"/>
            </w:tcMar>
          </w:tcPr>
          <w:p w14:paraId="21F44705" w14:textId="1FC341A6"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2. </w:t>
            </w:r>
            <w:r w:rsidRPr="00BC16B6">
              <w:rPr>
                <w:rFonts w:ascii="Calibri" w:eastAsia="Times New Roman" w:hAnsi="Calibri" w:cs="Calibri"/>
                <w:sz w:val="22"/>
                <w:lang w:bidi="he-IL"/>
              </w:rPr>
              <w:t>Take the sum of the account of the whole congregation of the Beni Israel, from twenty years old and upward, according to the house of their fathers, of every one who goeth forth with the host in Israel.</w:t>
            </w:r>
          </w:p>
        </w:tc>
      </w:tr>
      <w:tr w:rsidR="003C2E58" w:rsidRPr="003C2E58" w14:paraId="4BB32842" w14:textId="77777777" w:rsidTr="006071D8">
        <w:tc>
          <w:tcPr>
            <w:tcW w:w="5442" w:type="dxa"/>
            <w:tcMar>
              <w:top w:w="0" w:type="dxa"/>
              <w:left w:w="108" w:type="dxa"/>
              <w:bottom w:w="0" w:type="dxa"/>
              <w:right w:w="108" w:type="dxa"/>
            </w:tcMar>
          </w:tcPr>
          <w:p w14:paraId="7ECD77AE" w14:textId="72A401A7" w:rsidR="003C2E58" w:rsidRPr="003C2E58" w:rsidRDefault="0058399C" w:rsidP="003C2E58">
            <w:pPr>
              <w:spacing w:after="0" w:line="240" w:lineRule="auto"/>
              <w:jc w:val="both"/>
              <w:rPr>
                <w:rFonts w:ascii="Calibri" w:eastAsia="Times New Roman" w:hAnsi="Calibri" w:cs="Calibri"/>
                <w:sz w:val="22"/>
                <w:lang w:val="en-AU" w:bidi="he-IL"/>
              </w:rPr>
            </w:pPr>
            <w:r w:rsidRPr="0058399C">
              <w:rPr>
                <w:rFonts w:ascii="Calibri" w:eastAsia="Times New Roman" w:hAnsi="Calibri" w:cs="Calibri"/>
                <w:sz w:val="22"/>
                <w:lang w:val="en-AU" w:bidi="he-IL"/>
              </w:rPr>
              <w:t>3</w:t>
            </w:r>
            <w:r>
              <w:rPr>
                <w:rFonts w:ascii="Calibri" w:eastAsia="Times New Roman" w:hAnsi="Calibri" w:cs="Calibri"/>
                <w:sz w:val="22"/>
                <w:lang w:val="en-AU" w:bidi="he-IL"/>
              </w:rPr>
              <w:t xml:space="preserve">. </w:t>
            </w:r>
            <w:r w:rsidRPr="0058399C">
              <w:rPr>
                <w:rFonts w:ascii="Calibri" w:eastAsia="Times New Roman" w:hAnsi="Calibri" w:cs="Calibri"/>
                <w:sz w:val="22"/>
                <w:lang w:val="en-AU" w:bidi="he-IL"/>
              </w:rPr>
              <w:t>Moses and Eleazar the kohen spoke with them in the plains of Moab by the Jordan at Jericho, saying:</w:t>
            </w:r>
          </w:p>
        </w:tc>
        <w:tc>
          <w:tcPr>
            <w:tcW w:w="4813" w:type="dxa"/>
            <w:tcMar>
              <w:top w:w="0" w:type="dxa"/>
              <w:left w:w="108" w:type="dxa"/>
              <w:bottom w:w="0" w:type="dxa"/>
              <w:right w:w="108" w:type="dxa"/>
            </w:tcMar>
          </w:tcPr>
          <w:p w14:paraId="2B753D08" w14:textId="0F40C057" w:rsidR="003C2E58" w:rsidRPr="003C2E58" w:rsidRDefault="00BC16B6" w:rsidP="00BC16B6">
            <w:pPr>
              <w:spacing w:after="0" w:line="240" w:lineRule="auto"/>
              <w:jc w:val="both"/>
              <w:rPr>
                <w:rFonts w:ascii="Calibri" w:eastAsia="Times New Roman" w:hAnsi="Calibri" w:cs="Calibri"/>
                <w:sz w:val="22"/>
                <w:lang w:val="en-AU" w:bidi="he-IL"/>
              </w:rPr>
            </w:pPr>
            <w:r>
              <w:rPr>
                <w:rFonts w:ascii="Calibri" w:eastAsia="Times New Roman" w:hAnsi="Calibri" w:cs="Calibri"/>
                <w:sz w:val="22"/>
                <w:lang w:val="en-AU" w:bidi="he-IL"/>
              </w:rPr>
              <w:t xml:space="preserve">3. </w:t>
            </w:r>
            <w:r w:rsidRPr="00BC16B6">
              <w:rPr>
                <w:rFonts w:ascii="Calibri" w:eastAsia="Times New Roman" w:hAnsi="Calibri" w:cs="Calibri"/>
                <w:sz w:val="22"/>
                <w:lang w:bidi="he-IL"/>
              </w:rPr>
              <w:t>And Mosheh and Elazar the priest spake with the leaders, and commanded that they should number them in the plain of Moab, by the Jordan (over against) Jericho, saying</w:t>
            </w:r>
          </w:p>
        </w:tc>
      </w:tr>
    </w:tbl>
    <w:p w14:paraId="1ED9824E" w14:textId="422254BA" w:rsidR="00A976E1" w:rsidRDefault="00A976E1" w:rsidP="00A976E1">
      <w:pPr>
        <w:pBdr>
          <w:bottom w:val="double" w:sz="4" w:space="1" w:color="auto"/>
        </w:pBdr>
        <w:rPr>
          <w:rFonts w:eastAsia="Calibri" w:cs="Times New Roman"/>
          <w:b/>
          <w:bCs/>
          <w:kern w:val="16"/>
          <w:sz w:val="16"/>
          <w:szCs w:val="16"/>
          <w:lang w:bidi="he-IL"/>
          <w14:ligatures w14:val="all"/>
        </w:rPr>
      </w:pPr>
    </w:p>
    <w:p w14:paraId="48576ADE" w14:textId="77777777" w:rsidR="00A976E1" w:rsidRDefault="00A976E1" w:rsidP="00B51F1E">
      <w:pPr>
        <w:jc w:val="center"/>
        <w:rPr>
          <w:rFonts w:eastAsia="Calibri" w:cs="Times New Roman"/>
          <w:sz w:val="22"/>
          <w:lang w:bidi="he-IL"/>
        </w:rPr>
      </w:pPr>
    </w:p>
    <w:p w14:paraId="5392CF2A" w14:textId="77777777" w:rsidR="007A71E3" w:rsidRDefault="007A71E3">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0F79417D" w14:textId="0E6BAB2E" w:rsidR="00B51F1E" w:rsidRPr="00B51F1E" w:rsidRDefault="00B51F1E" w:rsidP="00B51F1E">
      <w:pPr>
        <w:spacing w:after="0" w:line="240" w:lineRule="auto"/>
        <w:jc w:val="center"/>
        <w:rPr>
          <w:rFonts w:ascii="Cambria" w:eastAsia="Times New Roman" w:hAnsi="Cambria" w:cs="Calibri"/>
          <w:color w:val="000000"/>
          <w:sz w:val="22"/>
          <w:lang w:bidi="he-IL"/>
        </w:rPr>
      </w:pPr>
      <w:r w:rsidRPr="00B51F1E">
        <w:rPr>
          <w:rFonts w:ascii="Cambria" w:eastAsia="Times New Roman" w:hAnsi="Cambria" w:cs="Times New Roman"/>
          <w:b/>
          <w:bCs/>
          <w:color w:val="000000"/>
          <w:sz w:val="28"/>
          <w:szCs w:val="28"/>
          <w:lang w:val="en-AU" w:bidi="he-IL"/>
        </w:rPr>
        <w:t>Welcome</w:t>
      </w:r>
      <w:r w:rsidR="008E340D">
        <w:rPr>
          <w:rFonts w:ascii="Cambria" w:eastAsia="Times New Roman" w:hAnsi="Cambria" w:cs="Times New Roman"/>
          <w:b/>
          <w:bCs/>
          <w:color w:val="000000"/>
          <w:sz w:val="28"/>
          <w:szCs w:val="28"/>
          <w:lang w:val="en-AU" w:bidi="he-IL"/>
        </w:rPr>
        <w:t xml:space="preserve"> </w:t>
      </w:r>
      <w:r w:rsidRPr="00B51F1E">
        <w:rPr>
          <w:rFonts w:ascii="Cambria" w:eastAsia="Times New Roman" w:hAnsi="Cambria" w:cs="Times New Roman"/>
          <w:b/>
          <w:bCs/>
          <w:color w:val="000000"/>
          <w:sz w:val="28"/>
          <w:szCs w:val="28"/>
          <w:lang w:val="en-AU" w:bidi="he-IL"/>
        </w:rPr>
        <w:t>to</w:t>
      </w:r>
      <w:r w:rsidR="008E340D">
        <w:rPr>
          <w:rFonts w:ascii="Cambria" w:eastAsia="Times New Roman" w:hAnsi="Cambria" w:cs="Times New Roman"/>
          <w:b/>
          <w:bCs/>
          <w:color w:val="000000"/>
          <w:sz w:val="28"/>
          <w:szCs w:val="28"/>
          <w:lang w:val="en-AU" w:bidi="he-IL"/>
        </w:rPr>
        <w:t xml:space="preserve"> </w:t>
      </w:r>
      <w:r w:rsidRPr="00B51F1E">
        <w:rPr>
          <w:rFonts w:ascii="Cambria" w:eastAsia="Times New Roman" w:hAnsi="Cambria" w:cs="Times New Roman"/>
          <w:b/>
          <w:bCs/>
          <w:color w:val="000000"/>
          <w:sz w:val="28"/>
          <w:szCs w:val="28"/>
          <w:lang w:val="en-AU" w:bidi="he-IL"/>
        </w:rPr>
        <w:t>the</w:t>
      </w:r>
      <w:r w:rsidR="008E340D">
        <w:rPr>
          <w:rFonts w:ascii="Cambria" w:eastAsia="Times New Roman" w:hAnsi="Cambria" w:cs="Times New Roman"/>
          <w:b/>
          <w:bCs/>
          <w:color w:val="000000"/>
          <w:sz w:val="28"/>
          <w:szCs w:val="28"/>
          <w:lang w:val="en-AU" w:bidi="he-IL"/>
        </w:rPr>
        <w:t xml:space="preserve"> </w:t>
      </w:r>
      <w:r w:rsidRPr="00B51F1E">
        <w:rPr>
          <w:rFonts w:ascii="Cambria" w:eastAsia="Times New Roman" w:hAnsi="Cambria" w:cs="Times New Roman"/>
          <w:b/>
          <w:bCs/>
          <w:color w:val="000000"/>
          <w:sz w:val="28"/>
          <w:szCs w:val="28"/>
          <w:lang w:val="en-AU" w:bidi="he-IL"/>
        </w:rPr>
        <w:t>World</w:t>
      </w:r>
      <w:r w:rsidR="008E340D">
        <w:rPr>
          <w:rFonts w:ascii="Cambria" w:eastAsia="Times New Roman" w:hAnsi="Cambria" w:cs="Times New Roman"/>
          <w:b/>
          <w:bCs/>
          <w:color w:val="000000"/>
          <w:sz w:val="28"/>
          <w:szCs w:val="28"/>
          <w:lang w:val="en-AU" w:bidi="he-IL"/>
        </w:rPr>
        <w:t xml:space="preserve"> </w:t>
      </w:r>
      <w:r w:rsidRPr="00B51F1E">
        <w:rPr>
          <w:rFonts w:ascii="Cambria" w:eastAsia="Times New Roman" w:hAnsi="Cambria" w:cs="Times New Roman"/>
          <w:b/>
          <w:bCs/>
          <w:color w:val="000000"/>
          <w:sz w:val="28"/>
          <w:szCs w:val="28"/>
          <w:lang w:val="en-AU" w:bidi="he-IL"/>
        </w:rPr>
        <w:t>of</w:t>
      </w:r>
      <w:r w:rsidR="008E340D">
        <w:rPr>
          <w:rFonts w:ascii="Cambria" w:eastAsia="Times New Roman" w:hAnsi="Cambria" w:cs="Times New Roman"/>
          <w:b/>
          <w:bCs/>
          <w:color w:val="000000"/>
          <w:sz w:val="28"/>
          <w:szCs w:val="28"/>
          <w:lang w:val="en-AU" w:bidi="he-IL"/>
        </w:rPr>
        <w:t xml:space="preserve"> </w:t>
      </w:r>
      <w:r w:rsidRPr="00B51F1E">
        <w:rPr>
          <w:rFonts w:ascii="Cambria" w:eastAsia="Times New Roman" w:hAnsi="Cambria" w:cs="Times New Roman"/>
          <w:b/>
          <w:bCs/>
          <w:color w:val="000000"/>
          <w:sz w:val="28"/>
          <w:szCs w:val="28"/>
          <w:lang w:val="en-AU" w:bidi="he-IL"/>
        </w:rPr>
        <w:t>P’shat</w:t>
      </w:r>
      <w:r w:rsidR="008E340D">
        <w:rPr>
          <w:rFonts w:ascii="Cambria" w:eastAsia="Times New Roman" w:hAnsi="Cambria" w:cs="Times New Roman"/>
          <w:b/>
          <w:bCs/>
          <w:color w:val="000000"/>
          <w:sz w:val="28"/>
          <w:szCs w:val="28"/>
          <w:lang w:val="en-AU" w:bidi="he-IL"/>
        </w:rPr>
        <w:t xml:space="preserve"> </w:t>
      </w:r>
      <w:r w:rsidRPr="00B51F1E">
        <w:rPr>
          <w:rFonts w:ascii="Cambria" w:eastAsia="Times New Roman" w:hAnsi="Cambria" w:cs="Times New Roman"/>
          <w:b/>
          <w:bCs/>
          <w:color w:val="000000"/>
          <w:sz w:val="28"/>
          <w:szCs w:val="28"/>
          <w:lang w:val="en-AU" w:bidi="he-IL"/>
        </w:rPr>
        <w:t>Exegesis</w:t>
      </w:r>
    </w:p>
    <w:p w14:paraId="39D21387" w14:textId="11997CA0" w:rsidR="00B51F1E" w:rsidRPr="00B51F1E" w:rsidRDefault="008E340D" w:rsidP="00B51F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B4407F2" w14:textId="5B2522DD"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color w:val="000000"/>
          <w:sz w:val="22"/>
          <w:lang w:val="en-AU" w:bidi="he-IL"/>
        </w:rPr>
        <w:t>In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order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understand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finished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work</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P’shat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mode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interpretation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Torah,</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one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needs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take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into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account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that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P’shat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intended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produce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catechetical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output,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whereby</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question/s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is/are</w:t>
      </w:r>
      <w:r w:rsidR="008E340D">
        <w:rPr>
          <w:rFonts w:ascii="Calibri" w:eastAsia="Times New Roman" w:hAnsi="Calibri" w:cs="Calibri"/>
          <w:color w:val="000000"/>
          <w:sz w:val="22"/>
          <w:lang w:val="en-AU" w:bidi="he-IL"/>
        </w:rPr>
        <w:t xml:space="preserve"> </w:t>
      </w:r>
      <w:r w:rsidR="00582BA3" w:rsidRPr="00B51F1E">
        <w:rPr>
          <w:rFonts w:ascii="Calibri" w:eastAsia="Times New Roman" w:hAnsi="Calibri" w:cs="Calibri"/>
          <w:color w:val="000000"/>
          <w:sz w:val="22"/>
          <w:lang w:val="en-AU" w:bidi="he-IL"/>
        </w:rPr>
        <w:t>raised,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and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answer/a</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is/are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given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using</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seven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Hermeneutic</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Laws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Hillel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and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well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laws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Hebrew</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Grammar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and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Hebrew</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expression.</w:t>
      </w:r>
    </w:p>
    <w:p w14:paraId="0BF1A9F5" w14:textId="24EAB1E7"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111C3B7" w14:textId="0562F952"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Seven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Hermeneutic</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Laws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Hillel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are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follows</w:t>
      </w:r>
    </w:p>
    <w:p w14:paraId="318E27A9" w14:textId="3BE490A5"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color w:val="000000"/>
          <w:sz w:val="22"/>
          <w:lang w:val="en-AU" w:bidi="he-IL"/>
        </w:rPr>
        <w:t>[cf.</w:t>
      </w:r>
      <w:r w:rsidR="008E340D">
        <w:rPr>
          <w:rFonts w:ascii="Calibri" w:eastAsia="Times New Roman" w:hAnsi="Calibri" w:cs="Calibri"/>
          <w:color w:val="000000"/>
          <w:sz w:val="22"/>
          <w:lang w:val="en-AU" w:bidi="he-IL"/>
        </w:rPr>
        <w:t xml:space="preserve"> </w:t>
      </w:r>
      <w:hyperlink r:id="rId14" w:history="1">
        <w:r w:rsidRPr="00B51F1E">
          <w:rPr>
            <w:rFonts w:ascii="Calibri" w:eastAsia="Times New Roman" w:hAnsi="Calibri" w:cs="Calibri"/>
            <w:color w:val="0000FF"/>
            <w:sz w:val="22"/>
            <w:u w:val="single"/>
            <w:lang w:val="en-AU" w:bidi="he-IL"/>
          </w:rPr>
          <w:t>http://www.jewishencyclopedia.com/view.jsp?artid=472&amp;letter=R</w:t>
        </w:r>
      </w:hyperlink>
      <w:r w:rsidRPr="00B51F1E">
        <w:rPr>
          <w:rFonts w:ascii="Calibri" w:eastAsia="Times New Roman" w:hAnsi="Calibri" w:cs="Calibri"/>
          <w:color w:val="000000"/>
          <w:sz w:val="22"/>
          <w:lang w:val="en-AU" w:bidi="he-IL"/>
        </w:rPr>
        <w:t>]:</w:t>
      </w:r>
    </w:p>
    <w:p w14:paraId="3594529D" w14:textId="3DB9403D"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632312C" w14:textId="4675D912"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val="en-AU" w:bidi="he-IL"/>
        </w:rPr>
        <w:t>1.</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Ḳal</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va-ḥomer: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"Argumentum</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minori</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majus"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majori</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minus";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corresponding</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scholastic</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proof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fortiori.</w:t>
      </w:r>
    </w:p>
    <w:p w14:paraId="1E951A30" w14:textId="0FB77EAC"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val="en-AU" w:bidi="he-IL"/>
        </w:rPr>
        <w:t>2.</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Gezerah</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shavah:</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Argument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from</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analogy.</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Biblical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passages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containing</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synonyms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homonyms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are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subject,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however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much</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they</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differ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other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respects,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identical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definitions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and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applications.</w:t>
      </w:r>
    </w:p>
    <w:p w14:paraId="591A5590" w14:textId="1A963BF3"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val="en-AU" w:bidi="he-IL"/>
        </w:rPr>
        <w:t>3.</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Binyan</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ab</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mi-katub</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eḥad: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Application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provision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found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one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passage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only</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passages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which</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are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related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first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content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but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do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not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contain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provision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question.</w:t>
      </w:r>
    </w:p>
    <w:p w14:paraId="62516301" w14:textId="51E6BEFA"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val="en-AU" w:bidi="he-IL"/>
        </w:rPr>
        <w:t>4.</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Binyan</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ab</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mi-shene</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ketubim:</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same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preceding,</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except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that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provision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is</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generalized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from</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two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Biblical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passages.</w:t>
      </w:r>
    </w:p>
    <w:p w14:paraId="67501A91" w14:textId="1D6BE754"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val="en-AU" w:bidi="he-IL"/>
        </w:rPr>
        <w:t>5.</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Kelal</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u-Peraṭ</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and</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Peraṭ</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u-kelal: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Definition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general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by</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particular,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and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of</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particular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by</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general.</w:t>
      </w:r>
    </w:p>
    <w:p w14:paraId="07181A86" w14:textId="0FB768E9"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val="en-AU" w:bidi="he-IL"/>
        </w:rPr>
        <w:t>6.</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Ka-yoẓe</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bo</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mi-maḳom</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aḥer: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Similarity</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content</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another</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Scriptural</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passage.</w:t>
      </w:r>
    </w:p>
    <w:p w14:paraId="42BE4518" w14:textId="4264D9DA"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val="en-AU" w:bidi="he-IL"/>
        </w:rPr>
        <w:t>7.</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Dabar</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ha-lamed</w:t>
      </w:r>
      <w:r w:rsidR="008E340D">
        <w:rPr>
          <w:rFonts w:ascii="Calibri" w:eastAsia="Times New Roman" w:hAnsi="Calibri" w:cs="Calibri"/>
          <w:b/>
          <w:bCs/>
          <w:color w:val="000000"/>
          <w:sz w:val="22"/>
          <w:lang w:val="en-AU" w:bidi="he-IL"/>
        </w:rPr>
        <w:t xml:space="preserve"> </w:t>
      </w:r>
      <w:r w:rsidRPr="00B51F1E">
        <w:rPr>
          <w:rFonts w:ascii="Calibri" w:eastAsia="Times New Roman" w:hAnsi="Calibri" w:cs="Calibri"/>
          <w:b/>
          <w:bCs/>
          <w:color w:val="000000"/>
          <w:sz w:val="22"/>
          <w:lang w:val="en-AU" w:bidi="he-IL"/>
        </w:rPr>
        <w:t>me-'inyano:</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Interpretation</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deduced</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from</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the</w:t>
      </w:r>
      <w:r w:rsidR="008E340D">
        <w:rPr>
          <w:rFonts w:ascii="Calibri" w:eastAsia="Times New Roman" w:hAnsi="Calibri" w:cs="Calibri"/>
          <w:color w:val="000000"/>
          <w:sz w:val="22"/>
          <w:lang w:val="en-AU" w:bidi="he-IL"/>
        </w:rPr>
        <w:t xml:space="preserve"> </w:t>
      </w:r>
      <w:r w:rsidRPr="00B51F1E">
        <w:rPr>
          <w:rFonts w:ascii="Calibri" w:eastAsia="Times New Roman" w:hAnsi="Calibri" w:cs="Calibri"/>
          <w:color w:val="000000"/>
          <w:sz w:val="22"/>
          <w:lang w:val="en-AU" w:bidi="he-IL"/>
        </w:rPr>
        <w:t>context.</w:t>
      </w:r>
    </w:p>
    <w:p w14:paraId="186D8F53" w14:textId="37D2E74A" w:rsidR="00B51F1E" w:rsidRPr="00B51F1E" w:rsidRDefault="008E340D" w:rsidP="00B51F1E">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202251" w14:textId="6035F58E" w:rsidR="00B51F1E" w:rsidRPr="00B51F1E" w:rsidRDefault="008E340D" w:rsidP="00B51F1E">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98FBCD" w14:textId="77777777" w:rsidR="00A976E1" w:rsidRPr="001C4CFE" w:rsidRDefault="00A976E1" w:rsidP="00A976E1">
      <w:pPr>
        <w:spacing w:after="0" w:line="240" w:lineRule="auto"/>
        <w:jc w:val="center"/>
        <w:rPr>
          <w:rFonts w:ascii="Cambria" w:eastAsia="Times New Roman" w:hAnsi="Cambria" w:cs="Calibri"/>
          <w:color w:val="000000"/>
          <w:sz w:val="22"/>
          <w:lang w:bidi="he-IL"/>
        </w:rPr>
      </w:pPr>
      <w:r w:rsidRPr="001C4CFE">
        <w:rPr>
          <w:rFonts w:ascii="Cambria" w:eastAsia="Times New Roman" w:hAnsi="Cambria" w:cs="Calibri"/>
          <w:b/>
          <w:bCs/>
          <w:color w:val="000000"/>
          <w:sz w:val="28"/>
          <w:szCs w:val="28"/>
          <w:lang w:val="en-AU" w:bidi="he-IL"/>
        </w:rPr>
        <w:t>Reading</w:t>
      </w:r>
      <w:r>
        <w:rPr>
          <w:rFonts w:ascii="Cambria" w:eastAsia="Times New Roman" w:hAnsi="Cambria" w:cs="Calibri"/>
          <w:b/>
          <w:bCs/>
          <w:color w:val="000000"/>
          <w:sz w:val="28"/>
          <w:szCs w:val="28"/>
          <w:lang w:val="en-AU" w:bidi="he-IL"/>
        </w:rPr>
        <w:t xml:space="preserve"> </w:t>
      </w:r>
      <w:r w:rsidRPr="001C4CFE">
        <w:rPr>
          <w:rFonts w:ascii="Cambria" w:eastAsia="Times New Roman" w:hAnsi="Cambria" w:cs="Calibri"/>
          <w:b/>
          <w:bCs/>
          <w:color w:val="000000"/>
          <w:sz w:val="28"/>
          <w:szCs w:val="28"/>
          <w:lang w:val="en-AU" w:bidi="he-IL"/>
        </w:rPr>
        <w:t>Assignment:</w:t>
      </w:r>
    </w:p>
    <w:p w14:paraId="2200E342" w14:textId="77777777" w:rsidR="00A976E1" w:rsidRPr="001C4CFE" w:rsidRDefault="00A976E1" w:rsidP="00A976E1">
      <w:pPr>
        <w:spacing w:after="0" w:line="240" w:lineRule="auto"/>
        <w:jc w:val="center"/>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171B1127" w14:textId="77777777" w:rsidR="00A976E1" w:rsidRPr="001C4CFE" w:rsidRDefault="00A976E1" w:rsidP="00A976E1">
      <w:pPr>
        <w:spacing w:after="0" w:line="240" w:lineRule="auto"/>
        <w:jc w:val="center"/>
        <w:rPr>
          <w:rFonts w:ascii="Calibri" w:eastAsia="Times New Roman" w:hAnsi="Calibri" w:cs="Calibri"/>
          <w:color w:val="000000"/>
          <w:sz w:val="22"/>
          <w:lang w:bidi="he-IL"/>
        </w:rPr>
      </w:pPr>
      <w:r w:rsidRPr="001C4CFE">
        <w:rPr>
          <w:rFonts w:ascii="Calibri" w:eastAsia="Times New Roman" w:hAnsi="Calibri" w:cs="Calibri"/>
          <w:b/>
          <w:bCs/>
          <w:color w:val="000000"/>
          <w:sz w:val="22"/>
          <w:u w:val="single"/>
          <w:lang w:val="en-AU" w:bidi="he-IL"/>
        </w:rPr>
        <w:t>The</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Torah</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Anthology:</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Yalkut</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Me’Am</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Lo’Ez</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Vol</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14:</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Numbers</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II</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Final</w:t>
      </w:r>
      <w:r>
        <w:rPr>
          <w:rFonts w:ascii="Calibri" w:eastAsia="Times New Roman" w:hAnsi="Calibri" w:cs="Calibri"/>
          <w:b/>
          <w:bCs/>
          <w:color w:val="000000"/>
          <w:sz w:val="22"/>
          <w:u w:val="single"/>
          <w:lang w:val="en-AU" w:bidi="he-IL"/>
        </w:rPr>
        <w:t xml:space="preserve"> </w:t>
      </w:r>
      <w:r w:rsidRPr="001C4CFE">
        <w:rPr>
          <w:rFonts w:ascii="Calibri" w:eastAsia="Times New Roman" w:hAnsi="Calibri" w:cs="Calibri"/>
          <w:b/>
          <w:bCs/>
          <w:color w:val="000000"/>
          <w:sz w:val="22"/>
          <w:u w:val="single"/>
          <w:lang w:val="en-AU" w:bidi="he-IL"/>
        </w:rPr>
        <w:t>Wonderings</w:t>
      </w:r>
    </w:p>
    <w:p w14:paraId="046DC529" w14:textId="77777777" w:rsidR="00A976E1" w:rsidRPr="001C4CFE" w:rsidRDefault="00A976E1" w:rsidP="00A976E1">
      <w:pPr>
        <w:spacing w:after="0" w:line="240" w:lineRule="auto"/>
        <w:jc w:val="center"/>
        <w:rPr>
          <w:rFonts w:ascii="Calibri" w:eastAsia="Times New Roman" w:hAnsi="Calibri" w:cs="Calibri"/>
          <w:color w:val="000000"/>
          <w:sz w:val="22"/>
          <w:lang w:bidi="he-IL"/>
        </w:rPr>
      </w:pPr>
      <w:r w:rsidRPr="001C4CFE">
        <w:rPr>
          <w:rFonts w:ascii="Calibri" w:eastAsia="Times New Roman" w:hAnsi="Calibri" w:cs="Calibri"/>
          <w:color w:val="000000"/>
          <w:sz w:val="22"/>
          <w:lang w:val="en-AU" w:bidi="he-IL"/>
        </w:rPr>
        <w:t>By:</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Rabbi</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Yitzchaq</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Magriso</w:t>
      </w:r>
    </w:p>
    <w:p w14:paraId="02316E05" w14:textId="77777777" w:rsidR="00A976E1" w:rsidRPr="001C4CFE" w:rsidRDefault="00A976E1" w:rsidP="00A976E1">
      <w:pPr>
        <w:spacing w:after="0" w:line="240" w:lineRule="auto"/>
        <w:jc w:val="center"/>
        <w:rPr>
          <w:rFonts w:ascii="Calibri" w:eastAsia="Times New Roman" w:hAnsi="Calibri" w:cs="Calibri"/>
          <w:color w:val="000000"/>
          <w:sz w:val="22"/>
          <w:lang w:bidi="he-IL"/>
        </w:rPr>
      </w:pPr>
      <w:r w:rsidRPr="001C4CFE">
        <w:rPr>
          <w:rFonts w:ascii="Calibri" w:eastAsia="Times New Roman" w:hAnsi="Calibri" w:cs="Calibri"/>
          <w:color w:val="000000"/>
          <w:sz w:val="22"/>
          <w:lang w:val="en-AU" w:bidi="he-IL"/>
        </w:rPr>
        <w:t>Published</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by:</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Moznaim</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Publishing</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Corp.</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(New</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York,</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1983)</w:t>
      </w:r>
    </w:p>
    <w:p w14:paraId="3D566B2A" w14:textId="33437696" w:rsidR="00A976E1" w:rsidRDefault="00A976E1" w:rsidP="00A976E1">
      <w:pPr>
        <w:pBdr>
          <w:bottom w:val="double" w:sz="6" w:space="1" w:color="auto"/>
        </w:pBdr>
        <w:spacing w:after="0" w:line="240" w:lineRule="auto"/>
        <w:jc w:val="center"/>
        <w:rPr>
          <w:rFonts w:ascii="Calibri" w:eastAsia="Times New Roman" w:hAnsi="Calibri" w:cs="Calibri"/>
          <w:color w:val="000000"/>
          <w:sz w:val="22"/>
          <w:lang w:bidi="he-IL"/>
        </w:rPr>
      </w:pPr>
      <w:r w:rsidRPr="001C4CFE">
        <w:rPr>
          <w:rFonts w:ascii="Calibri" w:eastAsia="Times New Roman" w:hAnsi="Calibri" w:cs="Calibri"/>
          <w:color w:val="000000"/>
          <w:sz w:val="22"/>
          <w:lang w:val="en-AU" w:bidi="he-IL"/>
        </w:rPr>
        <w:t>Vol.</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14</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w:t>
      </w:r>
      <w:r w:rsidRPr="001C4CFE">
        <w:rPr>
          <w:rFonts w:ascii="Calibri" w:eastAsia="Times New Roman" w:hAnsi="Calibri" w:cs="Calibri"/>
          <w:color w:val="000000"/>
          <w:sz w:val="22"/>
          <w:u w:val="single"/>
          <w:lang w:val="en-AU" w:bidi="he-IL"/>
        </w:rPr>
        <w:t>Numbers</w:t>
      </w:r>
      <w:r>
        <w:rPr>
          <w:rFonts w:ascii="Calibri" w:eastAsia="Times New Roman" w:hAnsi="Calibri" w:cs="Calibri"/>
          <w:color w:val="000000"/>
          <w:sz w:val="22"/>
          <w:u w:val="single"/>
          <w:lang w:val="en-AU" w:bidi="he-IL"/>
        </w:rPr>
        <w:t xml:space="preserve"> </w:t>
      </w:r>
      <w:r w:rsidRPr="001C4CFE">
        <w:rPr>
          <w:rFonts w:ascii="Calibri" w:eastAsia="Times New Roman" w:hAnsi="Calibri" w:cs="Calibri"/>
          <w:color w:val="000000"/>
          <w:sz w:val="22"/>
          <w:u w:val="single"/>
          <w:lang w:val="en-AU" w:bidi="he-IL"/>
        </w:rPr>
        <w:t>–</w:t>
      </w:r>
      <w:r>
        <w:rPr>
          <w:rFonts w:ascii="Calibri" w:eastAsia="Times New Roman" w:hAnsi="Calibri" w:cs="Calibri"/>
          <w:color w:val="000000"/>
          <w:sz w:val="22"/>
          <w:u w:val="single"/>
          <w:lang w:val="en-AU" w:bidi="he-IL"/>
        </w:rPr>
        <w:t xml:space="preserve"> </w:t>
      </w:r>
      <w:r w:rsidRPr="001C4CFE">
        <w:rPr>
          <w:rFonts w:ascii="Calibri" w:eastAsia="Times New Roman" w:hAnsi="Calibri" w:cs="Calibri"/>
          <w:color w:val="000000"/>
          <w:sz w:val="22"/>
          <w:u w:val="single"/>
          <w:lang w:val="en-AU" w:bidi="he-IL"/>
        </w:rPr>
        <w:t>II</w:t>
      </w:r>
      <w:r>
        <w:rPr>
          <w:rFonts w:ascii="Calibri" w:eastAsia="Times New Roman" w:hAnsi="Calibri" w:cs="Calibri"/>
          <w:color w:val="000000"/>
          <w:sz w:val="22"/>
          <w:u w:val="single"/>
          <w:lang w:val="en-AU" w:bidi="he-IL"/>
        </w:rPr>
        <w:t xml:space="preserve"> </w:t>
      </w:r>
      <w:r w:rsidRPr="001C4CFE">
        <w:rPr>
          <w:rFonts w:ascii="Calibri" w:eastAsia="Times New Roman" w:hAnsi="Calibri" w:cs="Calibri"/>
          <w:color w:val="000000"/>
          <w:sz w:val="22"/>
          <w:u w:val="single"/>
          <w:lang w:val="en-AU" w:bidi="he-IL"/>
        </w:rPr>
        <w:t>–</w:t>
      </w:r>
      <w:r>
        <w:rPr>
          <w:rFonts w:ascii="Calibri" w:eastAsia="Times New Roman" w:hAnsi="Calibri" w:cs="Calibri"/>
          <w:color w:val="000000"/>
          <w:sz w:val="22"/>
          <w:u w:val="single"/>
          <w:lang w:val="en-AU" w:bidi="he-IL"/>
        </w:rPr>
        <w:t xml:space="preserve"> </w:t>
      </w:r>
      <w:r w:rsidRPr="001C4CFE">
        <w:rPr>
          <w:rFonts w:ascii="Calibri" w:eastAsia="Times New Roman" w:hAnsi="Calibri" w:cs="Calibri"/>
          <w:color w:val="000000"/>
          <w:sz w:val="22"/>
          <w:u w:val="single"/>
          <w:lang w:val="en-AU" w:bidi="he-IL"/>
        </w:rPr>
        <w:t>Final</w:t>
      </w:r>
      <w:r>
        <w:rPr>
          <w:rFonts w:ascii="Calibri" w:eastAsia="Times New Roman" w:hAnsi="Calibri" w:cs="Calibri"/>
          <w:color w:val="000000"/>
          <w:sz w:val="22"/>
          <w:u w:val="single"/>
          <w:lang w:val="en-AU" w:bidi="he-IL"/>
        </w:rPr>
        <w:t xml:space="preserve"> </w:t>
      </w:r>
      <w:r w:rsidRPr="001C4CFE">
        <w:rPr>
          <w:rFonts w:ascii="Calibri" w:eastAsia="Times New Roman" w:hAnsi="Calibri" w:cs="Calibri"/>
          <w:color w:val="000000"/>
          <w:sz w:val="22"/>
          <w:u w:val="single"/>
          <w:lang w:val="en-AU" w:bidi="he-IL"/>
        </w:rPr>
        <w:t>Wonderings</w:t>
      </w:r>
      <w:r w:rsidRPr="001C4CFE">
        <w:rPr>
          <w:rFonts w:ascii="Calibri" w:eastAsia="Times New Roman" w:hAnsi="Calibri" w:cs="Calibri"/>
          <w:color w:val="000000"/>
          <w:sz w:val="22"/>
          <w:lang w:val="en-AU" w:bidi="he-IL"/>
        </w:rPr>
        <w:t>,”</w:t>
      </w:r>
      <w:r>
        <w:rPr>
          <w:rFonts w:ascii="Calibri" w:eastAsia="Times New Roman" w:hAnsi="Calibri" w:cs="Calibri"/>
          <w:color w:val="000000"/>
          <w:sz w:val="22"/>
          <w:lang w:val="en-AU" w:bidi="he-IL"/>
        </w:rPr>
        <w:t xml:space="preserve"> </w:t>
      </w:r>
      <w:r w:rsidRPr="001C4CFE">
        <w:rPr>
          <w:rFonts w:ascii="Calibri" w:eastAsia="Times New Roman" w:hAnsi="Calibri" w:cs="Calibri"/>
          <w:color w:val="000000"/>
          <w:sz w:val="22"/>
          <w:lang w:val="en-AU" w:bidi="he-IL"/>
        </w:rPr>
        <w:t>pp.</w:t>
      </w:r>
      <w:r>
        <w:rPr>
          <w:rFonts w:ascii="Calibri" w:eastAsia="Times New Roman" w:hAnsi="Calibri" w:cs="Calibri"/>
          <w:color w:val="000000"/>
          <w:sz w:val="22"/>
          <w:lang w:val="en-AU" w:bidi="he-IL"/>
        </w:rPr>
        <w:t xml:space="preserve"> </w:t>
      </w:r>
      <w:r>
        <w:rPr>
          <w:rFonts w:ascii="Calibri" w:eastAsia="Times New Roman" w:hAnsi="Calibri" w:cs="Calibri"/>
          <w:color w:val="000000"/>
          <w:sz w:val="22"/>
          <w:lang w:bidi="he-IL"/>
        </w:rPr>
        <w:t>212-234.</w:t>
      </w:r>
    </w:p>
    <w:p w14:paraId="3E293A59" w14:textId="77777777" w:rsidR="00A976E1" w:rsidRDefault="00A976E1" w:rsidP="00A976E1">
      <w:pPr>
        <w:pBdr>
          <w:bottom w:val="double" w:sz="6" w:space="1" w:color="auto"/>
        </w:pBdr>
        <w:spacing w:after="0" w:line="240" w:lineRule="auto"/>
        <w:jc w:val="center"/>
        <w:rPr>
          <w:rFonts w:ascii="Calibri" w:eastAsia="Times New Roman" w:hAnsi="Calibri" w:cs="Calibri"/>
          <w:color w:val="000000"/>
          <w:sz w:val="22"/>
          <w:lang w:bidi="he-IL"/>
        </w:rPr>
      </w:pPr>
    </w:p>
    <w:p w14:paraId="519E9C48" w14:textId="77777777" w:rsidR="00BB333F" w:rsidRPr="00BB333F" w:rsidRDefault="00BB333F" w:rsidP="00B51F1E">
      <w:pPr>
        <w:spacing w:after="0" w:line="240" w:lineRule="auto"/>
        <w:rPr>
          <w:rFonts w:ascii="Cambria" w:eastAsia="Times New Roman" w:hAnsi="Cambria" w:cs="Calibri"/>
          <w:b/>
          <w:bCs/>
          <w:color w:val="000000"/>
          <w:sz w:val="16"/>
          <w:szCs w:val="16"/>
          <w:lang w:bidi="he-IL"/>
        </w:rPr>
      </w:pPr>
    </w:p>
    <w:p w14:paraId="71D15BFC" w14:textId="5B3F42F8" w:rsidR="00B51F1E" w:rsidRPr="004C6BD4" w:rsidRDefault="00B51F1E" w:rsidP="00B51F1E">
      <w:pPr>
        <w:spacing w:after="0" w:line="240" w:lineRule="auto"/>
        <w:rPr>
          <w:rFonts w:ascii="Cambria" w:eastAsia="Times New Roman" w:hAnsi="Cambria" w:cs="Calibri"/>
          <w:color w:val="000000"/>
          <w:sz w:val="22"/>
          <w:lang w:bidi="he-IL"/>
        </w:rPr>
      </w:pPr>
      <w:r w:rsidRPr="004C6BD4">
        <w:rPr>
          <w:rFonts w:ascii="Cambria" w:eastAsia="Times New Roman" w:hAnsi="Cambria" w:cs="Calibri"/>
          <w:b/>
          <w:bCs/>
          <w:color w:val="000000"/>
          <w:sz w:val="28"/>
          <w:szCs w:val="28"/>
          <w:lang w:bidi="he-IL"/>
        </w:rPr>
        <w:t>Rashi</w:t>
      </w:r>
      <w:r w:rsidR="008E340D" w:rsidRPr="004C6BD4">
        <w:rPr>
          <w:rFonts w:ascii="Cambria" w:eastAsia="Times New Roman" w:hAnsi="Cambria" w:cs="Calibri"/>
          <w:b/>
          <w:bCs/>
          <w:color w:val="000000"/>
          <w:sz w:val="28"/>
          <w:szCs w:val="28"/>
          <w:lang w:bidi="he-IL"/>
        </w:rPr>
        <w:t xml:space="preserve"> </w:t>
      </w:r>
      <w:r w:rsidRPr="004C6BD4">
        <w:rPr>
          <w:rFonts w:ascii="Cambria" w:eastAsia="Times New Roman" w:hAnsi="Cambria" w:cs="Calibri"/>
          <w:b/>
          <w:bCs/>
          <w:color w:val="000000"/>
          <w:sz w:val="28"/>
          <w:szCs w:val="28"/>
          <w:lang w:bidi="he-IL"/>
        </w:rPr>
        <w:t>Commentary</w:t>
      </w:r>
      <w:r w:rsidR="008E340D" w:rsidRPr="004C6BD4">
        <w:rPr>
          <w:rFonts w:ascii="Cambria" w:eastAsia="Times New Roman" w:hAnsi="Cambria" w:cs="Calibri"/>
          <w:b/>
          <w:bCs/>
          <w:color w:val="000000"/>
          <w:sz w:val="28"/>
          <w:szCs w:val="28"/>
          <w:lang w:bidi="he-IL"/>
        </w:rPr>
        <w:t xml:space="preserve"> </w:t>
      </w:r>
      <w:r w:rsidRPr="004C6BD4">
        <w:rPr>
          <w:rFonts w:ascii="Cambria" w:eastAsia="Times New Roman" w:hAnsi="Cambria" w:cs="Calibri"/>
          <w:b/>
          <w:bCs/>
          <w:color w:val="000000"/>
          <w:sz w:val="28"/>
          <w:szCs w:val="28"/>
          <w:lang w:bidi="he-IL"/>
        </w:rPr>
        <w:t>for:</w:t>
      </w:r>
      <w:r w:rsidR="008E340D" w:rsidRPr="004C6BD4">
        <w:rPr>
          <w:rFonts w:ascii="Cambria" w:eastAsia="Times New Roman" w:hAnsi="Cambria" w:cs="Calibri"/>
          <w:b/>
          <w:bCs/>
          <w:color w:val="000000"/>
          <w:sz w:val="28"/>
          <w:szCs w:val="28"/>
          <w:lang w:bidi="he-IL"/>
        </w:rPr>
        <w:t xml:space="preserve"> </w:t>
      </w:r>
      <w:r w:rsidRPr="004C6BD4">
        <w:rPr>
          <w:rFonts w:ascii="Cambria" w:eastAsia="Times New Roman" w:hAnsi="Cambria" w:cs="Times New Roman"/>
          <w:b/>
          <w:bCs/>
          <w:color w:val="000000"/>
          <w:sz w:val="28"/>
          <w:szCs w:val="28"/>
          <w:cs/>
          <w:lang w:bidi="he-IL"/>
        </w:rPr>
        <w:t>‎</w:t>
      </w:r>
      <w:r w:rsidR="008E340D" w:rsidRPr="004C6BD4">
        <w:rPr>
          <w:rFonts w:ascii="Cambria" w:eastAsia="Times New Roman" w:hAnsi="Cambria" w:cs="Calibri"/>
          <w:color w:val="000000"/>
          <w:sz w:val="22"/>
          <w:lang w:bidi="he-IL"/>
        </w:rPr>
        <w:t xml:space="preserve"> </w:t>
      </w:r>
      <w:r w:rsidRPr="004C6BD4">
        <w:rPr>
          <w:rFonts w:ascii="Cambria" w:eastAsia="Times New Roman" w:hAnsi="Cambria" w:cs="Calibri"/>
          <w:b/>
          <w:bCs/>
          <w:color w:val="000000"/>
          <w:sz w:val="28"/>
          <w:szCs w:val="28"/>
          <w:lang w:val="en-AU" w:bidi="he-IL"/>
        </w:rPr>
        <w:t>B’Midbar</w:t>
      </w:r>
      <w:r w:rsidR="008E340D" w:rsidRPr="004C6BD4">
        <w:rPr>
          <w:rFonts w:ascii="Cambria" w:eastAsia="Times New Roman" w:hAnsi="Cambria" w:cs="Calibri"/>
          <w:b/>
          <w:bCs/>
          <w:color w:val="000000"/>
          <w:sz w:val="28"/>
          <w:szCs w:val="28"/>
          <w:lang w:val="en-AU" w:bidi="he-IL"/>
        </w:rPr>
        <w:t xml:space="preserve"> </w:t>
      </w:r>
      <w:r w:rsidRPr="004C6BD4">
        <w:rPr>
          <w:rFonts w:ascii="Cambria" w:eastAsia="Times New Roman" w:hAnsi="Cambria" w:cs="Calibri"/>
          <w:b/>
          <w:bCs/>
          <w:color w:val="000000"/>
          <w:sz w:val="28"/>
          <w:szCs w:val="28"/>
          <w:lang w:val="en-AU" w:bidi="he-IL"/>
        </w:rPr>
        <w:t>(Num.)</w:t>
      </w:r>
      <w:r w:rsidR="008E340D" w:rsidRPr="004C6BD4">
        <w:rPr>
          <w:rFonts w:ascii="Cambria" w:eastAsia="Times New Roman" w:hAnsi="Cambria" w:cs="Calibri"/>
          <w:b/>
          <w:bCs/>
          <w:color w:val="000000"/>
          <w:sz w:val="28"/>
          <w:szCs w:val="28"/>
          <w:lang w:val="en-AU" w:bidi="he-IL"/>
        </w:rPr>
        <w:t xml:space="preserve"> </w:t>
      </w:r>
      <w:r w:rsidRPr="004C6BD4">
        <w:rPr>
          <w:rFonts w:ascii="Cambria" w:eastAsia="Times New Roman" w:hAnsi="Cambria" w:cs="Calibri"/>
          <w:b/>
          <w:bCs/>
          <w:color w:val="000000"/>
          <w:sz w:val="28"/>
          <w:szCs w:val="28"/>
          <w:lang w:val="en-AU" w:bidi="he-IL"/>
        </w:rPr>
        <w:t>2</w:t>
      </w:r>
      <w:r w:rsidR="007A71E3">
        <w:rPr>
          <w:rFonts w:ascii="Cambria" w:eastAsia="Times New Roman" w:hAnsi="Cambria" w:cs="Calibri"/>
          <w:b/>
          <w:bCs/>
          <w:color w:val="000000"/>
          <w:sz w:val="28"/>
          <w:szCs w:val="28"/>
          <w:lang w:val="en-AU" w:bidi="he-IL"/>
        </w:rPr>
        <w:t>5</w:t>
      </w:r>
      <w:r w:rsidRPr="004C6BD4">
        <w:rPr>
          <w:rFonts w:ascii="Cambria" w:eastAsia="Times New Roman" w:hAnsi="Cambria" w:cs="Calibri"/>
          <w:b/>
          <w:bCs/>
          <w:color w:val="000000"/>
          <w:sz w:val="28"/>
          <w:szCs w:val="28"/>
          <w:lang w:val="en-AU" w:bidi="he-IL"/>
        </w:rPr>
        <w:t>:1</w:t>
      </w:r>
      <w:r w:rsidR="008E340D" w:rsidRPr="004C6BD4">
        <w:rPr>
          <w:rFonts w:ascii="Cambria" w:eastAsia="Times New Roman" w:hAnsi="Cambria" w:cs="Calibri"/>
          <w:b/>
          <w:bCs/>
          <w:color w:val="000000"/>
          <w:sz w:val="28"/>
          <w:szCs w:val="28"/>
          <w:lang w:val="en-AU" w:bidi="he-IL"/>
        </w:rPr>
        <w:t xml:space="preserve"> </w:t>
      </w:r>
      <w:r w:rsidRPr="004C6BD4">
        <w:rPr>
          <w:rFonts w:ascii="Cambria" w:eastAsia="Times New Roman" w:hAnsi="Cambria" w:cs="Calibri"/>
          <w:b/>
          <w:bCs/>
          <w:color w:val="000000"/>
          <w:sz w:val="28"/>
          <w:szCs w:val="28"/>
          <w:lang w:val="en-AU" w:bidi="he-IL"/>
        </w:rPr>
        <w:t>-</w:t>
      </w:r>
      <w:r w:rsidR="008E340D" w:rsidRPr="004C6BD4">
        <w:rPr>
          <w:rFonts w:ascii="Cambria" w:eastAsia="Times New Roman" w:hAnsi="Cambria" w:cs="Calibri"/>
          <w:b/>
          <w:bCs/>
          <w:color w:val="000000"/>
          <w:sz w:val="28"/>
          <w:szCs w:val="28"/>
          <w:lang w:val="en-AU" w:bidi="he-IL"/>
        </w:rPr>
        <w:t xml:space="preserve"> </w:t>
      </w:r>
      <w:r w:rsidRPr="004C6BD4">
        <w:rPr>
          <w:rFonts w:ascii="Cambria" w:eastAsia="Times New Roman" w:hAnsi="Cambria" w:cs="Calibri"/>
          <w:b/>
          <w:bCs/>
          <w:color w:val="000000"/>
          <w:sz w:val="28"/>
          <w:szCs w:val="28"/>
          <w:lang w:val="en-AU" w:bidi="he-IL"/>
        </w:rPr>
        <w:t>2</w:t>
      </w:r>
      <w:r w:rsidR="007A71E3">
        <w:rPr>
          <w:rFonts w:ascii="Cambria" w:eastAsia="Times New Roman" w:hAnsi="Cambria" w:cs="Calibri"/>
          <w:b/>
          <w:bCs/>
          <w:color w:val="000000"/>
          <w:sz w:val="28"/>
          <w:szCs w:val="28"/>
          <w:lang w:val="en-AU" w:bidi="he-IL"/>
        </w:rPr>
        <w:t>6</w:t>
      </w:r>
      <w:r w:rsidRPr="004C6BD4">
        <w:rPr>
          <w:rFonts w:ascii="Cambria" w:eastAsia="Times New Roman" w:hAnsi="Cambria" w:cs="Calibri"/>
          <w:b/>
          <w:bCs/>
          <w:color w:val="000000"/>
          <w:sz w:val="28"/>
          <w:szCs w:val="28"/>
          <w:lang w:val="en-AU" w:bidi="he-IL"/>
        </w:rPr>
        <w:t>:</w:t>
      </w:r>
      <w:r w:rsidR="007A71E3">
        <w:rPr>
          <w:rFonts w:ascii="Cambria" w:eastAsia="Times New Roman" w:hAnsi="Cambria" w:cs="Calibri"/>
          <w:b/>
          <w:bCs/>
          <w:color w:val="000000"/>
          <w:sz w:val="28"/>
          <w:szCs w:val="28"/>
          <w:lang w:val="en-AU" w:bidi="he-IL"/>
        </w:rPr>
        <w:t>3</w:t>
      </w:r>
    </w:p>
    <w:p w14:paraId="07C2B53B" w14:textId="761E4696" w:rsidR="00B51F1E" w:rsidRPr="00B51F1E" w:rsidRDefault="008E340D" w:rsidP="00B51F1E">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50B3334A" w14:textId="1E39B450"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r w:rsidR="00B51F1E" w:rsidRPr="00B51F1E">
        <w:rPr>
          <w:rFonts w:ascii="Calibri" w:eastAsia="Times New Roman" w:hAnsi="Calibri" w:cs="Calibri"/>
          <w:b/>
          <w:bCs/>
          <w:color w:val="000000"/>
          <w:sz w:val="22"/>
          <w:lang w:bidi="he-IL"/>
        </w:rPr>
        <w:t>Chapter</w:t>
      </w:r>
      <w:r>
        <w:rPr>
          <w:rFonts w:ascii="Calibri" w:eastAsia="Times New Roman" w:hAnsi="Calibri" w:cs="Calibri"/>
          <w:b/>
          <w:bCs/>
          <w:color w:val="000000"/>
          <w:sz w:val="22"/>
          <w:lang w:bidi="he-IL"/>
        </w:rPr>
        <w:t xml:space="preserve"> </w:t>
      </w:r>
      <w:r w:rsidR="00B51F1E" w:rsidRPr="00B51F1E">
        <w:rPr>
          <w:rFonts w:ascii="Calibri" w:eastAsia="Times New Roman" w:hAnsi="Calibri" w:cs="Calibri"/>
          <w:b/>
          <w:bCs/>
          <w:color w:val="000000"/>
          <w:sz w:val="22"/>
          <w:lang w:bidi="he-IL"/>
        </w:rPr>
        <w:t>25</w:t>
      </w:r>
    </w:p>
    <w:p w14:paraId="05C36C43" w14:textId="42375818"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1CF9AB" w14:textId="17E10883"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1</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in</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Shittim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That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name.-[Sanh.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106a]</w:t>
      </w:r>
    </w:p>
    <w:p w14:paraId="33A2D8DB" w14:textId="2139765A"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662B32" w14:textId="74E5AAF5"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to</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commit</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harlotry</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with</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daughters</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of</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Moab</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result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Balaam’s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advice,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stated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chapter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entitled]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"Cheilek’</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(Sanh.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106a).</w:t>
      </w:r>
    </w:p>
    <w:p w14:paraId="2F93C447" w14:textId="06C73E99"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DDAA97" w14:textId="055F7108"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2</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and</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prostrated</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themselves</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to</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their</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gods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When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urge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overcame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said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“Submit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took</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out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image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Peor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from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bosom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said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“Bow</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down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before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-[Sifrei</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Balak</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1]</w:t>
      </w:r>
    </w:p>
    <w:p w14:paraId="1CE631AF" w14:textId="7BB75322"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0CBD59" w14:textId="389B45FC"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3</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Peor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rtl/>
          <w:lang w:bidi="he-IL"/>
        </w:rPr>
        <w:t>פְּעוֹר</w:t>
      </w:r>
      <w:r w:rsidR="008E340D">
        <w:rPr>
          <w:rFonts w:ascii="Calibri" w:eastAsia="Times New Roman" w:hAnsi="Calibri" w:cs="Calibri"/>
          <w:color w:val="000000"/>
          <w:sz w:val="22"/>
          <w:rtl/>
          <w:lang w:bidi="he-IL"/>
        </w:rPr>
        <w:t xml:space="preserve"> </w:t>
      </w:r>
      <w:r w:rsidRPr="00B51F1E">
        <w:rPr>
          <w:rFonts w:ascii="Calibri" w:eastAsia="Times New Roman" w:hAnsi="Calibri" w:cs="Calibri"/>
          <w:color w:val="000000"/>
          <w:sz w:val="22"/>
          <w:lang w:bidi="he-IL"/>
        </w:rPr>
        <w:t>was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named]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because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before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bared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t>
      </w:r>
      <w:r w:rsidRPr="00B51F1E">
        <w:rPr>
          <w:rFonts w:ascii="Calibri" w:eastAsia="Times New Roman" w:hAnsi="Calibri" w:cs="Calibri"/>
          <w:color w:val="000000"/>
          <w:sz w:val="22"/>
          <w:rtl/>
          <w:lang w:bidi="he-IL"/>
        </w:rPr>
        <w:t>פּוֹעֲרִין</w:t>
      </w:r>
      <w:r w:rsidRPr="00B51F1E">
        <w:rPr>
          <w:rFonts w:ascii="Calibri" w:eastAsia="Times New Roman" w:hAnsi="Calibri" w:cs="Calibri"/>
          <w:color w:val="000000"/>
          <w:sz w:val="22"/>
          <w:lang w:bidi="he-IL"/>
        </w:rPr>
        <w: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their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anus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before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relieved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themselves.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manner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worship.</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-[Sifrei</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Balak</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1]</w:t>
      </w:r>
    </w:p>
    <w:p w14:paraId="71C8D0B4" w14:textId="0CDDD234"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FB6D45" w14:textId="6975D907"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and</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anger</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of</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Lord</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flared</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against</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Israel</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sent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plague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upon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them.</w:t>
      </w:r>
    </w:p>
    <w:p w14:paraId="2B9BCEDA" w14:textId="35D48718"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35B526C" w14:textId="7FEE79CA"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4</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Take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all</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leaders</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of</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people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judge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those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who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worshipped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Peor.-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[Sanh.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35a]</w:t>
      </w:r>
    </w:p>
    <w:p w14:paraId="3175A8D1" w14:textId="2C107C3E"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DA1A85" w14:textId="29F180E8"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and</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hang</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[idol]</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worshippers.</w:t>
      </w:r>
    </w:p>
    <w:p w14:paraId="0F380376" w14:textId="460F2705"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E9809C" w14:textId="3D3E8270"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and</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hang</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Heb.</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rtl/>
          <w:lang w:bidi="he-IL"/>
        </w:rPr>
        <w:t>הוֹקַע</w:t>
      </w:r>
      <w:r w:rsidR="008E340D">
        <w:rPr>
          <w:rFonts w:ascii="Calibri" w:eastAsia="Times New Roman" w:hAnsi="Calibri" w:cs="Calibri"/>
          <w:color w:val="000000"/>
          <w:sz w:val="22"/>
          <w:rtl/>
          <w:lang w:bidi="he-IL"/>
        </w:rPr>
        <w:t xml:space="preserve"> </w:t>
      </w:r>
      <w:r w:rsidRPr="00B51F1E">
        <w:rPr>
          <w:rFonts w:ascii="Calibri" w:eastAsia="Times New Roman" w:hAnsi="Calibri" w:cs="Calibri"/>
          <w:color w:val="000000"/>
          <w:sz w:val="22"/>
          <w:lang w:bidi="he-IL"/>
        </w:rPr>
        <w: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refers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[death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hanging,</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find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with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sons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Saul</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[where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similar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expression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used,]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shall</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hang</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t>
      </w:r>
      <w:r w:rsidRPr="00B51F1E">
        <w:rPr>
          <w:rFonts w:ascii="Calibri" w:eastAsia="Times New Roman" w:hAnsi="Calibri" w:cs="Calibri"/>
          <w:color w:val="000000"/>
          <w:sz w:val="22"/>
          <w:rtl/>
          <w:lang w:bidi="he-IL"/>
        </w:rPr>
        <w:t>הוֹקַעֲנוּם</w:t>
      </w:r>
      <w:r w:rsidRPr="00B51F1E">
        <w:rPr>
          <w:rFonts w:ascii="Calibri" w:eastAsia="Times New Roman" w:hAnsi="Calibri" w:cs="Calibri"/>
          <w:color w:val="000000"/>
          <w:sz w:val="22"/>
          <w:lang w:bidi="he-IL"/>
        </w:rPr>
        <w: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Lord”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(II</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21:6),</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hanging</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specifically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mentioned.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Idolatry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[punishable]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stoning,</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all</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those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stoned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also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hanged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stated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Sanh.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45b</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according</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Rabbi</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Eliezer].</w:t>
      </w:r>
    </w:p>
    <w:p w14:paraId="02F7CA1A" w14:textId="14B15C36"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710EA6F" w14:textId="05084F78"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facing</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sun</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color w:val="000000"/>
          <w:sz w:val="22"/>
          <w:lang w:bidi="he-IL"/>
        </w:rPr>
        <w:t>for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all</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see.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Midrash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Aggadah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(Mid.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Tanchuma</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Balak</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19)</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says: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sun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identified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sinners,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cloud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folded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back</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from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area</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above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sun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shone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p>
    <w:p w14:paraId="5EFE9DDC" w14:textId="0B3E903F"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FAE34D" w14:textId="7D4857AF"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5</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Each</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of</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you</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shall</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kill</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men</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color w:val="000000"/>
          <w:sz w:val="22"/>
          <w:lang w:bidi="he-IL"/>
        </w:rPr>
        <w:t>Each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one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Israelite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judges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executed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two,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were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eighty-eight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thousand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Israelite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judges,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stated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Sanhedrin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[18a].</w:t>
      </w:r>
    </w:p>
    <w:p w14:paraId="7BEEEDC4" w14:textId="79E4C83E"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246E85" w14:textId="6CCD80E1"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6</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Then</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an</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Israelite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man</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came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tribe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Simeon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gathered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around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Zimri,</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who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their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prince,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said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have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been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sentenced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death,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yet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you</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remain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silent]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etc.,”</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related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chapter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Elu</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hanisrafin’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(Sanh.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82a).</w:t>
      </w:r>
    </w:p>
    <w:p w14:paraId="48B09099" w14:textId="0BF10F8C"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A824D6" w14:textId="0F9FA5DB"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Midianite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woman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Cozbi</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daughter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Zur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(see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verse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15).</w:t>
      </w:r>
    </w:p>
    <w:p w14:paraId="2599E4C2" w14:textId="78DDE4AC"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E9B71A" w14:textId="39C34705"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before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eyes</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of</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Moses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said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“Moses,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one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forbidden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permitted?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you</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forbidden,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who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permitted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you</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daughter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Jethro...?”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stated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(Sanh.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82a).</w:t>
      </w:r>
    </w:p>
    <w:p w14:paraId="70222501" w14:textId="737BC7D6"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F278EB" w14:textId="70C14495"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while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they</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were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weeping</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law</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[that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anyone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cohabiting</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with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non-Jewish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woman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executed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zealots]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eluded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[Therefore,]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all</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burst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out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weeping.</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incident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golden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calf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Moses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[successfully]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confronted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six</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hundred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thousand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says,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ground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until</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powder...”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(Exod.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32:20),</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yet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appeared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helpless?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However,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happened]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that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Phinehas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should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come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take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what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due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[Mid.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Tanchuma</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Balak</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20]</w:t>
      </w:r>
    </w:p>
    <w:p w14:paraId="3915BC64" w14:textId="28AFB2BF"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E92D2F" w14:textId="3775FFE0"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7</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Phinehas...saw</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saw</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deed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reminded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himself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law.</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said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Moses,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learned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from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you,</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someone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cohabits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with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Aramean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[heathen]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woman,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zealots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have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right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strike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[dead].’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replied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“Let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one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who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reads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letter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be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agent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carry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out.”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Immediately,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took</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spear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hand....”-[Sanh.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82a]</w:t>
      </w:r>
    </w:p>
    <w:p w14:paraId="39772A48" w14:textId="482F4BFD"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B9DED91" w14:textId="75FEF5EF" w:rsidR="00B51F1E" w:rsidRP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8</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into</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the</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chamber</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color w:val="000000"/>
          <w:sz w:val="22"/>
          <w:lang w:bidi="he-IL"/>
        </w:rPr>
        <w:t>Into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tent.</w:t>
      </w:r>
    </w:p>
    <w:p w14:paraId="64AF8C3F" w14:textId="61CE971B" w:rsidR="00B51F1E" w:rsidRPr="00B51F1E" w:rsidRDefault="008E340D" w:rsidP="00B51F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DA42C0C" w14:textId="28D47690" w:rsidR="00B51F1E" w:rsidRDefault="00B51F1E" w:rsidP="00B51F1E">
      <w:pPr>
        <w:spacing w:after="0" w:line="240" w:lineRule="auto"/>
        <w:jc w:val="both"/>
        <w:rPr>
          <w:rFonts w:ascii="Calibri" w:eastAsia="Times New Roman" w:hAnsi="Calibri" w:cs="Calibri"/>
          <w:color w:val="000000"/>
          <w:sz w:val="22"/>
          <w:lang w:bidi="he-IL"/>
        </w:rPr>
      </w:pPr>
      <w:r w:rsidRPr="00B51F1E">
        <w:rPr>
          <w:rFonts w:ascii="Calibri" w:eastAsia="Times New Roman" w:hAnsi="Calibri" w:cs="Calibri"/>
          <w:b/>
          <w:bCs/>
          <w:color w:val="000000"/>
          <w:sz w:val="22"/>
          <w:lang w:bidi="he-IL"/>
        </w:rPr>
        <w:t>through</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her</w:t>
      </w:r>
      <w:r w:rsidR="008E340D">
        <w:rPr>
          <w:rFonts w:ascii="Calibri" w:eastAsia="Times New Roman" w:hAnsi="Calibri" w:cs="Calibri"/>
          <w:b/>
          <w:bCs/>
          <w:color w:val="000000"/>
          <w:sz w:val="22"/>
          <w:lang w:bidi="he-IL"/>
        </w:rPr>
        <w:t xml:space="preserve"> </w:t>
      </w:r>
      <w:r w:rsidRPr="00B51F1E">
        <w:rPr>
          <w:rFonts w:ascii="Calibri" w:eastAsia="Times New Roman" w:hAnsi="Calibri" w:cs="Calibri"/>
          <w:b/>
          <w:bCs/>
          <w:color w:val="000000"/>
          <w:sz w:val="22"/>
          <w:lang w:bidi="he-IL"/>
        </w:rPr>
        <w:t>stomach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Heb.</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rtl/>
          <w:lang w:bidi="he-IL"/>
        </w:rPr>
        <w:t>קֳבָתָהּ</w:t>
      </w:r>
      <w:r w:rsidR="008E340D">
        <w:rPr>
          <w:rFonts w:ascii="Calibri" w:eastAsia="Times New Roman" w:hAnsi="Calibri" w:cs="Calibri"/>
          <w:color w:val="000000"/>
          <w:sz w:val="22"/>
          <w:rtl/>
          <w:lang w:bidi="he-IL"/>
        </w:rPr>
        <w:t xml:space="preserve"> </w:t>
      </w:r>
      <w:r w:rsidRPr="00B51F1E">
        <w:rPr>
          <w:rFonts w:ascii="Calibri" w:eastAsia="Times New Roman" w:hAnsi="Calibri" w:cs="Calibri"/>
          <w:color w:val="000000"/>
          <w:sz w:val="22"/>
          <w:lang w:bidi="he-IL"/>
        </w:rPr>
        <w: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jaw</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maw</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t>
      </w:r>
      <w:r w:rsidRPr="00B51F1E">
        <w:rPr>
          <w:rFonts w:ascii="Calibri" w:eastAsia="Times New Roman" w:hAnsi="Calibri" w:cs="Calibri"/>
          <w:color w:val="000000"/>
          <w:sz w:val="22"/>
          <w:rtl/>
          <w:lang w:bidi="he-IL"/>
        </w:rPr>
        <w:t>וְהַקֵּבָה</w:t>
      </w:r>
      <w:r w:rsidRPr="00B51F1E">
        <w:rPr>
          <w:rFonts w:ascii="Calibri" w:eastAsia="Times New Roman" w:hAnsi="Calibri" w:cs="Calibri"/>
          <w:color w:val="000000"/>
          <w:sz w:val="22"/>
          <w:lang w:bidi="he-IL"/>
        </w:rPr>
        <w: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(Deut.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18:3).</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aimed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male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organ</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of</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Zimri</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female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organs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and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everyone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saw</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that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not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killed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for</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nothing.</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Many</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miracles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happened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to</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him...,</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as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it</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is</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related</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there</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(Sanh.</w:t>
      </w:r>
      <w:r w:rsidR="008E340D">
        <w:rPr>
          <w:rFonts w:ascii="Calibri" w:eastAsia="Times New Roman" w:hAnsi="Calibri" w:cs="Calibri"/>
          <w:color w:val="000000"/>
          <w:sz w:val="22"/>
          <w:lang w:bidi="he-IL"/>
        </w:rPr>
        <w:t xml:space="preserve"> </w:t>
      </w:r>
      <w:r w:rsidRPr="00B51F1E">
        <w:rPr>
          <w:rFonts w:ascii="Calibri" w:eastAsia="Times New Roman" w:hAnsi="Calibri" w:cs="Calibri"/>
          <w:color w:val="000000"/>
          <w:sz w:val="22"/>
          <w:lang w:bidi="he-IL"/>
        </w:rPr>
        <w:t>82b).</w:t>
      </w:r>
    </w:p>
    <w:p w14:paraId="79D54B36" w14:textId="06B35776" w:rsidR="003C2E58" w:rsidRDefault="003C2E58" w:rsidP="00B51F1E">
      <w:pPr>
        <w:spacing w:after="0" w:line="240" w:lineRule="auto"/>
        <w:jc w:val="both"/>
        <w:rPr>
          <w:rFonts w:ascii="Calibri" w:eastAsia="Times New Roman" w:hAnsi="Calibri" w:cs="Calibri"/>
          <w:color w:val="000000"/>
          <w:sz w:val="22"/>
          <w:lang w:bidi="he-IL"/>
        </w:rPr>
      </w:pPr>
    </w:p>
    <w:p w14:paraId="292EF6E7" w14:textId="58C6DB6C" w:rsidR="003C2E58" w:rsidRDefault="003C2E58" w:rsidP="003C2E58">
      <w:pPr>
        <w:spacing w:after="0" w:line="240" w:lineRule="auto"/>
        <w:jc w:val="both"/>
        <w:rPr>
          <w:rFonts w:ascii="Calibri" w:eastAsia="Times New Roman" w:hAnsi="Calibri" w:cs="Calibri"/>
          <w:color w:val="000000"/>
          <w:sz w:val="22"/>
          <w:lang w:bidi="he-IL"/>
        </w:rPr>
      </w:pPr>
      <w:r w:rsidRPr="003C2E58">
        <w:rPr>
          <w:rFonts w:ascii="Calibri" w:eastAsia="Times New Roman" w:hAnsi="Calibri" w:cs="Calibri"/>
          <w:b/>
          <w:bCs/>
          <w:color w:val="000000"/>
          <w:sz w:val="22"/>
          <w:lang w:bidi="he-IL"/>
        </w:rPr>
        <w:t>11</w:t>
      </w:r>
      <w:r>
        <w:rPr>
          <w:rFonts w:ascii="Calibri" w:eastAsia="Times New Roman" w:hAnsi="Calibri" w:cs="Calibri"/>
          <w:color w:val="000000"/>
          <w:sz w:val="22"/>
          <w:lang w:bidi="he-IL"/>
        </w:rPr>
        <w:t xml:space="preserve"> </w:t>
      </w:r>
      <w:r w:rsidRPr="003C2E58">
        <w:rPr>
          <w:rFonts w:ascii="Calibri" w:eastAsia="Times New Roman" w:hAnsi="Calibri" w:cs="Calibri"/>
          <w:b/>
          <w:bCs/>
          <w:color w:val="000000"/>
          <w:sz w:val="22"/>
          <w:lang w:bidi="he-IL"/>
        </w:rPr>
        <w:t>Phinehas the son of Eleazar the son of Aaron the kohen: </w:t>
      </w:r>
      <w:r w:rsidRPr="003C2E58">
        <w:rPr>
          <w:rFonts w:ascii="Calibri" w:eastAsia="Times New Roman" w:hAnsi="Calibri" w:cs="Calibri"/>
          <w:color w:val="000000"/>
          <w:sz w:val="22"/>
          <w:lang w:bidi="he-IL"/>
        </w:rPr>
        <w:t>Since the tribes were disparaging him, saying, Have you seen the son of Puti, whose mother’s father [Jethro] fattened (</w:t>
      </w:r>
      <w:r w:rsidRPr="003C2E58">
        <w:rPr>
          <w:rFonts w:ascii="Calibri" w:eastAsia="Times New Roman" w:hAnsi="Calibri" w:cs="Calibri"/>
          <w:color w:val="000000"/>
          <w:sz w:val="22"/>
          <w:rtl/>
          <w:lang w:bidi="he-IL"/>
        </w:rPr>
        <w:t>פִּטֵּם</w:t>
      </w:r>
      <w:r w:rsidRPr="003C2E58">
        <w:rPr>
          <w:rFonts w:ascii="Calibri" w:eastAsia="Times New Roman" w:hAnsi="Calibri" w:cs="Calibri"/>
          <w:color w:val="000000"/>
          <w:sz w:val="22"/>
          <w:lang w:bidi="he-IL"/>
        </w:rPr>
        <w:t>) calves for idols (See Rashi, </w:t>
      </w:r>
      <w:r w:rsidRPr="002307A4">
        <w:rPr>
          <w:rFonts w:ascii="Calibri" w:eastAsia="Times New Roman" w:hAnsi="Calibri" w:cs="Calibri"/>
          <w:color w:val="000000"/>
          <w:sz w:val="22"/>
          <w:lang w:bidi="he-IL"/>
        </w:rPr>
        <w:t>Exod. 6:25)</w:t>
      </w:r>
      <w:r w:rsidRPr="003C2E58">
        <w:rPr>
          <w:rFonts w:ascii="Calibri" w:eastAsia="Times New Roman" w:hAnsi="Calibri" w:cs="Calibri"/>
          <w:color w:val="000000"/>
          <w:sz w:val="22"/>
          <w:lang w:bidi="he-IL"/>
        </w:rPr>
        <w:t>, and who killed a chieftain of an Israelite tribe? For this reason, Scripture traces his pedigree to Aaron. — [Sanh. 82b, Num. Rabbah 21:3, Mid. Tanchuma Pinchas 2]</w:t>
      </w:r>
    </w:p>
    <w:p w14:paraId="7A878A5C" w14:textId="3CD3DB84" w:rsidR="003C2E58" w:rsidRDefault="003C2E58" w:rsidP="003C2E58">
      <w:pPr>
        <w:spacing w:after="0" w:line="240" w:lineRule="auto"/>
        <w:jc w:val="both"/>
        <w:rPr>
          <w:rFonts w:ascii="Calibri" w:eastAsia="Times New Roman" w:hAnsi="Calibri" w:cs="Calibri"/>
          <w:color w:val="000000"/>
          <w:sz w:val="22"/>
          <w:lang w:bidi="he-IL"/>
        </w:rPr>
      </w:pPr>
    </w:p>
    <w:p w14:paraId="2699269B" w14:textId="387B3401" w:rsidR="003C2E58" w:rsidRDefault="003C2E58" w:rsidP="003C2E58">
      <w:pPr>
        <w:spacing w:after="0" w:line="240" w:lineRule="auto"/>
        <w:jc w:val="both"/>
        <w:rPr>
          <w:rFonts w:ascii="Calibri" w:eastAsia="Times New Roman" w:hAnsi="Calibri" w:cs="Calibri"/>
          <w:color w:val="000000"/>
          <w:sz w:val="22"/>
          <w:lang w:bidi="he-IL"/>
        </w:rPr>
      </w:pPr>
      <w:r w:rsidRPr="003C2E58">
        <w:rPr>
          <w:rFonts w:ascii="Calibri" w:eastAsia="Times New Roman" w:hAnsi="Calibri" w:cs="Calibri"/>
          <w:b/>
          <w:bCs/>
          <w:color w:val="000000"/>
          <w:sz w:val="22"/>
          <w:lang w:bidi="he-IL"/>
        </w:rPr>
        <w:t>by his zealously avenging Me: </w:t>
      </w:r>
      <w:r w:rsidRPr="003C2E58">
        <w:rPr>
          <w:rFonts w:ascii="Calibri" w:eastAsia="Times New Roman" w:hAnsi="Calibri" w:cs="Calibri"/>
          <w:color w:val="000000"/>
          <w:sz w:val="22"/>
          <w:lang w:bidi="he-IL"/>
        </w:rPr>
        <w:t xml:space="preserve">Heb. </w:t>
      </w:r>
      <w:r w:rsidRPr="003C2E58">
        <w:rPr>
          <w:rFonts w:ascii="Calibri" w:eastAsia="Times New Roman" w:hAnsi="Calibri" w:cs="Calibri"/>
          <w:color w:val="000000"/>
          <w:sz w:val="22"/>
          <w:rtl/>
          <w:lang w:bidi="he-IL"/>
        </w:rPr>
        <w:t>אֶתקִנְאָתִי בְּקַנְאוֹ</w:t>
      </w:r>
      <w:r w:rsidRPr="003C2E58">
        <w:rPr>
          <w:rFonts w:ascii="Calibri" w:eastAsia="Times New Roman" w:hAnsi="Calibri" w:cs="Calibri"/>
          <w:color w:val="000000"/>
          <w:sz w:val="22"/>
          <w:lang w:bidi="he-IL"/>
        </w:rPr>
        <w:t xml:space="preserve">, by his avenging My vengeance, by his releasing the wrath that I should have released. The term </w:t>
      </w:r>
      <w:r w:rsidRPr="003C2E58">
        <w:rPr>
          <w:rFonts w:ascii="Calibri" w:eastAsia="Times New Roman" w:hAnsi="Calibri" w:cs="Calibri"/>
          <w:color w:val="000000"/>
          <w:sz w:val="22"/>
          <w:rtl/>
          <w:lang w:bidi="he-IL"/>
        </w:rPr>
        <w:t>קִנְאָה</w:t>
      </w:r>
      <w:r w:rsidRPr="003C2E58">
        <w:rPr>
          <w:rFonts w:ascii="Calibri" w:eastAsia="Times New Roman" w:hAnsi="Calibri" w:cs="Calibri"/>
          <w:color w:val="000000"/>
          <w:sz w:val="22"/>
          <w:lang w:bidi="he-IL"/>
        </w:rPr>
        <w:t xml:space="preserve"> always denotes someone motivated to take vengeance for some matter, in old French, enprenemant.</w:t>
      </w:r>
    </w:p>
    <w:p w14:paraId="6986ECD1" w14:textId="783801B0" w:rsidR="003C2E58" w:rsidRDefault="003C2E58" w:rsidP="003C2E58">
      <w:pPr>
        <w:spacing w:after="0" w:line="240" w:lineRule="auto"/>
        <w:jc w:val="both"/>
        <w:rPr>
          <w:rFonts w:ascii="Calibri" w:eastAsia="Times New Roman" w:hAnsi="Calibri" w:cs="Calibri"/>
          <w:color w:val="000000"/>
          <w:sz w:val="22"/>
          <w:lang w:bidi="he-IL"/>
        </w:rPr>
      </w:pPr>
    </w:p>
    <w:p w14:paraId="17A5AF22" w14:textId="297D9206" w:rsidR="003C2E58" w:rsidRDefault="003C2E58" w:rsidP="003C2E58">
      <w:pPr>
        <w:spacing w:after="0" w:line="240" w:lineRule="auto"/>
        <w:jc w:val="both"/>
        <w:rPr>
          <w:rFonts w:ascii="Calibri" w:eastAsia="Times New Roman" w:hAnsi="Calibri" w:cs="Calibri"/>
          <w:color w:val="000000"/>
          <w:sz w:val="22"/>
          <w:lang w:bidi="he-IL"/>
        </w:rPr>
      </w:pPr>
      <w:r w:rsidRPr="003C2E58">
        <w:rPr>
          <w:rFonts w:ascii="Calibri" w:eastAsia="Times New Roman" w:hAnsi="Calibri" w:cs="Calibri"/>
          <w:b/>
          <w:bCs/>
          <w:color w:val="000000"/>
          <w:sz w:val="22"/>
          <w:lang w:bidi="he-IL"/>
        </w:rPr>
        <w:t>12</w:t>
      </w:r>
      <w:r>
        <w:rPr>
          <w:rFonts w:ascii="Calibri" w:eastAsia="Times New Roman" w:hAnsi="Calibri" w:cs="Calibri"/>
          <w:color w:val="000000"/>
          <w:sz w:val="22"/>
          <w:lang w:bidi="he-IL"/>
        </w:rPr>
        <w:t xml:space="preserve"> </w:t>
      </w:r>
      <w:r w:rsidRPr="003C2E58">
        <w:rPr>
          <w:rFonts w:ascii="Calibri" w:eastAsia="Times New Roman" w:hAnsi="Calibri" w:cs="Calibri"/>
          <w:b/>
          <w:bCs/>
          <w:color w:val="000000"/>
          <w:sz w:val="22"/>
          <w:lang w:bidi="he-IL"/>
        </w:rPr>
        <w:t>My covenant of peace: </w:t>
      </w:r>
      <w:r w:rsidRPr="003C2E58">
        <w:rPr>
          <w:rFonts w:ascii="Calibri" w:eastAsia="Times New Roman" w:hAnsi="Calibri" w:cs="Calibri"/>
          <w:color w:val="000000"/>
          <w:sz w:val="22"/>
          <w:lang w:bidi="he-IL"/>
        </w:rPr>
        <w:t>That it should be a covenant of peace for him. Just as a man owes gratitude and favor to someone who did him a favor, so here God expressed to him His feelings of peace.</w:t>
      </w:r>
    </w:p>
    <w:p w14:paraId="5157BA6F" w14:textId="2D980E64" w:rsidR="003C2E58" w:rsidRDefault="003C2E58" w:rsidP="003C2E58">
      <w:pPr>
        <w:spacing w:after="0" w:line="240" w:lineRule="auto"/>
        <w:jc w:val="both"/>
        <w:rPr>
          <w:rFonts w:ascii="Calibri" w:eastAsia="Times New Roman" w:hAnsi="Calibri" w:cs="Calibri"/>
          <w:color w:val="000000"/>
          <w:sz w:val="22"/>
          <w:lang w:bidi="he-IL"/>
        </w:rPr>
      </w:pPr>
    </w:p>
    <w:p w14:paraId="3D6CD28B" w14:textId="66DC3F8C" w:rsidR="003C2E58" w:rsidRDefault="003C2E58" w:rsidP="003C2E58">
      <w:pPr>
        <w:spacing w:after="0" w:line="240" w:lineRule="auto"/>
        <w:jc w:val="both"/>
        <w:rPr>
          <w:rFonts w:ascii="Calibri" w:eastAsia="Times New Roman" w:hAnsi="Calibri" w:cs="Calibri"/>
          <w:color w:val="000000"/>
          <w:sz w:val="22"/>
          <w:lang w:bidi="he-IL"/>
        </w:rPr>
      </w:pPr>
      <w:r w:rsidRPr="003C2E58">
        <w:rPr>
          <w:rFonts w:ascii="Calibri" w:eastAsia="Times New Roman" w:hAnsi="Calibri" w:cs="Calibri"/>
          <w:b/>
          <w:bCs/>
          <w:color w:val="000000"/>
          <w:sz w:val="22"/>
          <w:lang w:bidi="he-IL"/>
        </w:rPr>
        <w:t>13</w:t>
      </w:r>
      <w:r>
        <w:rPr>
          <w:rFonts w:ascii="Calibri" w:eastAsia="Times New Roman" w:hAnsi="Calibri" w:cs="Calibri"/>
          <w:color w:val="000000"/>
          <w:sz w:val="22"/>
          <w:lang w:bidi="he-IL"/>
        </w:rPr>
        <w:t xml:space="preserve"> </w:t>
      </w:r>
      <w:r w:rsidRPr="003C2E58">
        <w:rPr>
          <w:rFonts w:ascii="Calibri" w:eastAsia="Times New Roman" w:hAnsi="Calibri" w:cs="Calibri"/>
          <w:b/>
          <w:bCs/>
          <w:color w:val="000000"/>
          <w:sz w:val="22"/>
          <w:lang w:bidi="he-IL"/>
        </w:rPr>
        <w:t>It shall be: </w:t>
      </w:r>
      <w:r w:rsidRPr="003C2E58">
        <w:rPr>
          <w:rFonts w:ascii="Calibri" w:eastAsia="Times New Roman" w:hAnsi="Calibri" w:cs="Calibri"/>
          <w:color w:val="000000"/>
          <w:sz w:val="22"/>
          <w:lang w:bidi="he-IL"/>
        </w:rPr>
        <w:t>This covenant of Mine [mentioned in the previous verse] shall be for him.</w:t>
      </w:r>
    </w:p>
    <w:p w14:paraId="2A7ECE1B" w14:textId="5DB59907" w:rsidR="003C2E58" w:rsidRDefault="003C2E58" w:rsidP="003C2E58">
      <w:pPr>
        <w:spacing w:after="0" w:line="240" w:lineRule="auto"/>
        <w:jc w:val="both"/>
        <w:rPr>
          <w:rFonts w:ascii="Calibri" w:eastAsia="Times New Roman" w:hAnsi="Calibri" w:cs="Calibri"/>
          <w:color w:val="000000"/>
          <w:sz w:val="22"/>
          <w:lang w:bidi="he-IL"/>
        </w:rPr>
      </w:pPr>
    </w:p>
    <w:p w14:paraId="1ABC9CBA" w14:textId="18E8CD6A" w:rsidR="003C2E58" w:rsidRDefault="003C2E58" w:rsidP="003C2E58">
      <w:pPr>
        <w:spacing w:after="0" w:line="240" w:lineRule="auto"/>
        <w:jc w:val="both"/>
        <w:rPr>
          <w:rFonts w:ascii="Calibri" w:eastAsia="Times New Roman" w:hAnsi="Calibri" w:cs="Calibri"/>
          <w:color w:val="000000"/>
          <w:sz w:val="22"/>
          <w:lang w:bidi="he-IL"/>
        </w:rPr>
      </w:pPr>
      <w:r w:rsidRPr="003C2E58">
        <w:rPr>
          <w:rFonts w:ascii="Calibri" w:eastAsia="Times New Roman" w:hAnsi="Calibri" w:cs="Calibri"/>
          <w:b/>
          <w:bCs/>
          <w:color w:val="000000"/>
          <w:sz w:val="22"/>
          <w:lang w:bidi="he-IL"/>
        </w:rPr>
        <w:t>an eternal covenant of kehunah: </w:t>
      </w:r>
      <w:r w:rsidRPr="003C2E58">
        <w:rPr>
          <w:rFonts w:ascii="Calibri" w:eastAsia="Times New Roman" w:hAnsi="Calibri" w:cs="Calibri"/>
          <w:color w:val="000000"/>
          <w:sz w:val="22"/>
          <w:lang w:bidi="he-IL"/>
        </w:rPr>
        <w:t>Although the kehunah had already been given to Aaron’s descendants, it had been given only to Aaron and his sons who were anointed with him, and to their children whom they would beget after their anointment. Phinehas, however, who was born before that and had never been anointed, had not been included in the kehunah until now. And so, we learn in [Tractate] Zevachim [101b], “Phinehas was not made a kohen until he killed Zimri.”</w:t>
      </w:r>
    </w:p>
    <w:p w14:paraId="361D22FE" w14:textId="16D428B1" w:rsidR="003C2E58" w:rsidRDefault="003C2E58" w:rsidP="003C2E58">
      <w:pPr>
        <w:spacing w:after="0" w:line="240" w:lineRule="auto"/>
        <w:jc w:val="both"/>
        <w:rPr>
          <w:rFonts w:ascii="Calibri" w:eastAsia="Times New Roman" w:hAnsi="Calibri" w:cs="Calibri"/>
          <w:color w:val="000000"/>
          <w:sz w:val="22"/>
          <w:lang w:bidi="he-IL"/>
        </w:rPr>
      </w:pPr>
    </w:p>
    <w:p w14:paraId="6429CD8A" w14:textId="6026BEA2" w:rsidR="003C2E58" w:rsidRDefault="003C2E58" w:rsidP="003C2E58">
      <w:pPr>
        <w:spacing w:after="0" w:line="240" w:lineRule="auto"/>
        <w:jc w:val="both"/>
        <w:rPr>
          <w:rFonts w:ascii="Calibri" w:eastAsia="Times New Roman" w:hAnsi="Calibri" w:cs="Calibri"/>
          <w:color w:val="000000"/>
          <w:sz w:val="22"/>
          <w:lang w:bidi="he-IL"/>
        </w:rPr>
      </w:pPr>
      <w:r w:rsidRPr="003C2E58">
        <w:rPr>
          <w:rFonts w:ascii="Calibri" w:eastAsia="Times New Roman" w:hAnsi="Calibri" w:cs="Calibri"/>
          <w:b/>
          <w:bCs/>
          <w:color w:val="000000"/>
          <w:sz w:val="22"/>
          <w:lang w:bidi="he-IL"/>
        </w:rPr>
        <w:t>for his God: </w:t>
      </w:r>
      <w:r w:rsidRPr="003C2E58">
        <w:rPr>
          <w:rFonts w:ascii="Calibri" w:eastAsia="Times New Roman" w:hAnsi="Calibri" w:cs="Calibri"/>
          <w:color w:val="000000"/>
          <w:sz w:val="22"/>
          <w:lang w:bidi="he-IL"/>
        </w:rPr>
        <w:t xml:space="preserve">Heb. </w:t>
      </w:r>
      <w:r w:rsidRPr="003C2E58">
        <w:rPr>
          <w:rFonts w:ascii="Calibri" w:eastAsia="Times New Roman" w:hAnsi="Calibri" w:cs="Calibri"/>
          <w:color w:val="000000"/>
          <w:sz w:val="22"/>
          <w:rtl/>
          <w:lang w:bidi="he-IL"/>
        </w:rPr>
        <w:t>לֵאלֹהָיו</w:t>
      </w:r>
      <w:r w:rsidRPr="003C2E58">
        <w:rPr>
          <w:rFonts w:ascii="Calibri" w:eastAsia="Times New Roman" w:hAnsi="Calibri" w:cs="Calibri"/>
          <w:color w:val="000000"/>
          <w:sz w:val="22"/>
          <w:lang w:bidi="he-IL"/>
        </w:rPr>
        <w:t>, for the sake of his God, as in (11:29), “Are you zealous for my sake (</w:t>
      </w:r>
      <w:r w:rsidRPr="003C2E58">
        <w:rPr>
          <w:rFonts w:ascii="Calibri" w:eastAsia="Times New Roman" w:hAnsi="Calibri" w:cs="Calibri"/>
          <w:color w:val="000000"/>
          <w:sz w:val="22"/>
          <w:rtl/>
          <w:lang w:bidi="he-IL"/>
        </w:rPr>
        <w:t>לִי</w:t>
      </w:r>
      <w:r w:rsidRPr="003C2E58">
        <w:rPr>
          <w:rFonts w:ascii="Calibri" w:eastAsia="Times New Roman" w:hAnsi="Calibri" w:cs="Calibri"/>
          <w:color w:val="000000"/>
          <w:sz w:val="22"/>
          <w:lang w:bidi="he-IL"/>
        </w:rPr>
        <w:t>)?” and (</w:t>
      </w:r>
      <w:r w:rsidRPr="002307A4">
        <w:rPr>
          <w:rFonts w:ascii="Calibri" w:eastAsia="Times New Roman" w:hAnsi="Calibri" w:cs="Calibri"/>
          <w:color w:val="000000"/>
          <w:sz w:val="22"/>
          <w:lang w:bidi="he-IL"/>
        </w:rPr>
        <w:t>Zech. 8:2)</w:t>
      </w:r>
      <w:r w:rsidRPr="003C2E58">
        <w:rPr>
          <w:rFonts w:ascii="Calibri" w:eastAsia="Times New Roman" w:hAnsi="Calibri" w:cs="Calibri"/>
          <w:color w:val="000000"/>
          <w:sz w:val="22"/>
          <w:lang w:bidi="he-IL"/>
        </w:rPr>
        <w:t>, “I am zealous for Zion (</w:t>
      </w:r>
      <w:r w:rsidRPr="003C2E58">
        <w:rPr>
          <w:rFonts w:ascii="Calibri" w:eastAsia="Times New Roman" w:hAnsi="Calibri" w:cs="Calibri"/>
          <w:color w:val="000000"/>
          <w:sz w:val="22"/>
          <w:rtl/>
          <w:lang w:bidi="he-IL"/>
        </w:rPr>
        <w:t>לְצִיּוֹן</w:t>
      </w:r>
      <w:r w:rsidRPr="003C2E58">
        <w:rPr>
          <w:rFonts w:ascii="Calibri" w:eastAsia="Times New Roman" w:hAnsi="Calibri" w:cs="Calibri"/>
          <w:color w:val="000000"/>
          <w:sz w:val="22"/>
          <w:lang w:bidi="he-IL"/>
        </w:rPr>
        <w:t>)”-for the sake of Zion.</w:t>
      </w:r>
    </w:p>
    <w:p w14:paraId="1484B781" w14:textId="428087AF" w:rsidR="002307A4" w:rsidRDefault="002307A4" w:rsidP="003C2E58">
      <w:pPr>
        <w:spacing w:after="0" w:line="240" w:lineRule="auto"/>
        <w:jc w:val="both"/>
        <w:rPr>
          <w:rFonts w:ascii="Calibri" w:eastAsia="Times New Roman" w:hAnsi="Calibri" w:cs="Calibri"/>
          <w:color w:val="000000"/>
          <w:sz w:val="22"/>
          <w:lang w:bidi="he-IL"/>
        </w:rPr>
      </w:pPr>
    </w:p>
    <w:p w14:paraId="57E22AC6" w14:textId="04DEFF14" w:rsidR="002307A4" w:rsidRDefault="002307A4" w:rsidP="002307A4">
      <w:pPr>
        <w:spacing w:after="0" w:line="240" w:lineRule="auto"/>
        <w:jc w:val="both"/>
        <w:rPr>
          <w:rFonts w:ascii="Calibri" w:eastAsia="Times New Roman" w:hAnsi="Calibri" w:cs="Calibri"/>
          <w:color w:val="000000"/>
          <w:sz w:val="22"/>
          <w:lang w:bidi="he-IL"/>
        </w:rPr>
      </w:pPr>
      <w:r w:rsidRPr="002307A4">
        <w:rPr>
          <w:rFonts w:ascii="Calibri" w:eastAsia="Times New Roman" w:hAnsi="Calibri" w:cs="Calibri"/>
          <w:b/>
          <w:bCs/>
          <w:color w:val="000000"/>
          <w:sz w:val="22"/>
          <w:lang w:bidi="he-IL"/>
        </w:rPr>
        <w:t>14</w:t>
      </w:r>
      <w:r>
        <w:rPr>
          <w:rFonts w:ascii="Calibri" w:eastAsia="Times New Roman" w:hAnsi="Calibri" w:cs="Calibri"/>
          <w:color w:val="000000"/>
          <w:sz w:val="22"/>
          <w:lang w:bidi="he-IL"/>
        </w:rPr>
        <w:t xml:space="preserve"> </w:t>
      </w:r>
      <w:r w:rsidRPr="002307A4">
        <w:rPr>
          <w:rFonts w:ascii="Calibri" w:eastAsia="Times New Roman" w:hAnsi="Calibri" w:cs="Calibri"/>
          <w:b/>
          <w:bCs/>
          <w:color w:val="000000"/>
          <w:sz w:val="22"/>
          <w:lang w:bidi="he-IL"/>
        </w:rPr>
        <w:t>The name of the Israelite man: </w:t>
      </w:r>
      <w:r w:rsidRPr="002307A4">
        <w:rPr>
          <w:rFonts w:ascii="Calibri" w:eastAsia="Times New Roman" w:hAnsi="Calibri" w:cs="Calibri"/>
          <w:color w:val="000000"/>
          <w:sz w:val="22"/>
          <w:lang w:bidi="he-IL"/>
        </w:rPr>
        <w:t>In the place it [Scripture] traces the lineage of the righteous man for praise, it traces the lineage of the wicked man for shame. — [Mid. Tanchuma Pinchas 2, Num. Rabbah 21:3]</w:t>
      </w:r>
    </w:p>
    <w:p w14:paraId="79EC463A" w14:textId="784F2676" w:rsidR="002307A4" w:rsidRDefault="002307A4" w:rsidP="002307A4">
      <w:pPr>
        <w:spacing w:after="0" w:line="240" w:lineRule="auto"/>
        <w:jc w:val="both"/>
        <w:rPr>
          <w:rFonts w:ascii="Calibri" w:eastAsia="Times New Roman" w:hAnsi="Calibri" w:cs="Calibri"/>
          <w:color w:val="000000"/>
          <w:sz w:val="22"/>
          <w:lang w:bidi="he-IL"/>
        </w:rPr>
      </w:pPr>
    </w:p>
    <w:p w14:paraId="0F8385C4" w14:textId="28E4A402" w:rsidR="002307A4" w:rsidRDefault="002307A4" w:rsidP="002307A4">
      <w:pPr>
        <w:spacing w:after="0" w:line="240" w:lineRule="auto"/>
        <w:jc w:val="both"/>
        <w:rPr>
          <w:rFonts w:ascii="Calibri" w:eastAsia="Times New Roman" w:hAnsi="Calibri" w:cs="Calibri"/>
          <w:color w:val="000000"/>
          <w:sz w:val="22"/>
          <w:lang w:bidi="he-IL"/>
        </w:rPr>
      </w:pPr>
      <w:r w:rsidRPr="002307A4">
        <w:rPr>
          <w:rFonts w:ascii="Calibri" w:eastAsia="Times New Roman" w:hAnsi="Calibri" w:cs="Calibri"/>
          <w:b/>
          <w:bCs/>
          <w:color w:val="000000"/>
          <w:sz w:val="22"/>
          <w:lang w:bidi="he-IL"/>
        </w:rPr>
        <w:t>the chieftain of the Simeonite paternal house: </w:t>
      </w:r>
      <w:r w:rsidRPr="002307A4">
        <w:rPr>
          <w:rFonts w:ascii="Calibri" w:eastAsia="Times New Roman" w:hAnsi="Calibri" w:cs="Calibri"/>
          <w:color w:val="000000"/>
          <w:sz w:val="22"/>
          <w:lang w:bidi="he-IL"/>
        </w:rPr>
        <w:t>Of one of the five paternal houses belonging to the tribe of Simeon. Another interpretation: To proclaim the praise of Phinehas, for although he [Zimri] was a chieftain, he [Phinehas] did not refrain from acting zealously against a profanation of the Divine Name. This is why Scripture tells us the name of the one who was slain. — [Mid. Aggadah]</w:t>
      </w:r>
    </w:p>
    <w:p w14:paraId="6674AFEC" w14:textId="258DF0B7" w:rsidR="002307A4" w:rsidRDefault="002307A4" w:rsidP="002307A4">
      <w:pPr>
        <w:spacing w:after="0" w:line="240" w:lineRule="auto"/>
        <w:jc w:val="both"/>
        <w:rPr>
          <w:rFonts w:ascii="Calibri" w:eastAsia="Times New Roman" w:hAnsi="Calibri" w:cs="Calibri"/>
          <w:color w:val="000000"/>
          <w:sz w:val="22"/>
          <w:lang w:bidi="he-IL"/>
        </w:rPr>
      </w:pPr>
    </w:p>
    <w:p w14:paraId="5158593F" w14:textId="50F68788" w:rsidR="002307A4" w:rsidRDefault="002307A4" w:rsidP="002307A4">
      <w:pPr>
        <w:spacing w:after="0" w:line="240" w:lineRule="auto"/>
        <w:jc w:val="both"/>
        <w:rPr>
          <w:rFonts w:ascii="Calibri" w:eastAsia="Times New Roman" w:hAnsi="Calibri" w:cs="Calibri"/>
          <w:color w:val="000000"/>
          <w:sz w:val="22"/>
          <w:lang w:bidi="he-IL"/>
        </w:rPr>
      </w:pPr>
      <w:r w:rsidRPr="002307A4">
        <w:rPr>
          <w:rFonts w:ascii="Calibri" w:eastAsia="Times New Roman" w:hAnsi="Calibri" w:cs="Calibri"/>
          <w:b/>
          <w:bCs/>
          <w:color w:val="000000"/>
          <w:sz w:val="22"/>
          <w:lang w:bidi="he-IL"/>
        </w:rPr>
        <w:t>15</w:t>
      </w:r>
      <w:r>
        <w:rPr>
          <w:rFonts w:ascii="Calibri" w:eastAsia="Times New Roman" w:hAnsi="Calibri" w:cs="Calibri"/>
          <w:color w:val="000000"/>
          <w:sz w:val="22"/>
          <w:lang w:bidi="he-IL"/>
        </w:rPr>
        <w:t xml:space="preserve"> </w:t>
      </w:r>
      <w:r w:rsidRPr="002307A4">
        <w:rPr>
          <w:rFonts w:ascii="Calibri" w:eastAsia="Times New Roman" w:hAnsi="Calibri" w:cs="Calibri"/>
          <w:b/>
          <w:bCs/>
          <w:color w:val="000000"/>
          <w:sz w:val="22"/>
          <w:lang w:bidi="he-IL"/>
        </w:rPr>
        <w:t>The name of the slain… woman…: </w:t>
      </w:r>
      <w:r w:rsidRPr="002307A4">
        <w:rPr>
          <w:rFonts w:ascii="Calibri" w:eastAsia="Times New Roman" w:hAnsi="Calibri" w:cs="Calibri"/>
          <w:color w:val="000000"/>
          <w:sz w:val="22"/>
          <w:lang w:bidi="he-IL"/>
        </w:rPr>
        <w:t>To inform you of the hatred of the Midianites [toward Israel], for they submitted a princess to prostitution to entice Israel into sin. — [Mid. Tanchuma Pinchas 2, Num. Rabbah 21:3]</w:t>
      </w:r>
    </w:p>
    <w:p w14:paraId="236CD82B" w14:textId="21AD9EBF" w:rsidR="003C2E58" w:rsidRDefault="003C2E58" w:rsidP="003C2E58">
      <w:pPr>
        <w:spacing w:after="0" w:line="240" w:lineRule="auto"/>
        <w:jc w:val="both"/>
        <w:rPr>
          <w:rFonts w:ascii="Calibri" w:eastAsia="Times New Roman" w:hAnsi="Calibri" w:cs="Calibri"/>
          <w:color w:val="000000"/>
          <w:sz w:val="22"/>
          <w:lang w:bidi="he-IL"/>
        </w:rPr>
      </w:pPr>
    </w:p>
    <w:p w14:paraId="1CAFD6E9" w14:textId="1FCFA1FD" w:rsidR="003C2E58" w:rsidRDefault="002307A4" w:rsidP="002307A4">
      <w:pPr>
        <w:spacing w:after="0" w:line="240" w:lineRule="auto"/>
        <w:jc w:val="both"/>
        <w:rPr>
          <w:rFonts w:ascii="Calibri" w:eastAsia="Times New Roman" w:hAnsi="Calibri" w:cs="Calibri"/>
          <w:color w:val="000000"/>
          <w:sz w:val="22"/>
          <w:lang w:bidi="he-IL"/>
        </w:rPr>
      </w:pPr>
      <w:r w:rsidRPr="002307A4">
        <w:rPr>
          <w:rFonts w:ascii="Calibri" w:eastAsia="Times New Roman" w:hAnsi="Calibri" w:cs="Calibri"/>
          <w:b/>
          <w:bCs/>
          <w:color w:val="000000"/>
          <w:sz w:val="22"/>
          <w:lang w:bidi="he-IL"/>
        </w:rPr>
        <w:t>a national leader: </w:t>
      </w:r>
      <w:r w:rsidRPr="002307A4">
        <w:rPr>
          <w:rFonts w:ascii="Calibri" w:eastAsia="Times New Roman" w:hAnsi="Calibri" w:cs="Calibri"/>
          <w:color w:val="000000"/>
          <w:sz w:val="22"/>
          <w:lang w:bidi="he-IL"/>
        </w:rPr>
        <w:t>One of the five Midianite kings: “Evi, Rekem, Zur…” (31:8). He was the most prominent of them all, as it says, “a national leader.” But because he degraded himself by abandoning his daughter, he is listed only as the third [king]. — [Mid. Tanchuma Pinchas 2]</w:t>
      </w:r>
    </w:p>
    <w:p w14:paraId="1176B98D" w14:textId="12B9213B" w:rsidR="003C2E58" w:rsidRDefault="003C2E58" w:rsidP="003C2E58">
      <w:pPr>
        <w:spacing w:after="0" w:line="240" w:lineRule="auto"/>
        <w:jc w:val="both"/>
        <w:rPr>
          <w:rFonts w:ascii="Calibri" w:eastAsia="Times New Roman" w:hAnsi="Calibri" w:cs="Calibri"/>
          <w:color w:val="000000"/>
          <w:sz w:val="22"/>
          <w:lang w:bidi="he-IL"/>
        </w:rPr>
      </w:pPr>
    </w:p>
    <w:p w14:paraId="633C8117" w14:textId="7B79DF4C" w:rsidR="003C2E58" w:rsidRDefault="002307A4" w:rsidP="002307A4">
      <w:pPr>
        <w:spacing w:after="0" w:line="240" w:lineRule="auto"/>
        <w:jc w:val="both"/>
        <w:rPr>
          <w:rFonts w:ascii="Calibri" w:eastAsia="Times New Roman" w:hAnsi="Calibri" w:cs="Calibri"/>
          <w:color w:val="000000"/>
          <w:sz w:val="22"/>
          <w:lang w:bidi="he-IL"/>
        </w:rPr>
      </w:pPr>
      <w:r w:rsidRPr="002307A4">
        <w:rPr>
          <w:rFonts w:ascii="Calibri" w:eastAsia="Times New Roman" w:hAnsi="Calibri" w:cs="Calibri"/>
          <w:b/>
          <w:bCs/>
          <w:color w:val="000000"/>
          <w:sz w:val="22"/>
          <w:lang w:bidi="he-IL"/>
        </w:rPr>
        <w:t>a paternal house: </w:t>
      </w:r>
      <w:r w:rsidRPr="002307A4">
        <w:rPr>
          <w:rFonts w:ascii="Calibri" w:eastAsia="Times New Roman" w:hAnsi="Calibri" w:cs="Calibri"/>
          <w:color w:val="000000"/>
          <w:sz w:val="22"/>
          <w:lang w:bidi="he-IL"/>
        </w:rPr>
        <w:t>There were five paternal houses in Midian: Ephah, Epher, Hanoch, Abida, and Elda’ah (Gen. 25:4). This was the king of one of them.</w:t>
      </w:r>
    </w:p>
    <w:p w14:paraId="3181A3C4" w14:textId="557468B3" w:rsidR="003C2E58" w:rsidRDefault="003C2E58" w:rsidP="003C2E58">
      <w:pPr>
        <w:spacing w:after="0" w:line="240" w:lineRule="auto"/>
        <w:jc w:val="both"/>
        <w:rPr>
          <w:rFonts w:ascii="Calibri" w:eastAsia="Times New Roman" w:hAnsi="Calibri" w:cs="Calibri"/>
          <w:color w:val="000000"/>
          <w:sz w:val="22"/>
          <w:lang w:bidi="he-IL"/>
        </w:rPr>
      </w:pPr>
    </w:p>
    <w:p w14:paraId="6DE17457" w14:textId="67953F5E" w:rsidR="003C2E58" w:rsidRDefault="002307A4" w:rsidP="002307A4">
      <w:pPr>
        <w:spacing w:after="0" w:line="240" w:lineRule="auto"/>
        <w:jc w:val="both"/>
        <w:rPr>
          <w:rFonts w:ascii="Calibri" w:eastAsia="Times New Roman" w:hAnsi="Calibri" w:cs="Calibri"/>
          <w:color w:val="000000"/>
          <w:sz w:val="22"/>
          <w:lang w:bidi="he-IL"/>
        </w:rPr>
      </w:pPr>
      <w:r w:rsidRPr="002307A4">
        <w:rPr>
          <w:rFonts w:ascii="Calibri" w:eastAsia="Times New Roman" w:hAnsi="Calibri" w:cs="Calibri"/>
          <w:b/>
          <w:bCs/>
          <w:color w:val="000000"/>
          <w:sz w:val="22"/>
          <w:lang w:bidi="he-IL"/>
        </w:rPr>
        <w:t>17</w:t>
      </w:r>
      <w:r>
        <w:rPr>
          <w:rFonts w:ascii="Calibri" w:eastAsia="Times New Roman" w:hAnsi="Calibri" w:cs="Calibri"/>
          <w:color w:val="000000"/>
          <w:sz w:val="22"/>
          <w:lang w:bidi="he-IL"/>
        </w:rPr>
        <w:t xml:space="preserve"> </w:t>
      </w:r>
      <w:r w:rsidRPr="002307A4">
        <w:rPr>
          <w:rFonts w:ascii="Calibri" w:eastAsia="Times New Roman" w:hAnsi="Calibri" w:cs="Calibri"/>
          <w:b/>
          <w:bCs/>
          <w:color w:val="000000"/>
          <w:sz w:val="22"/>
          <w:lang w:bidi="he-IL"/>
        </w:rPr>
        <w:t>Distress: </w:t>
      </w:r>
      <w:r w:rsidRPr="002307A4">
        <w:rPr>
          <w:rFonts w:ascii="Calibri" w:eastAsia="Times New Roman" w:hAnsi="Calibri" w:cs="Calibri"/>
          <w:color w:val="000000"/>
          <w:sz w:val="22"/>
          <w:lang w:bidi="he-IL"/>
        </w:rPr>
        <w:t xml:space="preserve">Heb. </w:t>
      </w:r>
      <w:r w:rsidRPr="002307A4">
        <w:rPr>
          <w:rFonts w:ascii="Calibri" w:eastAsia="Times New Roman" w:hAnsi="Calibri" w:cs="Calibri"/>
          <w:color w:val="000000"/>
          <w:sz w:val="22"/>
          <w:rtl/>
          <w:lang w:bidi="he-IL"/>
        </w:rPr>
        <w:t>צָרוֹר</w:t>
      </w:r>
      <w:r w:rsidRPr="002307A4">
        <w:rPr>
          <w:rFonts w:ascii="Calibri" w:eastAsia="Times New Roman" w:hAnsi="Calibri" w:cs="Calibri"/>
          <w:color w:val="000000"/>
          <w:sz w:val="22"/>
          <w:lang w:bidi="he-IL"/>
        </w:rPr>
        <w:t xml:space="preserve">, like </w:t>
      </w:r>
      <w:r w:rsidRPr="002307A4">
        <w:rPr>
          <w:rFonts w:ascii="Calibri" w:eastAsia="Times New Roman" w:hAnsi="Calibri" w:cs="Calibri"/>
          <w:color w:val="000000"/>
          <w:sz w:val="22"/>
          <w:rtl/>
          <w:lang w:bidi="he-IL"/>
        </w:rPr>
        <w:t>זָכוֹר</w:t>
      </w:r>
      <w:r w:rsidRPr="002307A4">
        <w:rPr>
          <w:rFonts w:ascii="Calibri" w:eastAsia="Times New Roman" w:hAnsi="Calibri" w:cs="Calibri"/>
          <w:color w:val="000000"/>
          <w:sz w:val="22"/>
          <w:lang w:bidi="he-IL"/>
        </w:rPr>
        <w:t xml:space="preserve">, ‘remember,’ (Exod. 20:8), and </w:t>
      </w:r>
      <w:r w:rsidRPr="002307A4">
        <w:rPr>
          <w:rFonts w:ascii="Calibri" w:eastAsia="Times New Roman" w:hAnsi="Calibri" w:cs="Calibri"/>
          <w:color w:val="000000"/>
          <w:sz w:val="22"/>
          <w:rtl/>
          <w:lang w:bidi="he-IL"/>
        </w:rPr>
        <w:t>שָׁמוֹר</w:t>
      </w:r>
      <w:r w:rsidRPr="002307A4">
        <w:rPr>
          <w:rFonts w:ascii="Calibri" w:eastAsia="Times New Roman" w:hAnsi="Calibri" w:cs="Calibri"/>
          <w:color w:val="000000"/>
          <w:sz w:val="22"/>
          <w:lang w:bidi="he-IL"/>
        </w:rPr>
        <w:t>, ‘keep’ (Deut. 5:12); a term describing a continual action [as if to say,] You must [constantly] show hostility toward them.</w:t>
      </w:r>
    </w:p>
    <w:p w14:paraId="12D65006" w14:textId="42C8A276" w:rsidR="003C2E58" w:rsidRDefault="003C2E58" w:rsidP="003C2E58">
      <w:pPr>
        <w:spacing w:after="0" w:line="240" w:lineRule="auto"/>
        <w:jc w:val="both"/>
        <w:rPr>
          <w:rFonts w:ascii="Calibri" w:eastAsia="Times New Roman" w:hAnsi="Calibri" w:cs="Calibri"/>
          <w:color w:val="000000"/>
          <w:sz w:val="22"/>
          <w:lang w:bidi="he-IL"/>
        </w:rPr>
      </w:pPr>
    </w:p>
    <w:p w14:paraId="260D701F" w14:textId="3AC1BC18" w:rsidR="003C2E58" w:rsidRDefault="002307A4" w:rsidP="002307A4">
      <w:pPr>
        <w:spacing w:after="0" w:line="240" w:lineRule="auto"/>
        <w:jc w:val="both"/>
        <w:rPr>
          <w:rFonts w:ascii="Calibri" w:eastAsia="Times New Roman" w:hAnsi="Calibri" w:cs="Calibri"/>
          <w:color w:val="000000"/>
          <w:sz w:val="22"/>
          <w:lang w:bidi="he-IL"/>
        </w:rPr>
      </w:pPr>
      <w:r w:rsidRPr="002307A4">
        <w:rPr>
          <w:rFonts w:ascii="Calibri" w:eastAsia="Times New Roman" w:hAnsi="Calibri" w:cs="Calibri"/>
          <w:b/>
          <w:bCs/>
          <w:color w:val="000000"/>
          <w:sz w:val="22"/>
          <w:lang w:bidi="he-IL"/>
        </w:rPr>
        <w:t>18</w:t>
      </w:r>
      <w:r>
        <w:rPr>
          <w:rFonts w:ascii="Calibri" w:eastAsia="Times New Roman" w:hAnsi="Calibri" w:cs="Calibri"/>
          <w:color w:val="000000"/>
          <w:sz w:val="22"/>
          <w:lang w:bidi="he-IL"/>
        </w:rPr>
        <w:t xml:space="preserve"> </w:t>
      </w:r>
      <w:r w:rsidRPr="002307A4">
        <w:rPr>
          <w:rFonts w:ascii="Calibri" w:eastAsia="Times New Roman" w:hAnsi="Calibri" w:cs="Calibri"/>
          <w:b/>
          <w:bCs/>
          <w:color w:val="000000"/>
          <w:sz w:val="22"/>
          <w:lang w:bidi="he-IL"/>
        </w:rPr>
        <w:t>For they distress you… in the incident of Cozbi: </w:t>
      </w:r>
      <w:r w:rsidRPr="002307A4">
        <w:rPr>
          <w:rFonts w:ascii="Calibri" w:eastAsia="Times New Roman" w:hAnsi="Calibri" w:cs="Calibri"/>
          <w:color w:val="000000"/>
          <w:sz w:val="22"/>
          <w:lang w:bidi="he-IL"/>
        </w:rPr>
        <w:t>By submitting their daughters for prostitution so as to entice you to stray after Peor. He did not order the destruction of Moab for the sake of Ruth, who was destined to issue from them, as is stated in [Tractate] Bava Kamma [38b].</w:t>
      </w:r>
    </w:p>
    <w:p w14:paraId="3559A77B" w14:textId="4B7AED74" w:rsidR="0058399C" w:rsidRDefault="0058399C" w:rsidP="002307A4">
      <w:pPr>
        <w:spacing w:after="0" w:line="240" w:lineRule="auto"/>
        <w:jc w:val="both"/>
        <w:rPr>
          <w:rFonts w:ascii="Calibri" w:eastAsia="Times New Roman" w:hAnsi="Calibri" w:cs="Calibri"/>
          <w:color w:val="000000"/>
          <w:sz w:val="22"/>
          <w:lang w:bidi="he-IL"/>
        </w:rPr>
      </w:pPr>
    </w:p>
    <w:p w14:paraId="45F457D4" w14:textId="628BE435" w:rsidR="0058399C" w:rsidRDefault="0058399C" w:rsidP="002307A4">
      <w:pPr>
        <w:spacing w:after="0" w:line="240" w:lineRule="auto"/>
        <w:jc w:val="both"/>
        <w:rPr>
          <w:rFonts w:ascii="Calibri" w:eastAsia="Times New Roman" w:hAnsi="Calibri" w:cs="Calibri"/>
          <w:color w:val="000000"/>
          <w:sz w:val="22"/>
          <w:lang w:bidi="he-IL"/>
        </w:rPr>
      </w:pPr>
    </w:p>
    <w:p w14:paraId="2BBEA4A4" w14:textId="55311604" w:rsidR="0058399C" w:rsidRDefault="0058399C" w:rsidP="0058399C">
      <w:pPr>
        <w:spacing w:after="0" w:line="240" w:lineRule="auto"/>
        <w:jc w:val="both"/>
        <w:rPr>
          <w:rFonts w:ascii="Calibri" w:eastAsia="Times New Roman" w:hAnsi="Calibri" w:cs="Calibri"/>
          <w:color w:val="000000"/>
          <w:sz w:val="22"/>
          <w:lang w:bidi="he-IL"/>
        </w:rPr>
      </w:pPr>
      <w:r w:rsidRPr="0058399C">
        <w:rPr>
          <w:rFonts w:ascii="Calibri" w:eastAsia="Times New Roman" w:hAnsi="Calibri" w:cs="Calibri"/>
          <w:b/>
          <w:bCs/>
          <w:color w:val="000000"/>
          <w:sz w:val="22"/>
          <w:lang w:bidi="he-IL"/>
        </w:rPr>
        <w:t>1</w:t>
      </w:r>
      <w:r>
        <w:rPr>
          <w:rFonts w:ascii="Calibri" w:eastAsia="Times New Roman" w:hAnsi="Calibri" w:cs="Calibri"/>
          <w:color w:val="000000"/>
          <w:sz w:val="22"/>
          <w:lang w:bidi="he-IL"/>
        </w:rPr>
        <w:t xml:space="preserve"> </w:t>
      </w:r>
      <w:r w:rsidRPr="0058399C">
        <w:rPr>
          <w:rFonts w:ascii="Calibri" w:eastAsia="Times New Roman" w:hAnsi="Calibri" w:cs="Calibri"/>
          <w:b/>
          <w:bCs/>
          <w:color w:val="000000"/>
          <w:sz w:val="22"/>
          <w:lang w:bidi="he-IL"/>
        </w:rPr>
        <w:t>It was after the plague: </w:t>
      </w:r>
      <w:r w:rsidRPr="0058399C">
        <w:rPr>
          <w:rFonts w:ascii="Calibri" w:eastAsia="Times New Roman" w:hAnsi="Calibri" w:cs="Calibri"/>
          <w:color w:val="000000"/>
          <w:sz w:val="22"/>
          <w:lang w:bidi="he-IL"/>
        </w:rPr>
        <w:t>This can be compared to a shepherd whose flock was intruded by wolves who killed some of them [his sheep]. He counted them to know how many were left. Another interpretation: When they left Egypt and were entrusted to Moses, they were delivered to him with a number. Now that he was close to death and would soon have to return his flock, he returns them with a number. — [Mid. Tanchuma Pinchas 4, Num. Rabbah 21:7]</w:t>
      </w:r>
    </w:p>
    <w:p w14:paraId="5726720A" w14:textId="78F1DA9F" w:rsidR="0058399C" w:rsidRDefault="0058399C" w:rsidP="0058399C">
      <w:pPr>
        <w:spacing w:after="0" w:line="240" w:lineRule="auto"/>
        <w:jc w:val="both"/>
        <w:rPr>
          <w:rFonts w:ascii="Calibri" w:eastAsia="Times New Roman" w:hAnsi="Calibri" w:cs="Calibri"/>
          <w:color w:val="000000"/>
          <w:sz w:val="22"/>
          <w:lang w:bidi="he-IL"/>
        </w:rPr>
      </w:pPr>
    </w:p>
    <w:p w14:paraId="715D02AA" w14:textId="1C8A0D44" w:rsidR="0058399C" w:rsidRDefault="0058399C" w:rsidP="0058399C">
      <w:pPr>
        <w:spacing w:after="0" w:line="240" w:lineRule="auto"/>
        <w:jc w:val="both"/>
        <w:rPr>
          <w:rFonts w:ascii="Calibri" w:eastAsia="Times New Roman" w:hAnsi="Calibri" w:cs="Calibri"/>
          <w:color w:val="000000"/>
          <w:sz w:val="22"/>
          <w:lang w:bidi="he-IL"/>
        </w:rPr>
      </w:pPr>
      <w:r w:rsidRPr="0058399C">
        <w:rPr>
          <w:rFonts w:ascii="Calibri" w:eastAsia="Times New Roman" w:hAnsi="Calibri" w:cs="Calibri"/>
          <w:b/>
          <w:bCs/>
          <w:color w:val="000000"/>
          <w:sz w:val="22"/>
          <w:lang w:bidi="he-IL"/>
        </w:rPr>
        <w:t>2</w:t>
      </w:r>
      <w:r>
        <w:rPr>
          <w:rFonts w:ascii="Calibri" w:eastAsia="Times New Roman" w:hAnsi="Calibri" w:cs="Calibri"/>
          <w:color w:val="000000"/>
          <w:sz w:val="22"/>
          <w:lang w:bidi="he-IL"/>
        </w:rPr>
        <w:t xml:space="preserve"> </w:t>
      </w:r>
      <w:r w:rsidRPr="0058399C">
        <w:rPr>
          <w:rFonts w:ascii="Calibri" w:eastAsia="Times New Roman" w:hAnsi="Calibri" w:cs="Calibri"/>
          <w:b/>
          <w:bCs/>
          <w:color w:val="000000"/>
          <w:sz w:val="22"/>
          <w:lang w:bidi="he-IL"/>
        </w:rPr>
        <w:t>following their fathers’ houses: </w:t>
      </w:r>
      <w:r w:rsidRPr="0058399C">
        <w:rPr>
          <w:rFonts w:ascii="Calibri" w:eastAsia="Times New Roman" w:hAnsi="Calibri" w:cs="Calibri"/>
          <w:color w:val="000000"/>
          <w:sz w:val="22"/>
          <w:lang w:bidi="he-IL"/>
        </w:rPr>
        <w:t>Their lineage followed their father’s tribe, not their mother’s. — [B.B. 109b]</w:t>
      </w:r>
    </w:p>
    <w:p w14:paraId="772BA5F1" w14:textId="608A1040" w:rsidR="0058399C" w:rsidRDefault="0058399C" w:rsidP="0058399C">
      <w:pPr>
        <w:spacing w:after="0" w:line="240" w:lineRule="auto"/>
        <w:jc w:val="both"/>
        <w:rPr>
          <w:rFonts w:ascii="Calibri" w:eastAsia="Times New Roman" w:hAnsi="Calibri" w:cs="Calibri"/>
          <w:color w:val="000000"/>
          <w:sz w:val="22"/>
          <w:lang w:bidi="he-IL"/>
        </w:rPr>
      </w:pPr>
    </w:p>
    <w:p w14:paraId="2B9E5146" w14:textId="664B55E6" w:rsidR="0058399C" w:rsidRDefault="0058399C" w:rsidP="0058399C">
      <w:pPr>
        <w:spacing w:after="0" w:line="240" w:lineRule="auto"/>
        <w:jc w:val="both"/>
        <w:rPr>
          <w:rFonts w:ascii="Calibri" w:eastAsia="Times New Roman" w:hAnsi="Calibri" w:cs="Calibri"/>
          <w:color w:val="000000"/>
          <w:sz w:val="22"/>
          <w:lang w:bidi="he-IL"/>
        </w:rPr>
      </w:pPr>
      <w:r w:rsidRPr="0058399C">
        <w:rPr>
          <w:rFonts w:ascii="Calibri" w:eastAsia="Times New Roman" w:hAnsi="Calibri" w:cs="Calibri"/>
          <w:b/>
          <w:bCs/>
          <w:color w:val="000000"/>
          <w:sz w:val="22"/>
          <w:lang w:bidi="he-IL"/>
        </w:rPr>
        <w:t>3</w:t>
      </w:r>
      <w:r>
        <w:rPr>
          <w:rFonts w:ascii="Calibri" w:eastAsia="Times New Roman" w:hAnsi="Calibri" w:cs="Calibri"/>
          <w:color w:val="000000"/>
          <w:sz w:val="22"/>
          <w:lang w:bidi="he-IL"/>
        </w:rPr>
        <w:t xml:space="preserve"> </w:t>
      </w:r>
      <w:r w:rsidRPr="0058399C">
        <w:rPr>
          <w:rFonts w:ascii="Calibri" w:eastAsia="Times New Roman" w:hAnsi="Calibri" w:cs="Calibri"/>
          <w:b/>
          <w:bCs/>
          <w:color w:val="000000"/>
          <w:sz w:val="22"/>
          <w:lang w:bidi="he-IL"/>
        </w:rPr>
        <w:t>Moses and Eleazar the kohen spoke with them: </w:t>
      </w:r>
      <w:r w:rsidRPr="0058399C">
        <w:rPr>
          <w:rFonts w:ascii="Calibri" w:eastAsia="Times New Roman" w:hAnsi="Calibri" w:cs="Calibri"/>
          <w:color w:val="000000"/>
          <w:sz w:val="22"/>
          <w:lang w:bidi="he-IL"/>
        </w:rPr>
        <w:t>They spoke with them concerning this, namely that the Omnipresent had commanded to count them.</w:t>
      </w:r>
    </w:p>
    <w:p w14:paraId="52214CCB" w14:textId="301C861A" w:rsidR="0058399C" w:rsidRDefault="0058399C" w:rsidP="002307A4">
      <w:pPr>
        <w:spacing w:after="0" w:line="240" w:lineRule="auto"/>
        <w:jc w:val="both"/>
        <w:rPr>
          <w:rFonts w:ascii="Calibri" w:eastAsia="Times New Roman" w:hAnsi="Calibri" w:cs="Calibri"/>
          <w:color w:val="000000"/>
          <w:sz w:val="22"/>
          <w:lang w:bidi="he-IL"/>
        </w:rPr>
      </w:pPr>
    </w:p>
    <w:p w14:paraId="515162B8" w14:textId="6621503A" w:rsidR="0058399C" w:rsidRDefault="0058399C" w:rsidP="0058399C">
      <w:pPr>
        <w:spacing w:after="0" w:line="240" w:lineRule="auto"/>
        <w:jc w:val="both"/>
        <w:rPr>
          <w:rFonts w:ascii="Calibri" w:eastAsia="Times New Roman" w:hAnsi="Calibri" w:cs="Calibri"/>
          <w:color w:val="000000"/>
          <w:sz w:val="22"/>
          <w:lang w:bidi="he-IL"/>
        </w:rPr>
      </w:pPr>
      <w:r w:rsidRPr="0058399C">
        <w:rPr>
          <w:rFonts w:ascii="Calibri" w:eastAsia="Times New Roman" w:hAnsi="Calibri" w:cs="Calibri"/>
          <w:b/>
          <w:bCs/>
          <w:color w:val="000000"/>
          <w:sz w:val="22"/>
          <w:lang w:bidi="he-IL"/>
        </w:rPr>
        <w:t>saying: </w:t>
      </w:r>
      <w:r w:rsidRPr="0058399C">
        <w:rPr>
          <w:rFonts w:ascii="Calibri" w:eastAsia="Times New Roman" w:hAnsi="Calibri" w:cs="Calibri"/>
          <w:color w:val="000000"/>
          <w:sz w:val="22"/>
          <w:lang w:bidi="he-IL"/>
        </w:rPr>
        <w:t>They said to them, “You must be counted.”</w:t>
      </w:r>
    </w:p>
    <w:p w14:paraId="732D06CE" w14:textId="77777777" w:rsidR="00B51F1E" w:rsidRDefault="00B51F1E" w:rsidP="00BB333F">
      <w:pPr>
        <w:pBdr>
          <w:bottom w:val="double" w:sz="4" w:space="1" w:color="auto"/>
        </w:pBdr>
        <w:jc w:val="center"/>
        <w:rPr>
          <w:rFonts w:eastAsia="Calibri" w:cs="Times New Roman"/>
          <w:sz w:val="22"/>
          <w:lang w:bidi="he-IL"/>
        </w:rPr>
      </w:pPr>
    </w:p>
    <w:p w14:paraId="4F1F9E3F" w14:textId="4A5F654F" w:rsidR="00B51F1E" w:rsidRPr="00BB333F" w:rsidRDefault="00B51F1E" w:rsidP="00B51F1E">
      <w:pPr>
        <w:spacing w:after="0" w:line="240" w:lineRule="auto"/>
        <w:jc w:val="both"/>
        <w:rPr>
          <w:rFonts w:ascii="Cambria" w:eastAsia="Times New Roman" w:hAnsi="Cambria" w:cs="Calibri"/>
          <w:color w:val="000000"/>
          <w:sz w:val="22"/>
          <w:lang w:bidi="he-IL"/>
        </w:rPr>
      </w:pPr>
      <w:r w:rsidRPr="00BB333F">
        <w:rPr>
          <w:rFonts w:ascii="Cambria" w:eastAsia="Times New Roman" w:hAnsi="Cambria" w:cs="Calibri"/>
          <w:b/>
          <w:bCs/>
          <w:color w:val="000000"/>
          <w:sz w:val="28"/>
          <w:szCs w:val="28"/>
          <w:lang w:bidi="he-IL"/>
        </w:rPr>
        <w:t>Ketubim:</w:t>
      </w:r>
      <w:r w:rsidR="008E340D" w:rsidRPr="00BB333F">
        <w:rPr>
          <w:rFonts w:ascii="Cambria" w:eastAsia="Times New Roman" w:hAnsi="Cambria" w:cs="Calibri"/>
          <w:b/>
          <w:bCs/>
          <w:color w:val="000000"/>
          <w:sz w:val="28"/>
          <w:szCs w:val="28"/>
          <w:lang w:bidi="he-IL"/>
        </w:rPr>
        <w:t xml:space="preserve"> </w:t>
      </w:r>
      <w:bookmarkStart w:id="1" w:name="_Hlk512359009"/>
      <w:r w:rsidRPr="00BB333F">
        <w:rPr>
          <w:rFonts w:ascii="Cambria" w:eastAsia="Times New Roman" w:hAnsi="Cambria" w:cs="Calibri"/>
          <w:b/>
          <w:bCs/>
          <w:color w:val="000000"/>
          <w:sz w:val="28"/>
          <w:szCs w:val="28"/>
          <w:lang w:bidi="he-IL"/>
        </w:rPr>
        <w:t>Psalm</w:t>
      </w:r>
      <w:r w:rsidR="008E340D" w:rsidRPr="00BB333F">
        <w:rPr>
          <w:rFonts w:ascii="Cambria" w:eastAsia="Times New Roman" w:hAnsi="Cambria" w:cs="Calibri"/>
          <w:b/>
          <w:bCs/>
          <w:color w:val="000000"/>
          <w:sz w:val="28"/>
          <w:szCs w:val="28"/>
          <w:lang w:bidi="he-IL"/>
        </w:rPr>
        <w:t xml:space="preserve"> </w:t>
      </w:r>
      <w:r w:rsidRPr="00BB333F">
        <w:rPr>
          <w:rFonts w:ascii="Cambria" w:eastAsia="Times New Roman" w:hAnsi="Cambria" w:cs="Calibri"/>
          <w:b/>
          <w:bCs/>
          <w:color w:val="000000"/>
          <w:sz w:val="28"/>
          <w:szCs w:val="28"/>
          <w:lang w:bidi="he-IL"/>
        </w:rPr>
        <w:t>104:19-26</w:t>
      </w:r>
      <w:bookmarkEnd w:id="1"/>
    </w:p>
    <w:p w14:paraId="0B06BB85" w14:textId="085E8BEA" w:rsidR="00B51F1E" w:rsidRPr="00B51F1E" w:rsidRDefault="008E340D" w:rsidP="00B51F1E">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rtl/>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B51F1E" w:rsidRPr="00B51F1E" w14:paraId="039B1C6F" w14:textId="77777777" w:rsidTr="00F90A93">
        <w:trPr>
          <w:tblHeader/>
        </w:trPr>
        <w:tc>
          <w:tcPr>
            <w:tcW w:w="5352" w:type="dxa"/>
            <w:tcMar>
              <w:top w:w="0" w:type="dxa"/>
              <w:left w:w="108" w:type="dxa"/>
              <w:bottom w:w="0" w:type="dxa"/>
              <w:right w:w="108" w:type="dxa"/>
            </w:tcMar>
            <w:hideMark/>
          </w:tcPr>
          <w:p w14:paraId="1C548E9F" w14:textId="77777777" w:rsidR="00B51F1E" w:rsidRPr="007A71E3" w:rsidRDefault="00B51F1E" w:rsidP="00B51F1E">
            <w:pPr>
              <w:spacing w:after="0" w:line="253" w:lineRule="atLeast"/>
              <w:jc w:val="center"/>
              <w:rPr>
                <w:rFonts w:asciiTheme="minorHAnsi" w:eastAsia="Times New Roman" w:hAnsiTheme="minorHAnsi" w:cstheme="minorHAnsi"/>
                <w:sz w:val="22"/>
                <w:lang w:bidi="he-IL"/>
              </w:rPr>
            </w:pPr>
            <w:r w:rsidRPr="007A71E3">
              <w:rPr>
                <w:rFonts w:asciiTheme="minorHAnsi" w:eastAsia="Times New Roman" w:hAnsiTheme="minorHAnsi" w:cstheme="minorHAnsi"/>
                <w:b/>
                <w:bCs/>
                <w:sz w:val="22"/>
                <w:lang w:val="en-AU" w:bidi="he-IL"/>
              </w:rPr>
              <w:t>Rashi</w:t>
            </w:r>
          </w:p>
        </w:tc>
        <w:tc>
          <w:tcPr>
            <w:tcW w:w="5353" w:type="dxa"/>
            <w:tcMar>
              <w:top w:w="0" w:type="dxa"/>
              <w:left w:w="108" w:type="dxa"/>
              <w:bottom w:w="0" w:type="dxa"/>
              <w:right w:w="108" w:type="dxa"/>
            </w:tcMar>
            <w:hideMark/>
          </w:tcPr>
          <w:p w14:paraId="72F0312A" w14:textId="77777777" w:rsidR="00B51F1E" w:rsidRPr="007A71E3" w:rsidRDefault="00B51F1E" w:rsidP="00B51F1E">
            <w:pPr>
              <w:spacing w:after="0" w:line="253" w:lineRule="atLeast"/>
              <w:jc w:val="center"/>
              <w:rPr>
                <w:rFonts w:asciiTheme="minorHAnsi" w:eastAsia="Times New Roman" w:hAnsiTheme="minorHAnsi" w:cstheme="minorHAnsi"/>
                <w:sz w:val="22"/>
                <w:lang w:bidi="he-IL"/>
              </w:rPr>
            </w:pPr>
            <w:r w:rsidRPr="007A71E3">
              <w:rPr>
                <w:rFonts w:asciiTheme="minorHAnsi" w:eastAsia="Times New Roman" w:hAnsiTheme="minorHAnsi" w:cstheme="minorHAnsi"/>
                <w:b/>
                <w:bCs/>
                <w:sz w:val="22"/>
                <w:lang w:val="en-AU" w:bidi="he-IL"/>
              </w:rPr>
              <w:t>Targum</w:t>
            </w:r>
          </w:p>
        </w:tc>
      </w:tr>
      <w:tr w:rsidR="00B51F1E" w:rsidRPr="00B51F1E" w14:paraId="735F80CC" w14:textId="77777777" w:rsidTr="00F90A93">
        <w:tc>
          <w:tcPr>
            <w:tcW w:w="5352" w:type="dxa"/>
            <w:shd w:val="clear" w:color="auto" w:fill="E2EFD9"/>
            <w:tcMar>
              <w:top w:w="0" w:type="dxa"/>
              <w:left w:w="108" w:type="dxa"/>
              <w:bottom w:w="0" w:type="dxa"/>
              <w:right w:w="108" w:type="dxa"/>
            </w:tcMar>
            <w:hideMark/>
          </w:tcPr>
          <w:p w14:paraId="709E91AF" w14:textId="6226919E"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1.</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My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soul,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bless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Lord.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very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great,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attired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majesty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beauty.</w:t>
            </w:r>
          </w:p>
        </w:tc>
        <w:tc>
          <w:tcPr>
            <w:tcW w:w="5353" w:type="dxa"/>
            <w:shd w:val="clear" w:color="auto" w:fill="E2EFD9"/>
            <w:tcMar>
              <w:top w:w="0" w:type="dxa"/>
              <w:left w:w="108" w:type="dxa"/>
              <w:bottom w:w="0" w:type="dxa"/>
              <w:right w:w="108" w:type="dxa"/>
            </w:tcMar>
            <w:hideMark/>
          </w:tcPr>
          <w:p w14:paraId="0E47CBBB" w14:textId="2F3CDA68"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bidi="he-IL"/>
              </w:rPr>
              <w:t>1.</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Bless,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soul,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name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LORD.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LORD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greatly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exalted;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have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put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praise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splendor.</w:t>
            </w:r>
          </w:p>
        </w:tc>
      </w:tr>
      <w:tr w:rsidR="00B51F1E" w:rsidRPr="00B51F1E" w14:paraId="4910741A" w14:textId="77777777" w:rsidTr="00F90A93">
        <w:tc>
          <w:tcPr>
            <w:tcW w:w="5352" w:type="dxa"/>
            <w:shd w:val="clear" w:color="auto" w:fill="E2EFD9"/>
            <w:tcMar>
              <w:top w:w="0" w:type="dxa"/>
              <w:left w:w="108" w:type="dxa"/>
              <w:bottom w:w="0" w:type="dxa"/>
              <w:right w:w="108" w:type="dxa"/>
            </w:tcMar>
            <w:hideMark/>
          </w:tcPr>
          <w:p w14:paraId="31DD1755" w14:textId="47D75609"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enwrap</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Yourself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light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like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garment;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extend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heavens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like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curtain.</w:t>
            </w:r>
          </w:p>
        </w:tc>
        <w:tc>
          <w:tcPr>
            <w:tcW w:w="5353" w:type="dxa"/>
            <w:shd w:val="clear" w:color="auto" w:fill="E2EFD9"/>
            <w:tcMar>
              <w:top w:w="0" w:type="dxa"/>
              <w:left w:w="108" w:type="dxa"/>
              <w:bottom w:w="0" w:type="dxa"/>
              <w:right w:w="108" w:type="dxa"/>
            </w:tcMar>
            <w:hideMark/>
          </w:tcPr>
          <w:p w14:paraId="09D4F039" w14:textId="48FC4488"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bidi="he-IL"/>
              </w:rPr>
              <w:t>2.</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wraps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Himself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light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like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sheet,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stretches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out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heavens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like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curtain.</w:t>
            </w:r>
          </w:p>
        </w:tc>
      </w:tr>
      <w:tr w:rsidR="00B51F1E" w:rsidRPr="00B51F1E" w14:paraId="22DDDA8A" w14:textId="77777777" w:rsidTr="00F90A93">
        <w:tc>
          <w:tcPr>
            <w:tcW w:w="5352" w:type="dxa"/>
            <w:shd w:val="clear" w:color="auto" w:fill="E2EFD9"/>
            <w:tcMar>
              <w:top w:w="0" w:type="dxa"/>
              <w:left w:w="108" w:type="dxa"/>
              <w:bottom w:w="0" w:type="dxa"/>
              <w:right w:w="108" w:type="dxa"/>
            </w:tcMar>
            <w:hideMark/>
          </w:tcPr>
          <w:p w14:paraId="1742E888" w14:textId="0C7411DE"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3.</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roofs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upper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chambers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with</w:t>
            </w:r>
            <w:r w:rsidR="008E340D" w:rsidRPr="007A71E3">
              <w:rPr>
                <w:rFonts w:asciiTheme="minorHAnsi" w:eastAsia="Times New Roman" w:hAnsiTheme="minorHAnsi" w:cstheme="minorHAnsi"/>
                <w:sz w:val="22"/>
                <w:lang w:bidi="he-IL"/>
              </w:rPr>
              <w:t xml:space="preserve"> </w:t>
            </w:r>
            <w:r w:rsidR="00582BA3" w:rsidRPr="007A71E3">
              <w:rPr>
                <w:rFonts w:asciiTheme="minorHAnsi" w:eastAsia="Times New Roman" w:hAnsiTheme="minorHAnsi" w:cstheme="minorHAnsi"/>
                <w:sz w:val="22"/>
                <w:lang w:bidi="he-IL"/>
              </w:rPr>
              <w:t>water,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makes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clouds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chariot,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which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wings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wind.</w:t>
            </w:r>
          </w:p>
        </w:tc>
        <w:tc>
          <w:tcPr>
            <w:tcW w:w="5353" w:type="dxa"/>
            <w:shd w:val="clear" w:color="auto" w:fill="E2EFD9"/>
            <w:tcMar>
              <w:top w:w="0" w:type="dxa"/>
              <w:left w:w="108" w:type="dxa"/>
              <w:bottom w:w="0" w:type="dxa"/>
              <w:right w:w="108" w:type="dxa"/>
            </w:tcMar>
            <w:hideMark/>
          </w:tcPr>
          <w:p w14:paraId="7CDF7023" w14:textId="17787E00"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bidi="he-IL"/>
              </w:rPr>
              <w:t>3.</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covers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chambers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water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like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building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beams;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placed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chariot,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were,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upon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swift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clouds;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wings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eagle.</w:t>
            </w:r>
          </w:p>
        </w:tc>
      </w:tr>
      <w:tr w:rsidR="00B51F1E" w:rsidRPr="00B51F1E" w14:paraId="440CB0EE" w14:textId="77777777" w:rsidTr="00F90A93">
        <w:tc>
          <w:tcPr>
            <w:tcW w:w="5352" w:type="dxa"/>
            <w:shd w:val="clear" w:color="auto" w:fill="E2EFD9"/>
            <w:tcMar>
              <w:top w:w="0" w:type="dxa"/>
              <w:left w:w="108" w:type="dxa"/>
              <w:bottom w:w="0" w:type="dxa"/>
              <w:right w:w="108" w:type="dxa"/>
            </w:tcMar>
            <w:hideMark/>
          </w:tcPr>
          <w:p w14:paraId="3415A24C" w14:textId="2325D358"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4.</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makes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winds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messengers,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burning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fire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ministers.</w:t>
            </w:r>
          </w:p>
        </w:tc>
        <w:tc>
          <w:tcPr>
            <w:tcW w:w="5353" w:type="dxa"/>
            <w:shd w:val="clear" w:color="auto" w:fill="E2EFD9"/>
            <w:tcMar>
              <w:top w:w="0" w:type="dxa"/>
              <w:left w:w="108" w:type="dxa"/>
              <w:bottom w:w="0" w:type="dxa"/>
              <w:right w:w="108" w:type="dxa"/>
            </w:tcMar>
            <w:hideMark/>
          </w:tcPr>
          <w:p w14:paraId="3CFFFFFF" w14:textId="24132EDB"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bidi="he-IL"/>
              </w:rPr>
              <w:t>4.</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made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messengers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swift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servants,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strong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burning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fire.</w:t>
            </w:r>
          </w:p>
        </w:tc>
      </w:tr>
      <w:tr w:rsidR="00B51F1E" w:rsidRPr="00B51F1E" w14:paraId="4C0F6617" w14:textId="77777777" w:rsidTr="00F90A93">
        <w:tc>
          <w:tcPr>
            <w:tcW w:w="5352" w:type="dxa"/>
            <w:shd w:val="clear" w:color="auto" w:fill="E2EFD9"/>
            <w:tcMar>
              <w:top w:w="0" w:type="dxa"/>
              <w:left w:w="108" w:type="dxa"/>
              <w:bottom w:w="0" w:type="dxa"/>
              <w:right w:w="108" w:type="dxa"/>
            </w:tcMar>
            <w:hideMark/>
          </w:tcPr>
          <w:p w14:paraId="35EC6564" w14:textId="4C7F7A63"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5.</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founded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earth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its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foundations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not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falter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eternity.</w:t>
            </w:r>
          </w:p>
        </w:tc>
        <w:tc>
          <w:tcPr>
            <w:tcW w:w="5353" w:type="dxa"/>
            <w:shd w:val="clear" w:color="auto" w:fill="E2EFD9"/>
            <w:tcMar>
              <w:top w:w="0" w:type="dxa"/>
              <w:left w:w="108" w:type="dxa"/>
              <w:bottom w:w="0" w:type="dxa"/>
              <w:right w:w="108" w:type="dxa"/>
            </w:tcMar>
            <w:hideMark/>
          </w:tcPr>
          <w:p w14:paraId="48FA7961" w14:textId="7225536B"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bidi="he-IL"/>
              </w:rPr>
              <w:t>5.</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lays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foundation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earth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upon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its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base,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not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shake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ages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upon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ages.</w:t>
            </w:r>
          </w:p>
        </w:tc>
      </w:tr>
      <w:tr w:rsidR="00B51F1E" w:rsidRPr="00B51F1E" w14:paraId="408429E9" w14:textId="77777777" w:rsidTr="00F90A93">
        <w:tc>
          <w:tcPr>
            <w:tcW w:w="5352" w:type="dxa"/>
            <w:shd w:val="clear" w:color="auto" w:fill="E2EFD9"/>
            <w:tcMar>
              <w:top w:w="0" w:type="dxa"/>
              <w:left w:w="108" w:type="dxa"/>
              <w:bottom w:w="0" w:type="dxa"/>
              <w:right w:w="108" w:type="dxa"/>
            </w:tcMar>
            <w:hideMark/>
          </w:tcPr>
          <w:p w14:paraId="05CC50C2" w14:textId="02F5297E"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6.</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covered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deep</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garment;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waters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mountains.</w:t>
            </w:r>
          </w:p>
        </w:tc>
        <w:tc>
          <w:tcPr>
            <w:tcW w:w="5353" w:type="dxa"/>
            <w:shd w:val="clear" w:color="auto" w:fill="E2EFD9"/>
            <w:tcMar>
              <w:top w:w="0" w:type="dxa"/>
              <w:left w:w="108" w:type="dxa"/>
              <w:bottom w:w="0" w:type="dxa"/>
              <w:right w:w="108" w:type="dxa"/>
            </w:tcMar>
            <w:hideMark/>
          </w:tcPr>
          <w:p w14:paraId="0A42D222" w14:textId="38108E3E"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6.</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have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covered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over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abyss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garment;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waters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split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00582BA3" w:rsidRPr="007A71E3">
              <w:rPr>
                <w:rFonts w:asciiTheme="minorHAnsi" w:eastAsia="Times New Roman" w:hAnsiTheme="minorHAnsi" w:cstheme="minorHAnsi"/>
                <w:sz w:val="22"/>
                <w:lang w:bidi="he-IL"/>
              </w:rPr>
              <w:t>mountains</w:t>
            </w:r>
            <w:r w:rsidR="008E340D" w:rsidRPr="007A71E3">
              <w:rPr>
                <w:rFonts w:asciiTheme="minorHAnsi" w:eastAsia="Times New Roman" w:hAnsiTheme="minorHAnsi" w:cstheme="minorHAnsi"/>
                <w:sz w:val="22"/>
                <w:lang w:bidi="he-IL"/>
              </w:rPr>
              <w:t xml:space="preserve"> </w:t>
            </w:r>
            <w:r w:rsidR="00582BA3"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endure.</w:t>
            </w:r>
          </w:p>
        </w:tc>
      </w:tr>
      <w:tr w:rsidR="00B51F1E" w:rsidRPr="00B51F1E" w14:paraId="2B6F3F15" w14:textId="77777777" w:rsidTr="00F90A93">
        <w:tc>
          <w:tcPr>
            <w:tcW w:w="5352" w:type="dxa"/>
            <w:shd w:val="clear" w:color="auto" w:fill="E2EFD9"/>
            <w:tcMar>
              <w:top w:w="0" w:type="dxa"/>
              <w:left w:w="108" w:type="dxa"/>
              <w:bottom w:w="0" w:type="dxa"/>
              <w:right w:w="108" w:type="dxa"/>
            </w:tcMar>
            <w:hideMark/>
          </w:tcPr>
          <w:p w14:paraId="29489508" w14:textId="7E1219BE"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7.</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From</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rebuke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fled;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from</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sound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Your</w:t>
            </w:r>
            <w:r w:rsidR="008E340D" w:rsidRPr="007A71E3">
              <w:rPr>
                <w:rFonts w:asciiTheme="minorHAnsi" w:eastAsia="Times New Roman" w:hAnsiTheme="minorHAnsi" w:cstheme="minorHAnsi"/>
                <w:sz w:val="22"/>
                <w:lang w:bidi="he-IL"/>
              </w:rPr>
              <w:t xml:space="preserve"> </w:t>
            </w:r>
            <w:r w:rsidR="00582BA3" w:rsidRPr="007A71E3">
              <w:rPr>
                <w:rFonts w:asciiTheme="minorHAnsi" w:eastAsia="Times New Roman" w:hAnsiTheme="minorHAnsi" w:cstheme="minorHAnsi"/>
                <w:sz w:val="22"/>
                <w:lang w:bidi="he-IL"/>
              </w:rPr>
              <w:t>thunder,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hastened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away.</w:t>
            </w:r>
          </w:p>
        </w:tc>
        <w:tc>
          <w:tcPr>
            <w:tcW w:w="5353" w:type="dxa"/>
            <w:shd w:val="clear" w:color="auto" w:fill="E2EFD9"/>
            <w:tcMar>
              <w:top w:w="0" w:type="dxa"/>
              <w:left w:w="108" w:type="dxa"/>
              <w:bottom w:w="0" w:type="dxa"/>
              <w:right w:w="108" w:type="dxa"/>
            </w:tcMar>
            <w:hideMark/>
          </w:tcPr>
          <w:p w14:paraId="608A0F06" w14:textId="3D763425"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7.</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rebuke,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flee,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flowing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down;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sound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shout,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frightened,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pouring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themselves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out.</w:t>
            </w:r>
          </w:p>
        </w:tc>
      </w:tr>
      <w:tr w:rsidR="00B51F1E" w:rsidRPr="00B51F1E" w14:paraId="6B529357" w14:textId="77777777" w:rsidTr="00F90A93">
        <w:tc>
          <w:tcPr>
            <w:tcW w:w="5352" w:type="dxa"/>
            <w:shd w:val="clear" w:color="auto" w:fill="E2EFD9"/>
            <w:tcMar>
              <w:top w:w="0" w:type="dxa"/>
              <w:left w:w="108" w:type="dxa"/>
              <w:bottom w:w="0" w:type="dxa"/>
              <w:right w:w="108" w:type="dxa"/>
            </w:tcMar>
            <w:hideMark/>
          </w:tcPr>
          <w:p w14:paraId="65D3E3AA" w14:textId="55278627"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8.</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ascended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mountains,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descended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valleys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place,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which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had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founded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them.</w:t>
            </w:r>
          </w:p>
        </w:tc>
        <w:tc>
          <w:tcPr>
            <w:tcW w:w="5353" w:type="dxa"/>
            <w:shd w:val="clear" w:color="auto" w:fill="E2EFD9"/>
            <w:tcMar>
              <w:top w:w="0" w:type="dxa"/>
              <w:left w:w="108" w:type="dxa"/>
              <w:bottom w:w="0" w:type="dxa"/>
              <w:right w:w="108" w:type="dxa"/>
            </w:tcMar>
            <w:hideMark/>
          </w:tcPr>
          <w:p w14:paraId="0CD1E533" w14:textId="34DDAD80"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8.</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up</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from</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abyss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mountains,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descend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valleys,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place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founded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them.</w:t>
            </w:r>
          </w:p>
        </w:tc>
      </w:tr>
      <w:tr w:rsidR="00B51F1E" w:rsidRPr="00B51F1E" w14:paraId="28C8EC9A" w14:textId="77777777" w:rsidTr="00F90A93">
        <w:tc>
          <w:tcPr>
            <w:tcW w:w="5352" w:type="dxa"/>
            <w:shd w:val="clear" w:color="auto" w:fill="E2EFD9"/>
            <w:tcMar>
              <w:top w:w="0" w:type="dxa"/>
              <w:left w:w="108" w:type="dxa"/>
              <w:bottom w:w="0" w:type="dxa"/>
              <w:right w:w="108" w:type="dxa"/>
            </w:tcMar>
            <w:hideMark/>
          </w:tcPr>
          <w:p w14:paraId="59EB6B30" w14:textId="562DADA8"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9.</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set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boundary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should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not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cross,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should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not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return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cover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earth.</w:t>
            </w:r>
          </w:p>
        </w:tc>
        <w:tc>
          <w:tcPr>
            <w:tcW w:w="5353" w:type="dxa"/>
            <w:shd w:val="clear" w:color="auto" w:fill="E2EFD9"/>
            <w:tcMar>
              <w:top w:w="0" w:type="dxa"/>
              <w:left w:w="108" w:type="dxa"/>
              <w:bottom w:w="0" w:type="dxa"/>
              <w:right w:w="108" w:type="dxa"/>
            </w:tcMar>
            <w:hideMark/>
          </w:tcPr>
          <w:p w14:paraId="377BF092" w14:textId="764CADDD"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9.</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have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placed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boundary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waves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sea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not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cross,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lest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return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cover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earth.</w:t>
            </w:r>
          </w:p>
        </w:tc>
      </w:tr>
      <w:tr w:rsidR="00B51F1E" w:rsidRPr="00B51F1E" w14:paraId="08E7CEA9" w14:textId="77777777" w:rsidTr="00F90A93">
        <w:tc>
          <w:tcPr>
            <w:tcW w:w="5352" w:type="dxa"/>
            <w:shd w:val="clear" w:color="auto" w:fill="E2EFD9"/>
            <w:tcMar>
              <w:top w:w="0" w:type="dxa"/>
              <w:left w:w="108" w:type="dxa"/>
              <w:bottom w:w="0" w:type="dxa"/>
              <w:right w:w="108" w:type="dxa"/>
            </w:tcMar>
            <w:hideMark/>
          </w:tcPr>
          <w:p w14:paraId="3F29A870" w14:textId="6657EB6A"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10.</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b/>
                <w:bCs/>
                <w:sz w:val="22"/>
                <w:shd w:val="clear" w:color="auto" w:fill="FFFF00"/>
                <w:lang w:bidi="he-IL"/>
              </w:rPr>
              <w:t>sends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springs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streams;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between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mountains.</w:t>
            </w:r>
          </w:p>
        </w:tc>
        <w:tc>
          <w:tcPr>
            <w:tcW w:w="5353" w:type="dxa"/>
            <w:shd w:val="clear" w:color="auto" w:fill="E2EFD9"/>
            <w:tcMar>
              <w:top w:w="0" w:type="dxa"/>
              <w:left w:w="108" w:type="dxa"/>
              <w:bottom w:w="0" w:type="dxa"/>
              <w:right w:w="108" w:type="dxa"/>
            </w:tcMar>
            <w:hideMark/>
          </w:tcPr>
          <w:p w14:paraId="3C2F9805" w14:textId="214F0244"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10.</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Who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releases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springs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rivers;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flow</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between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mountains.</w:t>
            </w:r>
          </w:p>
        </w:tc>
      </w:tr>
      <w:tr w:rsidR="00B51F1E" w:rsidRPr="00B51F1E" w14:paraId="480B0BC5" w14:textId="77777777" w:rsidTr="00F90A93">
        <w:tc>
          <w:tcPr>
            <w:tcW w:w="5352" w:type="dxa"/>
            <w:shd w:val="clear" w:color="auto" w:fill="E2EFD9"/>
            <w:tcMar>
              <w:top w:w="0" w:type="dxa"/>
              <w:left w:w="108" w:type="dxa"/>
              <w:bottom w:w="0" w:type="dxa"/>
              <w:right w:w="108" w:type="dxa"/>
            </w:tcMar>
            <w:hideMark/>
          </w:tcPr>
          <w:p w14:paraId="3FEFF0E0" w14:textId="4EA0BE05"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11.</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water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every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beast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field;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donkeys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quench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their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thirst.</w:t>
            </w:r>
          </w:p>
        </w:tc>
        <w:tc>
          <w:tcPr>
            <w:tcW w:w="5353" w:type="dxa"/>
            <w:shd w:val="clear" w:color="auto" w:fill="E2EFD9"/>
            <w:tcMar>
              <w:top w:w="0" w:type="dxa"/>
              <w:left w:w="108" w:type="dxa"/>
              <w:bottom w:w="0" w:type="dxa"/>
              <w:right w:w="108" w:type="dxa"/>
            </w:tcMar>
            <w:hideMark/>
          </w:tcPr>
          <w:p w14:paraId="72F8A627" w14:textId="7B0DDE13"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11.</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water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animals;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asses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break</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their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thirst.</w:t>
            </w:r>
          </w:p>
        </w:tc>
      </w:tr>
      <w:tr w:rsidR="00B51F1E" w:rsidRPr="00B51F1E" w14:paraId="75D8FB9F" w14:textId="77777777" w:rsidTr="00F90A93">
        <w:tc>
          <w:tcPr>
            <w:tcW w:w="5352" w:type="dxa"/>
            <w:shd w:val="clear" w:color="auto" w:fill="E2EFD9"/>
            <w:tcMar>
              <w:top w:w="0" w:type="dxa"/>
              <w:left w:w="108" w:type="dxa"/>
              <w:bottom w:w="0" w:type="dxa"/>
              <w:right w:w="108" w:type="dxa"/>
            </w:tcMar>
            <w:hideMark/>
          </w:tcPr>
          <w:p w14:paraId="6ACF6A18" w14:textId="62CCCCF0"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12.</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Beside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them</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fowl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heavens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dwell;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from</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between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branches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let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out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their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voices.</w:t>
            </w:r>
          </w:p>
        </w:tc>
        <w:tc>
          <w:tcPr>
            <w:tcW w:w="5353" w:type="dxa"/>
            <w:shd w:val="clear" w:color="auto" w:fill="E2EFD9"/>
            <w:tcMar>
              <w:top w:w="0" w:type="dxa"/>
              <w:left w:w="108" w:type="dxa"/>
              <w:bottom w:w="0" w:type="dxa"/>
              <w:right w:w="108" w:type="dxa"/>
            </w:tcMar>
            <w:hideMark/>
          </w:tcPr>
          <w:p w14:paraId="3225F948" w14:textId="6956A8BB"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12.</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birds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heaven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settle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them;</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give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out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sound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singing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from</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among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branches.</w:t>
            </w:r>
          </w:p>
        </w:tc>
      </w:tr>
      <w:tr w:rsidR="00B51F1E" w:rsidRPr="00B51F1E" w14:paraId="4049E0D6" w14:textId="77777777" w:rsidTr="00F90A93">
        <w:tc>
          <w:tcPr>
            <w:tcW w:w="5352" w:type="dxa"/>
            <w:shd w:val="clear" w:color="auto" w:fill="E2EFD9" w:themeFill="accent6" w:themeFillTint="33"/>
            <w:tcMar>
              <w:top w:w="0" w:type="dxa"/>
              <w:left w:w="108" w:type="dxa"/>
              <w:bottom w:w="0" w:type="dxa"/>
              <w:right w:w="108" w:type="dxa"/>
            </w:tcMar>
            <w:hideMark/>
          </w:tcPr>
          <w:p w14:paraId="2039F302" w14:textId="764331C9"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13.</w:t>
            </w:r>
            <w:r w:rsidR="008E340D" w:rsidRPr="007A71E3">
              <w:rPr>
                <w:rFonts w:asciiTheme="minorHAnsi" w:hAnsiTheme="minorHAnsi" w:cstheme="minorHAnsi"/>
                <w:sz w:val="22"/>
              </w:rPr>
              <w:t xml:space="preserve"> </w:t>
            </w:r>
            <w:r w:rsidRPr="007A71E3">
              <w:rPr>
                <w:rFonts w:asciiTheme="minorHAnsi" w:hAnsiTheme="minorHAnsi" w:cstheme="minorHAnsi"/>
                <w:sz w:val="22"/>
              </w:rPr>
              <w:t>He</w:t>
            </w:r>
            <w:r w:rsidR="008E340D" w:rsidRPr="007A71E3">
              <w:rPr>
                <w:rFonts w:asciiTheme="minorHAnsi" w:hAnsiTheme="minorHAnsi" w:cstheme="minorHAnsi"/>
                <w:sz w:val="22"/>
              </w:rPr>
              <w:t xml:space="preserve"> </w:t>
            </w:r>
            <w:r w:rsidRPr="007A71E3">
              <w:rPr>
                <w:rFonts w:asciiTheme="minorHAnsi" w:hAnsiTheme="minorHAnsi" w:cstheme="minorHAnsi"/>
                <w:sz w:val="22"/>
              </w:rPr>
              <w:t>waters</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mountains</w:t>
            </w:r>
            <w:r w:rsidR="008E340D" w:rsidRPr="007A71E3">
              <w:rPr>
                <w:rFonts w:asciiTheme="minorHAnsi" w:hAnsiTheme="minorHAnsi" w:cstheme="minorHAnsi"/>
                <w:sz w:val="22"/>
              </w:rPr>
              <w:t xml:space="preserve"> </w:t>
            </w:r>
            <w:r w:rsidRPr="007A71E3">
              <w:rPr>
                <w:rFonts w:asciiTheme="minorHAnsi" w:hAnsiTheme="minorHAnsi" w:cstheme="minorHAnsi"/>
                <w:sz w:val="22"/>
              </w:rPr>
              <w:t>from</w:t>
            </w:r>
            <w:r w:rsidR="008E340D" w:rsidRPr="007A71E3">
              <w:rPr>
                <w:rFonts w:asciiTheme="minorHAnsi" w:hAnsiTheme="minorHAnsi" w:cstheme="minorHAnsi"/>
                <w:sz w:val="22"/>
              </w:rPr>
              <w:t xml:space="preserve"> </w:t>
            </w:r>
            <w:r w:rsidRPr="007A71E3">
              <w:rPr>
                <w:rFonts w:asciiTheme="minorHAnsi" w:hAnsiTheme="minorHAnsi" w:cstheme="minorHAnsi"/>
                <w:sz w:val="22"/>
              </w:rPr>
              <w:t>His</w:t>
            </w:r>
            <w:r w:rsidR="008E340D" w:rsidRPr="007A71E3">
              <w:rPr>
                <w:rFonts w:asciiTheme="minorHAnsi" w:hAnsiTheme="minorHAnsi" w:cstheme="minorHAnsi"/>
                <w:sz w:val="22"/>
              </w:rPr>
              <w:t xml:space="preserve"> </w:t>
            </w:r>
            <w:r w:rsidRPr="007A71E3">
              <w:rPr>
                <w:rFonts w:asciiTheme="minorHAnsi" w:hAnsiTheme="minorHAnsi" w:cstheme="minorHAnsi"/>
                <w:sz w:val="22"/>
              </w:rPr>
              <w:t>upper</w:t>
            </w:r>
            <w:r w:rsidR="008E340D" w:rsidRPr="007A71E3">
              <w:rPr>
                <w:rFonts w:asciiTheme="minorHAnsi" w:hAnsiTheme="minorHAnsi" w:cstheme="minorHAnsi"/>
                <w:sz w:val="22"/>
              </w:rPr>
              <w:t xml:space="preserve"> </w:t>
            </w:r>
            <w:r w:rsidRPr="007A71E3">
              <w:rPr>
                <w:rFonts w:asciiTheme="minorHAnsi" w:hAnsiTheme="minorHAnsi" w:cstheme="minorHAnsi"/>
                <w:sz w:val="22"/>
              </w:rPr>
              <w:t>chambers;</w:t>
            </w:r>
            <w:r w:rsidR="008E340D" w:rsidRPr="007A71E3">
              <w:rPr>
                <w:rFonts w:asciiTheme="minorHAnsi" w:hAnsiTheme="minorHAnsi" w:cstheme="minorHAnsi"/>
                <w:sz w:val="22"/>
              </w:rPr>
              <w:t xml:space="preserve"> </w:t>
            </w:r>
            <w:r w:rsidRPr="007A71E3">
              <w:rPr>
                <w:rFonts w:asciiTheme="minorHAnsi" w:hAnsiTheme="minorHAnsi" w:cstheme="minorHAnsi"/>
                <w:sz w:val="22"/>
              </w:rPr>
              <w:t>from</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fruit</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Your</w:t>
            </w:r>
            <w:r w:rsidR="008E340D" w:rsidRPr="007A71E3">
              <w:rPr>
                <w:rFonts w:asciiTheme="minorHAnsi" w:hAnsiTheme="minorHAnsi" w:cstheme="minorHAnsi"/>
                <w:sz w:val="22"/>
              </w:rPr>
              <w:t xml:space="preserve"> </w:t>
            </w:r>
            <w:r w:rsidRPr="007A71E3">
              <w:rPr>
                <w:rFonts w:asciiTheme="minorHAnsi" w:hAnsiTheme="minorHAnsi" w:cstheme="minorHAnsi"/>
                <w:sz w:val="22"/>
              </w:rPr>
              <w:t>works</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earth</w:t>
            </w:r>
            <w:r w:rsidR="008E340D" w:rsidRPr="007A71E3">
              <w:rPr>
                <w:rFonts w:asciiTheme="minorHAnsi" w:hAnsiTheme="minorHAnsi" w:cstheme="minorHAnsi"/>
                <w:sz w:val="22"/>
              </w:rPr>
              <w:t xml:space="preserve"> </w:t>
            </w:r>
            <w:r w:rsidRPr="007A71E3">
              <w:rPr>
                <w:rFonts w:asciiTheme="minorHAnsi" w:hAnsiTheme="minorHAnsi" w:cstheme="minorHAnsi"/>
                <w:sz w:val="22"/>
              </w:rPr>
              <w:t>is</w:t>
            </w:r>
            <w:r w:rsidR="008E340D" w:rsidRPr="007A71E3">
              <w:rPr>
                <w:rFonts w:asciiTheme="minorHAnsi" w:hAnsiTheme="minorHAnsi" w:cstheme="minorHAnsi"/>
                <w:sz w:val="22"/>
              </w:rPr>
              <w:t xml:space="preserve"> </w:t>
            </w:r>
            <w:r w:rsidRPr="007A71E3">
              <w:rPr>
                <w:rFonts w:asciiTheme="minorHAnsi" w:hAnsiTheme="minorHAnsi" w:cstheme="minorHAnsi"/>
                <w:sz w:val="22"/>
              </w:rPr>
              <w:t>sated.</w:t>
            </w:r>
          </w:p>
        </w:tc>
        <w:tc>
          <w:tcPr>
            <w:tcW w:w="5353" w:type="dxa"/>
            <w:shd w:val="clear" w:color="auto" w:fill="E2EFD9" w:themeFill="accent6" w:themeFillTint="33"/>
            <w:tcMar>
              <w:top w:w="0" w:type="dxa"/>
              <w:left w:w="108" w:type="dxa"/>
              <w:bottom w:w="0" w:type="dxa"/>
              <w:right w:w="108" w:type="dxa"/>
            </w:tcMar>
            <w:hideMark/>
          </w:tcPr>
          <w:p w14:paraId="6A2C4B19" w14:textId="32BF73F4"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13.</w:t>
            </w:r>
            <w:r w:rsidR="008E340D" w:rsidRPr="007A71E3">
              <w:rPr>
                <w:rFonts w:asciiTheme="minorHAnsi" w:hAnsiTheme="minorHAnsi" w:cstheme="minorHAnsi"/>
                <w:sz w:val="22"/>
              </w:rPr>
              <w:t xml:space="preserve"> </w:t>
            </w:r>
            <w:r w:rsidRPr="007A71E3">
              <w:rPr>
                <w:rFonts w:asciiTheme="minorHAnsi" w:hAnsiTheme="minorHAnsi" w:cstheme="minorHAnsi"/>
                <w:sz w:val="22"/>
              </w:rPr>
              <w:t>Who</w:t>
            </w:r>
            <w:r w:rsidR="008E340D" w:rsidRPr="007A71E3">
              <w:rPr>
                <w:rFonts w:asciiTheme="minorHAnsi" w:hAnsiTheme="minorHAnsi" w:cstheme="minorHAnsi"/>
                <w:sz w:val="22"/>
              </w:rPr>
              <w:t xml:space="preserve"> </w:t>
            </w:r>
            <w:r w:rsidRPr="007A71E3">
              <w:rPr>
                <w:rFonts w:asciiTheme="minorHAnsi" w:hAnsiTheme="minorHAnsi" w:cstheme="minorHAnsi"/>
                <w:sz w:val="22"/>
              </w:rPr>
              <w:t>waters</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mountains</w:t>
            </w:r>
            <w:r w:rsidR="008E340D" w:rsidRPr="007A71E3">
              <w:rPr>
                <w:rFonts w:asciiTheme="minorHAnsi" w:hAnsiTheme="minorHAnsi" w:cstheme="minorHAnsi"/>
                <w:sz w:val="22"/>
              </w:rPr>
              <w:t xml:space="preserve"> </w:t>
            </w:r>
            <w:r w:rsidRPr="007A71E3">
              <w:rPr>
                <w:rFonts w:asciiTheme="minorHAnsi" w:hAnsiTheme="minorHAnsi" w:cstheme="minorHAnsi"/>
                <w:sz w:val="22"/>
              </w:rPr>
              <w:t>from</w:t>
            </w:r>
            <w:r w:rsidR="008E340D" w:rsidRPr="007A71E3">
              <w:rPr>
                <w:rFonts w:asciiTheme="minorHAnsi" w:hAnsiTheme="minorHAnsi" w:cstheme="minorHAnsi"/>
                <w:sz w:val="22"/>
              </w:rPr>
              <w:t xml:space="preserve"> </w:t>
            </w:r>
            <w:r w:rsidRPr="007A71E3">
              <w:rPr>
                <w:rFonts w:asciiTheme="minorHAnsi" w:hAnsiTheme="minorHAnsi" w:cstheme="minorHAnsi"/>
                <w:sz w:val="22"/>
              </w:rPr>
              <w:t>his</w:t>
            </w:r>
            <w:r w:rsidR="008E340D" w:rsidRPr="007A71E3">
              <w:rPr>
                <w:rFonts w:asciiTheme="minorHAnsi" w:hAnsiTheme="minorHAnsi" w:cstheme="minorHAnsi"/>
                <w:sz w:val="22"/>
              </w:rPr>
              <w:t xml:space="preserve"> </w:t>
            </w:r>
            <w:r w:rsidRPr="007A71E3">
              <w:rPr>
                <w:rFonts w:asciiTheme="minorHAnsi" w:hAnsiTheme="minorHAnsi" w:cstheme="minorHAnsi"/>
                <w:sz w:val="22"/>
              </w:rPr>
              <w:t>upper</w:t>
            </w:r>
            <w:r w:rsidR="008E340D" w:rsidRPr="007A71E3">
              <w:rPr>
                <w:rFonts w:asciiTheme="minorHAnsi" w:hAnsiTheme="minorHAnsi" w:cstheme="minorHAnsi"/>
                <w:sz w:val="22"/>
              </w:rPr>
              <w:t xml:space="preserve"> </w:t>
            </w:r>
            <w:r w:rsidRPr="007A71E3">
              <w:rPr>
                <w:rFonts w:asciiTheme="minorHAnsi" w:hAnsiTheme="minorHAnsi" w:cstheme="minorHAnsi"/>
                <w:sz w:val="22"/>
              </w:rPr>
              <w:t>treasury;</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earth</w:t>
            </w:r>
            <w:r w:rsidR="008E340D" w:rsidRPr="007A71E3">
              <w:rPr>
                <w:rFonts w:asciiTheme="minorHAnsi" w:hAnsiTheme="minorHAnsi" w:cstheme="minorHAnsi"/>
                <w:sz w:val="22"/>
              </w:rPr>
              <w:t xml:space="preserve"> </w:t>
            </w:r>
            <w:r w:rsidRPr="007A71E3">
              <w:rPr>
                <w:rFonts w:asciiTheme="minorHAnsi" w:hAnsiTheme="minorHAnsi" w:cstheme="minorHAnsi"/>
                <w:sz w:val="22"/>
              </w:rPr>
              <w:t>will</w:t>
            </w:r>
            <w:r w:rsidR="008E340D" w:rsidRPr="007A71E3">
              <w:rPr>
                <w:rFonts w:asciiTheme="minorHAnsi" w:hAnsiTheme="minorHAnsi" w:cstheme="minorHAnsi"/>
                <w:sz w:val="22"/>
              </w:rPr>
              <w:t xml:space="preserve"> </w:t>
            </w:r>
            <w:r w:rsidRPr="007A71E3">
              <w:rPr>
                <w:rFonts w:asciiTheme="minorHAnsi" w:hAnsiTheme="minorHAnsi" w:cstheme="minorHAnsi"/>
                <w:sz w:val="22"/>
              </w:rPr>
              <w:t>be</w:t>
            </w:r>
            <w:r w:rsidR="008E340D" w:rsidRPr="007A71E3">
              <w:rPr>
                <w:rFonts w:asciiTheme="minorHAnsi" w:hAnsiTheme="minorHAnsi" w:cstheme="minorHAnsi"/>
                <w:sz w:val="22"/>
              </w:rPr>
              <w:t xml:space="preserve"> </w:t>
            </w:r>
            <w:r w:rsidRPr="007A71E3">
              <w:rPr>
                <w:rFonts w:asciiTheme="minorHAnsi" w:hAnsiTheme="minorHAnsi" w:cstheme="minorHAnsi"/>
                <w:sz w:val="22"/>
              </w:rPr>
              <w:t>satisfied</w:t>
            </w:r>
            <w:r w:rsidR="008E340D" w:rsidRPr="007A71E3">
              <w:rPr>
                <w:rFonts w:asciiTheme="minorHAnsi" w:hAnsiTheme="minorHAnsi" w:cstheme="minorHAnsi"/>
                <w:sz w:val="22"/>
              </w:rPr>
              <w:t xml:space="preserve"> </w:t>
            </w:r>
            <w:r w:rsidRPr="007A71E3">
              <w:rPr>
                <w:rFonts w:asciiTheme="minorHAnsi" w:hAnsiTheme="minorHAnsi" w:cstheme="minorHAnsi"/>
                <w:sz w:val="22"/>
              </w:rPr>
              <w:t>with</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fruit</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your</w:t>
            </w:r>
            <w:r w:rsidR="008E340D" w:rsidRPr="007A71E3">
              <w:rPr>
                <w:rFonts w:asciiTheme="minorHAnsi" w:hAnsiTheme="minorHAnsi" w:cstheme="minorHAnsi"/>
                <w:sz w:val="22"/>
              </w:rPr>
              <w:t xml:space="preserve"> </w:t>
            </w:r>
            <w:r w:rsidRPr="007A71E3">
              <w:rPr>
                <w:rFonts w:asciiTheme="minorHAnsi" w:hAnsiTheme="minorHAnsi" w:cstheme="minorHAnsi"/>
                <w:sz w:val="22"/>
              </w:rPr>
              <w:t>deeds.</w:t>
            </w:r>
          </w:p>
        </w:tc>
      </w:tr>
      <w:tr w:rsidR="00B51F1E" w:rsidRPr="00B51F1E" w14:paraId="584C1B56" w14:textId="77777777" w:rsidTr="00F90A93">
        <w:tc>
          <w:tcPr>
            <w:tcW w:w="5352" w:type="dxa"/>
            <w:shd w:val="clear" w:color="auto" w:fill="E2EFD9" w:themeFill="accent6" w:themeFillTint="33"/>
            <w:tcMar>
              <w:top w:w="0" w:type="dxa"/>
              <w:left w:w="108" w:type="dxa"/>
              <w:bottom w:w="0" w:type="dxa"/>
              <w:right w:w="108" w:type="dxa"/>
            </w:tcMar>
            <w:hideMark/>
          </w:tcPr>
          <w:p w14:paraId="6D435B04" w14:textId="18452383"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14.</w:t>
            </w:r>
            <w:r w:rsidR="008E340D" w:rsidRPr="007A71E3">
              <w:rPr>
                <w:rFonts w:asciiTheme="minorHAnsi" w:hAnsiTheme="minorHAnsi" w:cstheme="minorHAnsi"/>
                <w:sz w:val="22"/>
              </w:rPr>
              <w:t xml:space="preserve"> </w:t>
            </w:r>
            <w:r w:rsidRPr="007A71E3">
              <w:rPr>
                <w:rFonts w:asciiTheme="minorHAnsi" w:hAnsiTheme="minorHAnsi" w:cstheme="minorHAnsi"/>
                <w:sz w:val="22"/>
              </w:rPr>
              <w:t>He</w:t>
            </w:r>
            <w:r w:rsidR="008E340D" w:rsidRPr="007A71E3">
              <w:rPr>
                <w:rFonts w:asciiTheme="minorHAnsi" w:hAnsiTheme="minorHAnsi" w:cstheme="minorHAnsi"/>
                <w:sz w:val="22"/>
              </w:rPr>
              <w:t xml:space="preserve"> </w:t>
            </w:r>
            <w:r w:rsidRPr="007A71E3">
              <w:rPr>
                <w:rFonts w:asciiTheme="minorHAnsi" w:hAnsiTheme="minorHAnsi" w:cstheme="minorHAnsi"/>
                <w:sz w:val="22"/>
              </w:rPr>
              <w:t>causes</w:t>
            </w:r>
            <w:r w:rsidR="008E340D" w:rsidRPr="007A71E3">
              <w:rPr>
                <w:rFonts w:asciiTheme="minorHAnsi" w:hAnsiTheme="minorHAnsi" w:cstheme="minorHAnsi"/>
                <w:sz w:val="22"/>
              </w:rPr>
              <w:t xml:space="preserve"> </w:t>
            </w:r>
            <w:r w:rsidRPr="007A71E3">
              <w:rPr>
                <w:rFonts w:asciiTheme="minorHAnsi" w:hAnsiTheme="minorHAnsi" w:cstheme="minorHAnsi"/>
                <w:sz w:val="22"/>
              </w:rPr>
              <w:t>grass</w:t>
            </w:r>
            <w:r w:rsidR="008E340D" w:rsidRPr="007A71E3">
              <w:rPr>
                <w:rFonts w:asciiTheme="minorHAnsi" w:hAnsiTheme="minorHAnsi" w:cstheme="minorHAnsi"/>
                <w:sz w:val="22"/>
              </w:rPr>
              <w:t xml:space="preserve"> </w:t>
            </w:r>
            <w:r w:rsidRPr="007A71E3">
              <w:rPr>
                <w:rFonts w:asciiTheme="minorHAnsi" w:hAnsiTheme="minorHAnsi" w:cstheme="minorHAnsi"/>
                <w:sz w:val="22"/>
              </w:rPr>
              <w:t>to</w:t>
            </w:r>
            <w:r w:rsidR="008E340D" w:rsidRPr="007A71E3">
              <w:rPr>
                <w:rFonts w:asciiTheme="minorHAnsi" w:hAnsiTheme="minorHAnsi" w:cstheme="minorHAnsi"/>
                <w:sz w:val="22"/>
              </w:rPr>
              <w:t xml:space="preserve"> </w:t>
            </w:r>
            <w:r w:rsidRPr="007A71E3">
              <w:rPr>
                <w:rFonts w:asciiTheme="minorHAnsi" w:hAnsiTheme="minorHAnsi" w:cstheme="minorHAnsi"/>
                <w:sz w:val="22"/>
              </w:rPr>
              <w:t>sprout</w:t>
            </w:r>
            <w:r w:rsidR="008E340D" w:rsidRPr="007A71E3">
              <w:rPr>
                <w:rFonts w:asciiTheme="minorHAnsi" w:hAnsiTheme="minorHAnsi" w:cstheme="minorHAnsi"/>
                <w:sz w:val="22"/>
              </w:rPr>
              <w:t xml:space="preserve"> </w:t>
            </w:r>
            <w:r w:rsidRPr="007A71E3">
              <w:rPr>
                <w:rFonts w:asciiTheme="minorHAnsi" w:hAnsiTheme="minorHAnsi" w:cstheme="minorHAnsi"/>
                <w:sz w:val="22"/>
              </w:rPr>
              <w:t>for</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animals</w:t>
            </w:r>
            <w:r w:rsidR="008E340D" w:rsidRPr="007A71E3">
              <w:rPr>
                <w:rFonts w:asciiTheme="minorHAnsi" w:hAnsiTheme="minorHAnsi" w:cstheme="minorHAnsi"/>
                <w:sz w:val="22"/>
              </w:rPr>
              <w:t xml:space="preserve"> </w:t>
            </w:r>
            <w:r w:rsidRPr="007A71E3">
              <w:rPr>
                <w:rFonts w:asciiTheme="minorHAnsi" w:hAnsiTheme="minorHAnsi" w:cstheme="minorHAnsi"/>
                <w:sz w:val="22"/>
              </w:rPr>
              <w:t>and</w:t>
            </w:r>
            <w:r w:rsidR="008E340D" w:rsidRPr="007A71E3">
              <w:rPr>
                <w:rFonts w:asciiTheme="minorHAnsi" w:hAnsiTheme="minorHAnsi" w:cstheme="minorHAnsi"/>
                <w:sz w:val="22"/>
              </w:rPr>
              <w:t xml:space="preserve"> </w:t>
            </w:r>
            <w:r w:rsidRPr="007A71E3">
              <w:rPr>
                <w:rFonts w:asciiTheme="minorHAnsi" w:hAnsiTheme="minorHAnsi" w:cstheme="minorHAnsi"/>
                <w:sz w:val="22"/>
              </w:rPr>
              <w:t>vegetation</w:t>
            </w:r>
            <w:r w:rsidR="008E340D" w:rsidRPr="007A71E3">
              <w:rPr>
                <w:rFonts w:asciiTheme="minorHAnsi" w:hAnsiTheme="minorHAnsi" w:cstheme="minorHAnsi"/>
                <w:sz w:val="22"/>
              </w:rPr>
              <w:t xml:space="preserve"> </w:t>
            </w:r>
            <w:r w:rsidRPr="007A71E3">
              <w:rPr>
                <w:rFonts w:asciiTheme="minorHAnsi" w:hAnsiTheme="minorHAnsi" w:cstheme="minorHAnsi"/>
                <w:sz w:val="22"/>
              </w:rPr>
              <w:t>for</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work</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man,</w:t>
            </w:r>
            <w:r w:rsidR="008E340D" w:rsidRPr="007A71E3">
              <w:rPr>
                <w:rFonts w:asciiTheme="minorHAnsi" w:hAnsiTheme="minorHAnsi" w:cstheme="minorHAnsi"/>
                <w:sz w:val="22"/>
              </w:rPr>
              <w:t xml:space="preserve"> </w:t>
            </w:r>
            <w:r w:rsidRPr="007A71E3">
              <w:rPr>
                <w:rFonts w:asciiTheme="minorHAnsi" w:hAnsiTheme="minorHAnsi" w:cstheme="minorHAnsi"/>
                <w:sz w:val="22"/>
              </w:rPr>
              <w:t>to</w:t>
            </w:r>
            <w:r w:rsidR="008E340D" w:rsidRPr="007A71E3">
              <w:rPr>
                <w:rFonts w:asciiTheme="minorHAnsi" w:hAnsiTheme="minorHAnsi" w:cstheme="minorHAnsi"/>
                <w:sz w:val="22"/>
              </w:rPr>
              <w:t xml:space="preserve"> </w:t>
            </w:r>
            <w:r w:rsidRPr="007A71E3">
              <w:rPr>
                <w:rFonts w:asciiTheme="minorHAnsi" w:hAnsiTheme="minorHAnsi" w:cstheme="minorHAnsi"/>
                <w:sz w:val="22"/>
              </w:rPr>
              <w:t>bring</w:t>
            </w:r>
            <w:r w:rsidR="008E340D" w:rsidRPr="007A71E3">
              <w:rPr>
                <w:rFonts w:asciiTheme="minorHAnsi" w:hAnsiTheme="minorHAnsi" w:cstheme="minorHAnsi"/>
                <w:sz w:val="22"/>
              </w:rPr>
              <w:t xml:space="preserve"> </w:t>
            </w:r>
            <w:r w:rsidRPr="007A71E3">
              <w:rPr>
                <w:rFonts w:asciiTheme="minorHAnsi" w:hAnsiTheme="minorHAnsi" w:cstheme="minorHAnsi"/>
                <w:sz w:val="22"/>
              </w:rPr>
              <w:t>forth</w:t>
            </w:r>
            <w:r w:rsidR="008E340D" w:rsidRPr="007A71E3">
              <w:rPr>
                <w:rFonts w:asciiTheme="minorHAnsi" w:hAnsiTheme="minorHAnsi" w:cstheme="minorHAnsi"/>
                <w:sz w:val="22"/>
              </w:rPr>
              <w:t xml:space="preserve"> </w:t>
            </w:r>
            <w:r w:rsidRPr="007A71E3">
              <w:rPr>
                <w:rFonts w:asciiTheme="minorHAnsi" w:hAnsiTheme="minorHAnsi" w:cstheme="minorHAnsi"/>
                <w:sz w:val="22"/>
              </w:rPr>
              <w:t>bread</w:t>
            </w:r>
            <w:r w:rsidR="008E340D" w:rsidRPr="007A71E3">
              <w:rPr>
                <w:rFonts w:asciiTheme="minorHAnsi" w:hAnsiTheme="minorHAnsi" w:cstheme="minorHAnsi"/>
                <w:sz w:val="22"/>
              </w:rPr>
              <w:t xml:space="preserve"> </w:t>
            </w:r>
            <w:r w:rsidRPr="007A71E3">
              <w:rPr>
                <w:rFonts w:asciiTheme="minorHAnsi" w:hAnsiTheme="minorHAnsi" w:cstheme="minorHAnsi"/>
                <w:sz w:val="22"/>
              </w:rPr>
              <w:t>from</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earth.</w:t>
            </w:r>
          </w:p>
        </w:tc>
        <w:tc>
          <w:tcPr>
            <w:tcW w:w="5353" w:type="dxa"/>
            <w:shd w:val="clear" w:color="auto" w:fill="E2EFD9" w:themeFill="accent6" w:themeFillTint="33"/>
            <w:tcMar>
              <w:top w:w="0" w:type="dxa"/>
              <w:left w:w="108" w:type="dxa"/>
              <w:bottom w:w="0" w:type="dxa"/>
              <w:right w:w="108" w:type="dxa"/>
            </w:tcMar>
            <w:hideMark/>
          </w:tcPr>
          <w:p w14:paraId="4C078A29" w14:textId="4C3970C1"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14.</w:t>
            </w:r>
            <w:r w:rsidR="008E340D" w:rsidRPr="007A71E3">
              <w:rPr>
                <w:rFonts w:asciiTheme="minorHAnsi" w:hAnsiTheme="minorHAnsi" w:cstheme="minorHAnsi"/>
                <w:sz w:val="22"/>
              </w:rPr>
              <w:t xml:space="preserve"> </w:t>
            </w:r>
            <w:r w:rsidRPr="007A71E3">
              <w:rPr>
                <w:rFonts w:asciiTheme="minorHAnsi" w:hAnsiTheme="minorHAnsi" w:cstheme="minorHAnsi"/>
                <w:sz w:val="22"/>
              </w:rPr>
              <w:t>Who</w:t>
            </w:r>
            <w:r w:rsidR="008E340D" w:rsidRPr="007A71E3">
              <w:rPr>
                <w:rFonts w:asciiTheme="minorHAnsi" w:hAnsiTheme="minorHAnsi" w:cstheme="minorHAnsi"/>
                <w:sz w:val="22"/>
              </w:rPr>
              <w:t xml:space="preserve"> </w:t>
            </w:r>
            <w:r w:rsidRPr="007A71E3">
              <w:rPr>
                <w:rFonts w:asciiTheme="minorHAnsi" w:hAnsiTheme="minorHAnsi" w:cstheme="minorHAnsi"/>
                <w:sz w:val="22"/>
              </w:rPr>
              <w:t>makes</w:t>
            </w:r>
            <w:r w:rsidR="008E340D" w:rsidRPr="007A71E3">
              <w:rPr>
                <w:rFonts w:asciiTheme="minorHAnsi" w:hAnsiTheme="minorHAnsi" w:cstheme="minorHAnsi"/>
                <w:sz w:val="22"/>
              </w:rPr>
              <w:t xml:space="preserve"> </w:t>
            </w:r>
            <w:r w:rsidRPr="007A71E3">
              <w:rPr>
                <w:rFonts w:asciiTheme="minorHAnsi" w:hAnsiTheme="minorHAnsi" w:cstheme="minorHAnsi"/>
                <w:sz w:val="22"/>
              </w:rPr>
              <w:t>grass</w:t>
            </w:r>
            <w:r w:rsidR="008E340D" w:rsidRPr="007A71E3">
              <w:rPr>
                <w:rFonts w:asciiTheme="minorHAnsi" w:hAnsiTheme="minorHAnsi" w:cstheme="minorHAnsi"/>
                <w:sz w:val="22"/>
              </w:rPr>
              <w:t xml:space="preserve"> </w:t>
            </w:r>
            <w:r w:rsidRPr="007A71E3">
              <w:rPr>
                <w:rFonts w:asciiTheme="minorHAnsi" w:hAnsiTheme="minorHAnsi" w:cstheme="minorHAnsi"/>
                <w:sz w:val="22"/>
              </w:rPr>
              <w:t>grow</w:t>
            </w:r>
            <w:r w:rsidR="008E340D" w:rsidRPr="007A71E3">
              <w:rPr>
                <w:rFonts w:asciiTheme="minorHAnsi" w:hAnsiTheme="minorHAnsi" w:cstheme="minorHAnsi"/>
                <w:sz w:val="22"/>
              </w:rPr>
              <w:t xml:space="preserve"> </w:t>
            </w:r>
            <w:r w:rsidRPr="007A71E3">
              <w:rPr>
                <w:rFonts w:asciiTheme="minorHAnsi" w:hAnsiTheme="minorHAnsi" w:cstheme="minorHAnsi"/>
                <w:sz w:val="22"/>
              </w:rPr>
              <w:t>for</w:t>
            </w:r>
            <w:r w:rsidR="008E340D" w:rsidRPr="007A71E3">
              <w:rPr>
                <w:rFonts w:asciiTheme="minorHAnsi" w:hAnsiTheme="minorHAnsi" w:cstheme="minorHAnsi"/>
                <w:sz w:val="22"/>
              </w:rPr>
              <w:t xml:space="preserve"> </w:t>
            </w:r>
            <w:r w:rsidRPr="007A71E3">
              <w:rPr>
                <w:rFonts w:asciiTheme="minorHAnsi" w:hAnsiTheme="minorHAnsi" w:cstheme="minorHAnsi"/>
                <w:sz w:val="22"/>
              </w:rPr>
              <w:t>beasts,</w:t>
            </w:r>
            <w:r w:rsidR="008E340D" w:rsidRPr="007A71E3">
              <w:rPr>
                <w:rFonts w:asciiTheme="minorHAnsi" w:hAnsiTheme="minorHAnsi" w:cstheme="minorHAnsi"/>
                <w:sz w:val="22"/>
              </w:rPr>
              <w:t xml:space="preserve"> </w:t>
            </w:r>
            <w:r w:rsidRPr="007A71E3">
              <w:rPr>
                <w:rFonts w:asciiTheme="minorHAnsi" w:hAnsiTheme="minorHAnsi" w:cstheme="minorHAnsi"/>
                <w:sz w:val="22"/>
              </w:rPr>
              <w:t>and</w:t>
            </w:r>
            <w:r w:rsidR="008E340D" w:rsidRPr="007A71E3">
              <w:rPr>
                <w:rFonts w:asciiTheme="minorHAnsi" w:hAnsiTheme="minorHAnsi" w:cstheme="minorHAnsi"/>
                <w:sz w:val="22"/>
              </w:rPr>
              <w:t xml:space="preserve"> </w:t>
            </w:r>
            <w:r w:rsidRPr="007A71E3">
              <w:rPr>
                <w:rFonts w:asciiTheme="minorHAnsi" w:hAnsiTheme="minorHAnsi" w:cstheme="minorHAnsi"/>
                <w:sz w:val="22"/>
              </w:rPr>
              <w:t>herbs</w:t>
            </w:r>
            <w:r w:rsidR="008E340D" w:rsidRPr="007A71E3">
              <w:rPr>
                <w:rFonts w:asciiTheme="minorHAnsi" w:hAnsiTheme="minorHAnsi" w:cstheme="minorHAnsi"/>
                <w:sz w:val="22"/>
              </w:rPr>
              <w:t xml:space="preserve"> </w:t>
            </w:r>
            <w:r w:rsidRPr="007A71E3">
              <w:rPr>
                <w:rFonts w:asciiTheme="minorHAnsi" w:hAnsiTheme="minorHAnsi" w:cstheme="minorHAnsi"/>
                <w:sz w:val="22"/>
              </w:rPr>
              <w:t>for</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cultivation</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son</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man,</w:t>
            </w:r>
            <w:r w:rsidR="008E340D" w:rsidRPr="007A71E3">
              <w:rPr>
                <w:rFonts w:asciiTheme="minorHAnsi" w:hAnsiTheme="minorHAnsi" w:cstheme="minorHAnsi"/>
                <w:sz w:val="22"/>
              </w:rPr>
              <w:t xml:space="preserve"> </w:t>
            </w:r>
            <w:r w:rsidRPr="007A71E3">
              <w:rPr>
                <w:rFonts w:asciiTheme="minorHAnsi" w:hAnsiTheme="minorHAnsi" w:cstheme="minorHAnsi"/>
                <w:sz w:val="22"/>
              </w:rPr>
              <w:t>that</w:t>
            </w:r>
            <w:r w:rsidR="008E340D" w:rsidRPr="007A71E3">
              <w:rPr>
                <w:rFonts w:asciiTheme="minorHAnsi" w:hAnsiTheme="minorHAnsi" w:cstheme="minorHAnsi"/>
                <w:sz w:val="22"/>
              </w:rPr>
              <w:t xml:space="preserve"> </w:t>
            </w:r>
            <w:r w:rsidRPr="007A71E3">
              <w:rPr>
                <w:rFonts w:asciiTheme="minorHAnsi" w:hAnsiTheme="minorHAnsi" w:cstheme="minorHAnsi"/>
                <w:sz w:val="22"/>
              </w:rPr>
              <w:t>bread</w:t>
            </w:r>
            <w:r w:rsidR="008E340D" w:rsidRPr="007A71E3">
              <w:rPr>
                <w:rFonts w:asciiTheme="minorHAnsi" w:hAnsiTheme="minorHAnsi" w:cstheme="minorHAnsi"/>
                <w:sz w:val="22"/>
              </w:rPr>
              <w:t xml:space="preserve"> </w:t>
            </w:r>
            <w:r w:rsidRPr="007A71E3">
              <w:rPr>
                <w:rFonts w:asciiTheme="minorHAnsi" w:hAnsiTheme="minorHAnsi" w:cstheme="minorHAnsi"/>
                <w:sz w:val="22"/>
              </w:rPr>
              <w:t>may</w:t>
            </w:r>
            <w:r w:rsidR="008E340D" w:rsidRPr="007A71E3">
              <w:rPr>
                <w:rFonts w:asciiTheme="minorHAnsi" w:hAnsiTheme="minorHAnsi" w:cstheme="minorHAnsi"/>
                <w:sz w:val="22"/>
              </w:rPr>
              <w:t xml:space="preserve"> </w:t>
            </w:r>
            <w:r w:rsidRPr="007A71E3">
              <w:rPr>
                <w:rFonts w:asciiTheme="minorHAnsi" w:hAnsiTheme="minorHAnsi" w:cstheme="minorHAnsi"/>
                <w:sz w:val="22"/>
              </w:rPr>
              <w:t>come</w:t>
            </w:r>
            <w:r w:rsidR="008E340D" w:rsidRPr="007A71E3">
              <w:rPr>
                <w:rFonts w:asciiTheme="minorHAnsi" w:hAnsiTheme="minorHAnsi" w:cstheme="minorHAnsi"/>
                <w:sz w:val="22"/>
              </w:rPr>
              <w:t xml:space="preserve"> </w:t>
            </w:r>
            <w:r w:rsidRPr="007A71E3">
              <w:rPr>
                <w:rFonts w:asciiTheme="minorHAnsi" w:hAnsiTheme="minorHAnsi" w:cstheme="minorHAnsi"/>
                <w:sz w:val="22"/>
              </w:rPr>
              <w:t>forth</w:t>
            </w:r>
            <w:r w:rsidR="008E340D" w:rsidRPr="007A71E3">
              <w:rPr>
                <w:rFonts w:asciiTheme="minorHAnsi" w:hAnsiTheme="minorHAnsi" w:cstheme="minorHAnsi"/>
                <w:sz w:val="22"/>
              </w:rPr>
              <w:t xml:space="preserve"> </w:t>
            </w:r>
            <w:r w:rsidRPr="007A71E3">
              <w:rPr>
                <w:rFonts w:asciiTheme="minorHAnsi" w:hAnsiTheme="minorHAnsi" w:cstheme="minorHAnsi"/>
                <w:sz w:val="22"/>
              </w:rPr>
              <w:t>from</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earth;</w:t>
            </w:r>
          </w:p>
        </w:tc>
      </w:tr>
      <w:tr w:rsidR="00B51F1E" w:rsidRPr="00B51F1E" w14:paraId="66BA30BF" w14:textId="77777777" w:rsidTr="00F90A93">
        <w:tc>
          <w:tcPr>
            <w:tcW w:w="5352" w:type="dxa"/>
            <w:shd w:val="clear" w:color="auto" w:fill="E2EFD9" w:themeFill="accent6" w:themeFillTint="33"/>
            <w:tcMar>
              <w:top w:w="0" w:type="dxa"/>
              <w:left w:w="108" w:type="dxa"/>
              <w:bottom w:w="0" w:type="dxa"/>
              <w:right w:w="108" w:type="dxa"/>
            </w:tcMar>
            <w:hideMark/>
          </w:tcPr>
          <w:p w14:paraId="7AC1A747" w14:textId="756AA0FB"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15.</w:t>
            </w:r>
            <w:r w:rsidR="008E340D" w:rsidRPr="007A71E3">
              <w:rPr>
                <w:rFonts w:asciiTheme="minorHAnsi" w:hAnsiTheme="minorHAnsi" w:cstheme="minorHAnsi"/>
                <w:sz w:val="22"/>
              </w:rPr>
              <w:t xml:space="preserve"> </w:t>
            </w:r>
            <w:r w:rsidRPr="007A71E3">
              <w:rPr>
                <w:rFonts w:asciiTheme="minorHAnsi" w:hAnsiTheme="minorHAnsi" w:cstheme="minorHAnsi"/>
                <w:sz w:val="22"/>
              </w:rPr>
              <w:t>And</w:t>
            </w:r>
            <w:r w:rsidR="008E340D" w:rsidRPr="007A71E3">
              <w:rPr>
                <w:rFonts w:asciiTheme="minorHAnsi" w:hAnsiTheme="minorHAnsi" w:cstheme="minorHAnsi"/>
                <w:sz w:val="22"/>
              </w:rPr>
              <w:t xml:space="preserve"> </w:t>
            </w:r>
            <w:r w:rsidRPr="007A71E3">
              <w:rPr>
                <w:rFonts w:asciiTheme="minorHAnsi" w:hAnsiTheme="minorHAnsi" w:cstheme="minorHAnsi"/>
                <w:sz w:val="22"/>
              </w:rPr>
              <w:t>wine,</w:t>
            </w:r>
            <w:r w:rsidR="008E340D" w:rsidRPr="007A71E3">
              <w:rPr>
                <w:rFonts w:asciiTheme="minorHAnsi" w:hAnsiTheme="minorHAnsi" w:cstheme="minorHAnsi"/>
                <w:sz w:val="22"/>
              </w:rPr>
              <w:t xml:space="preserve"> </w:t>
            </w:r>
            <w:r w:rsidRPr="007A71E3">
              <w:rPr>
                <w:rFonts w:asciiTheme="minorHAnsi" w:hAnsiTheme="minorHAnsi" w:cstheme="minorHAnsi"/>
                <w:sz w:val="22"/>
              </w:rPr>
              <w:t>which</w:t>
            </w:r>
            <w:r w:rsidR="008E340D" w:rsidRPr="007A71E3">
              <w:rPr>
                <w:rFonts w:asciiTheme="minorHAnsi" w:hAnsiTheme="minorHAnsi" w:cstheme="minorHAnsi"/>
                <w:sz w:val="22"/>
              </w:rPr>
              <w:t xml:space="preserve"> </w:t>
            </w:r>
            <w:r w:rsidRPr="007A71E3">
              <w:rPr>
                <w:rFonts w:asciiTheme="minorHAnsi" w:hAnsiTheme="minorHAnsi" w:cstheme="minorHAnsi"/>
                <w:sz w:val="22"/>
              </w:rPr>
              <w:t>cheers</w:t>
            </w:r>
            <w:r w:rsidR="008E340D" w:rsidRPr="007A71E3">
              <w:rPr>
                <w:rFonts w:asciiTheme="minorHAnsi" w:hAnsiTheme="minorHAnsi" w:cstheme="minorHAnsi"/>
                <w:sz w:val="22"/>
              </w:rPr>
              <w:t xml:space="preserve"> </w:t>
            </w:r>
            <w:r w:rsidRPr="007A71E3">
              <w:rPr>
                <w:rFonts w:asciiTheme="minorHAnsi" w:hAnsiTheme="minorHAnsi" w:cstheme="minorHAnsi"/>
                <w:sz w:val="22"/>
              </w:rPr>
              <w:t>man's</w:t>
            </w:r>
            <w:r w:rsidR="008E340D" w:rsidRPr="007A71E3">
              <w:rPr>
                <w:rFonts w:asciiTheme="minorHAnsi" w:hAnsiTheme="minorHAnsi" w:cstheme="minorHAnsi"/>
                <w:sz w:val="22"/>
              </w:rPr>
              <w:t xml:space="preserve"> </w:t>
            </w:r>
            <w:r w:rsidRPr="007A71E3">
              <w:rPr>
                <w:rFonts w:asciiTheme="minorHAnsi" w:hAnsiTheme="minorHAnsi" w:cstheme="minorHAnsi"/>
                <w:sz w:val="22"/>
              </w:rPr>
              <w:t>heart,</w:t>
            </w:r>
            <w:r w:rsidR="008E340D" w:rsidRPr="007A71E3">
              <w:rPr>
                <w:rFonts w:asciiTheme="minorHAnsi" w:hAnsiTheme="minorHAnsi" w:cstheme="minorHAnsi"/>
                <w:sz w:val="22"/>
              </w:rPr>
              <w:t xml:space="preserve"> </w:t>
            </w:r>
            <w:r w:rsidRPr="007A71E3">
              <w:rPr>
                <w:rFonts w:asciiTheme="minorHAnsi" w:hAnsiTheme="minorHAnsi" w:cstheme="minorHAnsi"/>
                <w:sz w:val="22"/>
              </w:rPr>
              <w:t>to</w:t>
            </w:r>
            <w:r w:rsidR="008E340D" w:rsidRPr="007A71E3">
              <w:rPr>
                <w:rFonts w:asciiTheme="minorHAnsi" w:hAnsiTheme="minorHAnsi" w:cstheme="minorHAnsi"/>
                <w:sz w:val="22"/>
              </w:rPr>
              <w:t xml:space="preserve"> </w:t>
            </w:r>
            <w:r w:rsidRPr="007A71E3">
              <w:rPr>
                <w:rFonts w:asciiTheme="minorHAnsi" w:hAnsiTheme="minorHAnsi" w:cstheme="minorHAnsi"/>
                <w:sz w:val="22"/>
              </w:rPr>
              <w:t>make</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face</w:t>
            </w:r>
            <w:r w:rsidR="008E340D" w:rsidRPr="007A71E3">
              <w:rPr>
                <w:rFonts w:asciiTheme="minorHAnsi" w:hAnsiTheme="minorHAnsi" w:cstheme="minorHAnsi"/>
                <w:sz w:val="22"/>
              </w:rPr>
              <w:t xml:space="preserve"> </w:t>
            </w:r>
            <w:r w:rsidRPr="007A71E3">
              <w:rPr>
                <w:rFonts w:asciiTheme="minorHAnsi" w:hAnsiTheme="minorHAnsi" w:cstheme="minorHAnsi"/>
                <w:sz w:val="22"/>
              </w:rPr>
              <w:t>shine</w:t>
            </w:r>
            <w:r w:rsidR="008E340D" w:rsidRPr="007A71E3">
              <w:rPr>
                <w:rFonts w:asciiTheme="minorHAnsi" w:hAnsiTheme="minorHAnsi" w:cstheme="minorHAnsi"/>
                <w:sz w:val="22"/>
              </w:rPr>
              <w:t xml:space="preserve"> </w:t>
            </w:r>
            <w:r w:rsidRPr="007A71E3">
              <w:rPr>
                <w:rFonts w:asciiTheme="minorHAnsi" w:hAnsiTheme="minorHAnsi" w:cstheme="minorHAnsi"/>
                <w:sz w:val="22"/>
              </w:rPr>
              <w:t>from</w:t>
            </w:r>
            <w:r w:rsidR="008E340D" w:rsidRPr="007A71E3">
              <w:rPr>
                <w:rFonts w:asciiTheme="minorHAnsi" w:hAnsiTheme="minorHAnsi" w:cstheme="minorHAnsi"/>
                <w:sz w:val="22"/>
              </w:rPr>
              <w:t xml:space="preserve"> </w:t>
            </w:r>
            <w:r w:rsidRPr="007A71E3">
              <w:rPr>
                <w:rFonts w:asciiTheme="minorHAnsi" w:hAnsiTheme="minorHAnsi" w:cstheme="minorHAnsi"/>
                <w:sz w:val="22"/>
              </w:rPr>
              <w:t>oil,</w:t>
            </w:r>
            <w:r w:rsidR="008E340D" w:rsidRPr="007A71E3">
              <w:rPr>
                <w:rFonts w:asciiTheme="minorHAnsi" w:hAnsiTheme="minorHAnsi" w:cstheme="minorHAnsi"/>
                <w:sz w:val="22"/>
              </w:rPr>
              <w:t xml:space="preserve"> </w:t>
            </w:r>
            <w:r w:rsidRPr="007A71E3">
              <w:rPr>
                <w:rFonts w:asciiTheme="minorHAnsi" w:hAnsiTheme="minorHAnsi" w:cstheme="minorHAnsi"/>
                <w:sz w:val="22"/>
              </w:rPr>
              <w:t>and</w:t>
            </w:r>
            <w:r w:rsidR="008E340D" w:rsidRPr="007A71E3">
              <w:rPr>
                <w:rFonts w:asciiTheme="minorHAnsi" w:hAnsiTheme="minorHAnsi" w:cstheme="minorHAnsi"/>
                <w:sz w:val="22"/>
              </w:rPr>
              <w:t xml:space="preserve"> </w:t>
            </w:r>
            <w:r w:rsidRPr="007A71E3">
              <w:rPr>
                <w:rFonts w:asciiTheme="minorHAnsi" w:hAnsiTheme="minorHAnsi" w:cstheme="minorHAnsi"/>
                <w:sz w:val="22"/>
              </w:rPr>
              <w:t>bread,</w:t>
            </w:r>
            <w:r w:rsidR="008E340D" w:rsidRPr="007A71E3">
              <w:rPr>
                <w:rFonts w:asciiTheme="minorHAnsi" w:hAnsiTheme="minorHAnsi" w:cstheme="minorHAnsi"/>
                <w:sz w:val="22"/>
              </w:rPr>
              <w:t xml:space="preserve"> </w:t>
            </w:r>
            <w:r w:rsidRPr="007A71E3">
              <w:rPr>
                <w:rFonts w:asciiTheme="minorHAnsi" w:hAnsiTheme="minorHAnsi" w:cstheme="minorHAnsi"/>
                <w:sz w:val="22"/>
              </w:rPr>
              <w:t>which</w:t>
            </w:r>
            <w:r w:rsidR="008E340D" w:rsidRPr="007A71E3">
              <w:rPr>
                <w:rFonts w:asciiTheme="minorHAnsi" w:hAnsiTheme="minorHAnsi" w:cstheme="minorHAnsi"/>
                <w:sz w:val="22"/>
              </w:rPr>
              <w:t xml:space="preserve"> </w:t>
            </w:r>
            <w:r w:rsidRPr="007A71E3">
              <w:rPr>
                <w:rFonts w:asciiTheme="minorHAnsi" w:hAnsiTheme="minorHAnsi" w:cstheme="minorHAnsi"/>
                <w:sz w:val="22"/>
              </w:rPr>
              <w:t>sustains</w:t>
            </w:r>
            <w:r w:rsidR="008E340D" w:rsidRPr="007A71E3">
              <w:rPr>
                <w:rFonts w:asciiTheme="minorHAnsi" w:hAnsiTheme="minorHAnsi" w:cstheme="minorHAnsi"/>
                <w:sz w:val="22"/>
              </w:rPr>
              <w:t xml:space="preserve"> </w:t>
            </w:r>
            <w:r w:rsidRPr="007A71E3">
              <w:rPr>
                <w:rFonts w:asciiTheme="minorHAnsi" w:hAnsiTheme="minorHAnsi" w:cstheme="minorHAnsi"/>
                <w:sz w:val="22"/>
              </w:rPr>
              <w:t>man's</w:t>
            </w:r>
            <w:r w:rsidR="008E340D" w:rsidRPr="007A71E3">
              <w:rPr>
                <w:rFonts w:asciiTheme="minorHAnsi" w:hAnsiTheme="minorHAnsi" w:cstheme="minorHAnsi"/>
                <w:sz w:val="22"/>
              </w:rPr>
              <w:t xml:space="preserve"> </w:t>
            </w:r>
            <w:r w:rsidRPr="007A71E3">
              <w:rPr>
                <w:rFonts w:asciiTheme="minorHAnsi" w:hAnsiTheme="minorHAnsi" w:cstheme="minorHAnsi"/>
                <w:sz w:val="22"/>
              </w:rPr>
              <w:t>heart.</w:t>
            </w:r>
          </w:p>
        </w:tc>
        <w:tc>
          <w:tcPr>
            <w:tcW w:w="5353" w:type="dxa"/>
            <w:shd w:val="clear" w:color="auto" w:fill="E2EFD9" w:themeFill="accent6" w:themeFillTint="33"/>
            <w:tcMar>
              <w:top w:w="0" w:type="dxa"/>
              <w:left w:w="108" w:type="dxa"/>
              <w:bottom w:w="0" w:type="dxa"/>
              <w:right w:w="108" w:type="dxa"/>
            </w:tcMar>
            <w:hideMark/>
          </w:tcPr>
          <w:p w14:paraId="723B445A" w14:textId="06316EAC"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15.</w:t>
            </w:r>
            <w:r w:rsidR="008E340D" w:rsidRPr="007A71E3">
              <w:rPr>
                <w:rFonts w:asciiTheme="minorHAnsi" w:hAnsiTheme="minorHAnsi" w:cstheme="minorHAnsi"/>
                <w:sz w:val="22"/>
              </w:rPr>
              <w:t xml:space="preserve"> </w:t>
            </w:r>
            <w:r w:rsidRPr="007A71E3">
              <w:rPr>
                <w:rFonts w:asciiTheme="minorHAnsi" w:hAnsiTheme="minorHAnsi" w:cstheme="minorHAnsi"/>
                <w:sz w:val="22"/>
              </w:rPr>
              <w:t>And</w:t>
            </w:r>
            <w:r w:rsidR="008E340D" w:rsidRPr="007A71E3">
              <w:rPr>
                <w:rFonts w:asciiTheme="minorHAnsi" w:hAnsiTheme="minorHAnsi" w:cstheme="minorHAnsi"/>
                <w:sz w:val="22"/>
              </w:rPr>
              <w:t xml:space="preserve"> </w:t>
            </w:r>
            <w:r w:rsidRPr="007A71E3">
              <w:rPr>
                <w:rFonts w:asciiTheme="minorHAnsi" w:hAnsiTheme="minorHAnsi" w:cstheme="minorHAnsi"/>
                <w:sz w:val="22"/>
              </w:rPr>
              <w:t>wine</w:t>
            </w:r>
            <w:r w:rsidR="008E340D" w:rsidRPr="007A71E3">
              <w:rPr>
                <w:rFonts w:asciiTheme="minorHAnsi" w:hAnsiTheme="minorHAnsi" w:cstheme="minorHAnsi"/>
                <w:sz w:val="22"/>
              </w:rPr>
              <w:t xml:space="preserve"> </w:t>
            </w:r>
            <w:r w:rsidRPr="007A71E3">
              <w:rPr>
                <w:rFonts w:asciiTheme="minorHAnsi" w:hAnsiTheme="minorHAnsi" w:cstheme="minorHAnsi"/>
                <w:sz w:val="22"/>
              </w:rPr>
              <w:t>that</w:t>
            </w:r>
            <w:r w:rsidR="008E340D" w:rsidRPr="007A71E3">
              <w:rPr>
                <w:rFonts w:asciiTheme="minorHAnsi" w:hAnsiTheme="minorHAnsi" w:cstheme="minorHAnsi"/>
                <w:sz w:val="22"/>
              </w:rPr>
              <w:t xml:space="preserve"> </w:t>
            </w:r>
            <w:r w:rsidRPr="007A71E3">
              <w:rPr>
                <w:rFonts w:asciiTheme="minorHAnsi" w:hAnsiTheme="minorHAnsi" w:cstheme="minorHAnsi"/>
                <w:sz w:val="22"/>
              </w:rPr>
              <w:t>gladdens</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heart</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son</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man,</w:t>
            </w:r>
            <w:r w:rsidR="008E340D" w:rsidRPr="007A71E3">
              <w:rPr>
                <w:rFonts w:asciiTheme="minorHAnsi" w:hAnsiTheme="minorHAnsi" w:cstheme="minorHAnsi"/>
                <w:sz w:val="22"/>
              </w:rPr>
              <w:t xml:space="preserve"> </w:t>
            </w:r>
            <w:r w:rsidRPr="007A71E3">
              <w:rPr>
                <w:rFonts w:asciiTheme="minorHAnsi" w:hAnsiTheme="minorHAnsi" w:cstheme="minorHAnsi"/>
                <w:sz w:val="22"/>
              </w:rPr>
              <w:t>to</w:t>
            </w:r>
            <w:r w:rsidR="008E340D" w:rsidRPr="007A71E3">
              <w:rPr>
                <w:rFonts w:asciiTheme="minorHAnsi" w:hAnsiTheme="minorHAnsi" w:cstheme="minorHAnsi"/>
                <w:sz w:val="22"/>
              </w:rPr>
              <w:t xml:space="preserve"> </w:t>
            </w:r>
            <w:r w:rsidRPr="007A71E3">
              <w:rPr>
                <w:rFonts w:asciiTheme="minorHAnsi" w:hAnsiTheme="minorHAnsi" w:cstheme="minorHAnsi"/>
                <w:sz w:val="22"/>
              </w:rPr>
              <w:t>make</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face</w:t>
            </w:r>
            <w:r w:rsidR="008E340D" w:rsidRPr="007A71E3">
              <w:rPr>
                <w:rFonts w:asciiTheme="minorHAnsi" w:hAnsiTheme="minorHAnsi" w:cstheme="minorHAnsi"/>
                <w:sz w:val="22"/>
              </w:rPr>
              <w:t xml:space="preserve"> </w:t>
            </w:r>
            <w:r w:rsidRPr="007A71E3">
              <w:rPr>
                <w:rFonts w:asciiTheme="minorHAnsi" w:hAnsiTheme="minorHAnsi" w:cstheme="minorHAnsi"/>
                <w:sz w:val="22"/>
              </w:rPr>
              <w:t>shine</w:t>
            </w:r>
            <w:r w:rsidR="008E340D" w:rsidRPr="007A71E3">
              <w:rPr>
                <w:rFonts w:asciiTheme="minorHAnsi" w:hAnsiTheme="minorHAnsi" w:cstheme="minorHAnsi"/>
                <w:sz w:val="22"/>
              </w:rPr>
              <w:t xml:space="preserve"> </w:t>
            </w:r>
            <w:r w:rsidRPr="007A71E3">
              <w:rPr>
                <w:rFonts w:asciiTheme="minorHAnsi" w:hAnsiTheme="minorHAnsi" w:cstheme="minorHAnsi"/>
                <w:sz w:val="22"/>
              </w:rPr>
              <w:t>by</w:t>
            </w:r>
            <w:r w:rsidR="008E340D" w:rsidRPr="007A71E3">
              <w:rPr>
                <w:rFonts w:asciiTheme="minorHAnsi" w:hAnsiTheme="minorHAnsi" w:cstheme="minorHAnsi"/>
                <w:sz w:val="22"/>
              </w:rPr>
              <w:t xml:space="preserve"> </w:t>
            </w:r>
            <w:r w:rsidRPr="007A71E3">
              <w:rPr>
                <w:rFonts w:asciiTheme="minorHAnsi" w:hAnsiTheme="minorHAnsi" w:cstheme="minorHAnsi"/>
                <w:sz w:val="22"/>
              </w:rPr>
              <w:t>oil;</w:t>
            </w:r>
            <w:r w:rsidR="008E340D" w:rsidRPr="007A71E3">
              <w:rPr>
                <w:rFonts w:asciiTheme="minorHAnsi" w:hAnsiTheme="minorHAnsi" w:cstheme="minorHAnsi"/>
                <w:sz w:val="22"/>
              </w:rPr>
              <w:t xml:space="preserve"> </w:t>
            </w:r>
            <w:r w:rsidRPr="007A71E3">
              <w:rPr>
                <w:rFonts w:asciiTheme="minorHAnsi" w:hAnsiTheme="minorHAnsi" w:cstheme="minorHAnsi"/>
                <w:sz w:val="22"/>
              </w:rPr>
              <w:t>and</w:t>
            </w:r>
            <w:r w:rsidR="008E340D" w:rsidRPr="007A71E3">
              <w:rPr>
                <w:rFonts w:asciiTheme="minorHAnsi" w:hAnsiTheme="minorHAnsi" w:cstheme="minorHAnsi"/>
                <w:sz w:val="22"/>
              </w:rPr>
              <w:t xml:space="preserve"> </w:t>
            </w:r>
            <w:r w:rsidRPr="007A71E3">
              <w:rPr>
                <w:rFonts w:asciiTheme="minorHAnsi" w:hAnsiTheme="minorHAnsi" w:cstheme="minorHAnsi"/>
                <w:sz w:val="22"/>
              </w:rPr>
              <w:t>bread</w:t>
            </w:r>
            <w:r w:rsidR="008E340D" w:rsidRPr="007A71E3">
              <w:rPr>
                <w:rFonts w:asciiTheme="minorHAnsi" w:hAnsiTheme="minorHAnsi" w:cstheme="minorHAnsi"/>
                <w:sz w:val="22"/>
              </w:rPr>
              <w:t xml:space="preserve"> </w:t>
            </w:r>
            <w:r w:rsidRPr="007A71E3">
              <w:rPr>
                <w:rFonts w:asciiTheme="minorHAnsi" w:hAnsiTheme="minorHAnsi" w:cstheme="minorHAnsi"/>
                <w:sz w:val="22"/>
              </w:rPr>
              <w:t>will</w:t>
            </w:r>
            <w:r w:rsidR="008E340D" w:rsidRPr="007A71E3">
              <w:rPr>
                <w:rFonts w:asciiTheme="minorHAnsi" w:hAnsiTheme="minorHAnsi" w:cstheme="minorHAnsi"/>
                <w:sz w:val="22"/>
              </w:rPr>
              <w:t xml:space="preserve"> </w:t>
            </w:r>
            <w:r w:rsidRPr="007A71E3">
              <w:rPr>
                <w:rFonts w:asciiTheme="minorHAnsi" w:hAnsiTheme="minorHAnsi" w:cstheme="minorHAnsi"/>
                <w:sz w:val="22"/>
              </w:rPr>
              <w:t>support</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heart</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son</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man.</w:t>
            </w:r>
          </w:p>
        </w:tc>
      </w:tr>
      <w:tr w:rsidR="00B51F1E" w:rsidRPr="00B51F1E" w14:paraId="4B43A994" w14:textId="77777777" w:rsidTr="00F90A93">
        <w:tc>
          <w:tcPr>
            <w:tcW w:w="5352" w:type="dxa"/>
            <w:shd w:val="clear" w:color="auto" w:fill="E2EFD9" w:themeFill="accent6" w:themeFillTint="33"/>
            <w:tcMar>
              <w:top w:w="0" w:type="dxa"/>
              <w:left w:w="108" w:type="dxa"/>
              <w:bottom w:w="0" w:type="dxa"/>
              <w:right w:w="108" w:type="dxa"/>
            </w:tcMar>
            <w:hideMark/>
          </w:tcPr>
          <w:p w14:paraId="0FECF990" w14:textId="4375FA12"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16.</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Lord's</w:t>
            </w:r>
            <w:r w:rsidR="008E340D" w:rsidRPr="007A71E3">
              <w:rPr>
                <w:rFonts w:asciiTheme="minorHAnsi" w:hAnsiTheme="minorHAnsi" w:cstheme="minorHAnsi"/>
                <w:sz w:val="22"/>
              </w:rPr>
              <w:t xml:space="preserve"> </w:t>
            </w:r>
            <w:r w:rsidRPr="007A71E3">
              <w:rPr>
                <w:rFonts w:asciiTheme="minorHAnsi" w:hAnsiTheme="minorHAnsi" w:cstheme="minorHAnsi"/>
                <w:sz w:val="22"/>
              </w:rPr>
              <w:t>trees</w:t>
            </w:r>
            <w:r w:rsidR="008E340D" w:rsidRPr="007A71E3">
              <w:rPr>
                <w:rFonts w:asciiTheme="minorHAnsi" w:hAnsiTheme="minorHAnsi" w:cstheme="minorHAnsi"/>
                <w:sz w:val="22"/>
              </w:rPr>
              <w:t xml:space="preserve"> </w:t>
            </w:r>
            <w:r w:rsidRPr="007A71E3">
              <w:rPr>
                <w:rFonts w:asciiTheme="minorHAnsi" w:hAnsiTheme="minorHAnsi" w:cstheme="minorHAnsi"/>
                <w:sz w:val="22"/>
              </w:rPr>
              <w:t>are</w:t>
            </w:r>
            <w:r w:rsidR="008E340D" w:rsidRPr="007A71E3">
              <w:rPr>
                <w:rFonts w:asciiTheme="minorHAnsi" w:hAnsiTheme="minorHAnsi" w:cstheme="minorHAnsi"/>
                <w:sz w:val="22"/>
              </w:rPr>
              <w:t xml:space="preserve"> </w:t>
            </w:r>
            <w:r w:rsidRPr="007A71E3">
              <w:rPr>
                <w:rFonts w:asciiTheme="minorHAnsi" w:hAnsiTheme="minorHAnsi" w:cstheme="minorHAnsi"/>
                <w:sz w:val="22"/>
              </w:rPr>
              <w:t>sated,</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cedars</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Lebanon,</w:t>
            </w:r>
            <w:r w:rsidR="008E340D" w:rsidRPr="007A71E3">
              <w:rPr>
                <w:rFonts w:asciiTheme="minorHAnsi" w:hAnsiTheme="minorHAnsi" w:cstheme="minorHAnsi"/>
                <w:sz w:val="22"/>
              </w:rPr>
              <w:t xml:space="preserve"> </w:t>
            </w:r>
            <w:r w:rsidRPr="007A71E3">
              <w:rPr>
                <w:rFonts w:asciiTheme="minorHAnsi" w:hAnsiTheme="minorHAnsi" w:cstheme="minorHAnsi"/>
                <w:sz w:val="22"/>
              </w:rPr>
              <w:t>which</w:t>
            </w:r>
            <w:r w:rsidR="008E340D" w:rsidRPr="007A71E3">
              <w:rPr>
                <w:rFonts w:asciiTheme="minorHAnsi" w:hAnsiTheme="minorHAnsi" w:cstheme="minorHAnsi"/>
                <w:sz w:val="22"/>
              </w:rPr>
              <w:t xml:space="preserve"> </w:t>
            </w:r>
            <w:r w:rsidRPr="007A71E3">
              <w:rPr>
                <w:rFonts w:asciiTheme="minorHAnsi" w:hAnsiTheme="minorHAnsi" w:cstheme="minorHAnsi"/>
                <w:sz w:val="22"/>
              </w:rPr>
              <w:t>He</w:t>
            </w:r>
            <w:r w:rsidR="008E340D" w:rsidRPr="007A71E3">
              <w:rPr>
                <w:rFonts w:asciiTheme="minorHAnsi" w:hAnsiTheme="minorHAnsi" w:cstheme="minorHAnsi"/>
                <w:sz w:val="22"/>
              </w:rPr>
              <w:t xml:space="preserve"> </w:t>
            </w:r>
            <w:r w:rsidRPr="007A71E3">
              <w:rPr>
                <w:rFonts w:asciiTheme="minorHAnsi" w:hAnsiTheme="minorHAnsi" w:cstheme="minorHAnsi"/>
                <w:sz w:val="22"/>
              </w:rPr>
              <w:t>planted.</w:t>
            </w:r>
          </w:p>
        </w:tc>
        <w:tc>
          <w:tcPr>
            <w:tcW w:w="5353" w:type="dxa"/>
            <w:shd w:val="clear" w:color="auto" w:fill="E2EFD9" w:themeFill="accent6" w:themeFillTint="33"/>
            <w:tcMar>
              <w:top w:w="0" w:type="dxa"/>
              <w:left w:w="108" w:type="dxa"/>
              <w:bottom w:w="0" w:type="dxa"/>
              <w:right w:w="108" w:type="dxa"/>
            </w:tcMar>
            <w:hideMark/>
          </w:tcPr>
          <w:p w14:paraId="112ECB8D" w14:textId="1CEC3B0E"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16.</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trees</w:t>
            </w:r>
            <w:r w:rsidR="008E340D" w:rsidRPr="007A71E3">
              <w:rPr>
                <w:rFonts w:asciiTheme="minorHAnsi" w:hAnsiTheme="minorHAnsi" w:cstheme="minorHAnsi"/>
                <w:sz w:val="22"/>
              </w:rPr>
              <w:t xml:space="preserve"> </w:t>
            </w:r>
            <w:r w:rsidRPr="007A71E3">
              <w:rPr>
                <w:rFonts w:asciiTheme="minorHAnsi" w:hAnsiTheme="minorHAnsi" w:cstheme="minorHAnsi"/>
                <w:sz w:val="22"/>
              </w:rPr>
              <w:t>that</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LORD</w:t>
            </w:r>
            <w:r w:rsidR="008E340D" w:rsidRPr="007A71E3">
              <w:rPr>
                <w:rFonts w:asciiTheme="minorHAnsi" w:hAnsiTheme="minorHAnsi" w:cstheme="minorHAnsi"/>
                <w:sz w:val="22"/>
              </w:rPr>
              <w:t xml:space="preserve"> </w:t>
            </w:r>
            <w:r w:rsidRPr="007A71E3">
              <w:rPr>
                <w:rFonts w:asciiTheme="minorHAnsi" w:hAnsiTheme="minorHAnsi" w:cstheme="minorHAnsi"/>
                <w:sz w:val="22"/>
              </w:rPr>
              <w:t>created</w:t>
            </w:r>
            <w:r w:rsidR="008E340D" w:rsidRPr="007A71E3">
              <w:rPr>
                <w:rFonts w:asciiTheme="minorHAnsi" w:hAnsiTheme="minorHAnsi" w:cstheme="minorHAnsi"/>
                <w:sz w:val="22"/>
              </w:rPr>
              <w:t xml:space="preserve"> </w:t>
            </w:r>
            <w:r w:rsidRPr="007A71E3">
              <w:rPr>
                <w:rFonts w:asciiTheme="minorHAnsi" w:hAnsiTheme="minorHAnsi" w:cstheme="minorHAnsi"/>
                <w:sz w:val="22"/>
              </w:rPr>
              <w:t>are</w:t>
            </w:r>
            <w:r w:rsidR="008E340D" w:rsidRPr="007A71E3">
              <w:rPr>
                <w:rFonts w:asciiTheme="minorHAnsi" w:hAnsiTheme="minorHAnsi" w:cstheme="minorHAnsi"/>
                <w:sz w:val="22"/>
              </w:rPr>
              <w:t xml:space="preserve"> </w:t>
            </w:r>
            <w:r w:rsidRPr="007A71E3">
              <w:rPr>
                <w:rFonts w:asciiTheme="minorHAnsi" w:hAnsiTheme="minorHAnsi" w:cstheme="minorHAnsi"/>
                <w:sz w:val="22"/>
              </w:rPr>
              <w:t>satisfied,</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cedars</w:t>
            </w:r>
            <w:r w:rsidR="008E340D" w:rsidRPr="007A71E3">
              <w:rPr>
                <w:rFonts w:asciiTheme="minorHAnsi" w:hAnsiTheme="minorHAnsi" w:cstheme="minorHAnsi"/>
                <w:sz w:val="22"/>
              </w:rPr>
              <w:t xml:space="preserve"> </w:t>
            </w:r>
            <w:r w:rsidRPr="007A71E3">
              <w:rPr>
                <w:rFonts w:asciiTheme="minorHAnsi" w:hAnsiTheme="minorHAnsi" w:cstheme="minorHAnsi"/>
                <w:sz w:val="22"/>
              </w:rPr>
              <w:t>of</w:t>
            </w:r>
            <w:r w:rsidR="008E340D" w:rsidRPr="007A71E3">
              <w:rPr>
                <w:rFonts w:asciiTheme="minorHAnsi" w:hAnsiTheme="minorHAnsi" w:cstheme="minorHAnsi"/>
                <w:sz w:val="22"/>
              </w:rPr>
              <w:t xml:space="preserve"> </w:t>
            </w:r>
            <w:r w:rsidRPr="007A71E3">
              <w:rPr>
                <w:rFonts w:asciiTheme="minorHAnsi" w:hAnsiTheme="minorHAnsi" w:cstheme="minorHAnsi"/>
                <w:sz w:val="22"/>
              </w:rPr>
              <w:t>Lebanon</w:t>
            </w:r>
            <w:r w:rsidR="008E340D" w:rsidRPr="007A71E3">
              <w:rPr>
                <w:rFonts w:asciiTheme="minorHAnsi" w:hAnsiTheme="minorHAnsi" w:cstheme="minorHAnsi"/>
                <w:sz w:val="22"/>
              </w:rPr>
              <w:t xml:space="preserve"> </w:t>
            </w:r>
            <w:r w:rsidRPr="007A71E3">
              <w:rPr>
                <w:rFonts w:asciiTheme="minorHAnsi" w:hAnsiTheme="minorHAnsi" w:cstheme="minorHAnsi"/>
                <w:sz w:val="22"/>
              </w:rPr>
              <w:t>that</w:t>
            </w:r>
            <w:r w:rsidR="008E340D" w:rsidRPr="007A71E3">
              <w:rPr>
                <w:rFonts w:asciiTheme="minorHAnsi" w:hAnsiTheme="minorHAnsi" w:cstheme="minorHAnsi"/>
                <w:sz w:val="22"/>
              </w:rPr>
              <w:t xml:space="preserve"> </w:t>
            </w:r>
            <w:r w:rsidRPr="007A71E3">
              <w:rPr>
                <w:rFonts w:asciiTheme="minorHAnsi" w:hAnsiTheme="minorHAnsi" w:cstheme="minorHAnsi"/>
                <w:sz w:val="22"/>
              </w:rPr>
              <w:t>He</w:t>
            </w:r>
            <w:r w:rsidR="008E340D" w:rsidRPr="007A71E3">
              <w:rPr>
                <w:rFonts w:asciiTheme="minorHAnsi" w:hAnsiTheme="minorHAnsi" w:cstheme="minorHAnsi"/>
                <w:sz w:val="22"/>
              </w:rPr>
              <w:t xml:space="preserve"> </w:t>
            </w:r>
            <w:r w:rsidRPr="007A71E3">
              <w:rPr>
                <w:rFonts w:asciiTheme="minorHAnsi" w:hAnsiTheme="minorHAnsi" w:cstheme="minorHAnsi"/>
                <w:sz w:val="22"/>
              </w:rPr>
              <w:t>planted:</w:t>
            </w:r>
          </w:p>
        </w:tc>
      </w:tr>
      <w:tr w:rsidR="00B51F1E" w:rsidRPr="00B51F1E" w14:paraId="7D777160" w14:textId="77777777" w:rsidTr="00F90A93">
        <w:tc>
          <w:tcPr>
            <w:tcW w:w="5352" w:type="dxa"/>
            <w:shd w:val="clear" w:color="auto" w:fill="E2EFD9" w:themeFill="accent6" w:themeFillTint="33"/>
            <w:tcMar>
              <w:top w:w="0" w:type="dxa"/>
              <w:left w:w="108" w:type="dxa"/>
              <w:bottom w:w="0" w:type="dxa"/>
              <w:right w:w="108" w:type="dxa"/>
            </w:tcMar>
            <w:hideMark/>
          </w:tcPr>
          <w:p w14:paraId="7DCD65EF" w14:textId="1480AC0E"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17.</w:t>
            </w:r>
            <w:r w:rsidR="008E340D" w:rsidRPr="007A71E3">
              <w:rPr>
                <w:rFonts w:asciiTheme="minorHAnsi" w:hAnsiTheme="minorHAnsi" w:cstheme="minorHAnsi"/>
                <w:sz w:val="22"/>
              </w:rPr>
              <w:t xml:space="preserve"> </w:t>
            </w:r>
            <w:r w:rsidRPr="007A71E3">
              <w:rPr>
                <w:rFonts w:asciiTheme="minorHAnsi" w:hAnsiTheme="minorHAnsi" w:cstheme="minorHAnsi"/>
                <w:sz w:val="22"/>
              </w:rPr>
              <w:t>Where</w:t>
            </w:r>
            <w:r w:rsidR="008E340D" w:rsidRPr="007A71E3">
              <w:rPr>
                <w:rFonts w:asciiTheme="minorHAnsi" w:hAnsiTheme="minorHAnsi" w:cstheme="minorHAnsi"/>
                <w:sz w:val="22"/>
              </w:rPr>
              <w:t xml:space="preserve"> </w:t>
            </w:r>
            <w:r w:rsidRPr="007A71E3">
              <w:rPr>
                <w:rFonts w:asciiTheme="minorHAnsi" w:hAnsiTheme="minorHAnsi" w:cstheme="minorHAnsi"/>
                <w:sz w:val="22"/>
              </w:rPr>
              <w:t>birds</w:t>
            </w:r>
            <w:r w:rsidR="008E340D" w:rsidRPr="007A71E3">
              <w:rPr>
                <w:rFonts w:asciiTheme="minorHAnsi" w:hAnsiTheme="minorHAnsi" w:cstheme="minorHAnsi"/>
                <w:sz w:val="22"/>
              </w:rPr>
              <w:t xml:space="preserve"> </w:t>
            </w:r>
            <w:r w:rsidRPr="007A71E3">
              <w:rPr>
                <w:rFonts w:asciiTheme="minorHAnsi" w:hAnsiTheme="minorHAnsi" w:cstheme="minorHAnsi"/>
                <w:sz w:val="22"/>
              </w:rPr>
              <w:t>nest;</w:t>
            </w:r>
            <w:r w:rsidR="008E340D" w:rsidRPr="007A71E3">
              <w:rPr>
                <w:rFonts w:asciiTheme="minorHAnsi" w:hAnsiTheme="minorHAnsi" w:cstheme="minorHAnsi"/>
                <w:sz w:val="22"/>
              </w:rPr>
              <w:t xml:space="preserve"> </w:t>
            </w:r>
            <w:r w:rsidRPr="007A71E3">
              <w:rPr>
                <w:rFonts w:asciiTheme="minorHAnsi" w:hAnsiTheme="minorHAnsi" w:cstheme="minorHAnsi"/>
                <w:sz w:val="22"/>
              </w:rPr>
              <w:t>as</w:t>
            </w:r>
            <w:r w:rsidR="008E340D" w:rsidRPr="007A71E3">
              <w:rPr>
                <w:rFonts w:asciiTheme="minorHAnsi" w:hAnsiTheme="minorHAnsi" w:cstheme="minorHAnsi"/>
                <w:sz w:val="22"/>
              </w:rPr>
              <w:t xml:space="preserve"> </w:t>
            </w:r>
            <w:r w:rsidRPr="007A71E3">
              <w:rPr>
                <w:rFonts w:asciiTheme="minorHAnsi" w:hAnsiTheme="minorHAnsi" w:cstheme="minorHAnsi"/>
                <w:sz w:val="22"/>
              </w:rPr>
              <w:t>for</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stork-the</w:t>
            </w:r>
            <w:r w:rsidR="008E340D" w:rsidRPr="007A71E3">
              <w:rPr>
                <w:rFonts w:asciiTheme="minorHAnsi" w:hAnsiTheme="minorHAnsi" w:cstheme="minorHAnsi"/>
                <w:sz w:val="22"/>
              </w:rPr>
              <w:t xml:space="preserve"> </w:t>
            </w:r>
            <w:r w:rsidRPr="007A71E3">
              <w:rPr>
                <w:rFonts w:asciiTheme="minorHAnsi" w:hAnsiTheme="minorHAnsi" w:cstheme="minorHAnsi"/>
                <w:sz w:val="22"/>
              </w:rPr>
              <w:t>high</w:t>
            </w:r>
            <w:r w:rsidR="008E340D" w:rsidRPr="007A71E3">
              <w:rPr>
                <w:rFonts w:asciiTheme="minorHAnsi" w:hAnsiTheme="minorHAnsi" w:cstheme="minorHAnsi"/>
                <w:sz w:val="22"/>
              </w:rPr>
              <w:t xml:space="preserve"> </w:t>
            </w:r>
            <w:r w:rsidRPr="007A71E3">
              <w:rPr>
                <w:rFonts w:asciiTheme="minorHAnsi" w:hAnsiTheme="minorHAnsi" w:cstheme="minorHAnsi"/>
                <w:sz w:val="22"/>
              </w:rPr>
              <w:t>junipers</w:t>
            </w:r>
            <w:r w:rsidR="008E340D" w:rsidRPr="007A71E3">
              <w:rPr>
                <w:rFonts w:asciiTheme="minorHAnsi" w:hAnsiTheme="minorHAnsi" w:cstheme="minorHAnsi"/>
                <w:sz w:val="22"/>
              </w:rPr>
              <w:t xml:space="preserve"> </w:t>
            </w:r>
            <w:r w:rsidRPr="007A71E3">
              <w:rPr>
                <w:rFonts w:asciiTheme="minorHAnsi" w:hAnsiTheme="minorHAnsi" w:cstheme="minorHAnsi"/>
                <w:sz w:val="22"/>
              </w:rPr>
              <w:t>are</w:t>
            </w:r>
            <w:r w:rsidR="008E340D" w:rsidRPr="007A71E3">
              <w:rPr>
                <w:rFonts w:asciiTheme="minorHAnsi" w:hAnsiTheme="minorHAnsi" w:cstheme="minorHAnsi"/>
                <w:sz w:val="22"/>
              </w:rPr>
              <w:t xml:space="preserve"> </w:t>
            </w:r>
            <w:r w:rsidRPr="007A71E3">
              <w:rPr>
                <w:rFonts w:asciiTheme="minorHAnsi" w:hAnsiTheme="minorHAnsi" w:cstheme="minorHAnsi"/>
                <w:sz w:val="22"/>
              </w:rPr>
              <w:t>its</w:t>
            </w:r>
            <w:r w:rsidR="008E340D" w:rsidRPr="007A71E3">
              <w:rPr>
                <w:rFonts w:asciiTheme="minorHAnsi" w:hAnsiTheme="minorHAnsi" w:cstheme="minorHAnsi"/>
                <w:sz w:val="22"/>
              </w:rPr>
              <w:t xml:space="preserve"> </w:t>
            </w:r>
            <w:r w:rsidRPr="007A71E3">
              <w:rPr>
                <w:rFonts w:asciiTheme="minorHAnsi" w:hAnsiTheme="minorHAnsi" w:cstheme="minorHAnsi"/>
                <w:sz w:val="22"/>
              </w:rPr>
              <w:t>home.</w:t>
            </w:r>
          </w:p>
        </w:tc>
        <w:tc>
          <w:tcPr>
            <w:tcW w:w="5353" w:type="dxa"/>
            <w:shd w:val="clear" w:color="auto" w:fill="E2EFD9" w:themeFill="accent6" w:themeFillTint="33"/>
            <w:tcMar>
              <w:top w:w="0" w:type="dxa"/>
              <w:left w:w="108" w:type="dxa"/>
              <w:bottom w:w="0" w:type="dxa"/>
              <w:right w:w="108" w:type="dxa"/>
            </w:tcMar>
            <w:hideMark/>
          </w:tcPr>
          <w:p w14:paraId="4BCC737D" w14:textId="32D4A9C5"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17.</w:t>
            </w:r>
            <w:r w:rsidR="008E340D" w:rsidRPr="007A71E3">
              <w:rPr>
                <w:rFonts w:asciiTheme="minorHAnsi" w:hAnsiTheme="minorHAnsi" w:cstheme="minorHAnsi"/>
                <w:sz w:val="22"/>
              </w:rPr>
              <w:t xml:space="preserve"> </w:t>
            </w:r>
            <w:r w:rsidRPr="007A71E3">
              <w:rPr>
                <w:rFonts w:asciiTheme="minorHAnsi" w:hAnsiTheme="minorHAnsi" w:cstheme="minorHAnsi"/>
                <w:sz w:val="22"/>
              </w:rPr>
              <w:t>Where</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birds</w:t>
            </w:r>
            <w:r w:rsidR="008E340D" w:rsidRPr="007A71E3">
              <w:rPr>
                <w:rFonts w:asciiTheme="minorHAnsi" w:hAnsiTheme="minorHAnsi" w:cstheme="minorHAnsi"/>
                <w:sz w:val="22"/>
              </w:rPr>
              <w:t xml:space="preserve"> </w:t>
            </w:r>
            <w:r w:rsidRPr="007A71E3">
              <w:rPr>
                <w:rFonts w:asciiTheme="minorHAnsi" w:hAnsiTheme="minorHAnsi" w:cstheme="minorHAnsi"/>
                <w:sz w:val="22"/>
              </w:rPr>
              <w:t>make</w:t>
            </w:r>
            <w:r w:rsidR="008E340D" w:rsidRPr="007A71E3">
              <w:rPr>
                <w:rFonts w:asciiTheme="minorHAnsi" w:hAnsiTheme="minorHAnsi" w:cstheme="minorHAnsi"/>
                <w:sz w:val="22"/>
              </w:rPr>
              <w:t xml:space="preserve"> </w:t>
            </w:r>
            <w:r w:rsidRPr="007A71E3">
              <w:rPr>
                <w:rFonts w:asciiTheme="minorHAnsi" w:hAnsiTheme="minorHAnsi" w:cstheme="minorHAnsi"/>
                <w:sz w:val="22"/>
              </w:rPr>
              <w:t>nests;</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stork's</w:t>
            </w:r>
            <w:r w:rsidR="008E340D" w:rsidRPr="007A71E3">
              <w:rPr>
                <w:rFonts w:asciiTheme="minorHAnsi" w:hAnsiTheme="minorHAnsi" w:cstheme="minorHAnsi"/>
                <w:sz w:val="22"/>
              </w:rPr>
              <w:t xml:space="preserve"> </w:t>
            </w:r>
            <w:r w:rsidRPr="007A71E3">
              <w:rPr>
                <w:rFonts w:asciiTheme="minorHAnsi" w:hAnsiTheme="minorHAnsi" w:cstheme="minorHAnsi"/>
                <w:sz w:val="22"/>
              </w:rPr>
              <w:t>dwelling</w:t>
            </w:r>
            <w:r w:rsidR="008E340D" w:rsidRPr="007A71E3">
              <w:rPr>
                <w:rFonts w:asciiTheme="minorHAnsi" w:hAnsiTheme="minorHAnsi" w:cstheme="minorHAnsi"/>
                <w:sz w:val="22"/>
              </w:rPr>
              <w:t xml:space="preserve"> </w:t>
            </w:r>
            <w:r w:rsidRPr="007A71E3">
              <w:rPr>
                <w:rFonts w:asciiTheme="minorHAnsi" w:hAnsiTheme="minorHAnsi" w:cstheme="minorHAnsi"/>
                <w:sz w:val="22"/>
              </w:rPr>
              <w:t>is</w:t>
            </w:r>
            <w:r w:rsidR="008E340D" w:rsidRPr="007A71E3">
              <w:rPr>
                <w:rFonts w:asciiTheme="minorHAnsi" w:hAnsiTheme="minorHAnsi" w:cstheme="minorHAnsi"/>
                <w:sz w:val="22"/>
              </w:rPr>
              <w:t xml:space="preserve"> </w:t>
            </w:r>
            <w:r w:rsidRPr="007A71E3">
              <w:rPr>
                <w:rFonts w:asciiTheme="minorHAnsi" w:hAnsiTheme="minorHAnsi" w:cstheme="minorHAnsi"/>
                <w:sz w:val="22"/>
              </w:rPr>
              <w:t>in</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cypresses.</w:t>
            </w:r>
          </w:p>
        </w:tc>
      </w:tr>
      <w:tr w:rsidR="00B51F1E" w:rsidRPr="00B51F1E" w14:paraId="34646208" w14:textId="77777777" w:rsidTr="00F90A93">
        <w:tc>
          <w:tcPr>
            <w:tcW w:w="5352" w:type="dxa"/>
            <w:shd w:val="clear" w:color="auto" w:fill="E2EFD9" w:themeFill="accent6" w:themeFillTint="33"/>
            <w:tcMar>
              <w:top w:w="0" w:type="dxa"/>
              <w:left w:w="108" w:type="dxa"/>
              <w:bottom w:w="0" w:type="dxa"/>
              <w:right w:w="108" w:type="dxa"/>
            </w:tcMar>
            <w:hideMark/>
          </w:tcPr>
          <w:p w14:paraId="6A457073" w14:textId="188D8DA2"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18.</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lofty</w:t>
            </w:r>
            <w:r w:rsidR="008E340D" w:rsidRPr="007A71E3">
              <w:rPr>
                <w:rFonts w:asciiTheme="minorHAnsi" w:hAnsiTheme="minorHAnsi" w:cstheme="minorHAnsi"/>
                <w:sz w:val="22"/>
              </w:rPr>
              <w:t xml:space="preserve"> </w:t>
            </w:r>
            <w:r w:rsidRPr="007A71E3">
              <w:rPr>
                <w:rFonts w:asciiTheme="minorHAnsi" w:hAnsiTheme="minorHAnsi" w:cstheme="minorHAnsi"/>
                <w:sz w:val="22"/>
              </w:rPr>
              <w:t>mountains</w:t>
            </w:r>
            <w:r w:rsidR="008E340D" w:rsidRPr="007A71E3">
              <w:rPr>
                <w:rFonts w:asciiTheme="minorHAnsi" w:hAnsiTheme="minorHAnsi" w:cstheme="minorHAnsi"/>
                <w:sz w:val="22"/>
              </w:rPr>
              <w:t xml:space="preserve"> </w:t>
            </w:r>
            <w:r w:rsidRPr="007A71E3">
              <w:rPr>
                <w:rFonts w:asciiTheme="minorHAnsi" w:hAnsiTheme="minorHAnsi" w:cstheme="minorHAnsi"/>
                <w:sz w:val="22"/>
              </w:rPr>
              <w:t>for</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ibexes;</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rocks</w:t>
            </w:r>
            <w:r w:rsidR="008E340D" w:rsidRPr="007A71E3">
              <w:rPr>
                <w:rFonts w:asciiTheme="minorHAnsi" w:hAnsiTheme="minorHAnsi" w:cstheme="minorHAnsi"/>
                <w:sz w:val="22"/>
              </w:rPr>
              <w:t xml:space="preserve"> </w:t>
            </w:r>
            <w:r w:rsidRPr="007A71E3">
              <w:rPr>
                <w:rFonts w:asciiTheme="minorHAnsi" w:hAnsiTheme="minorHAnsi" w:cstheme="minorHAnsi"/>
                <w:sz w:val="22"/>
              </w:rPr>
              <w:t>a</w:t>
            </w:r>
            <w:r w:rsidR="008E340D" w:rsidRPr="007A71E3">
              <w:rPr>
                <w:rFonts w:asciiTheme="minorHAnsi" w:hAnsiTheme="minorHAnsi" w:cstheme="minorHAnsi"/>
                <w:sz w:val="22"/>
              </w:rPr>
              <w:t xml:space="preserve"> </w:t>
            </w:r>
            <w:r w:rsidRPr="007A71E3">
              <w:rPr>
                <w:rFonts w:asciiTheme="minorHAnsi" w:hAnsiTheme="minorHAnsi" w:cstheme="minorHAnsi"/>
                <w:sz w:val="22"/>
              </w:rPr>
              <w:t>shelter</w:t>
            </w:r>
            <w:r w:rsidR="008E340D" w:rsidRPr="007A71E3">
              <w:rPr>
                <w:rFonts w:asciiTheme="minorHAnsi" w:hAnsiTheme="minorHAnsi" w:cstheme="minorHAnsi"/>
                <w:sz w:val="22"/>
              </w:rPr>
              <w:t xml:space="preserve"> </w:t>
            </w:r>
            <w:r w:rsidRPr="007A71E3">
              <w:rPr>
                <w:rFonts w:asciiTheme="minorHAnsi" w:hAnsiTheme="minorHAnsi" w:cstheme="minorHAnsi"/>
                <w:sz w:val="22"/>
              </w:rPr>
              <w:t>for</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hyraxes.</w:t>
            </w:r>
          </w:p>
        </w:tc>
        <w:tc>
          <w:tcPr>
            <w:tcW w:w="5353" w:type="dxa"/>
            <w:shd w:val="clear" w:color="auto" w:fill="E2EFD9" w:themeFill="accent6" w:themeFillTint="33"/>
            <w:tcMar>
              <w:top w:w="0" w:type="dxa"/>
              <w:left w:w="108" w:type="dxa"/>
              <w:bottom w:w="0" w:type="dxa"/>
              <w:right w:w="108" w:type="dxa"/>
            </w:tcMar>
            <w:hideMark/>
          </w:tcPr>
          <w:p w14:paraId="04F7E04B" w14:textId="555A4602" w:rsidR="00B51F1E" w:rsidRPr="007A71E3" w:rsidRDefault="00B51F1E" w:rsidP="00B51F1E">
            <w:pPr>
              <w:rPr>
                <w:rFonts w:asciiTheme="minorHAnsi" w:hAnsiTheme="minorHAnsi" w:cstheme="minorHAnsi"/>
                <w:sz w:val="22"/>
              </w:rPr>
            </w:pPr>
            <w:r w:rsidRPr="007A71E3">
              <w:rPr>
                <w:rFonts w:asciiTheme="minorHAnsi" w:hAnsiTheme="minorHAnsi" w:cstheme="minorHAnsi"/>
                <w:sz w:val="22"/>
              </w:rPr>
              <w:t>18.</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high</w:t>
            </w:r>
            <w:r w:rsidR="008E340D" w:rsidRPr="007A71E3">
              <w:rPr>
                <w:rFonts w:asciiTheme="minorHAnsi" w:hAnsiTheme="minorHAnsi" w:cstheme="minorHAnsi"/>
                <w:sz w:val="22"/>
              </w:rPr>
              <w:t xml:space="preserve"> </w:t>
            </w:r>
            <w:r w:rsidRPr="007A71E3">
              <w:rPr>
                <w:rFonts w:asciiTheme="minorHAnsi" w:hAnsiTheme="minorHAnsi" w:cstheme="minorHAnsi"/>
                <w:sz w:val="22"/>
              </w:rPr>
              <w:t>mountains</w:t>
            </w:r>
            <w:r w:rsidR="008E340D" w:rsidRPr="007A71E3">
              <w:rPr>
                <w:rFonts w:asciiTheme="minorHAnsi" w:hAnsiTheme="minorHAnsi" w:cstheme="minorHAnsi"/>
                <w:sz w:val="22"/>
              </w:rPr>
              <w:t xml:space="preserve"> </w:t>
            </w:r>
            <w:r w:rsidRPr="007A71E3">
              <w:rPr>
                <w:rFonts w:asciiTheme="minorHAnsi" w:hAnsiTheme="minorHAnsi" w:cstheme="minorHAnsi"/>
                <w:sz w:val="22"/>
              </w:rPr>
              <w:t>are</w:t>
            </w:r>
            <w:r w:rsidR="008E340D" w:rsidRPr="007A71E3">
              <w:rPr>
                <w:rFonts w:asciiTheme="minorHAnsi" w:hAnsiTheme="minorHAnsi" w:cstheme="minorHAnsi"/>
                <w:sz w:val="22"/>
              </w:rPr>
              <w:t xml:space="preserve"> </w:t>
            </w:r>
            <w:r w:rsidRPr="007A71E3">
              <w:rPr>
                <w:rFonts w:asciiTheme="minorHAnsi" w:hAnsiTheme="minorHAnsi" w:cstheme="minorHAnsi"/>
                <w:sz w:val="22"/>
              </w:rPr>
              <w:t>for</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wild</w:t>
            </w:r>
            <w:r w:rsidR="008E340D" w:rsidRPr="007A71E3">
              <w:rPr>
                <w:rFonts w:asciiTheme="minorHAnsi" w:hAnsiTheme="minorHAnsi" w:cstheme="minorHAnsi"/>
                <w:sz w:val="22"/>
              </w:rPr>
              <w:t xml:space="preserve"> </w:t>
            </w:r>
            <w:r w:rsidRPr="007A71E3">
              <w:rPr>
                <w:rFonts w:asciiTheme="minorHAnsi" w:hAnsiTheme="minorHAnsi" w:cstheme="minorHAnsi"/>
                <w:sz w:val="22"/>
              </w:rPr>
              <w:t>goats;</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rocks</w:t>
            </w:r>
            <w:r w:rsidR="008E340D" w:rsidRPr="007A71E3">
              <w:rPr>
                <w:rFonts w:asciiTheme="minorHAnsi" w:hAnsiTheme="minorHAnsi" w:cstheme="minorHAnsi"/>
                <w:sz w:val="22"/>
              </w:rPr>
              <w:t xml:space="preserve"> </w:t>
            </w:r>
            <w:r w:rsidRPr="007A71E3">
              <w:rPr>
                <w:rFonts w:asciiTheme="minorHAnsi" w:hAnsiTheme="minorHAnsi" w:cstheme="minorHAnsi"/>
                <w:sz w:val="22"/>
              </w:rPr>
              <w:t>are</w:t>
            </w:r>
            <w:r w:rsidR="008E340D" w:rsidRPr="007A71E3">
              <w:rPr>
                <w:rFonts w:asciiTheme="minorHAnsi" w:hAnsiTheme="minorHAnsi" w:cstheme="minorHAnsi"/>
                <w:sz w:val="22"/>
              </w:rPr>
              <w:t xml:space="preserve"> </w:t>
            </w:r>
            <w:r w:rsidRPr="007A71E3">
              <w:rPr>
                <w:rFonts w:asciiTheme="minorHAnsi" w:hAnsiTheme="minorHAnsi" w:cstheme="minorHAnsi"/>
                <w:sz w:val="22"/>
              </w:rPr>
              <w:t>security</w:t>
            </w:r>
            <w:r w:rsidR="008E340D" w:rsidRPr="007A71E3">
              <w:rPr>
                <w:rFonts w:asciiTheme="minorHAnsi" w:hAnsiTheme="minorHAnsi" w:cstheme="minorHAnsi"/>
                <w:sz w:val="22"/>
              </w:rPr>
              <w:t xml:space="preserve"> </w:t>
            </w:r>
            <w:r w:rsidRPr="007A71E3">
              <w:rPr>
                <w:rFonts w:asciiTheme="minorHAnsi" w:hAnsiTheme="minorHAnsi" w:cstheme="minorHAnsi"/>
                <w:sz w:val="22"/>
              </w:rPr>
              <w:t>for</w:t>
            </w:r>
            <w:r w:rsidR="008E340D" w:rsidRPr="007A71E3">
              <w:rPr>
                <w:rFonts w:asciiTheme="minorHAnsi" w:hAnsiTheme="minorHAnsi" w:cstheme="minorHAnsi"/>
                <w:sz w:val="22"/>
              </w:rPr>
              <w:t xml:space="preserve"> </w:t>
            </w:r>
            <w:r w:rsidRPr="007A71E3">
              <w:rPr>
                <w:rFonts w:asciiTheme="minorHAnsi" w:hAnsiTheme="minorHAnsi" w:cstheme="minorHAnsi"/>
                <w:sz w:val="22"/>
              </w:rPr>
              <w:t>the</w:t>
            </w:r>
            <w:r w:rsidR="008E340D" w:rsidRPr="007A71E3">
              <w:rPr>
                <w:rFonts w:asciiTheme="minorHAnsi" w:hAnsiTheme="minorHAnsi" w:cstheme="minorHAnsi"/>
                <w:sz w:val="22"/>
              </w:rPr>
              <w:t xml:space="preserve"> </w:t>
            </w:r>
            <w:r w:rsidRPr="007A71E3">
              <w:rPr>
                <w:rFonts w:asciiTheme="minorHAnsi" w:hAnsiTheme="minorHAnsi" w:cstheme="minorHAnsi"/>
                <w:sz w:val="22"/>
              </w:rPr>
              <w:t>conies.</w:t>
            </w:r>
          </w:p>
        </w:tc>
      </w:tr>
      <w:tr w:rsidR="00B51F1E" w:rsidRPr="00B51F1E" w14:paraId="698AB60D" w14:textId="77777777" w:rsidTr="00F90A93">
        <w:tc>
          <w:tcPr>
            <w:tcW w:w="5352" w:type="dxa"/>
            <w:shd w:val="clear" w:color="auto" w:fill="FFFFFF"/>
            <w:tcMar>
              <w:top w:w="0" w:type="dxa"/>
              <w:left w:w="108" w:type="dxa"/>
              <w:bottom w:w="0" w:type="dxa"/>
              <w:right w:w="108" w:type="dxa"/>
            </w:tcMar>
            <w:hideMark/>
          </w:tcPr>
          <w:p w14:paraId="0A119D02" w14:textId="0050D7A0"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19.</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b/>
                <w:bCs/>
                <w:sz w:val="22"/>
                <w:u w:val="single"/>
                <w:shd w:val="clear" w:color="auto" w:fill="FFFF00"/>
                <w:lang w:bidi="he-IL"/>
              </w:rPr>
              <w:t>He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made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the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moon</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for</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the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appointed</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seasons</w:t>
            </w:r>
            <w:r w:rsidRPr="007A71E3">
              <w:rPr>
                <w:rFonts w:asciiTheme="minorHAnsi" w:eastAsia="Times New Roman" w:hAnsiTheme="minorHAnsi" w:cstheme="minorHAnsi"/>
                <w:sz w:val="22"/>
                <w:shd w:val="clear" w:color="auto" w:fill="FFFF00"/>
                <w:lang w:bidi="he-IL"/>
              </w:rPr>
              <w:t>;</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the</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sun</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knows</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its</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setting.</w:t>
            </w:r>
          </w:p>
        </w:tc>
        <w:tc>
          <w:tcPr>
            <w:tcW w:w="5353" w:type="dxa"/>
            <w:shd w:val="clear" w:color="auto" w:fill="FFFFFF"/>
            <w:tcMar>
              <w:top w:w="0" w:type="dxa"/>
              <w:left w:w="108" w:type="dxa"/>
              <w:bottom w:w="0" w:type="dxa"/>
              <w:right w:w="108" w:type="dxa"/>
            </w:tcMar>
            <w:hideMark/>
          </w:tcPr>
          <w:p w14:paraId="60C10FDF" w14:textId="30FB90E6"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19.</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b/>
                <w:bCs/>
                <w:sz w:val="22"/>
                <w:u w:val="single"/>
                <w:shd w:val="clear" w:color="auto" w:fill="FFFF00"/>
                <w:lang w:bidi="he-IL"/>
              </w:rPr>
              <w:t>He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made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the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moon</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to</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calculate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times</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by</w:t>
            </w:r>
            <w:r w:rsidRPr="007A71E3">
              <w:rPr>
                <w:rFonts w:asciiTheme="minorHAnsi" w:eastAsia="Times New Roman" w:hAnsiTheme="minorHAnsi" w:cstheme="minorHAnsi"/>
                <w:sz w:val="22"/>
                <w:shd w:val="clear" w:color="auto" w:fill="FFFF00"/>
                <w:lang w:bidi="he-IL"/>
              </w:rPr>
              <w:t>;</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the</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sun</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knows</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the</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time</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of</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his</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setting.</w:t>
            </w:r>
          </w:p>
        </w:tc>
      </w:tr>
      <w:tr w:rsidR="00B51F1E" w:rsidRPr="00B51F1E" w14:paraId="370B9DFE" w14:textId="77777777" w:rsidTr="00F90A93">
        <w:tc>
          <w:tcPr>
            <w:tcW w:w="5352" w:type="dxa"/>
            <w:shd w:val="clear" w:color="auto" w:fill="FFFFFF"/>
            <w:tcMar>
              <w:top w:w="0" w:type="dxa"/>
              <w:left w:w="108" w:type="dxa"/>
              <w:bottom w:w="0" w:type="dxa"/>
              <w:right w:w="108" w:type="dxa"/>
            </w:tcMar>
            <w:hideMark/>
          </w:tcPr>
          <w:p w14:paraId="0976FAFA" w14:textId="0D3DDE59"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20.</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make</w:t>
            </w:r>
            <w:r w:rsidR="008E340D" w:rsidRPr="007A71E3">
              <w:rPr>
                <w:rFonts w:asciiTheme="minorHAnsi" w:eastAsia="Times New Roman" w:hAnsiTheme="minorHAnsi" w:cstheme="minorHAnsi"/>
                <w:sz w:val="22"/>
                <w:lang w:bidi="he-IL"/>
              </w:rPr>
              <w:t xml:space="preserve"> </w:t>
            </w:r>
            <w:r w:rsidR="00582BA3" w:rsidRPr="007A71E3">
              <w:rPr>
                <w:rFonts w:asciiTheme="minorHAnsi" w:eastAsia="Times New Roman" w:hAnsiTheme="minorHAnsi" w:cstheme="minorHAnsi"/>
                <w:sz w:val="22"/>
                <w:lang w:bidi="he-IL"/>
              </w:rPr>
              <w:t>darkness,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night,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which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every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beast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forest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moves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about.</w:t>
            </w:r>
          </w:p>
        </w:tc>
        <w:tc>
          <w:tcPr>
            <w:tcW w:w="5353" w:type="dxa"/>
            <w:shd w:val="clear" w:color="auto" w:fill="FFFFFF"/>
            <w:tcMar>
              <w:top w:w="0" w:type="dxa"/>
              <w:left w:w="108" w:type="dxa"/>
              <w:bottom w:w="0" w:type="dxa"/>
              <w:right w:w="108" w:type="dxa"/>
            </w:tcMar>
            <w:hideMark/>
          </w:tcPr>
          <w:p w14:paraId="3486EBAA" w14:textId="11619600"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20.</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make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darkness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night;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beasts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forest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creep</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about.</w:t>
            </w:r>
          </w:p>
        </w:tc>
      </w:tr>
      <w:tr w:rsidR="00B51F1E" w:rsidRPr="00B51F1E" w14:paraId="621018D3" w14:textId="77777777" w:rsidTr="00F90A93">
        <w:tc>
          <w:tcPr>
            <w:tcW w:w="5352" w:type="dxa"/>
            <w:shd w:val="clear" w:color="auto" w:fill="FFFFFF"/>
            <w:tcMar>
              <w:top w:w="0" w:type="dxa"/>
              <w:left w:w="108" w:type="dxa"/>
              <w:bottom w:w="0" w:type="dxa"/>
              <w:right w:w="108" w:type="dxa"/>
            </w:tcMar>
            <w:hideMark/>
          </w:tcPr>
          <w:p w14:paraId="53B8ECD1" w14:textId="64758172"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21.</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lions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roar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prey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their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food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from</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God.</w:t>
            </w:r>
          </w:p>
        </w:tc>
        <w:tc>
          <w:tcPr>
            <w:tcW w:w="5353" w:type="dxa"/>
            <w:shd w:val="clear" w:color="auto" w:fill="FFFFFF"/>
            <w:tcMar>
              <w:top w:w="0" w:type="dxa"/>
              <w:left w:w="108" w:type="dxa"/>
              <w:bottom w:w="0" w:type="dxa"/>
              <w:right w:w="108" w:type="dxa"/>
            </w:tcMar>
            <w:hideMark/>
          </w:tcPr>
          <w:p w14:paraId="7861FC11" w14:textId="75812EF3"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21.</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offspring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lions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roar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find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food,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seek</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their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sustenance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from</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God.</w:t>
            </w:r>
          </w:p>
        </w:tc>
      </w:tr>
      <w:tr w:rsidR="00B51F1E" w:rsidRPr="00B51F1E" w14:paraId="798CC899" w14:textId="77777777" w:rsidTr="00F90A93">
        <w:tc>
          <w:tcPr>
            <w:tcW w:w="5352" w:type="dxa"/>
            <w:shd w:val="clear" w:color="auto" w:fill="FFFFFF"/>
            <w:tcMar>
              <w:top w:w="0" w:type="dxa"/>
              <w:left w:w="108" w:type="dxa"/>
              <w:bottom w:w="0" w:type="dxa"/>
              <w:right w:w="108" w:type="dxa"/>
            </w:tcMar>
            <w:hideMark/>
          </w:tcPr>
          <w:p w14:paraId="1E955236" w14:textId="02BECFD1"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22.</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When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sun</w:t>
            </w:r>
            <w:r w:rsidR="008E340D" w:rsidRPr="007A71E3">
              <w:rPr>
                <w:rFonts w:asciiTheme="minorHAnsi" w:eastAsia="Times New Roman" w:hAnsiTheme="minorHAnsi" w:cstheme="minorHAnsi"/>
                <w:sz w:val="22"/>
                <w:lang w:bidi="he-IL"/>
              </w:rPr>
              <w:t xml:space="preserve"> </w:t>
            </w:r>
            <w:r w:rsidR="00582BA3" w:rsidRPr="007A71E3">
              <w:rPr>
                <w:rFonts w:asciiTheme="minorHAnsi" w:eastAsia="Times New Roman" w:hAnsiTheme="minorHAnsi" w:cstheme="minorHAnsi"/>
                <w:sz w:val="22"/>
                <w:lang w:bidi="he-IL"/>
              </w:rPr>
              <w:t>rises,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gather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couch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their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dens.</w:t>
            </w:r>
          </w:p>
        </w:tc>
        <w:tc>
          <w:tcPr>
            <w:tcW w:w="5353" w:type="dxa"/>
            <w:shd w:val="clear" w:color="auto" w:fill="FFFFFF"/>
            <w:tcMar>
              <w:top w:w="0" w:type="dxa"/>
              <w:left w:w="108" w:type="dxa"/>
              <w:bottom w:w="0" w:type="dxa"/>
              <w:right w:w="108" w:type="dxa"/>
            </w:tcMar>
            <w:hideMark/>
          </w:tcPr>
          <w:p w14:paraId="617FA93F" w14:textId="23B566E2"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22.</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sun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shine,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gather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together;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lay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down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their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dwelling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place.</w:t>
            </w:r>
          </w:p>
        </w:tc>
      </w:tr>
      <w:tr w:rsidR="00B51F1E" w:rsidRPr="00B51F1E" w14:paraId="7481BD4A" w14:textId="77777777" w:rsidTr="00F90A93">
        <w:tc>
          <w:tcPr>
            <w:tcW w:w="5352" w:type="dxa"/>
            <w:shd w:val="clear" w:color="auto" w:fill="FFFFFF"/>
            <w:tcMar>
              <w:top w:w="0" w:type="dxa"/>
              <w:left w:w="108" w:type="dxa"/>
              <w:bottom w:w="0" w:type="dxa"/>
              <w:right w:w="108" w:type="dxa"/>
            </w:tcMar>
            <w:hideMark/>
          </w:tcPr>
          <w:p w14:paraId="28F8994F" w14:textId="31E3A53B"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23.</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Man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out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work,</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labor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until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evening.</w:t>
            </w:r>
          </w:p>
        </w:tc>
        <w:tc>
          <w:tcPr>
            <w:tcW w:w="5353" w:type="dxa"/>
            <w:shd w:val="clear" w:color="auto" w:fill="FFFFFF"/>
            <w:tcMar>
              <w:top w:w="0" w:type="dxa"/>
              <w:left w:w="108" w:type="dxa"/>
              <w:bottom w:w="0" w:type="dxa"/>
              <w:right w:w="108" w:type="dxa"/>
            </w:tcMar>
            <w:hideMark/>
          </w:tcPr>
          <w:p w14:paraId="641E2BC3" w14:textId="5C5979C4"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23.</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man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work</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cultivation,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until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sunset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evening.</w:t>
            </w:r>
          </w:p>
        </w:tc>
      </w:tr>
      <w:tr w:rsidR="00B51F1E" w:rsidRPr="00B51F1E" w14:paraId="0927134D" w14:textId="77777777" w:rsidTr="00F90A93">
        <w:tc>
          <w:tcPr>
            <w:tcW w:w="5352" w:type="dxa"/>
            <w:shd w:val="clear" w:color="auto" w:fill="FFFFFF"/>
            <w:tcMar>
              <w:top w:w="0" w:type="dxa"/>
              <w:left w:w="108" w:type="dxa"/>
              <w:bottom w:w="0" w:type="dxa"/>
              <w:right w:w="108" w:type="dxa"/>
            </w:tcMar>
            <w:hideMark/>
          </w:tcPr>
          <w:p w14:paraId="3047BDD7" w14:textId="60356EB2"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24.</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shd w:val="clear" w:color="auto" w:fill="FFFF00"/>
                <w:lang w:bidi="he-IL"/>
              </w:rPr>
              <w:t>How</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great</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are</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Your</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works,</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O</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Lord!</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You</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have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made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them</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all</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with</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wisdom</w:t>
            </w:r>
            <w:r w:rsidRPr="007A71E3">
              <w:rPr>
                <w:rFonts w:asciiTheme="minorHAnsi" w:eastAsia="Times New Roman" w:hAnsiTheme="minorHAnsi" w:cstheme="minorHAnsi"/>
                <w:sz w:val="22"/>
                <w:shd w:val="clear" w:color="auto" w:fill="FFFF00"/>
                <w:lang w:bidi="he-IL"/>
              </w:rPr>
              <w:t>;</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the</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earth</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is</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full</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of</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Your</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possessions!</w:t>
            </w:r>
          </w:p>
        </w:tc>
        <w:tc>
          <w:tcPr>
            <w:tcW w:w="5353" w:type="dxa"/>
            <w:shd w:val="clear" w:color="auto" w:fill="FFFFFF"/>
            <w:tcMar>
              <w:top w:w="0" w:type="dxa"/>
              <w:left w:w="108" w:type="dxa"/>
              <w:bottom w:w="0" w:type="dxa"/>
              <w:right w:w="108" w:type="dxa"/>
            </w:tcMar>
            <w:hideMark/>
          </w:tcPr>
          <w:p w14:paraId="4B4AA19E" w14:textId="6E432C53"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24.</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shd w:val="clear" w:color="auto" w:fill="FFFF00"/>
                <w:lang w:bidi="he-IL"/>
              </w:rPr>
              <w:t>How</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many</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are</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Your</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works,</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O</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LORD!</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You</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have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made</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all</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of</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them</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in</w:t>
            </w:r>
            <w:r w:rsidR="008E340D" w:rsidRPr="007A71E3">
              <w:rPr>
                <w:rFonts w:asciiTheme="minorHAnsi" w:eastAsia="Times New Roman" w:hAnsiTheme="minorHAnsi" w:cstheme="minorHAnsi"/>
                <w:b/>
                <w:bCs/>
                <w:sz w:val="22"/>
                <w:u w:val="single"/>
                <w:shd w:val="clear" w:color="auto" w:fill="FFFF00"/>
                <w:lang w:bidi="he-IL"/>
              </w:rPr>
              <w:t xml:space="preserve"> </w:t>
            </w:r>
            <w:r w:rsidRPr="007A71E3">
              <w:rPr>
                <w:rFonts w:asciiTheme="minorHAnsi" w:eastAsia="Times New Roman" w:hAnsiTheme="minorHAnsi" w:cstheme="minorHAnsi"/>
                <w:b/>
                <w:bCs/>
                <w:sz w:val="22"/>
                <w:u w:val="single"/>
                <w:shd w:val="clear" w:color="auto" w:fill="FFFF00"/>
                <w:lang w:bidi="he-IL"/>
              </w:rPr>
              <w:t>wisdom</w:t>
            </w:r>
            <w:r w:rsidRPr="007A71E3">
              <w:rPr>
                <w:rFonts w:asciiTheme="minorHAnsi" w:eastAsia="Times New Roman" w:hAnsiTheme="minorHAnsi" w:cstheme="minorHAnsi"/>
                <w:sz w:val="22"/>
                <w:shd w:val="clear" w:color="auto" w:fill="FFFF00"/>
                <w:lang w:bidi="he-IL"/>
              </w:rPr>
              <w:t>;</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the</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earth</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is</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full</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of</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your</w:t>
            </w:r>
            <w:r w:rsidR="008E340D" w:rsidRPr="007A71E3">
              <w:rPr>
                <w:rFonts w:asciiTheme="minorHAnsi" w:eastAsia="Times New Roman" w:hAnsiTheme="minorHAnsi" w:cstheme="minorHAnsi"/>
                <w:sz w:val="22"/>
                <w:shd w:val="clear" w:color="auto" w:fill="FFFF00"/>
                <w:lang w:bidi="he-IL"/>
              </w:rPr>
              <w:t xml:space="preserve"> </w:t>
            </w:r>
            <w:r w:rsidRPr="007A71E3">
              <w:rPr>
                <w:rFonts w:asciiTheme="minorHAnsi" w:eastAsia="Times New Roman" w:hAnsiTheme="minorHAnsi" w:cstheme="minorHAnsi"/>
                <w:sz w:val="22"/>
                <w:shd w:val="clear" w:color="auto" w:fill="FFFF00"/>
                <w:lang w:bidi="he-IL"/>
              </w:rPr>
              <w:t>possessions.</w:t>
            </w:r>
          </w:p>
        </w:tc>
      </w:tr>
      <w:tr w:rsidR="00B51F1E" w:rsidRPr="00B51F1E" w14:paraId="7071F18C" w14:textId="77777777" w:rsidTr="00F90A93">
        <w:tc>
          <w:tcPr>
            <w:tcW w:w="5352" w:type="dxa"/>
            <w:shd w:val="clear" w:color="auto" w:fill="FFFFFF"/>
            <w:tcMar>
              <w:top w:w="0" w:type="dxa"/>
              <w:left w:w="108" w:type="dxa"/>
              <w:bottom w:w="0" w:type="dxa"/>
              <w:right w:w="108" w:type="dxa"/>
            </w:tcMar>
            <w:hideMark/>
          </w:tcPr>
          <w:p w14:paraId="3B1C2FD7" w14:textId="5A6D2D4E"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25.</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sea-great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wide;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creeping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things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innumerable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beasts,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both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small</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large.</w:t>
            </w:r>
          </w:p>
        </w:tc>
        <w:tc>
          <w:tcPr>
            <w:tcW w:w="5353" w:type="dxa"/>
            <w:shd w:val="clear" w:color="auto" w:fill="FFFFFF"/>
            <w:tcMar>
              <w:top w:w="0" w:type="dxa"/>
              <w:left w:w="108" w:type="dxa"/>
              <w:bottom w:w="0" w:type="dxa"/>
              <w:right w:w="108" w:type="dxa"/>
            </w:tcMar>
            <w:hideMark/>
          </w:tcPr>
          <w:p w14:paraId="43640DCB" w14:textId="29DF0404"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25.</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sea</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great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broad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in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extent;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creeping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things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without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number,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both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tiny</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creatures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large.</w:t>
            </w:r>
          </w:p>
        </w:tc>
      </w:tr>
      <w:tr w:rsidR="00B51F1E" w:rsidRPr="00B51F1E" w14:paraId="370FE140" w14:textId="77777777" w:rsidTr="00F90A93">
        <w:tc>
          <w:tcPr>
            <w:tcW w:w="5352" w:type="dxa"/>
            <w:shd w:val="clear" w:color="auto" w:fill="FFFFFF"/>
            <w:tcMar>
              <w:top w:w="0" w:type="dxa"/>
              <w:left w:w="108" w:type="dxa"/>
              <w:bottom w:w="0" w:type="dxa"/>
              <w:right w:w="108" w:type="dxa"/>
            </w:tcMar>
            <w:hideMark/>
          </w:tcPr>
          <w:p w14:paraId="5E4C68AA" w14:textId="48CAAB9B"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26.</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ships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formed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leviathan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with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which</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sport.</w:t>
            </w:r>
          </w:p>
        </w:tc>
        <w:tc>
          <w:tcPr>
            <w:tcW w:w="5353" w:type="dxa"/>
            <w:shd w:val="clear" w:color="auto" w:fill="FFFFFF"/>
            <w:tcMar>
              <w:top w:w="0" w:type="dxa"/>
              <w:left w:w="108" w:type="dxa"/>
              <w:bottom w:w="0" w:type="dxa"/>
              <w:right w:w="108" w:type="dxa"/>
            </w:tcMar>
            <w:hideMark/>
          </w:tcPr>
          <w:p w14:paraId="345835AC" w14:textId="7E5CA2E8" w:rsidR="00B51F1E" w:rsidRPr="007A71E3" w:rsidRDefault="00B51F1E" w:rsidP="00B51F1E">
            <w:pPr>
              <w:spacing w:after="0" w:line="240" w:lineRule="auto"/>
              <w:jc w:val="both"/>
              <w:rPr>
                <w:rFonts w:asciiTheme="minorHAnsi" w:eastAsia="Times New Roman" w:hAnsiTheme="minorHAnsi" w:cstheme="minorHAnsi"/>
                <w:sz w:val="22"/>
                <w:lang w:bidi="he-IL"/>
              </w:rPr>
            </w:pPr>
            <w:r w:rsidRPr="007A71E3">
              <w:rPr>
                <w:rFonts w:asciiTheme="minorHAnsi" w:eastAsia="Times New Roman" w:hAnsiTheme="minorHAnsi" w:cstheme="minorHAnsi"/>
                <w:sz w:val="22"/>
                <w:lang w:val="en-AU" w:bidi="he-IL"/>
              </w:rPr>
              <w:t>26.</w:t>
            </w:r>
            <w:r w:rsidR="008E340D" w:rsidRPr="007A71E3">
              <w:rPr>
                <w:rFonts w:asciiTheme="minorHAnsi" w:eastAsia="Times New Roman" w:hAnsiTheme="minorHAnsi" w:cstheme="minorHAnsi"/>
                <w:sz w:val="22"/>
                <w:lang w:val="en-AU" w:bidi="he-IL"/>
              </w:rPr>
              <w:t xml:space="preserve"> </w:t>
            </w:r>
            <w:r w:rsidRPr="007A71E3">
              <w:rPr>
                <w:rFonts w:asciiTheme="minorHAnsi" w:eastAsia="Times New Roman" w:hAnsiTheme="minorHAnsi" w:cstheme="minorHAnsi"/>
                <w:sz w:val="22"/>
                <w:lang w:bidi="he-IL"/>
              </w:rPr>
              <w:t>There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ships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go</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about,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and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Leviathan</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You</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created</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for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sport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righteous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at</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the</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supper</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of</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His</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dwelling</w:t>
            </w:r>
            <w:r w:rsidR="008E340D" w:rsidRPr="007A71E3">
              <w:rPr>
                <w:rFonts w:asciiTheme="minorHAnsi" w:eastAsia="Times New Roman" w:hAnsiTheme="minorHAnsi" w:cstheme="minorHAnsi"/>
                <w:sz w:val="22"/>
                <w:lang w:bidi="he-IL"/>
              </w:rPr>
              <w:t xml:space="preserve"> </w:t>
            </w:r>
            <w:r w:rsidRPr="007A71E3">
              <w:rPr>
                <w:rFonts w:asciiTheme="minorHAnsi" w:eastAsia="Times New Roman" w:hAnsiTheme="minorHAnsi" w:cstheme="minorHAnsi"/>
                <w:sz w:val="22"/>
                <w:lang w:bidi="he-IL"/>
              </w:rPr>
              <w:t>place.</w:t>
            </w:r>
          </w:p>
        </w:tc>
      </w:tr>
    </w:tbl>
    <w:p w14:paraId="6D819FB9" w14:textId="2D85D734" w:rsidR="00F90A93" w:rsidRPr="007A71E3" w:rsidRDefault="00F90A93" w:rsidP="00F90A93">
      <w:pPr>
        <w:pBdr>
          <w:bottom w:val="double" w:sz="4" w:space="1" w:color="auto"/>
        </w:pBdr>
        <w:tabs>
          <w:tab w:val="left" w:pos="1680"/>
        </w:tabs>
        <w:spacing w:after="0" w:line="240" w:lineRule="auto"/>
        <w:jc w:val="both"/>
        <w:rPr>
          <w:rFonts w:eastAsia="Calibri" w:cs="Arial"/>
          <w:sz w:val="16"/>
          <w:szCs w:val="16"/>
        </w:rPr>
      </w:pPr>
    </w:p>
    <w:p w14:paraId="029DB4F2" w14:textId="77777777" w:rsidR="00F90A93" w:rsidRPr="007A71E3" w:rsidRDefault="00F90A93" w:rsidP="004C6BD4">
      <w:pPr>
        <w:tabs>
          <w:tab w:val="left" w:pos="1680"/>
        </w:tabs>
        <w:spacing w:after="0" w:line="240" w:lineRule="auto"/>
        <w:jc w:val="both"/>
        <w:rPr>
          <w:rFonts w:eastAsia="Calibri" w:cs="Arial"/>
          <w:sz w:val="16"/>
          <w:szCs w:val="16"/>
        </w:rPr>
      </w:pPr>
    </w:p>
    <w:p w14:paraId="16F155D5" w14:textId="53FA84BF" w:rsidR="00F90A93" w:rsidRPr="00F90A93" w:rsidRDefault="00F90A93" w:rsidP="00F90A93">
      <w:pPr>
        <w:spacing w:after="0" w:line="240" w:lineRule="auto"/>
        <w:jc w:val="both"/>
        <w:rPr>
          <w:rFonts w:ascii="Cambria" w:eastAsia="Times New Roman" w:hAnsi="Cambria" w:cs="Times New Roman"/>
          <w:color w:val="000000"/>
        </w:rPr>
      </w:pPr>
      <w:r w:rsidRPr="00F90A93">
        <w:rPr>
          <w:rFonts w:ascii="Cambria" w:eastAsia="Times New Roman" w:hAnsi="Cambria" w:cs="Times New Roman"/>
          <w:b/>
          <w:bCs/>
          <w:color w:val="000000"/>
          <w:sz w:val="28"/>
          <w:szCs w:val="28"/>
          <w:lang w:val="en-AU"/>
        </w:rPr>
        <w:t>Rashi’s Commentary on Psalms </w:t>
      </w:r>
      <w:r>
        <w:rPr>
          <w:rFonts w:ascii="Cambria" w:eastAsia="Times New Roman" w:hAnsi="Cambria" w:cs="Times New Roman"/>
          <w:b/>
          <w:bCs/>
          <w:color w:val="000000"/>
          <w:sz w:val="28"/>
          <w:szCs w:val="28"/>
          <w:lang w:val="en-AU"/>
        </w:rPr>
        <w:t>104</w:t>
      </w:r>
      <w:r w:rsidRPr="00F90A93">
        <w:rPr>
          <w:rFonts w:ascii="Cambria" w:eastAsia="Times New Roman" w:hAnsi="Cambria" w:cs="Times New Roman"/>
          <w:b/>
          <w:bCs/>
          <w:color w:val="000000"/>
          <w:sz w:val="28"/>
          <w:szCs w:val="28"/>
          <w:lang w:val="en-AU"/>
        </w:rPr>
        <w:t>:19-26</w:t>
      </w:r>
    </w:p>
    <w:p w14:paraId="508410F7" w14:textId="758BB5E2" w:rsidR="00F90A93" w:rsidRDefault="00F90A93" w:rsidP="004C6BD4">
      <w:pPr>
        <w:tabs>
          <w:tab w:val="left" w:pos="1680"/>
        </w:tabs>
        <w:spacing w:after="0" w:line="240" w:lineRule="auto"/>
        <w:jc w:val="both"/>
        <w:rPr>
          <w:rFonts w:eastAsia="Calibri" w:cs="Arial"/>
          <w:sz w:val="24"/>
        </w:rPr>
      </w:pPr>
    </w:p>
    <w:p w14:paraId="0BCD9D5C" w14:textId="0E417C2F" w:rsidR="00F90A93" w:rsidRPr="00F90A93" w:rsidRDefault="00F90A93" w:rsidP="00F90A93">
      <w:pPr>
        <w:tabs>
          <w:tab w:val="left" w:pos="1680"/>
        </w:tabs>
        <w:spacing w:after="0" w:line="240" w:lineRule="auto"/>
        <w:jc w:val="both"/>
        <w:rPr>
          <w:rFonts w:asciiTheme="minorHAnsi" w:eastAsia="Calibri" w:hAnsiTheme="minorHAnsi" w:cstheme="minorHAnsi"/>
          <w:sz w:val="22"/>
        </w:rPr>
      </w:pPr>
      <w:r w:rsidRPr="00F90A93">
        <w:rPr>
          <w:rFonts w:asciiTheme="minorHAnsi" w:eastAsia="Calibri" w:hAnsiTheme="minorHAnsi" w:cstheme="minorHAnsi"/>
          <w:sz w:val="22"/>
        </w:rPr>
        <w:t xml:space="preserve">19. </w:t>
      </w:r>
      <w:r w:rsidRPr="00F90A93">
        <w:rPr>
          <w:rFonts w:asciiTheme="minorHAnsi" w:eastAsia="Calibri" w:hAnsiTheme="minorHAnsi" w:cstheme="minorHAnsi"/>
          <w:b/>
          <w:bCs/>
          <w:sz w:val="22"/>
        </w:rPr>
        <w:t>He made the moon for the appointed seasons: </w:t>
      </w:r>
      <w:r w:rsidRPr="00F90A93">
        <w:rPr>
          <w:rFonts w:asciiTheme="minorHAnsi" w:eastAsia="Calibri" w:hAnsiTheme="minorHAnsi" w:cstheme="minorHAnsi"/>
          <w:sz w:val="22"/>
        </w:rPr>
        <w:t>To count with it the times and the festivals.</w:t>
      </w:r>
    </w:p>
    <w:p w14:paraId="0145E2D5" w14:textId="711BAAFE" w:rsidR="00F90A93" w:rsidRPr="00F90A93" w:rsidRDefault="00F90A93" w:rsidP="00F90A93">
      <w:pPr>
        <w:tabs>
          <w:tab w:val="left" w:pos="1680"/>
        </w:tabs>
        <w:spacing w:after="0" w:line="240" w:lineRule="auto"/>
        <w:jc w:val="both"/>
        <w:rPr>
          <w:rFonts w:asciiTheme="minorHAnsi" w:eastAsia="Calibri" w:hAnsiTheme="minorHAnsi" w:cstheme="minorHAnsi"/>
          <w:sz w:val="22"/>
        </w:rPr>
      </w:pPr>
    </w:p>
    <w:p w14:paraId="4D7BB328" w14:textId="53BEC342" w:rsidR="00F90A93" w:rsidRPr="00F90A93" w:rsidRDefault="00F90A93" w:rsidP="00F90A93">
      <w:pPr>
        <w:tabs>
          <w:tab w:val="left" w:pos="1680"/>
        </w:tabs>
        <w:spacing w:after="0" w:line="240" w:lineRule="auto"/>
        <w:jc w:val="both"/>
        <w:rPr>
          <w:rFonts w:asciiTheme="minorHAnsi" w:eastAsia="Calibri" w:hAnsiTheme="minorHAnsi" w:cstheme="minorHAnsi"/>
          <w:sz w:val="22"/>
        </w:rPr>
      </w:pPr>
      <w:r w:rsidRPr="00F90A93">
        <w:rPr>
          <w:rFonts w:asciiTheme="minorHAnsi" w:eastAsia="Calibri" w:hAnsiTheme="minorHAnsi" w:cstheme="minorHAnsi"/>
          <w:b/>
          <w:bCs/>
          <w:sz w:val="22"/>
        </w:rPr>
        <w:t>the sun knows its setting: </w:t>
      </w:r>
      <w:r w:rsidRPr="00F90A93">
        <w:rPr>
          <w:rFonts w:asciiTheme="minorHAnsi" w:eastAsia="Calibri" w:hAnsiTheme="minorHAnsi" w:cstheme="minorHAnsi"/>
          <w:sz w:val="22"/>
        </w:rPr>
        <w:t>But the moon does not know its setting, because sometimes it comes through a long way and sometimes it comes through a short way.</w:t>
      </w:r>
    </w:p>
    <w:p w14:paraId="5855AD04" w14:textId="69DB5DD3" w:rsidR="00F90A93" w:rsidRPr="00F90A93" w:rsidRDefault="00F90A93" w:rsidP="00F90A93">
      <w:pPr>
        <w:tabs>
          <w:tab w:val="left" w:pos="1680"/>
        </w:tabs>
        <w:spacing w:after="0" w:line="240" w:lineRule="auto"/>
        <w:jc w:val="both"/>
        <w:rPr>
          <w:rFonts w:asciiTheme="minorHAnsi" w:eastAsia="Calibri" w:hAnsiTheme="minorHAnsi" w:cstheme="minorHAnsi"/>
          <w:sz w:val="22"/>
        </w:rPr>
      </w:pPr>
    </w:p>
    <w:p w14:paraId="1FAB4CA8" w14:textId="27DCE9B0" w:rsidR="00F90A93" w:rsidRPr="00F90A93" w:rsidRDefault="00F90A93" w:rsidP="00F90A93">
      <w:pPr>
        <w:tabs>
          <w:tab w:val="left" w:pos="1680"/>
        </w:tabs>
        <w:spacing w:after="0" w:line="240" w:lineRule="auto"/>
        <w:jc w:val="both"/>
        <w:rPr>
          <w:rFonts w:asciiTheme="minorHAnsi" w:eastAsia="Calibri" w:hAnsiTheme="minorHAnsi" w:cstheme="minorHAnsi"/>
          <w:sz w:val="22"/>
        </w:rPr>
      </w:pPr>
      <w:r w:rsidRPr="00F90A93">
        <w:rPr>
          <w:rFonts w:asciiTheme="minorHAnsi" w:eastAsia="Calibri" w:hAnsiTheme="minorHAnsi" w:cstheme="minorHAnsi"/>
          <w:sz w:val="22"/>
        </w:rPr>
        <w:t xml:space="preserve">20. </w:t>
      </w:r>
      <w:r w:rsidRPr="00F90A93">
        <w:rPr>
          <w:rFonts w:asciiTheme="minorHAnsi" w:eastAsia="Calibri" w:hAnsiTheme="minorHAnsi" w:cstheme="minorHAnsi"/>
          <w:b/>
          <w:bCs/>
          <w:sz w:val="22"/>
        </w:rPr>
        <w:t>You make darkness and it is night: </w:t>
      </w:r>
      <w:r w:rsidRPr="00F90A93">
        <w:rPr>
          <w:rFonts w:asciiTheme="minorHAnsi" w:eastAsia="Calibri" w:hAnsiTheme="minorHAnsi" w:cstheme="minorHAnsi"/>
          <w:sz w:val="22"/>
        </w:rPr>
        <w:t>Every day You darken and block out the sun and it becomes night, when all the beasts of the forest move about.</w:t>
      </w:r>
    </w:p>
    <w:p w14:paraId="60FDC680" w14:textId="02B4F3DF" w:rsidR="00F90A93" w:rsidRPr="00F90A93" w:rsidRDefault="00F90A93" w:rsidP="00F90A93">
      <w:pPr>
        <w:tabs>
          <w:tab w:val="left" w:pos="1680"/>
        </w:tabs>
        <w:spacing w:after="0" w:line="240" w:lineRule="auto"/>
        <w:jc w:val="both"/>
        <w:rPr>
          <w:rFonts w:asciiTheme="minorHAnsi" w:eastAsia="Calibri" w:hAnsiTheme="minorHAnsi" w:cstheme="minorHAnsi"/>
          <w:sz w:val="22"/>
        </w:rPr>
      </w:pPr>
    </w:p>
    <w:p w14:paraId="72FC5D8B" w14:textId="0E3594DF" w:rsidR="00F90A93" w:rsidRPr="00F90A93" w:rsidRDefault="00F90A93" w:rsidP="00F90A93">
      <w:pPr>
        <w:tabs>
          <w:tab w:val="left" w:pos="1680"/>
        </w:tabs>
        <w:spacing w:after="0" w:line="240" w:lineRule="auto"/>
        <w:jc w:val="both"/>
        <w:rPr>
          <w:rFonts w:asciiTheme="minorHAnsi" w:eastAsia="Calibri" w:hAnsiTheme="minorHAnsi" w:cstheme="minorHAnsi"/>
          <w:sz w:val="22"/>
        </w:rPr>
      </w:pPr>
      <w:r w:rsidRPr="00F90A93">
        <w:rPr>
          <w:rFonts w:asciiTheme="minorHAnsi" w:eastAsia="Calibri" w:hAnsiTheme="minorHAnsi" w:cstheme="minorHAnsi"/>
          <w:sz w:val="22"/>
        </w:rPr>
        <w:t xml:space="preserve">22. </w:t>
      </w:r>
      <w:r w:rsidRPr="00F90A93">
        <w:rPr>
          <w:rFonts w:asciiTheme="minorHAnsi" w:eastAsia="Calibri" w:hAnsiTheme="minorHAnsi" w:cstheme="minorHAnsi"/>
          <w:b/>
          <w:bCs/>
          <w:sz w:val="22"/>
        </w:rPr>
        <w:t>When the sun rises they gather in: </w:t>
      </w:r>
      <w:r w:rsidRPr="00F90A93">
        <w:rPr>
          <w:rFonts w:asciiTheme="minorHAnsi" w:eastAsia="Calibri" w:hAnsiTheme="minorHAnsi" w:cstheme="minorHAnsi"/>
          <w:sz w:val="22"/>
        </w:rPr>
        <w:t>into the secret places and hide there from the sons of men; then every man goes forth to his work.</w:t>
      </w:r>
    </w:p>
    <w:p w14:paraId="389CE9C2" w14:textId="76C07A89" w:rsidR="00F90A93" w:rsidRPr="00F90A93" w:rsidRDefault="00F90A93" w:rsidP="00F90A93">
      <w:pPr>
        <w:tabs>
          <w:tab w:val="left" w:pos="1680"/>
        </w:tabs>
        <w:spacing w:after="0" w:line="240" w:lineRule="auto"/>
        <w:jc w:val="both"/>
        <w:rPr>
          <w:rFonts w:asciiTheme="minorHAnsi" w:eastAsia="Calibri" w:hAnsiTheme="minorHAnsi" w:cstheme="minorHAnsi"/>
          <w:sz w:val="22"/>
        </w:rPr>
      </w:pPr>
    </w:p>
    <w:p w14:paraId="5129C969" w14:textId="1CA1E5C6" w:rsidR="00F90A93" w:rsidRPr="00F90A93" w:rsidRDefault="00F90A93" w:rsidP="00F90A93">
      <w:pPr>
        <w:tabs>
          <w:tab w:val="left" w:pos="1680"/>
        </w:tabs>
        <w:spacing w:after="0" w:line="240" w:lineRule="auto"/>
        <w:jc w:val="both"/>
        <w:rPr>
          <w:rFonts w:asciiTheme="minorHAnsi" w:eastAsia="Calibri" w:hAnsiTheme="minorHAnsi" w:cstheme="minorHAnsi"/>
          <w:sz w:val="22"/>
        </w:rPr>
      </w:pPr>
      <w:r w:rsidRPr="00F90A93">
        <w:rPr>
          <w:rFonts w:asciiTheme="minorHAnsi" w:eastAsia="Calibri" w:hAnsiTheme="minorHAnsi" w:cstheme="minorHAnsi"/>
          <w:sz w:val="22"/>
        </w:rPr>
        <w:t xml:space="preserve">24. </w:t>
      </w:r>
      <w:r w:rsidRPr="00F90A93">
        <w:rPr>
          <w:rFonts w:asciiTheme="minorHAnsi" w:eastAsia="Calibri" w:hAnsiTheme="minorHAnsi" w:cstheme="minorHAnsi"/>
          <w:b/>
          <w:bCs/>
          <w:sz w:val="22"/>
        </w:rPr>
        <w:t>Your possessions: </w:t>
      </w:r>
      <w:r w:rsidRPr="00F90A93">
        <w:rPr>
          <w:rFonts w:asciiTheme="minorHAnsi" w:eastAsia="Calibri" w:hAnsiTheme="minorHAnsi" w:cstheme="minorHAnsi"/>
          <w:sz w:val="22"/>
        </w:rPr>
        <w:t xml:space="preserve">Heb. </w:t>
      </w:r>
      <w:r w:rsidRPr="00F90A93">
        <w:rPr>
          <w:rFonts w:asciiTheme="minorHAnsi" w:eastAsia="Calibri" w:hAnsiTheme="minorHAnsi" w:cstheme="minorHAnsi"/>
          <w:sz w:val="22"/>
          <w:rtl/>
          <w:lang w:bidi="he-IL"/>
        </w:rPr>
        <w:t>קנינך</w:t>
      </w:r>
      <w:r w:rsidRPr="00F90A93">
        <w:rPr>
          <w:rFonts w:asciiTheme="minorHAnsi" w:eastAsia="Calibri" w:hAnsiTheme="minorHAnsi" w:cstheme="minorHAnsi"/>
          <w:sz w:val="22"/>
        </w:rPr>
        <w:t>, the acquisition that you have acquired, like (</w:t>
      </w:r>
      <w:hyperlink r:id="rId15" w:anchor="v19" w:history="1">
        <w:r w:rsidRPr="00F90A93">
          <w:rPr>
            <w:rStyle w:val="Hyperlink"/>
            <w:rFonts w:asciiTheme="minorHAnsi" w:eastAsia="Calibri" w:hAnsiTheme="minorHAnsi" w:cstheme="minorHAnsi"/>
            <w:sz w:val="22"/>
          </w:rPr>
          <w:t>Gen. 14:19)</w:t>
        </w:r>
      </w:hyperlink>
      <w:r w:rsidRPr="00F90A93">
        <w:rPr>
          <w:rFonts w:asciiTheme="minorHAnsi" w:eastAsia="Calibri" w:hAnsiTheme="minorHAnsi" w:cstheme="minorHAnsi"/>
          <w:sz w:val="22"/>
        </w:rPr>
        <w:t>: “Owner (</w:t>
      </w:r>
      <w:r w:rsidRPr="00F90A93">
        <w:rPr>
          <w:rFonts w:asciiTheme="minorHAnsi" w:eastAsia="Calibri" w:hAnsiTheme="minorHAnsi" w:cstheme="minorHAnsi"/>
          <w:sz w:val="22"/>
          <w:rtl/>
          <w:lang w:bidi="he-IL"/>
        </w:rPr>
        <w:t>קנה</w:t>
      </w:r>
      <w:r w:rsidRPr="00F90A93">
        <w:rPr>
          <w:rFonts w:asciiTheme="minorHAnsi" w:eastAsia="Calibri" w:hAnsiTheme="minorHAnsi" w:cstheme="minorHAnsi"/>
          <w:sz w:val="22"/>
        </w:rPr>
        <w:t>) of heaven and earth.” All is acquired by You.</w:t>
      </w:r>
    </w:p>
    <w:p w14:paraId="09F89FD8" w14:textId="2218DCD0" w:rsidR="00F90A93" w:rsidRPr="00F90A93" w:rsidRDefault="00F90A93" w:rsidP="00F90A93">
      <w:pPr>
        <w:tabs>
          <w:tab w:val="left" w:pos="1680"/>
        </w:tabs>
        <w:spacing w:after="0" w:line="240" w:lineRule="auto"/>
        <w:jc w:val="both"/>
        <w:rPr>
          <w:rFonts w:asciiTheme="minorHAnsi" w:eastAsia="Calibri" w:hAnsiTheme="minorHAnsi" w:cstheme="minorHAnsi"/>
          <w:sz w:val="22"/>
        </w:rPr>
      </w:pPr>
    </w:p>
    <w:p w14:paraId="2EDBEC02" w14:textId="32D3B064" w:rsidR="00F90A93" w:rsidRPr="00F90A93" w:rsidRDefault="00F90A93" w:rsidP="00F90A93">
      <w:pPr>
        <w:tabs>
          <w:tab w:val="left" w:pos="1680"/>
        </w:tabs>
        <w:spacing w:after="0" w:line="240" w:lineRule="auto"/>
        <w:jc w:val="both"/>
        <w:rPr>
          <w:rFonts w:asciiTheme="minorHAnsi" w:eastAsia="Calibri" w:hAnsiTheme="minorHAnsi" w:cstheme="minorHAnsi"/>
          <w:sz w:val="22"/>
        </w:rPr>
      </w:pPr>
      <w:r w:rsidRPr="00F90A93">
        <w:rPr>
          <w:rFonts w:asciiTheme="minorHAnsi" w:eastAsia="Calibri" w:hAnsiTheme="minorHAnsi" w:cstheme="minorHAnsi"/>
          <w:sz w:val="22"/>
        </w:rPr>
        <w:t xml:space="preserve">25. </w:t>
      </w:r>
      <w:r w:rsidRPr="00F90A93">
        <w:rPr>
          <w:rFonts w:asciiTheme="minorHAnsi" w:eastAsia="Calibri" w:hAnsiTheme="minorHAnsi" w:cstheme="minorHAnsi"/>
          <w:b/>
          <w:bCs/>
          <w:sz w:val="22"/>
        </w:rPr>
        <w:t>and wide: </w:t>
      </w:r>
      <w:r w:rsidRPr="00F90A93">
        <w:rPr>
          <w:rFonts w:asciiTheme="minorHAnsi" w:eastAsia="Calibri" w:hAnsiTheme="minorHAnsi" w:cstheme="minorHAnsi"/>
          <w:sz w:val="22"/>
        </w:rPr>
        <w:t xml:space="preserve">Heb. </w:t>
      </w:r>
      <w:r w:rsidRPr="00F90A93">
        <w:rPr>
          <w:rFonts w:asciiTheme="minorHAnsi" w:eastAsia="Calibri" w:hAnsiTheme="minorHAnsi" w:cstheme="minorHAnsi"/>
          <w:sz w:val="22"/>
          <w:rtl/>
          <w:lang w:bidi="he-IL"/>
        </w:rPr>
        <w:t>ורחב ידים</w:t>
      </w:r>
      <w:r w:rsidRPr="00F90A93">
        <w:rPr>
          <w:rFonts w:asciiTheme="minorHAnsi" w:eastAsia="Calibri" w:hAnsiTheme="minorHAnsi" w:cstheme="minorHAnsi"/>
          <w:sz w:val="22"/>
        </w:rPr>
        <w:t>. Wide of place, large in French, broad.</w:t>
      </w:r>
    </w:p>
    <w:p w14:paraId="7E22CCC2" w14:textId="181625EA" w:rsidR="00F90A93" w:rsidRPr="00F90A93" w:rsidRDefault="00F90A93" w:rsidP="00F90A93">
      <w:pPr>
        <w:tabs>
          <w:tab w:val="left" w:pos="1680"/>
        </w:tabs>
        <w:spacing w:after="0" w:line="240" w:lineRule="auto"/>
        <w:jc w:val="both"/>
        <w:rPr>
          <w:rFonts w:asciiTheme="minorHAnsi" w:eastAsia="Calibri" w:hAnsiTheme="minorHAnsi" w:cstheme="minorHAnsi"/>
          <w:sz w:val="22"/>
        </w:rPr>
      </w:pPr>
    </w:p>
    <w:p w14:paraId="7465D16B" w14:textId="3C68EC0B" w:rsidR="00F90A93" w:rsidRPr="00F90A93" w:rsidRDefault="00F90A93" w:rsidP="00BB333F">
      <w:pPr>
        <w:tabs>
          <w:tab w:val="left" w:pos="1680"/>
        </w:tabs>
        <w:spacing w:after="0" w:line="240" w:lineRule="auto"/>
        <w:jc w:val="both"/>
        <w:rPr>
          <w:rFonts w:asciiTheme="minorHAnsi" w:eastAsia="Calibri" w:hAnsiTheme="minorHAnsi" w:cstheme="minorHAnsi"/>
          <w:sz w:val="22"/>
        </w:rPr>
      </w:pPr>
      <w:r w:rsidRPr="00F90A93">
        <w:rPr>
          <w:rFonts w:asciiTheme="minorHAnsi" w:eastAsia="Calibri" w:hAnsiTheme="minorHAnsi" w:cstheme="minorHAnsi"/>
          <w:sz w:val="22"/>
        </w:rPr>
        <w:t xml:space="preserve">26. </w:t>
      </w:r>
      <w:r w:rsidRPr="00F90A93">
        <w:rPr>
          <w:rFonts w:asciiTheme="minorHAnsi" w:eastAsia="Calibri" w:hAnsiTheme="minorHAnsi" w:cstheme="minorHAnsi"/>
          <w:b/>
          <w:bCs/>
          <w:sz w:val="22"/>
        </w:rPr>
        <w:t>with which to sport: </w:t>
      </w:r>
      <w:r w:rsidRPr="00F90A93">
        <w:rPr>
          <w:rFonts w:asciiTheme="minorHAnsi" w:eastAsia="Calibri" w:hAnsiTheme="minorHAnsi" w:cstheme="minorHAnsi"/>
          <w:sz w:val="22"/>
        </w:rPr>
        <w:t>three hours during the day. So did our Sages say in tractate Avodah Zarah (3b), and so it is written explicitly in the Book of Job (40:29): “Will you play with him like a bird?”</w:t>
      </w:r>
    </w:p>
    <w:p w14:paraId="65D05B60" w14:textId="77777777" w:rsidR="004C6BD4" w:rsidRPr="00F90A93" w:rsidRDefault="004C6BD4" w:rsidP="004C6BD4">
      <w:pPr>
        <w:pBdr>
          <w:bottom w:val="double" w:sz="4" w:space="1" w:color="auto"/>
        </w:pBdr>
        <w:tabs>
          <w:tab w:val="left" w:pos="1680"/>
        </w:tabs>
        <w:spacing w:after="0" w:line="240" w:lineRule="auto"/>
        <w:jc w:val="both"/>
        <w:rPr>
          <w:rFonts w:asciiTheme="minorHAnsi" w:eastAsia="Calibri" w:hAnsiTheme="minorHAnsi" w:cstheme="minorHAnsi"/>
          <w:sz w:val="22"/>
        </w:rPr>
      </w:pPr>
    </w:p>
    <w:p w14:paraId="4140C183" w14:textId="5DAF6328" w:rsidR="001426BA" w:rsidRPr="004C6BD4" w:rsidRDefault="001426BA" w:rsidP="001426BA">
      <w:pPr>
        <w:spacing w:after="0" w:line="240" w:lineRule="auto"/>
        <w:jc w:val="center"/>
        <w:rPr>
          <w:rFonts w:asciiTheme="minorHAnsi" w:eastAsia="Calibri" w:hAnsiTheme="minorHAnsi" w:cstheme="minorHAnsi"/>
          <w:sz w:val="24"/>
        </w:rPr>
      </w:pPr>
      <w:bookmarkStart w:id="2" w:name="_Hlk84187138"/>
    </w:p>
    <w:p w14:paraId="11502714" w14:textId="121A7310" w:rsidR="004C6BD4" w:rsidRPr="004C6BD4" w:rsidRDefault="004C6BD4" w:rsidP="004C6BD4">
      <w:pPr>
        <w:spacing w:after="0" w:line="240" w:lineRule="auto"/>
        <w:jc w:val="center"/>
        <w:rPr>
          <w:rFonts w:ascii="Cambria" w:eastAsia="Times New Roman" w:hAnsi="Cambria" w:cstheme="minorHAnsi"/>
          <w:color w:val="000000"/>
          <w:sz w:val="22"/>
          <w:lang w:bidi="he-IL"/>
        </w:rPr>
      </w:pPr>
      <w:r w:rsidRPr="004C6BD4">
        <w:rPr>
          <w:rFonts w:ascii="Cambria" w:eastAsia="Times New Roman" w:hAnsi="Cambria" w:cstheme="minorHAnsi"/>
          <w:b/>
          <w:bCs/>
          <w:color w:val="000000"/>
          <w:sz w:val="28"/>
          <w:szCs w:val="28"/>
          <w:lang w:val="en-AU" w:bidi="he-IL"/>
        </w:rPr>
        <w:t>Meditation from the Psalms</w:t>
      </w:r>
    </w:p>
    <w:p w14:paraId="4AF7DF17" w14:textId="422832D7" w:rsidR="004C6BD4" w:rsidRPr="004C6BD4" w:rsidRDefault="004C6BD4" w:rsidP="004C6BD4">
      <w:pPr>
        <w:spacing w:after="0" w:line="240" w:lineRule="auto"/>
        <w:jc w:val="center"/>
        <w:rPr>
          <w:rFonts w:asciiTheme="minorHAnsi" w:eastAsia="Times New Roman" w:hAnsiTheme="minorHAnsi" w:cstheme="minorHAnsi"/>
          <w:color w:val="000000"/>
          <w:sz w:val="22"/>
          <w:lang w:bidi="he-IL"/>
        </w:rPr>
      </w:pPr>
      <w:r w:rsidRPr="001426BA">
        <w:rPr>
          <w:rFonts w:asciiTheme="minorHAnsi" w:eastAsia="Times New Roman" w:hAnsiTheme="minorHAnsi" w:cstheme="minorHAnsi"/>
          <w:b/>
          <w:bCs/>
          <w:color w:val="000000"/>
          <w:sz w:val="22"/>
          <w:lang w:val="en-AU" w:bidi="he-IL"/>
        </w:rPr>
        <w:t>Tehillim (Psalms) 104:19-26</w:t>
      </w:r>
    </w:p>
    <w:p w14:paraId="2236515F" w14:textId="77777777" w:rsidR="004C6BD4" w:rsidRPr="004C6BD4" w:rsidRDefault="004C6BD4" w:rsidP="004C6BD4">
      <w:pPr>
        <w:spacing w:after="0" w:line="240" w:lineRule="auto"/>
        <w:jc w:val="center"/>
        <w:rPr>
          <w:rFonts w:asciiTheme="minorHAnsi" w:eastAsia="Times New Roman" w:hAnsiTheme="minorHAnsi" w:cstheme="minorHAnsi"/>
          <w:color w:val="000000"/>
          <w:sz w:val="22"/>
          <w:lang w:bidi="he-IL"/>
        </w:rPr>
      </w:pPr>
      <w:r w:rsidRPr="004C6BD4">
        <w:rPr>
          <w:rFonts w:asciiTheme="minorHAnsi" w:eastAsia="Times New Roman" w:hAnsiTheme="minorHAnsi" w:cstheme="minorHAnsi"/>
          <w:b/>
          <w:bCs/>
          <w:color w:val="000000"/>
          <w:sz w:val="22"/>
          <w:lang w:val="en-AU" w:bidi="he-IL"/>
        </w:rPr>
        <w:t>By: H. Em. Rabbi Dr. Hillel ben David</w:t>
      </w:r>
    </w:p>
    <w:p w14:paraId="2C7BD331" w14:textId="77777777" w:rsidR="004C6BD4" w:rsidRPr="001426BA" w:rsidRDefault="004C6BD4" w:rsidP="001426BA">
      <w:pPr>
        <w:spacing w:after="0" w:line="240" w:lineRule="auto"/>
        <w:jc w:val="center"/>
        <w:rPr>
          <w:rFonts w:asciiTheme="minorHAnsi" w:eastAsia="Calibri" w:hAnsiTheme="minorHAnsi" w:cstheme="minorHAnsi"/>
          <w:sz w:val="24"/>
        </w:rPr>
      </w:pPr>
    </w:p>
    <w:p w14:paraId="6C4C9D86" w14:textId="77777777" w:rsidR="001426BA" w:rsidRPr="001426BA" w:rsidRDefault="001426BA" w:rsidP="001426BA">
      <w:pPr>
        <w:spacing w:after="0" w:line="240" w:lineRule="auto"/>
        <w:jc w:val="center"/>
        <w:rPr>
          <w:rFonts w:asciiTheme="minorHAnsi" w:eastAsia="Calibri" w:hAnsiTheme="minorHAnsi" w:cstheme="minorHAnsi"/>
          <w:b/>
          <w:bCs/>
          <w:sz w:val="22"/>
        </w:rPr>
      </w:pPr>
      <w:r w:rsidRPr="001426BA">
        <w:rPr>
          <w:rFonts w:asciiTheme="minorHAnsi" w:eastAsia="Calibri" w:hAnsiTheme="minorHAnsi" w:cstheme="minorHAnsi"/>
          <w:b/>
          <w:bCs/>
          <w:sz w:val="22"/>
          <w:lang w:val="en-AU"/>
        </w:rPr>
        <w:t>Bamidbar (Numbers) 25:1 – 26:3</w:t>
      </w:r>
    </w:p>
    <w:p w14:paraId="154791F5" w14:textId="77777777" w:rsidR="001426BA" w:rsidRPr="001426BA" w:rsidRDefault="001426BA" w:rsidP="001426BA">
      <w:pPr>
        <w:spacing w:after="0" w:line="240" w:lineRule="auto"/>
        <w:jc w:val="center"/>
        <w:rPr>
          <w:rFonts w:asciiTheme="minorHAnsi" w:eastAsia="Calibri" w:hAnsiTheme="minorHAnsi" w:cstheme="minorHAnsi"/>
          <w:sz w:val="22"/>
          <w:lang w:val="en-AU"/>
        </w:rPr>
      </w:pPr>
      <w:r w:rsidRPr="001426BA">
        <w:rPr>
          <w:rFonts w:asciiTheme="minorHAnsi" w:eastAsia="Calibri" w:hAnsiTheme="minorHAnsi" w:cstheme="minorHAnsi"/>
          <w:b/>
          <w:bCs/>
          <w:sz w:val="22"/>
          <w:lang w:val="es-ES"/>
        </w:rPr>
        <w:t>Joel 4:18-21 + Amos 1:1-8</w:t>
      </w:r>
    </w:p>
    <w:p w14:paraId="75B73346" w14:textId="77777777" w:rsidR="001426BA" w:rsidRPr="001426BA" w:rsidRDefault="001426BA" w:rsidP="001426BA">
      <w:pPr>
        <w:spacing w:after="0" w:line="240" w:lineRule="auto"/>
        <w:jc w:val="both"/>
        <w:rPr>
          <w:rFonts w:eastAsia="Calibri" w:cs="Arial"/>
          <w:sz w:val="24"/>
          <w:lang w:val="en-AU"/>
        </w:rPr>
      </w:pPr>
    </w:p>
    <w:p w14:paraId="10370B61" w14:textId="77777777" w:rsidR="001426BA" w:rsidRPr="001426BA" w:rsidRDefault="001426BA" w:rsidP="001426BA">
      <w:pPr>
        <w:spacing w:after="0" w:line="240" w:lineRule="auto"/>
        <w:jc w:val="both"/>
        <w:rPr>
          <w:rFonts w:asciiTheme="minorHAnsi" w:eastAsia="Calibri" w:hAnsiTheme="minorHAnsi" w:cstheme="minorHAnsi"/>
          <w:sz w:val="22"/>
        </w:rPr>
      </w:pPr>
      <w:bookmarkStart w:id="3" w:name="_Hlk38260010"/>
      <w:r w:rsidRPr="001426BA">
        <w:rPr>
          <w:rFonts w:asciiTheme="minorHAnsi" w:eastAsia="Calibri" w:hAnsiTheme="minorHAnsi" w:cstheme="minorHAnsi"/>
          <w:sz w:val="22"/>
        </w:rPr>
        <w:t>For continuity I am going to redo the opening remarks from the first part of our psalm.</w:t>
      </w:r>
    </w:p>
    <w:p w14:paraId="2ABC40F6" w14:textId="77777777" w:rsidR="001426BA" w:rsidRPr="001426BA" w:rsidRDefault="001426BA" w:rsidP="001426BA">
      <w:pPr>
        <w:spacing w:after="0" w:line="240" w:lineRule="auto"/>
        <w:jc w:val="both"/>
        <w:rPr>
          <w:rFonts w:asciiTheme="minorHAnsi" w:eastAsia="Calibri" w:hAnsiTheme="minorHAnsi" w:cstheme="minorHAnsi"/>
          <w:sz w:val="22"/>
        </w:rPr>
      </w:pPr>
    </w:p>
    <w:p w14:paraId="1314E41A"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This psalm is a continuation of the preceding one and echoes its refrain, Bless HaShem, O my soul! Here, David recounts the wonders of the six days of Creation and describes the splendor of the primeval light, the heaven and earth, the grass, the fish of the sea, the beasts of the field, and, finally, the crowning glory of Creation - man himself.</w:t>
      </w:r>
      <w:r w:rsidRPr="001426BA">
        <w:rPr>
          <w:rFonts w:asciiTheme="minorHAnsi" w:eastAsia="Calibri" w:hAnsiTheme="minorHAnsi" w:cstheme="minorHAnsi"/>
          <w:sz w:val="22"/>
          <w:vertAlign w:val="superscript"/>
        </w:rPr>
        <w:footnoteReference w:id="1"/>
      </w:r>
    </w:p>
    <w:p w14:paraId="237F7EE8" w14:textId="77777777" w:rsidR="001426BA" w:rsidRPr="001426BA" w:rsidRDefault="001426BA" w:rsidP="001426BA">
      <w:pPr>
        <w:spacing w:after="0" w:line="240" w:lineRule="auto"/>
        <w:jc w:val="both"/>
        <w:rPr>
          <w:rFonts w:asciiTheme="minorHAnsi" w:eastAsia="Calibri" w:hAnsiTheme="minorHAnsi" w:cstheme="minorHAnsi"/>
          <w:sz w:val="22"/>
        </w:rPr>
      </w:pPr>
    </w:p>
    <w:p w14:paraId="6D344C5E"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Midrash</w:t>
      </w:r>
      <w:r w:rsidRPr="001426BA">
        <w:rPr>
          <w:rFonts w:asciiTheme="minorHAnsi" w:eastAsia="Calibri" w:hAnsiTheme="minorHAnsi" w:cstheme="minorHAnsi"/>
          <w:sz w:val="22"/>
          <w:vertAlign w:val="superscript"/>
        </w:rPr>
        <w:footnoteReference w:id="2"/>
      </w:r>
      <w:r w:rsidRPr="001426BA">
        <w:rPr>
          <w:rFonts w:asciiTheme="minorHAnsi" w:eastAsia="Calibri" w:hAnsiTheme="minorHAnsi" w:cstheme="minorHAnsi"/>
          <w:sz w:val="22"/>
        </w:rPr>
        <w:t xml:space="preserve"> says: In the Torah, Moses related many events without elaboration. They remained obscure until David came and explained them, as he did here by expanding upon the theme of Creation and illuminating its mysteries.</w:t>
      </w:r>
    </w:p>
    <w:p w14:paraId="0A6293EF" w14:textId="77777777" w:rsidR="001426BA" w:rsidRPr="001426BA" w:rsidRDefault="001426BA" w:rsidP="001426BA">
      <w:pPr>
        <w:spacing w:after="0" w:line="240" w:lineRule="auto"/>
        <w:jc w:val="both"/>
        <w:rPr>
          <w:rFonts w:asciiTheme="minorHAnsi" w:eastAsia="Calibri" w:hAnsiTheme="minorHAnsi" w:cstheme="minorHAnsi"/>
          <w:sz w:val="22"/>
        </w:rPr>
      </w:pPr>
    </w:p>
    <w:p w14:paraId="02D1ECF4"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Radak observes that every artist is motivated to produce works of art because he seeks personal acclaim and glory. However when G-d fashioned the world, His sole concern was man’s welfare. Mere flesh and blood cannot grasp the profound motives of G-d, much less appreciate them. Only the soul can comprehend the altruism and selfless love of its Creator. Thus, the Psalmist calls upon his own spirit, Bless HaShem, O my soul! For none but the soul could compose this blessing.</w:t>
      </w:r>
    </w:p>
    <w:p w14:paraId="4A7BF7CD" w14:textId="77777777" w:rsidR="001426BA" w:rsidRPr="001426BA" w:rsidRDefault="001426BA" w:rsidP="001426BA">
      <w:pPr>
        <w:spacing w:after="0" w:line="240" w:lineRule="auto"/>
        <w:jc w:val="both"/>
        <w:rPr>
          <w:rFonts w:asciiTheme="minorHAnsi" w:eastAsia="Calibri" w:hAnsiTheme="minorHAnsi" w:cstheme="minorHAnsi"/>
          <w:sz w:val="22"/>
        </w:rPr>
      </w:pPr>
    </w:p>
    <w:p w14:paraId="10DE3EEE"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This psalm is the </w:t>
      </w:r>
      <w:r w:rsidRPr="001426BA">
        <w:rPr>
          <w:rFonts w:asciiTheme="minorHAnsi" w:eastAsia="Calibri" w:hAnsiTheme="minorHAnsi" w:cstheme="minorHAnsi"/>
          <w:sz w:val="22"/>
          <w:rtl/>
          <w:lang w:bidi="he-IL"/>
        </w:rPr>
        <w:t>שיר של יום</w:t>
      </w:r>
      <w:r w:rsidRPr="001426BA">
        <w:rPr>
          <w:rFonts w:asciiTheme="minorHAnsi" w:eastAsia="Calibri" w:hAnsiTheme="minorHAnsi" w:cstheme="minorHAnsi"/>
          <w:sz w:val="22"/>
        </w:rPr>
        <w:t>, Song of the Day, for Rosh Chodesh, the first day of the new month. The Tur</w:t>
      </w:r>
      <w:r w:rsidRPr="001426BA">
        <w:rPr>
          <w:rFonts w:asciiTheme="minorHAnsi" w:eastAsia="Calibri" w:hAnsiTheme="minorHAnsi" w:cstheme="minorHAnsi"/>
          <w:sz w:val="22"/>
          <w:vertAlign w:val="superscript"/>
        </w:rPr>
        <w:footnoteReference w:id="3"/>
      </w:r>
      <w:r w:rsidRPr="001426BA">
        <w:rPr>
          <w:rFonts w:asciiTheme="minorHAnsi" w:eastAsia="Calibri" w:hAnsiTheme="minorHAnsi" w:cstheme="minorHAnsi"/>
          <w:sz w:val="22"/>
        </w:rPr>
        <w:t xml:space="preserve"> explains that the Psalmist alludes to the new month in verse 19, He made the moon for festivals.</w:t>
      </w:r>
      <w:r w:rsidRPr="001426BA">
        <w:rPr>
          <w:rFonts w:asciiTheme="minorHAnsi" w:eastAsia="Calibri" w:hAnsiTheme="minorHAnsi" w:cstheme="minorHAnsi"/>
          <w:sz w:val="22"/>
          <w:vertAlign w:val="superscript"/>
        </w:rPr>
        <w:footnoteReference w:id="4"/>
      </w:r>
      <w:r w:rsidRPr="001426BA">
        <w:rPr>
          <w:rFonts w:asciiTheme="minorHAnsi" w:eastAsia="Calibri" w:hAnsiTheme="minorHAnsi" w:cstheme="minorHAnsi"/>
          <w:sz w:val="22"/>
        </w:rPr>
        <w:t xml:space="preserve"> The Zohar</w:t>
      </w:r>
      <w:r w:rsidRPr="001426BA">
        <w:rPr>
          <w:rFonts w:asciiTheme="minorHAnsi" w:eastAsia="Calibri" w:hAnsiTheme="minorHAnsi" w:cstheme="minorHAnsi"/>
          <w:sz w:val="22"/>
          <w:vertAlign w:val="superscript"/>
        </w:rPr>
        <w:footnoteReference w:id="5"/>
      </w:r>
      <w:r w:rsidRPr="001426BA">
        <w:rPr>
          <w:rFonts w:asciiTheme="minorHAnsi" w:eastAsia="Calibri" w:hAnsiTheme="minorHAnsi" w:cstheme="minorHAnsi"/>
          <w:sz w:val="22"/>
        </w:rPr>
        <w:t xml:space="preserve"> says that the souls of the righteous people in Paradise recite this psalm every Rosh Chodesh.</w:t>
      </w:r>
      <w:r w:rsidRPr="001426BA">
        <w:rPr>
          <w:rFonts w:asciiTheme="minorHAnsi" w:eastAsia="Calibri" w:hAnsiTheme="minorHAnsi" w:cstheme="minorHAnsi"/>
          <w:sz w:val="22"/>
          <w:vertAlign w:val="superscript"/>
        </w:rPr>
        <w:footnoteReference w:id="6"/>
      </w:r>
    </w:p>
    <w:bookmarkEnd w:id="2"/>
    <w:p w14:paraId="3920F792" w14:textId="77777777" w:rsidR="001426BA" w:rsidRPr="001426BA" w:rsidRDefault="001426BA" w:rsidP="001426BA">
      <w:pPr>
        <w:spacing w:after="0" w:line="240" w:lineRule="auto"/>
        <w:jc w:val="both"/>
        <w:rPr>
          <w:rFonts w:asciiTheme="minorHAnsi" w:eastAsia="Calibri" w:hAnsiTheme="minorHAnsi" w:cstheme="minorHAnsi"/>
          <w:sz w:val="22"/>
        </w:rPr>
      </w:pPr>
    </w:p>
    <w:p w14:paraId="40C65DFA"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Since this is the psalm for Rosh Chodesh, and since Rosh Chodesh was this week, lets spend a bit of time studying some aspects of Rosh Chodesh.</w:t>
      </w:r>
    </w:p>
    <w:p w14:paraId="151013AB" w14:textId="77777777" w:rsidR="001426BA" w:rsidRPr="001426BA" w:rsidRDefault="001426BA" w:rsidP="001426BA">
      <w:pPr>
        <w:spacing w:after="0" w:line="240" w:lineRule="auto"/>
        <w:jc w:val="both"/>
        <w:rPr>
          <w:rFonts w:asciiTheme="minorHAnsi" w:eastAsia="Calibri" w:hAnsiTheme="minorHAnsi" w:cstheme="minorHAnsi"/>
          <w:sz w:val="22"/>
        </w:rPr>
      </w:pPr>
    </w:p>
    <w:p w14:paraId="24CF446A"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first Rosh Chodesh was Adam’s birthday. That first Rosh Chodesh was also Rosh HaShanah.</w:t>
      </w:r>
      <w:r w:rsidRPr="001426BA">
        <w:rPr>
          <w:rFonts w:asciiTheme="minorHAnsi" w:eastAsia="Calibri" w:hAnsiTheme="minorHAnsi" w:cstheme="minorHAnsi"/>
          <w:sz w:val="22"/>
          <w:vertAlign w:val="superscript"/>
        </w:rPr>
        <w:footnoteReference w:id="7"/>
      </w:r>
      <w:r w:rsidRPr="001426BA">
        <w:rPr>
          <w:rFonts w:asciiTheme="minorHAnsi" w:eastAsia="Calibri" w:hAnsiTheme="minorHAnsi" w:cstheme="minorHAnsi"/>
          <w:sz w:val="22"/>
        </w:rPr>
        <w:t xml:space="preserve"> Man’s relationship with Rosh Chodesh, therefore, has special meaning as Adam‘s birthday and the birthday of the world. That first Rosh Chodesh was also the day when Adam and Chava sinned and crashed the world. That fateful Rosh Chodesh was also the day that Adam repented and was forgiven.</w:t>
      </w:r>
    </w:p>
    <w:p w14:paraId="3E806050" w14:textId="77777777" w:rsidR="001426BA" w:rsidRPr="001426BA" w:rsidRDefault="001426BA" w:rsidP="001426BA">
      <w:pPr>
        <w:spacing w:after="0" w:line="240" w:lineRule="auto"/>
        <w:jc w:val="both"/>
        <w:rPr>
          <w:rFonts w:asciiTheme="minorHAnsi" w:eastAsia="Calibri" w:hAnsiTheme="minorHAnsi" w:cstheme="minorHAnsi"/>
          <w:sz w:val="22"/>
        </w:rPr>
      </w:pPr>
    </w:p>
    <w:p w14:paraId="5DFBB3AE"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know that Rosh HaShanah is a day of atonement for the sin of Adam, for it is the day which Adam sinned and was forgiven. Just as Rosh HaShanah is the first day of the solar cycle, so too Rosh Chodesh is the first day of the lunar cycle. On Rosh HaShana we do not bring the sacrifice of Rosh Chodesh. The Gemara, in Eruvin, explains that one Korban is sufficient for Rosh HaShana and for Rosh Chodesh. Rav Tzadok explains that both korbanot come to atone for the same sin, the sin of Adam HaRishon.</w:t>
      </w:r>
      <w:r w:rsidRPr="001426BA">
        <w:rPr>
          <w:rFonts w:asciiTheme="minorHAnsi" w:eastAsia="Calibri" w:hAnsiTheme="minorHAnsi" w:cstheme="minorHAnsi"/>
          <w:sz w:val="22"/>
          <w:vertAlign w:val="superscript"/>
        </w:rPr>
        <w:footnoteReference w:id="8"/>
      </w:r>
    </w:p>
    <w:p w14:paraId="1C28F327" w14:textId="77777777" w:rsidR="001426BA" w:rsidRPr="001426BA" w:rsidRDefault="001426BA" w:rsidP="001426BA">
      <w:pPr>
        <w:spacing w:after="0" w:line="240" w:lineRule="auto"/>
        <w:jc w:val="both"/>
        <w:rPr>
          <w:rFonts w:asciiTheme="minorHAnsi" w:eastAsia="Calibri" w:hAnsiTheme="minorHAnsi" w:cstheme="minorHAnsi"/>
          <w:sz w:val="22"/>
        </w:rPr>
      </w:pPr>
    </w:p>
    <w:p w14:paraId="6A04E9F2"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Rosh Chodesh has a special Maftir and a special Ashlamata (Haftarah) festival readings which are read, in addition to the normal Torah portion and Ashlamata, on Shabbat. These readings interrupt both the Annual and the Triennial / Septennial Torah cycles.</w:t>
      </w:r>
    </w:p>
    <w:p w14:paraId="598FCD64" w14:textId="77777777" w:rsidR="001426BA" w:rsidRPr="001426BA" w:rsidRDefault="001426BA" w:rsidP="001426BA">
      <w:pPr>
        <w:spacing w:after="0" w:line="240" w:lineRule="auto"/>
        <w:jc w:val="both"/>
        <w:rPr>
          <w:rFonts w:asciiTheme="minorHAnsi" w:eastAsia="Calibri" w:hAnsiTheme="minorHAnsi" w:cstheme="minorHAnsi"/>
          <w:sz w:val="22"/>
        </w:rPr>
      </w:pPr>
    </w:p>
    <w:p w14:paraId="7CC7656B"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Rosh Chodesh literally means, “beginning renewal” and idiomatically means the “beginning of the month” or “new moon”. </w:t>
      </w:r>
    </w:p>
    <w:p w14:paraId="088AAFE3" w14:textId="77777777" w:rsidR="001426BA" w:rsidRPr="001426BA" w:rsidRDefault="001426BA" w:rsidP="001426BA">
      <w:pPr>
        <w:spacing w:after="0" w:line="240" w:lineRule="auto"/>
        <w:jc w:val="both"/>
        <w:rPr>
          <w:rFonts w:asciiTheme="minorHAnsi" w:eastAsia="Calibri" w:hAnsiTheme="minorHAnsi" w:cstheme="minorHAnsi"/>
          <w:sz w:val="22"/>
        </w:rPr>
      </w:pPr>
    </w:p>
    <w:p w14:paraId="4B8A4E3D"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calculations for Rosh Chodesh were the fulfillment of prophecy and they represented great wisdom:</w:t>
      </w:r>
    </w:p>
    <w:p w14:paraId="13E84B89" w14:textId="77777777" w:rsidR="001426BA" w:rsidRPr="001426BA" w:rsidRDefault="001426BA" w:rsidP="001426BA">
      <w:pPr>
        <w:spacing w:after="0" w:line="240" w:lineRule="auto"/>
        <w:jc w:val="both"/>
        <w:rPr>
          <w:rFonts w:asciiTheme="minorHAnsi" w:eastAsia="Calibri" w:hAnsiTheme="minorHAnsi" w:cstheme="minorHAnsi"/>
          <w:sz w:val="22"/>
        </w:rPr>
      </w:pPr>
    </w:p>
    <w:p w14:paraId="51A68449"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Devarim (Deuteronomy) 4:5-6</w:t>
      </w:r>
      <w:r w:rsidRPr="001426BA">
        <w:rPr>
          <w:rFonts w:asciiTheme="minorHAnsi" w:eastAsia="Calibri" w:hAnsiTheme="minorHAnsi" w:cstheme="minorHAnsi"/>
          <w:i/>
          <w:sz w:val="22"/>
        </w:rPr>
        <w:t xml:space="preserve"> See, I have taught you decrees and laws as HaShem my God commanded me, so that you may follow them in the land you are entering to take possession of it. Observe them carefully, for this will show your wisdom and understanding to the nations, who will hear about all these decrees and say, “Surely this great nation is a wise and understanding people.”</w:t>
      </w:r>
    </w:p>
    <w:p w14:paraId="7C2DC33A" w14:textId="77777777" w:rsidR="001426BA" w:rsidRPr="001426BA" w:rsidRDefault="001426BA" w:rsidP="001426BA">
      <w:pPr>
        <w:spacing w:after="0" w:line="240" w:lineRule="auto"/>
        <w:jc w:val="both"/>
        <w:rPr>
          <w:rFonts w:asciiTheme="minorHAnsi" w:eastAsia="Calibri" w:hAnsiTheme="minorHAnsi" w:cstheme="minorHAnsi"/>
          <w:sz w:val="22"/>
        </w:rPr>
      </w:pPr>
    </w:p>
    <w:p w14:paraId="02A778B1"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“You shall guard and you shall do...” Rabbi Shmuel bar Nahman said in the name of Rebbe Yonatan, from where do we know that it is a mitzva for each man to calculate the seasons and the months? It is written, “You shall guard and you shall do, for it is evidence, in the eyes of the nations, of the wisdom and understanding that has been given to you.”</w:t>
      </w:r>
    </w:p>
    <w:p w14:paraId="6DCDD213" w14:textId="77777777" w:rsidR="001426BA" w:rsidRPr="001426BA" w:rsidRDefault="001426BA" w:rsidP="001426BA">
      <w:pPr>
        <w:spacing w:after="0" w:line="240" w:lineRule="auto"/>
        <w:jc w:val="both"/>
        <w:rPr>
          <w:rFonts w:asciiTheme="minorHAnsi" w:eastAsia="Calibri" w:hAnsiTheme="minorHAnsi" w:cstheme="minorHAnsi"/>
          <w:sz w:val="22"/>
        </w:rPr>
      </w:pPr>
    </w:p>
    <w:p w14:paraId="0C011074"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What is the wisdom and understanding that Israel possesses “in the eyes of the nations“? We must say that it refers to the calculation of the seasons and months. Concerning one who knows how to calculate and does not do so, the verse says:</w:t>
      </w:r>
    </w:p>
    <w:p w14:paraId="1FE0EBC3" w14:textId="77777777" w:rsidR="001426BA" w:rsidRPr="001426BA" w:rsidRDefault="001426BA" w:rsidP="001426BA">
      <w:pPr>
        <w:spacing w:after="0" w:line="240" w:lineRule="auto"/>
        <w:jc w:val="both"/>
        <w:rPr>
          <w:rFonts w:asciiTheme="minorHAnsi" w:eastAsia="Calibri" w:hAnsiTheme="minorHAnsi" w:cstheme="minorHAnsi"/>
          <w:sz w:val="22"/>
        </w:rPr>
      </w:pPr>
    </w:p>
    <w:p w14:paraId="12C16578"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Yeshayahu (Isaiah) 5:12</w:t>
      </w:r>
      <w:r w:rsidRPr="001426BA">
        <w:rPr>
          <w:rFonts w:asciiTheme="minorHAnsi" w:eastAsia="Calibri" w:hAnsiTheme="minorHAnsi" w:cstheme="minorHAnsi"/>
          <w:i/>
          <w:sz w:val="22"/>
        </w:rPr>
        <w:t xml:space="preserve"> They did not contemplate HaShem’s deeds, and they have not paid attention to the work of His hands.</w:t>
      </w:r>
    </w:p>
    <w:p w14:paraId="205E66F7" w14:textId="77777777" w:rsidR="001426BA" w:rsidRPr="001426BA" w:rsidRDefault="001426BA" w:rsidP="001426BA">
      <w:pPr>
        <w:spacing w:after="0" w:line="240" w:lineRule="auto"/>
        <w:jc w:val="both"/>
        <w:rPr>
          <w:rFonts w:asciiTheme="minorHAnsi" w:eastAsia="Calibri" w:hAnsiTheme="minorHAnsi" w:cstheme="minorHAnsi"/>
          <w:sz w:val="22"/>
        </w:rPr>
      </w:pPr>
    </w:p>
    <w:p w14:paraId="60A0D850" w14:textId="77777777" w:rsidR="001426BA" w:rsidRPr="001426BA" w:rsidRDefault="001426BA" w:rsidP="001426BA">
      <w:pPr>
        <w:spacing w:after="0" w:line="240" w:lineRule="auto"/>
        <w:jc w:val="both"/>
        <w:rPr>
          <w:rFonts w:asciiTheme="minorHAnsi" w:eastAsia="Times New Roman" w:hAnsiTheme="minorHAnsi" w:cstheme="minorHAnsi"/>
          <w:bCs/>
          <w:i/>
          <w:iCs/>
          <w:sz w:val="22"/>
          <w:lang w:bidi="he-IL"/>
        </w:rPr>
      </w:pPr>
      <w:r w:rsidRPr="001426BA">
        <w:rPr>
          <w:rFonts w:asciiTheme="minorHAnsi" w:eastAsia="Times New Roman" w:hAnsiTheme="minorHAnsi" w:cstheme="minorHAnsi"/>
          <w:sz w:val="22"/>
          <w:lang w:bidi="he-IL"/>
        </w:rPr>
        <w:t>The difference between Israel and the nations of the world is that we use a lunar calendar and they use a solar calendar. “The sun and the moon can be said to represent these two opposing viewpoints. The sun is constant and unchanging. Its fixed path symbolizes the nation's belief that the world has always existed and that nothing new is ever introduced by a higher guiding Hand. The moon, on the other hand, is constantly changing. This symbolizes the faith of Israel, who see the whole of nature as something new and innovative, that is under constant supervision and that therefore has the potential for change.” It was later given to the women since they had not ever abandoned this faith in HaShem’s guidance by making the Golden Calf. “</w:t>
      </w:r>
      <w:r w:rsidRPr="001426BA">
        <w:rPr>
          <w:rFonts w:asciiTheme="minorHAnsi" w:eastAsia="Times New Roman" w:hAnsiTheme="minorHAnsi" w:cstheme="minorHAnsi"/>
          <w:color w:val="000000"/>
          <w:sz w:val="22"/>
          <w:lang w:bidi="he-IL"/>
        </w:rPr>
        <w:t>Rosh Chodesh</w:t>
      </w:r>
      <w:r w:rsidRPr="001426BA">
        <w:rPr>
          <w:rFonts w:asciiTheme="minorHAnsi" w:eastAsia="Times New Roman" w:hAnsiTheme="minorHAnsi" w:cstheme="minorHAnsi"/>
          <w:sz w:val="22"/>
          <w:lang w:bidi="he-IL"/>
        </w:rPr>
        <w:t xml:space="preserve"> is the day that emphasizes our separation from the nations. Jews believe in the world’s creation from nothing and in all the consequences of that belief. Our lives are therefore always being renewed in HaShem’s service and are constantly filled with vitality”. </w:t>
      </w:r>
    </w:p>
    <w:p w14:paraId="159752F3" w14:textId="77777777" w:rsidR="001426BA" w:rsidRPr="001426BA" w:rsidRDefault="001426BA" w:rsidP="001426BA">
      <w:pPr>
        <w:spacing w:after="0" w:line="240" w:lineRule="auto"/>
        <w:jc w:val="both"/>
        <w:rPr>
          <w:rFonts w:asciiTheme="minorHAnsi" w:eastAsia="Calibri" w:hAnsiTheme="minorHAnsi" w:cstheme="minorHAnsi"/>
          <w:sz w:val="22"/>
        </w:rPr>
      </w:pPr>
    </w:p>
    <w:p w14:paraId="6955FE9B"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Torah seems to place Rosh Chodesh on a par with the other festivals. In Numbers chapter 28, the Musaf (additional) services for Rosh Chodesh are listed along with the other festivals. The order, in Numbers 28 and 29, is:</w:t>
      </w:r>
    </w:p>
    <w:p w14:paraId="06442911"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Morning (Shacharit) </w:t>
      </w:r>
    </w:p>
    <w:p w14:paraId="7FE81836"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Afternoon (Mincha) </w:t>
      </w:r>
    </w:p>
    <w:p w14:paraId="05F5C1D0"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Shabbat </w:t>
      </w:r>
    </w:p>
    <w:p w14:paraId="4018F525"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Rosh Chodesh </w:t>
      </w:r>
    </w:p>
    <w:p w14:paraId="18816935"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Pesach </w:t>
      </w:r>
    </w:p>
    <w:p w14:paraId="37ADC4C9"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Hag ha-Matza the first day</w:t>
      </w:r>
    </w:p>
    <w:p w14:paraId="20632525"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Hag ha-Matza the seventh day</w:t>
      </w:r>
    </w:p>
    <w:p w14:paraId="1694B2EB"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Hag ha-Bikkurim - Shavuot </w:t>
      </w:r>
    </w:p>
    <w:p w14:paraId="61A096DE"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Yom Teruah </w:t>
      </w:r>
    </w:p>
    <w:p w14:paraId="68C8B703"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Yom HaKippurim </w:t>
      </w:r>
    </w:p>
    <w:p w14:paraId="7721CB4C" w14:textId="77777777" w:rsidR="001426BA" w:rsidRPr="001426BA" w:rsidRDefault="001426BA" w:rsidP="001426BA">
      <w:pPr>
        <w:keepNext/>
        <w:keepLines/>
        <w:spacing w:after="0" w:line="240" w:lineRule="auto"/>
        <w:ind w:left="1152"/>
        <w:jc w:val="both"/>
        <w:rPr>
          <w:rFonts w:asciiTheme="minorHAnsi" w:eastAsia="Calibri" w:hAnsiTheme="minorHAnsi" w:cstheme="minorHAnsi"/>
          <w:sz w:val="22"/>
        </w:rPr>
      </w:pPr>
      <w:r w:rsidRPr="001426BA">
        <w:rPr>
          <w:rFonts w:asciiTheme="minorHAnsi" w:eastAsia="Calibri" w:hAnsiTheme="minorHAnsi" w:cstheme="minorHAnsi"/>
          <w:sz w:val="22"/>
        </w:rPr>
        <w:t xml:space="preserve"> Succoth </w:t>
      </w:r>
    </w:p>
    <w:p w14:paraId="66812150" w14:textId="77777777" w:rsidR="001426BA" w:rsidRPr="001426BA" w:rsidRDefault="001426BA" w:rsidP="001426BA">
      <w:pPr>
        <w:spacing w:after="0" w:line="240" w:lineRule="auto"/>
        <w:jc w:val="both"/>
        <w:rPr>
          <w:rFonts w:asciiTheme="minorHAnsi" w:eastAsia="Calibri" w:hAnsiTheme="minorHAnsi" w:cstheme="minorHAnsi"/>
          <w:sz w:val="22"/>
        </w:rPr>
      </w:pPr>
    </w:p>
    <w:p w14:paraId="02E7D9E6"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Rosh Chodesh sacrifices are identical in number and in kind with those of Pesach and Shavuot. In post Temple times, a Musaf service was established for Rosh Chodesh along with the other festivals. Rosh Chodesh was marked by many festive elements. There was a celebratory meal, and family gatherings were a natural for such occasions.</w:t>
      </w:r>
      <w:r w:rsidRPr="001426BA">
        <w:rPr>
          <w:rFonts w:asciiTheme="minorHAnsi" w:eastAsia="Calibri" w:hAnsiTheme="minorHAnsi" w:cstheme="minorHAnsi"/>
          <w:sz w:val="22"/>
          <w:vertAlign w:val="superscript"/>
        </w:rPr>
        <w:footnoteReference w:id="9"/>
      </w:r>
    </w:p>
    <w:p w14:paraId="139F0C3F" w14:textId="77777777" w:rsidR="001426BA" w:rsidRPr="001426BA" w:rsidRDefault="001426BA" w:rsidP="001426BA">
      <w:pPr>
        <w:spacing w:after="0" w:line="240" w:lineRule="auto"/>
        <w:jc w:val="both"/>
        <w:rPr>
          <w:rFonts w:asciiTheme="minorHAnsi" w:eastAsia="Calibri" w:hAnsiTheme="minorHAnsi" w:cstheme="minorHAnsi"/>
          <w:sz w:val="22"/>
        </w:rPr>
      </w:pPr>
    </w:p>
    <w:p w14:paraId="57A58F80"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After the Beit Din had sanctified the new moon and uttered a blessing to HaShem, special additional (Mussaf) offerings were presented to HaShem.</w:t>
      </w:r>
    </w:p>
    <w:p w14:paraId="057EFE57" w14:textId="77777777" w:rsidR="001426BA" w:rsidRPr="001426BA" w:rsidRDefault="001426BA" w:rsidP="001426BA">
      <w:pPr>
        <w:spacing w:after="0" w:line="240" w:lineRule="auto"/>
        <w:jc w:val="both"/>
        <w:rPr>
          <w:rFonts w:asciiTheme="minorHAnsi" w:eastAsia="Calibri" w:hAnsiTheme="minorHAnsi" w:cstheme="minorHAnsi"/>
          <w:sz w:val="22"/>
        </w:rPr>
      </w:pPr>
    </w:p>
    <w:p w14:paraId="73F0051A"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traditional service includes a candle lit to burn for twenty-four hours. Some use a floating light because it resembles the moon floating in the sky. As on the Sabbath or festivals, two challot (special egg bread) are served; they are round or crescent shaped, preferably, thus invoking the shape of the moon. A new fruit will be sought for the menu for the sake of making a Shehecheyanu. The egg soup, traditionally served at the seder, is often included as a symbol of life immersed in liquid. A quiche of circular shape, or a nut loaf, are popular choices for the menu. During the meal, zemirot such as verses from the Hallel or special Rosh Chodesh songs are sung.</w:t>
      </w:r>
    </w:p>
    <w:p w14:paraId="5A00AACF" w14:textId="77777777" w:rsidR="001426BA" w:rsidRPr="001426BA" w:rsidRDefault="001426BA" w:rsidP="001426BA">
      <w:pPr>
        <w:spacing w:after="0" w:line="240" w:lineRule="auto"/>
        <w:jc w:val="both"/>
        <w:rPr>
          <w:rFonts w:asciiTheme="minorHAnsi" w:eastAsia="Calibri" w:hAnsiTheme="minorHAnsi" w:cstheme="minorHAnsi"/>
          <w:sz w:val="22"/>
        </w:rPr>
      </w:pPr>
    </w:p>
    <w:p w14:paraId="66A5A47C"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Over the course of later history, by association, the day was considered especially appropriate for housewarmings, dedications, wearing new clothes, and saying Shehecheyanu over new fruit. It was also called the day of good beginnings (Remember that all things go after the beginning as it is the most potent moment – we shall look at this concept a bit later.). </w:t>
      </w:r>
    </w:p>
    <w:p w14:paraId="7BA4085A" w14:textId="77777777" w:rsidR="001426BA" w:rsidRPr="001426BA" w:rsidRDefault="001426BA" w:rsidP="001426BA">
      <w:pPr>
        <w:spacing w:after="0" w:line="240" w:lineRule="auto"/>
        <w:jc w:val="both"/>
        <w:rPr>
          <w:rFonts w:asciiTheme="minorHAnsi" w:eastAsia="Calibri" w:hAnsiTheme="minorHAnsi" w:cstheme="minorHAnsi"/>
          <w:sz w:val="22"/>
        </w:rPr>
      </w:pPr>
    </w:p>
    <w:p w14:paraId="5EE166B2"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joyous spirit of the day, in biblical times, is suggested by two references:</w:t>
      </w:r>
    </w:p>
    <w:p w14:paraId="082D9A34" w14:textId="77777777" w:rsidR="001426BA" w:rsidRPr="001426BA" w:rsidRDefault="001426BA" w:rsidP="001426BA">
      <w:pPr>
        <w:spacing w:after="0" w:line="240" w:lineRule="auto"/>
        <w:jc w:val="both"/>
        <w:rPr>
          <w:rFonts w:asciiTheme="minorHAnsi" w:eastAsia="Calibri" w:hAnsiTheme="minorHAnsi" w:cstheme="minorHAnsi"/>
          <w:sz w:val="22"/>
        </w:rPr>
      </w:pPr>
    </w:p>
    <w:p w14:paraId="588160B5"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Bamidbar (Numbers) 10:10</w:t>
      </w:r>
      <w:r w:rsidRPr="001426BA">
        <w:rPr>
          <w:rFonts w:asciiTheme="minorHAnsi" w:eastAsia="Calibri" w:hAnsiTheme="minorHAnsi" w:cstheme="minorHAnsi"/>
          <w:i/>
          <w:sz w:val="22"/>
        </w:rPr>
        <w:t xml:space="preserve"> Also at your times of rejoicing--your appointed feasts and New Moon festivals--you are to sound the trumpets over your burnt offerings and fellowship offerings, and they will be a memorial for you before your God. I am HaShem your God.”</w:t>
      </w:r>
    </w:p>
    <w:p w14:paraId="7667D2D9" w14:textId="77777777" w:rsidR="001426BA" w:rsidRPr="001426BA" w:rsidRDefault="001426BA" w:rsidP="001426BA">
      <w:pPr>
        <w:spacing w:after="0" w:line="240" w:lineRule="auto"/>
        <w:ind w:left="576" w:right="576"/>
        <w:jc w:val="both"/>
        <w:rPr>
          <w:rFonts w:asciiTheme="minorHAnsi" w:eastAsia="Calibri" w:hAnsiTheme="minorHAnsi" w:cstheme="minorHAnsi"/>
          <w:sz w:val="22"/>
        </w:rPr>
      </w:pPr>
    </w:p>
    <w:p w14:paraId="0810B989"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Hosea 2:11</w:t>
      </w:r>
      <w:r w:rsidRPr="001426BA">
        <w:rPr>
          <w:rFonts w:asciiTheme="minorHAnsi" w:eastAsia="Calibri" w:hAnsiTheme="minorHAnsi" w:cstheme="minorHAnsi"/>
          <w:i/>
          <w:sz w:val="22"/>
        </w:rPr>
        <w:t xml:space="preserve"> I will stop all her celebrations: her yearly festivals, her New Moons, her Sabbath days--all her appointed feasts.</w:t>
      </w:r>
    </w:p>
    <w:p w14:paraId="04AA6310" w14:textId="77777777" w:rsidR="001426BA" w:rsidRPr="001426BA" w:rsidRDefault="001426BA" w:rsidP="001426BA">
      <w:pPr>
        <w:spacing w:after="0" w:line="240" w:lineRule="auto"/>
        <w:jc w:val="both"/>
        <w:rPr>
          <w:rFonts w:asciiTheme="minorHAnsi" w:eastAsia="Calibri" w:hAnsiTheme="minorHAnsi" w:cstheme="minorHAnsi"/>
          <w:sz w:val="22"/>
        </w:rPr>
      </w:pPr>
    </w:p>
    <w:p w14:paraId="17A70953"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HaShem does not specifically call Rosh Chodesh a rest day, but it is alluded to in:</w:t>
      </w:r>
    </w:p>
    <w:p w14:paraId="7E1D6494" w14:textId="77777777" w:rsidR="001426BA" w:rsidRPr="001426BA" w:rsidRDefault="001426BA" w:rsidP="001426BA">
      <w:pPr>
        <w:spacing w:after="0" w:line="240" w:lineRule="auto"/>
        <w:jc w:val="both"/>
        <w:rPr>
          <w:rFonts w:asciiTheme="minorHAnsi" w:eastAsia="Calibri" w:hAnsiTheme="minorHAnsi" w:cstheme="minorHAnsi"/>
          <w:sz w:val="22"/>
        </w:rPr>
      </w:pPr>
    </w:p>
    <w:p w14:paraId="48A88125"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Amos 8:4-7</w:t>
      </w:r>
      <w:r w:rsidRPr="001426BA">
        <w:rPr>
          <w:rFonts w:asciiTheme="minorHAnsi" w:eastAsia="Calibri" w:hAnsiTheme="minorHAnsi" w:cstheme="minorHAnsi"/>
          <w:i/>
          <w:sz w:val="22"/>
        </w:rPr>
        <w:t xml:space="preserve"> Hear this, you who trample the needy and do away with the poor of the land Saying, “</w:t>
      </w:r>
      <w:r w:rsidRPr="001426BA">
        <w:rPr>
          <w:rFonts w:asciiTheme="minorHAnsi" w:eastAsia="Calibri" w:hAnsiTheme="minorHAnsi" w:cstheme="minorHAnsi"/>
          <w:i/>
          <w:sz w:val="22"/>
          <w:u w:val="single"/>
        </w:rPr>
        <w:t>When will the New Moon be over that we may sell grain, and the Sabbath be ended that we may market wheat?</w:t>
      </w:r>
      <w:r w:rsidRPr="001426BA">
        <w:rPr>
          <w:rFonts w:asciiTheme="minorHAnsi" w:eastAsia="Calibri" w:hAnsiTheme="minorHAnsi" w:cstheme="minorHAnsi"/>
          <w:i/>
          <w:sz w:val="22"/>
        </w:rPr>
        <w:t>”--skimping the measure, boosting the price and cheating with dishonest scales, Buying the poor with silver and the needy for a pair of sandals, selling even the sweepings with the wheat. HaShem has sworn by the Pride of Jacob: “I will never forget anything they have done.</w:t>
      </w:r>
    </w:p>
    <w:p w14:paraId="036F3A31" w14:textId="77777777" w:rsidR="001426BA" w:rsidRPr="001426BA" w:rsidRDefault="001426BA" w:rsidP="001426BA">
      <w:pPr>
        <w:spacing w:after="0" w:line="240" w:lineRule="auto"/>
        <w:jc w:val="both"/>
        <w:rPr>
          <w:rFonts w:asciiTheme="minorHAnsi" w:eastAsia="Calibri" w:hAnsiTheme="minorHAnsi" w:cstheme="minorHAnsi"/>
          <w:sz w:val="22"/>
        </w:rPr>
      </w:pPr>
    </w:p>
    <w:p w14:paraId="5D1823CB"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Rosh Chodesh was celebrated only eleven times a year. In Tishri, Yom Teruah coincides with Rosh Chodesh; to this day, the new moon of Tishri is not proclaimed in advance, in the synagogue; Yom Teruah rather than Rosh Chodesh is dominant liturgically.</w:t>
      </w:r>
    </w:p>
    <w:p w14:paraId="02221338" w14:textId="77777777" w:rsidR="001426BA" w:rsidRPr="001426BA" w:rsidRDefault="001426BA" w:rsidP="001426BA">
      <w:pPr>
        <w:spacing w:after="0" w:line="240" w:lineRule="auto"/>
        <w:jc w:val="both"/>
        <w:rPr>
          <w:rFonts w:asciiTheme="minorHAnsi" w:eastAsia="Calibri" w:hAnsiTheme="minorHAnsi" w:cstheme="minorHAnsi"/>
          <w:sz w:val="22"/>
        </w:rPr>
      </w:pPr>
    </w:p>
    <w:p w14:paraId="7047F11B"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Torah does not list Rosh Chodesh with HaShem‘s festivals in Leviticus chapter 23, never the less it is a festival as we shall see. Let’s note that Rosh Chodesh is specifically called a day of rejoicing in this passage from the Torah and is put on a par with Shabbat and the other festivals:</w:t>
      </w:r>
    </w:p>
    <w:p w14:paraId="12F987A2" w14:textId="77777777" w:rsidR="001426BA" w:rsidRPr="001426BA" w:rsidRDefault="001426BA" w:rsidP="001426BA">
      <w:pPr>
        <w:spacing w:after="0" w:line="240" w:lineRule="auto"/>
        <w:jc w:val="both"/>
        <w:rPr>
          <w:rFonts w:asciiTheme="minorHAnsi" w:eastAsia="Calibri" w:hAnsiTheme="minorHAnsi" w:cstheme="minorHAnsi"/>
          <w:sz w:val="22"/>
        </w:rPr>
      </w:pPr>
    </w:p>
    <w:p w14:paraId="09D50EC6"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Bamidbar (Numbers) 10:1-10</w:t>
      </w:r>
      <w:r w:rsidRPr="001426BA">
        <w:rPr>
          <w:rFonts w:asciiTheme="minorHAnsi" w:eastAsia="Calibri" w:hAnsiTheme="minorHAnsi" w:cstheme="minorHAnsi"/>
          <w:i/>
          <w:sz w:val="22"/>
        </w:rPr>
        <w:t xml:space="preserve"> HaShem said to Moses: “Make two trumpets of hammered silver, and use them for calling the community together and for having the camps set out. When both are sounded, the whole community is to assemble before you at the entrance to the Tent of Meeting. If only one is sounded, the leaders--the heads of the clans of Israel--are to assemble before you. When a trumpet blast is sounded, the tribes camping on the east are to set out. At the sounding of a second blast, the camps on the south are to set out. The blast will be the signal for setting out. To gather the assembly, blow the trumpets, but not with the same signal. “The sons of Aaron, the priests, are to blow the trumpets. This is to be a lasting ordinance for you and the generations to come. When you go into battle in your own land against an enemy who is oppressing you, sound a blast on the trumpets. Then you will be remembered by HaShem your God and rescued from your enemies. Also at your times of rejoicing--your appointed feasts and </w:t>
      </w:r>
      <w:r w:rsidRPr="001426BA">
        <w:rPr>
          <w:rFonts w:asciiTheme="minorHAnsi" w:eastAsia="Calibri" w:hAnsiTheme="minorHAnsi" w:cstheme="minorHAnsi"/>
          <w:i/>
          <w:sz w:val="22"/>
          <w:u w:val="single"/>
        </w:rPr>
        <w:t>New Moon festivals</w:t>
      </w:r>
      <w:r w:rsidRPr="001426BA">
        <w:rPr>
          <w:rFonts w:asciiTheme="minorHAnsi" w:eastAsia="Calibri" w:hAnsiTheme="minorHAnsi" w:cstheme="minorHAnsi"/>
          <w:i/>
          <w:sz w:val="22"/>
        </w:rPr>
        <w:t>--you are to sound the trumpets over your burnt offerings and fellowship offerings, and they will be a memorial for you before your God. I am HaShem your God.”</w:t>
      </w:r>
    </w:p>
    <w:p w14:paraId="4DA468E4" w14:textId="77777777" w:rsidR="001426BA" w:rsidRPr="001426BA" w:rsidRDefault="001426BA" w:rsidP="001426BA">
      <w:pPr>
        <w:spacing w:after="0" w:line="240" w:lineRule="auto"/>
        <w:jc w:val="both"/>
        <w:rPr>
          <w:rFonts w:asciiTheme="minorHAnsi" w:eastAsia="Calibri" w:hAnsiTheme="minorHAnsi" w:cstheme="minorHAnsi"/>
          <w:sz w:val="22"/>
        </w:rPr>
      </w:pPr>
    </w:p>
    <w:p w14:paraId="3758DE0D"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In the Nazarean Codicil, Rosh Chodesh is put on a par with Shabbat and the other festivals:</w:t>
      </w:r>
    </w:p>
    <w:p w14:paraId="674B6FCA" w14:textId="77777777" w:rsidR="001426BA" w:rsidRPr="001426BA" w:rsidRDefault="001426BA" w:rsidP="001426BA">
      <w:pPr>
        <w:spacing w:after="0" w:line="240" w:lineRule="auto"/>
        <w:jc w:val="both"/>
        <w:rPr>
          <w:rFonts w:asciiTheme="minorHAnsi" w:eastAsia="Calibri" w:hAnsiTheme="minorHAnsi" w:cstheme="minorHAnsi"/>
          <w:sz w:val="22"/>
        </w:rPr>
      </w:pPr>
    </w:p>
    <w:p w14:paraId="540C74C5"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Colossians 2:16-17</w:t>
      </w:r>
      <w:r w:rsidRPr="001426BA">
        <w:rPr>
          <w:rFonts w:asciiTheme="minorHAnsi" w:eastAsia="Calibri" w:hAnsiTheme="minorHAnsi" w:cstheme="minorHAnsi"/>
          <w:i/>
          <w:sz w:val="22"/>
        </w:rPr>
        <w:t xml:space="preserve"> Let no (PAGAN) man therefore judge you but the body of Messiah (i.e. the Jewish people) concerning (kosher) meat, or (kosher) drink, or in respect to (the celebration of) a (Biblical) holyday, </w:t>
      </w:r>
      <w:r w:rsidRPr="001426BA">
        <w:rPr>
          <w:rFonts w:asciiTheme="minorHAnsi" w:eastAsia="Calibri" w:hAnsiTheme="minorHAnsi" w:cstheme="minorHAnsi"/>
          <w:i/>
          <w:sz w:val="22"/>
          <w:u w:val="single"/>
        </w:rPr>
        <w:t>or of the new moon</w:t>
      </w:r>
      <w:r w:rsidRPr="001426BA">
        <w:rPr>
          <w:rFonts w:asciiTheme="minorHAnsi" w:eastAsia="Calibri" w:hAnsiTheme="minorHAnsi" w:cstheme="minorHAnsi"/>
          <w:i/>
          <w:sz w:val="22"/>
        </w:rPr>
        <w:t>, or of the Sabbath days: 17 For these (observance of the laws of kashrut and of Biblical festivals) are a shadow (prophecy) of things yet to come.</w:t>
      </w:r>
    </w:p>
    <w:p w14:paraId="7CE881FA" w14:textId="77777777" w:rsidR="001426BA" w:rsidRPr="001426BA" w:rsidRDefault="001426BA" w:rsidP="001426BA">
      <w:pPr>
        <w:spacing w:after="0" w:line="240" w:lineRule="auto"/>
        <w:jc w:val="both"/>
        <w:rPr>
          <w:rFonts w:asciiTheme="minorHAnsi" w:eastAsia="Calibri" w:hAnsiTheme="minorHAnsi" w:cstheme="minorHAnsi"/>
          <w:sz w:val="22"/>
        </w:rPr>
      </w:pPr>
    </w:p>
    <w:p w14:paraId="7ECF60E8"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There are several other things which connect the festivals with Rosh Chodesh:</w:t>
      </w:r>
    </w:p>
    <w:p w14:paraId="74C5A5AE" w14:textId="77777777" w:rsidR="001426BA" w:rsidRPr="001426BA" w:rsidRDefault="001426BA" w:rsidP="001426BA">
      <w:pPr>
        <w:spacing w:after="0" w:line="240" w:lineRule="auto"/>
        <w:jc w:val="both"/>
        <w:rPr>
          <w:rFonts w:asciiTheme="minorHAnsi" w:eastAsia="Calibri" w:hAnsiTheme="minorHAnsi" w:cstheme="minorHAnsi"/>
          <w:sz w:val="22"/>
        </w:rPr>
      </w:pPr>
    </w:p>
    <w:p w14:paraId="5D71F8B9"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rest on festivals; women rest on Rosh Chodesh.</w:t>
      </w:r>
      <w:r w:rsidRPr="001426BA">
        <w:rPr>
          <w:rFonts w:asciiTheme="minorHAnsi" w:eastAsia="Calibri" w:hAnsiTheme="minorHAnsi" w:cstheme="minorHAnsi"/>
          <w:sz w:val="22"/>
          <w:vertAlign w:val="superscript"/>
        </w:rPr>
        <w:footnoteReference w:id="10"/>
      </w:r>
      <w:r w:rsidRPr="001426BA">
        <w:rPr>
          <w:rFonts w:asciiTheme="minorHAnsi" w:eastAsia="Calibri" w:hAnsiTheme="minorHAnsi" w:cstheme="minorHAnsi"/>
          <w:sz w:val="22"/>
        </w:rPr>
        <w:t xml:space="preserve"> Some have a Minhag to reduce work on Rosh Chodesh.</w:t>
      </w:r>
    </w:p>
    <w:p w14:paraId="785FBC6D"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have a Musaf for festivals; we have a Musaf for Rosh Chodesh.</w:t>
      </w:r>
    </w:p>
    <w:p w14:paraId="0BCC9F08"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have special additions (yaale v’yavo) to the Amida for festivals; we have special additions (yaale v’yavo) to the Amida for Rosh Chodesh.</w:t>
      </w:r>
    </w:p>
    <w:p w14:paraId="43FDAC14"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have special sacrifices on the festivals; we have special sacrifices on Rosh Chodesh</w:t>
      </w:r>
      <w:r w:rsidRPr="001426BA">
        <w:rPr>
          <w:rFonts w:asciiTheme="minorHAnsi" w:eastAsia="Calibri" w:hAnsiTheme="minorHAnsi" w:cstheme="minorHAnsi"/>
          <w:sz w:val="22"/>
          <w:vertAlign w:val="superscript"/>
        </w:rPr>
        <w:footnoteReference w:id="11"/>
      </w:r>
      <w:r w:rsidRPr="001426BA">
        <w:rPr>
          <w:rFonts w:asciiTheme="minorHAnsi" w:eastAsia="Calibri" w:hAnsiTheme="minorHAnsi" w:cstheme="minorHAnsi"/>
          <w:sz w:val="22"/>
        </w:rPr>
        <w:t xml:space="preserve"> (Two oxen, a ram, seven lambs and their respective libations of wine, flour, and oil</w:t>
      </w:r>
      <w:r w:rsidRPr="001426BA">
        <w:rPr>
          <w:rFonts w:asciiTheme="minorHAnsi" w:eastAsia="Calibri" w:hAnsiTheme="minorHAnsi" w:cstheme="minorHAnsi"/>
          <w:sz w:val="22"/>
          <w:vertAlign w:val="superscript"/>
        </w:rPr>
        <w:footnoteReference w:id="12"/>
      </w:r>
      <w:r w:rsidRPr="001426BA">
        <w:rPr>
          <w:rFonts w:asciiTheme="minorHAnsi" w:eastAsia="Calibri" w:hAnsiTheme="minorHAnsi" w:cstheme="minorHAnsi"/>
          <w:sz w:val="22"/>
        </w:rPr>
        <w:t>).</w:t>
      </w:r>
    </w:p>
    <w:p w14:paraId="75BF619D"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have special Torah and Ashlamata (from Parshat Pinchas) for festivals; we have a special Torah and Ashlamata for Rosh Chodesh (from Parshat Pinchas). These special readings interrupt the triennial Torah cycle.</w:t>
      </w:r>
    </w:p>
    <w:p w14:paraId="4A10C8E2"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have additional aliyot</w:t>
      </w:r>
      <w:r w:rsidRPr="001426BA">
        <w:rPr>
          <w:rFonts w:asciiTheme="minorHAnsi" w:eastAsia="Calibri" w:hAnsiTheme="minorHAnsi" w:cstheme="minorHAnsi"/>
          <w:sz w:val="22"/>
          <w:vertAlign w:val="superscript"/>
        </w:rPr>
        <w:footnoteReference w:id="13"/>
      </w:r>
      <w:r w:rsidRPr="001426BA">
        <w:rPr>
          <w:rFonts w:asciiTheme="minorHAnsi" w:eastAsia="Calibri" w:hAnsiTheme="minorHAnsi" w:cstheme="minorHAnsi"/>
          <w:sz w:val="22"/>
        </w:rPr>
        <w:t xml:space="preserve"> on festivals; we have an additional aliya on Rosh Chodesh.</w:t>
      </w:r>
    </w:p>
    <w:p w14:paraId="00F761E5"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say Hallel on Festivals; we say half Hallel on Rosh Chodesh</w:t>
      </w:r>
      <w:r w:rsidRPr="001426BA">
        <w:rPr>
          <w:rFonts w:asciiTheme="minorHAnsi" w:eastAsia="Calibri" w:hAnsiTheme="minorHAnsi" w:cstheme="minorHAnsi"/>
          <w:sz w:val="22"/>
          <w:vertAlign w:val="superscript"/>
        </w:rPr>
        <w:footnoteReference w:id="14"/>
      </w:r>
      <w:r w:rsidRPr="001426BA">
        <w:rPr>
          <w:rFonts w:asciiTheme="minorHAnsi" w:eastAsia="Calibri" w:hAnsiTheme="minorHAnsi" w:cstheme="minorHAnsi"/>
          <w:sz w:val="22"/>
        </w:rPr>
        <w:t>.</w:t>
      </w:r>
    </w:p>
    <w:p w14:paraId="2D732EDD"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Fasting (mourning) is forbidden on the festivals; fasting (mourning) is forbidden on Rosh Chodesh</w:t>
      </w:r>
      <w:r w:rsidRPr="001426BA">
        <w:rPr>
          <w:rFonts w:asciiTheme="minorHAnsi" w:eastAsia="Calibri" w:hAnsiTheme="minorHAnsi" w:cstheme="minorHAnsi"/>
          <w:sz w:val="22"/>
          <w:vertAlign w:val="superscript"/>
        </w:rPr>
        <w:footnoteReference w:id="15"/>
      </w:r>
      <w:r w:rsidRPr="001426BA">
        <w:rPr>
          <w:rFonts w:asciiTheme="minorHAnsi" w:eastAsia="Calibri" w:hAnsiTheme="minorHAnsi" w:cstheme="minorHAnsi"/>
          <w:sz w:val="22"/>
        </w:rPr>
        <w:t>.</w:t>
      </w:r>
    </w:p>
    <w:p w14:paraId="36D98F41"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eat special meals in honor of the festivals; we eat a special meal or food in honor of Rosh Chodesh</w:t>
      </w:r>
      <w:r w:rsidRPr="001426BA">
        <w:rPr>
          <w:rFonts w:asciiTheme="minorHAnsi" w:eastAsia="Calibri" w:hAnsiTheme="minorHAnsi" w:cstheme="minorHAnsi"/>
          <w:sz w:val="22"/>
          <w:vertAlign w:val="superscript"/>
        </w:rPr>
        <w:footnoteReference w:id="16"/>
      </w:r>
      <w:r w:rsidRPr="001426BA">
        <w:rPr>
          <w:rFonts w:asciiTheme="minorHAnsi" w:eastAsia="Calibri" w:hAnsiTheme="minorHAnsi" w:cstheme="minorHAnsi"/>
          <w:sz w:val="22"/>
        </w:rPr>
        <w:t>.</w:t>
      </w:r>
    </w:p>
    <w:p w14:paraId="53599414"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wear special clothes for festivals; we wear special clothes for Rosh Chodesh.</w:t>
      </w:r>
    </w:p>
    <w:p w14:paraId="2E92B528"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Festivals are called Moedim; Rosh Chodesh is called moed</w:t>
      </w:r>
      <w:r w:rsidRPr="001426BA">
        <w:rPr>
          <w:rFonts w:asciiTheme="minorHAnsi" w:eastAsia="Calibri" w:hAnsiTheme="minorHAnsi" w:cstheme="minorHAnsi"/>
          <w:sz w:val="22"/>
          <w:vertAlign w:val="superscript"/>
        </w:rPr>
        <w:footnoteReference w:id="17"/>
      </w:r>
      <w:r w:rsidRPr="001426BA">
        <w:rPr>
          <w:rFonts w:asciiTheme="minorHAnsi" w:eastAsia="Calibri" w:hAnsiTheme="minorHAnsi" w:cstheme="minorHAnsi"/>
          <w:sz w:val="22"/>
        </w:rPr>
        <w:t>.</w:t>
      </w:r>
    </w:p>
    <w:p w14:paraId="4D3C9CF7"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We light candles for festivals; some Sephardim light a candle on Rosh Chodesh.</w:t>
      </w:r>
    </w:p>
    <w:p w14:paraId="295E9CFA" w14:textId="77777777" w:rsidR="001426BA" w:rsidRPr="001426BA" w:rsidRDefault="001426BA" w:rsidP="001426BA">
      <w:pPr>
        <w:numPr>
          <w:ilvl w:val="0"/>
          <w:numId w:val="15"/>
        </w:num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Sustenance for festivals is not fixed on Rosh HaShana; sustenance for Rosh Chodesh is not fixed on Rosh HaShana</w:t>
      </w:r>
      <w:r w:rsidRPr="001426BA">
        <w:rPr>
          <w:rFonts w:asciiTheme="minorHAnsi" w:eastAsia="Calibri" w:hAnsiTheme="minorHAnsi" w:cstheme="minorHAnsi"/>
          <w:sz w:val="22"/>
          <w:vertAlign w:val="superscript"/>
        </w:rPr>
        <w:footnoteReference w:id="18"/>
      </w:r>
      <w:r w:rsidRPr="001426BA">
        <w:rPr>
          <w:rFonts w:asciiTheme="minorHAnsi" w:eastAsia="Calibri" w:hAnsiTheme="minorHAnsi" w:cstheme="minorHAnsi"/>
          <w:sz w:val="22"/>
        </w:rPr>
        <w:t>.</w:t>
      </w:r>
    </w:p>
    <w:p w14:paraId="2DB8F638" w14:textId="77777777" w:rsidR="001426BA" w:rsidRPr="001426BA" w:rsidRDefault="001426BA" w:rsidP="001426BA">
      <w:pPr>
        <w:spacing w:after="0" w:line="240" w:lineRule="auto"/>
        <w:jc w:val="both"/>
        <w:rPr>
          <w:rFonts w:asciiTheme="minorHAnsi" w:eastAsia="Calibri" w:hAnsiTheme="minorHAnsi" w:cstheme="minorHAnsi"/>
          <w:sz w:val="22"/>
        </w:rPr>
      </w:pPr>
    </w:p>
    <w:p w14:paraId="2BCA7C31"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As to the Minhag to recite Half Hallel on </w:t>
      </w:r>
      <w:r w:rsidRPr="001426BA">
        <w:rPr>
          <w:rFonts w:asciiTheme="minorHAnsi" w:eastAsia="Calibri" w:hAnsiTheme="minorHAnsi" w:cstheme="minorHAnsi"/>
          <w:bCs/>
          <w:color w:val="000000"/>
          <w:sz w:val="22"/>
        </w:rPr>
        <w:t>Rosh Chodesh</w:t>
      </w:r>
      <w:r w:rsidRPr="001426BA">
        <w:rPr>
          <w:rFonts w:asciiTheme="minorHAnsi" w:eastAsia="Calibri" w:hAnsiTheme="minorHAnsi" w:cstheme="minorHAnsi"/>
          <w:sz w:val="22"/>
        </w:rPr>
        <w:t>, Rabbi J. B. Soloveitchik in his Yahrzeit</w:t>
      </w:r>
      <w:r w:rsidRPr="001426BA">
        <w:rPr>
          <w:rFonts w:asciiTheme="minorHAnsi" w:eastAsia="Calibri" w:hAnsiTheme="minorHAnsi" w:cstheme="minorHAnsi"/>
          <w:i/>
          <w:iCs/>
          <w:sz w:val="22"/>
        </w:rPr>
        <w:t xml:space="preserve"> </w:t>
      </w:r>
      <w:r w:rsidRPr="001426BA">
        <w:rPr>
          <w:rFonts w:asciiTheme="minorHAnsi" w:eastAsia="Calibri" w:hAnsiTheme="minorHAnsi" w:cstheme="minorHAnsi"/>
          <w:sz w:val="22"/>
        </w:rPr>
        <w:t xml:space="preserve">Shiur on 4 Tevet, 5717, explained the statement in Arachin 10b, </w:t>
      </w:r>
      <w:r w:rsidRPr="001426BA">
        <w:rPr>
          <w:rFonts w:asciiTheme="minorHAnsi" w:eastAsia="Calibri" w:hAnsiTheme="minorHAnsi" w:cstheme="minorHAnsi"/>
          <w:bCs/>
          <w:color w:val="000000"/>
          <w:sz w:val="22"/>
        </w:rPr>
        <w:t>Rosh Chodesh</w:t>
      </w:r>
      <w:r w:rsidRPr="001426BA">
        <w:rPr>
          <w:rFonts w:asciiTheme="minorHAnsi" w:eastAsia="Calibri" w:hAnsiTheme="minorHAnsi" w:cstheme="minorHAnsi"/>
          <w:sz w:val="22"/>
        </w:rPr>
        <w:t xml:space="preserve">, which is called </w:t>
      </w:r>
      <w:r w:rsidRPr="001426BA">
        <w:rPr>
          <w:rFonts w:asciiTheme="minorHAnsi" w:eastAsia="Calibri" w:hAnsiTheme="minorHAnsi" w:cstheme="minorHAnsi"/>
          <w:bCs/>
          <w:i/>
          <w:iCs/>
          <w:color w:val="000000"/>
          <w:sz w:val="22"/>
        </w:rPr>
        <w:t>moed</w:t>
      </w:r>
      <w:r w:rsidRPr="001426BA">
        <w:rPr>
          <w:rFonts w:asciiTheme="minorHAnsi" w:eastAsia="Calibri" w:hAnsiTheme="minorHAnsi" w:cstheme="minorHAnsi"/>
          <w:i/>
          <w:iCs/>
          <w:sz w:val="22"/>
        </w:rPr>
        <w:t>,</w:t>
      </w:r>
      <w:r w:rsidRPr="001426BA">
        <w:rPr>
          <w:rFonts w:asciiTheme="minorHAnsi" w:eastAsia="Calibri" w:hAnsiTheme="minorHAnsi" w:cstheme="minorHAnsi"/>
          <w:i/>
          <w:iCs/>
          <w:sz w:val="22"/>
          <w:vertAlign w:val="superscript"/>
        </w:rPr>
        <w:footnoteReference w:id="19"/>
      </w:r>
      <w:r w:rsidRPr="001426BA">
        <w:rPr>
          <w:rFonts w:asciiTheme="minorHAnsi" w:eastAsia="Calibri" w:hAnsiTheme="minorHAnsi" w:cstheme="minorHAnsi"/>
          <w:sz w:val="22"/>
        </w:rPr>
        <w:t xml:space="preserve"> should require the recitation of Hallel. There is no prohibition to work on this day” as follows: A festival such as Passover possesses sanctity because of: </w:t>
      </w:r>
    </w:p>
    <w:p w14:paraId="120B1FF9" w14:textId="77777777" w:rsidR="001426BA" w:rsidRPr="001426BA" w:rsidRDefault="001426BA" w:rsidP="001426BA">
      <w:pPr>
        <w:spacing w:after="0" w:line="240" w:lineRule="auto"/>
        <w:jc w:val="both"/>
        <w:rPr>
          <w:rFonts w:asciiTheme="minorHAnsi" w:eastAsia="Calibri" w:hAnsiTheme="minorHAnsi" w:cstheme="minorHAnsi"/>
          <w:sz w:val="22"/>
        </w:rPr>
      </w:pPr>
    </w:p>
    <w:p w14:paraId="4FD64176"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i/>
          <w:iCs/>
          <w:sz w:val="22"/>
        </w:rPr>
        <w:t xml:space="preserve">a) Musaf </w:t>
      </w:r>
      <w:r w:rsidRPr="001426BA">
        <w:rPr>
          <w:rFonts w:asciiTheme="minorHAnsi" w:eastAsia="Calibri" w:hAnsiTheme="minorHAnsi" w:cstheme="minorHAnsi"/>
          <w:sz w:val="22"/>
        </w:rPr>
        <w:t xml:space="preserve">the additional-sacrifice offered in the Temple; </w:t>
      </w:r>
    </w:p>
    <w:p w14:paraId="699A39EF"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b) Prohibition of work; </w:t>
      </w:r>
    </w:p>
    <w:p w14:paraId="5CAD7F82"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c) Obligation to make the pilgrimage to Jerusalem; </w:t>
      </w:r>
    </w:p>
    <w:p w14:paraId="07017778"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d) Special </w:t>
      </w:r>
      <w:r w:rsidRPr="001426BA">
        <w:rPr>
          <w:rFonts w:asciiTheme="minorHAnsi" w:eastAsia="Calibri" w:hAnsiTheme="minorHAnsi" w:cstheme="minorHAnsi"/>
          <w:i/>
          <w:iCs/>
          <w:sz w:val="22"/>
        </w:rPr>
        <w:t>mitzvot</w:t>
      </w:r>
      <w:r w:rsidRPr="001426BA">
        <w:rPr>
          <w:rFonts w:asciiTheme="minorHAnsi" w:eastAsia="Calibri" w:hAnsiTheme="minorHAnsi" w:cstheme="minorHAnsi"/>
          <w:sz w:val="22"/>
        </w:rPr>
        <w:t xml:space="preserve"> such as </w:t>
      </w:r>
      <w:r w:rsidRPr="001426BA">
        <w:rPr>
          <w:rFonts w:asciiTheme="minorHAnsi" w:eastAsia="Calibri" w:hAnsiTheme="minorHAnsi" w:cstheme="minorHAnsi"/>
          <w:i/>
          <w:iCs/>
          <w:sz w:val="22"/>
        </w:rPr>
        <w:t>matza.</w:t>
      </w:r>
      <w:r w:rsidRPr="001426BA">
        <w:rPr>
          <w:rFonts w:asciiTheme="minorHAnsi" w:eastAsia="Calibri" w:hAnsiTheme="minorHAnsi" w:cstheme="minorHAnsi"/>
          <w:sz w:val="22"/>
        </w:rPr>
        <w:t xml:space="preserve"> </w:t>
      </w:r>
    </w:p>
    <w:p w14:paraId="5E50F6E1" w14:textId="77777777" w:rsidR="001426BA" w:rsidRPr="001426BA" w:rsidRDefault="001426BA" w:rsidP="001426BA">
      <w:pPr>
        <w:spacing w:after="0" w:line="240" w:lineRule="auto"/>
        <w:jc w:val="both"/>
        <w:rPr>
          <w:rFonts w:asciiTheme="minorHAnsi" w:eastAsia="Calibri" w:hAnsiTheme="minorHAnsi" w:cstheme="minorHAnsi"/>
          <w:sz w:val="22"/>
        </w:rPr>
      </w:pPr>
    </w:p>
    <w:p w14:paraId="631C1018"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All festivals have one or more of these qualities. </w:t>
      </w:r>
      <w:r w:rsidRPr="001426BA">
        <w:rPr>
          <w:rFonts w:asciiTheme="minorHAnsi" w:eastAsia="Calibri" w:hAnsiTheme="minorHAnsi" w:cstheme="minorHAnsi"/>
          <w:b/>
          <w:sz w:val="22"/>
          <w:highlight w:val="yellow"/>
        </w:rPr>
        <w:t xml:space="preserve">Rosh Chodesh, however, is distinguished only by </w:t>
      </w:r>
      <w:r w:rsidRPr="001426BA">
        <w:rPr>
          <w:rFonts w:asciiTheme="minorHAnsi" w:eastAsia="Calibri" w:hAnsiTheme="minorHAnsi" w:cstheme="minorHAnsi"/>
          <w:b/>
          <w:i/>
          <w:iCs/>
          <w:sz w:val="22"/>
          <w:highlight w:val="yellow"/>
        </w:rPr>
        <w:t>musaf</w:t>
      </w:r>
      <w:r w:rsidRPr="001426BA">
        <w:rPr>
          <w:rFonts w:asciiTheme="minorHAnsi" w:eastAsia="Calibri" w:hAnsiTheme="minorHAnsi" w:cstheme="minorHAnsi"/>
          <w:b/>
          <w:sz w:val="22"/>
          <w:highlight w:val="yellow"/>
        </w:rPr>
        <w:t xml:space="preserve"> and is thus a festival in the Temple </w:t>
      </w:r>
      <w:r w:rsidRPr="001426BA">
        <w:rPr>
          <w:rFonts w:asciiTheme="minorHAnsi" w:eastAsia="Calibri" w:hAnsiTheme="minorHAnsi" w:cstheme="minorHAnsi"/>
          <w:b/>
          <w:i/>
          <w:iCs/>
          <w:sz w:val="22"/>
          <w:highlight w:val="yellow"/>
        </w:rPr>
        <w:t>only</w:t>
      </w:r>
      <w:r w:rsidRPr="001426BA">
        <w:rPr>
          <w:rFonts w:asciiTheme="minorHAnsi" w:eastAsia="Calibri" w:hAnsiTheme="minorHAnsi" w:cstheme="minorHAnsi"/>
          <w:i/>
          <w:iCs/>
          <w:sz w:val="22"/>
        </w:rPr>
        <w:t>,</w:t>
      </w:r>
      <w:r w:rsidRPr="001426BA">
        <w:rPr>
          <w:rFonts w:asciiTheme="minorHAnsi" w:eastAsia="Calibri" w:hAnsiTheme="minorHAnsi" w:cstheme="minorHAnsi"/>
          <w:sz w:val="22"/>
        </w:rPr>
        <w:t xml:space="preserve"> where Hallel was recited as </w:t>
      </w:r>
      <w:r w:rsidRPr="001426BA">
        <w:rPr>
          <w:rFonts w:asciiTheme="minorHAnsi" w:eastAsia="Calibri" w:hAnsiTheme="minorHAnsi" w:cstheme="minorHAnsi"/>
          <w:i/>
          <w:iCs/>
          <w:sz w:val="22"/>
        </w:rPr>
        <w:t>din</w:t>
      </w:r>
      <w:r w:rsidRPr="001426BA">
        <w:rPr>
          <w:rFonts w:asciiTheme="minorHAnsi" w:eastAsia="Calibri" w:hAnsiTheme="minorHAnsi" w:cstheme="minorHAnsi"/>
          <w:sz w:val="22"/>
        </w:rPr>
        <w:t xml:space="preserve"> (law) not </w:t>
      </w:r>
      <w:r w:rsidRPr="001426BA">
        <w:rPr>
          <w:rFonts w:asciiTheme="minorHAnsi" w:eastAsia="Calibri" w:hAnsiTheme="minorHAnsi" w:cstheme="minorHAnsi"/>
          <w:i/>
          <w:iCs/>
          <w:sz w:val="22"/>
        </w:rPr>
        <w:t>Minhag.</w:t>
      </w:r>
      <w:r w:rsidRPr="001426BA">
        <w:rPr>
          <w:rFonts w:asciiTheme="minorHAnsi" w:eastAsia="Calibri" w:hAnsiTheme="minorHAnsi" w:cstheme="minorHAnsi"/>
          <w:sz w:val="22"/>
        </w:rPr>
        <w:t xml:space="preserve"> The </w:t>
      </w:r>
      <w:r w:rsidRPr="001426BA">
        <w:rPr>
          <w:rFonts w:asciiTheme="minorHAnsi" w:eastAsia="Calibri" w:hAnsiTheme="minorHAnsi" w:cstheme="minorHAnsi"/>
          <w:i/>
          <w:iCs/>
          <w:sz w:val="22"/>
        </w:rPr>
        <w:t>Minhag</w:t>
      </w:r>
      <w:r w:rsidRPr="001426BA">
        <w:rPr>
          <w:rFonts w:asciiTheme="minorHAnsi" w:eastAsia="Calibri" w:hAnsiTheme="minorHAnsi" w:cstheme="minorHAnsi"/>
          <w:sz w:val="22"/>
        </w:rPr>
        <w:t xml:space="preserve"> to recite Hallel on </w:t>
      </w:r>
      <w:r w:rsidRPr="001426BA">
        <w:rPr>
          <w:rFonts w:asciiTheme="minorHAnsi" w:eastAsia="Calibri" w:hAnsiTheme="minorHAnsi" w:cstheme="minorHAnsi"/>
          <w:bCs/>
          <w:color w:val="000000"/>
          <w:sz w:val="22"/>
        </w:rPr>
        <w:t>Rosh Chodesh</w:t>
      </w:r>
      <w:r w:rsidRPr="001426BA">
        <w:rPr>
          <w:rFonts w:asciiTheme="minorHAnsi" w:eastAsia="Calibri" w:hAnsiTheme="minorHAnsi" w:cstheme="minorHAnsi"/>
          <w:sz w:val="22"/>
        </w:rPr>
        <w:t xml:space="preserve"> consists in extending the </w:t>
      </w:r>
      <w:r w:rsidRPr="001426BA">
        <w:rPr>
          <w:rFonts w:asciiTheme="minorHAnsi" w:eastAsia="Calibri" w:hAnsiTheme="minorHAnsi" w:cstheme="minorHAnsi"/>
          <w:i/>
          <w:iCs/>
          <w:sz w:val="22"/>
        </w:rPr>
        <w:t xml:space="preserve">sanctity </w:t>
      </w:r>
      <w:r w:rsidRPr="001426BA">
        <w:rPr>
          <w:rFonts w:asciiTheme="minorHAnsi" w:eastAsia="Calibri" w:hAnsiTheme="minorHAnsi" w:cstheme="minorHAnsi"/>
          <w:sz w:val="22"/>
        </w:rPr>
        <w:t>from the Temple to Jewish communities outside its precincts.</w:t>
      </w:r>
    </w:p>
    <w:p w14:paraId="46A25A4F" w14:textId="77777777" w:rsidR="001426BA" w:rsidRPr="001426BA" w:rsidRDefault="001426BA" w:rsidP="001426BA">
      <w:pPr>
        <w:spacing w:after="0" w:line="240" w:lineRule="auto"/>
        <w:jc w:val="both"/>
        <w:rPr>
          <w:rFonts w:asciiTheme="minorHAnsi" w:eastAsia="Calibri" w:hAnsiTheme="minorHAnsi" w:cstheme="minorHAnsi"/>
          <w:sz w:val="22"/>
        </w:rPr>
      </w:pPr>
    </w:p>
    <w:p w14:paraId="5D6F70A0"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The day </w:t>
      </w:r>
      <w:r w:rsidRPr="001426BA">
        <w:rPr>
          <w:rFonts w:asciiTheme="minorHAnsi" w:eastAsia="Calibri" w:hAnsiTheme="minorHAnsi" w:cstheme="minorHAnsi"/>
          <w:b/>
          <w:bCs/>
          <w:sz w:val="22"/>
        </w:rPr>
        <w:t>before</w:t>
      </w:r>
      <w:r w:rsidRPr="001426BA">
        <w:rPr>
          <w:rFonts w:asciiTheme="minorHAnsi" w:eastAsia="Calibri" w:hAnsiTheme="minorHAnsi" w:cstheme="minorHAnsi"/>
          <w:sz w:val="22"/>
        </w:rPr>
        <w:t xml:space="preserve"> Rosh Chodesh is also known as </w:t>
      </w:r>
      <w:r w:rsidRPr="001426BA">
        <w:rPr>
          <w:rFonts w:asciiTheme="minorHAnsi" w:eastAsia="Calibri" w:hAnsiTheme="minorHAnsi" w:cstheme="minorHAnsi"/>
          <w:i/>
          <w:iCs/>
          <w:sz w:val="22"/>
        </w:rPr>
        <w:t>Yom</w:t>
      </w:r>
      <w:r w:rsidRPr="001426BA">
        <w:rPr>
          <w:rFonts w:asciiTheme="minorHAnsi" w:eastAsia="Calibri" w:hAnsiTheme="minorHAnsi" w:cstheme="minorHAnsi"/>
          <w:i/>
          <w:sz w:val="22"/>
        </w:rPr>
        <w:t xml:space="preserve"> HaKippurim Katan</w:t>
      </w:r>
      <w:r w:rsidRPr="001426BA">
        <w:rPr>
          <w:rFonts w:asciiTheme="minorHAnsi" w:eastAsia="Calibri" w:hAnsiTheme="minorHAnsi" w:cstheme="minorHAnsi"/>
          <w:sz w:val="22"/>
        </w:rPr>
        <w:t xml:space="preserve">. This means that the day before Rosh Chodesh is a minor Yom HaKippurim. The devout will fast on the last day of the month and reflect upon his actions on the first day of the month. </w:t>
      </w:r>
    </w:p>
    <w:p w14:paraId="1740817F" w14:textId="77777777" w:rsidR="001426BA" w:rsidRPr="001426BA" w:rsidRDefault="001426BA" w:rsidP="001426BA">
      <w:pPr>
        <w:spacing w:after="0" w:line="240" w:lineRule="auto"/>
        <w:jc w:val="both"/>
        <w:rPr>
          <w:rFonts w:asciiTheme="minorHAnsi" w:eastAsia="Calibri" w:hAnsiTheme="minorHAnsi" w:cstheme="minorHAnsi"/>
          <w:sz w:val="22"/>
        </w:rPr>
      </w:pPr>
    </w:p>
    <w:p w14:paraId="20B490AC"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Talmud</w:t>
      </w:r>
      <w:r w:rsidRPr="001426BA">
        <w:rPr>
          <w:rFonts w:asciiTheme="minorHAnsi" w:eastAsia="Calibri" w:hAnsiTheme="minorHAnsi" w:cstheme="minorHAnsi"/>
          <w:sz w:val="22"/>
          <w:vertAlign w:val="superscript"/>
        </w:rPr>
        <w:footnoteReference w:id="20"/>
      </w:r>
      <w:r w:rsidRPr="001426BA">
        <w:rPr>
          <w:rFonts w:asciiTheme="minorHAnsi" w:eastAsia="Calibri" w:hAnsiTheme="minorHAnsi" w:cstheme="minorHAnsi"/>
          <w:sz w:val="22"/>
        </w:rPr>
        <w:t xml:space="preserve"> quotes an amazing comment of Rabbi Simeon ben Lakish that the he</w:t>
      </w:r>
      <w:r w:rsidRPr="001426BA">
        <w:rPr>
          <w:rFonts w:asciiTheme="minorHAnsi" w:eastAsia="Calibri" w:hAnsiTheme="minorHAnsi" w:cstheme="minorHAnsi"/>
          <w:sz w:val="22"/>
        </w:rPr>
        <w:noBreakHyphen/>
        <w:t xml:space="preserve">goat offered on </w:t>
      </w:r>
      <w:r w:rsidRPr="001426BA">
        <w:rPr>
          <w:rFonts w:asciiTheme="minorHAnsi" w:eastAsia="Calibri" w:hAnsiTheme="minorHAnsi" w:cstheme="minorHAnsi"/>
          <w:bCs/>
          <w:color w:val="000000"/>
          <w:sz w:val="22"/>
        </w:rPr>
        <w:t>Rosh Chodesh</w:t>
      </w:r>
      <w:r w:rsidRPr="001426BA">
        <w:rPr>
          <w:rFonts w:asciiTheme="minorHAnsi" w:eastAsia="Calibri" w:hAnsiTheme="minorHAnsi" w:cstheme="minorHAnsi"/>
          <w:sz w:val="22"/>
        </w:rPr>
        <w:t xml:space="preserve"> is called “a sin offering unto the Lord” because it is an atonement for HaShem Himself for having made the moon smaller than the sun. Arising out of this is the idea, expressed in the </w:t>
      </w:r>
      <w:r w:rsidRPr="001426BA">
        <w:rPr>
          <w:rFonts w:asciiTheme="minorHAnsi" w:eastAsia="Calibri" w:hAnsiTheme="minorHAnsi" w:cstheme="minorHAnsi"/>
          <w:bCs/>
          <w:color w:val="000000"/>
          <w:sz w:val="22"/>
        </w:rPr>
        <w:t>Rosh Chodesh</w:t>
      </w:r>
      <w:r w:rsidRPr="001426BA">
        <w:rPr>
          <w:rFonts w:asciiTheme="minorHAnsi" w:eastAsia="Calibri" w:hAnsiTheme="minorHAnsi" w:cstheme="minorHAnsi"/>
          <w:sz w:val="22"/>
        </w:rPr>
        <w:t xml:space="preserve"> liturgy, that </w:t>
      </w:r>
      <w:r w:rsidRPr="001426BA">
        <w:rPr>
          <w:rFonts w:asciiTheme="minorHAnsi" w:eastAsia="Calibri" w:hAnsiTheme="minorHAnsi" w:cstheme="minorHAnsi"/>
          <w:bCs/>
          <w:color w:val="000000"/>
          <w:sz w:val="22"/>
        </w:rPr>
        <w:t>Rosh Chodesh</w:t>
      </w:r>
      <w:r w:rsidRPr="001426BA">
        <w:rPr>
          <w:rFonts w:asciiTheme="minorHAnsi" w:eastAsia="Calibri" w:hAnsiTheme="minorHAnsi" w:cstheme="minorHAnsi"/>
          <w:sz w:val="22"/>
        </w:rPr>
        <w:t xml:space="preserve"> affords pardon for Israel’s sins. Additionally, during the Musaf prayer service of </w:t>
      </w:r>
      <w:r w:rsidRPr="001426BA">
        <w:rPr>
          <w:rFonts w:asciiTheme="minorHAnsi" w:eastAsia="Calibri" w:hAnsiTheme="minorHAnsi" w:cstheme="minorHAnsi"/>
          <w:bCs/>
          <w:sz w:val="22"/>
        </w:rPr>
        <w:t>Rosh Chodesh</w:t>
      </w:r>
      <w:r w:rsidRPr="001426BA">
        <w:rPr>
          <w:rFonts w:asciiTheme="minorHAnsi" w:eastAsia="Calibri" w:hAnsiTheme="minorHAnsi" w:cstheme="minorHAnsi"/>
          <w:sz w:val="22"/>
        </w:rPr>
        <w:t xml:space="preserve">, we call </w:t>
      </w:r>
      <w:r w:rsidRPr="001426BA">
        <w:rPr>
          <w:rFonts w:asciiTheme="minorHAnsi" w:eastAsia="Calibri" w:hAnsiTheme="minorHAnsi" w:cstheme="minorHAnsi"/>
          <w:bCs/>
          <w:sz w:val="22"/>
        </w:rPr>
        <w:t>Rosh Chodesh</w:t>
      </w:r>
      <w:r w:rsidRPr="001426BA">
        <w:rPr>
          <w:rFonts w:asciiTheme="minorHAnsi" w:eastAsia="Calibri" w:hAnsiTheme="minorHAnsi" w:cstheme="minorHAnsi"/>
          <w:sz w:val="22"/>
        </w:rPr>
        <w:t xml:space="preserve"> a “time of atonement”. Thus, in atonement, we see another connection between the festivals and Rosh Chodesh.</w:t>
      </w:r>
    </w:p>
    <w:p w14:paraId="4A1EDE6A" w14:textId="77777777" w:rsidR="001426BA" w:rsidRPr="001426BA" w:rsidRDefault="001426BA" w:rsidP="001426BA">
      <w:pPr>
        <w:spacing w:after="0" w:line="240" w:lineRule="auto"/>
        <w:jc w:val="both"/>
        <w:rPr>
          <w:rFonts w:asciiTheme="minorHAnsi" w:eastAsia="Calibri" w:hAnsiTheme="minorHAnsi" w:cstheme="minorHAnsi"/>
          <w:sz w:val="22"/>
        </w:rPr>
      </w:pPr>
    </w:p>
    <w:p w14:paraId="1D4770BC"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The Shabbat before </w:t>
      </w:r>
      <w:r w:rsidRPr="001426BA">
        <w:rPr>
          <w:rFonts w:asciiTheme="minorHAnsi" w:eastAsia="Calibri" w:hAnsiTheme="minorHAnsi" w:cstheme="minorHAnsi"/>
          <w:bCs/>
          <w:color w:val="000000"/>
          <w:sz w:val="22"/>
        </w:rPr>
        <w:t>Rosh Chodesh</w:t>
      </w:r>
      <w:r w:rsidRPr="001426BA">
        <w:rPr>
          <w:rFonts w:asciiTheme="minorHAnsi" w:eastAsia="Calibri" w:hAnsiTheme="minorHAnsi" w:cstheme="minorHAnsi"/>
          <w:sz w:val="22"/>
        </w:rPr>
        <w:t xml:space="preserve"> is known as Shabbat Mevarchim, which means “the Sabbath of blessing”. We have an additional Ashlamata</w:t>
      </w:r>
      <w:r w:rsidRPr="001426BA">
        <w:rPr>
          <w:rFonts w:asciiTheme="minorHAnsi" w:eastAsia="Calibri" w:hAnsiTheme="minorHAnsi" w:cstheme="minorHAnsi"/>
          <w:sz w:val="22"/>
          <w:vertAlign w:val="superscript"/>
        </w:rPr>
        <w:footnoteReference w:id="21"/>
      </w:r>
      <w:r w:rsidRPr="001426BA">
        <w:rPr>
          <w:rFonts w:asciiTheme="minorHAnsi" w:eastAsia="Calibri" w:hAnsiTheme="minorHAnsi" w:cstheme="minorHAnsi"/>
          <w:sz w:val="22"/>
        </w:rPr>
        <w:t xml:space="preserve"> to prepare us for this special day. After the Torah reading in the Shabbat service, the prayer leader holds the Torah scroll, recites a blessing hoping for a good month, then announces the day of the upcoming week when the new month will begin and the name of the new month.</w:t>
      </w:r>
    </w:p>
    <w:p w14:paraId="58BCA92C" w14:textId="77777777" w:rsidR="001426BA" w:rsidRPr="001426BA" w:rsidRDefault="001426BA" w:rsidP="001426BA">
      <w:pPr>
        <w:spacing w:after="0" w:line="240" w:lineRule="auto"/>
        <w:jc w:val="both"/>
        <w:rPr>
          <w:rFonts w:asciiTheme="minorHAnsi" w:eastAsia="Calibri" w:hAnsiTheme="minorHAnsi" w:cstheme="minorHAnsi"/>
          <w:sz w:val="22"/>
        </w:rPr>
      </w:pPr>
    </w:p>
    <w:p w14:paraId="58B2E4C2"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Shabbat Mevarchim is not observed during the month of Elul to announce the beginning of the month of Tishri, the month in which Rosh HaShana</w:t>
      </w:r>
      <w:r w:rsidRPr="001426BA">
        <w:rPr>
          <w:rFonts w:asciiTheme="minorHAnsi" w:eastAsia="Calibri" w:hAnsiTheme="minorHAnsi" w:cstheme="minorHAnsi"/>
          <w:sz w:val="22"/>
          <w:vertAlign w:val="superscript"/>
        </w:rPr>
        <w:footnoteReference w:id="22"/>
      </w:r>
      <w:r w:rsidRPr="001426BA">
        <w:rPr>
          <w:rFonts w:asciiTheme="minorHAnsi" w:eastAsia="Calibri" w:hAnsiTheme="minorHAnsi" w:cstheme="minorHAnsi"/>
          <w:sz w:val="22"/>
        </w:rPr>
        <w:t xml:space="preserve"> occurs. </w:t>
      </w:r>
    </w:p>
    <w:p w14:paraId="61FED645" w14:textId="77777777" w:rsidR="001426BA" w:rsidRPr="001426BA" w:rsidRDefault="001426BA" w:rsidP="001426BA">
      <w:pPr>
        <w:spacing w:after="0" w:line="240" w:lineRule="auto"/>
        <w:jc w:val="both"/>
        <w:rPr>
          <w:rFonts w:asciiTheme="minorHAnsi" w:eastAsia="Calibri" w:hAnsiTheme="minorHAnsi" w:cstheme="minorHAnsi"/>
          <w:sz w:val="22"/>
        </w:rPr>
      </w:pPr>
    </w:p>
    <w:p w14:paraId="086EEF35"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Thus, we announce Rosh Chodesh ahead of time, but we do not announce for festivals. This would seem to give special significance to Rosh Chodesh.</w:t>
      </w:r>
    </w:p>
    <w:p w14:paraId="22DB8B70" w14:textId="77777777" w:rsidR="001426BA" w:rsidRPr="001426BA" w:rsidRDefault="001426BA" w:rsidP="001426BA">
      <w:pPr>
        <w:spacing w:after="0" w:line="240" w:lineRule="auto"/>
        <w:jc w:val="both"/>
        <w:rPr>
          <w:rFonts w:asciiTheme="minorHAnsi" w:eastAsia="Calibri" w:hAnsiTheme="minorHAnsi" w:cstheme="minorHAnsi"/>
          <w:sz w:val="22"/>
        </w:rPr>
      </w:pPr>
    </w:p>
    <w:p w14:paraId="5B811097"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Finally, when the Sanhedrin sanctified the new moon it set the calendar date for the festivals of that month. The date of the festivals, therefore, depended on the new moon for their proper celebration. Rosh HaShana, which falls on Rosh Chodesh, is a festival which no one knows the day or hour it begins because it’s beginning depends on the sanctification of the new moon. We have a Midrash that makes this point:  The angels ask HaShem, “When is Rosh HaShana?” “I do not know,” HaShem responds. “Let us all go down to the bet din and see what they have decreed.”</w:t>
      </w:r>
    </w:p>
    <w:p w14:paraId="016666F2" w14:textId="77777777" w:rsidR="001426BA" w:rsidRPr="001426BA" w:rsidRDefault="001426BA" w:rsidP="001426BA">
      <w:pPr>
        <w:spacing w:after="0" w:line="240" w:lineRule="auto"/>
        <w:jc w:val="both"/>
        <w:rPr>
          <w:rFonts w:asciiTheme="minorHAnsi" w:eastAsia="Calibri" w:hAnsiTheme="minorHAnsi" w:cstheme="minorHAnsi"/>
          <w:sz w:val="22"/>
        </w:rPr>
      </w:pPr>
    </w:p>
    <w:p w14:paraId="50880F94" w14:textId="77777777" w:rsidR="001426BA" w:rsidRPr="001426BA" w:rsidRDefault="001426BA" w:rsidP="001426BA">
      <w:pPr>
        <w:keepNext/>
        <w:keepLines/>
        <w:spacing w:after="0" w:line="240" w:lineRule="auto"/>
        <w:jc w:val="both"/>
        <w:outlineLvl w:val="0"/>
        <w:rPr>
          <w:rFonts w:asciiTheme="minorHAnsi" w:eastAsia="Times New Roman" w:hAnsiTheme="minorHAnsi" w:cstheme="minorHAnsi"/>
          <w:b/>
          <w:bCs/>
          <w:kern w:val="32"/>
          <w:sz w:val="22"/>
        </w:rPr>
      </w:pPr>
      <w:bookmarkStart w:id="4" w:name="_Toc345682683"/>
      <w:bookmarkStart w:id="5" w:name="_Toc391662678"/>
      <w:r w:rsidRPr="001426BA">
        <w:rPr>
          <w:rFonts w:asciiTheme="minorHAnsi" w:eastAsia="Times New Roman" w:hAnsiTheme="minorHAnsi" w:cstheme="minorHAnsi"/>
          <w:b/>
          <w:bCs/>
          <w:kern w:val="32"/>
          <w:sz w:val="22"/>
        </w:rPr>
        <w:t>The First Mitzva</w:t>
      </w:r>
      <w:bookmarkEnd w:id="4"/>
      <w:bookmarkEnd w:id="5"/>
    </w:p>
    <w:p w14:paraId="0ECA8D6B" w14:textId="77777777" w:rsidR="001426BA" w:rsidRPr="001426BA" w:rsidRDefault="001426BA" w:rsidP="001426BA">
      <w:pPr>
        <w:keepNext/>
        <w:keepLines/>
        <w:spacing w:after="0" w:line="240" w:lineRule="auto"/>
        <w:jc w:val="both"/>
        <w:rPr>
          <w:rFonts w:asciiTheme="minorHAnsi" w:eastAsia="Calibri" w:hAnsiTheme="minorHAnsi" w:cstheme="minorHAnsi"/>
          <w:sz w:val="22"/>
        </w:rPr>
      </w:pPr>
    </w:p>
    <w:p w14:paraId="0B9FE8FD" w14:textId="77777777" w:rsidR="001426BA" w:rsidRPr="001426BA" w:rsidRDefault="001426BA" w:rsidP="001426BA">
      <w:pPr>
        <w:keepNext/>
        <w:keepLines/>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first mitzva given to the congregation of Israel is:</w:t>
      </w:r>
    </w:p>
    <w:p w14:paraId="10B9DE59" w14:textId="77777777" w:rsidR="001426BA" w:rsidRPr="001426BA" w:rsidRDefault="001426BA" w:rsidP="001426BA">
      <w:pPr>
        <w:spacing w:after="0" w:line="240" w:lineRule="auto"/>
        <w:jc w:val="both"/>
        <w:rPr>
          <w:rFonts w:asciiTheme="minorHAnsi" w:eastAsia="Calibri" w:hAnsiTheme="minorHAnsi" w:cstheme="minorHAnsi"/>
          <w:sz w:val="22"/>
        </w:rPr>
      </w:pPr>
    </w:p>
    <w:p w14:paraId="4593A4CB"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Shemot (Exodus) 12:1-2</w:t>
      </w:r>
      <w:r w:rsidRPr="001426BA">
        <w:rPr>
          <w:rFonts w:asciiTheme="minorHAnsi" w:eastAsia="Calibri" w:hAnsiTheme="minorHAnsi" w:cstheme="minorHAnsi"/>
          <w:i/>
          <w:sz w:val="22"/>
        </w:rPr>
        <w:t xml:space="preserve"> HaShem said to Moses and Aaron in Egypt, “This month is to be for you the first month, the first month of your year.”</w:t>
      </w:r>
    </w:p>
    <w:p w14:paraId="4C25DCE2" w14:textId="77777777" w:rsidR="001426BA" w:rsidRPr="001426BA" w:rsidRDefault="001426BA" w:rsidP="001426BA">
      <w:pPr>
        <w:spacing w:after="0" w:line="240" w:lineRule="auto"/>
        <w:jc w:val="both"/>
        <w:rPr>
          <w:rFonts w:asciiTheme="minorHAnsi" w:eastAsia="Calibri" w:hAnsiTheme="minorHAnsi" w:cstheme="minorHAnsi"/>
          <w:sz w:val="22"/>
        </w:rPr>
      </w:pPr>
    </w:p>
    <w:p w14:paraId="63979B79"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This is the very first commandment given to the nation as a whole, an indication that the concept of Rosh Chodesh, or the New Moon, is very meaningful. Moreover, a thousand years later in eretz Israel, during the period of Syrian-Greek persecution that culminated in the miracle of Chanukah, Rosh Chodesh</w:t>
      </w:r>
      <w:r w:rsidRPr="001426BA">
        <w:rPr>
          <w:rFonts w:asciiTheme="minorHAnsi" w:eastAsia="Calibri" w:hAnsiTheme="minorHAnsi" w:cstheme="minorHAnsi"/>
          <w:i/>
          <w:iCs/>
          <w:sz w:val="22"/>
        </w:rPr>
        <w:t xml:space="preserve"> </w:t>
      </w:r>
      <w:r w:rsidRPr="001426BA">
        <w:rPr>
          <w:rFonts w:asciiTheme="minorHAnsi" w:eastAsia="Calibri" w:hAnsiTheme="minorHAnsi" w:cstheme="minorHAnsi"/>
          <w:sz w:val="22"/>
        </w:rPr>
        <w:t>was one of only three commandments whose observance the oppressors prohibited. The other two forbidden commandments were the Sabbath and circumcision; that Rosh Chodesh</w:t>
      </w:r>
      <w:r w:rsidRPr="001426BA">
        <w:rPr>
          <w:rFonts w:asciiTheme="minorHAnsi" w:eastAsia="Calibri" w:hAnsiTheme="minorHAnsi" w:cstheme="minorHAnsi"/>
          <w:i/>
          <w:iCs/>
          <w:sz w:val="22"/>
        </w:rPr>
        <w:t xml:space="preserve"> </w:t>
      </w:r>
      <w:r w:rsidRPr="001426BA">
        <w:rPr>
          <w:rFonts w:asciiTheme="minorHAnsi" w:eastAsia="Calibri" w:hAnsiTheme="minorHAnsi" w:cstheme="minorHAnsi"/>
          <w:sz w:val="22"/>
        </w:rPr>
        <w:t>was on a plane with those central observances is sufficient indication of its great significance.</w:t>
      </w:r>
    </w:p>
    <w:p w14:paraId="4A3454D6" w14:textId="77777777" w:rsidR="001426BA" w:rsidRPr="001426BA" w:rsidRDefault="001426BA" w:rsidP="001426BA">
      <w:pPr>
        <w:spacing w:after="0" w:line="240" w:lineRule="auto"/>
        <w:jc w:val="both"/>
        <w:rPr>
          <w:rFonts w:asciiTheme="minorHAnsi" w:eastAsia="Calibri" w:hAnsiTheme="minorHAnsi" w:cstheme="minorHAnsi"/>
          <w:sz w:val="22"/>
        </w:rPr>
      </w:pPr>
    </w:p>
    <w:p w14:paraId="54A77473"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This can be understood on two levels. Only the court can proclaim Rosh Chodesh based on the testimony of witnesses who observed the re-appearance of the moon, and upon this proclamation, </w:t>
      </w:r>
      <w:r w:rsidRPr="001426BA">
        <w:rPr>
          <w:rFonts w:asciiTheme="minorHAnsi" w:eastAsia="Calibri" w:hAnsiTheme="minorHAnsi" w:cstheme="minorHAnsi"/>
          <w:b/>
          <w:bCs/>
          <w:sz w:val="22"/>
        </w:rPr>
        <w:t>the Jewish calendar is based</w:t>
      </w:r>
      <w:r w:rsidRPr="001426BA">
        <w:rPr>
          <w:rFonts w:asciiTheme="minorHAnsi" w:eastAsia="Calibri" w:hAnsiTheme="minorHAnsi" w:cstheme="minorHAnsi"/>
          <w:sz w:val="22"/>
        </w:rPr>
        <w:t xml:space="preserve">. </w:t>
      </w:r>
      <w:r w:rsidRPr="001426BA">
        <w:rPr>
          <w:rFonts w:asciiTheme="minorHAnsi" w:eastAsia="Calibri" w:hAnsiTheme="minorHAnsi" w:cstheme="minorHAnsi"/>
          <w:sz w:val="22"/>
          <w:highlight w:val="yellow"/>
        </w:rPr>
        <w:t>Unless the new months can be proclaimed, there is no calendar, and without a calendar, there can be no festivals</w:t>
      </w:r>
      <w:r w:rsidRPr="001426BA">
        <w:rPr>
          <w:rFonts w:asciiTheme="minorHAnsi" w:eastAsia="Calibri" w:hAnsiTheme="minorHAnsi" w:cstheme="minorHAnsi"/>
          <w:sz w:val="22"/>
        </w:rPr>
        <w:t>. Thus, if the Syrian-Greeks had succeeded in eradicating the observance of Rosh Chodesh, they would have succeeded in eliminating large numbers of other mitzvot, as well.</w:t>
      </w:r>
    </w:p>
    <w:p w14:paraId="372B5065" w14:textId="77777777" w:rsidR="001426BA" w:rsidRPr="001426BA" w:rsidRDefault="001426BA" w:rsidP="001426BA">
      <w:pPr>
        <w:spacing w:after="0" w:line="240" w:lineRule="auto"/>
        <w:jc w:val="both"/>
        <w:rPr>
          <w:rFonts w:asciiTheme="minorHAnsi" w:eastAsia="Calibri" w:hAnsiTheme="minorHAnsi" w:cstheme="minorHAnsi"/>
          <w:sz w:val="22"/>
        </w:rPr>
      </w:pPr>
    </w:p>
    <w:p w14:paraId="13B80CC2"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Thus, we see that the first command, given to the congregation of Israel, was to:</w:t>
      </w:r>
    </w:p>
    <w:p w14:paraId="16CE2EB1" w14:textId="77777777" w:rsidR="001426BA" w:rsidRPr="001426BA" w:rsidRDefault="001426BA" w:rsidP="001426BA">
      <w:pPr>
        <w:spacing w:after="0" w:line="240" w:lineRule="auto"/>
        <w:jc w:val="both"/>
        <w:rPr>
          <w:rFonts w:asciiTheme="minorHAnsi" w:eastAsia="Calibri" w:hAnsiTheme="minorHAnsi" w:cstheme="minorHAnsi"/>
          <w:sz w:val="22"/>
        </w:rPr>
      </w:pPr>
    </w:p>
    <w:p w14:paraId="7EE20953"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b/>
          <w:sz w:val="22"/>
        </w:rPr>
        <w:t>1.</w:t>
      </w:r>
      <w:r w:rsidRPr="001426BA">
        <w:rPr>
          <w:rFonts w:asciiTheme="minorHAnsi" w:eastAsia="Calibri" w:hAnsiTheme="minorHAnsi" w:cstheme="minorHAnsi"/>
          <w:sz w:val="22"/>
        </w:rPr>
        <w:t xml:space="preserve"> Set up a calendar, based on the moon, </w:t>
      </w:r>
    </w:p>
    <w:p w14:paraId="408CAADD"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b/>
          <w:sz w:val="22"/>
        </w:rPr>
        <w:t>2.</w:t>
      </w:r>
      <w:r w:rsidRPr="001426BA">
        <w:rPr>
          <w:rFonts w:asciiTheme="minorHAnsi" w:eastAsia="Calibri" w:hAnsiTheme="minorHAnsi" w:cstheme="minorHAnsi"/>
          <w:sz w:val="22"/>
        </w:rPr>
        <w:t xml:space="preserve"> With Nisan as the first month. </w:t>
      </w:r>
    </w:p>
    <w:p w14:paraId="6F83C7E9" w14:textId="77777777" w:rsidR="001426BA" w:rsidRPr="001426BA" w:rsidRDefault="001426BA" w:rsidP="001426BA">
      <w:pPr>
        <w:spacing w:after="0" w:line="240" w:lineRule="auto"/>
        <w:jc w:val="both"/>
        <w:rPr>
          <w:rFonts w:asciiTheme="minorHAnsi" w:eastAsia="Calibri" w:hAnsiTheme="minorHAnsi" w:cstheme="minorHAnsi"/>
          <w:sz w:val="22"/>
        </w:rPr>
      </w:pPr>
    </w:p>
    <w:p w14:paraId="2D991781"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Notice that this first command is given to Moses and Aaron as representing the highest authority in the nation. From this, it is derived that the authority for sanctifying the new moon and for establishing the order of the months lies with the highest authority in the nation, namely the Sanhedrin, as the Talmud relates:</w:t>
      </w:r>
    </w:p>
    <w:p w14:paraId="65276C07" w14:textId="77777777" w:rsidR="001426BA" w:rsidRPr="001426BA" w:rsidRDefault="001426BA" w:rsidP="001426BA">
      <w:pPr>
        <w:spacing w:after="0" w:line="240" w:lineRule="auto"/>
        <w:jc w:val="both"/>
        <w:rPr>
          <w:rFonts w:asciiTheme="minorHAnsi" w:eastAsia="Calibri" w:hAnsiTheme="minorHAnsi" w:cstheme="minorHAnsi"/>
          <w:sz w:val="22"/>
        </w:rPr>
      </w:pPr>
    </w:p>
    <w:p w14:paraId="34684347"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 xml:space="preserve">Rosh HaShana 22a </w:t>
      </w:r>
      <w:r w:rsidRPr="001426BA">
        <w:rPr>
          <w:rFonts w:asciiTheme="minorHAnsi" w:eastAsia="Calibri" w:hAnsiTheme="minorHAnsi" w:cstheme="minorHAnsi"/>
          <w:i/>
          <w:sz w:val="22"/>
        </w:rPr>
        <w:t>MISHNA. IF A FATHER AND A SON HAVE SEEN THE NEW MOON, THEY SHOULD BOTH GO [TO JERUSALEM], NOT THAT THEY CAN ACT AS JOINT WITNESSES</w:t>
      </w:r>
      <w:r w:rsidRPr="001426BA">
        <w:rPr>
          <w:rFonts w:asciiTheme="minorHAnsi" w:eastAsia="Calibri" w:hAnsiTheme="minorHAnsi" w:cstheme="minorHAnsi"/>
          <w:i/>
          <w:sz w:val="22"/>
          <w:vertAlign w:val="superscript"/>
        </w:rPr>
        <w:footnoteReference w:id="23"/>
      </w:r>
      <w:r w:rsidRPr="001426BA">
        <w:rPr>
          <w:rFonts w:asciiTheme="minorHAnsi" w:eastAsia="Calibri" w:hAnsiTheme="minorHAnsi" w:cstheme="minorHAnsi"/>
          <w:i/>
          <w:sz w:val="22"/>
        </w:rPr>
        <w:t xml:space="preserve"> BUT SO THAT IF ONE OF THEM IS DISQUALIFIED</w:t>
      </w:r>
      <w:r w:rsidRPr="001426BA">
        <w:rPr>
          <w:rFonts w:asciiTheme="minorHAnsi" w:eastAsia="Calibri" w:hAnsiTheme="minorHAnsi" w:cstheme="minorHAnsi"/>
          <w:i/>
          <w:sz w:val="22"/>
          <w:vertAlign w:val="superscript"/>
        </w:rPr>
        <w:footnoteReference w:id="24"/>
      </w:r>
      <w:r w:rsidRPr="001426BA">
        <w:rPr>
          <w:rFonts w:asciiTheme="minorHAnsi" w:eastAsia="Calibri" w:hAnsiTheme="minorHAnsi" w:cstheme="minorHAnsi"/>
          <w:i/>
          <w:sz w:val="22"/>
        </w:rPr>
        <w:t xml:space="preserve"> THE OTHER MAY JOIN WITH SOME OTHER WITNESS. R. SIMEON, HOWEVER, SAYS THAT A FATHER AND SON AND ALL RELATIVES ARE ELIGIBLE TO TESTIFY TO THE APPEARANCE OF THE NEW MOON. R. JOSE SAID: IT HAPPENED ONCE WITH TOBIAH THE PHYSICIAN THAT HE SAW THE NEW MOON IN JERUSALEM ALONG WITH HIS SON AND HIS EMANCIPATED SLAVE, AND THE PRIESTS ACCEPTED HIS EVIDENCE AND THAT OF HIS SON AND DISQUALIFIED HIS SLAVE, BUT WHEN THEY APPEARED BEFORE THE BETH DIN THEY ACCEPTED HIS EVIDENCE AND THAT OF HIS SLAVE AND DISQUALIFIED HIS SON.</w:t>
      </w:r>
    </w:p>
    <w:p w14:paraId="1EE9C280" w14:textId="77777777" w:rsidR="001426BA" w:rsidRPr="001426BA" w:rsidRDefault="001426BA" w:rsidP="001426BA">
      <w:pPr>
        <w:spacing w:after="0" w:line="240" w:lineRule="auto"/>
        <w:jc w:val="both"/>
        <w:rPr>
          <w:rFonts w:asciiTheme="minorHAnsi" w:eastAsia="Calibri" w:hAnsiTheme="minorHAnsi" w:cstheme="minorHAnsi"/>
          <w:sz w:val="22"/>
        </w:rPr>
      </w:pPr>
    </w:p>
    <w:p w14:paraId="08D77BD3"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i/>
          <w:sz w:val="22"/>
        </w:rPr>
        <w:t>GEMARA. R. Levi said: What is the reason of R. Simeon? — Because it is written, and the Lord spoke unto Moses and Aaron in the land of Egypt, saying, This month shall be unto you the beginning of months,</w:t>
      </w:r>
      <w:r w:rsidRPr="001426BA">
        <w:rPr>
          <w:rFonts w:asciiTheme="minorHAnsi" w:eastAsia="Calibri" w:hAnsiTheme="minorHAnsi" w:cstheme="minorHAnsi"/>
          <w:i/>
          <w:sz w:val="22"/>
          <w:vertAlign w:val="superscript"/>
        </w:rPr>
        <w:footnoteReference w:id="25"/>
      </w:r>
      <w:r w:rsidRPr="001426BA">
        <w:rPr>
          <w:rFonts w:asciiTheme="minorHAnsi" w:eastAsia="Calibri" w:hAnsiTheme="minorHAnsi" w:cstheme="minorHAnsi"/>
          <w:i/>
          <w:sz w:val="22"/>
        </w:rPr>
        <w:t xml:space="preserve"> which implies, ‘this testimony shall be valid [when given] by you’.</w:t>
      </w:r>
      <w:r w:rsidRPr="001426BA">
        <w:rPr>
          <w:rFonts w:asciiTheme="minorHAnsi" w:eastAsia="Calibri" w:hAnsiTheme="minorHAnsi" w:cstheme="minorHAnsi"/>
          <w:i/>
          <w:sz w:val="22"/>
          <w:vertAlign w:val="superscript"/>
        </w:rPr>
        <w:footnoteReference w:id="26"/>
      </w:r>
      <w:r w:rsidRPr="001426BA">
        <w:rPr>
          <w:rFonts w:asciiTheme="minorHAnsi" w:eastAsia="Calibri" w:hAnsiTheme="minorHAnsi" w:cstheme="minorHAnsi"/>
          <w:i/>
          <w:sz w:val="22"/>
        </w:rPr>
        <w:t xml:space="preserve"> And the Rabbis? — [It implies], this evidence shall be entrusted to you.</w:t>
      </w:r>
      <w:r w:rsidRPr="001426BA">
        <w:rPr>
          <w:rFonts w:asciiTheme="minorHAnsi" w:eastAsia="Calibri" w:hAnsiTheme="minorHAnsi" w:cstheme="minorHAnsi"/>
          <w:i/>
          <w:sz w:val="22"/>
          <w:vertAlign w:val="superscript"/>
        </w:rPr>
        <w:footnoteReference w:id="27"/>
      </w:r>
    </w:p>
    <w:p w14:paraId="4DB60087" w14:textId="77777777" w:rsidR="001426BA" w:rsidRPr="001426BA" w:rsidRDefault="001426BA" w:rsidP="001426BA">
      <w:pPr>
        <w:spacing w:after="0" w:line="240" w:lineRule="auto"/>
        <w:jc w:val="both"/>
        <w:rPr>
          <w:rFonts w:asciiTheme="minorHAnsi" w:eastAsia="Calibri" w:hAnsiTheme="minorHAnsi" w:cstheme="minorHAnsi"/>
          <w:sz w:val="22"/>
        </w:rPr>
      </w:pPr>
    </w:p>
    <w:p w14:paraId="5A3F21B2"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This authority is reiterated in:</w:t>
      </w:r>
    </w:p>
    <w:p w14:paraId="42FC7DA9" w14:textId="77777777" w:rsidR="001426BA" w:rsidRPr="001426BA" w:rsidRDefault="001426BA" w:rsidP="001426BA">
      <w:pPr>
        <w:spacing w:after="0" w:line="240" w:lineRule="auto"/>
        <w:jc w:val="both"/>
        <w:rPr>
          <w:rFonts w:asciiTheme="minorHAnsi" w:eastAsia="Calibri" w:hAnsiTheme="minorHAnsi" w:cstheme="minorHAnsi"/>
          <w:sz w:val="22"/>
        </w:rPr>
      </w:pPr>
    </w:p>
    <w:p w14:paraId="6B6D879F"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 xml:space="preserve">Rosh HaShana 25a </w:t>
      </w:r>
      <w:r w:rsidRPr="001426BA">
        <w:rPr>
          <w:rFonts w:asciiTheme="minorHAnsi" w:eastAsia="Calibri" w:hAnsiTheme="minorHAnsi" w:cstheme="minorHAnsi"/>
          <w:i/>
          <w:sz w:val="22"/>
        </w:rPr>
        <w:t>Our Rabbis taught: Once the heavens were covered with clouds and the likeness of the moon was seen on the twenty-ninth of the month. The public were minded to declare New Moon, and the Beth din wanted to sanctify it, but Rabban Gamaliel said to them: I have it on the authority of the house of my father’s father that the renewal of the moon takes place after not less than twenty-nine days and a half and two-thirds of an hour and seventy-three halakin.</w:t>
      </w:r>
      <w:r w:rsidRPr="001426BA">
        <w:rPr>
          <w:rFonts w:asciiTheme="minorHAnsi" w:eastAsia="Calibri" w:hAnsiTheme="minorHAnsi" w:cstheme="minorHAnsi"/>
          <w:i/>
          <w:sz w:val="22"/>
          <w:vertAlign w:val="superscript"/>
        </w:rPr>
        <w:footnoteReference w:id="28"/>
      </w:r>
      <w:r w:rsidRPr="001426BA">
        <w:rPr>
          <w:rFonts w:asciiTheme="minorHAnsi" w:eastAsia="Calibri" w:hAnsiTheme="minorHAnsi" w:cstheme="minorHAnsi"/>
          <w:i/>
          <w:sz w:val="22"/>
        </w:rPr>
        <w:t xml:space="preserve"> On that day the mother of Ben Zaza died, and Rabban Gamaliel made a great funeral oration over her, not because she had merited it, but so that the public should know that the Beth din had not sanctified the month.</w:t>
      </w:r>
      <w:r w:rsidRPr="001426BA">
        <w:rPr>
          <w:rFonts w:asciiTheme="minorHAnsi" w:eastAsia="Calibri" w:hAnsiTheme="minorHAnsi" w:cstheme="minorHAnsi"/>
          <w:i/>
          <w:sz w:val="22"/>
          <w:vertAlign w:val="superscript"/>
        </w:rPr>
        <w:footnoteReference w:id="29"/>
      </w:r>
    </w:p>
    <w:p w14:paraId="63F8C6AF" w14:textId="77777777" w:rsidR="001426BA" w:rsidRPr="001426BA" w:rsidRDefault="001426BA" w:rsidP="001426BA">
      <w:pPr>
        <w:spacing w:after="0" w:line="240" w:lineRule="auto"/>
        <w:jc w:val="both"/>
        <w:rPr>
          <w:rFonts w:asciiTheme="minorHAnsi" w:eastAsia="Calibri" w:hAnsiTheme="minorHAnsi" w:cstheme="minorHAnsi"/>
          <w:sz w:val="22"/>
        </w:rPr>
      </w:pPr>
    </w:p>
    <w:p w14:paraId="59EB2561"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‘HaShem said to Moses and to Aaron: “... this month shall be for you the beginning of months ...” And at the moment when Moses our teacher received this command, the Holy One, blessed be He, transmitted to him the precise rules for intercalating the New Moon. Thus He made known to Moses the method for establishing the times and the seasons.’</w:t>
      </w:r>
      <w:r w:rsidRPr="001426BA">
        <w:rPr>
          <w:rFonts w:asciiTheme="minorHAnsi" w:eastAsia="Calibri" w:hAnsiTheme="minorHAnsi" w:cstheme="minorHAnsi"/>
          <w:sz w:val="22"/>
          <w:vertAlign w:val="superscript"/>
        </w:rPr>
        <w:footnoteReference w:id="30"/>
      </w:r>
    </w:p>
    <w:p w14:paraId="2D05D31B" w14:textId="77777777" w:rsidR="001426BA" w:rsidRPr="001426BA" w:rsidRDefault="001426BA" w:rsidP="001426BA">
      <w:pPr>
        <w:spacing w:after="0" w:line="240" w:lineRule="auto"/>
        <w:jc w:val="both"/>
        <w:rPr>
          <w:rFonts w:asciiTheme="minorHAnsi" w:eastAsia="Calibri" w:hAnsiTheme="minorHAnsi" w:cstheme="minorHAnsi"/>
          <w:sz w:val="22"/>
        </w:rPr>
      </w:pPr>
    </w:p>
    <w:p w14:paraId="5380769E"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Moses and Aaron were told by HaShem, in the oral law,</w:t>
      </w:r>
      <w:r w:rsidRPr="001426BA">
        <w:rPr>
          <w:rFonts w:asciiTheme="minorHAnsi" w:eastAsia="Calibri" w:hAnsiTheme="minorHAnsi" w:cstheme="minorHAnsi"/>
          <w:sz w:val="22"/>
          <w:vertAlign w:val="superscript"/>
        </w:rPr>
        <w:footnoteReference w:id="31"/>
      </w:r>
      <w:r w:rsidRPr="001426BA">
        <w:rPr>
          <w:rFonts w:asciiTheme="minorHAnsi" w:eastAsia="Calibri" w:hAnsiTheme="minorHAnsi" w:cstheme="minorHAnsi"/>
          <w:sz w:val="22"/>
        </w:rPr>
        <w:t xml:space="preserve"> that normally there should be two witnesses who actually see the new moon, in order to sanctify it on the thirtieth day. If no witnesses come on the thirtieth day, it is automatically sanctified on the thirty-first day. </w:t>
      </w:r>
    </w:p>
    <w:p w14:paraId="02537401" w14:textId="77777777" w:rsidR="001426BA" w:rsidRPr="001426BA" w:rsidRDefault="001426BA" w:rsidP="001426BA">
      <w:pPr>
        <w:spacing w:after="0" w:line="240" w:lineRule="auto"/>
        <w:jc w:val="both"/>
        <w:rPr>
          <w:rFonts w:asciiTheme="minorHAnsi" w:eastAsia="Calibri" w:hAnsiTheme="minorHAnsi" w:cstheme="minorHAnsi"/>
          <w:sz w:val="22"/>
        </w:rPr>
      </w:pPr>
    </w:p>
    <w:p w14:paraId="5695ED5B"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i/>
          <w:sz w:val="22"/>
        </w:rPr>
        <w:t>Sanhedrin 10b</w:t>
      </w:r>
      <w:r w:rsidRPr="001426BA">
        <w:rPr>
          <w:rFonts w:asciiTheme="minorHAnsi" w:eastAsia="Calibri" w:hAnsiTheme="minorHAnsi" w:cstheme="minorHAnsi"/>
          <w:i/>
          <w:sz w:val="22"/>
        </w:rPr>
        <w:t xml:space="preserve"> THE INTERCALATION</w:t>
      </w:r>
      <w:r w:rsidRPr="001426BA">
        <w:rPr>
          <w:rFonts w:asciiTheme="minorHAnsi" w:eastAsia="Calibri" w:hAnsiTheme="minorHAnsi" w:cstheme="minorHAnsi"/>
          <w:i/>
          <w:sz w:val="22"/>
          <w:vertAlign w:val="superscript"/>
        </w:rPr>
        <w:footnoteReference w:id="32"/>
      </w:r>
      <w:r w:rsidRPr="001426BA">
        <w:rPr>
          <w:rFonts w:asciiTheme="minorHAnsi" w:eastAsia="Calibri" w:hAnsiTheme="minorHAnsi" w:cstheme="minorHAnsi"/>
          <w:i/>
          <w:sz w:val="22"/>
        </w:rPr>
        <w:t xml:space="preserve"> OF THE MONTH BY THREE. [The Tanna of the Mishna] mentions neither the ‘calculation’</w:t>
      </w:r>
      <w:r w:rsidRPr="001426BA">
        <w:rPr>
          <w:rFonts w:asciiTheme="minorHAnsi" w:eastAsia="Calibri" w:hAnsiTheme="minorHAnsi" w:cstheme="minorHAnsi"/>
          <w:i/>
          <w:sz w:val="22"/>
          <w:vertAlign w:val="superscript"/>
        </w:rPr>
        <w:footnoteReference w:id="33"/>
      </w:r>
      <w:r w:rsidRPr="001426BA">
        <w:rPr>
          <w:rFonts w:asciiTheme="minorHAnsi" w:eastAsia="Calibri" w:hAnsiTheme="minorHAnsi" w:cstheme="minorHAnsi"/>
          <w:i/>
          <w:sz w:val="22"/>
        </w:rPr>
        <w:t xml:space="preserve"> nor the ‘sanctification’</w:t>
      </w:r>
      <w:r w:rsidRPr="001426BA">
        <w:rPr>
          <w:rFonts w:asciiTheme="minorHAnsi" w:eastAsia="Calibri" w:hAnsiTheme="minorHAnsi" w:cstheme="minorHAnsi"/>
          <w:i/>
          <w:sz w:val="22"/>
          <w:vertAlign w:val="superscript"/>
        </w:rPr>
        <w:footnoteReference w:id="34"/>
      </w:r>
      <w:r w:rsidRPr="001426BA">
        <w:rPr>
          <w:rFonts w:asciiTheme="minorHAnsi" w:eastAsia="Calibri" w:hAnsiTheme="minorHAnsi" w:cstheme="minorHAnsi"/>
          <w:i/>
          <w:sz w:val="22"/>
        </w:rPr>
        <w:t xml:space="preserve"> , but the INTERCALATION of the month. [Why then the need of three for this?] Suppose it is not sanctified [on the thirtieth day] it will then be automatically intercalated! — Abaye therefore said: Read then, THE SANCTIFICATION OF THE MONTH. It is also taught to the same effect: The sanctification of the month and the intercalation of the year is to be determined by three. So R. Meir holds. But, asked Raba, does not the Mishna say, the INTERCALATION? — Hence, said Raba, the Mishnah means that the sanctification made on INTERCALATION, that is on the intercalary day,</w:t>
      </w:r>
      <w:r w:rsidRPr="001426BA">
        <w:rPr>
          <w:rFonts w:asciiTheme="minorHAnsi" w:eastAsia="Calibri" w:hAnsiTheme="minorHAnsi" w:cstheme="minorHAnsi"/>
          <w:i/>
          <w:sz w:val="22"/>
          <w:vertAlign w:val="superscript"/>
        </w:rPr>
        <w:footnoteReference w:id="35"/>
      </w:r>
      <w:r w:rsidRPr="001426BA">
        <w:rPr>
          <w:rFonts w:asciiTheme="minorHAnsi" w:eastAsia="Calibri" w:hAnsiTheme="minorHAnsi" w:cstheme="minorHAnsi"/>
          <w:i/>
          <w:sz w:val="22"/>
        </w:rPr>
        <w:t xml:space="preserve"> is determined by three; but on the day after it there is to be no sanctification. And this represents the opinion of R. Eliezer b. Zadok, as it has been taught: R. Eliezer b. Zadok says: If the new moon has not been visible in time, there is no need for the Sanctification next day, as it has already been sanctified in Heaven.</w:t>
      </w:r>
      <w:r w:rsidRPr="001426BA">
        <w:rPr>
          <w:rFonts w:asciiTheme="minorHAnsi" w:eastAsia="Calibri" w:hAnsiTheme="minorHAnsi" w:cstheme="minorHAnsi"/>
          <w:i/>
          <w:sz w:val="22"/>
          <w:vertAlign w:val="superscript"/>
        </w:rPr>
        <w:footnoteReference w:id="36"/>
      </w:r>
    </w:p>
    <w:p w14:paraId="50BF8F3B" w14:textId="77777777" w:rsidR="001426BA" w:rsidRPr="001426BA" w:rsidRDefault="001426BA" w:rsidP="001426BA">
      <w:pPr>
        <w:spacing w:after="0" w:line="240" w:lineRule="auto"/>
        <w:jc w:val="both"/>
        <w:rPr>
          <w:rFonts w:asciiTheme="minorHAnsi" w:eastAsia="Calibri" w:hAnsiTheme="minorHAnsi" w:cstheme="minorHAnsi"/>
          <w:sz w:val="22"/>
        </w:rPr>
      </w:pPr>
    </w:p>
    <w:p w14:paraId="5FE6ACBD"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Many assume that the witnesses were necessary because the Sanhedrin lacked the ability to calculate the time of the new moon. This is not born out by the facts. Consider: Why would the witnesses look on the thirtieth day, except they knew that that was the first time it might be visible. Also, we should note that the last Sanhedrin calculated the new moons so accurately that they were able to sanctify every new moon for nearly two thousand years!</w:t>
      </w:r>
    </w:p>
    <w:p w14:paraId="2F7DB47D" w14:textId="77777777" w:rsidR="001426BA" w:rsidRPr="001426BA" w:rsidRDefault="001426BA" w:rsidP="001426BA">
      <w:pPr>
        <w:spacing w:after="0" w:line="240" w:lineRule="auto"/>
        <w:jc w:val="both"/>
        <w:rPr>
          <w:rFonts w:asciiTheme="minorHAnsi" w:eastAsia="Calibri" w:hAnsiTheme="minorHAnsi" w:cstheme="minorHAnsi"/>
          <w:sz w:val="22"/>
        </w:rPr>
      </w:pPr>
    </w:p>
    <w:p w14:paraId="0481F37C" w14:textId="77777777" w:rsidR="001426BA" w:rsidRPr="001426BA" w:rsidRDefault="001426BA" w:rsidP="001426BA">
      <w:pPr>
        <w:keepNext/>
        <w:spacing w:after="0" w:line="240" w:lineRule="auto"/>
        <w:jc w:val="both"/>
        <w:outlineLvl w:val="1"/>
        <w:rPr>
          <w:rFonts w:asciiTheme="minorHAnsi" w:eastAsia="Times New Roman" w:hAnsiTheme="minorHAnsi" w:cstheme="minorHAnsi"/>
          <w:sz w:val="22"/>
          <w:lang w:bidi="he-IL"/>
        </w:rPr>
      </w:pPr>
      <w:bookmarkStart w:id="6" w:name="_Toc345682690"/>
      <w:bookmarkStart w:id="7" w:name="_Toc391662685"/>
      <w:r w:rsidRPr="001426BA">
        <w:rPr>
          <w:rFonts w:asciiTheme="minorHAnsi" w:eastAsia="Times New Roman" w:hAnsiTheme="minorHAnsi" w:cstheme="minorHAnsi"/>
          <w:sz w:val="22"/>
          <w:lang w:bidi="he-IL"/>
        </w:rPr>
        <w:t>Welcoming the Shechinah</w:t>
      </w:r>
      <w:r w:rsidRPr="001426BA">
        <w:rPr>
          <w:rFonts w:asciiTheme="minorHAnsi" w:eastAsia="Times New Roman" w:hAnsiTheme="minorHAnsi" w:cstheme="minorHAnsi"/>
          <w:sz w:val="22"/>
          <w:vertAlign w:val="superscript"/>
          <w:lang w:bidi="he-IL"/>
        </w:rPr>
        <w:footnoteReference w:id="37"/>
      </w:r>
      <w:bookmarkEnd w:id="6"/>
      <w:bookmarkEnd w:id="7"/>
    </w:p>
    <w:p w14:paraId="086687E2" w14:textId="77777777" w:rsidR="001426BA" w:rsidRPr="001426BA" w:rsidRDefault="001426BA" w:rsidP="001426BA">
      <w:pPr>
        <w:spacing w:after="0" w:line="240" w:lineRule="auto"/>
        <w:jc w:val="both"/>
        <w:rPr>
          <w:rFonts w:asciiTheme="minorHAnsi" w:eastAsia="Calibri" w:hAnsiTheme="minorHAnsi" w:cstheme="minorHAnsi"/>
          <w:sz w:val="22"/>
        </w:rPr>
      </w:pPr>
    </w:p>
    <w:p w14:paraId="6077A68B"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Since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is considered to be an act of greeting the Shechinah, its blessing is distinguished from other blessings in the requirement that it be recited while standing, at a time of joy, while dressed in fine clothing, and in public, as if one were going out to greet a King.</w:t>
      </w:r>
    </w:p>
    <w:p w14:paraId="693CFA3C" w14:textId="77777777" w:rsidR="001426BA" w:rsidRPr="001426BA" w:rsidRDefault="001426BA" w:rsidP="001426BA">
      <w:pPr>
        <w:spacing w:after="0" w:line="240" w:lineRule="auto"/>
        <w:jc w:val="both"/>
        <w:rPr>
          <w:rFonts w:asciiTheme="minorHAnsi" w:eastAsia="Calibri" w:hAnsiTheme="minorHAnsi" w:cstheme="minorHAnsi"/>
          <w:sz w:val="22"/>
        </w:rPr>
      </w:pPr>
    </w:p>
    <w:p w14:paraId="6358C489"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The blessing for the new moon is generally recited on Motzei Shabbat, before the tenth day of the month, or on the first day that the new moon is visible, in fulfillment of the principle that the diligent fulfill mitzvot at the first possible opportunity. During the winter, it is not advisable to wait for Motzei Shabbat for fear of clouds.</w:t>
      </w:r>
    </w:p>
    <w:p w14:paraId="5F789575" w14:textId="77777777" w:rsidR="001426BA" w:rsidRPr="001426BA" w:rsidRDefault="001426BA" w:rsidP="001426BA">
      <w:pPr>
        <w:spacing w:after="0" w:line="240" w:lineRule="auto"/>
        <w:jc w:val="both"/>
        <w:rPr>
          <w:rFonts w:asciiTheme="minorHAnsi" w:eastAsia="Calibri" w:hAnsiTheme="minorHAnsi" w:cstheme="minorHAnsi"/>
          <w:sz w:val="22"/>
        </w:rPr>
      </w:pPr>
    </w:p>
    <w:p w14:paraId="300A939B"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In the month of Sivan,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is recited on Motzei Shabbat so as to combine the blessing with the joy of the festival.</w:t>
      </w:r>
    </w:p>
    <w:p w14:paraId="20CD5C94" w14:textId="77777777" w:rsidR="001426BA" w:rsidRPr="001426BA" w:rsidRDefault="001426BA" w:rsidP="001426BA">
      <w:pPr>
        <w:spacing w:after="0" w:line="240" w:lineRule="auto"/>
        <w:jc w:val="both"/>
        <w:rPr>
          <w:rFonts w:asciiTheme="minorHAnsi" w:eastAsia="Calibri" w:hAnsiTheme="minorHAnsi" w:cstheme="minorHAnsi"/>
          <w:sz w:val="22"/>
        </w:rPr>
      </w:pPr>
    </w:p>
    <w:p w14:paraId="0165673F"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Even if one recites the blessing during the week, rather than on Motzei Shabbat, it is appropriate that he wear fine clothing in honor of this mitzva and that he purifies his spirit and his heart before the act of welcoming the Shechinah.</w:t>
      </w:r>
    </w:p>
    <w:p w14:paraId="2A368852" w14:textId="77777777" w:rsidR="001426BA" w:rsidRPr="001426BA" w:rsidRDefault="001426BA" w:rsidP="001426BA">
      <w:pPr>
        <w:spacing w:after="0" w:line="240" w:lineRule="auto"/>
        <w:jc w:val="both"/>
        <w:rPr>
          <w:rFonts w:asciiTheme="minorHAnsi" w:eastAsia="Calibri" w:hAnsiTheme="minorHAnsi" w:cstheme="minorHAnsi"/>
          <w:sz w:val="22"/>
        </w:rPr>
      </w:pPr>
    </w:p>
    <w:p w14:paraId="0918809E"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During the month of Av, because of the spirit of mourning that prevails,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is not said before the ninth of the month. The custom is to recite it after the end of the fast on the ninth of Av, but to eat something first. Similarly, because of our preoccupation with the anguish of our sins before they are forgiven, during Tishri, </w:t>
      </w:r>
      <w:r w:rsidRPr="001426BA">
        <w:rPr>
          <w:rFonts w:asciiTheme="minorHAnsi" w:eastAsia="Calibri" w:hAnsiTheme="minorHAnsi" w:cstheme="minorHAnsi"/>
          <w:iCs/>
          <w:sz w:val="22"/>
        </w:rPr>
        <w:t xml:space="preserve">Kiddush Lavanah </w:t>
      </w:r>
      <w:r w:rsidRPr="001426BA">
        <w:rPr>
          <w:rFonts w:asciiTheme="minorHAnsi" w:eastAsia="Calibri" w:hAnsiTheme="minorHAnsi" w:cstheme="minorHAnsi"/>
          <w:sz w:val="22"/>
        </w:rPr>
        <w:t xml:space="preserve">is not recited before Yom HaKippurim. Rather, we wait until the end of the fast and recite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when we leave the synagogue and prior to eating. Among Sephardic communities, the custom is to recite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before Yom HaKippurim so that one may have an additional source of merit prior to his judgment.</w:t>
      </w:r>
    </w:p>
    <w:p w14:paraId="0C0AEFAD" w14:textId="77777777" w:rsidR="001426BA" w:rsidRPr="001426BA" w:rsidRDefault="001426BA" w:rsidP="001426BA">
      <w:pPr>
        <w:spacing w:after="0" w:line="240" w:lineRule="auto"/>
        <w:jc w:val="both"/>
        <w:rPr>
          <w:rFonts w:asciiTheme="minorHAnsi" w:eastAsia="Calibri" w:hAnsiTheme="minorHAnsi" w:cstheme="minorHAnsi"/>
          <w:sz w:val="22"/>
        </w:rPr>
      </w:pPr>
    </w:p>
    <w:p w14:paraId="1A997982"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In accord with the view of the Vilna Gaon, it is customary in many Jerusalem synagogues not to wait for after Tisha B’Ab or after Yom HaKippurim before reciting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but to abide by the principle that the diligent fulfill mitzvot at the earliest opportunity.</w:t>
      </w:r>
    </w:p>
    <w:p w14:paraId="0CD72E29" w14:textId="77777777" w:rsidR="001426BA" w:rsidRPr="001426BA" w:rsidRDefault="001426BA" w:rsidP="001426BA">
      <w:pPr>
        <w:spacing w:after="0" w:line="240" w:lineRule="auto"/>
        <w:jc w:val="both"/>
        <w:rPr>
          <w:rFonts w:asciiTheme="minorHAnsi" w:eastAsia="Calibri" w:hAnsiTheme="minorHAnsi" w:cstheme="minorHAnsi"/>
          <w:sz w:val="22"/>
        </w:rPr>
      </w:pPr>
    </w:p>
    <w:p w14:paraId="36128006"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Those who are especially careful in fulfilling the mitzvot make every effort to recite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with a minyan, in fulfillment of the verse:</w:t>
      </w:r>
    </w:p>
    <w:p w14:paraId="7EC62CF2" w14:textId="77777777" w:rsidR="001426BA" w:rsidRPr="001426BA" w:rsidRDefault="001426BA" w:rsidP="001426BA">
      <w:pPr>
        <w:spacing w:after="0" w:line="240" w:lineRule="auto"/>
        <w:jc w:val="both"/>
        <w:rPr>
          <w:rFonts w:asciiTheme="minorHAnsi" w:eastAsia="Calibri" w:hAnsiTheme="minorHAnsi" w:cstheme="minorHAnsi"/>
          <w:sz w:val="22"/>
        </w:rPr>
      </w:pPr>
    </w:p>
    <w:p w14:paraId="13B74271" w14:textId="77777777" w:rsidR="001426BA" w:rsidRPr="001426BA" w:rsidRDefault="001426BA" w:rsidP="001426BA">
      <w:pPr>
        <w:spacing w:after="0" w:line="240" w:lineRule="auto"/>
        <w:ind w:left="288" w:right="288"/>
        <w:jc w:val="both"/>
        <w:rPr>
          <w:rFonts w:asciiTheme="minorHAnsi" w:eastAsia="Calibri" w:hAnsiTheme="minorHAnsi" w:cstheme="minorHAnsi"/>
          <w:i/>
          <w:sz w:val="22"/>
        </w:rPr>
      </w:pPr>
      <w:r w:rsidRPr="001426BA">
        <w:rPr>
          <w:rFonts w:asciiTheme="minorHAnsi" w:eastAsia="Calibri" w:hAnsiTheme="minorHAnsi" w:cstheme="minorHAnsi"/>
          <w:b/>
          <w:bCs/>
          <w:i/>
          <w:sz w:val="22"/>
        </w:rPr>
        <w:t>Mishle (Proverbs) 14:28</w:t>
      </w:r>
      <w:r w:rsidRPr="001426BA">
        <w:rPr>
          <w:rFonts w:asciiTheme="minorHAnsi" w:eastAsia="Calibri" w:hAnsiTheme="minorHAnsi" w:cstheme="minorHAnsi"/>
          <w:i/>
          <w:sz w:val="22"/>
        </w:rPr>
        <w:t xml:space="preserve"> The King’s glory is in the multitudes.</w:t>
      </w:r>
    </w:p>
    <w:p w14:paraId="787CACB5" w14:textId="77777777" w:rsidR="001426BA" w:rsidRPr="001426BA" w:rsidRDefault="001426BA" w:rsidP="001426BA">
      <w:pPr>
        <w:spacing w:after="0" w:line="240" w:lineRule="auto"/>
        <w:jc w:val="both"/>
        <w:rPr>
          <w:rFonts w:asciiTheme="minorHAnsi" w:eastAsia="Calibri" w:hAnsiTheme="minorHAnsi" w:cstheme="minorHAnsi"/>
          <w:sz w:val="22"/>
        </w:rPr>
      </w:pPr>
    </w:p>
    <w:p w14:paraId="61FA9CC7"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When reciting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one should not stand under a roof; nor should it be said while one is looking through a window or an open door. Rather one should go outside, as one would do were he greeting a king. However, if one finds it difficult to leave his home, the blessing may be recited inside, provided that the door or window through which he can see the moon is open and that there is nothing intervening between his eyes and the moon. If the glass of the window is clean and he can see through it clearly, one may recite the blessing without opening the window if he cannot open it because of the cold, etc.</w:t>
      </w:r>
    </w:p>
    <w:p w14:paraId="665D7667" w14:textId="77777777" w:rsidR="001426BA" w:rsidRPr="001426BA" w:rsidRDefault="001426BA" w:rsidP="001426BA">
      <w:pPr>
        <w:spacing w:after="0" w:line="240" w:lineRule="auto"/>
        <w:jc w:val="both"/>
        <w:rPr>
          <w:rFonts w:asciiTheme="minorHAnsi" w:eastAsia="Calibri" w:hAnsiTheme="minorHAnsi" w:cstheme="minorHAnsi"/>
          <w:sz w:val="22"/>
        </w:rPr>
      </w:pPr>
    </w:p>
    <w:p w14:paraId="2A942DC7"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is not recited before three full days and nights have passed from the time of the Molad, the appearance of the new moon. Some authorities say, until seven full days and nights have passed. It may be recited until one half of the moon has passed; i.e., until the point that is halfway between the Molad of that month and the Molad of the coming month, since up to then the moon is in the process of renewal and achieving fullness. After half of the month has passed, the moon begins to diminish and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may not be said.</w:t>
      </w:r>
    </w:p>
    <w:p w14:paraId="11ACF566" w14:textId="77777777" w:rsidR="001426BA" w:rsidRPr="001426BA" w:rsidRDefault="001426BA" w:rsidP="001426BA">
      <w:pPr>
        <w:spacing w:after="0" w:line="240" w:lineRule="auto"/>
        <w:jc w:val="both"/>
        <w:rPr>
          <w:rFonts w:asciiTheme="minorHAnsi" w:eastAsia="Calibri" w:hAnsiTheme="minorHAnsi" w:cstheme="minorHAnsi"/>
          <w:sz w:val="22"/>
        </w:rPr>
      </w:pPr>
    </w:p>
    <w:p w14:paraId="334F162F"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Although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 xml:space="preserve"> is not recited on Shabbat, i.e. Friday night, or on festival nights, if it will be impossible to recite it on the next night, e.g. if Shabbat or the festival is the last night of the month on which one can recite it, it may be said.</w:t>
      </w:r>
    </w:p>
    <w:p w14:paraId="7C12D187" w14:textId="77777777" w:rsidR="001426BA" w:rsidRPr="001426BA" w:rsidRDefault="001426BA" w:rsidP="001426BA">
      <w:pPr>
        <w:spacing w:after="0" w:line="240" w:lineRule="auto"/>
        <w:jc w:val="both"/>
        <w:rPr>
          <w:rFonts w:asciiTheme="minorHAnsi" w:eastAsia="Calibri" w:hAnsiTheme="minorHAnsi" w:cstheme="minorHAnsi"/>
          <w:sz w:val="22"/>
        </w:rPr>
      </w:pPr>
    </w:p>
    <w:p w14:paraId="78FD1AAE"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Women do not recite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w:t>
      </w:r>
    </w:p>
    <w:p w14:paraId="20F5821E" w14:textId="77777777" w:rsidR="001426BA" w:rsidRPr="001426BA" w:rsidRDefault="001426BA" w:rsidP="001426BA">
      <w:pPr>
        <w:spacing w:after="0" w:line="240" w:lineRule="auto"/>
        <w:jc w:val="both"/>
        <w:rPr>
          <w:rFonts w:asciiTheme="minorHAnsi" w:eastAsia="Calibri" w:hAnsiTheme="minorHAnsi" w:cstheme="minorHAnsi"/>
          <w:sz w:val="22"/>
        </w:rPr>
      </w:pPr>
    </w:p>
    <w:p w14:paraId="058D8AF3"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When reciting the blessing, one should first look up at the moon so as to see it at the time of the blessing, but should not look at it while reciting the entire service, for we pray not to the moon but to the He Who created it. When reciting the blessing, one should stand in a manner befitting the service.</w:t>
      </w:r>
    </w:p>
    <w:p w14:paraId="22183BC9" w14:textId="77777777" w:rsidR="001426BA" w:rsidRPr="001426BA" w:rsidRDefault="001426BA" w:rsidP="001426BA">
      <w:pPr>
        <w:spacing w:after="0" w:line="240" w:lineRule="auto"/>
        <w:jc w:val="both"/>
        <w:rPr>
          <w:rFonts w:asciiTheme="minorHAnsi" w:eastAsia="Calibri" w:hAnsiTheme="minorHAnsi" w:cstheme="minorHAnsi"/>
          <w:sz w:val="22"/>
        </w:rPr>
      </w:pPr>
    </w:p>
    <w:p w14:paraId="16BA47A4"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 xml:space="preserve">Among some communities, it is customary to sing and dance after </w:t>
      </w:r>
      <w:r w:rsidRPr="001426BA">
        <w:rPr>
          <w:rFonts w:asciiTheme="minorHAnsi" w:eastAsia="Calibri" w:hAnsiTheme="minorHAnsi" w:cstheme="minorHAnsi"/>
          <w:iCs/>
          <w:sz w:val="22"/>
        </w:rPr>
        <w:t>Kiddush Lavanah</w:t>
      </w:r>
      <w:r w:rsidRPr="001426BA">
        <w:rPr>
          <w:rFonts w:asciiTheme="minorHAnsi" w:eastAsia="Calibri" w:hAnsiTheme="minorHAnsi" w:cstheme="minorHAnsi"/>
          <w:sz w:val="22"/>
        </w:rPr>
        <w:t>.</w:t>
      </w:r>
    </w:p>
    <w:p w14:paraId="035B2C35" w14:textId="77777777" w:rsidR="001426BA" w:rsidRPr="001426BA" w:rsidRDefault="001426BA" w:rsidP="001426BA">
      <w:pPr>
        <w:spacing w:after="0" w:line="240" w:lineRule="auto"/>
        <w:ind w:left="288" w:right="288"/>
        <w:jc w:val="both"/>
        <w:rPr>
          <w:rFonts w:asciiTheme="minorHAnsi" w:eastAsia="Calibri" w:hAnsiTheme="minorHAnsi" w:cstheme="minorHAnsi"/>
          <w:sz w:val="22"/>
        </w:rPr>
      </w:pPr>
    </w:p>
    <w:p w14:paraId="5BBBA79F"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Rosh Chodesh is a monthly festival, as is of course witnessed in the cycle of the moon. Renewal can be seen as starting over after a series of failings. Renewal can also be seen as a beginning at a new stage after the completion of a prior stage. In the psalm of Rosh Chodesh, Tehillim 104, we find a description of the functioning of the world. Every piece of creation has been set in its place. The water, land, and trees have all been set firmly. Animal life has been set into motion. Man again functions in his created role. This can be viewed as a renewal of creation as it was meant to be when the first Shabbat settled upon the earth. Hence it is renewal: we find that it refers not merely to the original creation, but to a future creation when sins will be wiped off the earth, and evil doers will be no more. This “back to the future” experience is the goal of Rosh Chodesh. This is a renewed world, a messianic view of the already existing world.</w:t>
      </w:r>
    </w:p>
    <w:p w14:paraId="491A6BB5" w14:textId="77777777" w:rsidR="001426BA" w:rsidRPr="001426BA" w:rsidRDefault="001426BA" w:rsidP="001426BA">
      <w:pPr>
        <w:spacing w:after="0" w:line="240" w:lineRule="auto"/>
        <w:jc w:val="both"/>
        <w:rPr>
          <w:rFonts w:asciiTheme="minorHAnsi" w:eastAsia="Calibri" w:hAnsiTheme="minorHAnsi" w:cstheme="minorHAnsi"/>
          <w:sz w:val="22"/>
        </w:rPr>
      </w:pPr>
    </w:p>
    <w:p w14:paraId="15A2DCA4"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“Originally, the New Moon was not fixed by astronomical calculations, but was solemnly proclaimed after witnesses had testified to the reappearance of the crescent of the moon. On the 30th of each month, the members of the High Court assembled in a courtyard in Jerusalem, named Beit Ya’azek, where they waited to receive the testimony of two reliable witnesses; they then sanctified the New Moon. If the moon’s crescent was not seen on the 30th day, the New Moon was automatically celebrated on the 31st day.”</w:t>
      </w:r>
      <w:r w:rsidRPr="001426BA">
        <w:rPr>
          <w:rFonts w:asciiTheme="minorHAnsi" w:eastAsia="Calibri" w:hAnsiTheme="minorHAnsi" w:cstheme="minorHAnsi"/>
          <w:sz w:val="22"/>
          <w:vertAlign w:val="superscript"/>
        </w:rPr>
        <w:footnoteReference w:id="38"/>
      </w:r>
      <w:r w:rsidRPr="001426BA">
        <w:rPr>
          <w:rFonts w:asciiTheme="minorHAnsi" w:eastAsia="Calibri" w:hAnsiTheme="minorHAnsi" w:cstheme="minorHAnsi"/>
          <w:sz w:val="22"/>
        </w:rPr>
        <w:t xml:space="preserve"> </w:t>
      </w:r>
    </w:p>
    <w:p w14:paraId="23F749E9" w14:textId="77777777" w:rsidR="001426BA" w:rsidRPr="001426BA" w:rsidRDefault="001426BA" w:rsidP="001426BA">
      <w:pPr>
        <w:spacing w:after="0" w:line="240" w:lineRule="auto"/>
        <w:jc w:val="both"/>
        <w:rPr>
          <w:rFonts w:asciiTheme="minorHAnsi" w:eastAsia="Calibri" w:hAnsiTheme="minorHAnsi" w:cstheme="minorHAnsi"/>
          <w:sz w:val="22"/>
        </w:rPr>
      </w:pPr>
    </w:p>
    <w:p w14:paraId="60DB2A50"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Entertaining the witnesses and taking their testimony, as well as the actual sanctification of the New Moon, all had to take place during daylight hours as this is a Mishpat.</w:t>
      </w:r>
    </w:p>
    <w:p w14:paraId="52F32184" w14:textId="77777777" w:rsidR="001426BA" w:rsidRPr="001426BA" w:rsidRDefault="001426BA" w:rsidP="001426BA">
      <w:pPr>
        <w:spacing w:after="0" w:line="240" w:lineRule="auto"/>
        <w:jc w:val="both"/>
        <w:rPr>
          <w:rFonts w:asciiTheme="minorHAnsi" w:eastAsia="Calibri" w:hAnsiTheme="minorHAnsi" w:cstheme="minorHAnsi"/>
          <w:sz w:val="22"/>
        </w:rPr>
      </w:pPr>
    </w:p>
    <w:p w14:paraId="5459B8B7" w14:textId="77777777" w:rsidR="001426BA" w:rsidRPr="001426BA" w:rsidRDefault="001426BA" w:rsidP="001426BA">
      <w:pPr>
        <w:spacing w:after="0" w:line="240" w:lineRule="auto"/>
        <w:jc w:val="both"/>
        <w:rPr>
          <w:rFonts w:asciiTheme="minorHAnsi" w:eastAsia="Calibri" w:hAnsiTheme="minorHAnsi" w:cstheme="minorHAnsi"/>
          <w:sz w:val="22"/>
        </w:rPr>
      </w:pPr>
      <w:r w:rsidRPr="001426BA">
        <w:rPr>
          <w:rFonts w:asciiTheme="minorHAnsi" w:eastAsia="Calibri" w:hAnsiTheme="minorHAnsi" w:cstheme="minorHAnsi"/>
          <w:sz w:val="22"/>
        </w:rPr>
        <w:t>In addition to the witnesses, the Molad for the new moon is also calculated by the Beit Din (Court) that has had their ordination conferred on them in a direct line from Moses. The Beit Din is the only body that is authorized by halacha to sanctify the new moon. Rabbi Samson Rafael Hirsch elaborates for us:</w:t>
      </w:r>
    </w:p>
    <w:p w14:paraId="111036AD" w14:textId="77777777" w:rsidR="001426BA" w:rsidRPr="001426BA" w:rsidRDefault="001426BA" w:rsidP="001426BA">
      <w:pPr>
        <w:spacing w:after="0" w:line="240" w:lineRule="auto"/>
        <w:jc w:val="both"/>
        <w:rPr>
          <w:rFonts w:asciiTheme="minorHAnsi" w:eastAsia="Calibri" w:hAnsiTheme="minorHAnsi" w:cstheme="minorHAnsi"/>
          <w:sz w:val="22"/>
        </w:rPr>
      </w:pPr>
    </w:p>
    <w:p w14:paraId="360E376E" w14:textId="77777777" w:rsidR="001426BA" w:rsidRPr="001426BA" w:rsidRDefault="001426BA" w:rsidP="001426BA">
      <w:pPr>
        <w:spacing w:after="0" w:line="240" w:lineRule="auto"/>
        <w:jc w:val="both"/>
        <w:rPr>
          <w:rFonts w:asciiTheme="minorHAnsi" w:eastAsia="Calibri" w:hAnsiTheme="minorHAnsi" w:cstheme="minorHAnsi"/>
          <w:i/>
          <w:sz w:val="22"/>
        </w:rPr>
      </w:pPr>
      <w:r w:rsidRPr="001426BA">
        <w:rPr>
          <w:rFonts w:asciiTheme="minorHAnsi" w:eastAsia="Calibri" w:hAnsiTheme="minorHAnsi" w:cstheme="minorHAnsi"/>
          <w:i/>
          <w:sz w:val="22"/>
        </w:rPr>
        <w:t>“But that it is not at all the planetary occurrence in the sky that fixes the beginning of the month, so that all that would be necessary would be for the law-officers to take note of such occurrence, is clearly evident from laws that refer to the case where on the 30</w:t>
      </w:r>
      <w:r w:rsidRPr="001426BA">
        <w:rPr>
          <w:rFonts w:asciiTheme="minorHAnsi" w:eastAsia="Calibri" w:hAnsiTheme="minorHAnsi" w:cstheme="minorHAnsi"/>
          <w:i/>
          <w:sz w:val="22"/>
          <w:vertAlign w:val="superscript"/>
        </w:rPr>
        <w:t>th</w:t>
      </w:r>
      <w:r w:rsidRPr="001426BA">
        <w:rPr>
          <w:rFonts w:asciiTheme="minorHAnsi" w:eastAsia="Calibri" w:hAnsiTheme="minorHAnsi" w:cstheme="minorHAnsi"/>
          <w:i/>
          <w:sz w:val="22"/>
        </w:rPr>
        <w:t>, while yet daytime, the new moon is visible and has been seen by the judges, the court, and by all Israel; or of the case where the thorough examination of the witnesses who come and testify that they have seen it, has been satisfactorily completed by day, but in either of these cases, if night has fallen before the judges have pronounced “it is consecrated”, then the 30</w:t>
      </w:r>
      <w:r w:rsidRPr="001426BA">
        <w:rPr>
          <w:rFonts w:asciiTheme="minorHAnsi" w:eastAsia="Calibri" w:hAnsiTheme="minorHAnsi" w:cstheme="minorHAnsi"/>
          <w:i/>
          <w:sz w:val="22"/>
          <w:vertAlign w:val="superscript"/>
        </w:rPr>
        <w:t>th</w:t>
      </w:r>
      <w:r w:rsidRPr="001426BA">
        <w:rPr>
          <w:rFonts w:asciiTheme="minorHAnsi" w:eastAsia="Calibri" w:hAnsiTheme="minorHAnsi" w:cstheme="minorHAnsi"/>
          <w:i/>
          <w:sz w:val="22"/>
        </w:rPr>
        <w:t xml:space="preserve"> ins not the first of the month, in spite of the fact that the new moon has actually been seen by everybody, or alternatively has been vouched for, and completely confirmed and established, the new moon only starts on the 31</w:t>
      </w:r>
      <w:r w:rsidRPr="001426BA">
        <w:rPr>
          <w:rFonts w:asciiTheme="minorHAnsi" w:eastAsia="Calibri" w:hAnsiTheme="minorHAnsi" w:cstheme="minorHAnsi"/>
          <w:i/>
          <w:sz w:val="22"/>
          <w:vertAlign w:val="superscript"/>
        </w:rPr>
        <w:t>st</w:t>
      </w:r>
      <w:r w:rsidRPr="001426BA">
        <w:rPr>
          <w:rFonts w:asciiTheme="minorHAnsi" w:eastAsia="Calibri" w:hAnsiTheme="minorHAnsi" w:cstheme="minorHAnsi"/>
          <w:i/>
          <w:sz w:val="22"/>
        </w:rPr>
        <w:t>. This is striking evidence that it is not the actual condition up above, but the consecrating declaration of the representatives of Israel that is the decisive factor on which the beginning of the month depends. This, the fact that the nation itself fixes the date of the beginning of the months is what the command refers to...”</w:t>
      </w:r>
    </w:p>
    <w:p w14:paraId="5A7153B9" w14:textId="77777777" w:rsidR="001426BA" w:rsidRPr="001426BA" w:rsidRDefault="001426BA" w:rsidP="001426BA">
      <w:pPr>
        <w:spacing w:after="0" w:line="240" w:lineRule="auto"/>
        <w:jc w:val="both"/>
        <w:rPr>
          <w:rFonts w:asciiTheme="minorHAnsi" w:eastAsia="Calibri" w:hAnsiTheme="minorHAnsi" w:cstheme="minorHAnsi"/>
          <w:i/>
          <w:sz w:val="22"/>
        </w:rPr>
      </w:pPr>
    </w:p>
    <w:p w14:paraId="48A5B51A" w14:textId="77777777" w:rsidR="001426BA" w:rsidRPr="001426BA" w:rsidRDefault="001426BA" w:rsidP="001426BA">
      <w:pPr>
        <w:spacing w:after="0" w:line="240" w:lineRule="auto"/>
        <w:jc w:val="both"/>
        <w:rPr>
          <w:rFonts w:asciiTheme="minorHAnsi" w:eastAsia="Calibri" w:hAnsiTheme="minorHAnsi" w:cstheme="minorHAnsi"/>
          <w:b/>
          <w:sz w:val="22"/>
        </w:rPr>
      </w:pPr>
      <w:r w:rsidRPr="001426BA">
        <w:rPr>
          <w:rFonts w:asciiTheme="minorHAnsi" w:eastAsia="Calibri" w:hAnsiTheme="minorHAnsi" w:cstheme="minorHAnsi"/>
          <w:i/>
          <w:sz w:val="22"/>
        </w:rPr>
        <w:t>“... It is not to be the conjunction of the moon with the sun; not the moon receiving the rays of illumination afresh, that is to induce the beginning of our months, it is not that, to which our celebration of the New Moon is to be dedicated. But each time the moon finds the sun again, each time it receives its rays of light afresh, HaShem wants His people to find Him again and to be illuminated with fresh rays of His light, wherever and however, in running their course, they have had to pass through periods of darkness and obscurity. The moon finding itself again in conjunction with the sun is only a model for our finding ourselves again with HaShem, the rejuvenation of the moon a picture of and an incentive to, our own rejuvenation. Moed is literally conjunction.”</w:t>
      </w:r>
      <w:r w:rsidRPr="001426BA">
        <w:rPr>
          <w:rFonts w:asciiTheme="minorHAnsi" w:eastAsia="Calibri" w:hAnsiTheme="minorHAnsi" w:cstheme="minorHAnsi"/>
          <w:i/>
          <w:sz w:val="22"/>
          <w:vertAlign w:val="superscript"/>
        </w:rPr>
        <w:footnoteReference w:id="39"/>
      </w:r>
      <w:r w:rsidRPr="001426BA">
        <w:rPr>
          <w:rFonts w:asciiTheme="minorHAnsi" w:eastAsia="Calibri" w:hAnsiTheme="minorHAnsi" w:cstheme="minorHAnsi"/>
          <w:i/>
          <w:sz w:val="22"/>
        </w:rPr>
        <w:t xml:space="preserve"> </w:t>
      </w:r>
    </w:p>
    <w:p w14:paraId="18217892" w14:textId="77777777" w:rsidR="001426BA" w:rsidRPr="001426BA" w:rsidRDefault="001426BA" w:rsidP="001426BA">
      <w:pPr>
        <w:spacing w:after="0" w:line="240" w:lineRule="auto"/>
        <w:jc w:val="both"/>
        <w:rPr>
          <w:rFonts w:asciiTheme="minorHAnsi" w:eastAsia="Calibri" w:hAnsiTheme="minorHAnsi" w:cstheme="minorHAnsi"/>
          <w:sz w:val="22"/>
        </w:rPr>
      </w:pPr>
    </w:p>
    <w:p w14:paraId="571B2F83" w14:textId="77777777" w:rsidR="001426BA" w:rsidRPr="001426BA" w:rsidRDefault="001426BA" w:rsidP="001426BA">
      <w:pPr>
        <w:spacing w:after="0" w:line="240" w:lineRule="auto"/>
        <w:ind w:left="288" w:right="288"/>
        <w:jc w:val="both"/>
        <w:rPr>
          <w:rFonts w:asciiTheme="minorHAnsi" w:eastAsia="Calibri" w:hAnsiTheme="minorHAnsi" w:cstheme="minorHAnsi"/>
          <w:i/>
          <w:iCs/>
          <w:sz w:val="22"/>
        </w:rPr>
      </w:pPr>
      <w:r w:rsidRPr="001426BA">
        <w:rPr>
          <w:rFonts w:asciiTheme="minorHAnsi" w:eastAsia="Calibri" w:hAnsiTheme="minorHAnsi" w:cstheme="minorHAnsi"/>
          <w:b/>
          <w:bCs/>
          <w:i/>
          <w:iCs/>
          <w:sz w:val="22"/>
        </w:rPr>
        <w:t>Tehillim (Psalms) 104:19</w:t>
      </w:r>
      <w:r w:rsidRPr="001426BA">
        <w:rPr>
          <w:rFonts w:asciiTheme="minorHAnsi" w:eastAsia="Calibri" w:hAnsiTheme="minorHAnsi" w:cstheme="minorHAnsi"/>
          <w:i/>
          <w:iCs/>
          <w:sz w:val="22"/>
        </w:rPr>
        <w:t xml:space="preserve"> Who </w:t>
      </w:r>
      <w:r w:rsidRPr="001426BA">
        <w:rPr>
          <w:rFonts w:asciiTheme="minorHAnsi" w:eastAsia="Calibri" w:hAnsiTheme="minorHAnsi" w:cstheme="minorHAnsi"/>
          <w:b/>
          <w:bCs/>
          <w:i/>
          <w:iCs/>
          <w:sz w:val="22"/>
        </w:rPr>
        <w:t>appointedst</w:t>
      </w:r>
      <w:r w:rsidRPr="001426BA">
        <w:rPr>
          <w:rFonts w:asciiTheme="minorHAnsi" w:eastAsia="Calibri" w:hAnsiTheme="minorHAnsi" w:cstheme="minorHAnsi"/>
          <w:b/>
          <w:bCs/>
          <w:i/>
          <w:iCs/>
          <w:sz w:val="22"/>
          <w:vertAlign w:val="superscript"/>
        </w:rPr>
        <w:footnoteReference w:id="40"/>
      </w:r>
      <w:r w:rsidRPr="001426BA">
        <w:rPr>
          <w:rFonts w:asciiTheme="minorHAnsi" w:eastAsia="Calibri" w:hAnsiTheme="minorHAnsi" w:cstheme="minorHAnsi"/>
          <w:i/>
          <w:iCs/>
          <w:sz w:val="22"/>
        </w:rPr>
        <w:t xml:space="preserve"> the moon for seasons; the sun knowest his going down.</w:t>
      </w:r>
    </w:p>
    <w:bookmarkEnd w:id="3"/>
    <w:p w14:paraId="4F848024" w14:textId="77777777" w:rsidR="001426BA" w:rsidRPr="001426BA" w:rsidRDefault="001426BA" w:rsidP="004C6BD4">
      <w:pPr>
        <w:pBdr>
          <w:bottom w:val="double" w:sz="4" w:space="1" w:color="auto"/>
        </w:pBdr>
        <w:spacing w:after="0" w:line="240" w:lineRule="auto"/>
        <w:jc w:val="both"/>
        <w:rPr>
          <w:rFonts w:eastAsia="Calibri" w:cs="Arial"/>
          <w:sz w:val="24"/>
        </w:rPr>
      </w:pPr>
    </w:p>
    <w:p w14:paraId="767BB9F4" w14:textId="4CA9F169" w:rsidR="001426BA" w:rsidRDefault="001426BA" w:rsidP="001426BA">
      <w:pPr>
        <w:spacing w:after="0" w:line="240" w:lineRule="auto"/>
        <w:jc w:val="both"/>
        <w:rPr>
          <w:rFonts w:eastAsia="Calibri" w:cs="Arial"/>
          <w:sz w:val="24"/>
        </w:rPr>
      </w:pPr>
    </w:p>
    <w:p w14:paraId="2E9F32CB" w14:textId="77777777" w:rsidR="00C81A6F" w:rsidRDefault="00C81A6F" w:rsidP="001426BA">
      <w:pPr>
        <w:spacing w:after="0" w:line="240" w:lineRule="auto"/>
        <w:jc w:val="both"/>
        <w:rPr>
          <w:rFonts w:eastAsia="Calibri" w:cs="Arial"/>
          <w:sz w:val="24"/>
        </w:rPr>
      </w:pPr>
    </w:p>
    <w:p w14:paraId="52DE9F76" w14:textId="0F34A8E5" w:rsidR="004C6BD4" w:rsidRPr="004C6BD4" w:rsidRDefault="00F90A93" w:rsidP="004C6BD4">
      <w:pPr>
        <w:spacing w:after="0" w:line="240" w:lineRule="auto"/>
        <w:jc w:val="both"/>
        <w:rPr>
          <w:rFonts w:ascii="Cambria" w:eastAsia="Calibri" w:hAnsi="Cambria" w:cs="Arial"/>
          <w:b/>
          <w:bCs/>
          <w:sz w:val="28"/>
          <w:szCs w:val="28"/>
          <w:lang w:val="es-ES"/>
        </w:rPr>
      </w:pPr>
      <w:r w:rsidRPr="00F90A93">
        <w:rPr>
          <w:rFonts w:ascii="Cambria" w:hAnsi="Cambria"/>
          <w:b/>
          <w:bCs/>
          <w:color w:val="000000"/>
          <w:sz w:val="28"/>
          <w:szCs w:val="28"/>
          <w:lang w:val="en-AU"/>
        </w:rPr>
        <w:t>Ashlamatah:</w:t>
      </w:r>
      <w:r>
        <w:rPr>
          <w:rFonts w:asciiTheme="majorHAnsi" w:hAnsiTheme="majorHAnsi"/>
          <w:b/>
          <w:bCs/>
          <w:color w:val="000000"/>
          <w:sz w:val="28"/>
          <w:szCs w:val="28"/>
          <w:lang w:val="en-AU"/>
        </w:rPr>
        <w:t xml:space="preserve"> </w:t>
      </w:r>
      <w:r w:rsidR="004C6BD4" w:rsidRPr="004C6BD4">
        <w:rPr>
          <w:rFonts w:ascii="Cambria" w:eastAsia="Calibri" w:hAnsi="Cambria" w:cs="Arial"/>
          <w:b/>
          <w:bCs/>
          <w:sz w:val="28"/>
          <w:szCs w:val="28"/>
          <w:lang w:val="es-ES"/>
        </w:rPr>
        <w:t>Joel 4:18-21 + Amos 1:1-8</w:t>
      </w:r>
    </w:p>
    <w:p w14:paraId="12C3C70C" w14:textId="77777777" w:rsidR="004C6BD4" w:rsidRPr="001E2196" w:rsidRDefault="004C6BD4" w:rsidP="001E2196">
      <w:pPr>
        <w:spacing w:after="0" w:line="240" w:lineRule="auto"/>
        <w:jc w:val="both"/>
        <w:rPr>
          <w:rFonts w:eastAsia="Calibri" w:cs="Times New Roman"/>
          <w:sz w:val="24"/>
          <w:lang w:val="es-ES"/>
        </w:rPr>
      </w:pPr>
    </w:p>
    <w:tbl>
      <w:tblPr>
        <w:tblStyle w:val="TableGrid1"/>
        <w:tblW w:w="10255" w:type="dxa"/>
        <w:tblLook w:val="04A0" w:firstRow="1" w:lastRow="0" w:firstColumn="1" w:lastColumn="0" w:noHBand="0" w:noVBand="1"/>
      </w:tblPr>
      <w:tblGrid>
        <w:gridCol w:w="5305"/>
        <w:gridCol w:w="4950"/>
      </w:tblGrid>
      <w:tr w:rsidR="001E2196" w:rsidRPr="00AD5CCD" w14:paraId="33E1E6D6" w14:textId="77777777" w:rsidTr="00F90A93">
        <w:trPr>
          <w:tblHeader/>
        </w:trPr>
        <w:tc>
          <w:tcPr>
            <w:tcW w:w="5305" w:type="dxa"/>
          </w:tcPr>
          <w:p w14:paraId="4A48C0B6" w14:textId="77777777" w:rsidR="001E2196" w:rsidRPr="00F90A93" w:rsidRDefault="001E2196" w:rsidP="001E2196">
            <w:pPr>
              <w:jc w:val="center"/>
              <w:rPr>
                <w:rFonts w:asciiTheme="majorBidi" w:hAnsiTheme="majorBidi" w:cstheme="majorBidi"/>
                <w:b/>
                <w:bCs/>
                <w:sz w:val="22"/>
              </w:rPr>
            </w:pPr>
            <w:r w:rsidRPr="00F90A93">
              <w:rPr>
                <w:rFonts w:asciiTheme="majorBidi" w:hAnsiTheme="majorBidi" w:cstheme="majorBidi"/>
                <w:b/>
                <w:bCs/>
                <w:sz w:val="22"/>
              </w:rPr>
              <w:t>Rashi</w:t>
            </w:r>
          </w:p>
        </w:tc>
        <w:tc>
          <w:tcPr>
            <w:tcW w:w="4950" w:type="dxa"/>
          </w:tcPr>
          <w:p w14:paraId="6415D038" w14:textId="77777777" w:rsidR="001E2196" w:rsidRPr="00F90A93" w:rsidRDefault="001E2196" w:rsidP="001E2196">
            <w:pPr>
              <w:jc w:val="center"/>
              <w:rPr>
                <w:rFonts w:asciiTheme="majorBidi" w:hAnsiTheme="majorBidi" w:cstheme="majorBidi"/>
                <w:b/>
                <w:bCs/>
                <w:sz w:val="22"/>
              </w:rPr>
            </w:pPr>
            <w:r w:rsidRPr="00F90A93">
              <w:rPr>
                <w:rFonts w:asciiTheme="majorBidi" w:hAnsiTheme="majorBidi" w:cstheme="majorBidi"/>
                <w:b/>
                <w:bCs/>
                <w:sz w:val="22"/>
              </w:rPr>
              <w:t>Targum</w:t>
            </w:r>
          </w:p>
        </w:tc>
      </w:tr>
      <w:tr w:rsidR="001E2196" w:rsidRPr="00AD5CCD" w14:paraId="247B0D61" w14:textId="77777777" w:rsidTr="001426BA">
        <w:tc>
          <w:tcPr>
            <w:tcW w:w="5305" w:type="dxa"/>
          </w:tcPr>
          <w:p w14:paraId="7C616832" w14:textId="77777777" w:rsidR="001E2196" w:rsidRPr="00AD5CCD" w:rsidRDefault="001E2196" w:rsidP="001E2196">
            <w:pPr>
              <w:jc w:val="center"/>
              <w:rPr>
                <w:rFonts w:asciiTheme="minorHAnsi" w:hAnsiTheme="minorHAnsi" w:cstheme="minorHAnsi"/>
                <w:b/>
                <w:bCs/>
                <w:sz w:val="22"/>
              </w:rPr>
            </w:pPr>
            <w:r w:rsidRPr="00AD5CCD">
              <w:rPr>
                <w:rFonts w:asciiTheme="minorHAnsi" w:hAnsiTheme="minorHAnsi" w:cstheme="minorHAnsi"/>
                <w:b/>
                <w:bCs/>
                <w:sz w:val="22"/>
                <w:lang w:val="es-ES"/>
              </w:rPr>
              <w:t>Joel 4:18-21</w:t>
            </w:r>
          </w:p>
        </w:tc>
        <w:tc>
          <w:tcPr>
            <w:tcW w:w="4950" w:type="dxa"/>
          </w:tcPr>
          <w:p w14:paraId="3FE738CE" w14:textId="77777777" w:rsidR="001E2196" w:rsidRPr="00AD5CCD" w:rsidRDefault="001E2196" w:rsidP="001E2196">
            <w:pPr>
              <w:jc w:val="center"/>
              <w:rPr>
                <w:rFonts w:asciiTheme="minorHAnsi" w:hAnsiTheme="minorHAnsi" w:cstheme="minorHAnsi"/>
                <w:sz w:val="22"/>
              </w:rPr>
            </w:pPr>
          </w:p>
        </w:tc>
      </w:tr>
      <w:tr w:rsidR="001E2196" w:rsidRPr="00AD5CCD" w14:paraId="7B14EE0E" w14:textId="77777777" w:rsidTr="001426BA">
        <w:tc>
          <w:tcPr>
            <w:tcW w:w="5305" w:type="dxa"/>
          </w:tcPr>
          <w:p w14:paraId="1FBD1436"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18.</w:t>
            </w:r>
            <w:r w:rsidRPr="00AD5CCD">
              <w:rPr>
                <w:rFonts w:asciiTheme="minorHAnsi" w:hAnsiTheme="minorHAnsi" w:cstheme="minorHAnsi"/>
                <w:sz w:val="22"/>
              </w:rPr>
              <w:t xml:space="preserve"> And it shall come to pass on that day that the mountains shall drip with wine, and the hills shall flow with milk, and all the springs of Judah shall flow with water, and a spring shall emanate from the house of the Lord and water the valley of Shittim.</w:t>
            </w:r>
          </w:p>
        </w:tc>
        <w:tc>
          <w:tcPr>
            <w:tcW w:w="4950" w:type="dxa"/>
          </w:tcPr>
          <w:p w14:paraId="33BD2A85"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sz w:val="22"/>
              </w:rPr>
              <w:t>18. And at that time, the mountains shall drip with sweet wine and the hills shall flow with goodness all the watercourses of the house of Judah shall flow with water; and a spring shall come forth from the Sanctuary of the LORD and shall water the Valley of Acacias.</w:t>
            </w:r>
          </w:p>
        </w:tc>
      </w:tr>
      <w:tr w:rsidR="001E2196" w:rsidRPr="00AD5CCD" w14:paraId="17B7124B" w14:textId="77777777" w:rsidTr="001426BA">
        <w:tc>
          <w:tcPr>
            <w:tcW w:w="5305" w:type="dxa"/>
          </w:tcPr>
          <w:p w14:paraId="6CFD82B3"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19.</w:t>
            </w:r>
            <w:r w:rsidRPr="00AD5CCD">
              <w:rPr>
                <w:rFonts w:asciiTheme="minorHAnsi" w:hAnsiTheme="minorHAnsi" w:cstheme="minorHAnsi"/>
                <w:sz w:val="22"/>
              </w:rPr>
              <w:t xml:space="preserve"> And Egypt shall become desolate, and Edom shall be a desert waste, because of the violence done to the children of Judah, because they shed innocent blood in their land.</w:t>
            </w:r>
          </w:p>
        </w:tc>
        <w:tc>
          <w:tcPr>
            <w:tcW w:w="4950" w:type="dxa"/>
          </w:tcPr>
          <w:p w14:paraId="548BF15B"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sz w:val="22"/>
              </w:rPr>
              <w:t>19. Egypt shall become a desolation, and Edom a desolate wilderness, because of the violence done to the people of Judah in whose land they shed innocent blood.</w:t>
            </w:r>
          </w:p>
        </w:tc>
      </w:tr>
      <w:tr w:rsidR="001E2196" w:rsidRPr="00AD5CCD" w14:paraId="2E7133CE" w14:textId="77777777" w:rsidTr="001426BA">
        <w:tc>
          <w:tcPr>
            <w:tcW w:w="5305" w:type="dxa"/>
          </w:tcPr>
          <w:p w14:paraId="65457FBD"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20.</w:t>
            </w:r>
            <w:r w:rsidRPr="00AD5CCD">
              <w:rPr>
                <w:rFonts w:asciiTheme="minorHAnsi" w:hAnsiTheme="minorHAnsi" w:cstheme="minorHAnsi"/>
                <w:sz w:val="22"/>
              </w:rPr>
              <w:t xml:space="preserve"> But Judah shall remain forever, and Jerusalem throughout all generations.</w:t>
            </w:r>
            <w:r w:rsidRPr="00AD5CCD">
              <w:rPr>
                <w:rFonts w:asciiTheme="minorHAnsi" w:hAnsiTheme="minorHAnsi" w:cstheme="minorHAnsi"/>
                <w:sz w:val="22"/>
              </w:rPr>
              <w:tab/>
            </w:r>
          </w:p>
        </w:tc>
        <w:tc>
          <w:tcPr>
            <w:tcW w:w="4950" w:type="dxa"/>
          </w:tcPr>
          <w:p w14:paraId="36427437"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sz w:val="22"/>
              </w:rPr>
              <w:t>20. But Judah shall be inhabited forever, and Jerusalem for generation after generation.</w:t>
            </w:r>
          </w:p>
        </w:tc>
      </w:tr>
      <w:tr w:rsidR="001E2196" w:rsidRPr="00AD5CCD" w14:paraId="7A4FF101" w14:textId="77777777" w:rsidTr="001426BA">
        <w:tc>
          <w:tcPr>
            <w:tcW w:w="5305" w:type="dxa"/>
          </w:tcPr>
          <w:p w14:paraId="47DD26CC"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21.</w:t>
            </w:r>
            <w:r w:rsidRPr="00AD5CCD">
              <w:rPr>
                <w:rFonts w:asciiTheme="minorHAnsi" w:hAnsiTheme="minorHAnsi" w:cstheme="minorHAnsi"/>
                <w:sz w:val="22"/>
              </w:rPr>
              <w:t xml:space="preserve"> Now should I cleanse, their blood I will not cleanse, when the Lord dwells in Zion.</w:t>
            </w:r>
          </w:p>
        </w:tc>
        <w:tc>
          <w:tcPr>
            <w:tcW w:w="4950" w:type="dxa"/>
          </w:tcPr>
          <w:p w14:paraId="0A264C76"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sz w:val="22"/>
              </w:rPr>
              <w:t xml:space="preserve">21.  Their blood which I avenged on the nations I will avenge again. says the LORD, who caused his Shekinah to dwell in Zion.   </w:t>
            </w:r>
            <w:r w:rsidRPr="00AD5CCD">
              <w:rPr>
                <w:rFonts w:asciiTheme="minorHAnsi" w:hAnsiTheme="minorHAnsi" w:cstheme="minorHAnsi"/>
                <w:b/>
                <w:bCs/>
                <w:sz w:val="22"/>
              </w:rPr>
              <w:t>{P}</w:t>
            </w:r>
          </w:p>
        </w:tc>
      </w:tr>
      <w:tr w:rsidR="001E2196" w:rsidRPr="00AD5CCD" w14:paraId="2FEA2F3A" w14:textId="77777777" w:rsidTr="001426BA">
        <w:tc>
          <w:tcPr>
            <w:tcW w:w="5305" w:type="dxa"/>
          </w:tcPr>
          <w:p w14:paraId="67DD9EA9" w14:textId="77777777" w:rsidR="001E2196" w:rsidRPr="00AD5CCD" w:rsidRDefault="001E2196" w:rsidP="001E2196">
            <w:pPr>
              <w:jc w:val="both"/>
              <w:rPr>
                <w:rFonts w:asciiTheme="minorHAnsi" w:hAnsiTheme="minorHAnsi" w:cstheme="minorHAnsi"/>
                <w:sz w:val="22"/>
              </w:rPr>
            </w:pPr>
          </w:p>
        </w:tc>
        <w:tc>
          <w:tcPr>
            <w:tcW w:w="4950" w:type="dxa"/>
          </w:tcPr>
          <w:p w14:paraId="3C1C976E" w14:textId="77777777" w:rsidR="001E2196" w:rsidRPr="00AD5CCD" w:rsidRDefault="001E2196" w:rsidP="001E2196">
            <w:pPr>
              <w:jc w:val="both"/>
              <w:rPr>
                <w:rFonts w:asciiTheme="minorHAnsi" w:hAnsiTheme="minorHAnsi" w:cstheme="minorHAnsi"/>
                <w:sz w:val="22"/>
              </w:rPr>
            </w:pPr>
          </w:p>
        </w:tc>
      </w:tr>
      <w:tr w:rsidR="001E2196" w:rsidRPr="00AD5CCD" w14:paraId="4B94C358" w14:textId="77777777" w:rsidTr="001426BA">
        <w:tc>
          <w:tcPr>
            <w:tcW w:w="5305" w:type="dxa"/>
          </w:tcPr>
          <w:p w14:paraId="46229CDC" w14:textId="77777777" w:rsidR="001E2196" w:rsidRPr="00AD5CCD" w:rsidRDefault="001E2196" w:rsidP="001E2196">
            <w:pPr>
              <w:jc w:val="center"/>
              <w:rPr>
                <w:rFonts w:asciiTheme="minorHAnsi" w:hAnsiTheme="minorHAnsi" w:cstheme="minorHAnsi"/>
                <w:b/>
                <w:bCs/>
                <w:sz w:val="22"/>
              </w:rPr>
            </w:pPr>
            <w:r w:rsidRPr="00AD5CCD">
              <w:rPr>
                <w:rFonts w:asciiTheme="minorHAnsi" w:hAnsiTheme="minorHAnsi" w:cstheme="minorHAnsi"/>
                <w:b/>
                <w:bCs/>
                <w:sz w:val="22"/>
                <w:lang w:val="es-ES"/>
              </w:rPr>
              <w:t>Amos 1:1-8</w:t>
            </w:r>
          </w:p>
        </w:tc>
        <w:tc>
          <w:tcPr>
            <w:tcW w:w="4950" w:type="dxa"/>
          </w:tcPr>
          <w:p w14:paraId="38E88721" w14:textId="77777777" w:rsidR="001E2196" w:rsidRPr="00AD5CCD" w:rsidRDefault="001E2196" w:rsidP="001E2196">
            <w:pPr>
              <w:jc w:val="center"/>
              <w:rPr>
                <w:rFonts w:asciiTheme="minorHAnsi" w:hAnsiTheme="minorHAnsi" w:cstheme="minorHAnsi"/>
                <w:b/>
                <w:bCs/>
                <w:sz w:val="22"/>
              </w:rPr>
            </w:pPr>
          </w:p>
        </w:tc>
      </w:tr>
      <w:tr w:rsidR="001E2196" w:rsidRPr="00AD5CCD" w14:paraId="3F259906" w14:textId="77777777" w:rsidTr="001426BA">
        <w:tc>
          <w:tcPr>
            <w:tcW w:w="5305" w:type="dxa"/>
          </w:tcPr>
          <w:p w14:paraId="2516F650"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1.</w:t>
            </w:r>
            <w:r w:rsidRPr="00AD5CCD">
              <w:rPr>
                <w:rFonts w:asciiTheme="minorHAnsi" w:hAnsiTheme="minorHAnsi" w:cstheme="minorHAnsi"/>
                <w:sz w:val="22"/>
              </w:rPr>
              <w:t xml:space="preserve"> The words of Amos, who was among the herdsmen from Tekoa, who prophesied concerning Israel in the days of Uzziah king of Judah and in the days of Jeroboam son of Joash, king of Israel, two years before the earthquake.</w:t>
            </w:r>
          </w:p>
        </w:tc>
        <w:tc>
          <w:tcPr>
            <w:tcW w:w="4950" w:type="dxa"/>
          </w:tcPr>
          <w:p w14:paraId="7CF431C0"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1</w:t>
            </w:r>
            <w:r w:rsidRPr="00AD5CCD">
              <w:rPr>
                <w:rFonts w:asciiTheme="minorHAnsi" w:hAnsiTheme="minorHAnsi" w:cstheme="minorHAnsi"/>
                <w:sz w:val="22"/>
              </w:rPr>
              <w:t>. The words of Amos, who was an owner of herds from Tekoa, which he prophesied concerning Israel in the days of Uzziah king of the tribe of the house of Judah, and in the days of Jeroboam son of Joash king of Israel, two years before the coming of the earthquake.</w:t>
            </w:r>
          </w:p>
        </w:tc>
      </w:tr>
      <w:tr w:rsidR="001E2196" w:rsidRPr="00AD5CCD" w14:paraId="06F91ACB" w14:textId="77777777" w:rsidTr="001426BA">
        <w:tc>
          <w:tcPr>
            <w:tcW w:w="5305" w:type="dxa"/>
          </w:tcPr>
          <w:p w14:paraId="206C41D7"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2.</w:t>
            </w:r>
            <w:r w:rsidRPr="00AD5CCD">
              <w:rPr>
                <w:rFonts w:asciiTheme="minorHAnsi" w:hAnsiTheme="minorHAnsi" w:cstheme="minorHAnsi"/>
                <w:sz w:val="22"/>
              </w:rPr>
              <w:t xml:space="preserve"> And he said: The Lord shall roar from Zion, and He shall give forth His voice from Jerusalem, and the dwellings of the shepherds shall be cut off, and the choice of the fruitful land shall wither.</w:t>
            </w:r>
          </w:p>
        </w:tc>
        <w:tc>
          <w:tcPr>
            <w:tcW w:w="4950" w:type="dxa"/>
          </w:tcPr>
          <w:p w14:paraId="74269398"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2</w:t>
            </w:r>
            <w:r w:rsidRPr="00AD5CCD">
              <w:rPr>
                <w:rFonts w:asciiTheme="minorHAnsi" w:hAnsiTheme="minorHAnsi" w:cstheme="minorHAnsi"/>
                <w:sz w:val="22"/>
              </w:rPr>
              <w:t>. And he said, “The Lord calls from Zion, and lifts up His Memra from Jerusalem; and the dwellings of the kings shall be made desolate, and their mighty cities shall be destroyed.”</w:t>
            </w:r>
          </w:p>
        </w:tc>
      </w:tr>
      <w:tr w:rsidR="001E2196" w:rsidRPr="00AD5CCD" w14:paraId="067FD87B" w14:textId="77777777" w:rsidTr="001426BA">
        <w:tc>
          <w:tcPr>
            <w:tcW w:w="5305" w:type="dxa"/>
          </w:tcPr>
          <w:p w14:paraId="1D8598DE"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3.</w:t>
            </w:r>
            <w:r w:rsidRPr="00AD5CCD">
              <w:rPr>
                <w:rFonts w:asciiTheme="minorHAnsi" w:hAnsiTheme="minorHAnsi" w:cstheme="minorHAnsi"/>
                <w:sz w:val="22"/>
              </w:rPr>
              <w:t xml:space="preserve"> So said the Lord: For three transgressions of Damascus, yea for four, I will not return them; Because they threshed the Gileadites with sledges of iron.</w:t>
            </w:r>
          </w:p>
        </w:tc>
        <w:tc>
          <w:tcPr>
            <w:tcW w:w="4950" w:type="dxa"/>
          </w:tcPr>
          <w:p w14:paraId="29463C30"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3</w:t>
            </w:r>
            <w:r w:rsidRPr="00AD5CCD">
              <w:rPr>
                <w:rFonts w:asciiTheme="minorHAnsi" w:hAnsiTheme="minorHAnsi" w:cstheme="minorHAnsi"/>
                <w:sz w:val="22"/>
              </w:rPr>
              <w:t>. Thus says the Lord, “For three transgressions of Damascus, and for four, I will not forgive them; because they threshed the inhabitants of the land of Gilead with threshings sledges of iron.</w:t>
            </w:r>
          </w:p>
        </w:tc>
      </w:tr>
      <w:tr w:rsidR="001E2196" w:rsidRPr="00AD5CCD" w14:paraId="4F25EB4E" w14:textId="77777777" w:rsidTr="001426BA">
        <w:tc>
          <w:tcPr>
            <w:tcW w:w="5305" w:type="dxa"/>
          </w:tcPr>
          <w:p w14:paraId="71A08E65"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4.</w:t>
            </w:r>
            <w:r w:rsidRPr="00AD5CCD">
              <w:rPr>
                <w:rFonts w:asciiTheme="minorHAnsi" w:hAnsiTheme="minorHAnsi" w:cstheme="minorHAnsi"/>
                <w:sz w:val="22"/>
              </w:rPr>
              <w:t xml:space="preserve"> And I will send fire into the house of Hazael, and it shall consume the palaces of Ben-Hadad.</w:t>
            </w:r>
          </w:p>
        </w:tc>
        <w:tc>
          <w:tcPr>
            <w:tcW w:w="4950" w:type="dxa"/>
          </w:tcPr>
          <w:p w14:paraId="37839CDF"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4.</w:t>
            </w:r>
            <w:r w:rsidRPr="00AD5CCD">
              <w:rPr>
                <w:rFonts w:asciiTheme="minorHAnsi" w:hAnsiTheme="minorHAnsi" w:cstheme="minorHAnsi"/>
                <w:sz w:val="22"/>
              </w:rPr>
              <w:t xml:space="preserve"> So I will send fire upon Hazaell’s house, and it shall destroy the fortresses of Bar Hadad.</w:t>
            </w:r>
          </w:p>
        </w:tc>
      </w:tr>
      <w:tr w:rsidR="001E2196" w:rsidRPr="00AD5CCD" w14:paraId="4DB410ED" w14:textId="77777777" w:rsidTr="001426BA">
        <w:tc>
          <w:tcPr>
            <w:tcW w:w="5305" w:type="dxa"/>
          </w:tcPr>
          <w:p w14:paraId="7CC0F66F"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5.</w:t>
            </w:r>
            <w:r w:rsidRPr="00AD5CCD">
              <w:rPr>
                <w:rFonts w:asciiTheme="minorHAnsi" w:hAnsiTheme="minorHAnsi" w:cstheme="minorHAnsi"/>
                <w:sz w:val="22"/>
              </w:rPr>
              <w:t xml:space="preserve"> And I will break the bolt of Damascus, and I will cut off an inhabitant from Bikath- Aven, and one who holds the scepter from Beth-eden, and the people of Aram shall be exiled to Kir, says the Lord.</w:t>
            </w:r>
          </w:p>
        </w:tc>
        <w:tc>
          <w:tcPr>
            <w:tcW w:w="4950" w:type="dxa"/>
          </w:tcPr>
          <w:p w14:paraId="11BAFE22"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5</w:t>
            </w:r>
            <w:r w:rsidRPr="00AD5CCD">
              <w:rPr>
                <w:rFonts w:asciiTheme="minorHAnsi" w:hAnsiTheme="minorHAnsi" w:cstheme="minorHAnsi"/>
                <w:sz w:val="22"/>
              </w:rPr>
              <w:t>. I will destroy the might of Damascus and wipe out the the inhabitants from the Valley of Aven and the one who wields power from Beth-ede; and the people of Aram shall be exiled to Cyrene”, says the Lord.</w:t>
            </w:r>
          </w:p>
        </w:tc>
      </w:tr>
      <w:tr w:rsidR="001E2196" w:rsidRPr="00AD5CCD" w14:paraId="02C77250" w14:textId="77777777" w:rsidTr="001426BA">
        <w:tc>
          <w:tcPr>
            <w:tcW w:w="5305" w:type="dxa"/>
          </w:tcPr>
          <w:p w14:paraId="0FFA453E"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6.</w:t>
            </w:r>
            <w:r w:rsidRPr="00AD5CCD">
              <w:rPr>
                <w:rFonts w:asciiTheme="minorHAnsi" w:hAnsiTheme="minorHAnsi" w:cstheme="minorHAnsi"/>
                <w:sz w:val="22"/>
              </w:rPr>
              <w:t xml:space="preserve"> So said the Lord: For three transgressions of Gaza, yea for four, I will not return them; Because they carried away captive a whole captivity, to deliver to Edom.</w:t>
            </w:r>
          </w:p>
        </w:tc>
        <w:tc>
          <w:tcPr>
            <w:tcW w:w="4950" w:type="dxa"/>
          </w:tcPr>
          <w:p w14:paraId="0F3F19A4"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6</w:t>
            </w:r>
            <w:r w:rsidRPr="00AD5CCD">
              <w:rPr>
                <w:rFonts w:asciiTheme="minorHAnsi" w:hAnsiTheme="minorHAnsi" w:cstheme="minorHAnsi"/>
                <w:sz w:val="22"/>
              </w:rPr>
              <w:t>. Thus says the Lord, “For three transgressions of Gaza, and for four, I will not forgive them; because they exiled and entire population, which they handed over to Edom.</w:t>
            </w:r>
          </w:p>
        </w:tc>
      </w:tr>
      <w:tr w:rsidR="001E2196" w:rsidRPr="00AD5CCD" w14:paraId="7F101B18" w14:textId="77777777" w:rsidTr="001426BA">
        <w:tc>
          <w:tcPr>
            <w:tcW w:w="5305" w:type="dxa"/>
          </w:tcPr>
          <w:p w14:paraId="38791059"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7.</w:t>
            </w:r>
            <w:r w:rsidRPr="00AD5CCD">
              <w:rPr>
                <w:rFonts w:asciiTheme="minorHAnsi" w:hAnsiTheme="minorHAnsi" w:cstheme="minorHAnsi"/>
                <w:sz w:val="22"/>
              </w:rPr>
              <w:t xml:space="preserve"> And I will send fire into the wall of Gaza, and it shall consume its palaces.</w:t>
            </w:r>
          </w:p>
        </w:tc>
        <w:tc>
          <w:tcPr>
            <w:tcW w:w="4950" w:type="dxa"/>
          </w:tcPr>
          <w:p w14:paraId="17750366"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7</w:t>
            </w:r>
            <w:r w:rsidRPr="00AD5CCD">
              <w:rPr>
                <w:rFonts w:asciiTheme="minorHAnsi" w:hAnsiTheme="minorHAnsi" w:cstheme="minorHAnsi"/>
                <w:sz w:val="22"/>
              </w:rPr>
              <w:t>. So I will send fire upon the walls of Gaza and it shall destroy its fortresses.</w:t>
            </w:r>
          </w:p>
        </w:tc>
      </w:tr>
      <w:tr w:rsidR="001E2196" w:rsidRPr="00AD5CCD" w14:paraId="26F6619C" w14:textId="77777777" w:rsidTr="001426BA">
        <w:tc>
          <w:tcPr>
            <w:tcW w:w="5305" w:type="dxa"/>
          </w:tcPr>
          <w:p w14:paraId="27EC6D05"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b/>
                <w:bCs/>
                <w:sz w:val="22"/>
              </w:rPr>
              <w:t>8.</w:t>
            </w:r>
            <w:r w:rsidRPr="00AD5CCD">
              <w:rPr>
                <w:rFonts w:asciiTheme="minorHAnsi" w:hAnsiTheme="minorHAnsi" w:cstheme="minorHAnsi"/>
                <w:sz w:val="22"/>
              </w:rPr>
              <w:t xml:space="preserve"> And I will cut off an inhabitant from Ashdod and one who holds the scepter from Ashkelon, and I will return My hand upon Ekron, and the remnant of the Philistines shall be lost, says the Lord God.</w:t>
            </w:r>
          </w:p>
        </w:tc>
        <w:tc>
          <w:tcPr>
            <w:tcW w:w="4950" w:type="dxa"/>
          </w:tcPr>
          <w:p w14:paraId="341F11B0" w14:textId="77777777" w:rsidR="001E2196" w:rsidRPr="00AD5CCD" w:rsidRDefault="001E2196" w:rsidP="001E2196">
            <w:pPr>
              <w:jc w:val="both"/>
              <w:rPr>
                <w:rFonts w:asciiTheme="minorHAnsi" w:hAnsiTheme="minorHAnsi" w:cstheme="minorHAnsi"/>
                <w:sz w:val="22"/>
              </w:rPr>
            </w:pPr>
            <w:r w:rsidRPr="00AD5CCD">
              <w:rPr>
                <w:rFonts w:asciiTheme="minorHAnsi" w:hAnsiTheme="minorHAnsi" w:cstheme="minorHAnsi"/>
                <w:sz w:val="22"/>
              </w:rPr>
              <w:t>8. I will wipe out the inhabitants from Ashdod and the one who wields power from Ashkelon; and I will turn the scourge of my power against Ekron, and the remnant of the Philistines shall perish”, says the Lord God.</w:t>
            </w:r>
          </w:p>
        </w:tc>
      </w:tr>
    </w:tbl>
    <w:p w14:paraId="2DDE3BB4" w14:textId="53F18DB6" w:rsidR="001E2196" w:rsidRDefault="001E2196" w:rsidP="001E2196">
      <w:pPr>
        <w:spacing w:after="0" w:line="240" w:lineRule="auto"/>
        <w:jc w:val="both"/>
        <w:rPr>
          <w:rFonts w:eastAsia="Calibri" w:cs="Times New Roman"/>
          <w:sz w:val="24"/>
        </w:rPr>
      </w:pPr>
    </w:p>
    <w:p w14:paraId="74D6532F" w14:textId="5D422AA2" w:rsidR="00C81A6F" w:rsidRDefault="00C81A6F" w:rsidP="00C81A6F">
      <w:pPr>
        <w:pBdr>
          <w:bottom w:val="double" w:sz="4" w:space="1" w:color="auto"/>
        </w:pBdr>
        <w:spacing w:after="0" w:line="240" w:lineRule="auto"/>
        <w:jc w:val="both"/>
        <w:rPr>
          <w:rFonts w:eastAsia="Calibri" w:cs="Times New Roman"/>
          <w:sz w:val="24"/>
        </w:rPr>
      </w:pPr>
    </w:p>
    <w:p w14:paraId="4E6A6CBB" w14:textId="77777777" w:rsidR="00C81A6F" w:rsidRPr="001E2196" w:rsidRDefault="00C81A6F" w:rsidP="001E2196">
      <w:pPr>
        <w:spacing w:after="0" w:line="240" w:lineRule="auto"/>
        <w:jc w:val="both"/>
        <w:rPr>
          <w:rFonts w:eastAsia="Calibri" w:cs="Times New Roman"/>
          <w:sz w:val="24"/>
        </w:rPr>
      </w:pPr>
    </w:p>
    <w:p w14:paraId="41A536B1" w14:textId="1735F418" w:rsidR="001E2196" w:rsidRPr="00F90A93" w:rsidRDefault="00F90A93" w:rsidP="00F90A93">
      <w:pPr>
        <w:spacing w:after="0" w:line="240" w:lineRule="auto"/>
        <w:jc w:val="both"/>
        <w:rPr>
          <w:rFonts w:ascii="Cambria" w:eastAsia="Calibri" w:hAnsi="Cambria" w:cstheme="minorHAnsi"/>
          <w:b/>
          <w:bCs/>
          <w:sz w:val="28"/>
          <w:szCs w:val="28"/>
        </w:rPr>
      </w:pPr>
      <w:r w:rsidRPr="00F90A93">
        <w:rPr>
          <w:rFonts w:ascii="Cambria" w:eastAsia="Calibri" w:hAnsi="Cambria" w:cstheme="minorHAnsi"/>
          <w:b/>
          <w:bCs/>
          <w:sz w:val="28"/>
          <w:szCs w:val="28"/>
        </w:rPr>
        <w:t>Rashi’s Commentary for: </w:t>
      </w:r>
      <w:r w:rsidR="001E2196" w:rsidRPr="00F90A93">
        <w:rPr>
          <w:rFonts w:ascii="Cambria" w:eastAsia="Calibri" w:hAnsi="Cambria" w:cstheme="minorHAnsi"/>
          <w:b/>
          <w:bCs/>
          <w:sz w:val="28"/>
          <w:szCs w:val="28"/>
          <w:lang w:val="es-ES"/>
        </w:rPr>
        <w:t>Joel 4:18-21</w:t>
      </w:r>
    </w:p>
    <w:p w14:paraId="7A2FF705" w14:textId="77777777" w:rsidR="001E2196" w:rsidRPr="00AD5CCD" w:rsidRDefault="001E2196" w:rsidP="001E2196">
      <w:pPr>
        <w:spacing w:after="0" w:line="240" w:lineRule="auto"/>
        <w:jc w:val="both"/>
        <w:rPr>
          <w:rFonts w:asciiTheme="minorHAnsi" w:eastAsia="Calibri" w:hAnsiTheme="minorHAnsi" w:cstheme="minorHAnsi"/>
          <w:sz w:val="22"/>
        </w:rPr>
      </w:pPr>
    </w:p>
    <w:p w14:paraId="1D24690A"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18</w:t>
      </w:r>
      <w:r w:rsidRPr="00AD5CCD">
        <w:rPr>
          <w:rFonts w:asciiTheme="minorHAnsi" w:eastAsia="Calibri" w:hAnsiTheme="minorHAnsi" w:cstheme="minorHAnsi"/>
          <w:sz w:val="22"/>
        </w:rPr>
        <w:t xml:space="preserve"> </w:t>
      </w:r>
      <w:r w:rsidRPr="00AD5CCD">
        <w:rPr>
          <w:rFonts w:asciiTheme="minorHAnsi" w:eastAsia="Calibri" w:hAnsiTheme="minorHAnsi" w:cstheme="minorHAnsi"/>
          <w:b/>
          <w:bCs/>
          <w:sz w:val="22"/>
        </w:rPr>
        <w:t>springs: </w:t>
      </w:r>
      <w:r w:rsidRPr="00AD5CCD">
        <w:rPr>
          <w:rFonts w:asciiTheme="minorHAnsi" w:eastAsia="Calibri" w:hAnsiTheme="minorHAnsi" w:cstheme="minorHAnsi"/>
          <w:sz w:val="22"/>
        </w:rPr>
        <w:t xml:space="preserve">Heb. </w:t>
      </w:r>
      <w:r w:rsidRPr="00AD5CCD">
        <w:rPr>
          <w:rFonts w:asciiTheme="minorHAnsi" w:eastAsia="Calibri" w:hAnsiTheme="minorHAnsi" w:cstheme="minorHAnsi"/>
          <w:sz w:val="22"/>
          <w:rtl/>
          <w:lang w:bidi="he-IL"/>
        </w:rPr>
        <w:t>אֲפִיקֵי</w:t>
      </w:r>
      <w:r w:rsidRPr="00AD5CCD">
        <w:rPr>
          <w:rFonts w:asciiTheme="minorHAnsi" w:eastAsia="Calibri" w:hAnsiTheme="minorHAnsi" w:cstheme="minorHAnsi"/>
          <w:sz w:val="22"/>
        </w:rPr>
        <w:t>, a place of the source of water.</w:t>
      </w:r>
    </w:p>
    <w:p w14:paraId="18DE5F9B" w14:textId="77777777" w:rsidR="001E2196" w:rsidRPr="00AD5CCD" w:rsidRDefault="001E2196" w:rsidP="001E2196">
      <w:pPr>
        <w:spacing w:after="0" w:line="240" w:lineRule="auto"/>
        <w:jc w:val="both"/>
        <w:rPr>
          <w:rFonts w:asciiTheme="minorHAnsi" w:eastAsia="Calibri" w:hAnsiTheme="minorHAnsi" w:cstheme="minorHAnsi"/>
          <w:sz w:val="22"/>
        </w:rPr>
      </w:pPr>
    </w:p>
    <w:p w14:paraId="26066EEA"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and water the valley of Shittim: </w:t>
      </w:r>
      <w:r w:rsidRPr="00AD5CCD">
        <w:rPr>
          <w:rFonts w:asciiTheme="minorHAnsi" w:eastAsia="Calibri" w:hAnsiTheme="minorHAnsi" w:cstheme="minorHAnsi"/>
          <w:sz w:val="22"/>
        </w:rPr>
        <w:t>According to its apparent meaning, and it will water the valley of Shittim (Targum), and, according to its Midrashic meaning, He will atone for the iniquity of Peor.</w:t>
      </w:r>
    </w:p>
    <w:p w14:paraId="5FD9C3EC" w14:textId="77777777" w:rsidR="001E2196" w:rsidRPr="00AD5CCD" w:rsidRDefault="001E2196" w:rsidP="001E2196">
      <w:pPr>
        <w:spacing w:after="0" w:line="240" w:lineRule="auto"/>
        <w:jc w:val="both"/>
        <w:rPr>
          <w:rFonts w:asciiTheme="minorHAnsi" w:eastAsia="Calibri" w:hAnsiTheme="minorHAnsi" w:cstheme="minorHAnsi"/>
          <w:sz w:val="22"/>
        </w:rPr>
      </w:pPr>
    </w:p>
    <w:p w14:paraId="403E286D"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19</w:t>
      </w:r>
      <w:r w:rsidRPr="00AD5CCD">
        <w:rPr>
          <w:rFonts w:asciiTheme="minorHAnsi" w:eastAsia="Calibri" w:hAnsiTheme="minorHAnsi" w:cstheme="minorHAnsi"/>
          <w:sz w:val="22"/>
        </w:rPr>
        <w:t xml:space="preserve"> </w:t>
      </w:r>
      <w:r w:rsidRPr="00AD5CCD">
        <w:rPr>
          <w:rFonts w:asciiTheme="minorHAnsi" w:eastAsia="Calibri" w:hAnsiTheme="minorHAnsi" w:cstheme="minorHAnsi"/>
          <w:b/>
          <w:bCs/>
          <w:sz w:val="22"/>
        </w:rPr>
        <w:t>Egypt etc. and Edom: </w:t>
      </w:r>
      <w:r w:rsidRPr="00AD5CCD">
        <w:rPr>
          <w:rFonts w:asciiTheme="minorHAnsi" w:eastAsia="Calibri" w:hAnsiTheme="minorHAnsi" w:cstheme="minorHAnsi"/>
          <w:sz w:val="22"/>
        </w:rPr>
        <w:t>He juxtaposed them as regards their retribution. You find that, were it not for Egypt, Edom would not exist, as it is stated: (I Kings 11:16 21) “For Joab and all Israel remained [stationed] there for six months etc. every male in Edom.” And it is stated there: (verse 17) “Adad fled, he and some Edomite men etc. And Hadad pleased Pharaoh very much etc. And Hadad etc. that David slept with his fathers etc.” And, at the end, (verse 25) “And he was an adversary to Solomon (sic).” Said the Holy One, blessed be He: I will destroy both of them.</w:t>
      </w:r>
    </w:p>
    <w:p w14:paraId="2BA1A275" w14:textId="77777777" w:rsidR="001E2196" w:rsidRPr="00AD5CCD" w:rsidRDefault="001E2196" w:rsidP="001E2196">
      <w:pPr>
        <w:spacing w:after="0" w:line="240" w:lineRule="auto"/>
        <w:jc w:val="both"/>
        <w:rPr>
          <w:rFonts w:asciiTheme="minorHAnsi" w:eastAsia="Calibri" w:hAnsiTheme="minorHAnsi" w:cstheme="minorHAnsi"/>
          <w:sz w:val="22"/>
        </w:rPr>
      </w:pPr>
    </w:p>
    <w:p w14:paraId="72E23991"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because of the violence done to the children of Judah: </w:t>
      </w:r>
      <w:r w:rsidRPr="00AD5CCD">
        <w:rPr>
          <w:rFonts w:asciiTheme="minorHAnsi" w:eastAsia="Calibri" w:hAnsiTheme="minorHAnsi" w:cstheme="minorHAnsi"/>
          <w:sz w:val="22"/>
        </w:rPr>
        <w:t>Because of the violence they did to the children of Judah, viz., that they shed their blood.</w:t>
      </w:r>
    </w:p>
    <w:p w14:paraId="6BC7726C" w14:textId="77777777" w:rsidR="001E2196" w:rsidRPr="00AD5CCD" w:rsidRDefault="001E2196" w:rsidP="001E2196">
      <w:pPr>
        <w:spacing w:after="0" w:line="240" w:lineRule="auto"/>
        <w:jc w:val="both"/>
        <w:rPr>
          <w:rFonts w:asciiTheme="minorHAnsi" w:eastAsia="Calibri" w:hAnsiTheme="minorHAnsi" w:cstheme="minorHAnsi"/>
          <w:sz w:val="22"/>
        </w:rPr>
      </w:pPr>
    </w:p>
    <w:p w14:paraId="5D7D9816"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21</w:t>
      </w:r>
      <w:r w:rsidRPr="00AD5CCD">
        <w:rPr>
          <w:rFonts w:asciiTheme="minorHAnsi" w:eastAsia="Calibri" w:hAnsiTheme="minorHAnsi" w:cstheme="minorHAnsi"/>
          <w:sz w:val="22"/>
        </w:rPr>
        <w:t xml:space="preserve"> </w:t>
      </w:r>
      <w:r w:rsidRPr="00AD5CCD">
        <w:rPr>
          <w:rFonts w:asciiTheme="minorHAnsi" w:eastAsia="Calibri" w:hAnsiTheme="minorHAnsi" w:cstheme="minorHAnsi"/>
          <w:b/>
          <w:bCs/>
          <w:sz w:val="22"/>
        </w:rPr>
        <w:t>Now should I cleanse, their blood I will not cleanse: </w:t>
      </w:r>
      <w:r w:rsidRPr="00AD5CCD">
        <w:rPr>
          <w:rFonts w:asciiTheme="minorHAnsi" w:eastAsia="Calibri" w:hAnsiTheme="minorHAnsi" w:cstheme="minorHAnsi"/>
          <w:sz w:val="22"/>
        </w:rPr>
        <w:t>Even if I cleanse them of other sins in their hands, and of the evils they have done to Me, I will not cleanse them of the blood of the children of Judah. When will this come to pass? At the time the Holy One, blessed be He, dwells in Zion.</w:t>
      </w:r>
    </w:p>
    <w:p w14:paraId="364071C3" w14:textId="77777777" w:rsidR="001E2196" w:rsidRPr="00AD5CCD" w:rsidRDefault="001E2196" w:rsidP="001E2196">
      <w:pPr>
        <w:spacing w:after="0" w:line="240" w:lineRule="auto"/>
        <w:jc w:val="both"/>
        <w:rPr>
          <w:rFonts w:asciiTheme="minorHAnsi" w:eastAsia="Calibri" w:hAnsiTheme="minorHAnsi" w:cstheme="minorHAnsi"/>
          <w:sz w:val="22"/>
        </w:rPr>
      </w:pPr>
    </w:p>
    <w:p w14:paraId="33B98108" w14:textId="7AE44398" w:rsidR="001E2196" w:rsidRPr="00F90A93" w:rsidRDefault="00F90A93" w:rsidP="001E2196">
      <w:pPr>
        <w:spacing w:after="0" w:line="240" w:lineRule="auto"/>
        <w:jc w:val="both"/>
        <w:rPr>
          <w:rFonts w:ascii="Cambria" w:eastAsia="Calibri" w:hAnsi="Cambria" w:cstheme="minorHAnsi"/>
          <w:b/>
          <w:bCs/>
          <w:sz w:val="28"/>
          <w:szCs w:val="28"/>
        </w:rPr>
      </w:pPr>
      <w:r w:rsidRPr="00F90A93">
        <w:rPr>
          <w:rFonts w:ascii="Cambria" w:eastAsia="Times New Roman" w:hAnsi="Cambria" w:cs="Times New Roman"/>
          <w:b/>
          <w:bCs/>
          <w:color w:val="000000"/>
          <w:sz w:val="28"/>
          <w:szCs w:val="28"/>
        </w:rPr>
        <w:t>Rashi’s Commentary for: </w:t>
      </w:r>
      <w:r w:rsidR="001E2196" w:rsidRPr="00F90A93">
        <w:rPr>
          <w:rFonts w:ascii="Cambria" w:eastAsia="Calibri" w:hAnsi="Cambria" w:cstheme="minorHAnsi"/>
          <w:b/>
          <w:bCs/>
          <w:sz w:val="28"/>
          <w:szCs w:val="28"/>
        </w:rPr>
        <w:t>Amos 1:1-8</w:t>
      </w:r>
    </w:p>
    <w:p w14:paraId="6E97CEB2" w14:textId="77777777" w:rsidR="001E2196" w:rsidRPr="00AD5CCD" w:rsidRDefault="001E2196" w:rsidP="001E2196">
      <w:pPr>
        <w:spacing w:after="0" w:line="240" w:lineRule="auto"/>
        <w:jc w:val="both"/>
        <w:rPr>
          <w:rFonts w:asciiTheme="minorHAnsi" w:eastAsia="Calibri" w:hAnsiTheme="minorHAnsi" w:cstheme="minorHAnsi"/>
          <w:sz w:val="22"/>
        </w:rPr>
      </w:pPr>
    </w:p>
    <w:p w14:paraId="50E164BF"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1</w:t>
      </w:r>
      <w:r w:rsidRPr="00AD5CCD">
        <w:rPr>
          <w:rFonts w:asciiTheme="minorHAnsi" w:eastAsia="Calibri" w:hAnsiTheme="minorHAnsi" w:cstheme="minorHAnsi"/>
          <w:sz w:val="22"/>
        </w:rPr>
        <w:t xml:space="preserve"> </w:t>
      </w:r>
      <w:r w:rsidRPr="00AD5CCD">
        <w:rPr>
          <w:rFonts w:asciiTheme="minorHAnsi" w:eastAsia="Calibri" w:hAnsiTheme="minorHAnsi" w:cstheme="minorHAnsi"/>
          <w:b/>
          <w:bCs/>
          <w:sz w:val="22"/>
        </w:rPr>
        <w:t>who was among the herdsmen: </w:t>
      </w:r>
      <w:r w:rsidRPr="00AD5CCD">
        <w:rPr>
          <w:rFonts w:asciiTheme="minorHAnsi" w:eastAsia="Calibri" w:hAnsiTheme="minorHAnsi" w:cstheme="minorHAnsi"/>
          <w:sz w:val="22"/>
        </w:rPr>
        <w:t xml:space="preserve">Heb. </w:t>
      </w:r>
      <w:r w:rsidRPr="00AD5CCD">
        <w:rPr>
          <w:rFonts w:asciiTheme="minorHAnsi" w:eastAsia="Calibri" w:hAnsiTheme="minorHAnsi" w:cstheme="minorHAnsi"/>
          <w:sz w:val="22"/>
          <w:rtl/>
          <w:lang w:bidi="he-IL"/>
        </w:rPr>
        <w:t>בַנֹּקְדִים</w:t>
      </w:r>
      <w:r w:rsidRPr="00AD5CCD">
        <w:rPr>
          <w:rFonts w:asciiTheme="minorHAnsi" w:eastAsia="Calibri" w:hAnsiTheme="minorHAnsi" w:cstheme="minorHAnsi"/>
          <w:sz w:val="22"/>
        </w:rPr>
        <w:t>. Jonathan renders: who was an owner of livestock. Cf. (II Kings 3:4) “Now Mesha the king of Moab was an owner of livestock (</w:t>
      </w:r>
      <w:r w:rsidRPr="00AD5CCD">
        <w:rPr>
          <w:rFonts w:asciiTheme="minorHAnsi" w:eastAsia="Calibri" w:hAnsiTheme="minorHAnsi" w:cstheme="minorHAnsi"/>
          <w:sz w:val="22"/>
          <w:rtl/>
          <w:lang w:bidi="he-IL"/>
        </w:rPr>
        <w:t>נֹקֵד</w:t>
      </w:r>
      <w:r w:rsidRPr="00AD5CCD">
        <w:rPr>
          <w:rFonts w:asciiTheme="minorHAnsi" w:eastAsia="Calibri" w:hAnsiTheme="minorHAnsi" w:cstheme="minorHAnsi"/>
          <w:sz w:val="22"/>
        </w:rPr>
        <w:t>).”</w:t>
      </w:r>
    </w:p>
    <w:p w14:paraId="71E2C462" w14:textId="77777777" w:rsidR="001E2196" w:rsidRPr="00AD5CCD" w:rsidRDefault="001E2196" w:rsidP="001E2196">
      <w:pPr>
        <w:spacing w:after="0" w:line="240" w:lineRule="auto"/>
        <w:jc w:val="both"/>
        <w:rPr>
          <w:rFonts w:asciiTheme="minorHAnsi" w:eastAsia="Calibri" w:hAnsiTheme="minorHAnsi" w:cstheme="minorHAnsi"/>
          <w:sz w:val="22"/>
        </w:rPr>
      </w:pPr>
    </w:p>
    <w:p w14:paraId="2394CB01"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two years before the earthquake: </w:t>
      </w:r>
      <w:r w:rsidRPr="00AD5CCD">
        <w:rPr>
          <w:rFonts w:asciiTheme="minorHAnsi" w:eastAsia="Calibri" w:hAnsiTheme="minorHAnsi" w:cstheme="minorHAnsi"/>
          <w:sz w:val="22"/>
        </w:rPr>
        <w:t>Two years before Uzziah was plagued, the day Isaiah prophesied, as it is stated: (Isaiah 6:4) “And the doorposts quaked,” and it is stated: (Zechariah 14:5) “As you fled before the earthquake.”</w:t>
      </w:r>
    </w:p>
    <w:p w14:paraId="1E3CB251" w14:textId="77777777" w:rsidR="001E2196" w:rsidRPr="00AD5CCD" w:rsidRDefault="001E2196" w:rsidP="001E2196">
      <w:pPr>
        <w:spacing w:after="0" w:line="240" w:lineRule="auto"/>
        <w:jc w:val="both"/>
        <w:rPr>
          <w:rFonts w:asciiTheme="minorHAnsi" w:eastAsia="Calibri" w:hAnsiTheme="minorHAnsi" w:cstheme="minorHAnsi"/>
          <w:sz w:val="22"/>
        </w:rPr>
      </w:pPr>
    </w:p>
    <w:p w14:paraId="199195CF"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2 shall roar from Zion</w:t>
      </w:r>
      <w:r w:rsidRPr="00AD5CCD">
        <w:rPr>
          <w:rFonts w:asciiTheme="minorHAnsi" w:eastAsia="Calibri" w:hAnsiTheme="minorHAnsi" w:cstheme="minorHAnsi"/>
          <w:sz w:val="22"/>
        </w:rPr>
        <w:t>: From the Holy of Holies the speech emanates.</w:t>
      </w:r>
    </w:p>
    <w:p w14:paraId="012CEB83" w14:textId="77777777" w:rsidR="001E2196" w:rsidRPr="00AD5CCD" w:rsidRDefault="001E2196" w:rsidP="001E2196">
      <w:pPr>
        <w:spacing w:after="0" w:line="240" w:lineRule="auto"/>
        <w:jc w:val="both"/>
        <w:rPr>
          <w:rFonts w:asciiTheme="minorHAnsi" w:eastAsia="Calibri" w:hAnsiTheme="minorHAnsi" w:cstheme="minorHAnsi"/>
          <w:sz w:val="22"/>
        </w:rPr>
      </w:pPr>
    </w:p>
    <w:p w14:paraId="3353B4BE"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and the dwellings of the shepherds shall be cut off: </w:t>
      </w:r>
      <w:r w:rsidRPr="00AD5CCD">
        <w:rPr>
          <w:rFonts w:asciiTheme="minorHAnsi" w:eastAsia="Calibri" w:hAnsiTheme="minorHAnsi" w:cstheme="minorHAnsi"/>
          <w:sz w:val="22"/>
        </w:rPr>
        <w:t>Jonathan renders: And the dwellings of the kings shall become desolate, and the strength of their walled cities shall be destroyed.</w:t>
      </w:r>
    </w:p>
    <w:p w14:paraId="2D49A0B0" w14:textId="77777777" w:rsidR="001E2196" w:rsidRPr="00AD5CCD" w:rsidRDefault="001E2196" w:rsidP="001E2196">
      <w:pPr>
        <w:spacing w:after="0" w:line="240" w:lineRule="auto"/>
        <w:jc w:val="both"/>
        <w:rPr>
          <w:rFonts w:asciiTheme="minorHAnsi" w:eastAsia="Calibri" w:hAnsiTheme="minorHAnsi" w:cstheme="minorHAnsi"/>
          <w:sz w:val="22"/>
        </w:rPr>
      </w:pPr>
    </w:p>
    <w:p w14:paraId="7CA63FBC"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3</w:t>
      </w:r>
      <w:r w:rsidRPr="00AD5CCD">
        <w:rPr>
          <w:rFonts w:asciiTheme="minorHAnsi" w:eastAsia="Calibri" w:hAnsiTheme="minorHAnsi" w:cstheme="minorHAnsi"/>
          <w:sz w:val="22"/>
        </w:rPr>
        <w:t xml:space="preserve"> </w:t>
      </w:r>
      <w:r w:rsidRPr="00AD5CCD">
        <w:rPr>
          <w:rFonts w:asciiTheme="minorHAnsi" w:eastAsia="Calibri" w:hAnsiTheme="minorHAnsi" w:cstheme="minorHAnsi"/>
          <w:b/>
          <w:bCs/>
          <w:sz w:val="22"/>
        </w:rPr>
        <w:t>For three transgressions of etc.: </w:t>
      </w:r>
      <w:r w:rsidRPr="00AD5CCD">
        <w:rPr>
          <w:rFonts w:asciiTheme="minorHAnsi" w:eastAsia="Calibri" w:hAnsiTheme="minorHAnsi" w:cstheme="minorHAnsi"/>
          <w:sz w:val="22"/>
        </w:rPr>
        <w:t>As it is stated (Job 33:29) “Lo, all these things does God work, twice, yea, thrice, with a man.” But He does not forgive more (according to Shem Ephraim). And here, it is as follows: I have already behaved toward them according to My standard, to forgive them for three transgressions, and if there are more, surely the smaller number is included in the larger amount.</w:t>
      </w:r>
    </w:p>
    <w:p w14:paraId="10E815E9" w14:textId="77777777" w:rsidR="001E2196" w:rsidRPr="00AD5CCD" w:rsidRDefault="001E2196" w:rsidP="001E2196">
      <w:pPr>
        <w:spacing w:after="0" w:line="240" w:lineRule="auto"/>
        <w:jc w:val="both"/>
        <w:rPr>
          <w:rFonts w:asciiTheme="minorHAnsi" w:eastAsia="Calibri" w:hAnsiTheme="minorHAnsi" w:cstheme="minorHAnsi"/>
          <w:sz w:val="22"/>
        </w:rPr>
      </w:pPr>
    </w:p>
    <w:p w14:paraId="329D383A" w14:textId="1C78B6F9" w:rsidR="001E2196"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yea for four I will not return them: </w:t>
      </w:r>
      <w:r w:rsidRPr="00AD5CCD">
        <w:rPr>
          <w:rFonts w:asciiTheme="minorHAnsi" w:eastAsia="Calibri" w:hAnsiTheme="minorHAnsi" w:cstheme="minorHAnsi"/>
          <w:sz w:val="22"/>
        </w:rPr>
        <w:t>For the fourth transgression, I need no longer return him empty- handed from taking his recompense from Me, and surely since there are many transgressions in their hands; now I will visit upon them the retribution for threshing the inhabitants of Gilead, their neighbors.</w:t>
      </w:r>
    </w:p>
    <w:p w14:paraId="5E103A6F" w14:textId="77777777" w:rsidR="00BB333F" w:rsidRPr="00AD5CCD" w:rsidRDefault="00BB333F" w:rsidP="001E2196">
      <w:pPr>
        <w:spacing w:after="0" w:line="240" w:lineRule="auto"/>
        <w:jc w:val="both"/>
        <w:rPr>
          <w:rFonts w:asciiTheme="minorHAnsi" w:eastAsia="Calibri" w:hAnsiTheme="minorHAnsi" w:cstheme="minorHAnsi"/>
          <w:sz w:val="22"/>
        </w:rPr>
      </w:pPr>
    </w:p>
    <w:p w14:paraId="3CB7F146"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with sledges of iron: </w:t>
      </w:r>
      <w:r w:rsidRPr="00AD5CCD">
        <w:rPr>
          <w:rFonts w:asciiTheme="minorHAnsi" w:eastAsia="Calibri" w:hAnsiTheme="minorHAnsi" w:cstheme="minorHAnsi"/>
          <w:sz w:val="22"/>
        </w:rPr>
        <w:t>Jonathan renders: morigin of iron. Now that is a sort of file called ‘lime,’ which is made with numerous grooves, and with which they chastise people with tortures, and with them they cut the stubble of the grain to make straw.</w:t>
      </w:r>
    </w:p>
    <w:p w14:paraId="77AFDC8C" w14:textId="77777777" w:rsidR="001E2196" w:rsidRPr="00AD5CCD" w:rsidRDefault="001E2196" w:rsidP="001E2196">
      <w:pPr>
        <w:spacing w:after="0" w:line="240" w:lineRule="auto"/>
        <w:jc w:val="both"/>
        <w:rPr>
          <w:rFonts w:asciiTheme="minorHAnsi" w:eastAsia="Calibri" w:hAnsiTheme="minorHAnsi" w:cstheme="minorHAnsi"/>
          <w:sz w:val="22"/>
        </w:rPr>
      </w:pPr>
    </w:p>
    <w:p w14:paraId="30ACEA0F"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4</w:t>
      </w:r>
      <w:r w:rsidRPr="00AD5CCD">
        <w:rPr>
          <w:rFonts w:asciiTheme="minorHAnsi" w:eastAsia="Calibri" w:hAnsiTheme="minorHAnsi" w:cstheme="minorHAnsi"/>
          <w:sz w:val="22"/>
        </w:rPr>
        <w:t xml:space="preserve"> </w:t>
      </w:r>
      <w:r w:rsidRPr="00AD5CCD">
        <w:rPr>
          <w:rFonts w:asciiTheme="minorHAnsi" w:eastAsia="Calibri" w:hAnsiTheme="minorHAnsi" w:cstheme="minorHAnsi"/>
          <w:b/>
          <w:bCs/>
          <w:sz w:val="22"/>
        </w:rPr>
        <w:t>Hazael etc. Ben Hadad: </w:t>
      </w:r>
      <w:r w:rsidRPr="00AD5CCD">
        <w:rPr>
          <w:rFonts w:asciiTheme="minorHAnsi" w:eastAsia="Calibri" w:hAnsiTheme="minorHAnsi" w:cstheme="minorHAnsi"/>
          <w:sz w:val="22"/>
        </w:rPr>
        <w:t>The kings of Aram, and the head of Aram is Damascus.</w:t>
      </w:r>
    </w:p>
    <w:p w14:paraId="749C1D62" w14:textId="77777777" w:rsidR="001E2196" w:rsidRPr="00AD5CCD" w:rsidRDefault="001E2196" w:rsidP="001E2196">
      <w:pPr>
        <w:spacing w:after="0" w:line="240" w:lineRule="auto"/>
        <w:jc w:val="both"/>
        <w:rPr>
          <w:rFonts w:asciiTheme="minorHAnsi" w:eastAsia="Calibri" w:hAnsiTheme="minorHAnsi" w:cstheme="minorHAnsi"/>
          <w:sz w:val="22"/>
        </w:rPr>
      </w:pPr>
    </w:p>
    <w:p w14:paraId="242033F0"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5</w:t>
      </w:r>
      <w:r w:rsidRPr="00AD5CCD">
        <w:rPr>
          <w:rFonts w:asciiTheme="minorHAnsi" w:eastAsia="Calibri" w:hAnsiTheme="minorHAnsi" w:cstheme="minorHAnsi"/>
          <w:sz w:val="22"/>
        </w:rPr>
        <w:t xml:space="preserve"> </w:t>
      </w:r>
      <w:r w:rsidRPr="00AD5CCD">
        <w:rPr>
          <w:rFonts w:asciiTheme="minorHAnsi" w:eastAsia="Calibri" w:hAnsiTheme="minorHAnsi" w:cstheme="minorHAnsi"/>
          <w:b/>
          <w:bCs/>
          <w:sz w:val="22"/>
        </w:rPr>
        <w:t>from Bik’ath-Aven: </w:t>
      </w:r>
      <w:r w:rsidRPr="00AD5CCD">
        <w:rPr>
          <w:rFonts w:asciiTheme="minorHAnsi" w:eastAsia="Calibri" w:hAnsiTheme="minorHAnsi" w:cstheme="minorHAnsi"/>
          <w:sz w:val="22"/>
        </w:rPr>
        <w:t>That is a place in Aram.</w:t>
      </w:r>
    </w:p>
    <w:p w14:paraId="02753111" w14:textId="77777777" w:rsidR="001E2196" w:rsidRPr="00AD5CCD" w:rsidRDefault="001E2196" w:rsidP="001E2196">
      <w:pPr>
        <w:spacing w:after="0" w:line="240" w:lineRule="auto"/>
        <w:jc w:val="both"/>
        <w:rPr>
          <w:rFonts w:asciiTheme="minorHAnsi" w:eastAsia="Calibri" w:hAnsiTheme="minorHAnsi" w:cstheme="minorHAnsi"/>
          <w:sz w:val="22"/>
        </w:rPr>
      </w:pPr>
    </w:p>
    <w:p w14:paraId="64E81976"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and one who holds the scepter:</w:t>
      </w:r>
      <w:r w:rsidRPr="00AD5CCD">
        <w:rPr>
          <w:rFonts w:asciiTheme="minorHAnsi" w:eastAsia="Calibri" w:hAnsiTheme="minorHAnsi" w:cstheme="minorHAnsi"/>
          <w:sz w:val="22"/>
        </w:rPr>
        <w:t xml:space="preserve"> [Jonathan renders:] and one who exercises sovereignty. Cf. (Gen. 49:10) “The scepter shall not turn away from Judah,” since the ruler castigates the people with sticks.</w:t>
      </w:r>
    </w:p>
    <w:p w14:paraId="3725BE3A" w14:textId="77777777" w:rsidR="001E2196" w:rsidRPr="00AD5CCD" w:rsidRDefault="001E2196" w:rsidP="001E2196">
      <w:pPr>
        <w:spacing w:after="0" w:line="240" w:lineRule="auto"/>
        <w:jc w:val="both"/>
        <w:rPr>
          <w:rFonts w:asciiTheme="minorHAnsi" w:eastAsia="Calibri" w:hAnsiTheme="minorHAnsi" w:cstheme="minorHAnsi"/>
          <w:sz w:val="22"/>
        </w:rPr>
      </w:pPr>
    </w:p>
    <w:p w14:paraId="3DFF994D"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from Beth-Eden: </w:t>
      </w:r>
      <w:r w:rsidRPr="00AD5CCD">
        <w:rPr>
          <w:rFonts w:asciiTheme="minorHAnsi" w:eastAsia="Calibri" w:hAnsiTheme="minorHAnsi" w:cstheme="minorHAnsi"/>
          <w:sz w:val="22"/>
        </w:rPr>
        <w:t>A place name.</w:t>
      </w:r>
    </w:p>
    <w:p w14:paraId="11A8FDD6" w14:textId="77777777" w:rsidR="001E2196" w:rsidRPr="00AD5CCD" w:rsidRDefault="001E2196" w:rsidP="001E2196">
      <w:pPr>
        <w:spacing w:after="0" w:line="240" w:lineRule="auto"/>
        <w:jc w:val="both"/>
        <w:rPr>
          <w:rFonts w:asciiTheme="minorHAnsi" w:eastAsia="Calibri" w:hAnsiTheme="minorHAnsi" w:cstheme="minorHAnsi"/>
          <w:sz w:val="22"/>
        </w:rPr>
      </w:pPr>
    </w:p>
    <w:p w14:paraId="1B1EAC92"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to Kir: </w:t>
      </w:r>
      <w:r w:rsidRPr="00AD5CCD">
        <w:rPr>
          <w:rFonts w:asciiTheme="minorHAnsi" w:eastAsia="Calibri" w:hAnsiTheme="minorHAnsi" w:cstheme="minorHAnsi"/>
          <w:sz w:val="22"/>
        </w:rPr>
        <w:t>A place name, where Sennacherib exiled them during the time of Ahaz, as it is stated: “And he went up to Damascus and seized it, and exiled Aram to Kir.” [see II Kings 16:9, where the wording differs.] All the retribution that the prophets of Israel prophesied concerning the nations - the prophets who preceded Sennacherib, e.g. Isaiah and Amos, prophesied concerning the sword of Sennacherib, and Jeremiah and Ezekiel prophesied concerning the sword of Nebuchadnezzar.</w:t>
      </w:r>
    </w:p>
    <w:p w14:paraId="02CF2EDD" w14:textId="77777777" w:rsidR="001E2196" w:rsidRPr="00AD5CCD" w:rsidRDefault="001E2196" w:rsidP="001E2196">
      <w:pPr>
        <w:spacing w:after="0" w:line="240" w:lineRule="auto"/>
        <w:jc w:val="both"/>
        <w:rPr>
          <w:rFonts w:asciiTheme="minorHAnsi" w:eastAsia="Calibri" w:hAnsiTheme="minorHAnsi" w:cstheme="minorHAnsi"/>
          <w:sz w:val="22"/>
        </w:rPr>
      </w:pPr>
    </w:p>
    <w:p w14:paraId="6145953F"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6</w:t>
      </w:r>
      <w:r w:rsidRPr="00AD5CCD">
        <w:rPr>
          <w:rFonts w:asciiTheme="minorHAnsi" w:eastAsia="Calibri" w:hAnsiTheme="minorHAnsi" w:cstheme="minorHAnsi"/>
          <w:sz w:val="22"/>
        </w:rPr>
        <w:t xml:space="preserve"> </w:t>
      </w:r>
      <w:r w:rsidRPr="00AD5CCD">
        <w:rPr>
          <w:rFonts w:asciiTheme="minorHAnsi" w:eastAsia="Calibri" w:hAnsiTheme="minorHAnsi" w:cstheme="minorHAnsi"/>
          <w:b/>
          <w:bCs/>
          <w:sz w:val="22"/>
        </w:rPr>
        <w:t>Gaza: </w:t>
      </w:r>
      <w:r w:rsidRPr="00AD5CCD">
        <w:rPr>
          <w:rFonts w:asciiTheme="minorHAnsi" w:eastAsia="Calibri" w:hAnsiTheme="minorHAnsi" w:cstheme="minorHAnsi"/>
          <w:sz w:val="22"/>
        </w:rPr>
        <w:t>That was a city of the Philistines.</w:t>
      </w:r>
    </w:p>
    <w:p w14:paraId="457B7E3C" w14:textId="77777777" w:rsidR="001E2196" w:rsidRPr="00AD5CCD" w:rsidRDefault="001E2196" w:rsidP="001E2196">
      <w:pPr>
        <w:spacing w:after="0" w:line="240" w:lineRule="auto"/>
        <w:jc w:val="both"/>
        <w:rPr>
          <w:rFonts w:asciiTheme="minorHAnsi" w:eastAsia="Calibri" w:hAnsiTheme="minorHAnsi" w:cstheme="minorHAnsi"/>
          <w:sz w:val="22"/>
        </w:rPr>
      </w:pPr>
    </w:p>
    <w:p w14:paraId="2DA6A74E"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a whole captivity: </w:t>
      </w:r>
      <w:r w:rsidRPr="00AD5CCD">
        <w:rPr>
          <w:rFonts w:asciiTheme="minorHAnsi" w:eastAsia="Calibri" w:hAnsiTheme="minorHAnsi" w:cstheme="minorHAnsi"/>
          <w:sz w:val="22"/>
        </w:rPr>
        <w:t>I.e, the captivity of Israel, that the captivity be complete, that no one should escape, for they would stand on the roads and seize those fleeing and deliver them. And so did the people of Tyre, and so to the four sides during the destruction of the Second Temple, as is delineated in the Aggadah of Ha’azinu (Sifre 322), Gaza from the south, Tyre from the north, Damascus from the east, the Arabs from the west, as it is stated: (Isaiah 21: 13) “The harsh prophecy concerning Arabia: In the forest in Arabia did you lodge, on the roads of your cousins.”</w:t>
      </w:r>
    </w:p>
    <w:p w14:paraId="6D6D1734" w14:textId="77777777" w:rsidR="001E2196" w:rsidRPr="00AD5CCD" w:rsidRDefault="001E2196" w:rsidP="001E2196">
      <w:pPr>
        <w:spacing w:after="0" w:line="240" w:lineRule="auto"/>
        <w:jc w:val="both"/>
        <w:rPr>
          <w:rFonts w:asciiTheme="minorHAnsi" w:eastAsia="Calibri" w:hAnsiTheme="minorHAnsi" w:cstheme="minorHAnsi"/>
          <w:sz w:val="22"/>
        </w:rPr>
      </w:pPr>
    </w:p>
    <w:p w14:paraId="0D2004C1" w14:textId="77777777" w:rsidR="001E2196" w:rsidRPr="00AD5CCD" w:rsidRDefault="001E2196" w:rsidP="001E2196">
      <w:pPr>
        <w:spacing w:after="0" w:line="240" w:lineRule="auto"/>
        <w:jc w:val="both"/>
        <w:rPr>
          <w:rFonts w:asciiTheme="minorHAnsi" w:eastAsia="Calibri" w:hAnsiTheme="minorHAnsi" w:cstheme="minorHAnsi"/>
          <w:sz w:val="22"/>
        </w:rPr>
      </w:pPr>
      <w:r w:rsidRPr="00AD5CCD">
        <w:rPr>
          <w:rFonts w:asciiTheme="minorHAnsi" w:eastAsia="Calibri" w:hAnsiTheme="minorHAnsi" w:cstheme="minorHAnsi"/>
          <w:b/>
          <w:bCs/>
          <w:sz w:val="22"/>
        </w:rPr>
        <w:t>8</w:t>
      </w:r>
      <w:r w:rsidRPr="00AD5CCD">
        <w:rPr>
          <w:rFonts w:asciiTheme="minorHAnsi" w:eastAsia="Calibri" w:hAnsiTheme="minorHAnsi" w:cstheme="minorHAnsi"/>
          <w:sz w:val="22"/>
        </w:rPr>
        <w:t xml:space="preserve"> </w:t>
      </w:r>
      <w:r w:rsidRPr="00AD5CCD">
        <w:rPr>
          <w:rFonts w:asciiTheme="minorHAnsi" w:eastAsia="Calibri" w:hAnsiTheme="minorHAnsi" w:cstheme="minorHAnsi"/>
          <w:b/>
          <w:bCs/>
          <w:sz w:val="22"/>
        </w:rPr>
        <w:t>Ashdod… Ashkelon… Ekron -They were the lords of the Philistines. and I will return My hand: </w:t>
      </w:r>
      <w:r w:rsidRPr="00AD5CCD">
        <w:rPr>
          <w:rFonts w:asciiTheme="minorHAnsi" w:eastAsia="Calibri" w:hAnsiTheme="minorHAnsi" w:cstheme="minorHAnsi"/>
          <w:sz w:val="22"/>
        </w:rPr>
        <w:t>I will smite them repeatedly.</w:t>
      </w:r>
    </w:p>
    <w:p w14:paraId="08235C1C" w14:textId="67272960" w:rsidR="001E2196" w:rsidRDefault="001E2196" w:rsidP="00835393">
      <w:pPr>
        <w:pBdr>
          <w:bottom w:val="double" w:sz="4" w:space="1" w:color="auto"/>
        </w:pBdr>
        <w:spacing w:after="0" w:line="240" w:lineRule="auto"/>
        <w:jc w:val="center"/>
        <w:rPr>
          <w:rFonts w:eastAsia="Calibri" w:cs="Arial"/>
          <w:sz w:val="24"/>
        </w:rPr>
      </w:pPr>
    </w:p>
    <w:p w14:paraId="57C40A1D" w14:textId="77777777" w:rsidR="00835393" w:rsidRDefault="00835393" w:rsidP="008642FF">
      <w:pPr>
        <w:spacing w:after="0" w:line="240" w:lineRule="auto"/>
        <w:jc w:val="center"/>
        <w:rPr>
          <w:rFonts w:ascii="Cambria" w:eastAsia="Times New Roman" w:hAnsi="Cambria" w:cs="Calibri"/>
          <w:b/>
          <w:bCs/>
          <w:color w:val="000000"/>
          <w:sz w:val="28"/>
          <w:szCs w:val="28"/>
          <w:lang w:val="en-AU" w:bidi="he-IL"/>
        </w:rPr>
      </w:pPr>
    </w:p>
    <w:p w14:paraId="20A82D67" w14:textId="2F9E9535" w:rsidR="00F21432" w:rsidRPr="00F21432" w:rsidRDefault="00F21432" w:rsidP="00F21432">
      <w:pPr>
        <w:spacing w:after="0" w:line="240" w:lineRule="auto"/>
        <w:jc w:val="center"/>
        <w:rPr>
          <w:rFonts w:ascii="Cambria" w:eastAsia="Times New Roman" w:hAnsi="Cambria" w:cs="Times New Roman"/>
          <w:color w:val="000000"/>
          <w:sz w:val="22"/>
          <w:lang w:bidi="he-IL"/>
        </w:rPr>
      </w:pPr>
      <w:r w:rsidRPr="00F21432">
        <w:rPr>
          <w:rFonts w:ascii="Cambria" w:eastAsia="Times New Roman" w:hAnsi="Cambria" w:cs="Times New Roman"/>
          <w:b/>
          <w:bCs/>
          <w:color w:val="000000"/>
          <w:sz w:val="28"/>
          <w:szCs w:val="28"/>
          <w:lang w:bidi="he-IL"/>
        </w:rPr>
        <w:t>Verbal Tallies</w:t>
      </w:r>
    </w:p>
    <w:p w14:paraId="6EE28482" w14:textId="77777777" w:rsidR="00F21432" w:rsidRPr="00F21432" w:rsidRDefault="00F21432" w:rsidP="00F21432">
      <w:pPr>
        <w:spacing w:after="0" w:line="240" w:lineRule="auto"/>
        <w:jc w:val="center"/>
        <w:rPr>
          <w:rFonts w:ascii="Cambria" w:eastAsia="Times New Roman" w:hAnsi="Cambria" w:cs="Times New Roman"/>
          <w:color w:val="000000"/>
          <w:sz w:val="22"/>
          <w:lang w:bidi="he-IL"/>
        </w:rPr>
      </w:pPr>
      <w:r w:rsidRPr="00F21432">
        <w:rPr>
          <w:rFonts w:ascii="Cambria" w:eastAsia="Times New Roman" w:hAnsi="Cambria" w:cs="Times New Roman"/>
          <w:b/>
          <w:bCs/>
          <w:color w:val="000000"/>
          <w:sz w:val="24"/>
          <w:szCs w:val="24"/>
          <w:lang w:bidi="he-IL"/>
        </w:rPr>
        <w:t>By: H. Em. Rabbi Dr. Hillel ben David</w:t>
      </w:r>
    </w:p>
    <w:p w14:paraId="16BBD7FC" w14:textId="77777777" w:rsidR="00F21432" w:rsidRDefault="00F21432" w:rsidP="00F21432">
      <w:pPr>
        <w:spacing w:after="0" w:line="240" w:lineRule="auto"/>
        <w:jc w:val="center"/>
        <w:rPr>
          <w:rFonts w:eastAsia="Calibri" w:cs="Times New Roman"/>
          <w:b/>
          <w:bCs/>
          <w:sz w:val="24"/>
        </w:rPr>
      </w:pPr>
    </w:p>
    <w:p w14:paraId="35E634C6" w14:textId="466E7644" w:rsidR="00F21432" w:rsidRPr="00F21432" w:rsidRDefault="00F21432" w:rsidP="00F21432">
      <w:pPr>
        <w:spacing w:after="0" w:line="240" w:lineRule="auto"/>
        <w:jc w:val="center"/>
        <w:rPr>
          <w:rFonts w:asciiTheme="minorHAnsi" w:eastAsia="Calibri" w:hAnsiTheme="minorHAnsi" w:cstheme="minorHAnsi"/>
          <w:b/>
          <w:bCs/>
          <w:sz w:val="22"/>
        </w:rPr>
      </w:pPr>
      <w:r w:rsidRPr="00F21432">
        <w:rPr>
          <w:rFonts w:asciiTheme="minorHAnsi" w:eastAsia="Calibri" w:hAnsiTheme="minorHAnsi" w:cstheme="minorHAnsi"/>
          <w:b/>
          <w:bCs/>
          <w:sz w:val="22"/>
        </w:rPr>
        <w:t>October 15, 2021 - Heshvan 10, 5782</w:t>
      </w:r>
    </w:p>
    <w:p w14:paraId="5A414A76" w14:textId="77777777" w:rsidR="00F21432" w:rsidRPr="00F21432" w:rsidRDefault="00F21432" w:rsidP="00F21432">
      <w:pPr>
        <w:spacing w:after="0" w:line="240" w:lineRule="auto"/>
        <w:jc w:val="center"/>
        <w:rPr>
          <w:rFonts w:asciiTheme="minorHAnsi" w:eastAsia="Calibri" w:hAnsiTheme="minorHAnsi" w:cstheme="minorHAnsi"/>
          <w:b/>
          <w:bCs/>
          <w:sz w:val="22"/>
          <w:lang w:val="es-ES"/>
        </w:rPr>
      </w:pPr>
      <w:r w:rsidRPr="00F21432">
        <w:rPr>
          <w:rFonts w:asciiTheme="minorHAnsi" w:eastAsia="Calibri" w:hAnsiTheme="minorHAnsi" w:cstheme="minorHAnsi"/>
          <w:b/>
          <w:bCs/>
          <w:sz w:val="22"/>
          <w:lang w:val="es-ES"/>
        </w:rPr>
        <w:t>Bamidbar (Numbers) 25:1–26:3</w:t>
      </w:r>
    </w:p>
    <w:p w14:paraId="15D28994" w14:textId="77777777" w:rsidR="00F21432" w:rsidRPr="00F21432" w:rsidRDefault="00F21432" w:rsidP="00F21432">
      <w:pPr>
        <w:spacing w:after="0" w:line="240" w:lineRule="auto"/>
        <w:jc w:val="center"/>
        <w:rPr>
          <w:rFonts w:asciiTheme="minorHAnsi" w:eastAsia="Calibri" w:hAnsiTheme="minorHAnsi" w:cstheme="minorHAnsi"/>
          <w:b/>
          <w:bCs/>
          <w:sz w:val="22"/>
          <w:lang w:val="es-ES"/>
        </w:rPr>
      </w:pPr>
      <w:r w:rsidRPr="00F21432">
        <w:rPr>
          <w:rFonts w:asciiTheme="minorHAnsi" w:eastAsia="Calibri" w:hAnsiTheme="minorHAnsi" w:cstheme="minorHAnsi"/>
          <w:b/>
          <w:bCs/>
          <w:sz w:val="22"/>
          <w:lang w:val="es-ES"/>
        </w:rPr>
        <w:t>Tehillim (Psalms) 104:19-26</w:t>
      </w:r>
    </w:p>
    <w:p w14:paraId="48F4BE25" w14:textId="77777777" w:rsidR="00F21432" w:rsidRPr="00F21432" w:rsidRDefault="00F21432" w:rsidP="00F21432">
      <w:pPr>
        <w:spacing w:after="0" w:line="240" w:lineRule="auto"/>
        <w:jc w:val="center"/>
        <w:rPr>
          <w:rFonts w:asciiTheme="minorHAnsi" w:eastAsia="Calibri" w:hAnsiTheme="minorHAnsi" w:cstheme="minorHAnsi"/>
          <w:b/>
          <w:bCs/>
          <w:sz w:val="22"/>
          <w:lang w:val="es-ES"/>
        </w:rPr>
      </w:pPr>
      <w:r w:rsidRPr="00F21432">
        <w:rPr>
          <w:rFonts w:asciiTheme="minorHAnsi" w:eastAsia="Calibri" w:hAnsiTheme="minorHAnsi" w:cstheme="minorHAnsi"/>
          <w:b/>
          <w:bCs/>
          <w:sz w:val="22"/>
          <w:lang w:val="es-ES"/>
        </w:rPr>
        <w:t>Joel 4:18-21 + Amos 1:1-8</w:t>
      </w:r>
    </w:p>
    <w:p w14:paraId="702F60F0" w14:textId="77777777" w:rsidR="00F21432" w:rsidRPr="00F21432" w:rsidRDefault="00F21432" w:rsidP="00F21432">
      <w:pPr>
        <w:spacing w:after="0" w:line="240" w:lineRule="auto"/>
        <w:jc w:val="both"/>
        <w:rPr>
          <w:rFonts w:asciiTheme="minorHAnsi" w:eastAsia="Calibri" w:hAnsiTheme="minorHAnsi" w:cstheme="minorHAnsi"/>
          <w:b/>
          <w:bCs/>
          <w:sz w:val="22"/>
          <w:lang w:val="es-ES"/>
        </w:rPr>
      </w:pPr>
    </w:p>
    <w:p w14:paraId="64A6CCAC" w14:textId="77777777" w:rsidR="00F21432" w:rsidRPr="00F21432" w:rsidRDefault="00F21432" w:rsidP="00F21432">
      <w:pPr>
        <w:spacing w:after="0" w:line="240" w:lineRule="auto"/>
        <w:jc w:val="both"/>
        <w:rPr>
          <w:rFonts w:asciiTheme="minorHAnsi" w:eastAsia="Calibri" w:hAnsiTheme="minorHAnsi" w:cstheme="minorHAnsi"/>
          <w:b/>
          <w:bCs/>
          <w:sz w:val="22"/>
        </w:rPr>
      </w:pPr>
      <w:r w:rsidRPr="00F21432">
        <w:rPr>
          <w:rFonts w:asciiTheme="minorHAnsi" w:eastAsia="Calibri" w:hAnsiTheme="minorHAnsi" w:cstheme="minorHAnsi"/>
          <w:b/>
          <w:bCs/>
          <w:sz w:val="22"/>
        </w:rPr>
        <w:t>The verbal tallies between the Torah and the Psalm are:</w:t>
      </w:r>
    </w:p>
    <w:p w14:paraId="6E06DB7E"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sz w:val="22"/>
        </w:rPr>
        <w:t xml:space="preserve">LORD - </w:t>
      </w:r>
      <w:r w:rsidRPr="00F21432">
        <w:rPr>
          <w:rFonts w:asciiTheme="minorHAnsi" w:eastAsia="Calibri" w:hAnsiTheme="minorHAnsi" w:cstheme="minorHAnsi"/>
          <w:sz w:val="22"/>
          <w:rtl/>
          <w:lang w:val="es-ES" w:bidi="he-IL"/>
        </w:rPr>
        <w:t>יהוה</w:t>
      </w:r>
      <w:r w:rsidRPr="00F21432">
        <w:rPr>
          <w:rFonts w:asciiTheme="minorHAnsi" w:eastAsia="Calibri" w:hAnsiTheme="minorHAnsi" w:cstheme="minorHAnsi"/>
          <w:sz w:val="22"/>
        </w:rPr>
        <w:t>, Strong’s number 03068.</w:t>
      </w:r>
    </w:p>
    <w:p w14:paraId="181F5807" w14:textId="77777777" w:rsidR="00F21432" w:rsidRPr="00F21432" w:rsidRDefault="00F21432" w:rsidP="00F21432">
      <w:pPr>
        <w:spacing w:after="0" w:line="240" w:lineRule="auto"/>
        <w:jc w:val="both"/>
        <w:rPr>
          <w:rFonts w:asciiTheme="minorHAnsi" w:eastAsia="Calibri" w:hAnsiTheme="minorHAnsi" w:cstheme="minorHAnsi"/>
          <w:sz w:val="22"/>
          <w:lang w:val="es-ES"/>
        </w:rPr>
      </w:pPr>
      <w:r w:rsidRPr="00F21432">
        <w:rPr>
          <w:rFonts w:asciiTheme="minorHAnsi" w:eastAsia="Calibri" w:hAnsiTheme="minorHAnsi" w:cstheme="minorHAnsi"/>
          <w:sz w:val="22"/>
          <w:lang w:val="es-ES"/>
        </w:rPr>
        <w:t xml:space="preserve">Sun - </w:t>
      </w:r>
      <w:r w:rsidRPr="00F21432">
        <w:rPr>
          <w:rFonts w:asciiTheme="minorHAnsi" w:eastAsia="Calibri" w:hAnsiTheme="minorHAnsi" w:cstheme="minorHAnsi"/>
          <w:sz w:val="22"/>
          <w:rtl/>
          <w:lang w:val="es-ES" w:bidi="he-IL"/>
        </w:rPr>
        <w:t>שׁמשׁ</w:t>
      </w:r>
      <w:r w:rsidRPr="00F21432">
        <w:rPr>
          <w:rFonts w:asciiTheme="minorHAnsi" w:eastAsia="Calibri" w:hAnsiTheme="minorHAnsi" w:cstheme="minorHAnsi"/>
          <w:sz w:val="22"/>
          <w:lang w:val="es-ES" w:bidi="he-IL"/>
        </w:rPr>
        <w:t>, Strong’s number 08121.</w:t>
      </w:r>
      <w:r w:rsidRPr="00F21432">
        <w:rPr>
          <w:rFonts w:asciiTheme="minorHAnsi" w:eastAsia="Calibri" w:hAnsiTheme="minorHAnsi" w:cstheme="minorHAnsi"/>
          <w:sz w:val="22"/>
          <w:lang w:val="es-ES"/>
        </w:rPr>
        <w:t xml:space="preserve"> </w:t>
      </w:r>
    </w:p>
    <w:p w14:paraId="0580C3B6" w14:textId="77777777" w:rsidR="00F21432" w:rsidRPr="00F21432" w:rsidRDefault="00F21432" w:rsidP="00F21432">
      <w:pPr>
        <w:spacing w:after="0" w:line="240" w:lineRule="auto"/>
        <w:jc w:val="both"/>
        <w:rPr>
          <w:rFonts w:asciiTheme="minorHAnsi" w:eastAsia="Calibri" w:hAnsiTheme="minorHAnsi" w:cstheme="minorHAnsi"/>
          <w:b/>
          <w:bCs/>
          <w:sz w:val="22"/>
          <w:lang w:val="es-ES"/>
        </w:rPr>
      </w:pPr>
    </w:p>
    <w:p w14:paraId="37E0D550" w14:textId="77777777" w:rsidR="00F21432" w:rsidRPr="00F21432" w:rsidRDefault="00F21432" w:rsidP="00F21432">
      <w:pPr>
        <w:spacing w:after="0" w:line="240" w:lineRule="auto"/>
        <w:jc w:val="both"/>
        <w:rPr>
          <w:rFonts w:asciiTheme="minorHAnsi" w:eastAsia="Calibri" w:hAnsiTheme="minorHAnsi" w:cstheme="minorHAnsi"/>
          <w:b/>
          <w:bCs/>
          <w:sz w:val="22"/>
        </w:rPr>
      </w:pPr>
      <w:r w:rsidRPr="00F21432">
        <w:rPr>
          <w:rFonts w:asciiTheme="minorHAnsi" w:eastAsia="Calibri" w:hAnsiTheme="minorHAnsi" w:cstheme="minorHAnsi"/>
          <w:b/>
          <w:bCs/>
          <w:sz w:val="22"/>
        </w:rPr>
        <w:t>The verbal tallies between the Torah and the Ashlamata are:</w:t>
      </w:r>
    </w:p>
    <w:p w14:paraId="476440BE"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sz w:val="22"/>
        </w:rPr>
        <w:t xml:space="preserve">Abode / Dwell - </w:t>
      </w:r>
      <w:r w:rsidRPr="00F21432">
        <w:rPr>
          <w:rFonts w:asciiTheme="minorHAnsi" w:eastAsia="Calibri" w:hAnsiTheme="minorHAnsi" w:cstheme="minorHAnsi"/>
          <w:sz w:val="22"/>
          <w:rtl/>
          <w:lang w:bidi="he-IL"/>
        </w:rPr>
        <w:t>ישׁב</w:t>
      </w:r>
      <w:r w:rsidRPr="00F21432">
        <w:rPr>
          <w:rFonts w:asciiTheme="minorHAnsi" w:eastAsia="Calibri" w:hAnsiTheme="minorHAnsi" w:cstheme="minorHAnsi"/>
          <w:sz w:val="22"/>
          <w:lang w:bidi="he-IL"/>
        </w:rPr>
        <w:t>, Strong’s number 03427.</w:t>
      </w:r>
      <w:r w:rsidRPr="00F21432">
        <w:rPr>
          <w:rFonts w:asciiTheme="minorHAnsi" w:eastAsia="Calibri" w:hAnsiTheme="minorHAnsi" w:cstheme="minorHAnsi"/>
          <w:sz w:val="22"/>
        </w:rPr>
        <w:t xml:space="preserve">   </w:t>
      </w:r>
    </w:p>
    <w:p w14:paraId="6C149B54"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sz w:val="22"/>
        </w:rPr>
        <w:t xml:space="preserve">Shittim - </w:t>
      </w:r>
      <w:r w:rsidRPr="00F21432">
        <w:rPr>
          <w:rFonts w:asciiTheme="minorHAnsi" w:eastAsia="Calibri" w:hAnsiTheme="minorHAnsi" w:cstheme="minorHAnsi"/>
          <w:sz w:val="22"/>
          <w:rtl/>
          <w:lang w:bidi="he-IL"/>
        </w:rPr>
        <w:t>שׁטים</w:t>
      </w:r>
      <w:r w:rsidRPr="00F21432">
        <w:rPr>
          <w:rFonts w:asciiTheme="minorHAnsi" w:eastAsia="Calibri" w:hAnsiTheme="minorHAnsi" w:cstheme="minorHAnsi"/>
          <w:sz w:val="22"/>
          <w:lang w:bidi="he-IL"/>
        </w:rPr>
        <w:t>, Strong’s number -7851.</w:t>
      </w:r>
      <w:r w:rsidRPr="00F21432">
        <w:rPr>
          <w:rFonts w:asciiTheme="minorHAnsi" w:eastAsia="Calibri" w:hAnsiTheme="minorHAnsi" w:cstheme="minorHAnsi"/>
          <w:sz w:val="22"/>
        </w:rPr>
        <w:t xml:space="preserve">  </w:t>
      </w:r>
    </w:p>
    <w:p w14:paraId="6D97CB57" w14:textId="77777777" w:rsidR="00F21432" w:rsidRPr="00F21432" w:rsidRDefault="00F21432" w:rsidP="00F21432">
      <w:pPr>
        <w:spacing w:after="0" w:line="240" w:lineRule="auto"/>
        <w:jc w:val="both"/>
        <w:rPr>
          <w:rFonts w:asciiTheme="minorHAnsi" w:eastAsia="Calibri" w:hAnsiTheme="minorHAnsi" w:cstheme="minorHAnsi"/>
          <w:sz w:val="22"/>
        </w:rPr>
      </w:pPr>
    </w:p>
    <w:p w14:paraId="7360C31C"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b/>
          <w:bCs/>
          <w:sz w:val="22"/>
          <w:lang w:val="es-ES"/>
        </w:rPr>
        <w:t>Bamidbar (Numbers) 25:1-2</w:t>
      </w:r>
      <w:r w:rsidRPr="00F21432">
        <w:rPr>
          <w:rFonts w:asciiTheme="minorHAnsi" w:eastAsia="Calibri" w:hAnsiTheme="minorHAnsi" w:cstheme="minorHAnsi"/>
          <w:sz w:val="22"/>
        </w:rPr>
        <w:t xml:space="preserve"> And Israel &lt;03478&gt; </w:t>
      </w:r>
      <w:r w:rsidRPr="00F21432">
        <w:rPr>
          <w:rFonts w:asciiTheme="minorHAnsi" w:eastAsia="Calibri" w:hAnsiTheme="minorHAnsi" w:cstheme="minorHAnsi"/>
          <w:sz w:val="22"/>
          <w:highlight w:val="yellow"/>
        </w:rPr>
        <w:t>abode &lt;03427&gt; (8799)</w:t>
      </w:r>
      <w:r w:rsidRPr="00F21432">
        <w:rPr>
          <w:rFonts w:asciiTheme="minorHAnsi" w:eastAsia="Calibri" w:hAnsiTheme="minorHAnsi" w:cstheme="minorHAnsi"/>
          <w:sz w:val="22"/>
        </w:rPr>
        <w:t xml:space="preserve"> in </w:t>
      </w:r>
      <w:r w:rsidRPr="00F21432">
        <w:rPr>
          <w:rFonts w:asciiTheme="minorHAnsi" w:eastAsia="Calibri" w:hAnsiTheme="minorHAnsi" w:cstheme="minorHAnsi"/>
          <w:sz w:val="22"/>
          <w:highlight w:val="yellow"/>
        </w:rPr>
        <w:t>Shittim &lt;07851&gt;</w:t>
      </w:r>
      <w:r w:rsidRPr="00F21432">
        <w:rPr>
          <w:rFonts w:asciiTheme="minorHAnsi" w:eastAsia="Calibri" w:hAnsiTheme="minorHAnsi" w:cstheme="minorHAnsi"/>
          <w:sz w:val="22"/>
        </w:rPr>
        <w:t>, and the people &lt;05971&gt; began &lt;02490&gt; (8686) to commit whoredom &lt;02181&gt; (8800) with the daughters &lt;01323&gt; of Moab &lt;04124&gt;.</w:t>
      </w:r>
    </w:p>
    <w:p w14:paraId="622A08C6"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sz w:val="22"/>
        </w:rPr>
        <w:t>2  And they called &lt;07121&gt; (8799) the people &lt;05971&gt; unto the sacrifices &lt;02077&gt; of their gods &lt;0430&gt;: and the people &lt;05971&gt; did eat &lt;0398&gt; (8799), and bowed down &lt;07812&gt; (8691) to their gods &lt;0430&gt;.</w:t>
      </w:r>
    </w:p>
    <w:p w14:paraId="019F7AA9"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sz w:val="22"/>
        </w:rPr>
        <w:t xml:space="preserve">3  And Israel &lt;03478&gt; joined &lt;06775&gt; (8735) himself unto Baalpeor &lt;01187&gt;: and the anger &lt;0639&gt; of the </w:t>
      </w:r>
      <w:r w:rsidRPr="00F21432">
        <w:rPr>
          <w:rFonts w:asciiTheme="minorHAnsi" w:eastAsia="Calibri" w:hAnsiTheme="minorHAnsi" w:cstheme="minorHAnsi"/>
          <w:sz w:val="22"/>
          <w:highlight w:val="yellow"/>
        </w:rPr>
        <w:t>LORD &lt;03068&gt;</w:t>
      </w:r>
      <w:r w:rsidRPr="00F21432">
        <w:rPr>
          <w:rFonts w:asciiTheme="minorHAnsi" w:eastAsia="Calibri" w:hAnsiTheme="minorHAnsi" w:cstheme="minorHAnsi"/>
          <w:sz w:val="22"/>
        </w:rPr>
        <w:t xml:space="preserve"> was kindled &lt;02734&gt; (8799) against Israel &lt;03478&gt;.</w:t>
      </w:r>
    </w:p>
    <w:p w14:paraId="5E3159FE"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sz w:val="22"/>
        </w:rPr>
        <w:t xml:space="preserve">4  And the LORD &lt;03068&gt; said &lt;0559&gt; (8799) unto Moses &lt;04872&gt;, Take &lt;03947&gt; (8798) all the heads &lt;07218&gt; of the people &lt;05971&gt;, and hang them up &lt;03363&gt; (8685) before &lt;05048&gt; the </w:t>
      </w:r>
      <w:r w:rsidRPr="00F21432">
        <w:rPr>
          <w:rFonts w:asciiTheme="minorHAnsi" w:eastAsia="Calibri" w:hAnsiTheme="minorHAnsi" w:cstheme="minorHAnsi"/>
          <w:sz w:val="22"/>
          <w:highlight w:val="yellow"/>
        </w:rPr>
        <w:t>LORD &lt;03068&gt;</w:t>
      </w:r>
      <w:r w:rsidRPr="00F21432">
        <w:rPr>
          <w:rFonts w:asciiTheme="minorHAnsi" w:eastAsia="Calibri" w:hAnsiTheme="minorHAnsi" w:cstheme="minorHAnsi"/>
          <w:sz w:val="22"/>
        </w:rPr>
        <w:t xml:space="preserve"> against the </w:t>
      </w:r>
      <w:r w:rsidRPr="00F21432">
        <w:rPr>
          <w:rFonts w:asciiTheme="minorHAnsi" w:eastAsia="Calibri" w:hAnsiTheme="minorHAnsi" w:cstheme="minorHAnsi"/>
          <w:sz w:val="22"/>
          <w:highlight w:val="yellow"/>
        </w:rPr>
        <w:t>sun &lt;08121&gt;</w:t>
      </w:r>
      <w:r w:rsidRPr="00F21432">
        <w:rPr>
          <w:rFonts w:asciiTheme="minorHAnsi" w:eastAsia="Calibri" w:hAnsiTheme="minorHAnsi" w:cstheme="minorHAnsi"/>
          <w:sz w:val="22"/>
        </w:rPr>
        <w:t xml:space="preserve">, that the fierce &lt;02740&gt; anger &lt;0639&gt; of the </w:t>
      </w:r>
      <w:r w:rsidRPr="00F21432">
        <w:rPr>
          <w:rFonts w:asciiTheme="minorHAnsi" w:eastAsia="Calibri" w:hAnsiTheme="minorHAnsi" w:cstheme="minorHAnsi"/>
          <w:sz w:val="22"/>
          <w:highlight w:val="yellow"/>
        </w:rPr>
        <w:t>LORD &lt;03068&gt;</w:t>
      </w:r>
      <w:r w:rsidRPr="00F21432">
        <w:rPr>
          <w:rFonts w:asciiTheme="minorHAnsi" w:eastAsia="Calibri" w:hAnsiTheme="minorHAnsi" w:cstheme="minorHAnsi"/>
          <w:sz w:val="22"/>
        </w:rPr>
        <w:t xml:space="preserve"> may be turned away &lt;07725&gt; (8799) from Israel &lt;03478&gt;.</w:t>
      </w:r>
    </w:p>
    <w:p w14:paraId="265652BF" w14:textId="77777777" w:rsidR="00F21432" w:rsidRPr="00F21432" w:rsidRDefault="00F21432" w:rsidP="00F21432">
      <w:pPr>
        <w:spacing w:after="0" w:line="240" w:lineRule="auto"/>
        <w:jc w:val="both"/>
        <w:rPr>
          <w:rFonts w:asciiTheme="minorHAnsi" w:eastAsia="Calibri" w:hAnsiTheme="minorHAnsi" w:cstheme="minorHAnsi"/>
          <w:sz w:val="22"/>
          <w:lang w:val="es-ES"/>
        </w:rPr>
      </w:pPr>
    </w:p>
    <w:p w14:paraId="58B136C9"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b/>
          <w:bCs/>
          <w:sz w:val="22"/>
          <w:lang w:val="es-ES"/>
        </w:rPr>
        <w:t>Tehillim (Psalms) 104:19</w:t>
      </w:r>
      <w:r w:rsidRPr="00F21432">
        <w:rPr>
          <w:rFonts w:asciiTheme="minorHAnsi" w:eastAsia="Calibri" w:hAnsiTheme="minorHAnsi" w:cstheme="minorHAnsi"/>
          <w:sz w:val="22"/>
          <w:lang w:val="es-ES"/>
        </w:rPr>
        <w:t xml:space="preserve"> </w:t>
      </w:r>
      <w:r w:rsidRPr="00F21432">
        <w:rPr>
          <w:rFonts w:asciiTheme="minorHAnsi" w:eastAsia="Calibri" w:hAnsiTheme="minorHAnsi" w:cstheme="minorHAnsi"/>
          <w:sz w:val="22"/>
        </w:rPr>
        <w:t xml:space="preserve">He appointed &lt;06213&gt; (8804) the moon &lt;03394&gt; for seasons &lt;04150&gt;: the </w:t>
      </w:r>
      <w:r w:rsidRPr="00F21432">
        <w:rPr>
          <w:rFonts w:asciiTheme="minorHAnsi" w:eastAsia="Calibri" w:hAnsiTheme="minorHAnsi" w:cstheme="minorHAnsi"/>
          <w:sz w:val="22"/>
          <w:highlight w:val="yellow"/>
        </w:rPr>
        <w:t>sun &lt;08121&gt;</w:t>
      </w:r>
      <w:r w:rsidRPr="00F21432">
        <w:rPr>
          <w:rFonts w:asciiTheme="minorHAnsi" w:eastAsia="Calibri" w:hAnsiTheme="minorHAnsi" w:cstheme="minorHAnsi"/>
          <w:sz w:val="22"/>
        </w:rPr>
        <w:t xml:space="preserve"> knoweth &lt;03045&gt; (8804) his going down &lt;03996&gt;.</w:t>
      </w:r>
    </w:p>
    <w:p w14:paraId="218FAF36"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b/>
          <w:bCs/>
          <w:sz w:val="22"/>
          <w:lang w:val="es-ES"/>
        </w:rPr>
        <w:t xml:space="preserve">Tehillim (Psalms) </w:t>
      </w:r>
      <w:r w:rsidRPr="00F21432">
        <w:rPr>
          <w:rFonts w:asciiTheme="minorHAnsi" w:eastAsia="Calibri" w:hAnsiTheme="minorHAnsi" w:cstheme="minorHAnsi"/>
          <w:b/>
          <w:bCs/>
          <w:sz w:val="22"/>
        </w:rPr>
        <w:t>104:22</w:t>
      </w:r>
      <w:r w:rsidRPr="00F21432">
        <w:rPr>
          <w:rFonts w:asciiTheme="minorHAnsi" w:eastAsia="Calibri" w:hAnsiTheme="minorHAnsi" w:cstheme="minorHAnsi"/>
          <w:sz w:val="22"/>
        </w:rPr>
        <w:t xml:space="preserve"> The </w:t>
      </w:r>
      <w:r w:rsidRPr="00F21432">
        <w:rPr>
          <w:rFonts w:asciiTheme="minorHAnsi" w:eastAsia="Calibri" w:hAnsiTheme="minorHAnsi" w:cstheme="minorHAnsi"/>
          <w:sz w:val="22"/>
          <w:highlight w:val="yellow"/>
        </w:rPr>
        <w:t>sun &lt;08121&gt;</w:t>
      </w:r>
      <w:r w:rsidRPr="00F21432">
        <w:rPr>
          <w:rFonts w:asciiTheme="minorHAnsi" w:eastAsia="Calibri" w:hAnsiTheme="minorHAnsi" w:cstheme="minorHAnsi"/>
          <w:sz w:val="22"/>
        </w:rPr>
        <w:t xml:space="preserve"> ariseth &lt;02224&gt; (8799), they gather themselves together &lt;0622&gt; (8735), and lay them down &lt;07257&gt; (8799) in their dens &lt;04585&gt;.</w:t>
      </w:r>
    </w:p>
    <w:p w14:paraId="20417D91" w14:textId="77777777" w:rsidR="00F21432" w:rsidRPr="00F21432" w:rsidRDefault="00F21432" w:rsidP="00F21432">
      <w:pPr>
        <w:spacing w:after="0" w:line="240" w:lineRule="auto"/>
        <w:jc w:val="both"/>
        <w:rPr>
          <w:rFonts w:asciiTheme="minorHAnsi" w:eastAsia="Calibri" w:hAnsiTheme="minorHAnsi" w:cstheme="minorHAnsi"/>
          <w:sz w:val="22"/>
          <w:lang w:val="es-ES"/>
        </w:rPr>
      </w:pPr>
      <w:r w:rsidRPr="00F21432">
        <w:rPr>
          <w:rFonts w:asciiTheme="minorHAnsi" w:eastAsia="Calibri" w:hAnsiTheme="minorHAnsi" w:cstheme="minorHAnsi"/>
          <w:b/>
          <w:bCs/>
          <w:sz w:val="22"/>
          <w:lang w:val="es-ES"/>
        </w:rPr>
        <w:t xml:space="preserve">Tehillim (Psalms) 104:24 </w:t>
      </w:r>
      <w:r w:rsidRPr="00F21432">
        <w:rPr>
          <w:rFonts w:asciiTheme="minorHAnsi" w:eastAsia="Calibri" w:hAnsiTheme="minorHAnsi" w:cstheme="minorHAnsi"/>
          <w:sz w:val="22"/>
        </w:rPr>
        <w:t xml:space="preserve">O </w:t>
      </w:r>
      <w:r w:rsidRPr="00F21432">
        <w:rPr>
          <w:rFonts w:asciiTheme="minorHAnsi" w:eastAsia="Calibri" w:hAnsiTheme="minorHAnsi" w:cstheme="minorHAnsi"/>
          <w:sz w:val="22"/>
          <w:highlight w:val="yellow"/>
        </w:rPr>
        <w:t>LORD &lt;03068&gt;</w:t>
      </w:r>
      <w:r w:rsidRPr="00F21432">
        <w:rPr>
          <w:rFonts w:asciiTheme="minorHAnsi" w:eastAsia="Calibri" w:hAnsiTheme="minorHAnsi" w:cstheme="minorHAnsi"/>
          <w:sz w:val="22"/>
        </w:rPr>
        <w:t>, how manifold &lt;07231&gt; (8804) are thy works &lt;04639&gt;! in wisdom &lt;02451&gt; hast thou made &lt;06213&gt; (8804) them all: the earth &lt;0776&gt; is full &lt;04390&gt; (8804) of thy riches &lt;07075&gt;.</w:t>
      </w:r>
    </w:p>
    <w:p w14:paraId="0B7ADA14" w14:textId="77777777" w:rsidR="00F21432" w:rsidRPr="00F21432" w:rsidRDefault="00F21432" w:rsidP="00F21432">
      <w:pPr>
        <w:spacing w:after="0" w:line="240" w:lineRule="auto"/>
        <w:jc w:val="both"/>
        <w:rPr>
          <w:rFonts w:asciiTheme="minorHAnsi" w:eastAsia="Calibri" w:hAnsiTheme="minorHAnsi" w:cstheme="minorHAnsi"/>
          <w:b/>
          <w:bCs/>
          <w:sz w:val="22"/>
        </w:rPr>
      </w:pPr>
    </w:p>
    <w:p w14:paraId="030CDFCD"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b/>
          <w:bCs/>
          <w:sz w:val="22"/>
        </w:rPr>
        <w:t xml:space="preserve">Joel 3:18 </w:t>
      </w:r>
      <w:r w:rsidRPr="00F21432">
        <w:rPr>
          <w:rFonts w:asciiTheme="minorHAnsi" w:eastAsia="Calibri" w:hAnsiTheme="minorHAnsi" w:cstheme="minorHAnsi"/>
          <w:sz w:val="22"/>
        </w:rPr>
        <w:t xml:space="preserve">And it shall come to pass in that day &lt;03117&gt;, </w:t>
      </w:r>
      <w:r w:rsidRPr="00F21432">
        <w:rPr>
          <w:rFonts w:asciiTheme="minorHAnsi" w:eastAsia="Calibri" w:hAnsiTheme="minorHAnsi" w:cstheme="minorHAnsi"/>
          <w:i/>
          <w:iCs/>
          <w:sz w:val="22"/>
        </w:rPr>
        <w:t>that</w:t>
      </w:r>
      <w:r w:rsidRPr="00F21432">
        <w:rPr>
          <w:rFonts w:asciiTheme="minorHAnsi" w:eastAsia="Calibri" w:hAnsiTheme="minorHAnsi" w:cstheme="minorHAnsi"/>
          <w:sz w:val="22"/>
        </w:rPr>
        <w:t xml:space="preserve"> the mountains &lt;02022&gt; shall drop down &lt;05197&gt; (8799) new wine &lt;06071&gt;, and the hills &lt;01389&gt; shall flow &lt;03212&gt; (8799) with milk &lt;02461&gt;, and all the rivers &lt;0650&gt; of Judah &lt;03063&gt; shall flow &lt;03212&gt; (8799) with waters &lt;04325&gt;, and a fountain &lt;04599&gt; shall come forth &lt;03318&gt; (8799) of the house &lt;01004&gt; of the LORD &lt;03068&gt;, and shall water &lt;08248&gt; (8689) the valley &lt;05158&gt; of </w:t>
      </w:r>
      <w:r w:rsidRPr="00F21432">
        <w:rPr>
          <w:rFonts w:asciiTheme="minorHAnsi" w:eastAsia="Calibri" w:hAnsiTheme="minorHAnsi" w:cstheme="minorHAnsi"/>
          <w:sz w:val="22"/>
          <w:highlight w:val="yellow"/>
        </w:rPr>
        <w:t>Shittim &lt;07851&gt;</w:t>
      </w:r>
      <w:r w:rsidRPr="00F21432">
        <w:rPr>
          <w:rFonts w:asciiTheme="minorHAnsi" w:eastAsia="Calibri" w:hAnsiTheme="minorHAnsi" w:cstheme="minorHAnsi"/>
          <w:sz w:val="22"/>
        </w:rPr>
        <w:t>.</w:t>
      </w:r>
    </w:p>
    <w:p w14:paraId="1FF2673C" w14:textId="77777777" w:rsidR="00F21432" w:rsidRPr="00F21432" w:rsidRDefault="00F21432" w:rsidP="00F21432">
      <w:pPr>
        <w:spacing w:after="0" w:line="240" w:lineRule="auto"/>
        <w:jc w:val="both"/>
        <w:rPr>
          <w:rFonts w:asciiTheme="minorHAnsi" w:eastAsia="Calibri" w:hAnsiTheme="minorHAnsi" w:cstheme="minorHAnsi"/>
          <w:sz w:val="22"/>
        </w:rPr>
      </w:pPr>
      <w:r w:rsidRPr="00F21432">
        <w:rPr>
          <w:rFonts w:asciiTheme="minorHAnsi" w:eastAsia="Calibri" w:hAnsiTheme="minorHAnsi" w:cstheme="minorHAnsi"/>
          <w:b/>
          <w:bCs/>
          <w:sz w:val="22"/>
        </w:rPr>
        <w:t>Joel 3:20</w:t>
      </w:r>
      <w:r w:rsidRPr="00F21432">
        <w:rPr>
          <w:rFonts w:asciiTheme="minorHAnsi" w:eastAsia="Calibri" w:hAnsiTheme="minorHAnsi" w:cstheme="minorHAnsi"/>
          <w:sz w:val="22"/>
        </w:rPr>
        <w:t xml:space="preserve">  But Judah &lt;03063&gt; shall </w:t>
      </w:r>
      <w:r w:rsidRPr="00F21432">
        <w:rPr>
          <w:rFonts w:asciiTheme="minorHAnsi" w:eastAsia="Calibri" w:hAnsiTheme="minorHAnsi" w:cstheme="minorHAnsi"/>
          <w:sz w:val="22"/>
          <w:highlight w:val="yellow"/>
        </w:rPr>
        <w:t xml:space="preserve">dwell </w:t>
      </w:r>
      <w:r w:rsidRPr="00F21432">
        <w:rPr>
          <w:rFonts w:asciiTheme="minorHAnsi" w:eastAsia="Calibri" w:hAnsiTheme="minorHAnsi" w:cstheme="minorHAnsi"/>
          <w:sz w:val="22"/>
          <w:highlight w:val="yellow"/>
          <w:u w:val="single"/>
        </w:rPr>
        <w:t>&lt;03427&gt;</w:t>
      </w:r>
      <w:r w:rsidRPr="00F21432">
        <w:rPr>
          <w:rFonts w:asciiTheme="minorHAnsi" w:eastAsia="Calibri" w:hAnsiTheme="minorHAnsi" w:cstheme="minorHAnsi"/>
          <w:sz w:val="22"/>
          <w:highlight w:val="yellow"/>
        </w:rPr>
        <w:t xml:space="preserve"> (8799)</w:t>
      </w:r>
      <w:r w:rsidRPr="00F21432">
        <w:rPr>
          <w:rFonts w:asciiTheme="minorHAnsi" w:eastAsia="Calibri" w:hAnsiTheme="minorHAnsi" w:cstheme="minorHAnsi"/>
          <w:sz w:val="22"/>
        </w:rPr>
        <w:t xml:space="preserve"> for ever &lt;05769&gt;, and Jerusalem &lt;03389&gt; from generation &lt;01755&gt; to generation &lt;01755&gt;.</w:t>
      </w:r>
    </w:p>
    <w:p w14:paraId="01602DE1" w14:textId="77777777" w:rsidR="00331A5B" w:rsidRDefault="00331A5B" w:rsidP="00331A5B">
      <w:pPr>
        <w:pBdr>
          <w:bottom w:val="double" w:sz="4" w:space="1" w:color="auto"/>
        </w:pBdr>
        <w:spacing w:after="0" w:line="240" w:lineRule="auto"/>
        <w:jc w:val="both"/>
        <w:rPr>
          <w:rFonts w:ascii="Cambria" w:eastAsia="Times New Roman" w:hAnsi="Cambria" w:cs="Times New Roman"/>
          <w:b/>
          <w:bCs/>
          <w:color w:val="000000"/>
          <w:sz w:val="28"/>
          <w:szCs w:val="28"/>
          <w:lang w:val="en-AU" w:bidi="he-IL"/>
        </w:rPr>
      </w:pPr>
    </w:p>
    <w:p w14:paraId="29818024" w14:textId="55F2FE83" w:rsidR="00F90A93" w:rsidRDefault="00F90A93" w:rsidP="00331A5B">
      <w:pPr>
        <w:pBdr>
          <w:bottom w:val="double" w:sz="4" w:space="1" w:color="auto"/>
        </w:pBd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72FA89DE" w14:textId="77777777" w:rsidR="00325823" w:rsidRPr="00325823" w:rsidRDefault="00325823" w:rsidP="00325823">
      <w:pPr>
        <w:keepNext/>
        <w:widowControl w:val="0"/>
        <w:spacing w:after="0" w:line="240" w:lineRule="auto"/>
        <w:jc w:val="center"/>
        <w:rPr>
          <w:rFonts w:ascii="Palatino Linotype" w:eastAsia="Book Antiqua" w:hAnsi="Palatino Linotype" w:cs="David"/>
          <w:b/>
          <w:smallCaps/>
          <w:sz w:val="36"/>
          <w:szCs w:val="36"/>
        </w:rPr>
      </w:pPr>
      <w:r w:rsidRPr="00325823">
        <w:rPr>
          <w:rFonts w:ascii="Palatino Linotype" w:eastAsia="Book Antiqua" w:hAnsi="Palatino Linotype" w:cs="David"/>
          <w:b/>
          <w:smallCaps/>
          <w:sz w:val="36"/>
          <w:szCs w:val="36"/>
        </w:rPr>
        <w:t>Nazarean Talmud</w:t>
      </w:r>
    </w:p>
    <w:p w14:paraId="1087F40D" w14:textId="77777777" w:rsidR="00325823" w:rsidRPr="00325823" w:rsidRDefault="00325823" w:rsidP="00325823">
      <w:pPr>
        <w:keepNext/>
        <w:widowControl w:val="0"/>
        <w:spacing w:after="0" w:line="240" w:lineRule="auto"/>
        <w:jc w:val="center"/>
        <w:rPr>
          <w:rFonts w:ascii="Palatino Linotype" w:eastAsia="Book Antiqua" w:hAnsi="Palatino Linotype" w:cs="David"/>
          <w:b/>
          <w:smallCaps/>
          <w:sz w:val="18"/>
          <w:szCs w:val="18"/>
        </w:rPr>
      </w:pPr>
      <w:r w:rsidRPr="00325823">
        <w:rPr>
          <w:rFonts w:ascii="Palatino Linotype" w:eastAsia="Book Antiqua" w:hAnsi="Palatino Linotype" w:cs="David"/>
          <w:b/>
          <w:smallCaps/>
          <w:sz w:val="18"/>
          <w:szCs w:val="18"/>
        </w:rPr>
        <w:t xml:space="preserve">By: H. Em Rabbi Dr. Eliyahu ben Abraham </w:t>
      </w:r>
    </w:p>
    <w:p w14:paraId="4AAA4780" w14:textId="77777777" w:rsidR="00325823" w:rsidRPr="00325823" w:rsidRDefault="00325823" w:rsidP="00325823">
      <w:pPr>
        <w:keepNext/>
        <w:widowControl w:val="0"/>
        <w:spacing w:after="0" w:line="240" w:lineRule="auto"/>
        <w:jc w:val="both"/>
        <w:rPr>
          <w:rFonts w:eastAsia="Book Antiqua" w:cs="David"/>
          <w:sz w:val="22"/>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9"/>
        <w:gridCol w:w="3005"/>
      </w:tblGrid>
      <w:tr w:rsidR="00325823" w:rsidRPr="00325823" w14:paraId="5277298D" w14:textId="77777777" w:rsidTr="00BE5561">
        <w:tc>
          <w:tcPr>
            <w:tcW w:w="7398" w:type="dxa"/>
          </w:tcPr>
          <w:p w14:paraId="0185DCDC" w14:textId="77777777" w:rsidR="00325823" w:rsidRPr="00325823" w:rsidRDefault="00325823" w:rsidP="00325823">
            <w:pPr>
              <w:widowControl w:val="0"/>
              <w:spacing w:after="200" w:line="276" w:lineRule="auto"/>
              <w:rPr>
                <w:rFonts w:ascii="Copperplate Gothic Light" w:hAnsi="Copperplate Gothic Light" w:cs="David"/>
                <w:smallCaps/>
                <w:sz w:val="22"/>
                <w:lang w:bidi="he-IL"/>
              </w:rPr>
            </w:pPr>
            <w:r w:rsidRPr="00325823">
              <w:rPr>
                <w:rFonts w:ascii="Copperplate Gothic Light" w:hAnsi="Copperplate Gothic Light" w:cs="David"/>
                <w:smallCaps/>
                <w:sz w:val="22"/>
                <w:lang w:bidi="he-IL"/>
              </w:rPr>
              <w:t xml:space="preserve">Hakham Shaul’s School of Tosefta, Luqas </w:t>
            </w:r>
            <w:r w:rsidRPr="00325823">
              <w:rPr>
                <w:rFonts w:ascii="Calibri" w:eastAsia="Calibri" w:hAnsi="Calibri" w:cs="Calibri"/>
                <w:color w:val="000000"/>
                <w:sz w:val="22"/>
                <w:lang w:bidi="he-IL"/>
              </w:rPr>
              <w:t>—</w:t>
            </w:r>
            <w:r w:rsidRPr="00325823">
              <w:rPr>
                <w:rFonts w:ascii="Copperplate Gothic Light" w:hAnsi="Copperplate Gothic Light" w:cs="David"/>
                <w:smallCaps/>
                <w:sz w:val="22"/>
                <w:lang w:bidi="he-IL"/>
              </w:rPr>
              <w:t xml:space="preserve"> Luke</w:t>
            </w:r>
          </w:p>
        </w:tc>
        <w:tc>
          <w:tcPr>
            <w:tcW w:w="3042" w:type="dxa"/>
          </w:tcPr>
          <w:p w14:paraId="077691DB" w14:textId="77777777" w:rsidR="00325823" w:rsidRPr="00325823" w:rsidRDefault="00325823" w:rsidP="00325823">
            <w:pPr>
              <w:widowControl w:val="0"/>
              <w:spacing w:after="200" w:line="276" w:lineRule="auto"/>
              <w:rPr>
                <w:rFonts w:ascii="Copperplate Gothic Light" w:hAnsi="Copperplate Gothic Light" w:cs="David"/>
                <w:smallCaps/>
                <w:sz w:val="22"/>
                <w:lang w:bidi="he-IL"/>
              </w:rPr>
            </w:pPr>
            <w:r w:rsidRPr="00325823">
              <w:rPr>
                <w:rFonts w:ascii="Copperplate Gothic Light" w:hAnsi="Copperplate Gothic Light" w:cs="David"/>
                <w:smallCaps/>
                <w:sz w:val="22"/>
                <w:lang w:bidi="he-IL"/>
              </w:rPr>
              <w:t>Hakham Tsefet’s School of Peshat</w:t>
            </w:r>
          </w:p>
          <w:p w14:paraId="6AC63F4C" w14:textId="77777777" w:rsidR="00325823" w:rsidRPr="00325823" w:rsidRDefault="00325823" w:rsidP="00325823">
            <w:pPr>
              <w:widowControl w:val="0"/>
              <w:spacing w:after="200" w:line="276" w:lineRule="auto"/>
              <w:rPr>
                <w:rFonts w:ascii="Copperplate Gothic Light" w:hAnsi="Copperplate Gothic Light" w:cs="David"/>
                <w:smallCaps/>
                <w:sz w:val="22"/>
                <w:lang w:bidi="he-IL"/>
              </w:rPr>
            </w:pPr>
            <w:r w:rsidRPr="00325823">
              <w:rPr>
                <w:rFonts w:ascii="Copperplate Gothic Light" w:hAnsi="Copperplate Gothic Light" w:cs="David"/>
                <w:smallCaps/>
                <w:sz w:val="22"/>
                <w:lang w:bidi="he-IL"/>
              </w:rPr>
              <w:t xml:space="preserve">Mordechai </w:t>
            </w:r>
            <w:r w:rsidRPr="00325823">
              <w:rPr>
                <w:rFonts w:ascii="Calibri" w:eastAsia="Calibri" w:hAnsi="Calibri" w:cs="Calibri"/>
                <w:color w:val="000000"/>
                <w:sz w:val="22"/>
                <w:lang w:bidi="he-IL"/>
              </w:rPr>
              <w:t>—</w:t>
            </w:r>
            <w:r w:rsidRPr="00325823">
              <w:rPr>
                <w:rFonts w:ascii="Copperplate Gothic Light" w:hAnsi="Copperplate Gothic Light" w:cs="David"/>
                <w:smallCaps/>
                <w:sz w:val="22"/>
                <w:lang w:bidi="he-IL"/>
              </w:rPr>
              <w:t xml:space="preserve"> mark  </w:t>
            </w:r>
          </w:p>
        </w:tc>
      </w:tr>
      <w:tr w:rsidR="00325823" w:rsidRPr="00325823" w14:paraId="1DC9063B" w14:textId="77777777" w:rsidTr="00BE5561">
        <w:trPr>
          <w:trHeight w:val="4292"/>
        </w:trPr>
        <w:tc>
          <w:tcPr>
            <w:tcW w:w="7398" w:type="dxa"/>
          </w:tcPr>
          <w:p w14:paraId="4081EDD9" w14:textId="77777777" w:rsidR="00325823" w:rsidRPr="00325823" w:rsidRDefault="00325823" w:rsidP="00325823">
            <w:pPr>
              <w:widowControl w:val="0"/>
              <w:autoSpaceDE w:val="0"/>
              <w:autoSpaceDN w:val="0"/>
              <w:adjustRightInd w:val="0"/>
              <w:spacing w:after="200" w:line="276" w:lineRule="auto"/>
              <w:jc w:val="both"/>
              <w:rPr>
                <w:bCs/>
                <w:szCs w:val="24"/>
                <w:lang w:val="x-none" w:bidi="he-IL"/>
              </w:rPr>
            </w:pPr>
          </w:p>
          <w:p w14:paraId="538E7FB0" w14:textId="77777777" w:rsidR="00325823" w:rsidRPr="00325823" w:rsidRDefault="00325823" w:rsidP="00325823">
            <w:pPr>
              <w:widowControl w:val="0"/>
              <w:autoSpaceDE w:val="0"/>
              <w:autoSpaceDN w:val="0"/>
              <w:adjustRightInd w:val="0"/>
              <w:spacing w:after="200" w:line="276" w:lineRule="auto"/>
              <w:jc w:val="both"/>
              <w:rPr>
                <w:bCs/>
                <w:sz w:val="22"/>
                <w:szCs w:val="28"/>
                <w:lang w:bidi="he-IL"/>
              </w:rPr>
            </w:pPr>
            <w:r w:rsidRPr="00325823">
              <w:rPr>
                <w:bCs/>
                <w:sz w:val="22"/>
                <w:lang w:val="x-none" w:bidi="he-IL"/>
              </w:rPr>
              <w:t>Now at the same time some had come to tell him about the Galileans whose blood Pilate had mixed with their sacrifices.</w:t>
            </w:r>
            <w:r w:rsidRPr="00325823">
              <w:rPr>
                <w:bCs/>
                <w:sz w:val="22"/>
                <w:lang w:bidi="he-IL"/>
              </w:rPr>
              <w:t xml:space="preserve"> </w:t>
            </w:r>
            <w:r w:rsidRPr="00325823">
              <w:rPr>
                <w:bCs/>
                <w:sz w:val="22"/>
                <w:szCs w:val="28"/>
                <w:lang w:val="x-none" w:bidi="he-IL"/>
              </w:rPr>
              <w:t xml:space="preserve">And he answered </w:t>
            </w:r>
            <w:r w:rsidRPr="00325823">
              <w:rPr>
                <w:iCs/>
                <w:sz w:val="22"/>
                <w:szCs w:val="28"/>
                <w:lang w:val="x-none" w:bidi="he-IL"/>
              </w:rPr>
              <w:t xml:space="preserve">and </w:t>
            </w:r>
            <w:r w:rsidRPr="00325823">
              <w:rPr>
                <w:bCs/>
                <w:sz w:val="22"/>
                <w:szCs w:val="28"/>
                <w:lang w:val="x-none" w:bidi="he-IL"/>
              </w:rPr>
              <w:t xml:space="preserve">said to them, “Do you think that these Galileans were sinners worse than all the Galileans, because they suffered these </w:t>
            </w:r>
            <w:r w:rsidRPr="00325823">
              <w:rPr>
                <w:iCs/>
                <w:sz w:val="22"/>
                <w:szCs w:val="28"/>
                <w:lang w:val="x-none" w:bidi="he-IL"/>
              </w:rPr>
              <w:t>things</w:t>
            </w:r>
            <w:r w:rsidRPr="00325823">
              <w:rPr>
                <w:bCs/>
                <w:sz w:val="22"/>
                <w:szCs w:val="28"/>
                <w:lang w:val="x-none" w:bidi="he-IL"/>
              </w:rPr>
              <w:t>?</w:t>
            </w:r>
            <w:r w:rsidRPr="00325823">
              <w:rPr>
                <w:bCs/>
                <w:sz w:val="22"/>
                <w:szCs w:val="28"/>
                <w:lang w:bidi="he-IL"/>
              </w:rPr>
              <w:t xml:space="preserve"> </w:t>
            </w:r>
            <w:r w:rsidRPr="00325823">
              <w:rPr>
                <w:bCs/>
                <w:sz w:val="22"/>
                <w:szCs w:val="28"/>
                <w:lang w:val="x-none" w:bidi="he-IL"/>
              </w:rPr>
              <w:t xml:space="preserve">No, I tell you, </w:t>
            </w:r>
            <w:r w:rsidRPr="00325823">
              <w:rPr>
                <w:bCs/>
                <w:sz w:val="22"/>
                <w:szCs w:val="28"/>
                <w:highlight w:val="yellow"/>
                <w:lang w:val="x-none" w:bidi="he-IL"/>
              </w:rPr>
              <w:t>but unless you repent you will all perish</w:t>
            </w:r>
            <w:r w:rsidRPr="00325823">
              <w:rPr>
                <w:bCs/>
                <w:sz w:val="22"/>
                <w:szCs w:val="28"/>
                <w:lang w:val="x-none" w:bidi="he-IL"/>
              </w:rPr>
              <w:t xml:space="preserve"> as well!</w:t>
            </w:r>
            <w:r w:rsidRPr="00325823">
              <w:rPr>
                <w:bCs/>
                <w:sz w:val="22"/>
                <w:szCs w:val="28"/>
                <w:lang w:bidi="he-IL"/>
              </w:rPr>
              <w:t xml:space="preserve"> </w:t>
            </w:r>
            <w:r w:rsidRPr="00325823">
              <w:rPr>
                <w:bCs/>
                <w:sz w:val="22"/>
                <w:szCs w:val="28"/>
                <w:lang w:val="x-none" w:bidi="he-IL"/>
              </w:rPr>
              <w:t>Or those eighteen on whom the tower in Siloam fell and killed them—do you think that they were sinners worse than all the people who live in</w:t>
            </w:r>
            <w:r w:rsidRPr="00325823">
              <w:rPr>
                <w:bCs/>
                <w:sz w:val="22"/>
                <w:szCs w:val="28"/>
                <w:lang w:bidi="he-IL"/>
              </w:rPr>
              <w:t xml:space="preserve"> Yerushalayim</w:t>
            </w:r>
            <w:r w:rsidRPr="00325823">
              <w:rPr>
                <w:bCs/>
                <w:sz w:val="22"/>
                <w:szCs w:val="28"/>
                <w:lang w:val="x-none" w:bidi="he-IL"/>
              </w:rPr>
              <w:t>?</w:t>
            </w:r>
            <w:r w:rsidRPr="00325823">
              <w:rPr>
                <w:bCs/>
                <w:sz w:val="22"/>
                <w:szCs w:val="28"/>
                <w:lang w:bidi="he-IL"/>
              </w:rPr>
              <w:t xml:space="preserve"> </w:t>
            </w:r>
            <w:r w:rsidRPr="00325823">
              <w:rPr>
                <w:bCs/>
                <w:sz w:val="22"/>
                <w:szCs w:val="28"/>
                <w:lang w:val="x-none" w:bidi="he-IL"/>
              </w:rPr>
              <w:t xml:space="preserve">No, </w:t>
            </w:r>
            <w:r w:rsidRPr="00325823">
              <w:rPr>
                <w:bCs/>
                <w:sz w:val="22"/>
                <w:szCs w:val="28"/>
                <w:highlight w:val="yellow"/>
                <w:lang w:val="x-none" w:bidi="he-IL"/>
              </w:rPr>
              <w:t>I tell you, but unless you repent, you will all perish as well!”</w:t>
            </w:r>
            <w:r w:rsidRPr="00325823">
              <w:rPr>
                <w:bCs/>
                <w:sz w:val="22"/>
                <w:szCs w:val="28"/>
                <w:lang w:bidi="he-IL"/>
              </w:rPr>
              <w:t xml:space="preserve"> </w:t>
            </w:r>
          </w:p>
          <w:p w14:paraId="1CC56552" w14:textId="77777777" w:rsidR="00325823" w:rsidRPr="00325823" w:rsidRDefault="00325823" w:rsidP="00325823">
            <w:pPr>
              <w:widowControl w:val="0"/>
              <w:autoSpaceDE w:val="0"/>
              <w:autoSpaceDN w:val="0"/>
              <w:adjustRightInd w:val="0"/>
              <w:spacing w:after="200" w:line="276" w:lineRule="auto"/>
              <w:jc w:val="both"/>
              <w:rPr>
                <w:bCs/>
                <w:sz w:val="22"/>
                <w:szCs w:val="28"/>
                <w:lang w:bidi="he-IL"/>
              </w:rPr>
            </w:pPr>
          </w:p>
          <w:p w14:paraId="5BCCC138" w14:textId="77777777" w:rsidR="00325823" w:rsidRPr="00325823" w:rsidRDefault="00325823" w:rsidP="00325823">
            <w:pPr>
              <w:widowControl w:val="0"/>
              <w:autoSpaceDE w:val="0"/>
              <w:autoSpaceDN w:val="0"/>
              <w:adjustRightInd w:val="0"/>
              <w:spacing w:after="200" w:line="276" w:lineRule="auto"/>
              <w:jc w:val="both"/>
              <w:rPr>
                <w:bCs/>
                <w:sz w:val="22"/>
                <w:szCs w:val="28"/>
                <w:lang w:val="x-none" w:bidi="he-IL"/>
              </w:rPr>
            </w:pPr>
            <w:r w:rsidRPr="00325823">
              <w:rPr>
                <w:bCs/>
                <w:sz w:val="22"/>
                <w:szCs w:val="28"/>
                <w:lang w:val="x-none" w:bidi="he-IL"/>
              </w:rPr>
              <w:t xml:space="preserve">And he </w:t>
            </w:r>
            <w:r w:rsidRPr="00325823">
              <w:rPr>
                <w:bCs/>
                <w:sz w:val="22"/>
                <w:szCs w:val="28"/>
                <w:lang w:bidi="he-IL"/>
              </w:rPr>
              <w:t>gave this analogy</w:t>
            </w:r>
            <w:r w:rsidRPr="00325823">
              <w:rPr>
                <w:bCs/>
                <w:sz w:val="22"/>
                <w:szCs w:val="28"/>
                <w:lang w:val="x-none" w:bidi="he-IL"/>
              </w:rPr>
              <w:t xml:space="preserve">: “A certain man had a fig tree planted in his vineyard, and he came looking for fruit on it and did not find </w:t>
            </w:r>
            <w:r w:rsidRPr="00325823">
              <w:rPr>
                <w:iCs/>
                <w:sz w:val="22"/>
                <w:szCs w:val="28"/>
                <w:lang w:val="x-none" w:bidi="he-IL"/>
              </w:rPr>
              <w:t>any</w:t>
            </w:r>
            <w:r w:rsidRPr="00325823">
              <w:rPr>
                <w:bCs/>
                <w:sz w:val="22"/>
                <w:szCs w:val="28"/>
                <w:lang w:val="x-none" w:bidi="he-IL"/>
              </w:rPr>
              <w:t>.</w:t>
            </w:r>
            <w:r w:rsidRPr="00325823">
              <w:rPr>
                <w:bCs/>
                <w:sz w:val="22"/>
                <w:szCs w:val="28"/>
                <w:lang w:bidi="he-IL"/>
              </w:rPr>
              <w:t xml:space="preserve"> </w:t>
            </w:r>
            <w:r w:rsidRPr="00325823">
              <w:rPr>
                <w:bCs/>
                <w:sz w:val="22"/>
                <w:szCs w:val="28"/>
                <w:lang w:val="x-none" w:bidi="he-IL"/>
              </w:rPr>
              <w:t>So he said to the gardener, ‘</w:t>
            </w:r>
            <w:r w:rsidRPr="00325823">
              <w:rPr>
                <w:bCs/>
                <w:sz w:val="22"/>
                <w:szCs w:val="28"/>
                <w:highlight w:val="yellow"/>
                <w:lang w:val="x-none" w:bidi="he-IL"/>
              </w:rPr>
              <w:t xml:space="preserve">Behold, for </w:t>
            </w:r>
            <w:r w:rsidRPr="00325823">
              <w:rPr>
                <w:bCs/>
                <w:sz w:val="22"/>
                <w:szCs w:val="28"/>
                <w:highlight w:val="yellow"/>
                <w:u w:val="single"/>
                <w:lang w:val="x-none" w:bidi="he-IL"/>
              </w:rPr>
              <w:t>three years</w:t>
            </w:r>
            <w:r w:rsidRPr="00325823">
              <w:rPr>
                <w:bCs/>
                <w:sz w:val="22"/>
                <w:szCs w:val="28"/>
                <w:lang w:val="x-none" w:bidi="he-IL"/>
              </w:rPr>
              <w:t xml:space="preserve"> I have come looking for fruit on this fig tree and did not find </w:t>
            </w:r>
            <w:r w:rsidRPr="00325823">
              <w:rPr>
                <w:iCs/>
                <w:sz w:val="22"/>
                <w:szCs w:val="28"/>
                <w:lang w:val="x-none" w:bidi="he-IL"/>
              </w:rPr>
              <w:t>any</w:t>
            </w:r>
            <w:r w:rsidRPr="00325823">
              <w:rPr>
                <w:bCs/>
                <w:sz w:val="22"/>
                <w:szCs w:val="28"/>
                <w:lang w:val="x-none" w:bidi="he-IL"/>
              </w:rPr>
              <w:t>. Cut it down! Why should it even exhaust the soil?’</w:t>
            </w:r>
            <w:r w:rsidRPr="00325823">
              <w:rPr>
                <w:bCs/>
                <w:sz w:val="22"/>
                <w:szCs w:val="28"/>
                <w:lang w:bidi="he-IL"/>
              </w:rPr>
              <w:t xml:space="preserve"> </w:t>
            </w:r>
            <w:r w:rsidRPr="00325823">
              <w:rPr>
                <w:bCs/>
                <w:sz w:val="22"/>
                <w:szCs w:val="28"/>
                <w:lang w:val="x-none" w:bidi="he-IL"/>
              </w:rPr>
              <w:t xml:space="preserve">But he answered </w:t>
            </w:r>
            <w:r w:rsidRPr="00325823">
              <w:rPr>
                <w:iCs/>
                <w:sz w:val="22"/>
                <w:szCs w:val="28"/>
                <w:lang w:val="x-none" w:bidi="he-IL"/>
              </w:rPr>
              <w:t xml:space="preserve">and </w:t>
            </w:r>
            <w:r w:rsidRPr="00325823">
              <w:rPr>
                <w:bCs/>
                <w:sz w:val="22"/>
                <w:szCs w:val="28"/>
                <w:lang w:val="x-none" w:bidi="he-IL"/>
              </w:rPr>
              <w:t xml:space="preserve">said to him, ‘Sir, </w:t>
            </w:r>
            <w:r w:rsidRPr="00325823">
              <w:rPr>
                <w:sz w:val="22"/>
                <w:szCs w:val="28"/>
                <w:lang w:bidi="he-IL"/>
              </w:rPr>
              <w:t xml:space="preserve">please </w:t>
            </w:r>
            <w:r w:rsidRPr="00325823">
              <w:rPr>
                <w:bCs/>
                <w:sz w:val="22"/>
                <w:szCs w:val="28"/>
                <w:lang w:val="x-none" w:bidi="he-IL"/>
              </w:rPr>
              <w:t xml:space="preserve">leave it </w:t>
            </w:r>
            <w:r w:rsidRPr="00325823">
              <w:rPr>
                <w:sz w:val="22"/>
                <w:szCs w:val="28"/>
                <w:lang w:bidi="he-IL"/>
              </w:rPr>
              <w:t>for</w:t>
            </w:r>
            <w:r w:rsidRPr="00325823">
              <w:rPr>
                <w:bCs/>
                <w:sz w:val="22"/>
                <w:szCs w:val="28"/>
                <w:lang w:val="x-none" w:bidi="he-IL"/>
              </w:rPr>
              <w:t xml:space="preserve"> this year also, until I dig around it and put manure on </w:t>
            </w:r>
            <w:r w:rsidRPr="00325823">
              <w:rPr>
                <w:iCs/>
                <w:sz w:val="22"/>
                <w:szCs w:val="28"/>
                <w:lang w:val="x-none" w:bidi="he-IL"/>
              </w:rPr>
              <w:t>it</w:t>
            </w:r>
            <w:r w:rsidRPr="00325823">
              <w:rPr>
                <w:bCs/>
                <w:sz w:val="22"/>
                <w:szCs w:val="28"/>
                <w:lang w:val="x-none" w:bidi="he-IL"/>
              </w:rPr>
              <w:t>.</w:t>
            </w:r>
            <w:r w:rsidRPr="00325823">
              <w:rPr>
                <w:bCs/>
                <w:sz w:val="22"/>
                <w:szCs w:val="28"/>
                <w:lang w:bidi="he-IL"/>
              </w:rPr>
              <w:t xml:space="preserve"> </w:t>
            </w:r>
            <w:r w:rsidRPr="00325823">
              <w:rPr>
                <w:bCs/>
                <w:sz w:val="22"/>
                <w:szCs w:val="28"/>
                <w:lang w:val="x-none" w:bidi="he-IL"/>
              </w:rPr>
              <w:t xml:space="preserve">And if indeed it produces fruit in the coming </w:t>
            </w:r>
            <w:r w:rsidRPr="00325823">
              <w:rPr>
                <w:iCs/>
                <w:sz w:val="22"/>
                <w:szCs w:val="28"/>
                <w:lang w:val="x-none" w:bidi="he-IL"/>
              </w:rPr>
              <w:t>year</w:t>
            </w:r>
            <w:r w:rsidRPr="00325823">
              <w:rPr>
                <w:bCs/>
                <w:sz w:val="22"/>
                <w:szCs w:val="28"/>
                <w:lang w:val="x-none" w:bidi="he-IL"/>
              </w:rPr>
              <w:t xml:space="preserve">, </w:t>
            </w:r>
            <w:r w:rsidRPr="00325823">
              <w:rPr>
                <w:iCs/>
                <w:sz w:val="22"/>
                <w:szCs w:val="28"/>
                <w:lang w:val="x-none" w:bidi="he-IL"/>
              </w:rPr>
              <w:t>so much the better</w:t>
            </w:r>
            <w:r w:rsidRPr="00325823">
              <w:rPr>
                <w:bCs/>
                <w:sz w:val="22"/>
                <w:szCs w:val="28"/>
                <w:lang w:val="x-none" w:bidi="he-IL"/>
              </w:rPr>
              <w:t>, but if not, you can cut it down</w:t>
            </w:r>
            <w:r w:rsidRPr="00325823">
              <w:rPr>
                <w:sz w:val="22"/>
                <w:szCs w:val="28"/>
                <w:lang w:bidi="he-IL"/>
              </w:rPr>
              <w:t xml:space="preserve"> then</w:t>
            </w:r>
            <w:r w:rsidRPr="00325823">
              <w:rPr>
                <w:bCs/>
                <w:sz w:val="22"/>
                <w:szCs w:val="28"/>
                <w:lang w:val="x-none" w:bidi="he-IL"/>
              </w:rPr>
              <w:t>.’ ”</w:t>
            </w:r>
          </w:p>
        </w:tc>
        <w:tc>
          <w:tcPr>
            <w:tcW w:w="3042" w:type="dxa"/>
          </w:tcPr>
          <w:p w14:paraId="591D77A8" w14:textId="77777777" w:rsidR="00325823" w:rsidRPr="00325823" w:rsidRDefault="00325823" w:rsidP="00325823">
            <w:pPr>
              <w:widowControl w:val="0"/>
              <w:autoSpaceDE w:val="0"/>
              <w:autoSpaceDN w:val="0"/>
              <w:adjustRightInd w:val="0"/>
              <w:spacing w:after="200" w:line="276" w:lineRule="auto"/>
              <w:jc w:val="both"/>
              <w:rPr>
                <w:sz w:val="24"/>
                <w:szCs w:val="24"/>
                <w:lang w:bidi="he-IL"/>
              </w:rPr>
            </w:pPr>
          </w:p>
          <w:p w14:paraId="5A843A9A" w14:textId="77777777" w:rsidR="00325823" w:rsidRPr="00325823" w:rsidRDefault="00325823" w:rsidP="00325823">
            <w:pPr>
              <w:widowControl w:val="0"/>
              <w:autoSpaceDE w:val="0"/>
              <w:autoSpaceDN w:val="0"/>
              <w:adjustRightInd w:val="0"/>
              <w:spacing w:after="200" w:line="276" w:lineRule="auto"/>
              <w:jc w:val="both"/>
              <w:rPr>
                <w:sz w:val="22"/>
                <w:lang w:bidi="he-IL"/>
              </w:rPr>
            </w:pPr>
            <w:r w:rsidRPr="00325823">
              <w:rPr>
                <w:bCs/>
                <w:sz w:val="22"/>
                <w:lang w:bidi="he-IL"/>
              </w:rPr>
              <w:t xml:space="preserve">And on the morrow, they </w:t>
            </w:r>
            <w:r w:rsidRPr="00325823">
              <w:rPr>
                <w:sz w:val="22"/>
                <w:lang w:bidi="he-IL"/>
              </w:rPr>
              <w:t>were</w:t>
            </w:r>
            <w:r w:rsidRPr="00325823">
              <w:rPr>
                <w:bCs/>
                <w:sz w:val="22"/>
                <w:lang w:bidi="he-IL"/>
              </w:rPr>
              <w:t xml:space="preserve"> going out from Bet Chanan,</w:t>
            </w:r>
            <w:r w:rsidRPr="00325823">
              <w:rPr>
                <w:sz w:val="22"/>
                <w:lang w:bidi="he-IL"/>
              </w:rPr>
              <w:t xml:space="preserve"> and </w:t>
            </w:r>
            <w:r w:rsidRPr="00325823">
              <w:rPr>
                <w:bCs/>
                <w:sz w:val="22"/>
                <w:lang w:bidi="he-IL"/>
              </w:rPr>
              <w:t>he</w:t>
            </w:r>
            <w:r w:rsidRPr="00325823">
              <w:rPr>
                <w:sz w:val="22"/>
                <w:lang w:bidi="he-IL"/>
              </w:rPr>
              <w:t xml:space="preserve"> Yeshua </w:t>
            </w:r>
            <w:r w:rsidRPr="00325823">
              <w:rPr>
                <w:bCs/>
                <w:sz w:val="22"/>
                <w:lang w:bidi="he-IL"/>
              </w:rPr>
              <w:t>was hungry. And seeing a fig tree from a distance having leaves, he went toward it, if perhaps he would find anything on it. And coming on</w:t>
            </w:r>
            <w:r w:rsidRPr="00325823">
              <w:rPr>
                <w:sz w:val="22"/>
                <w:lang w:bidi="he-IL"/>
              </w:rPr>
              <w:t xml:space="preserve"> (to) </w:t>
            </w:r>
            <w:r w:rsidRPr="00325823">
              <w:rPr>
                <w:bCs/>
                <w:sz w:val="22"/>
                <w:lang w:bidi="he-IL"/>
              </w:rPr>
              <w:t>it, he found nothing except leaves, for it was not yet the season of figs</w:t>
            </w:r>
            <w:r w:rsidRPr="00325823">
              <w:rPr>
                <w:sz w:val="22"/>
                <w:lang w:bidi="he-IL"/>
              </w:rPr>
              <w:t xml:space="preserve">. And Yeshua responding, said to it, </w:t>
            </w:r>
            <w:bookmarkStart w:id="8" w:name="_Hlk84999307"/>
            <w:r w:rsidRPr="00325823">
              <w:rPr>
                <w:sz w:val="22"/>
                <w:lang w:bidi="he-IL"/>
              </w:rPr>
              <w:t>let no one eat of your fruit any more</w:t>
            </w:r>
            <w:bookmarkEnd w:id="8"/>
            <w:r w:rsidRPr="00325823">
              <w:rPr>
                <w:sz w:val="22"/>
                <w:lang w:bidi="he-IL"/>
              </w:rPr>
              <w:t xml:space="preserve"> to the </w:t>
            </w:r>
            <w:r w:rsidRPr="00325823">
              <w:rPr>
                <w:bCs/>
                <w:sz w:val="22"/>
                <w:lang w:bidi="he-IL"/>
              </w:rPr>
              <w:t>(in this)</w:t>
            </w:r>
            <w:r w:rsidRPr="00325823">
              <w:rPr>
                <w:sz w:val="22"/>
                <w:lang w:bidi="he-IL"/>
              </w:rPr>
              <w:t xml:space="preserve"> age </w:t>
            </w:r>
            <w:r w:rsidRPr="00325823">
              <w:rPr>
                <w:bCs/>
                <w:sz w:val="22"/>
                <w:lang w:bidi="he-IL"/>
              </w:rPr>
              <w:t>(or, for this generation).</w:t>
            </w:r>
            <w:r w:rsidRPr="00325823">
              <w:rPr>
                <w:sz w:val="22"/>
                <w:lang w:bidi="he-IL"/>
              </w:rPr>
              <w:t xml:space="preserve"> And his talmidim heard.</w:t>
            </w:r>
          </w:p>
        </w:tc>
      </w:tr>
    </w:tbl>
    <w:p w14:paraId="4400C892" w14:textId="77777777" w:rsidR="00325823" w:rsidRPr="00325823" w:rsidRDefault="00325823" w:rsidP="00325823">
      <w:pPr>
        <w:keepNext/>
        <w:widowControl w:val="0"/>
        <w:spacing w:after="0" w:line="240" w:lineRule="auto"/>
        <w:jc w:val="both"/>
        <w:rPr>
          <w:rFonts w:eastAsia="Book Antiqua" w:cs="David"/>
          <w:b/>
          <w:sz w:val="22"/>
        </w:rPr>
      </w:pPr>
    </w:p>
    <w:p w14:paraId="6D1B5949" w14:textId="77777777" w:rsidR="00325823" w:rsidRPr="00325823" w:rsidRDefault="00325823" w:rsidP="00325823">
      <w:pPr>
        <w:keepNext/>
        <w:widowControl w:val="0"/>
        <w:spacing w:after="0" w:line="240" w:lineRule="auto"/>
        <w:jc w:val="center"/>
        <w:rPr>
          <w:rFonts w:eastAsia="Book Antiqua" w:cs="David"/>
          <w:b/>
          <w:sz w:val="22"/>
        </w:rPr>
      </w:pPr>
      <w:r w:rsidRPr="00325823">
        <w:rPr>
          <w:rFonts w:eastAsia="Book Antiqua" w:cs="David"/>
          <w:b/>
          <w:noProof/>
          <w:sz w:val="22"/>
          <w:lang w:bidi="he-IL"/>
        </w:rPr>
        <mc:AlternateContent>
          <mc:Choice Requires="wps">
            <w:drawing>
              <wp:anchor distT="0" distB="0" distL="114300" distR="114300" simplePos="0" relativeHeight="251659264" behindDoc="0" locked="0" layoutInCell="1" allowOverlap="1" wp14:anchorId="5227C8AD" wp14:editId="5B4A7E6C">
                <wp:simplePos x="0" y="0"/>
                <wp:positionH relativeFrom="column">
                  <wp:posOffset>-106681</wp:posOffset>
                </wp:positionH>
                <wp:positionV relativeFrom="paragraph">
                  <wp:posOffset>98879</wp:posOffset>
                </wp:positionV>
                <wp:extent cx="6651171"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8B93BD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" strokecolor="#4f81bd" strokeweight="2pt">
                <v:shadow on="t" color="black" opacity="24903f" origin=",.5" offset="0,.55556mm"/>
              </v:line>
            </w:pict>
          </mc:Fallback>
        </mc:AlternateContent>
      </w:r>
    </w:p>
    <w:p w14:paraId="4D3D33F7" w14:textId="77777777" w:rsidR="00325823" w:rsidRPr="00325823" w:rsidRDefault="00325823" w:rsidP="00325823">
      <w:pPr>
        <w:keepNext/>
        <w:widowControl w:val="0"/>
        <w:spacing w:after="0" w:line="240" w:lineRule="auto"/>
        <w:jc w:val="center"/>
        <w:rPr>
          <w:rFonts w:eastAsia="Book Antiqua" w:cs="David"/>
          <w:b/>
          <w:sz w:val="22"/>
        </w:rPr>
      </w:pPr>
    </w:p>
    <w:p w14:paraId="3FFF5AAE" w14:textId="77777777" w:rsidR="00325823" w:rsidRPr="00325823" w:rsidRDefault="00325823" w:rsidP="00325823">
      <w:pPr>
        <w:keepNext/>
        <w:widowControl w:val="0"/>
        <w:spacing w:after="0" w:line="240" w:lineRule="auto"/>
        <w:jc w:val="center"/>
        <w:rPr>
          <w:rFonts w:eastAsia="Book Antiqua" w:cs="David"/>
          <w:b/>
          <w:sz w:val="22"/>
        </w:rPr>
      </w:pPr>
      <w:r w:rsidRPr="00325823">
        <w:rPr>
          <w:rFonts w:eastAsia="Book Antiqua" w:cs="David"/>
          <w:b/>
          <w:sz w:val="22"/>
        </w:rPr>
        <w:t>Nazarean Codicil to be read in conjunction with the following Torah Seder</w:t>
      </w:r>
    </w:p>
    <w:p w14:paraId="424697C8" w14:textId="77777777" w:rsidR="00325823" w:rsidRPr="00325823" w:rsidRDefault="00325823" w:rsidP="00325823">
      <w:pPr>
        <w:keepNext/>
        <w:widowControl w:val="0"/>
        <w:spacing w:after="0" w:line="240" w:lineRule="auto"/>
        <w:jc w:val="center"/>
        <w:rPr>
          <w:rFonts w:eastAsia="Book Antiqua" w:cs="David"/>
          <w:b/>
          <w:sz w:val="22"/>
        </w:rPr>
      </w:pPr>
    </w:p>
    <w:tbl>
      <w:tblPr>
        <w:tblStyle w:val="TableGrid11"/>
        <w:tblW w:w="0" w:type="auto"/>
        <w:jc w:val="center"/>
        <w:shd w:val="clear" w:color="auto" w:fill="C2D69B"/>
        <w:tblLook w:val="04A0" w:firstRow="1" w:lastRow="0" w:firstColumn="1" w:lastColumn="0" w:noHBand="0" w:noVBand="1"/>
      </w:tblPr>
      <w:tblGrid>
        <w:gridCol w:w="2379"/>
        <w:gridCol w:w="1909"/>
      </w:tblGrid>
      <w:tr w:rsidR="00325823" w:rsidRPr="00325823" w14:paraId="419D1B30" w14:textId="77777777" w:rsidTr="00325823">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2939B3F1" w14:textId="77777777" w:rsidR="00325823" w:rsidRPr="00325823" w:rsidRDefault="00325823" w:rsidP="00325823">
            <w:pPr>
              <w:widowControl w:val="0"/>
              <w:spacing w:after="200" w:line="276" w:lineRule="auto"/>
              <w:rPr>
                <w:sz w:val="22"/>
                <w:lang w:bidi="he-IL"/>
              </w:rPr>
            </w:pPr>
            <w:r w:rsidRPr="00325823">
              <w:rPr>
                <w:sz w:val="22"/>
                <w:lang w:bidi="he-IL"/>
              </w:rPr>
              <w:t>Mordechai 11:12-14</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25B8E7B0" w14:textId="77777777" w:rsidR="00325823" w:rsidRPr="00325823" w:rsidRDefault="00325823" w:rsidP="00325823">
            <w:pPr>
              <w:widowControl w:val="0"/>
              <w:spacing w:after="200" w:line="276" w:lineRule="auto"/>
              <w:rPr>
                <w:sz w:val="22"/>
                <w:lang w:bidi="he-IL"/>
              </w:rPr>
            </w:pPr>
            <w:r w:rsidRPr="00325823">
              <w:rPr>
                <w:sz w:val="22"/>
                <w:lang w:bidi="he-IL"/>
              </w:rPr>
              <w:t>1 Luqas 13:1-9</w:t>
            </w:r>
          </w:p>
        </w:tc>
      </w:tr>
    </w:tbl>
    <w:p w14:paraId="4328C885" w14:textId="77777777" w:rsidR="00325823" w:rsidRPr="00325823" w:rsidRDefault="00325823" w:rsidP="00325823">
      <w:pPr>
        <w:keepNext/>
        <w:widowControl w:val="0"/>
        <w:spacing w:after="0" w:line="240" w:lineRule="auto"/>
        <w:jc w:val="center"/>
        <w:rPr>
          <w:rFonts w:eastAsia="Book Antiqua" w:cs="David"/>
          <w:b/>
          <w:sz w:val="22"/>
        </w:rPr>
      </w:pPr>
    </w:p>
    <w:p w14:paraId="0EA1661E" w14:textId="77777777" w:rsidR="00325823" w:rsidRPr="00325823" w:rsidRDefault="00325823" w:rsidP="00325823">
      <w:pPr>
        <w:keepNext/>
        <w:widowControl w:val="0"/>
        <w:spacing w:after="0" w:line="240" w:lineRule="auto"/>
        <w:jc w:val="center"/>
        <w:rPr>
          <w:rFonts w:ascii="Palatino Linotype" w:eastAsia="Book Antiqua" w:hAnsi="Palatino Linotype" w:cs="David"/>
          <w:b/>
          <w:smallCaps/>
          <w:sz w:val="22"/>
        </w:rPr>
      </w:pPr>
      <w:bookmarkStart w:id="9" w:name="OLE_LINK3"/>
      <w:bookmarkStart w:id="10" w:name="OLE_LINK4"/>
      <w:r w:rsidRPr="00325823">
        <w:rPr>
          <w:rFonts w:ascii="Palatino Linotype" w:eastAsia="Book Antiqua" w:hAnsi="Palatino Linotype" w:cs="David"/>
          <w:b/>
          <w:smallCaps/>
          <w:sz w:val="24"/>
        </w:rPr>
        <w:t>Commentary to Hakham Tsefet’s School of Peshat</w:t>
      </w:r>
    </w:p>
    <w:bookmarkEnd w:id="9"/>
    <w:bookmarkEnd w:id="10"/>
    <w:p w14:paraId="60D75188" w14:textId="77777777" w:rsidR="00325823" w:rsidRPr="00325823" w:rsidRDefault="00325823" w:rsidP="00325823">
      <w:pPr>
        <w:keepNext/>
        <w:widowControl w:val="0"/>
        <w:spacing w:after="0" w:line="240" w:lineRule="auto"/>
        <w:jc w:val="both"/>
        <w:rPr>
          <w:rFonts w:eastAsia="Book Antiqua" w:cs="David"/>
          <w:sz w:val="22"/>
        </w:rPr>
      </w:pPr>
    </w:p>
    <w:p w14:paraId="3F5FB6EE" w14:textId="77777777" w:rsidR="00325823" w:rsidRPr="00325823" w:rsidRDefault="00325823" w:rsidP="00325823">
      <w:pPr>
        <w:keepNext/>
        <w:widowControl w:val="0"/>
        <w:spacing w:after="0" w:line="240" w:lineRule="auto"/>
        <w:jc w:val="both"/>
        <w:rPr>
          <w:rFonts w:ascii="Palatino Linotype" w:eastAsia="Book Antiqua" w:hAnsi="Palatino Linotype" w:cs="David"/>
          <w:b/>
          <w:smallCaps/>
          <w:sz w:val="22"/>
          <w:lang w:bidi="en-US"/>
        </w:rPr>
      </w:pPr>
      <w:bookmarkStart w:id="11" w:name="_Toc293160948"/>
      <w:r w:rsidRPr="00325823">
        <w:rPr>
          <w:rFonts w:ascii="Palatino Linotype" w:eastAsia="Book Antiqua" w:hAnsi="Palatino Linotype" w:cs="David"/>
          <w:b/>
          <w:smallCaps/>
          <w:sz w:val="24"/>
          <w:szCs w:val="24"/>
          <w:lang w:bidi="en-US"/>
        </w:rPr>
        <w:t>Peshat Hermeneutic Rule #6</w:t>
      </w:r>
      <w:bookmarkEnd w:id="11"/>
    </w:p>
    <w:p w14:paraId="55F9B136" w14:textId="77777777" w:rsidR="00325823" w:rsidRPr="00325823" w:rsidRDefault="00325823" w:rsidP="00325823">
      <w:pPr>
        <w:keepNext/>
        <w:widowControl w:val="0"/>
        <w:spacing w:after="0" w:line="240" w:lineRule="auto"/>
        <w:jc w:val="both"/>
        <w:rPr>
          <w:rFonts w:eastAsia="Book Antiqua" w:cs="David"/>
          <w:b/>
          <w:bCs/>
          <w:iCs/>
          <w:sz w:val="22"/>
          <w:lang w:bidi="en-US"/>
        </w:rPr>
      </w:pPr>
    </w:p>
    <w:p w14:paraId="67103BE8"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The 6</w:t>
      </w:r>
      <w:r w:rsidRPr="00325823">
        <w:rPr>
          <w:rFonts w:eastAsia="Book Antiqua" w:cs="David"/>
          <w:iCs/>
          <w:sz w:val="22"/>
          <w:vertAlign w:val="superscript"/>
          <w:lang w:bidi="en-US"/>
        </w:rPr>
        <w:t>th</w:t>
      </w:r>
      <w:r w:rsidRPr="00325823">
        <w:rPr>
          <w:rFonts w:eastAsia="Book Antiqua" w:cs="David"/>
          <w:iCs/>
          <w:sz w:val="22"/>
          <w:lang w:bidi="en-US"/>
        </w:rPr>
        <w:t xml:space="preserve"> Peshat hermeneutic rule states, </w:t>
      </w:r>
      <w:r w:rsidRPr="00325823">
        <w:rPr>
          <w:rFonts w:eastAsia="Book Antiqua" w:cs="David"/>
          <w:b/>
          <w:bCs/>
          <w:iCs/>
          <w:sz w:val="22"/>
          <w:lang w:bidi="en-US"/>
        </w:rPr>
        <w:t>Ka-yoẓe bo mi-maḳom aḥer:</w:t>
      </w:r>
      <w:r w:rsidRPr="00325823">
        <w:rPr>
          <w:rFonts w:eastAsia="Book Antiqua" w:cs="David"/>
          <w:iCs/>
          <w:sz w:val="22"/>
          <w:lang w:bidi="en-US"/>
        </w:rPr>
        <w:t xml:space="preserve"> Similarity in content to another Scriptural passage.</w:t>
      </w:r>
    </w:p>
    <w:p w14:paraId="74D72492" w14:textId="77777777" w:rsidR="00325823" w:rsidRPr="00325823" w:rsidRDefault="00325823" w:rsidP="00325823">
      <w:pPr>
        <w:keepNext/>
        <w:widowControl w:val="0"/>
        <w:spacing w:after="0" w:line="240" w:lineRule="auto"/>
        <w:jc w:val="both"/>
        <w:rPr>
          <w:rFonts w:eastAsia="Book Antiqua" w:cs="David"/>
          <w:iCs/>
          <w:sz w:val="22"/>
          <w:lang w:bidi="en-US"/>
        </w:rPr>
      </w:pPr>
    </w:p>
    <w:p w14:paraId="7CA2E774"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This hermeneutic rule will allow us to delve further into our pericope’s meaning. Because the content is similar through verbal connection, we can make a connection between the Torah Seder and the Pericope of Mordechai.</w:t>
      </w:r>
    </w:p>
    <w:p w14:paraId="10963512"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 xml:space="preserve"> </w:t>
      </w:r>
    </w:p>
    <w:p w14:paraId="6D7EA49D" w14:textId="77777777" w:rsidR="00325823" w:rsidRPr="00325823" w:rsidRDefault="00325823" w:rsidP="00325823">
      <w:pPr>
        <w:keepNext/>
        <w:widowControl w:val="0"/>
        <w:spacing w:after="0" w:line="240" w:lineRule="auto"/>
        <w:ind w:left="360"/>
        <w:jc w:val="both"/>
        <w:rPr>
          <w:rFonts w:eastAsia="Book Antiqua" w:cs="Times New Roman"/>
          <w:b/>
          <w:sz w:val="22"/>
          <w:lang w:bidi="he-IL"/>
        </w:rPr>
      </w:pPr>
      <w:r w:rsidRPr="00325823">
        <w:rPr>
          <w:rFonts w:eastAsia="Book Antiqua" w:cs="David"/>
          <w:sz w:val="22"/>
        </w:rPr>
        <w:t xml:space="preserve">Mar 11:13 </w:t>
      </w:r>
      <w:r w:rsidRPr="00325823">
        <w:rPr>
          <w:rFonts w:eastAsia="Book Antiqua" w:cs="Times New Roman"/>
          <w:b/>
          <w:sz w:val="22"/>
          <w:lang w:bidi="he-IL"/>
        </w:rPr>
        <w:t>let no one eat of your fruit any more</w:t>
      </w:r>
    </w:p>
    <w:p w14:paraId="2E7E1A44" w14:textId="77777777" w:rsidR="00325823" w:rsidRPr="00325823" w:rsidRDefault="00325823" w:rsidP="00325823">
      <w:pPr>
        <w:keepNext/>
        <w:widowControl w:val="0"/>
        <w:spacing w:after="0" w:line="240" w:lineRule="auto"/>
        <w:ind w:left="360"/>
        <w:jc w:val="both"/>
        <w:rPr>
          <w:rFonts w:eastAsia="Book Antiqua" w:cs="David"/>
          <w:sz w:val="22"/>
        </w:rPr>
      </w:pPr>
    </w:p>
    <w:p w14:paraId="36C266AA" w14:textId="77777777" w:rsidR="00325823" w:rsidRPr="00325823" w:rsidRDefault="00325823" w:rsidP="00325823">
      <w:pPr>
        <w:keepNext/>
        <w:widowControl w:val="0"/>
        <w:spacing w:after="0" w:line="240" w:lineRule="auto"/>
        <w:ind w:left="360"/>
        <w:jc w:val="both"/>
        <w:rPr>
          <w:rFonts w:eastAsia="Book Antiqua" w:cs="David"/>
          <w:sz w:val="22"/>
          <w:lang w:bidi="en-US"/>
        </w:rPr>
      </w:pPr>
      <w:r w:rsidRPr="00325823">
        <w:rPr>
          <w:rFonts w:eastAsia="Book Antiqua" w:cs="David"/>
          <w:sz w:val="22"/>
          <w:lang w:bidi="en-US"/>
        </w:rPr>
        <w:t xml:space="preserve">B’Midbar 25:2 And they called the people unto the sacrifices of their gods; and </w:t>
      </w:r>
      <w:r w:rsidRPr="00325823">
        <w:rPr>
          <w:rFonts w:eastAsia="Book Antiqua" w:cs="David"/>
          <w:b/>
          <w:bCs/>
          <w:sz w:val="22"/>
          <w:lang w:bidi="en-US"/>
        </w:rPr>
        <w:t>the people did eat</w:t>
      </w:r>
      <w:r w:rsidRPr="00325823">
        <w:rPr>
          <w:rFonts w:eastAsia="Book Antiqua" w:cs="David"/>
          <w:sz w:val="22"/>
          <w:lang w:bidi="en-US"/>
        </w:rPr>
        <w:t xml:space="preserve"> and bowed down to their gods. B’Midbar 25:8So the </w:t>
      </w:r>
      <w:r w:rsidRPr="00325823">
        <w:rPr>
          <w:rFonts w:eastAsia="Book Antiqua" w:cs="David"/>
          <w:b/>
          <w:bCs/>
          <w:sz w:val="22"/>
          <w:lang w:bidi="en-US"/>
        </w:rPr>
        <w:t>plague</w:t>
      </w:r>
      <w:r w:rsidRPr="00325823">
        <w:rPr>
          <w:rFonts w:eastAsia="Book Antiqua" w:cs="David"/>
          <w:sz w:val="22"/>
          <w:lang w:bidi="en-US"/>
        </w:rPr>
        <w:t xml:space="preserve"> was stayed from the children of Israel.</w:t>
      </w:r>
    </w:p>
    <w:p w14:paraId="5AE957EE" w14:textId="77777777" w:rsidR="00325823" w:rsidRPr="00325823" w:rsidRDefault="00325823" w:rsidP="00325823">
      <w:pPr>
        <w:keepNext/>
        <w:widowControl w:val="0"/>
        <w:spacing w:after="0" w:line="240" w:lineRule="auto"/>
        <w:jc w:val="both"/>
        <w:rPr>
          <w:rFonts w:eastAsia="Book Antiqua" w:cs="David"/>
          <w:iCs/>
          <w:sz w:val="22"/>
          <w:lang w:bidi="en-US"/>
        </w:rPr>
      </w:pPr>
    </w:p>
    <w:p w14:paraId="44DF2CF0"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 xml:space="preserve">Our Torah Seder looks at a group of rebellious individuals who would defy their leader Moshe and G-d in committing idolatry. It is interesting that Hakham Tsefet should use a fig leaf analogy to represent those who defy G-d. Here we draw analogous comparison between Adam HaRishon and the men of our Torah Seder. </w:t>
      </w:r>
    </w:p>
    <w:p w14:paraId="40CBC71C" w14:textId="77777777" w:rsidR="00325823" w:rsidRPr="00325823" w:rsidRDefault="00325823" w:rsidP="00325823">
      <w:pPr>
        <w:keepNext/>
        <w:widowControl w:val="0"/>
        <w:spacing w:after="0" w:line="240" w:lineRule="auto"/>
        <w:jc w:val="both"/>
        <w:rPr>
          <w:rFonts w:eastAsia="Book Antiqua" w:cs="David"/>
          <w:iCs/>
          <w:sz w:val="22"/>
          <w:lang w:bidi="en-US"/>
        </w:rPr>
      </w:pPr>
    </w:p>
    <w:p w14:paraId="64A2416E" w14:textId="77777777" w:rsidR="00325823" w:rsidRPr="00325823" w:rsidRDefault="00325823" w:rsidP="00325823">
      <w:pPr>
        <w:keepNext/>
        <w:widowControl w:val="0"/>
        <w:spacing w:after="0" w:line="240" w:lineRule="auto"/>
        <w:ind w:left="360"/>
        <w:jc w:val="both"/>
        <w:rPr>
          <w:rFonts w:eastAsia="Book Antiqua" w:cs="David"/>
          <w:sz w:val="22"/>
          <w:vertAlign w:val="superscript"/>
        </w:rPr>
      </w:pPr>
      <w:r w:rsidRPr="00325823">
        <w:rPr>
          <w:rFonts w:eastAsia="Book Antiqua" w:cs="David"/>
          <w:sz w:val="22"/>
        </w:rPr>
        <w:t xml:space="preserve">Gen 3:6-7 And when the woman saw that the tree was good for food, and that it was a delight to the eyes, and that the tree was to be desired to make one wise, she took of the fruit thereof, and did eat; and she gave also unto her husband with her, and </w:t>
      </w:r>
      <w:r w:rsidRPr="00325823">
        <w:rPr>
          <w:rFonts w:eastAsia="Book Antiqua" w:cs="David"/>
          <w:b/>
          <w:bCs/>
          <w:sz w:val="22"/>
        </w:rPr>
        <w:t>he did eat.</w:t>
      </w:r>
      <w:r w:rsidRPr="00325823">
        <w:rPr>
          <w:rFonts w:eastAsia="Book Antiqua" w:cs="David"/>
          <w:sz w:val="22"/>
        </w:rPr>
        <w:t xml:space="preserve"> And the eyes of them both were opened, and they knew that they were naked; and they </w:t>
      </w:r>
      <w:r w:rsidRPr="00325823">
        <w:rPr>
          <w:rFonts w:eastAsia="Book Antiqua" w:cs="David"/>
          <w:b/>
          <w:sz w:val="22"/>
          <w:u w:val="single"/>
        </w:rPr>
        <w:t>sewed fig-leaves</w:t>
      </w:r>
      <w:r w:rsidRPr="00325823">
        <w:rPr>
          <w:rFonts w:eastAsia="Book Antiqua" w:cs="David"/>
          <w:sz w:val="22"/>
        </w:rPr>
        <w:t xml:space="preserve"> together and made themselves girdles. And they heard the voice of the LORD God walking in the garden toward the cool of the day; and the man and his wife hid themselves from the presence of the LORD God amongst the trees of the garden. </w:t>
      </w:r>
      <w:r w:rsidRPr="00325823">
        <w:rPr>
          <w:rFonts w:eastAsia="Book Antiqua" w:cs="David"/>
          <w:sz w:val="22"/>
          <w:vertAlign w:val="superscript"/>
        </w:rPr>
        <w:t>(JPS)</w:t>
      </w:r>
    </w:p>
    <w:p w14:paraId="3FB50502" w14:textId="77777777" w:rsidR="00325823" w:rsidRPr="00325823" w:rsidRDefault="00325823" w:rsidP="00325823">
      <w:pPr>
        <w:keepNext/>
        <w:widowControl w:val="0"/>
        <w:spacing w:after="0" w:line="240" w:lineRule="auto"/>
        <w:ind w:left="360"/>
        <w:jc w:val="both"/>
        <w:rPr>
          <w:rFonts w:eastAsia="Book Antiqua" w:cs="David"/>
          <w:sz w:val="22"/>
          <w:vertAlign w:val="superscript"/>
        </w:rPr>
      </w:pPr>
    </w:p>
    <w:p w14:paraId="1E8DF4B8"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The fig leaves sewed together were supposed to hide the sin of rebellion, which Adam and Chavah committed against G-d. The fear experienced by Adam and Chavah is seen by implication. They “hid” and cover their naked bodies with fig leaves in order to cover their sin. We would also opine that it is impossible for a physical object to cover a spiritual condition. The sin of rebellion contaminates the soul. The men of our Torah Seder have bathed in rebellion so long that their souls are tainted. It is no longer possible to cover or hide their sin. Therefore, the sin of Adam and Chavah is that of attempting to please G-d through human means.</w:t>
      </w:r>
    </w:p>
    <w:p w14:paraId="46F20C43" w14:textId="77777777" w:rsidR="00325823" w:rsidRPr="00325823" w:rsidRDefault="00325823" w:rsidP="00325823">
      <w:pPr>
        <w:keepNext/>
        <w:widowControl w:val="0"/>
        <w:spacing w:after="0" w:line="240" w:lineRule="auto"/>
        <w:jc w:val="both"/>
        <w:rPr>
          <w:rFonts w:eastAsia="Book Antiqua" w:cs="David"/>
          <w:iCs/>
          <w:sz w:val="22"/>
          <w:lang w:bidi="en-US"/>
        </w:rPr>
      </w:pPr>
    </w:p>
    <w:p w14:paraId="4ECD42E0" w14:textId="77777777" w:rsidR="00325823" w:rsidRPr="00325823" w:rsidRDefault="00325823" w:rsidP="00325823">
      <w:pPr>
        <w:keepNext/>
        <w:widowControl w:val="0"/>
        <w:spacing w:after="0" w:line="240" w:lineRule="auto"/>
        <w:jc w:val="both"/>
        <w:rPr>
          <w:rFonts w:eastAsia="Book Antiqua" w:cs="David"/>
          <w:iCs/>
          <w:sz w:val="22"/>
          <w:lang w:val="en-AU" w:bidi="en-US"/>
        </w:rPr>
      </w:pPr>
      <w:r w:rsidRPr="00325823">
        <w:rPr>
          <w:rFonts w:eastAsia="Book Antiqua" w:cs="David"/>
          <w:iCs/>
          <w:sz w:val="22"/>
          <w:lang w:val="en-AU" w:bidi="en-US"/>
        </w:rPr>
        <w:t>There is no “redemption and atonement” apart from the gift of G-d, i.e. the Torah. Redemption and atonement cannot be produced without obedience to the “Oracles of G-d” i.e. The Oral Torah. When we read of the “works of the Torah/Nomos,” we need some clarity as to what “works” are being discussed. The proper way to understand the phrase “works” in the present conversation on Adam and Chavah’s covering themselves with “fig leaves” is, as we have stated “</w:t>
      </w:r>
      <w:r w:rsidRPr="00325823">
        <w:rPr>
          <w:rFonts w:eastAsia="Book Antiqua" w:cs="David"/>
          <w:b/>
          <w:bCs/>
          <w:iCs/>
          <w:sz w:val="22"/>
          <w:u w:val="single"/>
          <w:lang w:bidi="en-US"/>
        </w:rPr>
        <w:t>human attempts to please God</w:t>
      </w:r>
      <w:r w:rsidRPr="00325823">
        <w:rPr>
          <w:rFonts w:eastAsia="Book Antiqua" w:cs="David"/>
          <w:iCs/>
          <w:sz w:val="22"/>
          <w:lang w:val="en-AU" w:bidi="en-US"/>
        </w:rPr>
        <w:t xml:space="preserve">.” If we accept that, no human works </w:t>
      </w:r>
      <w:r w:rsidRPr="00325823">
        <w:rPr>
          <w:rFonts w:eastAsia="Book Antiqua" w:cs="David"/>
          <w:b/>
          <w:bCs/>
          <w:iCs/>
          <w:sz w:val="22"/>
          <w:u w:val="single"/>
          <w:lang w:val="en-AU" w:bidi="en-US"/>
        </w:rPr>
        <w:t>devoid of the Torah can please G-d</w:t>
      </w:r>
      <w:r w:rsidRPr="00325823">
        <w:rPr>
          <w:rFonts w:eastAsia="Book Antiqua" w:cs="David"/>
          <w:iCs/>
          <w:sz w:val="22"/>
          <w:lang w:val="en-AU" w:bidi="en-US"/>
        </w:rPr>
        <w:t xml:space="preserve"> we have a perfect understanding of Hakham Shaul’s intention in the Igeret to the Romans below. In other words, when we hermeneutically understand these words aright, we understand that we must join G-d’s gift of the Torah with the idea of “being made whole” (redemption). Works that men contrive or imagine apart from the Torah can NEVER produce “redemption,” bring a man to “spiritual wholeness” or bring us into connection with G-d.</w:t>
      </w:r>
    </w:p>
    <w:p w14:paraId="338B71BA" w14:textId="77777777" w:rsidR="00325823" w:rsidRPr="00325823" w:rsidRDefault="00325823" w:rsidP="00325823">
      <w:pPr>
        <w:keepNext/>
        <w:widowControl w:val="0"/>
        <w:spacing w:after="0" w:line="240" w:lineRule="auto"/>
        <w:jc w:val="both"/>
        <w:rPr>
          <w:rFonts w:eastAsia="Book Antiqua" w:cs="David"/>
          <w:iCs/>
          <w:sz w:val="22"/>
          <w:lang w:val="en-AU" w:bidi="en-US"/>
        </w:rPr>
      </w:pPr>
    </w:p>
    <w:p w14:paraId="0796CB0F"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val="en-AU" w:bidi="en-US"/>
        </w:rPr>
        <w:t>Adam and Chavah covered themselves with “fig leaves,” why?</w:t>
      </w:r>
    </w:p>
    <w:p w14:paraId="3EF8B3CC" w14:textId="77777777" w:rsidR="00325823" w:rsidRPr="00325823" w:rsidRDefault="00325823" w:rsidP="00325823">
      <w:pPr>
        <w:keepNext/>
        <w:widowControl w:val="0"/>
        <w:spacing w:after="0" w:line="240" w:lineRule="auto"/>
        <w:jc w:val="both"/>
        <w:rPr>
          <w:rFonts w:eastAsia="Book Antiqua" w:cs="David"/>
          <w:iCs/>
          <w:sz w:val="22"/>
          <w:lang w:bidi="en-US"/>
        </w:rPr>
      </w:pPr>
    </w:p>
    <w:p w14:paraId="66167F89"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 xml:space="preserve">What is of particular interest in this Torah Seder, which must have peaked Hakham Tsefet’s interest is that fact that the </w:t>
      </w:r>
      <w:r w:rsidRPr="00325823">
        <w:rPr>
          <w:rFonts w:eastAsia="Book Antiqua" w:cs="David"/>
          <w:b/>
          <w:bCs/>
          <w:iCs/>
          <w:sz w:val="22"/>
          <w:lang w:bidi="en-US"/>
        </w:rPr>
        <w:t>plagues</w:t>
      </w:r>
      <w:r w:rsidRPr="00325823">
        <w:rPr>
          <w:rFonts w:eastAsia="Book Antiqua" w:cs="David"/>
          <w:iCs/>
          <w:sz w:val="22"/>
          <w:lang w:bidi="en-US"/>
        </w:rPr>
        <w:t xml:space="preserve"> of Egypt are mentioned along with the plague, which would destroy the scouts that brought back a slanderous report. Rabbi Yitzkhaq Magriso notes that the spies and rebellion by some of the B’ne Yisrael who complained that they should have died in Egypt. Consequently, G-d allows their destruction by the same means that He destroyed Egypt.</w:t>
      </w:r>
      <w:r w:rsidRPr="00325823">
        <w:rPr>
          <w:rFonts w:eastAsia="Book Antiqua" w:cs="David"/>
          <w:iCs/>
          <w:sz w:val="22"/>
          <w:vertAlign w:val="superscript"/>
          <w:lang w:bidi="en-US"/>
        </w:rPr>
        <w:footnoteReference w:id="41"/>
      </w:r>
    </w:p>
    <w:p w14:paraId="0827903A" w14:textId="77777777" w:rsidR="00325823" w:rsidRPr="00325823" w:rsidRDefault="00325823" w:rsidP="00325823">
      <w:pPr>
        <w:keepNext/>
        <w:widowControl w:val="0"/>
        <w:spacing w:after="0" w:line="240" w:lineRule="auto"/>
        <w:jc w:val="both"/>
        <w:rPr>
          <w:rFonts w:eastAsia="Book Antiqua" w:cs="David"/>
          <w:iCs/>
          <w:sz w:val="22"/>
          <w:lang w:bidi="en-US"/>
        </w:rPr>
      </w:pPr>
    </w:p>
    <w:p w14:paraId="70D4B24C"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This must have sparked Hakham Tsefet’s memory of Yeshua and the fig tree. Looking at the analogy of Adam and Chavah we see that sin is related to the fig tree.</w:t>
      </w:r>
    </w:p>
    <w:p w14:paraId="2AC8F46A" w14:textId="77777777" w:rsidR="00325823" w:rsidRPr="00325823" w:rsidRDefault="00325823" w:rsidP="00325823">
      <w:pPr>
        <w:keepNext/>
        <w:widowControl w:val="0"/>
        <w:spacing w:after="0" w:line="240" w:lineRule="auto"/>
        <w:jc w:val="both"/>
        <w:rPr>
          <w:rFonts w:eastAsia="Book Antiqua" w:cs="David"/>
          <w:iCs/>
          <w:sz w:val="22"/>
          <w:lang w:bidi="en-US"/>
        </w:rPr>
      </w:pPr>
    </w:p>
    <w:p w14:paraId="7A554213" w14:textId="77777777" w:rsidR="00325823" w:rsidRPr="00325823" w:rsidRDefault="00325823" w:rsidP="00325823">
      <w:pPr>
        <w:keepNext/>
        <w:widowControl w:val="0"/>
        <w:spacing w:after="0" w:line="240" w:lineRule="auto"/>
        <w:ind w:left="360"/>
        <w:jc w:val="both"/>
        <w:rPr>
          <w:rFonts w:eastAsia="Book Antiqua" w:cs="David"/>
          <w:b/>
          <w:bCs/>
          <w:sz w:val="22"/>
        </w:rPr>
      </w:pPr>
      <w:r w:rsidRPr="00325823">
        <w:rPr>
          <w:rFonts w:ascii="Tahoma" w:eastAsia="Book Antiqua" w:hAnsi="Tahoma" w:cs="Tahoma"/>
          <w:b/>
          <w:sz w:val="22"/>
        </w:rPr>
        <w:t>﻿</w:t>
      </w:r>
      <w:r w:rsidRPr="00325823">
        <w:rPr>
          <w:rFonts w:eastAsia="Book Antiqua" w:cs="David"/>
          <w:b/>
          <w:sz w:val="22"/>
        </w:rPr>
        <w:t>Berakhot 40a</w:t>
      </w:r>
      <w:r w:rsidRPr="00325823">
        <w:rPr>
          <w:rFonts w:eastAsia="Book Antiqua" w:cs="David"/>
          <w:sz w:val="22"/>
        </w:rPr>
        <w:t xml:space="preserve"> R. Meir holds that the tree of which Adam ate was the vine, since the thing that most causes wailing to a man is wine, as it says, And he drank of the wine and was drunken.</w:t>
      </w:r>
      <w:r w:rsidRPr="00325823">
        <w:rPr>
          <w:rFonts w:eastAsia="Book Antiqua" w:cs="David"/>
          <w:sz w:val="22"/>
          <w:vertAlign w:val="superscript"/>
        </w:rPr>
        <w:footnoteReference w:id="42"/>
      </w:r>
      <w:r w:rsidRPr="00325823">
        <w:rPr>
          <w:rFonts w:eastAsia="Book Antiqua" w:cs="David"/>
          <w:sz w:val="22"/>
        </w:rPr>
        <w:t xml:space="preserve"> </w:t>
      </w:r>
      <w:r w:rsidRPr="00325823">
        <w:rPr>
          <w:rFonts w:eastAsia="Book Antiqua" w:cs="David"/>
          <w:b/>
          <w:bCs/>
          <w:sz w:val="22"/>
          <w:highlight w:val="yellow"/>
        </w:rPr>
        <w:t>R. Nehemiah says it was the fig tree, so that they repaired their misdeed with the instrument of it, as it says, And they sewed fig leaves together.</w:t>
      </w:r>
      <w:r w:rsidRPr="00325823">
        <w:rPr>
          <w:rFonts w:eastAsia="Book Antiqua" w:cs="David"/>
          <w:b/>
          <w:bCs/>
          <w:sz w:val="22"/>
          <w:highlight w:val="yellow"/>
          <w:vertAlign w:val="superscript"/>
        </w:rPr>
        <w:footnoteReference w:id="43"/>
      </w:r>
    </w:p>
    <w:p w14:paraId="33D4BC41" w14:textId="77777777" w:rsidR="00325823" w:rsidRPr="00325823" w:rsidRDefault="00325823" w:rsidP="00325823">
      <w:pPr>
        <w:keepNext/>
        <w:widowControl w:val="0"/>
        <w:spacing w:after="0" w:line="240" w:lineRule="auto"/>
        <w:ind w:left="360"/>
        <w:jc w:val="both"/>
        <w:rPr>
          <w:rFonts w:eastAsia="Book Antiqua" w:cs="David"/>
          <w:sz w:val="22"/>
        </w:rPr>
      </w:pPr>
    </w:p>
    <w:p w14:paraId="0346CC14" w14:textId="77777777" w:rsidR="00325823" w:rsidRPr="00325823" w:rsidRDefault="00325823" w:rsidP="00325823">
      <w:pPr>
        <w:keepNext/>
        <w:widowControl w:val="0"/>
        <w:spacing w:after="0" w:line="240" w:lineRule="auto"/>
        <w:ind w:left="-90"/>
        <w:jc w:val="both"/>
        <w:rPr>
          <w:rFonts w:eastAsia="Book Antiqua" w:cs="David"/>
          <w:iCs/>
          <w:sz w:val="22"/>
          <w:lang w:bidi="en-US"/>
        </w:rPr>
      </w:pPr>
      <w:r w:rsidRPr="00325823">
        <w:rPr>
          <w:rFonts w:eastAsia="Book Antiqua" w:cs="David"/>
          <w:iCs/>
          <w:sz w:val="22"/>
          <w:lang w:bidi="en-US"/>
        </w:rPr>
        <w:t>The fig leaves that covered their body were an attempt to rectify the sin of rebellion. Here we will draw a Prophetic analogy.  The covering of fig leaves was because of fear. Adam and Chavah knew they were “naked.” Their sin was exposed.</w:t>
      </w:r>
    </w:p>
    <w:p w14:paraId="4E0FD329"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 xml:space="preserve"> </w:t>
      </w:r>
    </w:p>
    <w:p w14:paraId="5024B911" w14:textId="77777777" w:rsidR="00325823" w:rsidRPr="00325823" w:rsidRDefault="00325823" w:rsidP="00325823">
      <w:pPr>
        <w:keepNext/>
        <w:widowControl w:val="0"/>
        <w:spacing w:after="0" w:line="240" w:lineRule="auto"/>
        <w:ind w:left="360"/>
        <w:jc w:val="both"/>
        <w:rPr>
          <w:rFonts w:eastAsia="Book Antiqua" w:cs="David"/>
          <w:b/>
          <w:bCs/>
          <w:sz w:val="22"/>
          <w:lang w:bidi="en-US"/>
        </w:rPr>
      </w:pPr>
      <w:r w:rsidRPr="00325823">
        <w:rPr>
          <w:rFonts w:eastAsia="Book Antiqua" w:cs="David"/>
          <w:b/>
          <w:bCs/>
          <w:sz w:val="22"/>
        </w:rPr>
        <w:t xml:space="preserve">Mic 4:4 Each of them will sit under his vine And under his fig tree, With no one to make them afraid, For the mouth of the LORD of hosts has spoken. </w:t>
      </w:r>
    </w:p>
    <w:p w14:paraId="2BDCA49B" w14:textId="77777777" w:rsidR="00325823" w:rsidRPr="00325823" w:rsidRDefault="00325823" w:rsidP="00325823">
      <w:pPr>
        <w:keepNext/>
        <w:widowControl w:val="0"/>
        <w:spacing w:after="0" w:line="240" w:lineRule="auto"/>
        <w:jc w:val="both"/>
        <w:rPr>
          <w:rFonts w:eastAsia="Book Antiqua" w:cs="David"/>
          <w:sz w:val="22"/>
        </w:rPr>
      </w:pPr>
    </w:p>
    <w:p w14:paraId="4AA3A992"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The cure for the bite of a viper is often found in the poison. This simple logic tells us that the fig is analogous of peace and the Messianic era.</w:t>
      </w:r>
    </w:p>
    <w:p w14:paraId="03AD2906" w14:textId="77777777" w:rsidR="00325823" w:rsidRPr="00325823" w:rsidRDefault="00325823" w:rsidP="00325823">
      <w:pPr>
        <w:keepNext/>
        <w:widowControl w:val="0"/>
        <w:spacing w:after="0" w:line="240" w:lineRule="auto"/>
        <w:jc w:val="both"/>
        <w:rPr>
          <w:rFonts w:eastAsia="Book Antiqua" w:cs="David"/>
          <w:iCs/>
          <w:sz w:val="22"/>
          <w:lang w:bidi="en-US"/>
        </w:rPr>
      </w:pPr>
    </w:p>
    <w:p w14:paraId="250B7CA2"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Peshat Hermeneutic rule #</w:t>
      </w:r>
      <w:r w:rsidRPr="00325823">
        <w:rPr>
          <w:rFonts w:eastAsia="Book Antiqua" w:cs="David"/>
          <w:bCs/>
          <w:iCs/>
          <w:sz w:val="22"/>
          <w:lang w:bidi="en-US"/>
        </w:rPr>
        <w:t>7 states,</w:t>
      </w:r>
      <w:r w:rsidRPr="00325823">
        <w:rPr>
          <w:rFonts w:eastAsia="Book Antiqua" w:cs="David"/>
          <w:b/>
          <w:bCs/>
          <w:iCs/>
          <w:sz w:val="22"/>
          <w:lang w:bidi="en-US"/>
        </w:rPr>
        <w:t xml:space="preserve"> Dabar ha-lamed me-'inyano:</w:t>
      </w:r>
      <w:r w:rsidRPr="00325823">
        <w:rPr>
          <w:rFonts w:eastAsia="Book Antiqua" w:cs="David"/>
          <w:iCs/>
          <w:sz w:val="22"/>
          <w:lang w:bidi="en-US"/>
        </w:rPr>
        <w:t xml:space="preserve"> Interpretation deduced from the context.</w:t>
      </w:r>
    </w:p>
    <w:p w14:paraId="44B92832" w14:textId="77777777" w:rsidR="00325823" w:rsidRPr="00325823" w:rsidRDefault="00325823" w:rsidP="00325823">
      <w:pPr>
        <w:keepNext/>
        <w:widowControl w:val="0"/>
        <w:spacing w:after="0" w:line="240" w:lineRule="auto"/>
        <w:jc w:val="both"/>
        <w:rPr>
          <w:rFonts w:eastAsia="Book Antiqua" w:cs="David"/>
          <w:iCs/>
          <w:sz w:val="22"/>
          <w:lang w:bidi="en-US"/>
        </w:rPr>
      </w:pPr>
    </w:p>
    <w:p w14:paraId="0E47DBBC"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Maintaining our contextual hermeneutic means that we must look to the Torah Seder for an explanation as to why Hakham Tsefet penned his words.</w:t>
      </w:r>
    </w:p>
    <w:p w14:paraId="75C57F67" w14:textId="77777777" w:rsidR="00325823" w:rsidRPr="00325823" w:rsidRDefault="00325823" w:rsidP="00325823">
      <w:pPr>
        <w:keepNext/>
        <w:widowControl w:val="0"/>
        <w:spacing w:after="0" w:line="240" w:lineRule="auto"/>
        <w:jc w:val="both"/>
        <w:rPr>
          <w:rFonts w:eastAsia="Book Antiqua" w:cs="David"/>
          <w:iCs/>
          <w:sz w:val="22"/>
          <w:lang w:bidi="en-US"/>
        </w:rPr>
      </w:pPr>
    </w:p>
    <w:p w14:paraId="34B596E4"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The men who scouted Eretz Yisreal and brought back a slanderous report sinned by slander against G-d. We are taught that these men would have no part of the Olam HaBa. We must also conclude that they would have no part in the Messianic age.</w:t>
      </w:r>
    </w:p>
    <w:p w14:paraId="356A8810" w14:textId="77777777" w:rsidR="00325823" w:rsidRPr="00325823" w:rsidRDefault="00325823" w:rsidP="00325823">
      <w:pPr>
        <w:keepNext/>
        <w:widowControl w:val="0"/>
        <w:spacing w:after="0" w:line="240" w:lineRule="auto"/>
        <w:jc w:val="both"/>
        <w:rPr>
          <w:rFonts w:eastAsia="Book Antiqua" w:cs="David"/>
          <w:iCs/>
          <w:sz w:val="22"/>
          <w:lang w:bidi="en-US"/>
        </w:rPr>
      </w:pPr>
    </w:p>
    <w:p w14:paraId="52F2A27B" w14:textId="77777777" w:rsidR="00325823" w:rsidRPr="00325823" w:rsidRDefault="00325823" w:rsidP="00325823">
      <w:pPr>
        <w:keepNext/>
        <w:widowControl w:val="0"/>
        <w:spacing w:after="0" w:line="240" w:lineRule="auto"/>
        <w:ind w:left="360"/>
        <w:jc w:val="both"/>
        <w:rPr>
          <w:rFonts w:eastAsia="Book Antiqua" w:cs="David"/>
          <w:sz w:val="22"/>
        </w:rPr>
      </w:pPr>
      <w:r w:rsidRPr="00325823">
        <w:rPr>
          <w:rFonts w:eastAsia="Book Antiqua" w:cs="David"/>
          <w:b/>
          <w:sz w:val="22"/>
        </w:rPr>
        <w:t>Sanhedrin 10:1</w:t>
      </w:r>
      <w:r w:rsidRPr="00325823">
        <w:rPr>
          <w:rFonts w:eastAsia="Book Antiqua" w:cs="David"/>
          <w:sz w:val="22"/>
        </w:rPr>
        <w:t xml:space="preserve"> All Israelites have a share in the world to come as it is said, your people also will be all righteous/generous, they will inherit the land forever; the branch of my planting, the work of my hands, that I may be glorified (Is. 60:21). And these are the ones who have no portion in the world to come: He who says, the resurrection of the dead is a teaching which does not derive from the Torah, and the Torah does not come from Heaven; and an Epicurean. R. Aqiba says, “Also: He who reads in heretical books, “and he who whispers over a wound and says, </w:t>
      </w:r>
      <w:r w:rsidRPr="00325823">
        <w:rPr>
          <w:rFonts w:eastAsia="Book Antiqua" w:cs="David"/>
          <w:i/>
          <w:iCs/>
          <w:sz w:val="22"/>
        </w:rPr>
        <w:t>I will put none of the diseases</w:t>
      </w:r>
      <w:r w:rsidRPr="00325823">
        <w:rPr>
          <w:rFonts w:eastAsia="Book Antiqua" w:cs="David"/>
          <w:sz w:val="22"/>
        </w:rPr>
        <w:t xml:space="preserve"> </w:t>
      </w:r>
      <w:r w:rsidRPr="00325823">
        <w:rPr>
          <w:rFonts w:eastAsia="Book Antiqua" w:cs="David"/>
          <w:i/>
          <w:iCs/>
          <w:sz w:val="22"/>
        </w:rPr>
        <w:t xml:space="preserve">upon you which I have put on the Egyptians, for I am the Lord who heals you </w:t>
      </w:r>
      <w:r w:rsidRPr="00325823">
        <w:rPr>
          <w:rFonts w:eastAsia="Book Antiqua" w:cs="David"/>
          <w:sz w:val="22"/>
        </w:rPr>
        <w:t>(Ex. 15:26).” Abba Saul says, “Also: he who pronounces the divine Name as it is spelled out.”</w:t>
      </w:r>
    </w:p>
    <w:p w14:paraId="41502C43" w14:textId="77777777" w:rsidR="00325823" w:rsidRPr="00325823" w:rsidRDefault="00325823" w:rsidP="00325823">
      <w:pPr>
        <w:keepNext/>
        <w:widowControl w:val="0"/>
        <w:spacing w:after="0" w:line="240" w:lineRule="auto"/>
        <w:ind w:left="360"/>
        <w:jc w:val="both"/>
        <w:rPr>
          <w:rFonts w:eastAsia="Book Antiqua" w:cs="David"/>
          <w:sz w:val="22"/>
        </w:rPr>
      </w:pPr>
    </w:p>
    <w:p w14:paraId="3BBEEF8A" w14:textId="77777777" w:rsidR="00325823" w:rsidRPr="00325823" w:rsidRDefault="00325823" w:rsidP="00325823">
      <w:pPr>
        <w:keepNext/>
        <w:widowControl w:val="0"/>
        <w:spacing w:after="0" w:line="240" w:lineRule="auto"/>
        <w:jc w:val="both"/>
        <w:rPr>
          <w:rFonts w:eastAsia="Book Antiqua" w:cs="David"/>
          <w:iCs/>
          <w:sz w:val="22"/>
        </w:rPr>
      </w:pPr>
      <w:r w:rsidRPr="00325823">
        <w:rPr>
          <w:rFonts w:eastAsia="Book Antiqua" w:cs="David"/>
          <w:iCs/>
          <w:sz w:val="22"/>
        </w:rPr>
        <w:t>Note that the plagues of Egypt are mentioned.</w:t>
      </w:r>
    </w:p>
    <w:p w14:paraId="26F85BDF" w14:textId="77777777" w:rsidR="00325823" w:rsidRPr="00325823" w:rsidRDefault="00325823" w:rsidP="00325823">
      <w:pPr>
        <w:keepNext/>
        <w:widowControl w:val="0"/>
        <w:spacing w:after="0" w:line="240" w:lineRule="auto"/>
        <w:jc w:val="both"/>
        <w:rPr>
          <w:rFonts w:eastAsia="Book Antiqua" w:cs="David"/>
          <w:iCs/>
          <w:sz w:val="22"/>
        </w:rPr>
      </w:pPr>
    </w:p>
    <w:p w14:paraId="20E95294" w14:textId="77777777" w:rsidR="00325823" w:rsidRPr="00325823" w:rsidRDefault="00325823" w:rsidP="00325823">
      <w:pPr>
        <w:keepNext/>
        <w:widowControl w:val="0"/>
        <w:spacing w:after="0" w:line="240" w:lineRule="auto"/>
        <w:ind w:left="360"/>
        <w:jc w:val="both"/>
        <w:rPr>
          <w:rFonts w:eastAsia="Book Antiqua" w:cs="David"/>
          <w:sz w:val="22"/>
        </w:rPr>
      </w:pPr>
      <w:r w:rsidRPr="00325823">
        <w:rPr>
          <w:rFonts w:eastAsia="Book Antiqua" w:cs="David"/>
          <w:b/>
          <w:sz w:val="22"/>
        </w:rPr>
        <w:t>Sanhedrin 10:3</w:t>
      </w:r>
      <w:r w:rsidRPr="00325823">
        <w:rPr>
          <w:rFonts w:eastAsia="Book Antiqua" w:cs="David"/>
          <w:sz w:val="22"/>
        </w:rPr>
        <w:t xml:space="preserve"> …The spies have no portion in the world to come, as it is said, </w:t>
      </w:r>
      <w:r w:rsidRPr="00325823">
        <w:rPr>
          <w:rFonts w:eastAsia="Book Antiqua" w:cs="David"/>
          <w:i/>
          <w:iCs/>
          <w:sz w:val="22"/>
        </w:rPr>
        <w:t xml:space="preserve">Even those men who brought up an evil report of the land died by the plague before the Lord </w:t>
      </w:r>
      <w:r w:rsidRPr="00325823">
        <w:rPr>
          <w:rFonts w:eastAsia="Book Antiqua" w:cs="David"/>
          <w:sz w:val="22"/>
        </w:rPr>
        <w:t xml:space="preserve">(Num. 14:37)— </w:t>
      </w:r>
      <w:r w:rsidRPr="00325823">
        <w:rPr>
          <w:rFonts w:eastAsia="Book Antiqua" w:cs="David"/>
          <w:i/>
          <w:iCs/>
          <w:sz w:val="22"/>
        </w:rPr>
        <w:t>Died—</w:t>
      </w:r>
      <w:r w:rsidRPr="00325823">
        <w:rPr>
          <w:rFonts w:eastAsia="Book Antiqua" w:cs="David"/>
          <w:sz w:val="22"/>
        </w:rPr>
        <w:t>in</w:t>
      </w:r>
      <w:r w:rsidRPr="00325823">
        <w:rPr>
          <w:rFonts w:eastAsia="Book Antiqua" w:cs="David"/>
          <w:i/>
          <w:iCs/>
          <w:sz w:val="22"/>
        </w:rPr>
        <w:t xml:space="preserve"> </w:t>
      </w:r>
      <w:r w:rsidRPr="00325823">
        <w:rPr>
          <w:rFonts w:eastAsia="Book Antiqua" w:cs="David"/>
          <w:sz w:val="22"/>
        </w:rPr>
        <w:t xml:space="preserve">this world.  </w:t>
      </w:r>
      <w:r w:rsidRPr="00325823">
        <w:rPr>
          <w:rFonts w:eastAsia="Book Antiqua" w:cs="David"/>
          <w:i/>
          <w:iCs/>
          <w:sz w:val="22"/>
        </w:rPr>
        <w:t xml:space="preserve">By the </w:t>
      </w:r>
      <w:r w:rsidRPr="00325823">
        <w:rPr>
          <w:rFonts w:eastAsia="Book Antiqua" w:cs="David"/>
          <w:b/>
          <w:bCs/>
          <w:i/>
          <w:iCs/>
          <w:sz w:val="22"/>
        </w:rPr>
        <w:t>plague</w:t>
      </w:r>
      <w:r w:rsidRPr="00325823">
        <w:rPr>
          <w:rFonts w:eastAsia="Book Antiqua" w:cs="David"/>
          <w:i/>
          <w:iCs/>
          <w:sz w:val="22"/>
        </w:rPr>
        <w:t>—</w:t>
      </w:r>
      <w:r w:rsidRPr="00325823">
        <w:rPr>
          <w:rFonts w:eastAsia="Book Antiqua" w:cs="David"/>
          <w:sz w:val="22"/>
        </w:rPr>
        <w:t>in</w:t>
      </w:r>
      <w:r w:rsidRPr="00325823">
        <w:rPr>
          <w:rFonts w:eastAsia="Book Antiqua" w:cs="David"/>
          <w:i/>
          <w:iCs/>
          <w:sz w:val="22"/>
        </w:rPr>
        <w:t xml:space="preserve"> </w:t>
      </w:r>
      <w:r w:rsidRPr="00325823">
        <w:rPr>
          <w:rFonts w:eastAsia="Book Antiqua" w:cs="David"/>
          <w:sz w:val="22"/>
        </w:rPr>
        <w:t>the world to come.</w:t>
      </w:r>
    </w:p>
    <w:p w14:paraId="3211C611" w14:textId="77777777" w:rsidR="00325823" w:rsidRPr="00325823" w:rsidRDefault="00325823" w:rsidP="00325823">
      <w:pPr>
        <w:keepNext/>
        <w:widowControl w:val="0"/>
        <w:spacing w:after="0" w:line="240" w:lineRule="auto"/>
        <w:jc w:val="both"/>
        <w:rPr>
          <w:rFonts w:eastAsia="Book Antiqua" w:cs="David"/>
          <w:iCs/>
          <w:sz w:val="22"/>
          <w:lang w:bidi="en-US"/>
        </w:rPr>
      </w:pPr>
    </w:p>
    <w:p w14:paraId="6EE84CE5"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The Mishnah draws a parallel from within itself</w:t>
      </w:r>
      <w:r w:rsidRPr="00325823">
        <w:rPr>
          <w:rFonts w:eastAsia="Book Antiqua" w:cs="David"/>
          <w:iCs/>
          <w:sz w:val="22"/>
          <w:vertAlign w:val="superscript"/>
          <w:lang w:bidi="en-US"/>
        </w:rPr>
        <w:footnoteReference w:id="44"/>
      </w:r>
      <w:r w:rsidRPr="00325823">
        <w:rPr>
          <w:rFonts w:eastAsia="Book Antiqua" w:cs="David"/>
          <w:iCs/>
          <w:sz w:val="22"/>
          <w:lang w:bidi="en-US"/>
        </w:rPr>
        <w:t xml:space="preserve"> and the Torah demonstrating that the plague is an alternative expression for not being able to take part in the Olam HaBa and the Messianic era.</w:t>
      </w:r>
      <w:r w:rsidRPr="00325823">
        <w:rPr>
          <w:rFonts w:eastAsia="Book Antiqua" w:cs="David"/>
          <w:iCs/>
          <w:sz w:val="22"/>
          <w:vertAlign w:val="superscript"/>
          <w:lang w:bidi="en-US"/>
        </w:rPr>
        <w:footnoteReference w:id="45"/>
      </w:r>
      <w:r w:rsidRPr="00325823">
        <w:rPr>
          <w:rFonts w:eastAsia="Book Antiqua" w:cs="David"/>
          <w:iCs/>
          <w:sz w:val="22"/>
          <w:lang w:bidi="en-US"/>
        </w:rPr>
        <w:t xml:space="preserve">  </w:t>
      </w:r>
    </w:p>
    <w:p w14:paraId="60DADB69" w14:textId="77777777" w:rsidR="00325823" w:rsidRPr="00325823" w:rsidRDefault="00325823" w:rsidP="00325823">
      <w:pPr>
        <w:keepNext/>
        <w:widowControl w:val="0"/>
        <w:spacing w:after="0" w:line="240" w:lineRule="auto"/>
        <w:jc w:val="both"/>
        <w:rPr>
          <w:rFonts w:eastAsia="Book Antiqua" w:cs="David"/>
          <w:sz w:val="22"/>
        </w:rPr>
      </w:pPr>
    </w:p>
    <w:p w14:paraId="47202C7A"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Therefore, we must deduce that the “plague” is related to the idea of not having a part in the Olam HaBa. If we look at Hakham Tsefet’s fig tree, we will see that it too is “</w:t>
      </w:r>
      <w:r w:rsidRPr="00325823">
        <w:rPr>
          <w:rFonts w:eastAsia="Book Antiqua" w:cs="David"/>
          <w:b/>
          <w:bCs/>
          <w:iCs/>
          <w:sz w:val="22"/>
          <w:lang w:bidi="en-US"/>
        </w:rPr>
        <w:t>plagued</w:t>
      </w:r>
      <w:r w:rsidRPr="00325823">
        <w:rPr>
          <w:rFonts w:eastAsia="Book Antiqua" w:cs="David"/>
          <w:iCs/>
          <w:sz w:val="22"/>
          <w:lang w:bidi="en-US"/>
        </w:rPr>
        <w:t>” and not able to produce. Yeshua tells the tree that it would not produce for anyone in this present age.</w:t>
      </w:r>
    </w:p>
    <w:p w14:paraId="38571C49" w14:textId="77777777" w:rsidR="00325823" w:rsidRPr="00325823" w:rsidRDefault="00325823" w:rsidP="00325823">
      <w:pPr>
        <w:keepNext/>
        <w:widowControl w:val="0"/>
        <w:spacing w:after="0" w:line="240" w:lineRule="auto"/>
        <w:jc w:val="both"/>
        <w:rPr>
          <w:rFonts w:eastAsia="Book Antiqua" w:cs="David"/>
          <w:iCs/>
          <w:sz w:val="22"/>
          <w:lang w:bidi="en-US"/>
        </w:rPr>
      </w:pPr>
    </w:p>
    <w:p w14:paraId="00E4FFCE"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 xml:space="preserve">The Prophet Yermi’yahu sees the fig tree as a picture of destruction. The foreign nations would come to plunder Yisrael </w:t>
      </w:r>
      <w:r w:rsidRPr="00325823">
        <w:rPr>
          <w:rFonts w:eastAsia="Book Antiqua" w:cs="David"/>
          <w:b/>
          <w:bCs/>
          <w:iCs/>
          <w:sz w:val="22"/>
          <w:lang w:bidi="en-US"/>
        </w:rPr>
        <w:t>eating all the fruit of the vine and its figs</w:t>
      </w:r>
      <w:r w:rsidRPr="00325823">
        <w:rPr>
          <w:rFonts w:eastAsia="Book Antiqua" w:cs="David"/>
          <w:iCs/>
          <w:sz w:val="22"/>
          <w:lang w:bidi="en-US"/>
        </w:rPr>
        <w:t>.</w:t>
      </w:r>
      <w:r w:rsidRPr="00325823">
        <w:rPr>
          <w:rFonts w:eastAsia="Book Antiqua" w:cs="David"/>
          <w:iCs/>
          <w:sz w:val="22"/>
          <w:vertAlign w:val="superscript"/>
          <w:lang w:bidi="en-US"/>
        </w:rPr>
        <w:footnoteReference w:id="46"/>
      </w:r>
    </w:p>
    <w:p w14:paraId="6C3628CC" w14:textId="77777777" w:rsidR="00325823" w:rsidRPr="00325823" w:rsidRDefault="00325823" w:rsidP="00325823">
      <w:pPr>
        <w:keepNext/>
        <w:widowControl w:val="0"/>
        <w:spacing w:after="0" w:line="240" w:lineRule="auto"/>
        <w:jc w:val="both"/>
        <w:rPr>
          <w:rFonts w:eastAsia="Book Antiqua" w:cs="David"/>
          <w:iCs/>
          <w:sz w:val="22"/>
          <w:lang w:bidi="en-US"/>
        </w:rPr>
      </w:pPr>
    </w:p>
    <w:p w14:paraId="74C80554" w14:textId="77777777" w:rsidR="00325823" w:rsidRPr="00325823" w:rsidRDefault="00325823" w:rsidP="00325823">
      <w:pPr>
        <w:keepNext/>
        <w:widowControl w:val="0"/>
        <w:spacing w:after="0" w:line="240" w:lineRule="auto"/>
        <w:jc w:val="both"/>
        <w:rPr>
          <w:rFonts w:eastAsia="Book Antiqua" w:cs="David"/>
          <w:iCs/>
          <w:sz w:val="22"/>
          <w:lang w:bidi="en-US"/>
        </w:rPr>
      </w:pPr>
      <w:r w:rsidRPr="00325823">
        <w:rPr>
          <w:rFonts w:eastAsia="Book Antiqua" w:cs="David"/>
          <w:iCs/>
          <w:sz w:val="22"/>
          <w:lang w:bidi="en-US"/>
        </w:rPr>
        <w:t>The Prophet Habakuk in his prayer sees the fig tree as a sign of judgment and possibly the harbinger of Messiah.</w:t>
      </w:r>
    </w:p>
    <w:p w14:paraId="3881708F" w14:textId="77777777" w:rsidR="00325823" w:rsidRPr="00325823" w:rsidRDefault="00325823" w:rsidP="00325823">
      <w:pPr>
        <w:keepNext/>
        <w:widowControl w:val="0"/>
        <w:spacing w:after="0" w:line="240" w:lineRule="auto"/>
        <w:jc w:val="both"/>
        <w:rPr>
          <w:rFonts w:eastAsia="Book Antiqua" w:cs="David"/>
          <w:iCs/>
          <w:sz w:val="22"/>
          <w:lang w:bidi="en-US"/>
        </w:rPr>
      </w:pPr>
    </w:p>
    <w:p w14:paraId="58C80054" w14:textId="77777777" w:rsidR="00325823" w:rsidRPr="00325823" w:rsidRDefault="00325823" w:rsidP="00325823">
      <w:pPr>
        <w:keepNext/>
        <w:widowControl w:val="0"/>
        <w:spacing w:after="0" w:line="240" w:lineRule="auto"/>
        <w:ind w:left="360"/>
        <w:jc w:val="both"/>
        <w:rPr>
          <w:rFonts w:eastAsia="Book Antiqua" w:cs="David"/>
          <w:sz w:val="22"/>
          <w:vertAlign w:val="superscript"/>
          <w:lang w:bidi="en-US"/>
        </w:rPr>
      </w:pPr>
      <w:r w:rsidRPr="00325823">
        <w:rPr>
          <w:rFonts w:eastAsia="Book Antiqua" w:cs="David"/>
          <w:sz w:val="22"/>
        </w:rPr>
        <w:t xml:space="preserve">Hab 3:17 For though the </w:t>
      </w:r>
      <w:r w:rsidRPr="00325823">
        <w:rPr>
          <w:rFonts w:eastAsia="Book Antiqua" w:cs="David"/>
          <w:b/>
          <w:bCs/>
          <w:sz w:val="22"/>
        </w:rPr>
        <w:t>fig tree will not blossom</w:t>
      </w:r>
      <w:r w:rsidRPr="00325823">
        <w:rPr>
          <w:rFonts w:eastAsia="Book Antiqua" w:cs="David"/>
          <w:sz w:val="22"/>
        </w:rPr>
        <w:t xml:space="preserve">, neither will fruit be in the vines; the labour of the olive will fail, and the fields will yield no food; the flock will be cut off from the fold, and there will be no herd in the stalls; </w:t>
      </w:r>
      <w:r w:rsidRPr="00325823">
        <w:rPr>
          <w:rFonts w:eastAsia="Book Antiqua" w:cs="David"/>
          <w:sz w:val="22"/>
          <w:vertAlign w:val="superscript"/>
        </w:rPr>
        <w:t>(JPS)</w:t>
      </w:r>
    </w:p>
    <w:p w14:paraId="0BC18351" w14:textId="77777777" w:rsidR="00325823" w:rsidRPr="00325823" w:rsidRDefault="00325823" w:rsidP="00325823">
      <w:pPr>
        <w:keepNext/>
        <w:widowControl w:val="0"/>
        <w:spacing w:after="0" w:line="240" w:lineRule="auto"/>
        <w:jc w:val="both"/>
        <w:rPr>
          <w:rFonts w:eastAsia="Book Antiqua" w:cs="David"/>
          <w:sz w:val="22"/>
        </w:rPr>
      </w:pPr>
    </w:p>
    <w:p w14:paraId="19D76403" w14:textId="77777777" w:rsidR="00325823" w:rsidRPr="00325823" w:rsidRDefault="00325823" w:rsidP="00325823">
      <w:pPr>
        <w:keepNext/>
        <w:widowControl w:val="0"/>
        <w:spacing w:after="0" w:line="240" w:lineRule="auto"/>
        <w:jc w:val="both"/>
        <w:rPr>
          <w:rFonts w:ascii="Palatino Linotype" w:eastAsia="Book Antiqua" w:hAnsi="Palatino Linotype" w:cs="David"/>
          <w:b/>
          <w:bCs/>
          <w:smallCaps/>
          <w:sz w:val="24"/>
          <w:szCs w:val="24"/>
        </w:rPr>
      </w:pPr>
      <w:r w:rsidRPr="00325823">
        <w:rPr>
          <w:rFonts w:eastAsia="Book Antiqua" w:cs="David"/>
          <w:sz w:val="22"/>
        </w:rPr>
        <w:t>When we unite the Tosefta of Luqas and the Peshat of Hakham Tsefet, we note that Yeshua makes a plea for Teshuba. This great plea in the Tosefta is made three times. The first two are found in the word “repent.” the third is in the analogy of the fig tree. The message is clear. If you do not repent from evil practices, you will have no part in the Olam HaBa. Who is the gardener in the present Tosefta? Is he not the First Parnas/Pastor who leans towards the side of Chesed?</w:t>
      </w:r>
    </w:p>
    <w:p w14:paraId="4C7828CE" w14:textId="77777777" w:rsidR="00325823" w:rsidRPr="00437828" w:rsidRDefault="00325823" w:rsidP="00437828">
      <w:pPr>
        <w:pBdr>
          <w:bottom w:val="double" w:sz="4" w:space="1" w:color="auto"/>
        </w:pBdr>
        <w:spacing w:after="0" w:line="240" w:lineRule="auto"/>
        <w:jc w:val="center"/>
        <w:rPr>
          <w:rFonts w:ascii="Cambria" w:eastAsia="Times New Roman" w:hAnsi="Cambria" w:cs="Times New Roman"/>
          <w:b/>
          <w:bCs/>
          <w:color w:val="000000"/>
          <w:sz w:val="16"/>
          <w:szCs w:val="16"/>
          <w:lang w:bidi="he-IL"/>
        </w:rPr>
      </w:pPr>
    </w:p>
    <w:p w14:paraId="11997A1C" w14:textId="77777777" w:rsidR="00325823" w:rsidRPr="00437828" w:rsidRDefault="00325823" w:rsidP="00835393">
      <w:pPr>
        <w:spacing w:after="0" w:line="240" w:lineRule="auto"/>
        <w:jc w:val="center"/>
        <w:rPr>
          <w:rFonts w:ascii="Cambria" w:eastAsia="Times New Roman" w:hAnsi="Cambria" w:cs="Times New Roman"/>
          <w:b/>
          <w:bCs/>
          <w:color w:val="000000"/>
          <w:sz w:val="16"/>
          <w:szCs w:val="16"/>
          <w:lang w:val="en-AU" w:bidi="he-IL"/>
        </w:rPr>
      </w:pPr>
    </w:p>
    <w:p w14:paraId="6A9CD83D" w14:textId="47EE36D3" w:rsidR="00871E27" w:rsidRDefault="00871E27" w:rsidP="00835393">
      <w:pPr>
        <w:spacing w:after="0" w:line="240" w:lineRule="auto"/>
        <w:jc w:val="cente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t xml:space="preserve">Next </w:t>
      </w:r>
      <w:r w:rsidR="00835393" w:rsidRPr="00835393">
        <w:rPr>
          <w:rFonts w:ascii="Cambria" w:eastAsia="Times New Roman" w:hAnsi="Cambria" w:cs="Times New Roman"/>
          <w:b/>
          <w:bCs/>
          <w:color w:val="000000"/>
          <w:sz w:val="28"/>
          <w:szCs w:val="28"/>
          <w:lang w:val="en-AU" w:bidi="he-IL"/>
        </w:rPr>
        <w:t>Shabbat:</w:t>
      </w:r>
      <w:r w:rsidR="008E340D">
        <w:rPr>
          <w:rFonts w:ascii="Cambria" w:eastAsia="Times New Roman" w:hAnsi="Cambria" w:cs="Times New Roman"/>
          <w:b/>
          <w:bCs/>
          <w:color w:val="000000"/>
          <w:sz w:val="28"/>
          <w:szCs w:val="28"/>
          <w:lang w:val="en-AU" w:bidi="he-IL"/>
        </w:rPr>
        <w:t xml:space="preserve"> </w:t>
      </w:r>
      <w:r w:rsidR="00835393" w:rsidRPr="00835393">
        <w:rPr>
          <w:rFonts w:ascii="Cambria" w:eastAsia="Times New Roman" w:hAnsi="Cambria" w:cs="Times New Roman"/>
          <w:b/>
          <w:bCs/>
          <w:color w:val="000000"/>
          <w:sz w:val="28"/>
          <w:szCs w:val="28"/>
          <w:lang w:val="en-AU" w:bidi="he-IL"/>
        </w:rPr>
        <w:t>“</w:t>
      </w:r>
      <w:r w:rsidR="00835393" w:rsidRPr="00835393">
        <w:rPr>
          <w:rFonts w:ascii="Cambria" w:eastAsia="Times New Roman" w:hAnsi="Cambria" w:cs="Times New Roman"/>
          <w:b/>
          <w:bCs/>
          <w:color w:val="000000"/>
          <w:sz w:val="28"/>
          <w:szCs w:val="28"/>
          <w:lang w:bidi="he-IL"/>
        </w:rPr>
        <w:t>Pin’chas</w:t>
      </w:r>
      <w:r w:rsidR="008E340D">
        <w:rPr>
          <w:rFonts w:ascii="Cambria" w:eastAsia="Times New Roman" w:hAnsi="Cambria" w:cs="Times New Roman"/>
          <w:b/>
          <w:bCs/>
          <w:color w:val="000000"/>
          <w:sz w:val="28"/>
          <w:szCs w:val="28"/>
          <w:lang w:bidi="he-IL"/>
        </w:rPr>
        <w:t xml:space="preserve"> </w:t>
      </w:r>
      <w:r w:rsidR="00835393" w:rsidRPr="00835393">
        <w:rPr>
          <w:rFonts w:ascii="Cambria" w:eastAsia="Times New Roman" w:hAnsi="Cambria" w:cs="Times New Roman"/>
          <w:b/>
          <w:bCs/>
          <w:color w:val="000000"/>
          <w:sz w:val="28"/>
          <w:szCs w:val="28"/>
          <w:lang w:bidi="he-IL"/>
        </w:rPr>
        <w:t>ben</w:t>
      </w:r>
      <w:r w:rsidR="008E340D">
        <w:rPr>
          <w:rFonts w:ascii="Cambria" w:eastAsia="Times New Roman" w:hAnsi="Cambria" w:cs="Times New Roman"/>
          <w:b/>
          <w:bCs/>
          <w:color w:val="000000"/>
          <w:sz w:val="28"/>
          <w:szCs w:val="28"/>
          <w:lang w:bidi="he-IL"/>
        </w:rPr>
        <w:t xml:space="preserve"> </w:t>
      </w:r>
      <w:r w:rsidR="00835393" w:rsidRPr="00835393">
        <w:rPr>
          <w:rFonts w:ascii="Cambria" w:eastAsia="Times New Roman" w:hAnsi="Cambria" w:cs="Times New Roman"/>
          <w:b/>
          <w:bCs/>
          <w:color w:val="000000"/>
          <w:sz w:val="28"/>
          <w:szCs w:val="28"/>
          <w:lang w:bidi="he-IL"/>
        </w:rPr>
        <w:t>El’a’azar</w:t>
      </w:r>
      <w:r w:rsidR="00835393" w:rsidRPr="00835393">
        <w:rPr>
          <w:rFonts w:ascii="Cambria" w:eastAsia="Times New Roman" w:hAnsi="Cambria" w:cs="Times New Roman"/>
          <w:b/>
          <w:bCs/>
          <w:color w:val="000000"/>
          <w:sz w:val="28"/>
          <w:szCs w:val="28"/>
          <w:lang w:val="en-AU" w:bidi="he-IL"/>
        </w:rPr>
        <w:t>”</w:t>
      </w:r>
      <w:r w:rsidR="008E340D">
        <w:rPr>
          <w:rFonts w:ascii="Cambria" w:eastAsia="Times New Roman" w:hAnsi="Cambria" w:cs="Times New Roman"/>
          <w:b/>
          <w:bCs/>
          <w:color w:val="000000"/>
          <w:sz w:val="28"/>
          <w:szCs w:val="28"/>
          <w:lang w:val="en-AU" w:bidi="he-IL"/>
        </w:rPr>
        <w:t xml:space="preserve"> </w:t>
      </w:r>
      <w:r w:rsidR="00835393" w:rsidRPr="00835393">
        <w:rPr>
          <w:rFonts w:ascii="Cambria" w:eastAsia="Times New Roman" w:hAnsi="Cambria" w:cs="Times New Roman"/>
          <w:b/>
          <w:bCs/>
          <w:color w:val="000000"/>
          <w:sz w:val="28"/>
          <w:szCs w:val="28"/>
          <w:lang w:val="en-AU" w:bidi="he-IL"/>
        </w:rPr>
        <w:t>–</w:t>
      </w:r>
      <w:r w:rsidR="008E340D">
        <w:rPr>
          <w:rFonts w:ascii="Cambria" w:eastAsia="Times New Roman" w:hAnsi="Cambria" w:cs="Times New Roman"/>
          <w:b/>
          <w:bCs/>
          <w:color w:val="000000"/>
          <w:sz w:val="28"/>
          <w:szCs w:val="28"/>
          <w:lang w:val="en-AU" w:bidi="he-IL"/>
        </w:rPr>
        <w:t xml:space="preserve"> </w:t>
      </w:r>
    </w:p>
    <w:p w14:paraId="19371A52" w14:textId="61E01A2F" w:rsidR="00835393" w:rsidRPr="00835393" w:rsidRDefault="008E340D" w:rsidP="00835393">
      <w:pPr>
        <w:spacing w:after="0" w:line="240" w:lineRule="auto"/>
        <w:jc w:val="center"/>
        <w:rPr>
          <w:rFonts w:ascii="Calibri" w:eastAsia="Times New Roman" w:hAnsi="Calibri" w:cs="Times New Roman"/>
          <w:color w:val="000000"/>
          <w:sz w:val="22"/>
          <w:lang w:bidi="he-IL"/>
        </w:rPr>
      </w:pPr>
      <w:r>
        <w:rPr>
          <w:rFonts w:ascii="Cambria" w:eastAsia="Times New Roman" w:hAnsi="Cambria" w:cs="Times New Roman"/>
          <w:b/>
          <w:bCs/>
          <w:color w:val="000000"/>
          <w:sz w:val="28"/>
          <w:szCs w:val="28"/>
          <w:lang w:val="en-AU" w:bidi="he-IL"/>
        </w:rPr>
        <w:t xml:space="preserve"> </w:t>
      </w:r>
      <w:r w:rsidR="00835393" w:rsidRPr="00835393">
        <w:rPr>
          <w:rFonts w:ascii="Cambria" w:eastAsia="Times New Roman" w:hAnsi="Cambria" w:cs="Times New Roman"/>
          <w:b/>
          <w:bCs/>
          <w:color w:val="000000"/>
          <w:sz w:val="28"/>
          <w:szCs w:val="28"/>
          <w:lang w:val="en-AU" w:bidi="he-IL"/>
        </w:rPr>
        <w:t>“</w:t>
      </w:r>
      <w:r w:rsidR="00835393" w:rsidRPr="00835393">
        <w:rPr>
          <w:rFonts w:ascii="Cambria" w:eastAsia="Times New Roman" w:hAnsi="Cambria" w:cs="Times New Roman"/>
          <w:b/>
          <w:bCs/>
          <w:color w:val="000000"/>
          <w:sz w:val="28"/>
          <w:szCs w:val="28"/>
          <w:lang w:bidi="he-IL"/>
        </w:rPr>
        <w:t>Phinehas,</w:t>
      </w:r>
      <w:r>
        <w:rPr>
          <w:rFonts w:ascii="Cambria" w:eastAsia="Times New Roman" w:hAnsi="Cambria" w:cs="Times New Roman"/>
          <w:b/>
          <w:bCs/>
          <w:color w:val="000000"/>
          <w:sz w:val="28"/>
          <w:szCs w:val="28"/>
          <w:lang w:bidi="he-IL"/>
        </w:rPr>
        <w:t xml:space="preserve"> </w:t>
      </w:r>
      <w:r w:rsidR="00835393" w:rsidRPr="00835393">
        <w:rPr>
          <w:rFonts w:ascii="Cambria" w:eastAsia="Times New Roman" w:hAnsi="Cambria" w:cs="Times New Roman"/>
          <w:b/>
          <w:bCs/>
          <w:color w:val="000000"/>
          <w:sz w:val="28"/>
          <w:szCs w:val="28"/>
          <w:lang w:bidi="he-IL"/>
        </w:rPr>
        <w:t>the</w:t>
      </w:r>
      <w:r>
        <w:rPr>
          <w:rFonts w:ascii="Cambria" w:eastAsia="Times New Roman" w:hAnsi="Cambria" w:cs="Times New Roman"/>
          <w:b/>
          <w:bCs/>
          <w:color w:val="000000"/>
          <w:sz w:val="28"/>
          <w:szCs w:val="28"/>
          <w:lang w:bidi="he-IL"/>
        </w:rPr>
        <w:t xml:space="preserve"> </w:t>
      </w:r>
      <w:r w:rsidR="00835393" w:rsidRPr="00835393">
        <w:rPr>
          <w:rFonts w:ascii="Cambria" w:eastAsia="Times New Roman" w:hAnsi="Cambria" w:cs="Times New Roman"/>
          <w:b/>
          <w:bCs/>
          <w:color w:val="000000"/>
          <w:sz w:val="28"/>
          <w:szCs w:val="28"/>
          <w:lang w:bidi="he-IL"/>
        </w:rPr>
        <w:t>son</w:t>
      </w:r>
      <w:r>
        <w:rPr>
          <w:rFonts w:ascii="Cambria" w:eastAsia="Times New Roman" w:hAnsi="Cambria" w:cs="Times New Roman"/>
          <w:b/>
          <w:bCs/>
          <w:color w:val="000000"/>
          <w:sz w:val="28"/>
          <w:szCs w:val="28"/>
          <w:lang w:bidi="he-IL"/>
        </w:rPr>
        <w:t xml:space="preserve"> </w:t>
      </w:r>
      <w:r w:rsidR="00835393" w:rsidRPr="00835393">
        <w:rPr>
          <w:rFonts w:ascii="Cambria" w:eastAsia="Times New Roman" w:hAnsi="Cambria" w:cs="Times New Roman"/>
          <w:b/>
          <w:bCs/>
          <w:color w:val="000000"/>
          <w:sz w:val="28"/>
          <w:szCs w:val="28"/>
          <w:lang w:bidi="he-IL"/>
        </w:rPr>
        <w:t>of</w:t>
      </w:r>
      <w:r>
        <w:rPr>
          <w:rFonts w:ascii="Cambria" w:eastAsia="Times New Roman" w:hAnsi="Cambria" w:cs="Times New Roman"/>
          <w:b/>
          <w:bCs/>
          <w:color w:val="000000"/>
          <w:sz w:val="28"/>
          <w:szCs w:val="28"/>
          <w:lang w:bidi="he-IL"/>
        </w:rPr>
        <w:t xml:space="preserve"> </w:t>
      </w:r>
      <w:r w:rsidR="00835393" w:rsidRPr="00835393">
        <w:rPr>
          <w:rFonts w:ascii="Cambria" w:eastAsia="Times New Roman" w:hAnsi="Cambria" w:cs="Times New Roman"/>
          <w:b/>
          <w:bCs/>
          <w:color w:val="000000"/>
          <w:sz w:val="28"/>
          <w:szCs w:val="28"/>
          <w:lang w:bidi="he-IL"/>
        </w:rPr>
        <w:t>Eleazar</w:t>
      </w:r>
      <w:r w:rsidR="00835393" w:rsidRPr="00835393">
        <w:rPr>
          <w:rFonts w:ascii="Cambria" w:eastAsia="Times New Roman" w:hAnsi="Cambria" w:cs="Times New Roman"/>
          <w:b/>
          <w:bCs/>
          <w:color w:val="000000"/>
          <w:sz w:val="28"/>
          <w:szCs w:val="28"/>
          <w:lang w:val="en-AU" w:bidi="he-IL"/>
        </w:rPr>
        <w:t>”</w:t>
      </w:r>
    </w:p>
    <w:p w14:paraId="71F98A76" w14:textId="28826EFE" w:rsidR="00835393" w:rsidRPr="00835393" w:rsidRDefault="008E340D" w:rsidP="00835393">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238"/>
        <w:gridCol w:w="2896"/>
        <w:gridCol w:w="3407"/>
      </w:tblGrid>
      <w:tr w:rsidR="00835393" w:rsidRPr="00835393" w14:paraId="47944E0D" w14:textId="77777777" w:rsidTr="005A260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1C66F" w14:textId="77777777"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6643A7" w14:textId="36C80BC3"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eastAsia="Times New Roman" w:cs="Times New Roman"/>
                <w:b/>
                <w:bCs/>
                <w:sz w:val="22"/>
                <w:lang w:val="en-AU" w:bidi="he-IL"/>
              </w:rPr>
              <w:t>Torah</w:t>
            </w:r>
            <w:r w:rsidR="008E340D">
              <w:rPr>
                <w:rFonts w:eastAsia="Times New Roman" w:cs="Times New Roman"/>
                <w:b/>
                <w:bCs/>
                <w:sz w:val="22"/>
                <w:lang w:val="en-AU" w:bidi="he-IL"/>
              </w:rPr>
              <w:t xml:space="preserve"> </w:t>
            </w:r>
            <w:r w:rsidRPr="00835393">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3E2168" w14:textId="1B7398FA"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eastAsia="Times New Roman" w:cs="Times New Roman"/>
                <w:b/>
                <w:bCs/>
                <w:sz w:val="22"/>
                <w:lang w:val="en-AU" w:bidi="he-IL"/>
              </w:rPr>
              <w:t>Weekday</w:t>
            </w:r>
            <w:r w:rsidR="008E340D">
              <w:rPr>
                <w:rFonts w:eastAsia="Times New Roman" w:cs="Times New Roman"/>
                <w:b/>
                <w:bCs/>
                <w:sz w:val="22"/>
                <w:lang w:val="en-AU" w:bidi="he-IL"/>
              </w:rPr>
              <w:t xml:space="preserve"> </w:t>
            </w:r>
            <w:r w:rsidRPr="00835393">
              <w:rPr>
                <w:rFonts w:eastAsia="Times New Roman" w:cs="Times New Roman"/>
                <w:b/>
                <w:bCs/>
                <w:sz w:val="22"/>
                <w:lang w:val="en-AU" w:bidi="he-IL"/>
              </w:rPr>
              <w:t>Torah</w:t>
            </w:r>
            <w:r w:rsidR="008E340D">
              <w:rPr>
                <w:rFonts w:eastAsia="Times New Roman" w:cs="Times New Roman"/>
                <w:b/>
                <w:bCs/>
                <w:sz w:val="22"/>
                <w:lang w:val="en-AU" w:bidi="he-IL"/>
              </w:rPr>
              <w:t xml:space="preserve"> </w:t>
            </w:r>
            <w:r w:rsidRPr="00835393">
              <w:rPr>
                <w:rFonts w:eastAsia="Times New Roman" w:cs="Times New Roman"/>
                <w:b/>
                <w:bCs/>
                <w:sz w:val="22"/>
                <w:lang w:val="en-AU" w:bidi="he-IL"/>
              </w:rPr>
              <w:t>Reading:</w:t>
            </w:r>
          </w:p>
        </w:tc>
      </w:tr>
      <w:tr w:rsidR="00835393" w:rsidRPr="00835393" w14:paraId="6B53003A" w14:textId="77777777" w:rsidTr="005A260E">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831634" w14:textId="3EF767B5" w:rsidR="00835393" w:rsidRPr="00835393" w:rsidRDefault="00835393" w:rsidP="00835393">
            <w:pPr>
              <w:spacing w:after="0" w:line="240" w:lineRule="auto"/>
              <w:jc w:val="center"/>
              <w:rPr>
                <w:rFonts w:ascii="Calibri" w:eastAsia="Times New Roman" w:hAnsi="Calibri" w:cs="Times New Roman"/>
                <w:sz w:val="28"/>
                <w:szCs w:val="28"/>
                <w:lang w:bidi="he-IL"/>
              </w:rPr>
            </w:pPr>
            <w:r w:rsidRPr="00835393">
              <w:rPr>
                <w:rFonts w:ascii="Skolar Cyrillic" w:eastAsia="Calibri" w:hAnsi="Skolar Cyrillic" w:cs="David"/>
                <w:b/>
                <w:bCs/>
                <w:color w:val="000000"/>
                <w:sz w:val="28"/>
                <w:szCs w:val="28"/>
                <w:shd w:val="clear" w:color="auto" w:fill="FFFFFF"/>
                <w:rtl/>
                <w:lang w:bidi="he-IL"/>
              </w:rPr>
              <w:t>פִּינְחָס</w:t>
            </w:r>
            <w:r w:rsidR="008E340D">
              <w:rPr>
                <w:rFonts w:ascii="Skolar Cyrillic" w:eastAsia="Calibri" w:hAnsi="Skolar Cyrillic" w:cs="David"/>
                <w:b/>
                <w:bCs/>
                <w:color w:val="000000"/>
                <w:sz w:val="28"/>
                <w:szCs w:val="28"/>
                <w:shd w:val="clear" w:color="auto" w:fill="FFFFFF"/>
                <w:rtl/>
                <w:lang w:bidi="he-IL"/>
              </w:rPr>
              <w:t xml:space="preserve"> </w:t>
            </w:r>
            <w:r w:rsidRPr="00835393">
              <w:rPr>
                <w:rFonts w:ascii="Skolar Cyrillic" w:eastAsia="Calibri" w:hAnsi="Skolar Cyrillic" w:cs="David"/>
                <w:b/>
                <w:bCs/>
                <w:color w:val="000000"/>
                <w:sz w:val="28"/>
                <w:szCs w:val="28"/>
                <w:shd w:val="clear" w:color="auto" w:fill="FFFFFF"/>
                <w:rtl/>
                <w:lang w:bidi="he-IL"/>
              </w:rPr>
              <w:t>בֶּן-אֶלְעָזָר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F780CB" w14:textId="58966521" w:rsidR="00835393" w:rsidRPr="00835393" w:rsidRDefault="008E340D" w:rsidP="00835393">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148C30" w14:textId="098ABEBD"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eastAsia="Times New Roman" w:cs="Times New Roman"/>
                <w:b/>
                <w:bCs/>
                <w:sz w:val="22"/>
                <w:lang w:val="en-AU" w:bidi="he-IL"/>
              </w:rPr>
              <w:t>Saturday</w:t>
            </w:r>
            <w:r w:rsidR="008E340D">
              <w:rPr>
                <w:rFonts w:eastAsia="Times New Roman" w:cs="Times New Roman"/>
                <w:b/>
                <w:bCs/>
                <w:sz w:val="22"/>
                <w:lang w:val="en-AU" w:bidi="he-IL"/>
              </w:rPr>
              <w:t xml:space="preserve"> </w:t>
            </w:r>
            <w:r w:rsidRPr="00835393">
              <w:rPr>
                <w:rFonts w:eastAsia="Times New Roman" w:cs="Times New Roman"/>
                <w:b/>
                <w:bCs/>
                <w:sz w:val="22"/>
                <w:lang w:val="en-AU" w:bidi="he-IL"/>
              </w:rPr>
              <w:t>Afternoon</w:t>
            </w:r>
          </w:p>
        </w:tc>
      </w:tr>
      <w:tr w:rsidR="00835393" w:rsidRPr="00835393" w14:paraId="53BFBEE1" w14:textId="77777777" w:rsidTr="005A260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3CAC7A" w14:textId="4D69DD43"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ascii="Calibri" w:eastAsia="Times New Roman" w:hAnsi="Calibri" w:cs="Times New Roman"/>
                <w:b/>
                <w:bCs/>
                <w:sz w:val="22"/>
                <w:lang w:bidi="he-IL"/>
              </w:rPr>
              <w:t>“</w:t>
            </w:r>
            <w:bookmarkStart w:id="12" w:name="_Hlk512395157"/>
            <w:r w:rsidRPr="00835393">
              <w:rPr>
                <w:rFonts w:ascii="Calibri" w:eastAsia="Times New Roman" w:hAnsi="Calibri" w:cs="Times New Roman"/>
                <w:b/>
                <w:bCs/>
                <w:sz w:val="22"/>
                <w:lang w:bidi="he-IL"/>
              </w:rPr>
              <w:t>Pin’chas</w:t>
            </w:r>
            <w:r w:rsidR="008E340D">
              <w:rPr>
                <w:rFonts w:ascii="Calibri" w:eastAsia="Times New Roman" w:hAnsi="Calibri" w:cs="Times New Roman"/>
                <w:b/>
                <w:bCs/>
                <w:sz w:val="22"/>
                <w:lang w:bidi="he-IL"/>
              </w:rPr>
              <w:t xml:space="preserve"> </w:t>
            </w:r>
            <w:r w:rsidRPr="00835393">
              <w:rPr>
                <w:rFonts w:ascii="Calibri" w:eastAsia="Times New Roman" w:hAnsi="Calibri" w:cs="Times New Roman"/>
                <w:b/>
                <w:bCs/>
                <w:sz w:val="22"/>
                <w:lang w:bidi="he-IL"/>
              </w:rPr>
              <w:t>ben</w:t>
            </w:r>
            <w:r w:rsidR="008E340D">
              <w:rPr>
                <w:rFonts w:ascii="Calibri" w:eastAsia="Times New Roman" w:hAnsi="Calibri" w:cs="Times New Roman"/>
                <w:b/>
                <w:bCs/>
                <w:sz w:val="22"/>
                <w:lang w:bidi="he-IL"/>
              </w:rPr>
              <w:t xml:space="preserve"> </w:t>
            </w:r>
            <w:r w:rsidRPr="00835393">
              <w:rPr>
                <w:rFonts w:ascii="Calibri" w:eastAsia="Times New Roman" w:hAnsi="Calibri" w:cs="Times New Roman"/>
                <w:b/>
                <w:bCs/>
                <w:sz w:val="22"/>
                <w:lang w:bidi="he-IL"/>
              </w:rPr>
              <w:t>El’a’azar</w:t>
            </w:r>
            <w:bookmarkEnd w:id="12"/>
            <w:r w:rsidRPr="00835393">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1A474" w14:textId="302B5FEF"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1</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25:10-</w:t>
            </w:r>
            <w:r>
              <w:rPr>
                <w:rFonts w:ascii="Calibri" w:eastAsia="Times New Roman" w:hAnsi="Calibri" w:cs="Times New Roman"/>
                <w:sz w:val="22"/>
                <w:lang w:bidi="he-IL"/>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ED1B5" w14:textId="42E9F500"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1</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19-21</w:t>
            </w:r>
          </w:p>
        </w:tc>
      </w:tr>
      <w:tr w:rsidR="00835393" w:rsidRPr="00835393" w14:paraId="5BCBB72B" w14:textId="77777777" w:rsidTr="005A260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0AAB6E" w14:textId="2894D132"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ascii="Calibri" w:eastAsia="Times New Roman" w:hAnsi="Calibri" w:cs="Times New Roman"/>
                <w:b/>
                <w:bCs/>
                <w:sz w:val="22"/>
                <w:lang w:bidi="he-IL"/>
              </w:rPr>
              <w:t>“</w:t>
            </w:r>
            <w:bookmarkStart w:id="13" w:name="_Hlk512395188"/>
            <w:r w:rsidRPr="00835393">
              <w:rPr>
                <w:rFonts w:ascii="Calibri" w:eastAsia="Times New Roman" w:hAnsi="Calibri" w:cs="Times New Roman"/>
                <w:b/>
                <w:bCs/>
                <w:sz w:val="22"/>
                <w:lang w:bidi="he-IL"/>
              </w:rPr>
              <w:t>Phinehas,</w:t>
            </w:r>
            <w:r w:rsidR="008E340D">
              <w:rPr>
                <w:rFonts w:ascii="Calibri" w:eastAsia="Times New Roman" w:hAnsi="Calibri" w:cs="Times New Roman"/>
                <w:b/>
                <w:bCs/>
                <w:sz w:val="22"/>
                <w:lang w:bidi="he-IL"/>
              </w:rPr>
              <w:t xml:space="preserve"> </w:t>
            </w:r>
            <w:r w:rsidRPr="00835393">
              <w:rPr>
                <w:rFonts w:ascii="Calibri" w:eastAsia="Times New Roman" w:hAnsi="Calibri" w:cs="Times New Roman"/>
                <w:b/>
                <w:bCs/>
                <w:sz w:val="22"/>
                <w:lang w:bidi="he-IL"/>
              </w:rPr>
              <w:t>the</w:t>
            </w:r>
            <w:r w:rsidR="008E340D">
              <w:rPr>
                <w:rFonts w:ascii="Calibri" w:eastAsia="Times New Roman" w:hAnsi="Calibri" w:cs="Times New Roman"/>
                <w:b/>
                <w:bCs/>
                <w:sz w:val="22"/>
                <w:lang w:bidi="he-IL"/>
              </w:rPr>
              <w:t xml:space="preserve"> </w:t>
            </w:r>
            <w:r w:rsidRPr="00835393">
              <w:rPr>
                <w:rFonts w:ascii="Calibri" w:eastAsia="Times New Roman" w:hAnsi="Calibri" w:cs="Times New Roman"/>
                <w:b/>
                <w:bCs/>
                <w:sz w:val="22"/>
                <w:lang w:bidi="he-IL"/>
              </w:rPr>
              <w:t>son</w:t>
            </w:r>
            <w:r w:rsidR="008E340D">
              <w:rPr>
                <w:rFonts w:ascii="Calibri" w:eastAsia="Times New Roman" w:hAnsi="Calibri" w:cs="Times New Roman"/>
                <w:b/>
                <w:bCs/>
                <w:sz w:val="22"/>
                <w:lang w:bidi="he-IL"/>
              </w:rPr>
              <w:t xml:space="preserve"> </w:t>
            </w:r>
            <w:r w:rsidRPr="00835393">
              <w:rPr>
                <w:rFonts w:ascii="Calibri" w:eastAsia="Times New Roman" w:hAnsi="Calibri" w:cs="Times New Roman"/>
                <w:b/>
                <w:bCs/>
                <w:sz w:val="22"/>
                <w:lang w:bidi="he-IL"/>
              </w:rPr>
              <w:t>of</w:t>
            </w:r>
            <w:r w:rsidR="008E340D">
              <w:rPr>
                <w:rFonts w:ascii="Calibri" w:eastAsia="Times New Roman" w:hAnsi="Calibri" w:cs="Times New Roman"/>
                <w:b/>
                <w:bCs/>
                <w:sz w:val="22"/>
                <w:lang w:bidi="he-IL"/>
              </w:rPr>
              <w:t xml:space="preserve"> </w:t>
            </w:r>
            <w:r w:rsidRPr="00835393">
              <w:rPr>
                <w:rFonts w:ascii="Calibri" w:eastAsia="Times New Roman" w:hAnsi="Calibri" w:cs="Times New Roman"/>
                <w:b/>
                <w:bCs/>
                <w:sz w:val="22"/>
                <w:lang w:bidi="he-IL"/>
              </w:rPr>
              <w:t>Eleazar</w:t>
            </w:r>
            <w:bookmarkEnd w:id="13"/>
            <w:r w:rsidRPr="00835393">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5F982A" w14:textId="657D40BC"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2</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w:t>
            </w:r>
            <w:r>
              <w:rPr>
                <w:rFonts w:ascii="Calibri" w:eastAsia="Times New Roman" w:hAnsi="Calibri" w:cs="Times New Roman"/>
                <w:sz w:val="22"/>
                <w:lang w:bidi="he-IL"/>
              </w:rPr>
              <w:t>5:14-18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D712E" w14:textId="7C3883E2"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2</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22-24</w:t>
            </w:r>
          </w:p>
        </w:tc>
      </w:tr>
      <w:tr w:rsidR="00835393" w:rsidRPr="00835393" w14:paraId="75D66371" w14:textId="77777777" w:rsidTr="005A260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3ED513" w14:textId="25274B45"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ascii="Calibri" w:eastAsia="Times New Roman" w:hAnsi="Calibri" w:cs="Times New Roman"/>
                <w:b/>
                <w:bCs/>
                <w:sz w:val="22"/>
                <w:lang w:val="es-ES_tradnl" w:bidi="he-IL"/>
              </w:rPr>
              <w:t>“</w:t>
            </w:r>
            <w:r w:rsidRPr="00835393">
              <w:rPr>
                <w:rFonts w:ascii="Calibri" w:eastAsia="Times New Roman" w:hAnsi="Calibri" w:cs="Times New Roman"/>
                <w:b/>
                <w:bCs/>
                <w:sz w:val="22"/>
                <w:lang w:val="x-none" w:bidi="he-IL"/>
              </w:rPr>
              <w:t>¿Quién</w:t>
            </w:r>
            <w:r w:rsidR="008E340D">
              <w:rPr>
                <w:rFonts w:ascii="Calibri" w:eastAsia="Times New Roman" w:hAnsi="Calibri" w:cs="Times New Roman"/>
                <w:b/>
                <w:bCs/>
                <w:sz w:val="22"/>
                <w:lang w:val="x-none" w:bidi="he-IL"/>
              </w:rPr>
              <w:t xml:space="preserve"> </w:t>
            </w:r>
            <w:r w:rsidRPr="00835393">
              <w:rPr>
                <w:rFonts w:ascii="Calibri" w:eastAsia="Times New Roman" w:hAnsi="Calibri" w:cs="Times New Roman"/>
                <w:b/>
                <w:bCs/>
                <w:sz w:val="22"/>
                <w:lang w:val="x-none" w:bidi="he-IL"/>
              </w:rPr>
              <w:t>puede</w:t>
            </w:r>
            <w:r w:rsidR="008E340D">
              <w:rPr>
                <w:rFonts w:ascii="Calibri" w:eastAsia="Times New Roman" w:hAnsi="Calibri" w:cs="Times New Roman"/>
                <w:b/>
                <w:bCs/>
                <w:sz w:val="22"/>
                <w:lang w:val="x-none" w:bidi="he-IL"/>
              </w:rPr>
              <w:t xml:space="preserve"> </w:t>
            </w:r>
            <w:r w:rsidRPr="00835393">
              <w:rPr>
                <w:rFonts w:ascii="Calibri" w:eastAsia="Times New Roman" w:hAnsi="Calibri" w:cs="Times New Roman"/>
                <w:b/>
                <w:bCs/>
                <w:sz w:val="22"/>
                <w:lang w:val="x-none" w:bidi="he-IL"/>
              </w:rPr>
              <w:t>contar</w:t>
            </w:r>
            <w:r w:rsidRPr="00835393">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80F552" w14:textId="073390CE"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3</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02634" w14:textId="27073CD8"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3</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25-27</w:t>
            </w:r>
          </w:p>
        </w:tc>
      </w:tr>
      <w:tr w:rsidR="00835393" w:rsidRPr="00835393" w14:paraId="6DD26ADF" w14:textId="77777777" w:rsidTr="005A26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1DBFD" w14:textId="771FD97D"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(Num.)</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25:10</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514F28" w14:textId="6AC5DF6F"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4</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667A1" w14:textId="26DBDE9F" w:rsidR="00835393" w:rsidRPr="00835393" w:rsidRDefault="008E340D" w:rsidP="00835393">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835393" w:rsidRPr="00835393" w14:paraId="0EDC1596" w14:textId="77777777" w:rsidTr="005A26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5ACF9E" w14:textId="44559E8D"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ascii="Calibri" w:eastAsia="Times New Roman" w:hAnsi="Calibri" w:cs="Times New Roman"/>
                <w:sz w:val="22"/>
                <w:lang w:bidi="he-IL"/>
              </w:rPr>
              <w:t>Ashlamatah:</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val="es-ES" w:bidi="he-IL"/>
              </w:rPr>
              <w:t>Mal</w:t>
            </w:r>
            <w:r w:rsidR="008E340D">
              <w:rPr>
                <w:rFonts w:ascii="Calibri" w:eastAsia="Times New Roman" w:hAnsi="Calibri" w:cs="Times New Roman"/>
                <w:sz w:val="22"/>
                <w:lang w:val="es-ES" w:bidi="he-IL"/>
              </w:rPr>
              <w:t xml:space="preserve"> </w:t>
            </w:r>
            <w:r w:rsidRPr="00835393">
              <w:rPr>
                <w:rFonts w:ascii="Calibri" w:eastAsia="Times New Roman" w:hAnsi="Calibri" w:cs="Times New Roman"/>
                <w:sz w:val="22"/>
                <w:lang w:val="es-ES" w:bidi="he-IL"/>
              </w:rPr>
              <w:t>2:5-7</w:t>
            </w:r>
            <w:r w:rsidR="008E340D">
              <w:rPr>
                <w:rFonts w:ascii="Calibri" w:eastAsia="Times New Roman" w:hAnsi="Calibri" w:cs="Times New Roman"/>
                <w:sz w:val="22"/>
                <w:lang w:val="es-ES" w:bidi="he-IL"/>
              </w:rPr>
              <w:t xml:space="preserve"> </w:t>
            </w:r>
            <w:r w:rsidRPr="00835393">
              <w:rPr>
                <w:rFonts w:ascii="Calibri" w:eastAsia="Times New Roman" w:hAnsi="Calibri" w:cs="Times New Roman"/>
                <w:sz w:val="22"/>
                <w:lang w:val="es-ES" w:bidi="he-IL"/>
              </w:rPr>
              <w:t>+</w:t>
            </w:r>
            <w:r w:rsidR="008E340D">
              <w:rPr>
                <w:rFonts w:ascii="Calibri" w:eastAsia="Times New Roman" w:hAnsi="Calibri" w:cs="Times New Roman"/>
                <w:sz w:val="22"/>
                <w:lang w:val="es-ES" w:bidi="he-IL"/>
              </w:rPr>
              <w:t xml:space="preserve"> </w:t>
            </w:r>
            <w:r w:rsidRPr="00835393">
              <w:rPr>
                <w:rFonts w:ascii="Calibri" w:eastAsia="Times New Roman" w:hAnsi="Calibri" w:cs="Times New Roman"/>
                <w:sz w:val="22"/>
                <w:lang w:val="es-ES" w:bidi="he-IL"/>
              </w:rPr>
              <w:t>3:1-6,</w:t>
            </w:r>
            <w:r w:rsidR="008E340D">
              <w:rPr>
                <w:rFonts w:ascii="Calibri" w:eastAsia="Times New Roman" w:hAnsi="Calibri" w:cs="Times New Roman"/>
                <w:sz w:val="22"/>
                <w:lang w:val="es-ES" w:bidi="he-IL"/>
              </w:rPr>
              <w:t xml:space="preserve"> </w:t>
            </w:r>
            <w:r w:rsidRPr="00835393">
              <w:rPr>
                <w:rFonts w:ascii="Calibri" w:eastAsia="Times New Roman" w:hAnsi="Calibri" w:cs="Times New Roman"/>
                <w:sz w:val="22"/>
                <w:lang w:val="es-ES" w:bidi="he-IL"/>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DBBBBD" w14:textId="54808590"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5</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7-9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E053F" w14:textId="5DCF9673" w:rsidR="00835393" w:rsidRPr="00835393" w:rsidRDefault="008E340D" w:rsidP="00835393">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835393" w:rsidRPr="00835393">
              <w:rPr>
                <w:rFonts w:eastAsia="Times New Roman" w:cs="Times New Roman"/>
                <w:b/>
                <w:bCs/>
                <w:sz w:val="22"/>
                <w:lang w:val="en-AU" w:bidi="he-IL"/>
              </w:rPr>
              <w:t>Monday</w:t>
            </w:r>
            <w:r>
              <w:rPr>
                <w:rFonts w:eastAsia="Times New Roman" w:cs="Times New Roman"/>
                <w:b/>
                <w:bCs/>
                <w:sz w:val="22"/>
                <w:lang w:val="en-AU" w:bidi="he-IL"/>
              </w:rPr>
              <w:t xml:space="preserve"> </w:t>
            </w:r>
            <w:r w:rsidR="00835393" w:rsidRPr="00835393">
              <w:rPr>
                <w:rFonts w:eastAsia="Times New Roman" w:cs="Times New Roman"/>
                <w:b/>
                <w:bCs/>
                <w:sz w:val="22"/>
                <w:lang w:val="en-AU" w:bidi="he-IL"/>
              </w:rPr>
              <w:t>and</w:t>
            </w:r>
            <w:r>
              <w:rPr>
                <w:rFonts w:eastAsia="Times New Roman" w:cs="Times New Roman"/>
                <w:b/>
                <w:bCs/>
                <w:sz w:val="22"/>
                <w:lang w:val="en-AU" w:bidi="he-IL"/>
              </w:rPr>
              <w:t xml:space="preserve"> </w:t>
            </w:r>
            <w:r w:rsidR="00835393" w:rsidRPr="00835393">
              <w:rPr>
                <w:rFonts w:eastAsia="Times New Roman" w:cs="Times New Roman"/>
                <w:b/>
                <w:bCs/>
                <w:sz w:val="22"/>
                <w:lang w:val="en-AU" w:bidi="he-IL"/>
              </w:rPr>
              <w:t>Thursday</w:t>
            </w:r>
            <w:r>
              <w:rPr>
                <w:rFonts w:eastAsia="Times New Roman" w:cs="Times New Roman"/>
                <w:b/>
                <w:bCs/>
                <w:sz w:val="22"/>
                <w:lang w:val="en-AU" w:bidi="he-IL"/>
              </w:rPr>
              <w:t xml:space="preserve"> </w:t>
            </w:r>
            <w:r w:rsidR="00835393" w:rsidRPr="00835393">
              <w:rPr>
                <w:rFonts w:eastAsia="Times New Roman" w:cs="Times New Roman"/>
                <w:b/>
                <w:bCs/>
                <w:sz w:val="22"/>
                <w:lang w:val="en-AU" w:bidi="he-IL"/>
              </w:rPr>
              <w:t>Mornings</w:t>
            </w:r>
          </w:p>
        </w:tc>
      </w:tr>
      <w:tr w:rsidR="00835393" w:rsidRPr="00835393" w14:paraId="6A6DF98A" w14:textId="77777777" w:rsidTr="005A26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34E1DA" w14:textId="77777777" w:rsidR="00835393" w:rsidRPr="00835393" w:rsidRDefault="00835393" w:rsidP="00835393">
            <w:pPr>
              <w:spacing w:after="0" w:line="240" w:lineRule="auto"/>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C9312E" w14:textId="27BDCCD8"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6</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870620A" w14:textId="1D61E279"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1</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19-21</w:t>
            </w:r>
          </w:p>
        </w:tc>
      </w:tr>
      <w:tr w:rsidR="00835393" w:rsidRPr="00835393" w14:paraId="5D91E872" w14:textId="77777777" w:rsidTr="005A26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0B1028" w14:textId="011B5387"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ascii="Calibri" w:eastAsia="Times New Roman" w:hAnsi="Calibri" w:cs="Times New Roman"/>
                <w:sz w:val="22"/>
                <w:lang w:bidi="he-IL"/>
              </w:rPr>
              <w:t>Psalms:</w:t>
            </w:r>
            <w:r w:rsidR="008E340D">
              <w:rPr>
                <w:rFonts w:ascii="Calibri" w:eastAsia="Times New Roman" w:hAnsi="Calibri" w:cs="Times New Roman"/>
                <w:sz w:val="22"/>
                <w:lang w:bidi="he-IL"/>
              </w:rPr>
              <w:t xml:space="preserve"> </w:t>
            </w:r>
            <w:r w:rsidRPr="00835393">
              <w:rPr>
                <w:rFonts w:ascii="Skolar Cyrillic" w:eastAsia="Calibri" w:hAnsi="Skolar Cyrillic" w:cs="Times New Roman"/>
                <w:sz w:val="24"/>
                <w:szCs w:val="24"/>
                <w:lang w:bidi="he-IL"/>
              </w:rPr>
              <w:t>104</w:t>
            </w:r>
            <w:bookmarkStart w:id="14" w:name="_Hlk512932720"/>
            <w:r w:rsidRPr="00835393">
              <w:rPr>
                <w:rFonts w:ascii="Skolar Cyrillic" w:eastAsia="Calibri" w:hAnsi="Skolar Cyrillic" w:cs="Times New Roman"/>
                <w:sz w:val="24"/>
                <w:szCs w:val="24"/>
                <w:lang w:bidi="he-IL"/>
              </w:rPr>
              <w:t>:27-35</w:t>
            </w:r>
            <w:bookmarkEnd w:id="14"/>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78D05" w14:textId="03F094EA"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7</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13-18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469E563" w14:textId="1EB039BD"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2</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22-24</w:t>
            </w:r>
          </w:p>
        </w:tc>
      </w:tr>
      <w:tr w:rsidR="00835393" w:rsidRPr="00835393" w14:paraId="2AB58884" w14:textId="77777777" w:rsidTr="005A26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8F4351" w14:textId="4C235ECC" w:rsidR="00835393" w:rsidRPr="00835393" w:rsidRDefault="008E340D" w:rsidP="00835393">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165577" w14:textId="78130834" w:rsidR="00835393" w:rsidRPr="00835393" w:rsidRDefault="008E340D" w:rsidP="00835393">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835393" w:rsidRPr="00835393">
              <w:rPr>
                <w:rFonts w:eastAsia="Times New Roman" w:cs="Times New Roman"/>
                <w:sz w:val="22"/>
                <w:lang w:bidi="he-IL"/>
              </w:rPr>
              <w:t>Maftir</w:t>
            </w:r>
            <w:r>
              <w:rPr>
                <w:rFonts w:eastAsia="Times New Roman" w:cs="Times New Roman"/>
                <w:sz w:val="22"/>
                <w:lang w:bidi="he-IL"/>
              </w:rPr>
              <w:t xml:space="preserve"> </w:t>
            </w:r>
            <w:r w:rsidR="00835393" w:rsidRPr="00835393">
              <w:rPr>
                <w:rFonts w:eastAsia="Times New Roman" w:cs="Times New Roman"/>
                <w:sz w:val="22"/>
                <w:lang w:bidi="he-IL"/>
              </w:rPr>
              <w:t>–</w:t>
            </w:r>
            <w:r>
              <w:rPr>
                <w:rFonts w:eastAsia="Times New Roman" w:cs="Times New Roman"/>
                <w:sz w:val="22"/>
                <w:lang w:bidi="he-IL"/>
              </w:rPr>
              <w:t xml:space="preserve"> </w:t>
            </w:r>
            <w:r w:rsidR="00835393" w:rsidRPr="00835393">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835393" w:rsidRPr="00835393">
              <w:rPr>
                <w:rFonts w:ascii="Calibri" w:eastAsia="Times New Roman" w:hAnsi="Calibri" w:cs="Times New Roman"/>
                <w:sz w:val="22"/>
                <w:lang w:bidi="he-IL"/>
              </w:rPr>
              <w:t>26:</w:t>
            </w:r>
            <w:r w:rsidR="00835393">
              <w:rPr>
                <w:rFonts w:ascii="Calibri" w:eastAsia="Times New Roman" w:hAnsi="Calibri" w:cs="Times New Roman"/>
                <w:sz w:val="22"/>
                <w:lang w:bidi="he-IL"/>
              </w:rPr>
              <w:t>16-18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3D9844E" w14:textId="5B71B19B" w:rsidR="00835393" w:rsidRPr="00835393" w:rsidRDefault="00835393" w:rsidP="00835393">
            <w:pPr>
              <w:spacing w:after="0" w:line="240" w:lineRule="auto"/>
              <w:rPr>
                <w:rFonts w:ascii="Calibri" w:eastAsia="Times New Roman" w:hAnsi="Calibri" w:cs="Times New Roman"/>
                <w:sz w:val="22"/>
                <w:lang w:bidi="he-IL"/>
              </w:rPr>
            </w:pPr>
            <w:r w:rsidRPr="00835393">
              <w:rPr>
                <w:rFonts w:eastAsia="Times New Roman" w:cs="Times New Roman"/>
                <w:sz w:val="22"/>
                <w:lang w:bidi="he-IL"/>
              </w:rPr>
              <w:t>Reader</w:t>
            </w:r>
            <w:r w:rsidR="008E340D">
              <w:rPr>
                <w:rFonts w:eastAsia="Times New Roman" w:cs="Times New Roman"/>
                <w:sz w:val="22"/>
                <w:lang w:bidi="he-IL"/>
              </w:rPr>
              <w:t xml:space="preserve"> </w:t>
            </w:r>
            <w:r w:rsidRPr="00835393">
              <w:rPr>
                <w:rFonts w:eastAsia="Times New Roman" w:cs="Times New Roman"/>
                <w:sz w:val="22"/>
                <w:lang w:bidi="he-IL"/>
              </w:rPr>
              <w:t>3</w:t>
            </w:r>
            <w:r w:rsidR="008E340D">
              <w:rPr>
                <w:rFonts w:eastAsia="Times New Roman" w:cs="Times New Roman"/>
                <w:sz w:val="22"/>
                <w:lang w:bidi="he-IL"/>
              </w:rPr>
              <w:t xml:space="preserve"> </w:t>
            </w:r>
            <w:r w:rsidRPr="00835393">
              <w:rPr>
                <w:rFonts w:eastAsia="Times New Roman" w:cs="Times New Roman"/>
                <w:sz w:val="22"/>
                <w:lang w:bidi="he-IL"/>
              </w:rPr>
              <w:t>–</w:t>
            </w:r>
            <w:r w:rsidR="008E340D">
              <w:rPr>
                <w:rFonts w:eastAsia="Times New Roman" w:cs="Times New Roman"/>
                <w:sz w:val="22"/>
                <w:lang w:bidi="he-IL"/>
              </w:rPr>
              <w:t xml:space="preserve"> </w:t>
            </w:r>
            <w:r w:rsidRPr="00835393">
              <w:rPr>
                <w:rFonts w:ascii="Calibri" w:eastAsia="Times New Roman" w:hAnsi="Calibri" w:cs="Times New Roman"/>
                <w:sz w:val="22"/>
                <w:lang w:bidi="he-IL"/>
              </w:rPr>
              <w:t>B’Midbar</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26:</w:t>
            </w:r>
            <w:r>
              <w:rPr>
                <w:rFonts w:ascii="Calibri" w:eastAsia="Times New Roman" w:hAnsi="Calibri" w:cs="Times New Roman"/>
                <w:sz w:val="22"/>
                <w:lang w:bidi="he-IL"/>
              </w:rPr>
              <w:t>25-27</w:t>
            </w:r>
          </w:p>
        </w:tc>
      </w:tr>
      <w:tr w:rsidR="00835393" w:rsidRPr="00835393" w14:paraId="66C0E1C0" w14:textId="77777777" w:rsidTr="005A260E">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03EC1E" w14:textId="3D31C417" w:rsidR="00835393" w:rsidRPr="00835393" w:rsidRDefault="00835393" w:rsidP="00835393">
            <w:pPr>
              <w:spacing w:after="0" w:line="240" w:lineRule="auto"/>
              <w:jc w:val="center"/>
              <w:rPr>
                <w:rFonts w:ascii="Calibri" w:eastAsia="Times New Roman" w:hAnsi="Calibri" w:cs="Times New Roman"/>
                <w:sz w:val="22"/>
                <w:lang w:bidi="he-IL"/>
              </w:rPr>
            </w:pPr>
            <w:r w:rsidRPr="00835393">
              <w:rPr>
                <w:rFonts w:ascii="Calibri" w:eastAsia="Times New Roman" w:hAnsi="Calibri" w:cs="Times New Roman"/>
                <w:sz w:val="22"/>
                <w:lang w:bidi="he-IL"/>
              </w:rPr>
              <w:t>Mk</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11:15-</w:t>
            </w:r>
            <w:r>
              <w:rPr>
                <w:rFonts w:ascii="Calibri" w:eastAsia="Times New Roman" w:hAnsi="Calibri" w:cs="Times New Roman"/>
                <w:sz w:val="22"/>
                <w:lang w:bidi="he-IL"/>
              </w:rPr>
              <w:t>19</w:t>
            </w:r>
            <w:r w:rsidRPr="00835393">
              <w:rPr>
                <w:rFonts w:ascii="Calibri" w:eastAsia="Times New Roman" w:hAnsi="Calibri" w:cs="Times New Roman"/>
                <w:sz w:val="22"/>
                <w:lang w:bidi="he-IL"/>
              </w:rPr>
              <w:t>:</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Luke</w:t>
            </w:r>
            <w:r w:rsidR="008E340D">
              <w:rPr>
                <w:rFonts w:ascii="Calibri" w:eastAsia="Times New Roman" w:hAnsi="Calibri" w:cs="Times New Roman"/>
                <w:sz w:val="22"/>
                <w:lang w:bidi="he-IL"/>
              </w:rPr>
              <w:t xml:space="preserve"> </w:t>
            </w:r>
            <w:r w:rsidRPr="00835393">
              <w:rPr>
                <w:rFonts w:ascii="Calibri" w:eastAsia="Times New Roman" w:hAnsi="Calibri" w:cs="Times New Roman"/>
                <w:sz w:val="22"/>
                <w:lang w:bidi="he-IL"/>
              </w:rPr>
              <w:t>19:45-48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61676" w14:textId="3660BDAA" w:rsidR="00835393" w:rsidRPr="00835393" w:rsidRDefault="008E340D" w:rsidP="00835393">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r w:rsidR="00835393" w:rsidRPr="00835393">
              <w:rPr>
                <w:rFonts w:ascii="Calibri" w:eastAsia="Times New Roman" w:hAnsi="Calibri" w:cs="Times New Roman"/>
                <w:sz w:val="22"/>
                <w:lang w:val="es-ES" w:bidi="he-IL"/>
              </w:rPr>
              <w:t>Mal</w:t>
            </w:r>
            <w:r>
              <w:rPr>
                <w:rFonts w:ascii="Calibri" w:eastAsia="Times New Roman" w:hAnsi="Calibri" w:cs="Times New Roman"/>
                <w:sz w:val="22"/>
                <w:lang w:val="es-ES" w:bidi="he-IL"/>
              </w:rPr>
              <w:t xml:space="preserve"> </w:t>
            </w:r>
            <w:r w:rsidR="00835393" w:rsidRPr="00835393">
              <w:rPr>
                <w:rFonts w:ascii="Calibri" w:eastAsia="Times New Roman" w:hAnsi="Calibri" w:cs="Times New Roman"/>
                <w:sz w:val="22"/>
                <w:lang w:val="es-ES" w:bidi="he-IL"/>
              </w:rPr>
              <w:t>2:5-7</w:t>
            </w:r>
            <w:r>
              <w:rPr>
                <w:rFonts w:ascii="Calibri" w:eastAsia="Times New Roman" w:hAnsi="Calibri" w:cs="Times New Roman"/>
                <w:sz w:val="22"/>
                <w:lang w:val="es-ES" w:bidi="he-IL"/>
              </w:rPr>
              <w:t xml:space="preserve"> </w:t>
            </w:r>
            <w:r w:rsidR="00835393" w:rsidRPr="00835393">
              <w:rPr>
                <w:rFonts w:ascii="Calibri" w:eastAsia="Times New Roman" w:hAnsi="Calibri" w:cs="Times New Roman"/>
                <w:sz w:val="22"/>
                <w:lang w:val="es-ES" w:bidi="he-IL"/>
              </w:rPr>
              <w:t>+</w:t>
            </w:r>
            <w:r>
              <w:rPr>
                <w:rFonts w:ascii="Calibri" w:eastAsia="Times New Roman" w:hAnsi="Calibri" w:cs="Times New Roman"/>
                <w:sz w:val="22"/>
                <w:lang w:val="es-ES" w:bidi="he-IL"/>
              </w:rPr>
              <w:t xml:space="preserve"> </w:t>
            </w:r>
            <w:r w:rsidR="00835393" w:rsidRPr="00835393">
              <w:rPr>
                <w:rFonts w:ascii="Calibri" w:eastAsia="Times New Roman" w:hAnsi="Calibri" w:cs="Times New Roman"/>
                <w:sz w:val="22"/>
                <w:lang w:val="es-ES" w:bidi="he-IL"/>
              </w:rPr>
              <w:t>3:1-6,</w:t>
            </w:r>
            <w:r>
              <w:rPr>
                <w:rFonts w:ascii="Calibri" w:eastAsia="Times New Roman" w:hAnsi="Calibri" w:cs="Times New Roman"/>
                <w:sz w:val="22"/>
                <w:lang w:val="es-ES" w:bidi="he-IL"/>
              </w:rPr>
              <w:t xml:space="preserve"> </w:t>
            </w:r>
            <w:r w:rsidR="00835393" w:rsidRPr="00835393">
              <w:rPr>
                <w:rFonts w:ascii="Calibri" w:eastAsia="Times New Roman" w:hAnsi="Calibri" w:cs="Times New Roman"/>
                <w:sz w:val="22"/>
                <w:lang w:val="es-ES" w:bidi="he-IL"/>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18855C" w14:textId="4863B0D1" w:rsidR="00835393" w:rsidRPr="00835393" w:rsidRDefault="008E340D" w:rsidP="00835393">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408FF27D" w14:textId="77777777" w:rsidR="00684C00" w:rsidRPr="00684C00" w:rsidRDefault="00684C00" w:rsidP="00684C00">
      <w:pPr>
        <w:pBdr>
          <w:bottom w:val="double" w:sz="6" w:space="1" w:color="auto"/>
        </w:pBdr>
        <w:spacing w:after="0" w:line="240" w:lineRule="auto"/>
        <w:jc w:val="center"/>
        <w:rPr>
          <w:rFonts w:asciiTheme="minorBidi" w:eastAsia="Calibri" w:hAnsiTheme="minorBidi"/>
          <w:sz w:val="22"/>
          <w:lang w:val="en-AU" w:bidi="he-IL"/>
        </w:rPr>
      </w:pPr>
    </w:p>
    <w:p w14:paraId="6D567FB2" w14:textId="77777777" w:rsidR="00684C00" w:rsidRPr="00684C00" w:rsidRDefault="00684C00" w:rsidP="00684C00">
      <w:pPr>
        <w:spacing w:after="0" w:line="240" w:lineRule="auto"/>
        <w:jc w:val="both"/>
        <w:rPr>
          <w:rFonts w:ascii="Calibri" w:eastAsia="Calibri" w:hAnsi="Calibri" w:cs="Arial"/>
          <w:sz w:val="22"/>
          <w:lang w:bidi="he-IL"/>
        </w:rPr>
      </w:pPr>
    </w:p>
    <w:p w14:paraId="2A6DCB26" w14:textId="210E1144" w:rsidR="00684C00" w:rsidRPr="00684C00" w:rsidRDefault="00684C00" w:rsidP="00684C00">
      <w:pPr>
        <w:jc w:val="center"/>
        <w:rPr>
          <w:rFonts w:eastAsia="Book Antiqua" w:cs="Times New Roman"/>
          <w:b/>
          <w:sz w:val="28"/>
          <w:szCs w:val="28"/>
          <w:lang w:val="en-AU" w:bidi="he-IL"/>
        </w:rPr>
      </w:pPr>
      <w:bookmarkStart w:id="15" w:name="_Hlk77651036"/>
      <w:r w:rsidRPr="00684C00">
        <w:rPr>
          <w:rFonts w:eastAsia="Book Antiqua" w:cs="Times New Roman"/>
          <w:b/>
          <w:sz w:val="28"/>
          <w:szCs w:val="28"/>
          <w:lang w:val="en-AU" w:bidi="he-IL"/>
        </w:rPr>
        <w:t>Some</w:t>
      </w:r>
      <w:r w:rsidR="008E340D">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8E340D">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8E340D">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51173178" w14:textId="712CE9B8" w:rsidR="00684C00" w:rsidRPr="00684C00" w:rsidRDefault="00684C00" w:rsidP="00684C00">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8E340D">
        <w:rPr>
          <w:rFonts w:eastAsia="Book Antiqua" w:cs="Times New Roman"/>
          <w:sz w:val="22"/>
          <w:lang w:bidi="he-IL"/>
        </w:rPr>
        <w:t xml:space="preserve"> </w:t>
      </w:r>
      <w:r w:rsidRPr="00684C00">
        <w:rPr>
          <w:rFonts w:eastAsia="Book Antiqua" w:cs="Times New Roman"/>
          <w:sz w:val="22"/>
          <w:lang w:bidi="he-IL"/>
        </w:rPr>
        <w:t>all</w:t>
      </w:r>
      <w:r w:rsidR="008E340D">
        <w:rPr>
          <w:rFonts w:eastAsia="Book Antiqua" w:cs="Times New Roman"/>
          <w:sz w:val="22"/>
          <w:lang w:bidi="he-IL"/>
        </w:rPr>
        <w:t xml:space="preserve"> </w:t>
      </w:r>
      <w:r w:rsidRPr="00684C00">
        <w:rPr>
          <w:rFonts w:eastAsia="Book Antiqua" w:cs="Times New Roman"/>
          <w:sz w:val="22"/>
          <w:lang w:bidi="he-IL"/>
        </w:rPr>
        <w:t>the</w:t>
      </w:r>
      <w:r w:rsidR="008E340D">
        <w:rPr>
          <w:rFonts w:eastAsia="Book Antiqua" w:cs="Times New Roman"/>
          <w:sz w:val="22"/>
          <w:lang w:bidi="he-IL"/>
        </w:rPr>
        <w:t xml:space="preserve"> </w:t>
      </w:r>
      <w:r w:rsidRPr="00684C00">
        <w:rPr>
          <w:rFonts w:eastAsia="Book Antiqua" w:cs="Times New Roman"/>
          <w:sz w:val="22"/>
          <w:lang w:bidi="he-IL"/>
        </w:rPr>
        <w:t>readings</w:t>
      </w:r>
      <w:r w:rsidR="008E340D">
        <w:rPr>
          <w:rFonts w:eastAsia="Book Antiqua" w:cs="Times New Roman"/>
          <w:sz w:val="22"/>
          <w:lang w:bidi="he-IL"/>
        </w:rPr>
        <w:t xml:space="preserve"> </w:t>
      </w:r>
      <w:r w:rsidRPr="00684C00">
        <w:rPr>
          <w:rFonts w:eastAsia="Book Antiqua" w:cs="Times New Roman"/>
          <w:sz w:val="22"/>
          <w:lang w:bidi="he-IL"/>
        </w:rPr>
        <w:t>for</w:t>
      </w:r>
      <w:r w:rsidR="008E340D">
        <w:rPr>
          <w:rFonts w:eastAsia="Book Antiqua" w:cs="Times New Roman"/>
          <w:sz w:val="22"/>
          <w:lang w:bidi="he-IL"/>
        </w:rPr>
        <w:t xml:space="preserve"> </w:t>
      </w:r>
      <w:r w:rsidRPr="00684C00">
        <w:rPr>
          <w:rFonts w:eastAsia="Book Antiqua" w:cs="Times New Roman"/>
          <w:sz w:val="22"/>
          <w:lang w:bidi="he-IL"/>
        </w:rPr>
        <w:t>this</w:t>
      </w:r>
      <w:r w:rsidR="008E340D">
        <w:rPr>
          <w:rFonts w:eastAsia="Book Antiqua" w:cs="Times New Roman"/>
          <w:sz w:val="22"/>
          <w:lang w:bidi="he-IL"/>
        </w:rPr>
        <w:t xml:space="preserve"> </w:t>
      </w:r>
      <w:r w:rsidRPr="00684C00">
        <w:rPr>
          <w:rFonts w:eastAsia="Book Antiqua" w:cs="Times New Roman"/>
          <w:sz w:val="22"/>
          <w:lang w:bidi="he-IL"/>
        </w:rPr>
        <w:t>week,</w:t>
      </w:r>
      <w:r w:rsidR="008E340D">
        <w:rPr>
          <w:rFonts w:eastAsia="Book Antiqua" w:cs="Times New Roman"/>
          <w:sz w:val="22"/>
          <w:lang w:bidi="he-IL"/>
        </w:rPr>
        <w:t xml:space="preserve"> </w:t>
      </w:r>
      <w:r w:rsidRPr="00684C00">
        <w:rPr>
          <w:rFonts w:eastAsia="Book Antiqua" w:cs="Times New Roman"/>
          <w:sz w:val="22"/>
          <w:lang w:bidi="he-IL"/>
        </w:rPr>
        <w:t>which</w:t>
      </w:r>
      <w:r w:rsidR="008E340D">
        <w:rPr>
          <w:rFonts w:eastAsia="Book Antiqua" w:cs="Times New Roman"/>
          <w:sz w:val="22"/>
          <w:lang w:bidi="he-IL"/>
        </w:rPr>
        <w:t xml:space="preserve"> </w:t>
      </w:r>
      <w:r w:rsidRPr="00684C00">
        <w:rPr>
          <w:rFonts w:eastAsia="Book Antiqua" w:cs="Times New Roman"/>
          <w:sz w:val="22"/>
          <w:lang w:bidi="he-IL"/>
        </w:rPr>
        <w:t>particular</w:t>
      </w:r>
      <w:r w:rsidR="008E340D">
        <w:rPr>
          <w:rFonts w:eastAsia="Book Antiqua" w:cs="Times New Roman"/>
          <w:sz w:val="22"/>
          <w:lang w:bidi="he-IL"/>
        </w:rPr>
        <w:t xml:space="preserve"> </w:t>
      </w:r>
      <w:r w:rsidRPr="00684C00">
        <w:rPr>
          <w:rFonts w:eastAsia="Book Antiqua" w:cs="Times New Roman"/>
          <w:sz w:val="22"/>
          <w:lang w:bidi="he-IL"/>
        </w:rPr>
        <w:t>verse</w:t>
      </w:r>
      <w:r w:rsidR="008E340D">
        <w:rPr>
          <w:rFonts w:eastAsia="Book Antiqua" w:cs="Times New Roman"/>
          <w:sz w:val="22"/>
          <w:lang w:bidi="he-IL"/>
        </w:rPr>
        <w:t xml:space="preserve"> </w:t>
      </w:r>
      <w:r w:rsidRPr="00684C00">
        <w:rPr>
          <w:rFonts w:eastAsia="Book Antiqua" w:cs="Times New Roman"/>
          <w:sz w:val="22"/>
          <w:lang w:bidi="he-IL"/>
        </w:rPr>
        <w:t>or</w:t>
      </w:r>
      <w:r w:rsidR="008E340D">
        <w:rPr>
          <w:rFonts w:eastAsia="Book Antiqua" w:cs="Times New Roman"/>
          <w:sz w:val="22"/>
          <w:lang w:bidi="he-IL"/>
        </w:rPr>
        <w:t xml:space="preserve"> </w:t>
      </w:r>
      <w:r w:rsidRPr="00684C00">
        <w:rPr>
          <w:rFonts w:eastAsia="Book Antiqua" w:cs="Times New Roman"/>
          <w:sz w:val="22"/>
          <w:lang w:bidi="he-IL"/>
        </w:rPr>
        <w:t>passage</w:t>
      </w:r>
      <w:r w:rsidR="008E340D">
        <w:rPr>
          <w:rFonts w:eastAsia="Book Antiqua" w:cs="Times New Roman"/>
          <w:sz w:val="22"/>
          <w:lang w:bidi="he-IL"/>
        </w:rPr>
        <w:t xml:space="preserve"> </w:t>
      </w:r>
      <w:r w:rsidRPr="00684C00">
        <w:rPr>
          <w:rFonts w:eastAsia="Book Antiqua" w:cs="Times New Roman"/>
          <w:sz w:val="22"/>
          <w:lang w:bidi="he-IL"/>
        </w:rPr>
        <w:t>caught</w:t>
      </w:r>
      <w:r w:rsidR="008E340D">
        <w:rPr>
          <w:rFonts w:eastAsia="Book Antiqua" w:cs="Times New Roman"/>
          <w:sz w:val="22"/>
          <w:lang w:bidi="he-IL"/>
        </w:rPr>
        <w:t xml:space="preserve"> </w:t>
      </w:r>
      <w:r w:rsidRPr="00684C00">
        <w:rPr>
          <w:rFonts w:eastAsia="Book Antiqua" w:cs="Times New Roman"/>
          <w:sz w:val="22"/>
          <w:lang w:bidi="he-IL"/>
        </w:rPr>
        <w:t>your</w:t>
      </w:r>
      <w:r w:rsidR="008E340D">
        <w:rPr>
          <w:rFonts w:eastAsia="Book Antiqua" w:cs="Times New Roman"/>
          <w:sz w:val="22"/>
          <w:lang w:bidi="he-IL"/>
        </w:rPr>
        <w:t xml:space="preserve"> </w:t>
      </w:r>
      <w:r w:rsidRPr="00684C00">
        <w:rPr>
          <w:rFonts w:eastAsia="Book Antiqua" w:cs="Times New Roman"/>
          <w:sz w:val="22"/>
          <w:lang w:bidi="he-IL"/>
        </w:rPr>
        <w:t>attention</w:t>
      </w:r>
      <w:r w:rsidR="008E340D">
        <w:rPr>
          <w:rFonts w:eastAsia="Book Antiqua" w:cs="Times New Roman"/>
          <w:sz w:val="22"/>
          <w:lang w:bidi="he-IL"/>
        </w:rPr>
        <w:t xml:space="preserve"> </w:t>
      </w:r>
      <w:r w:rsidRPr="00684C00">
        <w:rPr>
          <w:rFonts w:eastAsia="Book Antiqua" w:cs="Times New Roman"/>
          <w:sz w:val="22"/>
          <w:lang w:bidi="he-IL"/>
        </w:rPr>
        <w:t>and</w:t>
      </w:r>
      <w:r w:rsidR="008E340D">
        <w:rPr>
          <w:rFonts w:eastAsia="Book Antiqua" w:cs="Times New Roman"/>
          <w:sz w:val="22"/>
          <w:lang w:bidi="he-IL"/>
        </w:rPr>
        <w:t xml:space="preserve"> </w:t>
      </w:r>
      <w:r w:rsidRPr="00684C00">
        <w:rPr>
          <w:rFonts w:eastAsia="Book Antiqua" w:cs="Times New Roman"/>
          <w:sz w:val="22"/>
          <w:lang w:bidi="he-IL"/>
        </w:rPr>
        <w:t>fired</w:t>
      </w:r>
      <w:r w:rsidR="008E340D">
        <w:rPr>
          <w:rFonts w:eastAsia="Book Antiqua" w:cs="Times New Roman"/>
          <w:sz w:val="22"/>
          <w:lang w:bidi="he-IL"/>
        </w:rPr>
        <w:t xml:space="preserve"> </w:t>
      </w:r>
      <w:r w:rsidRPr="00684C00">
        <w:rPr>
          <w:rFonts w:eastAsia="Book Antiqua" w:cs="Times New Roman"/>
          <w:sz w:val="22"/>
          <w:lang w:bidi="he-IL"/>
        </w:rPr>
        <w:t>your</w:t>
      </w:r>
      <w:r w:rsidR="008E340D">
        <w:rPr>
          <w:rFonts w:eastAsia="Book Antiqua" w:cs="Times New Roman"/>
          <w:sz w:val="22"/>
          <w:lang w:bidi="he-IL"/>
        </w:rPr>
        <w:t xml:space="preserve"> </w:t>
      </w:r>
      <w:r w:rsidRPr="00684C00">
        <w:rPr>
          <w:rFonts w:eastAsia="Book Antiqua" w:cs="Times New Roman"/>
          <w:sz w:val="22"/>
          <w:lang w:bidi="he-IL"/>
        </w:rPr>
        <w:t>heart</w:t>
      </w:r>
      <w:r w:rsidR="008E340D">
        <w:rPr>
          <w:rFonts w:eastAsia="Book Antiqua" w:cs="Times New Roman"/>
          <w:sz w:val="22"/>
          <w:lang w:bidi="he-IL"/>
        </w:rPr>
        <w:t xml:space="preserve"> </w:t>
      </w:r>
      <w:r w:rsidRPr="00684C00">
        <w:rPr>
          <w:rFonts w:eastAsia="Book Antiqua" w:cs="Times New Roman"/>
          <w:sz w:val="22"/>
          <w:lang w:bidi="he-IL"/>
        </w:rPr>
        <w:t>and</w:t>
      </w:r>
      <w:r w:rsidR="008E340D">
        <w:rPr>
          <w:rFonts w:eastAsia="Book Antiqua" w:cs="Times New Roman"/>
          <w:sz w:val="22"/>
          <w:lang w:bidi="he-IL"/>
        </w:rPr>
        <w:t xml:space="preserve"> </w:t>
      </w:r>
      <w:r w:rsidRPr="00684C00">
        <w:rPr>
          <w:rFonts w:eastAsia="Book Antiqua" w:cs="Times New Roman"/>
          <w:sz w:val="22"/>
          <w:lang w:bidi="he-IL"/>
        </w:rPr>
        <w:t>imagination?</w:t>
      </w:r>
    </w:p>
    <w:p w14:paraId="01D19912" w14:textId="76F1A9DE" w:rsidR="00684C00" w:rsidRPr="00684C00" w:rsidRDefault="00684C00" w:rsidP="00684C00">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8E340D">
        <w:rPr>
          <w:rFonts w:eastAsia="Book Antiqua" w:cs="Times New Roman"/>
          <w:sz w:val="22"/>
          <w:lang w:bidi="he-IL"/>
        </w:rPr>
        <w:t xml:space="preserve"> </w:t>
      </w:r>
      <w:r w:rsidRPr="00684C00">
        <w:rPr>
          <w:rFonts w:eastAsia="Book Antiqua" w:cs="Times New Roman"/>
          <w:sz w:val="22"/>
          <w:lang w:bidi="he-IL"/>
        </w:rPr>
        <w:t>your</w:t>
      </w:r>
      <w:r w:rsidR="008E340D">
        <w:rPr>
          <w:rFonts w:eastAsia="Book Antiqua" w:cs="Times New Roman"/>
          <w:sz w:val="22"/>
          <w:lang w:bidi="he-IL"/>
        </w:rPr>
        <w:t xml:space="preserve"> </w:t>
      </w:r>
      <w:r w:rsidRPr="00684C00">
        <w:rPr>
          <w:rFonts w:eastAsia="Book Antiqua" w:cs="Times New Roman"/>
          <w:sz w:val="22"/>
          <w:lang w:bidi="he-IL"/>
        </w:rPr>
        <w:t>opinion,</w:t>
      </w:r>
      <w:r w:rsidR="008E340D">
        <w:rPr>
          <w:rFonts w:eastAsia="Book Antiqua" w:cs="Times New Roman"/>
          <w:sz w:val="22"/>
          <w:lang w:bidi="he-IL"/>
        </w:rPr>
        <w:t xml:space="preserve"> </w:t>
      </w:r>
      <w:r w:rsidRPr="00684C00">
        <w:rPr>
          <w:rFonts w:eastAsia="Book Antiqua" w:cs="Times New Roman"/>
          <w:sz w:val="22"/>
          <w:lang w:bidi="he-IL"/>
        </w:rPr>
        <w:t>and</w:t>
      </w:r>
      <w:r w:rsidR="008E340D">
        <w:rPr>
          <w:rFonts w:eastAsia="Book Antiqua" w:cs="Times New Roman"/>
          <w:sz w:val="22"/>
          <w:lang w:bidi="he-IL"/>
        </w:rPr>
        <w:t xml:space="preserve"> </w:t>
      </w:r>
      <w:r w:rsidRPr="00684C00">
        <w:rPr>
          <w:rFonts w:eastAsia="Book Antiqua" w:cs="Times New Roman"/>
          <w:sz w:val="22"/>
          <w:lang w:bidi="he-IL"/>
        </w:rPr>
        <w:t>taking</w:t>
      </w:r>
      <w:r w:rsidR="008E340D">
        <w:rPr>
          <w:rFonts w:eastAsia="Book Antiqua" w:cs="Times New Roman"/>
          <w:sz w:val="22"/>
          <w:lang w:bidi="he-IL"/>
        </w:rPr>
        <w:t xml:space="preserve"> </w:t>
      </w:r>
      <w:r w:rsidRPr="00684C00">
        <w:rPr>
          <w:rFonts w:eastAsia="Book Antiqua" w:cs="Times New Roman"/>
          <w:sz w:val="22"/>
          <w:lang w:bidi="he-IL"/>
        </w:rPr>
        <w:t>into</w:t>
      </w:r>
      <w:r w:rsidR="008E340D">
        <w:rPr>
          <w:rFonts w:eastAsia="Book Antiqua" w:cs="Times New Roman"/>
          <w:sz w:val="22"/>
          <w:lang w:bidi="he-IL"/>
        </w:rPr>
        <w:t xml:space="preserve"> </w:t>
      </w:r>
      <w:r w:rsidRPr="00684C00">
        <w:rPr>
          <w:rFonts w:eastAsia="Book Antiqua" w:cs="Times New Roman"/>
          <w:sz w:val="22"/>
          <w:lang w:bidi="he-IL"/>
        </w:rPr>
        <w:t>consideration</w:t>
      </w:r>
      <w:r w:rsidR="008E340D">
        <w:rPr>
          <w:rFonts w:eastAsia="Book Antiqua" w:cs="Times New Roman"/>
          <w:sz w:val="22"/>
          <w:lang w:bidi="he-IL"/>
        </w:rPr>
        <w:t xml:space="preserve"> </w:t>
      </w:r>
      <w:r w:rsidRPr="00684C00">
        <w:rPr>
          <w:rFonts w:eastAsia="Book Antiqua" w:cs="Times New Roman"/>
          <w:sz w:val="22"/>
          <w:lang w:bidi="he-IL"/>
        </w:rPr>
        <w:t>all</w:t>
      </w:r>
      <w:r w:rsidR="008E340D">
        <w:rPr>
          <w:rFonts w:eastAsia="Book Antiqua" w:cs="Times New Roman"/>
          <w:sz w:val="22"/>
          <w:lang w:bidi="he-IL"/>
        </w:rPr>
        <w:t xml:space="preserve"> </w:t>
      </w:r>
      <w:r w:rsidRPr="00684C00">
        <w:rPr>
          <w:rFonts w:eastAsia="Book Antiqua" w:cs="Times New Roman"/>
          <w:sz w:val="22"/>
          <w:lang w:bidi="he-IL"/>
        </w:rPr>
        <w:t>of</w:t>
      </w:r>
      <w:r w:rsidR="008E340D">
        <w:rPr>
          <w:rFonts w:eastAsia="Book Antiqua" w:cs="Times New Roman"/>
          <w:sz w:val="22"/>
          <w:lang w:bidi="he-IL"/>
        </w:rPr>
        <w:t xml:space="preserve"> </w:t>
      </w:r>
      <w:r w:rsidRPr="00684C00">
        <w:rPr>
          <w:rFonts w:eastAsia="Book Antiqua" w:cs="Times New Roman"/>
          <w:sz w:val="22"/>
          <w:lang w:bidi="he-IL"/>
        </w:rPr>
        <w:t>the</w:t>
      </w:r>
      <w:r w:rsidR="008E340D">
        <w:rPr>
          <w:rFonts w:eastAsia="Book Antiqua" w:cs="Times New Roman"/>
          <w:sz w:val="22"/>
          <w:lang w:bidi="he-IL"/>
        </w:rPr>
        <w:t xml:space="preserve"> </w:t>
      </w:r>
      <w:r w:rsidRPr="00684C00">
        <w:rPr>
          <w:rFonts w:eastAsia="Book Antiqua" w:cs="Times New Roman"/>
          <w:sz w:val="22"/>
          <w:lang w:bidi="he-IL"/>
        </w:rPr>
        <w:t>above</w:t>
      </w:r>
      <w:r w:rsidR="008E340D">
        <w:rPr>
          <w:rFonts w:eastAsia="Book Antiqua" w:cs="Times New Roman"/>
          <w:sz w:val="22"/>
          <w:lang w:bidi="he-IL"/>
        </w:rPr>
        <w:t xml:space="preserve"> </w:t>
      </w:r>
      <w:r w:rsidRPr="00684C00">
        <w:rPr>
          <w:rFonts w:eastAsia="Book Antiqua" w:cs="Times New Roman"/>
          <w:sz w:val="22"/>
          <w:lang w:bidi="he-IL"/>
        </w:rPr>
        <w:t>readings</w:t>
      </w:r>
      <w:r w:rsidR="008E340D">
        <w:rPr>
          <w:rFonts w:eastAsia="Book Antiqua" w:cs="Times New Roman"/>
          <w:sz w:val="22"/>
          <w:lang w:bidi="he-IL"/>
        </w:rPr>
        <w:t xml:space="preserve"> </w:t>
      </w:r>
      <w:r w:rsidRPr="00684C00">
        <w:rPr>
          <w:rFonts w:eastAsia="Book Antiqua" w:cs="Times New Roman"/>
          <w:sz w:val="22"/>
          <w:lang w:bidi="he-IL"/>
        </w:rPr>
        <w:t>for</w:t>
      </w:r>
      <w:r w:rsidR="008E340D">
        <w:rPr>
          <w:rFonts w:eastAsia="Book Antiqua" w:cs="Times New Roman"/>
          <w:sz w:val="22"/>
          <w:lang w:bidi="he-IL"/>
        </w:rPr>
        <w:t xml:space="preserve"> </w:t>
      </w:r>
      <w:r w:rsidRPr="00684C00">
        <w:rPr>
          <w:rFonts w:eastAsia="Book Antiqua" w:cs="Times New Roman"/>
          <w:sz w:val="22"/>
          <w:lang w:bidi="he-IL"/>
        </w:rPr>
        <w:t>this</w:t>
      </w:r>
      <w:r w:rsidR="008E340D">
        <w:rPr>
          <w:rFonts w:eastAsia="Book Antiqua" w:cs="Times New Roman"/>
          <w:sz w:val="22"/>
          <w:lang w:bidi="he-IL"/>
        </w:rPr>
        <w:t xml:space="preserve"> </w:t>
      </w:r>
      <w:r w:rsidRPr="00684C00">
        <w:rPr>
          <w:rFonts w:eastAsia="Book Antiqua" w:cs="Times New Roman"/>
          <w:sz w:val="22"/>
          <w:lang w:bidi="he-IL"/>
        </w:rPr>
        <w:t>Sabbath,</w:t>
      </w:r>
      <w:r w:rsidR="008E340D">
        <w:rPr>
          <w:rFonts w:eastAsia="Book Antiqua" w:cs="Times New Roman"/>
          <w:sz w:val="22"/>
          <w:lang w:bidi="he-IL"/>
        </w:rPr>
        <w:t xml:space="preserve"> </w:t>
      </w:r>
      <w:r w:rsidRPr="00684C00">
        <w:rPr>
          <w:rFonts w:eastAsia="Book Antiqua" w:cs="Times New Roman"/>
          <w:sz w:val="22"/>
          <w:lang w:bidi="he-IL"/>
        </w:rPr>
        <w:t>what</w:t>
      </w:r>
      <w:r w:rsidR="008E340D">
        <w:rPr>
          <w:rFonts w:eastAsia="Book Antiqua" w:cs="Times New Roman"/>
          <w:sz w:val="22"/>
          <w:lang w:bidi="he-IL"/>
        </w:rPr>
        <w:t xml:space="preserve"> </w:t>
      </w:r>
      <w:r w:rsidRPr="00684C00">
        <w:rPr>
          <w:rFonts w:eastAsia="Book Antiqua" w:cs="Times New Roman"/>
          <w:sz w:val="22"/>
          <w:lang w:bidi="he-IL"/>
        </w:rPr>
        <w:t>is</w:t>
      </w:r>
      <w:r w:rsidR="008E340D">
        <w:rPr>
          <w:rFonts w:eastAsia="Book Antiqua" w:cs="Times New Roman"/>
          <w:sz w:val="22"/>
          <w:lang w:bidi="he-IL"/>
        </w:rPr>
        <w:t xml:space="preserve"> </w:t>
      </w:r>
      <w:r w:rsidRPr="00684C00">
        <w:rPr>
          <w:rFonts w:eastAsia="Book Antiqua" w:cs="Times New Roman"/>
          <w:sz w:val="22"/>
          <w:lang w:bidi="he-IL"/>
        </w:rPr>
        <w:t>the</w:t>
      </w:r>
      <w:r w:rsidR="008E340D">
        <w:rPr>
          <w:rFonts w:eastAsia="Book Antiqua" w:cs="Times New Roman"/>
          <w:sz w:val="22"/>
          <w:lang w:bidi="he-IL"/>
        </w:rPr>
        <w:t xml:space="preserve"> </w:t>
      </w:r>
      <w:r w:rsidRPr="00684C00">
        <w:rPr>
          <w:rFonts w:eastAsia="Book Antiqua" w:cs="Times New Roman"/>
          <w:sz w:val="22"/>
          <w:lang w:bidi="he-IL"/>
        </w:rPr>
        <w:t>prophetic</w:t>
      </w:r>
      <w:r w:rsidR="008E340D">
        <w:rPr>
          <w:rFonts w:eastAsia="Book Antiqua" w:cs="Times New Roman"/>
          <w:sz w:val="22"/>
          <w:lang w:bidi="he-IL"/>
        </w:rPr>
        <w:t xml:space="preserve"> </w:t>
      </w:r>
      <w:r w:rsidRPr="00684C00">
        <w:rPr>
          <w:rFonts w:eastAsia="Book Antiqua" w:cs="Times New Roman"/>
          <w:sz w:val="22"/>
          <w:lang w:bidi="he-IL"/>
        </w:rPr>
        <w:t>message</w:t>
      </w:r>
      <w:r w:rsidR="008E340D">
        <w:rPr>
          <w:rFonts w:eastAsia="Book Antiqua" w:cs="Times New Roman"/>
          <w:sz w:val="22"/>
          <w:lang w:bidi="he-IL"/>
        </w:rPr>
        <w:t xml:space="preserve"> </w:t>
      </w:r>
      <w:r w:rsidRPr="00684C00">
        <w:rPr>
          <w:rFonts w:eastAsia="Book Antiqua" w:cs="Times New Roman"/>
          <w:sz w:val="22"/>
          <w:lang w:bidi="he-IL"/>
        </w:rPr>
        <w:t>(the</w:t>
      </w:r>
      <w:r w:rsidR="008E340D">
        <w:rPr>
          <w:rFonts w:eastAsia="Book Antiqua" w:cs="Times New Roman"/>
          <w:sz w:val="22"/>
          <w:lang w:bidi="he-IL"/>
        </w:rPr>
        <w:t xml:space="preserve"> </w:t>
      </w:r>
      <w:r w:rsidRPr="00684C00">
        <w:rPr>
          <w:rFonts w:eastAsia="Book Antiqua" w:cs="Times New Roman"/>
          <w:sz w:val="22"/>
          <w:lang w:bidi="he-IL"/>
        </w:rPr>
        <w:t>idea</w:t>
      </w:r>
      <w:r w:rsidR="008E340D">
        <w:rPr>
          <w:rFonts w:eastAsia="Book Antiqua" w:cs="Times New Roman"/>
          <w:sz w:val="22"/>
          <w:lang w:bidi="he-IL"/>
        </w:rPr>
        <w:t xml:space="preserve"> </w:t>
      </w:r>
      <w:r w:rsidRPr="00684C00">
        <w:rPr>
          <w:rFonts w:eastAsia="Book Antiqua" w:cs="Times New Roman"/>
          <w:sz w:val="22"/>
          <w:lang w:bidi="he-IL"/>
        </w:rPr>
        <w:t>that</w:t>
      </w:r>
      <w:r w:rsidR="008E340D">
        <w:rPr>
          <w:rFonts w:eastAsia="Book Antiqua" w:cs="Times New Roman"/>
          <w:sz w:val="22"/>
          <w:lang w:bidi="he-IL"/>
        </w:rPr>
        <w:t xml:space="preserve"> </w:t>
      </w:r>
      <w:r w:rsidRPr="00684C00">
        <w:rPr>
          <w:rFonts w:eastAsia="Book Antiqua" w:cs="Times New Roman"/>
          <w:sz w:val="22"/>
          <w:lang w:bidi="he-IL"/>
        </w:rPr>
        <w:t>encapsulates</w:t>
      </w:r>
      <w:r w:rsidR="008E340D">
        <w:rPr>
          <w:rFonts w:eastAsia="Book Antiqua" w:cs="Times New Roman"/>
          <w:sz w:val="22"/>
          <w:lang w:bidi="he-IL"/>
        </w:rPr>
        <w:t xml:space="preserve"> </w:t>
      </w:r>
      <w:r w:rsidRPr="00684C00">
        <w:rPr>
          <w:rFonts w:eastAsia="Book Antiqua" w:cs="Times New Roman"/>
          <w:sz w:val="22"/>
          <w:lang w:bidi="he-IL"/>
        </w:rPr>
        <w:t>all</w:t>
      </w:r>
      <w:r w:rsidR="008E340D">
        <w:rPr>
          <w:rFonts w:eastAsia="Book Antiqua" w:cs="Times New Roman"/>
          <w:sz w:val="22"/>
          <w:lang w:bidi="he-IL"/>
        </w:rPr>
        <w:t xml:space="preserve"> </w:t>
      </w:r>
      <w:r w:rsidRPr="00684C00">
        <w:rPr>
          <w:rFonts w:eastAsia="Book Antiqua" w:cs="Times New Roman"/>
          <w:sz w:val="22"/>
          <w:lang w:bidi="he-IL"/>
        </w:rPr>
        <w:t>the</w:t>
      </w:r>
      <w:r w:rsidR="008E340D">
        <w:rPr>
          <w:rFonts w:eastAsia="Book Antiqua" w:cs="Times New Roman"/>
          <w:sz w:val="22"/>
          <w:lang w:bidi="he-IL"/>
        </w:rPr>
        <w:t xml:space="preserve"> </w:t>
      </w:r>
      <w:r w:rsidRPr="00684C00">
        <w:rPr>
          <w:rFonts w:eastAsia="Book Antiqua" w:cs="Times New Roman"/>
          <w:sz w:val="22"/>
          <w:lang w:bidi="he-IL"/>
        </w:rPr>
        <w:t>Scripture</w:t>
      </w:r>
      <w:r w:rsidR="008E340D">
        <w:rPr>
          <w:rFonts w:eastAsia="Book Antiqua" w:cs="Times New Roman"/>
          <w:sz w:val="22"/>
          <w:lang w:bidi="he-IL"/>
        </w:rPr>
        <w:t xml:space="preserve"> </w:t>
      </w:r>
      <w:r w:rsidRPr="00684C00">
        <w:rPr>
          <w:rFonts w:eastAsia="Book Antiqua" w:cs="Times New Roman"/>
          <w:sz w:val="22"/>
          <w:lang w:bidi="he-IL"/>
        </w:rPr>
        <w:t>passages</w:t>
      </w:r>
      <w:r w:rsidR="008E340D">
        <w:rPr>
          <w:rFonts w:eastAsia="Book Antiqua" w:cs="Times New Roman"/>
          <w:sz w:val="22"/>
          <w:lang w:bidi="he-IL"/>
        </w:rPr>
        <w:t xml:space="preserve"> </w:t>
      </w:r>
      <w:r w:rsidRPr="00684C00">
        <w:rPr>
          <w:rFonts w:eastAsia="Book Antiqua" w:cs="Times New Roman"/>
          <w:sz w:val="22"/>
          <w:lang w:bidi="he-IL"/>
        </w:rPr>
        <w:t>read)</w:t>
      </w:r>
      <w:r w:rsidR="008E340D">
        <w:rPr>
          <w:rFonts w:eastAsia="Book Antiqua" w:cs="Times New Roman"/>
          <w:sz w:val="22"/>
          <w:lang w:bidi="he-IL"/>
        </w:rPr>
        <w:t xml:space="preserve"> </w:t>
      </w:r>
      <w:r w:rsidRPr="00684C00">
        <w:rPr>
          <w:rFonts w:eastAsia="Book Antiqua" w:cs="Times New Roman"/>
          <w:sz w:val="22"/>
          <w:lang w:bidi="he-IL"/>
        </w:rPr>
        <w:t>for</w:t>
      </w:r>
      <w:r w:rsidR="008E340D">
        <w:rPr>
          <w:rFonts w:eastAsia="Book Antiqua" w:cs="Times New Roman"/>
          <w:sz w:val="22"/>
          <w:lang w:bidi="he-IL"/>
        </w:rPr>
        <w:t xml:space="preserve"> </w:t>
      </w:r>
      <w:r w:rsidRPr="00684C00">
        <w:rPr>
          <w:rFonts w:eastAsia="Book Antiqua" w:cs="Times New Roman"/>
          <w:sz w:val="22"/>
          <w:lang w:bidi="he-IL"/>
        </w:rPr>
        <w:t>this</w:t>
      </w:r>
      <w:r w:rsidR="008E340D">
        <w:rPr>
          <w:rFonts w:eastAsia="Book Antiqua" w:cs="Times New Roman"/>
          <w:sz w:val="22"/>
          <w:lang w:bidi="he-IL"/>
        </w:rPr>
        <w:t xml:space="preserve"> </w:t>
      </w:r>
      <w:r w:rsidRPr="00684C00">
        <w:rPr>
          <w:rFonts w:eastAsia="Book Antiqua" w:cs="Times New Roman"/>
          <w:sz w:val="22"/>
          <w:lang w:bidi="he-IL"/>
        </w:rPr>
        <w:t>week</w:t>
      </w:r>
    </w:p>
    <w:p w14:paraId="60E9FE29" w14:textId="77777777" w:rsidR="00684C00" w:rsidRPr="00684C00" w:rsidRDefault="00684C00" w:rsidP="00684C00">
      <w:pPr>
        <w:widowControl w:val="0"/>
        <w:pBdr>
          <w:bottom w:val="double" w:sz="6" w:space="1" w:color="auto"/>
        </w:pBdr>
        <w:spacing w:after="0" w:line="240" w:lineRule="auto"/>
        <w:jc w:val="both"/>
        <w:rPr>
          <w:rFonts w:ascii="Calibri" w:eastAsia="Book Antiqua" w:hAnsi="Calibri" w:cs="Times New Roman"/>
          <w:b/>
          <w:sz w:val="22"/>
          <w:lang w:bidi="he-IL"/>
        </w:rPr>
      </w:pPr>
      <w:bookmarkStart w:id="16" w:name="_Hlk77651115"/>
    </w:p>
    <w:bookmarkEnd w:id="15"/>
    <w:p w14:paraId="0BC854B3" w14:textId="77777777" w:rsidR="00684C00" w:rsidRPr="00C81A6F" w:rsidRDefault="00684C00" w:rsidP="00C81A6F">
      <w:pPr>
        <w:spacing w:after="0" w:line="240" w:lineRule="auto"/>
        <w:rPr>
          <w:rFonts w:ascii="Calibri" w:eastAsia="Book Antiqua" w:hAnsi="Calibri" w:cs="Times New Roman"/>
          <w:sz w:val="16"/>
          <w:szCs w:val="16"/>
          <w:lang w:bidi="he-IL"/>
        </w:rPr>
      </w:pPr>
    </w:p>
    <w:p w14:paraId="60537007" w14:textId="2BF2AC44" w:rsidR="00684C00" w:rsidRPr="00684C00" w:rsidRDefault="00684C00" w:rsidP="00684C00">
      <w:pPr>
        <w:keepNext/>
        <w:keepLines/>
        <w:spacing w:before="40"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t>Blessing</w:t>
      </w:r>
      <w:r w:rsidR="008E340D">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8E340D">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8E340D">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7BFD987A" w14:textId="77777777" w:rsidR="00684C00" w:rsidRPr="00684C00" w:rsidRDefault="00684C00" w:rsidP="00684C00">
      <w:pPr>
        <w:widowControl w:val="0"/>
        <w:spacing w:after="0" w:line="240" w:lineRule="auto"/>
        <w:jc w:val="center"/>
        <w:rPr>
          <w:rFonts w:ascii="Calibri" w:eastAsia="Book Antiqua" w:hAnsi="Calibri" w:cs="Times New Roman"/>
          <w:b/>
          <w:bCs/>
          <w:sz w:val="22"/>
          <w:lang w:val="en-AU" w:bidi="he-IL"/>
        </w:rPr>
      </w:pPr>
    </w:p>
    <w:p w14:paraId="4ACF7BA7" w14:textId="03094DB7"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8E340D">
        <w:rPr>
          <w:rFonts w:eastAsia="Book Antiqua" w:cs="Times New Roman"/>
          <w:b/>
          <w:bCs/>
          <w:sz w:val="22"/>
          <w:lang w:val="en-AU" w:bidi="he-IL"/>
        </w:rPr>
        <w:t xml:space="preserve"> </w:t>
      </w:r>
      <w:r w:rsidRPr="00684C00">
        <w:rPr>
          <w:rFonts w:eastAsia="Book Antiqua" w:cs="Times New Roman"/>
          <w:b/>
          <w:bCs/>
          <w:sz w:val="22"/>
          <w:lang w:val="en-AU" w:bidi="he-IL"/>
        </w:rPr>
        <w:t>Atáh</w:t>
      </w:r>
      <w:r w:rsidR="008E340D">
        <w:rPr>
          <w:rFonts w:eastAsia="Book Antiqua" w:cs="Times New Roman"/>
          <w:b/>
          <w:bCs/>
          <w:sz w:val="22"/>
          <w:lang w:val="en-AU" w:bidi="he-IL"/>
        </w:rPr>
        <w:t xml:space="preserve"> </w:t>
      </w:r>
      <w:r w:rsidRPr="00684C00">
        <w:rPr>
          <w:rFonts w:eastAsia="Book Antiqua" w:cs="Times New Roman"/>
          <w:b/>
          <w:bCs/>
          <w:sz w:val="22"/>
          <w:lang w:val="en-AU" w:bidi="he-IL"/>
        </w:rPr>
        <w:t>Adonai,</w:t>
      </w:r>
      <w:r w:rsidR="008E340D">
        <w:rPr>
          <w:rFonts w:eastAsia="Book Antiqua" w:cs="Times New Roman"/>
          <w:b/>
          <w:bCs/>
          <w:sz w:val="22"/>
          <w:lang w:val="en-AU" w:bidi="he-IL"/>
        </w:rPr>
        <w:t xml:space="preserve"> </w:t>
      </w:r>
      <w:r w:rsidRPr="00684C00">
        <w:rPr>
          <w:rFonts w:eastAsia="Book Antiqua" w:cs="Times New Roman"/>
          <w:b/>
          <w:bCs/>
          <w:sz w:val="22"/>
          <w:lang w:val="en-AU" w:bidi="he-IL"/>
        </w:rPr>
        <w:t>Elohénu</w:t>
      </w:r>
      <w:r w:rsidR="008E340D">
        <w:rPr>
          <w:rFonts w:eastAsia="Book Antiqua" w:cs="Times New Roman"/>
          <w:b/>
          <w:bCs/>
          <w:sz w:val="22"/>
          <w:lang w:val="en-AU" w:bidi="he-IL"/>
        </w:rPr>
        <w:t xml:space="preserve"> </w:t>
      </w:r>
      <w:r w:rsidRPr="00684C00">
        <w:rPr>
          <w:rFonts w:eastAsia="Book Antiqua" w:cs="Times New Roman"/>
          <w:b/>
          <w:bCs/>
          <w:sz w:val="22"/>
          <w:lang w:val="en-AU" w:bidi="he-IL"/>
        </w:rPr>
        <w:t>Meléch</w:t>
      </w:r>
      <w:r w:rsidR="008E340D">
        <w:rPr>
          <w:rFonts w:eastAsia="Book Antiqua" w:cs="Times New Roman"/>
          <w:b/>
          <w:bCs/>
          <w:sz w:val="22"/>
          <w:lang w:val="en-AU" w:bidi="he-IL"/>
        </w:rPr>
        <w:t xml:space="preserve"> </w:t>
      </w:r>
      <w:r w:rsidRPr="00684C00">
        <w:rPr>
          <w:rFonts w:eastAsia="Book Antiqua" w:cs="Times New Roman"/>
          <w:b/>
          <w:bCs/>
          <w:sz w:val="22"/>
          <w:lang w:val="en-AU" w:bidi="he-IL"/>
        </w:rPr>
        <w:t>HaOlám,</w:t>
      </w:r>
    </w:p>
    <w:p w14:paraId="14C78EE9" w14:textId="47AD3E2E"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Ashér</w:t>
      </w:r>
      <w:r w:rsidR="008E340D">
        <w:rPr>
          <w:rFonts w:eastAsia="Book Antiqua" w:cs="Times New Roman"/>
          <w:b/>
          <w:bCs/>
          <w:sz w:val="22"/>
          <w:lang w:val="en-AU" w:bidi="he-IL"/>
        </w:rPr>
        <w:t xml:space="preserve"> </w:t>
      </w:r>
      <w:r w:rsidRPr="00684C00">
        <w:rPr>
          <w:rFonts w:eastAsia="Book Antiqua" w:cs="Times New Roman"/>
          <w:b/>
          <w:bCs/>
          <w:sz w:val="22"/>
          <w:lang w:val="en-AU" w:bidi="he-IL"/>
        </w:rPr>
        <w:t>Natán</w:t>
      </w:r>
      <w:r w:rsidR="008E340D">
        <w:rPr>
          <w:rFonts w:eastAsia="Book Antiqua" w:cs="Times New Roman"/>
          <w:b/>
          <w:bCs/>
          <w:sz w:val="22"/>
          <w:lang w:val="en-AU" w:bidi="he-IL"/>
        </w:rPr>
        <w:t xml:space="preserve"> </w:t>
      </w:r>
      <w:r w:rsidRPr="00684C00">
        <w:rPr>
          <w:rFonts w:eastAsia="Book Antiqua" w:cs="Times New Roman"/>
          <w:b/>
          <w:bCs/>
          <w:sz w:val="22"/>
          <w:lang w:val="en-AU" w:bidi="he-IL"/>
        </w:rPr>
        <w:t>Lánu</w:t>
      </w:r>
      <w:r w:rsidR="008E340D">
        <w:rPr>
          <w:rFonts w:eastAsia="Book Antiqua" w:cs="Times New Roman"/>
          <w:b/>
          <w:bCs/>
          <w:sz w:val="22"/>
          <w:lang w:val="en-AU" w:bidi="he-IL"/>
        </w:rPr>
        <w:t xml:space="preserve"> </w:t>
      </w:r>
      <w:r w:rsidRPr="00684C00">
        <w:rPr>
          <w:rFonts w:eastAsia="Book Antiqua" w:cs="Times New Roman"/>
          <w:b/>
          <w:bCs/>
          <w:sz w:val="22"/>
          <w:lang w:val="en-AU" w:bidi="he-IL"/>
        </w:rPr>
        <w:t>Torát</w:t>
      </w:r>
      <w:r w:rsidR="008E340D">
        <w:rPr>
          <w:rFonts w:eastAsia="Book Antiqua" w:cs="Times New Roman"/>
          <w:b/>
          <w:bCs/>
          <w:sz w:val="22"/>
          <w:lang w:val="en-AU" w:bidi="he-IL"/>
        </w:rPr>
        <w:t xml:space="preserve"> </w:t>
      </w:r>
      <w:r w:rsidRPr="00684C00">
        <w:rPr>
          <w:rFonts w:eastAsia="Book Antiqua" w:cs="Times New Roman"/>
          <w:b/>
          <w:bCs/>
          <w:sz w:val="22"/>
          <w:lang w:val="en-AU" w:bidi="he-IL"/>
        </w:rPr>
        <w:t>Emét,</w:t>
      </w:r>
      <w:r w:rsidR="008E340D">
        <w:rPr>
          <w:rFonts w:eastAsia="Book Antiqua" w:cs="Times New Roman"/>
          <w:b/>
          <w:bCs/>
          <w:sz w:val="22"/>
          <w:lang w:val="en-AU" w:bidi="he-IL"/>
        </w:rPr>
        <w:t xml:space="preserve"> </w:t>
      </w:r>
      <w:r w:rsidRPr="00684C00">
        <w:rPr>
          <w:rFonts w:eastAsia="Book Antiqua" w:cs="Times New Roman"/>
          <w:b/>
          <w:bCs/>
          <w:sz w:val="22"/>
          <w:lang w:val="en-AU" w:bidi="he-IL"/>
        </w:rPr>
        <w:t>V'Chayéi</w:t>
      </w:r>
      <w:r w:rsidR="008E340D">
        <w:rPr>
          <w:rFonts w:eastAsia="Book Antiqua" w:cs="Times New Roman"/>
          <w:b/>
          <w:bCs/>
          <w:sz w:val="22"/>
          <w:lang w:val="en-AU" w:bidi="he-IL"/>
        </w:rPr>
        <w:t xml:space="preserve"> </w:t>
      </w:r>
      <w:r w:rsidRPr="00684C00">
        <w:rPr>
          <w:rFonts w:eastAsia="Book Antiqua" w:cs="Times New Roman"/>
          <w:b/>
          <w:bCs/>
          <w:sz w:val="22"/>
          <w:lang w:val="en-AU" w:bidi="he-IL"/>
        </w:rPr>
        <w:t>Olám</w:t>
      </w:r>
      <w:r w:rsidR="008E340D">
        <w:rPr>
          <w:rFonts w:eastAsia="Book Antiqua" w:cs="Times New Roman"/>
          <w:b/>
          <w:bCs/>
          <w:sz w:val="22"/>
          <w:lang w:val="en-AU" w:bidi="he-IL"/>
        </w:rPr>
        <w:t xml:space="preserve"> </w:t>
      </w:r>
      <w:r w:rsidRPr="00684C00">
        <w:rPr>
          <w:rFonts w:eastAsia="Book Antiqua" w:cs="Times New Roman"/>
          <w:b/>
          <w:bCs/>
          <w:sz w:val="22"/>
          <w:lang w:val="en-AU" w:bidi="he-IL"/>
        </w:rPr>
        <w:t>Natá</w:t>
      </w:r>
      <w:r w:rsidR="008E340D">
        <w:rPr>
          <w:rFonts w:eastAsia="Book Antiqua" w:cs="Times New Roman"/>
          <w:b/>
          <w:bCs/>
          <w:sz w:val="22"/>
          <w:lang w:val="en-AU" w:bidi="he-IL"/>
        </w:rPr>
        <w:t xml:space="preserve"> </w:t>
      </w:r>
      <w:r w:rsidRPr="00684C00">
        <w:rPr>
          <w:rFonts w:eastAsia="Book Antiqua" w:cs="Times New Roman"/>
          <w:b/>
          <w:bCs/>
          <w:sz w:val="22"/>
          <w:lang w:val="en-AU" w:bidi="he-IL"/>
        </w:rPr>
        <w:t>B'Tochénu.</w:t>
      </w:r>
    </w:p>
    <w:p w14:paraId="46C240EF" w14:textId="62D15814"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8E340D">
        <w:rPr>
          <w:rFonts w:eastAsia="Book Antiqua" w:cs="Times New Roman"/>
          <w:b/>
          <w:bCs/>
          <w:sz w:val="22"/>
          <w:lang w:val="en-AU" w:bidi="he-IL"/>
        </w:rPr>
        <w:t xml:space="preserve"> </w:t>
      </w:r>
      <w:r w:rsidRPr="00684C00">
        <w:rPr>
          <w:rFonts w:eastAsia="Book Antiqua" w:cs="Times New Roman"/>
          <w:b/>
          <w:bCs/>
          <w:sz w:val="22"/>
          <w:lang w:val="en-AU" w:bidi="he-IL"/>
        </w:rPr>
        <w:t>Atáh</w:t>
      </w:r>
      <w:r w:rsidR="008E340D">
        <w:rPr>
          <w:rFonts w:eastAsia="Book Antiqua" w:cs="Times New Roman"/>
          <w:b/>
          <w:bCs/>
          <w:sz w:val="22"/>
          <w:lang w:val="en-AU" w:bidi="he-IL"/>
        </w:rPr>
        <w:t xml:space="preserve"> </w:t>
      </w:r>
      <w:r w:rsidRPr="00684C00">
        <w:rPr>
          <w:rFonts w:eastAsia="Book Antiqua" w:cs="Times New Roman"/>
          <w:b/>
          <w:bCs/>
          <w:sz w:val="22"/>
          <w:lang w:val="en-AU" w:bidi="he-IL"/>
        </w:rPr>
        <w:t>Adonái,</w:t>
      </w:r>
      <w:r w:rsidR="008E340D">
        <w:rPr>
          <w:rFonts w:eastAsia="Book Antiqua" w:cs="Times New Roman"/>
          <w:b/>
          <w:bCs/>
          <w:sz w:val="22"/>
          <w:lang w:val="en-AU" w:bidi="he-IL"/>
        </w:rPr>
        <w:t xml:space="preserve"> </w:t>
      </w:r>
      <w:r w:rsidRPr="00684C00">
        <w:rPr>
          <w:rFonts w:eastAsia="Book Antiqua" w:cs="Times New Roman"/>
          <w:b/>
          <w:bCs/>
          <w:sz w:val="22"/>
          <w:lang w:val="en-AU" w:bidi="he-IL"/>
        </w:rPr>
        <w:t>Notén</w:t>
      </w:r>
      <w:r w:rsidR="008E340D">
        <w:rPr>
          <w:rFonts w:eastAsia="Book Antiqua" w:cs="Times New Roman"/>
          <w:b/>
          <w:bCs/>
          <w:sz w:val="22"/>
          <w:lang w:val="en-AU" w:bidi="he-IL"/>
        </w:rPr>
        <w:t xml:space="preserve"> </w:t>
      </w:r>
      <w:r w:rsidRPr="00684C00">
        <w:rPr>
          <w:rFonts w:eastAsia="Book Antiqua" w:cs="Times New Roman"/>
          <w:b/>
          <w:bCs/>
          <w:sz w:val="22"/>
          <w:lang w:val="en-AU" w:bidi="he-IL"/>
        </w:rPr>
        <w:t>HaToráh.</w:t>
      </w:r>
      <w:r w:rsidR="008E340D">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2541E4D2" w14:textId="4A47ABF8"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8E340D">
        <w:rPr>
          <w:rFonts w:eastAsia="Book Antiqua" w:cs="Times New Roman"/>
          <w:b/>
          <w:bCs/>
          <w:sz w:val="22"/>
          <w:lang w:val="en-AU" w:bidi="he-IL"/>
        </w:rPr>
        <w:t xml:space="preserve"> </w:t>
      </w:r>
      <w:r w:rsidRPr="00684C00">
        <w:rPr>
          <w:rFonts w:eastAsia="Book Antiqua" w:cs="Times New Roman"/>
          <w:b/>
          <w:bCs/>
          <w:sz w:val="22"/>
          <w:lang w:val="en-AU" w:bidi="he-IL"/>
        </w:rPr>
        <w:t>is</w:t>
      </w:r>
      <w:r w:rsidR="008E340D">
        <w:rPr>
          <w:rFonts w:eastAsia="Book Antiqua" w:cs="Times New Roman"/>
          <w:b/>
          <w:bCs/>
          <w:sz w:val="22"/>
          <w:lang w:val="en-AU" w:bidi="he-IL"/>
        </w:rPr>
        <w:t xml:space="preserve"> </w:t>
      </w:r>
      <w:r w:rsidRPr="00684C00">
        <w:rPr>
          <w:rFonts w:eastAsia="Book Antiqua" w:cs="Times New Roman"/>
          <w:b/>
          <w:bCs/>
          <w:sz w:val="22"/>
          <w:lang w:val="en-AU" w:bidi="he-IL"/>
        </w:rPr>
        <w:t>Ha-Shem</w:t>
      </w:r>
      <w:r w:rsidR="008E340D">
        <w:rPr>
          <w:rFonts w:eastAsia="Book Antiqua" w:cs="Times New Roman"/>
          <w:b/>
          <w:bCs/>
          <w:sz w:val="22"/>
          <w:lang w:val="en-AU" w:bidi="he-IL"/>
        </w:rPr>
        <w:t xml:space="preserve"> </w:t>
      </w:r>
      <w:r w:rsidRPr="00684C00">
        <w:rPr>
          <w:rFonts w:eastAsia="Book Antiqua" w:cs="Times New Roman"/>
          <w:b/>
          <w:bCs/>
          <w:sz w:val="22"/>
          <w:lang w:val="en-AU" w:bidi="he-IL"/>
        </w:rPr>
        <w:t>our</w:t>
      </w:r>
      <w:r w:rsidR="008E340D">
        <w:rPr>
          <w:rFonts w:eastAsia="Book Antiqua" w:cs="Times New Roman"/>
          <w:b/>
          <w:bCs/>
          <w:sz w:val="22"/>
          <w:lang w:val="en-AU" w:bidi="he-IL"/>
        </w:rPr>
        <w:t xml:space="preserve"> </w:t>
      </w:r>
      <w:r w:rsidRPr="00684C00">
        <w:rPr>
          <w:rFonts w:eastAsia="Book Antiqua" w:cs="Times New Roman"/>
          <w:b/>
          <w:bCs/>
          <w:sz w:val="22"/>
          <w:lang w:val="en-AU" w:bidi="he-IL"/>
        </w:rPr>
        <w:t>GOD,</w:t>
      </w:r>
      <w:r w:rsidR="008E340D">
        <w:rPr>
          <w:rFonts w:eastAsia="Book Antiqua" w:cs="Times New Roman"/>
          <w:b/>
          <w:bCs/>
          <w:sz w:val="22"/>
          <w:lang w:val="en-AU" w:bidi="he-IL"/>
        </w:rPr>
        <w:t xml:space="preserve"> </w:t>
      </w:r>
      <w:r w:rsidRPr="00684C00">
        <w:rPr>
          <w:rFonts w:eastAsia="Book Antiqua" w:cs="Times New Roman"/>
          <w:b/>
          <w:bCs/>
          <w:sz w:val="22"/>
          <w:lang w:val="en-AU" w:bidi="he-IL"/>
        </w:rPr>
        <w:t>King</w:t>
      </w:r>
      <w:r w:rsidR="008E340D">
        <w:rPr>
          <w:rFonts w:eastAsia="Book Antiqua" w:cs="Times New Roman"/>
          <w:b/>
          <w:bCs/>
          <w:sz w:val="22"/>
          <w:lang w:val="en-AU" w:bidi="he-IL"/>
        </w:rPr>
        <w:t xml:space="preserve"> </w:t>
      </w:r>
      <w:r w:rsidRPr="00684C00">
        <w:rPr>
          <w:rFonts w:eastAsia="Book Antiqua" w:cs="Times New Roman"/>
          <w:b/>
          <w:bCs/>
          <w:sz w:val="22"/>
          <w:lang w:val="en-AU" w:bidi="he-IL"/>
        </w:rPr>
        <w:t>of</w:t>
      </w:r>
      <w:r w:rsidR="008E340D">
        <w:rPr>
          <w:rFonts w:eastAsia="Book Antiqua" w:cs="Times New Roman"/>
          <w:b/>
          <w:bCs/>
          <w:sz w:val="22"/>
          <w:lang w:val="en-AU" w:bidi="he-IL"/>
        </w:rPr>
        <w:t xml:space="preserve"> </w:t>
      </w:r>
      <w:r w:rsidRPr="00684C00">
        <w:rPr>
          <w:rFonts w:eastAsia="Book Antiqua" w:cs="Times New Roman"/>
          <w:b/>
          <w:bCs/>
          <w:sz w:val="22"/>
          <w:lang w:val="en-AU" w:bidi="he-IL"/>
        </w:rPr>
        <w:t>the</w:t>
      </w:r>
      <w:r w:rsidR="008E340D">
        <w:rPr>
          <w:rFonts w:eastAsia="Book Antiqua" w:cs="Times New Roman"/>
          <w:b/>
          <w:bCs/>
          <w:sz w:val="22"/>
          <w:lang w:val="en-AU" w:bidi="he-IL"/>
        </w:rPr>
        <w:t xml:space="preserve"> </w:t>
      </w:r>
      <w:r w:rsidRPr="00684C00">
        <w:rPr>
          <w:rFonts w:eastAsia="Book Antiqua" w:cs="Times New Roman"/>
          <w:b/>
          <w:bCs/>
          <w:sz w:val="22"/>
          <w:lang w:val="en-AU" w:bidi="he-IL"/>
        </w:rPr>
        <w:t>universe,</w:t>
      </w:r>
    </w:p>
    <w:p w14:paraId="6BF41784" w14:textId="3EB3805D"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Who</w:t>
      </w:r>
      <w:r w:rsidR="008E340D">
        <w:rPr>
          <w:rFonts w:eastAsia="Book Antiqua" w:cs="Times New Roman"/>
          <w:b/>
          <w:bCs/>
          <w:sz w:val="22"/>
          <w:lang w:val="en-AU" w:bidi="he-IL"/>
        </w:rPr>
        <w:t xml:space="preserve"> </w:t>
      </w:r>
      <w:r w:rsidRPr="00684C00">
        <w:rPr>
          <w:rFonts w:eastAsia="Book Antiqua" w:cs="Times New Roman"/>
          <w:b/>
          <w:bCs/>
          <w:sz w:val="22"/>
          <w:lang w:val="en-AU" w:bidi="he-IL"/>
        </w:rPr>
        <w:t>has</w:t>
      </w:r>
      <w:r w:rsidR="008E340D">
        <w:rPr>
          <w:rFonts w:eastAsia="Book Antiqua" w:cs="Times New Roman"/>
          <w:b/>
          <w:bCs/>
          <w:sz w:val="22"/>
          <w:lang w:val="en-AU" w:bidi="he-IL"/>
        </w:rPr>
        <w:t xml:space="preserve"> </w:t>
      </w:r>
      <w:r w:rsidRPr="00684C00">
        <w:rPr>
          <w:rFonts w:eastAsia="Book Antiqua" w:cs="Times New Roman"/>
          <w:b/>
          <w:bCs/>
          <w:sz w:val="22"/>
          <w:lang w:val="en-AU" w:bidi="he-IL"/>
        </w:rPr>
        <w:t>given</w:t>
      </w:r>
      <w:r w:rsidR="008E340D">
        <w:rPr>
          <w:rFonts w:eastAsia="Book Antiqua" w:cs="Times New Roman"/>
          <w:b/>
          <w:bCs/>
          <w:sz w:val="22"/>
          <w:lang w:val="en-AU" w:bidi="he-IL"/>
        </w:rPr>
        <w:t xml:space="preserve"> </w:t>
      </w:r>
      <w:r w:rsidRPr="00684C00">
        <w:rPr>
          <w:rFonts w:eastAsia="Book Antiqua" w:cs="Times New Roman"/>
          <w:b/>
          <w:bCs/>
          <w:sz w:val="22"/>
          <w:lang w:val="en-AU" w:bidi="he-IL"/>
        </w:rPr>
        <w:t>us</w:t>
      </w:r>
      <w:r w:rsidR="008E340D">
        <w:rPr>
          <w:rFonts w:eastAsia="Book Antiqua" w:cs="Times New Roman"/>
          <w:b/>
          <w:bCs/>
          <w:sz w:val="22"/>
          <w:lang w:val="en-AU" w:bidi="he-IL"/>
        </w:rPr>
        <w:t xml:space="preserve"> </w:t>
      </w:r>
      <w:r w:rsidRPr="00684C00">
        <w:rPr>
          <w:rFonts w:eastAsia="Book Antiqua" w:cs="Times New Roman"/>
          <w:b/>
          <w:bCs/>
          <w:sz w:val="22"/>
          <w:lang w:val="en-AU" w:bidi="he-IL"/>
        </w:rPr>
        <w:t>a</w:t>
      </w:r>
      <w:r w:rsidR="008E340D">
        <w:rPr>
          <w:rFonts w:eastAsia="Book Antiqua" w:cs="Times New Roman"/>
          <w:b/>
          <w:bCs/>
          <w:sz w:val="22"/>
          <w:lang w:val="en-AU" w:bidi="he-IL"/>
        </w:rPr>
        <w:t xml:space="preserve"> </w:t>
      </w:r>
      <w:r w:rsidRPr="00684C00">
        <w:rPr>
          <w:rFonts w:eastAsia="Book Antiqua" w:cs="Times New Roman"/>
          <w:b/>
          <w:bCs/>
          <w:sz w:val="22"/>
          <w:lang w:val="en-AU" w:bidi="he-IL"/>
        </w:rPr>
        <w:t>teaching</w:t>
      </w:r>
      <w:r w:rsidR="008E340D">
        <w:rPr>
          <w:rFonts w:eastAsia="Book Antiqua" w:cs="Times New Roman"/>
          <w:b/>
          <w:bCs/>
          <w:sz w:val="22"/>
          <w:lang w:val="en-AU" w:bidi="he-IL"/>
        </w:rPr>
        <w:t xml:space="preserve"> </w:t>
      </w:r>
      <w:r w:rsidRPr="00684C00">
        <w:rPr>
          <w:rFonts w:eastAsia="Book Antiqua" w:cs="Times New Roman"/>
          <w:b/>
          <w:bCs/>
          <w:sz w:val="22"/>
          <w:lang w:val="en-AU" w:bidi="he-IL"/>
        </w:rPr>
        <w:t>of</w:t>
      </w:r>
      <w:r w:rsidR="008E340D">
        <w:rPr>
          <w:rFonts w:eastAsia="Book Antiqua" w:cs="Times New Roman"/>
          <w:b/>
          <w:bCs/>
          <w:sz w:val="22"/>
          <w:lang w:val="en-AU" w:bidi="he-IL"/>
        </w:rPr>
        <w:t xml:space="preserve"> </w:t>
      </w:r>
      <w:r w:rsidRPr="00684C00">
        <w:rPr>
          <w:rFonts w:eastAsia="Book Antiqua" w:cs="Times New Roman"/>
          <w:b/>
          <w:bCs/>
          <w:sz w:val="22"/>
          <w:lang w:val="en-AU" w:bidi="he-IL"/>
        </w:rPr>
        <w:t>truth,</w:t>
      </w:r>
      <w:r w:rsidR="008E340D">
        <w:rPr>
          <w:rFonts w:eastAsia="Book Antiqua" w:cs="Times New Roman"/>
          <w:b/>
          <w:bCs/>
          <w:sz w:val="22"/>
          <w:lang w:val="en-AU" w:bidi="he-IL"/>
        </w:rPr>
        <w:t xml:space="preserve"> </w:t>
      </w:r>
      <w:r w:rsidRPr="00684C00">
        <w:rPr>
          <w:rFonts w:eastAsia="Book Antiqua" w:cs="Times New Roman"/>
          <w:b/>
          <w:bCs/>
          <w:sz w:val="22"/>
          <w:lang w:val="en-AU" w:bidi="he-IL"/>
        </w:rPr>
        <w:t>implanting</w:t>
      </w:r>
      <w:r w:rsidR="008E340D">
        <w:rPr>
          <w:rFonts w:eastAsia="Book Antiqua" w:cs="Times New Roman"/>
          <w:b/>
          <w:bCs/>
          <w:sz w:val="22"/>
          <w:lang w:val="en-AU" w:bidi="he-IL"/>
        </w:rPr>
        <w:t xml:space="preserve"> </w:t>
      </w:r>
      <w:r w:rsidRPr="00684C00">
        <w:rPr>
          <w:rFonts w:eastAsia="Book Antiqua" w:cs="Times New Roman"/>
          <w:b/>
          <w:bCs/>
          <w:sz w:val="22"/>
          <w:lang w:val="en-AU" w:bidi="he-IL"/>
        </w:rPr>
        <w:t>within</w:t>
      </w:r>
      <w:r w:rsidR="008E340D">
        <w:rPr>
          <w:rFonts w:eastAsia="Book Antiqua" w:cs="Times New Roman"/>
          <w:b/>
          <w:bCs/>
          <w:sz w:val="22"/>
          <w:lang w:val="en-AU" w:bidi="he-IL"/>
        </w:rPr>
        <w:t xml:space="preserve"> </w:t>
      </w:r>
      <w:r w:rsidRPr="00684C00">
        <w:rPr>
          <w:rFonts w:eastAsia="Book Antiqua" w:cs="Times New Roman"/>
          <w:b/>
          <w:bCs/>
          <w:sz w:val="22"/>
          <w:lang w:val="en-AU" w:bidi="he-IL"/>
        </w:rPr>
        <w:t>us</w:t>
      </w:r>
      <w:r w:rsidR="008E340D">
        <w:rPr>
          <w:rFonts w:eastAsia="Book Antiqua" w:cs="Times New Roman"/>
          <w:b/>
          <w:bCs/>
          <w:sz w:val="22"/>
          <w:lang w:val="en-AU" w:bidi="he-IL"/>
        </w:rPr>
        <w:t xml:space="preserve"> </w:t>
      </w:r>
      <w:r w:rsidRPr="00684C00">
        <w:rPr>
          <w:rFonts w:eastAsia="Book Antiqua" w:cs="Times New Roman"/>
          <w:b/>
          <w:bCs/>
          <w:sz w:val="22"/>
          <w:lang w:val="en-AU" w:bidi="he-IL"/>
        </w:rPr>
        <w:t>eternal</w:t>
      </w:r>
      <w:r w:rsidR="008E340D">
        <w:rPr>
          <w:rFonts w:eastAsia="Book Antiqua" w:cs="Times New Roman"/>
          <w:b/>
          <w:bCs/>
          <w:sz w:val="22"/>
          <w:lang w:val="en-AU" w:bidi="he-IL"/>
        </w:rPr>
        <w:t xml:space="preserve"> </w:t>
      </w:r>
      <w:r w:rsidRPr="00684C00">
        <w:rPr>
          <w:rFonts w:eastAsia="Book Antiqua" w:cs="Times New Roman"/>
          <w:b/>
          <w:bCs/>
          <w:sz w:val="22"/>
          <w:lang w:val="en-AU" w:bidi="he-IL"/>
        </w:rPr>
        <w:t>life.</w:t>
      </w:r>
    </w:p>
    <w:p w14:paraId="0E370AE2" w14:textId="18D03EDA"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8E340D">
        <w:rPr>
          <w:rFonts w:eastAsia="Book Antiqua" w:cs="Times New Roman"/>
          <w:b/>
          <w:bCs/>
          <w:sz w:val="22"/>
          <w:lang w:val="en-AU" w:bidi="he-IL"/>
        </w:rPr>
        <w:t xml:space="preserve"> </w:t>
      </w:r>
      <w:r w:rsidRPr="00684C00">
        <w:rPr>
          <w:rFonts w:eastAsia="Book Antiqua" w:cs="Times New Roman"/>
          <w:b/>
          <w:bCs/>
          <w:sz w:val="22"/>
          <w:lang w:val="en-AU" w:bidi="he-IL"/>
        </w:rPr>
        <w:t>is</w:t>
      </w:r>
      <w:r w:rsidR="008E340D">
        <w:rPr>
          <w:rFonts w:eastAsia="Book Antiqua" w:cs="Times New Roman"/>
          <w:b/>
          <w:bCs/>
          <w:sz w:val="22"/>
          <w:lang w:val="en-AU" w:bidi="he-IL"/>
        </w:rPr>
        <w:t xml:space="preserve"> </w:t>
      </w:r>
      <w:r w:rsidRPr="00684C00">
        <w:rPr>
          <w:rFonts w:eastAsia="Book Antiqua" w:cs="Times New Roman"/>
          <w:b/>
          <w:bCs/>
          <w:sz w:val="22"/>
          <w:lang w:val="en-AU" w:bidi="he-IL"/>
        </w:rPr>
        <w:t>Ha-Shem,</w:t>
      </w:r>
      <w:r w:rsidR="008E340D">
        <w:rPr>
          <w:rFonts w:eastAsia="Book Antiqua" w:cs="Times New Roman"/>
          <w:b/>
          <w:bCs/>
          <w:sz w:val="22"/>
          <w:lang w:val="en-AU" w:bidi="he-IL"/>
        </w:rPr>
        <w:t xml:space="preserve"> </w:t>
      </w:r>
      <w:r w:rsidRPr="00684C00">
        <w:rPr>
          <w:rFonts w:eastAsia="Book Antiqua" w:cs="Times New Roman"/>
          <w:b/>
          <w:bCs/>
          <w:sz w:val="22"/>
          <w:lang w:val="en-AU" w:bidi="he-IL"/>
        </w:rPr>
        <w:t>Giver</w:t>
      </w:r>
      <w:r w:rsidR="008E340D">
        <w:rPr>
          <w:rFonts w:eastAsia="Book Antiqua" w:cs="Times New Roman"/>
          <w:b/>
          <w:bCs/>
          <w:sz w:val="22"/>
          <w:lang w:val="en-AU" w:bidi="he-IL"/>
        </w:rPr>
        <w:t xml:space="preserve"> </w:t>
      </w:r>
      <w:r w:rsidRPr="00684C00">
        <w:rPr>
          <w:rFonts w:eastAsia="Book Antiqua" w:cs="Times New Roman"/>
          <w:b/>
          <w:bCs/>
          <w:sz w:val="22"/>
          <w:lang w:val="en-AU" w:bidi="he-IL"/>
        </w:rPr>
        <w:t>of</w:t>
      </w:r>
      <w:r w:rsidR="008E340D">
        <w:rPr>
          <w:rFonts w:eastAsia="Book Antiqua" w:cs="Times New Roman"/>
          <w:b/>
          <w:bCs/>
          <w:sz w:val="22"/>
          <w:lang w:val="en-AU" w:bidi="he-IL"/>
        </w:rPr>
        <w:t xml:space="preserve"> </w:t>
      </w:r>
      <w:r w:rsidRPr="00684C00">
        <w:rPr>
          <w:rFonts w:eastAsia="Book Antiqua" w:cs="Times New Roman"/>
          <w:b/>
          <w:bCs/>
          <w:sz w:val="22"/>
          <w:lang w:val="en-AU" w:bidi="he-IL"/>
        </w:rPr>
        <w:t>the</w:t>
      </w:r>
      <w:r w:rsidR="008E340D">
        <w:rPr>
          <w:rFonts w:eastAsia="Book Antiqua" w:cs="Times New Roman"/>
          <w:b/>
          <w:bCs/>
          <w:sz w:val="22"/>
          <w:lang w:val="en-AU" w:bidi="he-IL"/>
        </w:rPr>
        <w:t xml:space="preserve"> </w:t>
      </w:r>
      <w:r w:rsidRPr="00684C00">
        <w:rPr>
          <w:rFonts w:eastAsia="Book Antiqua" w:cs="Times New Roman"/>
          <w:b/>
          <w:bCs/>
          <w:sz w:val="22"/>
          <w:lang w:val="en-AU" w:bidi="he-IL"/>
        </w:rPr>
        <w:t>Torah.</w:t>
      </w:r>
      <w:r w:rsidR="008E340D">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70A9312D" w14:textId="2AB3C71E"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“Now</w:t>
      </w:r>
      <w:r w:rsidR="008E340D">
        <w:rPr>
          <w:rFonts w:eastAsia="Book Antiqua" w:cs="Times New Roman"/>
          <w:b/>
          <w:bCs/>
          <w:sz w:val="22"/>
          <w:lang w:val="en-AU" w:bidi="he-IL"/>
        </w:rPr>
        <w:t xml:space="preserve"> </w:t>
      </w:r>
      <w:r w:rsidRPr="00684C00">
        <w:rPr>
          <w:rFonts w:eastAsia="Book Antiqua" w:cs="Times New Roman"/>
          <w:b/>
          <w:bCs/>
          <w:sz w:val="22"/>
          <w:lang w:val="en-AU" w:bidi="he-IL"/>
        </w:rPr>
        <w:t>unto</w:t>
      </w:r>
      <w:r w:rsidR="008E340D">
        <w:rPr>
          <w:rFonts w:eastAsia="Book Antiqua" w:cs="Times New Roman"/>
          <w:b/>
          <w:bCs/>
          <w:sz w:val="22"/>
          <w:lang w:val="en-AU" w:bidi="he-IL"/>
        </w:rPr>
        <w:t xml:space="preserve"> </w:t>
      </w:r>
      <w:r w:rsidRPr="00684C00">
        <w:rPr>
          <w:rFonts w:eastAsia="Book Antiqua" w:cs="Times New Roman"/>
          <w:b/>
          <w:bCs/>
          <w:sz w:val="22"/>
          <w:lang w:val="en-AU" w:bidi="he-IL"/>
        </w:rPr>
        <w:t>Him</w:t>
      </w:r>
      <w:r w:rsidR="008E340D">
        <w:rPr>
          <w:rFonts w:eastAsia="Book Antiqua" w:cs="Times New Roman"/>
          <w:b/>
          <w:bCs/>
          <w:sz w:val="22"/>
          <w:lang w:val="en-AU" w:bidi="he-IL"/>
        </w:rPr>
        <w:t xml:space="preserve"> </w:t>
      </w:r>
      <w:r w:rsidRPr="00684C00">
        <w:rPr>
          <w:rFonts w:eastAsia="Book Antiqua" w:cs="Times New Roman"/>
          <w:b/>
          <w:bCs/>
          <w:sz w:val="22"/>
          <w:lang w:val="en-AU" w:bidi="he-IL"/>
        </w:rPr>
        <w:t>who</w:t>
      </w:r>
      <w:r w:rsidR="008E340D">
        <w:rPr>
          <w:rFonts w:eastAsia="Book Antiqua" w:cs="Times New Roman"/>
          <w:b/>
          <w:bCs/>
          <w:sz w:val="22"/>
          <w:lang w:val="en-AU" w:bidi="he-IL"/>
        </w:rPr>
        <w:t xml:space="preserve"> </w:t>
      </w:r>
      <w:r w:rsidRPr="00684C00">
        <w:rPr>
          <w:rFonts w:eastAsia="Book Antiqua" w:cs="Times New Roman"/>
          <w:b/>
          <w:bCs/>
          <w:sz w:val="22"/>
          <w:lang w:val="en-AU" w:bidi="he-IL"/>
        </w:rPr>
        <w:t>is</w:t>
      </w:r>
      <w:r w:rsidR="008E340D">
        <w:rPr>
          <w:rFonts w:eastAsia="Book Antiqua" w:cs="Times New Roman"/>
          <w:b/>
          <w:bCs/>
          <w:sz w:val="22"/>
          <w:lang w:val="en-AU" w:bidi="he-IL"/>
        </w:rPr>
        <w:t xml:space="preserve"> </w:t>
      </w:r>
      <w:r w:rsidRPr="00684C00">
        <w:rPr>
          <w:rFonts w:eastAsia="Book Antiqua" w:cs="Times New Roman"/>
          <w:b/>
          <w:bCs/>
          <w:sz w:val="22"/>
          <w:lang w:val="en-AU" w:bidi="he-IL"/>
        </w:rPr>
        <w:t>able</w:t>
      </w:r>
      <w:r w:rsidR="008E340D">
        <w:rPr>
          <w:rFonts w:eastAsia="Book Antiqua" w:cs="Times New Roman"/>
          <w:b/>
          <w:bCs/>
          <w:sz w:val="22"/>
          <w:lang w:val="en-AU" w:bidi="he-IL"/>
        </w:rPr>
        <w:t xml:space="preserve"> </w:t>
      </w:r>
      <w:r w:rsidRPr="00684C00">
        <w:rPr>
          <w:rFonts w:eastAsia="Book Antiqua" w:cs="Times New Roman"/>
          <w:b/>
          <w:bCs/>
          <w:sz w:val="22"/>
          <w:lang w:val="en-AU" w:bidi="he-IL"/>
        </w:rPr>
        <w:t>to</w:t>
      </w:r>
      <w:r w:rsidR="008E340D">
        <w:rPr>
          <w:rFonts w:eastAsia="Book Antiqua" w:cs="Times New Roman"/>
          <w:b/>
          <w:bCs/>
          <w:sz w:val="22"/>
          <w:lang w:val="en-AU" w:bidi="he-IL"/>
        </w:rPr>
        <w:t xml:space="preserve"> </w:t>
      </w:r>
      <w:r w:rsidRPr="00684C00">
        <w:rPr>
          <w:rFonts w:eastAsia="Book Antiqua" w:cs="Times New Roman"/>
          <w:b/>
          <w:bCs/>
          <w:sz w:val="22"/>
          <w:lang w:val="en-AU" w:bidi="he-IL"/>
        </w:rPr>
        <w:t>preserve</w:t>
      </w:r>
      <w:r w:rsidR="008E340D">
        <w:rPr>
          <w:rFonts w:eastAsia="Book Antiqua" w:cs="Times New Roman"/>
          <w:b/>
          <w:bCs/>
          <w:sz w:val="22"/>
          <w:lang w:val="en-AU" w:bidi="he-IL"/>
        </w:rPr>
        <w:t xml:space="preserve"> </w:t>
      </w:r>
      <w:r w:rsidRPr="00684C00">
        <w:rPr>
          <w:rFonts w:eastAsia="Book Antiqua" w:cs="Times New Roman"/>
          <w:b/>
          <w:bCs/>
          <w:sz w:val="22"/>
          <w:lang w:val="en-AU" w:bidi="he-IL"/>
        </w:rPr>
        <w:t>you</w:t>
      </w:r>
      <w:r w:rsidR="008E340D">
        <w:rPr>
          <w:rFonts w:eastAsia="Book Antiqua" w:cs="Times New Roman"/>
          <w:b/>
          <w:bCs/>
          <w:sz w:val="22"/>
          <w:lang w:val="en-AU" w:bidi="he-IL"/>
        </w:rPr>
        <w:t xml:space="preserve"> </w:t>
      </w:r>
      <w:r w:rsidRPr="00684C00">
        <w:rPr>
          <w:rFonts w:eastAsia="Book Antiqua" w:cs="Times New Roman"/>
          <w:b/>
          <w:bCs/>
          <w:sz w:val="22"/>
          <w:lang w:val="en-AU" w:bidi="he-IL"/>
        </w:rPr>
        <w:t>faultless,</w:t>
      </w:r>
      <w:r w:rsidR="008E340D">
        <w:rPr>
          <w:rFonts w:eastAsia="Book Antiqua" w:cs="Times New Roman"/>
          <w:b/>
          <w:bCs/>
          <w:sz w:val="22"/>
          <w:lang w:val="en-AU" w:bidi="he-IL"/>
        </w:rPr>
        <w:t xml:space="preserve"> </w:t>
      </w:r>
      <w:r w:rsidRPr="00684C00">
        <w:rPr>
          <w:rFonts w:eastAsia="Book Antiqua" w:cs="Times New Roman"/>
          <w:b/>
          <w:bCs/>
          <w:sz w:val="22"/>
          <w:lang w:val="en-AU" w:bidi="he-IL"/>
        </w:rPr>
        <w:t>and</w:t>
      </w:r>
      <w:r w:rsidR="008E340D">
        <w:rPr>
          <w:rFonts w:eastAsia="Book Antiqua" w:cs="Times New Roman"/>
          <w:b/>
          <w:bCs/>
          <w:sz w:val="22"/>
          <w:lang w:val="en-AU" w:bidi="he-IL"/>
        </w:rPr>
        <w:t xml:space="preserve"> </w:t>
      </w:r>
      <w:r w:rsidRPr="00684C00">
        <w:rPr>
          <w:rFonts w:eastAsia="Book Antiqua" w:cs="Times New Roman"/>
          <w:b/>
          <w:bCs/>
          <w:sz w:val="22"/>
          <w:lang w:val="en-AU" w:bidi="he-IL"/>
        </w:rPr>
        <w:t>spotless,</w:t>
      </w:r>
      <w:r w:rsidR="008E340D">
        <w:rPr>
          <w:rFonts w:eastAsia="Book Antiqua" w:cs="Times New Roman"/>
          <w:b/>
          <w:bCs/>
          <w:sz w:val="22"/>
          <w:lang w:val="en-AU" w:bidi="he-IL"/>
        </w:rPr>
        <w:t xml:space="preserve"> </w:t>
      </w:r>
      <w:r w:rsidRPr="00684C00">
        <w:rPr>
          <w:rFonts w:eastAsia="Book Antiqua" w:cs="Times New Roman"/>
          <w:b/>
          <w:bCs/>
          <w:sz w:val="22"/>
          <w:lang w:val="en-AU" w:bidi="he-IL"/>
        </w:rPr>
        <w:t>and</w:t>
      </w:r>
      <w:r w:rsidR="008E340D">
        <w:rPr>
          <w:rFonts w:eastAsia="Book Antiqua" w:cs="Times New Roman"/>
          <w:b/>
          <w:bCs/>
          <w:sz w:val="22"/>
          <w:lang w:val="en-AU" w:bidi="he-IL"/>
        </w:rPr>
        <w:t xml:space="preserve"> </w:t>
      </w:r>
      <w:r w:rsidRPr="00684C00">
        <w:rPr>
          <w:rFonts w:eastAsia="Book Antiqua" w:cs="Times New Roman"/>
          <w:b/>
          <w:bCs/>
          <w:sz w:val="22"/>
          <w:lang w:val="en-AU" w:bidi="he-IL"/>
        </w:rPr>
        <w:t>to</w:t>
      </w:r>
      <w:r w:rsidR="008E340D">
        <w:rPr>
          <w:rFonts w:eastAsia="Book Antiqua" w:cs="Times New Roman"/>
          <w:b/>
          <w:bCs/>
          <w:sz w:val="22"/>
          <w:lang w:val="en-AU" w:bidi="he-IL"/>
        </w:rPr>
        <w:t xml:space="preserve"> </w:t>
      </w:r>
      <w:r w:rsidRPr="00684C00">
        <w:rPr>
          <w:rFonts w:eastAsia="Book Antiqua" w:cs="Times New Roman"/>
          <w:b/>
          <w:bCs/>
          <w:sz w:val="22"/>
          <w:lang w:val="en-AU" w:bidi="he-IL"/>
        </w:rPr>
        <w:t>establish</w:t>
      </w:r>
      <w:r w:rsidR="008E340D">
        <w:rPr>
          <w:rFonts w:eastAsia="Book Antiqua" w:cs="Times New Roman"/>
          <w:b/>
          <w:bCs/>
          <w:sz w:val="22"/>
          <w:lang w:val="en-AU" w:bidi="he-IL"/>
        </w:rPr>
        <w:t xml:space="preserve"> </w:t>
      </w:r>
      <w:r w:rsidRPr="00684C00">
        <w:rPr>
          <w:rFonts w:eastAsia="Book Antiqua" w:cs="Times New Roman"/>
          <w:b/>
          <w:bCs/>
          <w:sz w:val="22"/>
          <w:lang w:val="en-AU" w:bidi="he-IL"/>
        </w:rPr>
        <w:t>you</w:t>
      </w:r>
      <w:r w:rsidR="008E340D">
        <w:rPr>
          <w:rFonts w:eastAsia="Book Antiqua" w:cs="Times New Roman"/>
          <w:b/>
          <w:bCs/>
          <w:sz w:val="22"/>
          <w:lang w:val="en-AU" w:bidi="he-IL"/>
        </w:rPr>
        <w:t xml:space="preserve"> </w:t>
      </w:r>
      <w:r w:rsidRPr="00684C00">
        <w:rPr>
          <w:rFonts w:eastAsia="Book Antiqua" w:cs="Times New Roman"/>
          <w:b/>
          <w:bCs/>
          <w:sz w:val="22"/>
          <w:lang w:val="en-AU" w:bidi="he-IL"/>
        </w:rPr>
        <w:t>without</w:t>
      </w:r>
      <w:r w:rsidR="008E340D">
        <w:rPr>
          <w:rFonts w:eastAsia="Book Antiqua" w:cs="Times New Roman"/>
          <w:b/>
          <w:bCs/>
          <w:sz w:val="22"/>
          <w:lang w:val="en-AU" w:bidi="he-IL"/>
        </w:rPr>
        <w:t xml:space="preserve"> </w:t>
      </w:r>
      <w:r w:rsidRPr="00684C00">
        <w:rPr>
          <w:rFonts w:eastAsia="Book Antiqua" w:cs="Times New Roman"/>
          <w:b/>
          <w:bCs/>
          <w:sz w:val="22"/>
          <w:lang w:val="en-AU" w:bidi="he-IL"/>
        </w:rPr>
        <w:t>a</w:t>
      </w:r>
      <w:r w:rsidR="008E340D">
        <w:rPr>
          <w:rFonts w:eastAsia="Book Antiqua" w:cs="Times New Roman"/>
          <w:b/>
          <w:bCs/>
          <w:sz w:val="22"/>
          <w:lang w:val="en-AU" w:bidi="he-IL"/>
        </w:rPr>
        <w:t xml:space="preserve"> </w:t>
      </w:r>
      <w:r w:rsidRPr="00684C00">
        <w:rPr>
          <w:rFonts w:eastAsia="Book Antiqua" w:cs="Times New Roman"/>
          <w:b/>
          <w:bCs/>
          <w:sz w:val="22"/>
          <w:lang w:val="en-AU" w:bidi="he-IL"/>
        </w:rPr>
        <w:t>blemish,</w:t>
      </w:r>
    </w:p>
    <w:p w14:paraId="25D08A94" w14:textId="29D8F119" w:rsidR="00684C00" w:rsidRPr="00684C00" w:rsidRDefault="00684C00" w:rsidP="00684C00">
      <w:pPr>
        <w:widowControl w:val="0"/>
        <w:pBdr>
          <w:bottom w:val="double" w:sz="6" w:space="1" w:color="auto"/>
        </w:pBdr>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before</w:t>
      </w:r>
      <w:r w:rsidR="008E340D">
        <w:rPr>
          <w:rFonts w:eastAsia="Book Antiqua" w:cs="Times New Roman"/>
          <w:b/>
          <w:bCs/>
          <w:sz w:val="22"/>
          <w:lang w:val="en-AU" w:bidi="he-IL"/>
        </w:rPr>
        <w:t xml:space="preserve"> </w:t>
      </w:r>
      <w:r w:rsidRPr="00684C00">
        <w:rPr>
          <w:rFonts w:eastAsia="Book Antiqua" w:cs="Times New Roman"/>
          <w:b/>
          <w:bCs/>
          <w:sz w:val="22"/>
          <w:lang w:val="en-AU" w:bidi="he-IL"/>
        </w:rPr>
        <w:t>His</w:t>
      </w:r>
      <w:r w:rsidR="008E340D">
        <w:rPr>
          <w:rFonts w:eastAsia="Book Antiqua" w:cs="Times New Roman"/>
          <w:b/>
          <w:bCs/>
          <w:sz w:val="22"/>
          <w:lang w:val="en-AU" w:bidi="he-IL"/>
        </w:rPr>
        <w:t xml:space="preserve"> </w:t>
      </w:r>
      <w:r w:rsidRPr="00684C00">
        <w:rPr>
          <w:rFonts w:eastAsia="Book Antiqua" w:cs="Times New Roman"/>
          <w:b/>
          <w:bCs/>
          <w:sz w:val="22"/>
          <w:lang w:val="en-AU" w:bidi="he-IL"/>
        </w:rPr>
        <w:t>majesty,</w:t>
      </w:r>
      <w:r w:rsidR="008E340D">
        <w:rPr>
          <w:rFonts w:eastAsia="Book Antiqua" w:cs="Times New Roman"/>
          <w:b/>
          <w:bCs/>
          <w:sz w:val="22"/>
          <w:lang w:val="en-AU" w:bidi="he-IL"/>
        </w:rPr>
        <w:t xml:space="preserve"> </w:t>
      </w:r>
      <w:r w:rsidRPr="00684C00">
        <w:rPr>
          <w:rFonts w:eastAsia="Book Antiqua" w:cs="Times New Roman"/>
          <w:b/>
          <w:bCs/>
          <w:sz w:val="22"/>
          <w:lang w:val="en-AU" w:bidi="he-IL"/>
        </w:rPr>
        <w:t>with</w:t>
      </w:r>
      <w:r w:rsidR="008E340D">
        <w:rPr>
          <w:rFonts w:eastAsia="Book Antiqua" w:cs="Times New Roman"/>
          <w:b/>
          <w:bCs/>
          <w:sz w:val="22"/>
          <w:lang w:val="en-AU" w:bidi="he-IL"/>
        </w:rPr>
        <w:t xml:space="preserve"> </w:t>
      </w:r>
      <w:r w:rsidRPr="00684C00">
        <w:rPr>
          <w:rFonts w:eastAsia="Book Antiqua" w:cs="Times New Roman"/>
          <w:b/>
          <w:bCs/>
          <w:sz w:val="22"/>
          <w:lang w:val="en-AU" w:bidi="he-IL"/>
        </w:rPr>
        <w:t>joy,</w:t>
      </w:r>
      <w:r w:rsidR="008E340D">
        <w:rPr>
          <w:rFonts w:eastAsia="Book Antiqua" w:cs="Times New Roman"/>
          <w:b/>
          <w:bCs/>
          <w:sz w:val="22"/>
          <w:lang w:val="en-AU" w:bidi="he-IL"/>
        </w:rPr>
        <w:t xml:space="preserve"> </w:t>
      </w:r>
      <w:r w:rsidRPr="00684C00">
        <w:rPr>
          <w:rFonts w:eastAsia="Book Antiqua" w:cs="Times New Roman"/>
          <w:b/>
          <w:bCs/>
          <w:sz w:val="22"/>
          <w:lang w:val="en-AU" w:bidi="he-IL"/>
        </w:rPr>
        <w:t>[namely,]</w:t>
      </w:r>
      <w:r w:rsidR="008E340D">
        <w:rPr>
          <w:rFonts w:eastAsia="Book Antiqua" w:cs="Times New Roman"/>
          <w:b/>
          <w:bCs/>
          <w:sz w:val="22"/>
          <w:lang w:val="en-AU" w:bidi="he-IL"/>
        </w:rPr>
        <w:t xml:space="preserve"> </w:t>
      </w:r>
      <w:r w:rsidRPr="00684C00">
        <w:rPr>
          <w:rFonts w:eastAsia="Book Antiqua" w:cs="Times New Roman"/>
          <w:b/>
          <w:bCs/>
          <w:sz w:val="22"/>
          <w:lang w:val="en-AU" w:bidi="he-IL"/>
        </w:rPr>
        <w:t>the</w:t>
      </w:r>
      <w:r w:rsidR="008E340D">
        <w:rPr>
          <w:rFonts w:eastAsia="Book Antiqua" w:cs="Times New Roman"/>
          <w:b/>
          <w:bCs/>
          <w:sz w:val="22"/>
          <w:lang w:val="en-AU" w:bidi="he-IL"/>
        </w:rPr>
        <w:t xml:space="preserve"> </w:t>
      </w:r>
      <w:r w:rsidRPr="00684C00">
        <w:rPr>
          <w:rFonts w:eastAsia="Book Antiqua" w:cs="Times New Roman"/>
          <w:b/>
          <w:bCs/>
          <w:sz w:val="22"/>
          <w:lang w:val="en-AU" w:bidi="he-IL"/>
        </w:rPr>
        <w:t>only</w:t>
      </w:r>
      <w:r w:rsidR="008E340D">
        <w:rPr>
          <w:rFonts w:eastAsia="Book Antiqua" w:cs="Times New Roman"/>
          <w:b/>
          <w:bCs/>
          <w:sz w:val="22"/>
          <w:lang w:val="en-AU" w:bidi="he-IL"/>
        </w:rPr>
        <w:t xml:space="preserve"> </w:t>
      </w:r>
      <w:r w:rsidRPr="00684C00">
        <w:rPr>
          <w:rFonts w:eastAsia="Book Antiqua" w:cs="Times New Roman"/>
          <w:b/>
          <w:bCs/>
          <w:sz w:val="22"/>
          <w:lang w:val="en-AU" w:bidi="he-IL"/>
        </w:rPr>
        <w:t>one</w:t>
      </w:r>
      <w:r w:rsidR="008E340D">
        <w:rPr>
          <w:rFonts w:eastAsia="Book Antiqua" w:cs="Times New Roman"/>
          <w:b/>
          <w:bCs/>
          <w:sz w:val="22"/>
          <w:lang w:val="en-AU" w:bidi="he-IL"/>
        </w:rPr>
        <w:t xml:space="preserve"> </w:t>
      </w:r>
      <w:r w:rsidRPr="00684C00">
        <w:rPr>
          <w:rFonts w:eastAsia="Book Antiqua" w:cs="Times New Roman"/>
          <w:b/>
          <w:bCs/>
          <w:sz w:val="22"/>
          <w:lang w:val="en-AU" w:bidi="he-IL"/>
        </w:rPr>
        <w:t>GOD,</w:t>
      </w:r>
      <w:r w:rsidR="008E340D">
        <w:rPr>
          <w:rFonts w:eastAsia="Book Antiqua" w:cs="Times New Roman"/>
          <w:b/>
          <w:bCs/>
          <w:sz w:val="22"/>
          <w:lang w:val="en-AU" w:bidi="he-IL"/>
        </w:rPr>
        <w:t xml:space="preserve"> </w:t>
      </w:r>
      <w:r w:rsidRPr="00684C00">
        <w:rPr>
          <w:rFonts w:eastAsia="Book Antiqua" w:cs="Times New Roman"/>
          <w:b/>
          <w:bCs/>
          <w:sz w:val="22"/>
          <w:lang w:val="en-AU" w:bidi="he-IL"/>
        </w:rPr>
        <w:t>our</w:t>
      </w:r>
      <w:r w:rsidR="008E340D">
        <w:rPr>
          <w:rFonts w:eastAsia="Book Antiqua" w:cs="Times New Roman"/>
          <w:b/>
          <w:bCs/>
          <w:sz w:val="22"/>
          <w:lang w:val="en-AU" w:bidi="he-IL"/>
        </w:rPr>
        <w:t xml:space="preserve"> </w:t>
      </w:r>
      <w:r w:rsidRPr="00684C00">
        <w:rPr>
          <w:rFonts w:eastAsia="Book Antiqua" w:cs="Times New Roman"/>
          <w:b/>
          <w:bCs/>
          <w:sz w:val="22"/>
          <w:lang w:val="en-AU" w:bidi="he-IL"/>
        </w:rPr>
        <w:t>Deliverer,</w:t>
      </w:r>
      <w:r w:rsidR="008E340D">
        <w:rPr>
          <w:rFonts w:eastAsia="Book Antiqua" w:cs="Times New Roman"/>
          <w:b/>
          <w:bCs/>
          <w:sz w:val="22"/>
          <w:lang w:val="en-AU" w:bidi="he-IL"/>
        </w:rPr>
        <w:t xml:space="preserve"> </w:t>
      </w:r>
      <w:r w:rsidRPr="00684C00">
        <w:rPr>
          <w:rFonts w:eastAsia="Book Antiqua" w:cs="Times New Roman"/>
          <w:b/>
          <w:bCs/>
          <w:sz w:val="22"/>
          <w:lang w:val="en-AU" w:bidi="he-IL"/>
        </w:rPr>
        <w:t>by</w:t>
      </w:r>
      <w:r w:rsidR="008E340D">
        <w:rPr>
          <w:rFonts w:eastAsia="Book Antiqua" w:cs="Times New Roman"/>
          <w:b/>
          <w:bCs/>
          <w:sz w:val="22"/>
          <w:lang w:val="en-AU" w:bidi="he-IL"/>
        </w:rPr>
        <w:t xml:space="preserve"> </w:t>
      </w:r>
      <w:r w:rsidRPr="00684C00">
        <w:rPr>
          <w:rFonts w:eastAsia="Book Antiqua" w:cs="Times New Roman"/>
          <w:b/>
          <w:bCs/>
          <w:sz w:val="22"/>
          <w:lang w:val="en-AU" w:bidi="he-IL"/>
        </w:rPr>
        <w:t>means</w:t>
      </w:r>
      <w:r w:rsidR="008E340D">
        <w:rPr>
          <w:rFonts w:eastAsia="Book Antiqua" w:cs="Times New Roman"/>
          <w:b/>
          <w:bCs/>
          <w:sz w:val="22"/>
          <w:lang w:val="en-AU" w:bidi="he-IL"/>
        </w:rPr>
        <w:t xml:space="preserve"> </w:t>
      </w:r>
      <w:r w:rsidRPr="00684C00">
        <w:rPr>
          <w:rFonts w:eastAsia="Book Antiqua" w:cs="Times New Roman"/>
          <w:b/>
          <w:bCs/>
          <w:sz w:val="22"/>
          <w:lang w:val="en-AU" w:bidi="he-IL"/>
        </w:rPr>
        <w:t>of</w:t>
      </w:r>
      <w:r w:rsidR="008E340D">
        <w:rPr>
          <w:rFonts w:eastAsia="Book Antiqua" w:cs="Times New Roman"/>
          <w:b/>
          <w:bCs/>
          <w:sz w:val="22"/>
          <w:lang w:val="en-AU" w:bidi="he-IL"/>
        </w:rPr>
        <w:t xml:space="preserve"> </w:t>
      </w:r>
      <w:r w:rsidRPr="00684C00">
        <w:rPr>
          <w:rFonts w:eastAsia="Book Antiqua" w:cs="Times New Roman"/>
          <w:b/>
          <w:bCs/>
          <w:sz w:val="22"/>
          <w:lang w:val="en-AU" w:bidi="he-IL"/>
        </w:rPr>
        <w:t>Yeshua</w:t>
      </w:r>
      <w:r w:rsidR="008E340D">
        <w:rPr>
          <w:rFonts w:eastAsia="Book Antiqua" w:cs="Times New Roman"/>
          <w:b/>
          <w:bCs/>
          <w:sz w:val="22"/>
          <w:lang w:val="en-AU" w:bidi="he-IL"/>
        </w:rPr>
        <w:t xml:space="preserve"> </w:t>
      </w:r>
      <w:r w:rsidRPr="00684C00">
        <w:rPr>
          <w:rFonts w:eastAsia="Book Antiqua" w:cs="Times New Roman"/>
          <w:b/>
          <w:bCs/>
          <w:sz w:val="22"/>
          <w:lang w:val="en-AU" w:bidi="he-IL"/>
        </w:rPr>
        <w:t>the</w:t>
      </w:r>
      <w:r w:rsidR="008E340D">
        <w:rPr>
          <w:rFonts w:eastAsia="Book Antiqua" w:cs="Times New Roman"/>
          <w:b/>
          <w:bCs/>
          <w:sz w:val="22"/>
          <w:lang w:val="en-AU" w:bidi="he-IL"/>
        </w:rPr>
        <w:t xml:space="preserve"> </w:t>
      </w:r>
      <w:r w:rsidRPr="00684C00">
        <w:rPr>
          <w:rFonts w:eastAsia="Book Antiqua" w:cs="Times New Roman"/>
          <w:b/>
          <w:bCs/>
          <w:sz w:val="22"/>
          <w:lang w:val="en-AU" w:bidi="he-IL"/>
        </w:rPr>
        <w:t>Messiah</w:t>
      </w:r>
      <w:r w:rsidR="008E340D">
        <w:rPr>
          <w:rFonts w:eastAsia="Book Antiqua" w:cs="Times New Roman"/>
          <w:b/>
          <w:bCs/>
          <w:sz w:val="22"/>
          <w:lang w:val="en-AU" w:bidi="he-IL"/>
        </w:rPr>
        <w:t xml:space="preserve"> </w:t>
      </w:r>
      <w:r w:rsidRPr="00684C00">
        <w:rPr>
          <w:rFonts w:eastAsia="Book Antiqua" w:cs="Times New Roman"/>
          <w:b/>
          <w:bCs/>
          <w:sz w:val="22"/>
          <w:lang w:val="en-AU" w:bidi="he-IL"/>
        </w:rPr>
        <w:t>our</w:t>
      </w:r>
      <w:r w:rsidR="008E340D">
        <w:rPr>
          <w:rFonts w:eastAsia="Book Antiqua" w:cs="Times New Roman"/>
          <w:b/>
          <w:bCs/>
          <w:sz w:val="22"/>
          <w:lang w:val="en-AU" w:bidi="he-IL"/>
        </w:rPr>
        <w:t xml:space="preserve"> </w:t>
      </w:r>
      <w:r w:rsidRPr="00684C00">
        <w:rPr>
          <w:rFonts w:eastAsia="Book Antiqua" w:cs="Times New Roman"/>
          <w:b/>
          <w:bCs/>
          <w:sz w:val="22"/>
          <w:lang w:val="en-AU" w:bidi="he-IL"/>
        </w:rPr>
        <w:t>Master,</w:t>
      </w:r>
      <w:r w:rsidR="008E340D">
        <w:rPr>
          <w:rFonts w:eastAsia="Book Antiqua" w:cs="Times New Roman"/>
          <w:b/>
          <w:bCs/>
          <w:sz w:val="22"/>
          <w:lang w:val="en-AU" w:bidi="he-IL"/>
        </w:rPr>
        <w:t xml:space="preserve"> </w:t>
      </w:r>
      <w:r w:rsidRPr="00684C00">
        <w:rPr>
          <w:rFonts w:eastAsia="Book Antiqua" w:cs="Times New Roman"/>
          <w:b/>
          <w:bCs/>
          <w:sz w:val="22"/>
          <w:lang w:val="en-AU" w:bidi="he-IL"/>
        </w:rPr>
        <w:t>be</w:t>
      </w:r>
      <w:r w:rsidR="008E340D">
        <w:rPr>
          <w:rFonts w:eastAsia="Book Antiqua" w:cs="Times New Roman"/>
          <w:b/>
          <w:bCs/>
          <w:sz w:val="22"/>
          <w:lang w:val="en-AU" w:bidi="he-IL"/>
        </w:rPr>
        <w:t xml:space="preserve"> </w:t>
      </w:r>
      <w:r w:rsidRPr="00684C00">
        <w:rPr>
          <w:rFonts w:eastAsia="Book Antiqua" w:cs="Times New Roman"/>
          <w:b/>
          <w:bCs/>
          <w:sz w:val="22"/>
          <w:lang w:val="en-AU" w:bidi="he-IL"/>
        </w:rPr>
        <w:t>praise,</w:t>
      </w:r>
      <w:r w:rsidR="008E340D">
        <w:rPr>
          <w:rFonts w:eastAsia="Book Antiqua" w:cs="Times New Roman"/>
          <w:b/>
          <w:bCs/>
          <w:sz w:val="22"/>
          <w:lang w:val="en-AU" w:bidi="he-IL"/>
        </w:rPr>
        <w:t xml:space="preserve"> </w:t>
      </w:r>
      <w:r w:rsidRPr="00684C00">
        <w:rPr>
          <w:rFonts w:eastAsia="Book Antiqua" w:cs="Times New Roman"/>
          <w:b/>
          <w:bCs/>
          <w:sz w:val="22"/>
          <w:lang w:val="en-AU" w:bidi="he-IL"/>
        </w:rPr>
        <w:t>and</w:t>
      </w:r>
      <w:r w:rsidR="008E340D">
        <w:rPr>
          <w:rFonts w:eastAsia="Book Antiqua" w:cs="Times New Roman"/>
          <w:b/>
          <w:bCs/>
          <w:sz w:val="22"/>
          <w:lang w:val="en-AU" w:bidi="he-IL"/>
        </w:rPr>
        <w:t xml:space="preserve"> </w:t>
      </w:r>
      <w:r w:rsidRPr="00684C00">
        <w:rPr>
          <w:rFonts w:eastAsia="Book Antiqua" w:cs="Times New Roman"/>
          <w:b/>
          <w:bCs/>
          <w:sz w:val="22"/>
          <w:lang w:val="en-AU" w:bidi="he-IL"/>
        </w:rPr>
        <w:t>dominion,</w:t>
      </w:r>
      <w:r w:rsidR="008E340D">
        <w:rPr>
          <w:rFonts w:eastAsia="Book Antiqua" w:cs="Times New Roman"/>
          <w:b/>
          <w:bCs/>
          <w:sz w:val="22"/>
          <w:lang w:val="en-AU" w:bidi="he-IL"/>
        </w:rPr>
        <w:t xml:space="preserve"> </w:t>
      </w:r>
      <w:r w:rsidRPr="00684C00">
        <w:rPr>
          <w:rFonts w:eastAsia="Book Antiqua" w:cs="Times New Roman"/>
          <w:b/>
          <w:bCs/>
          <w:sz w:val="22"/>
          <w:lang w:val="en-AU" w:bidi="he-IL"/>
        </w:rPr>
        <w:t>and</w:t>
      </w:r>
      <w:r w:rsidR="008E340D">
        <w:rPr>
          <w:rFonts w:eastAsia="Book Antiqua" w:cs="Times New Roman"/>
          <w:b/>
          <w:bCs/>
          <w:sz w:val="22"/>
          <w:lang w:val="en-AU" w:bidi="he-IL"/>
        </w:rPr>
        <w:t xml:space="preserve"> </w:t>
      </w:r>
      <w:r w:rsidRPr="00684C00">
        <w:rPr>
          <w:rFonts w:eastAsia="Book Antiqua" w:cs="Times New Roman"/>
          <w:b/>
          <w:bCs/>
          <w:sz w:val="22"/>
          <w:lang w:val="en-AU" w:bidi="he-IL"/>
        </w:rPr>
        <w:t>honor,</w:t>
      </w:r>
      <w:r w:rsidR="008E340D">
        <w:rPr>
          <w:rFonts w:eastAsia="Book Antiqua" w:cs="Times New Roman"/>
          <w:b/>
          <w:bCs/>
          <w:sz w:val="22"/>
          <w:lang w:val="en-AU" w:bidi="he-IL"/>
        </w:rPr>
        <w:t xml:space="preserve"> </w:t>
      </w:r>
      <w:r w:rsidRPr="00684C00">
        <w:rPr>
          <w:rFonts w:eastAsia="Book Antiqua" w:cs="Times New Roman"/>
          <w:b/>
          <w:bCs/>
          <w:sz w:val="22"/>
          <w:lang w:val="en-AU" w:bidi="he-IL"/>
        </w:rPr>
        <w:t>and</w:t>
      </w:r>
      <w:r w:rsidR="008E340D">
        <w:rPr>
          <w:rFonts w:eastAsia="Book Antiqua" w:cs="Times New Roman"/>
          <w:b/>
          <w:bCs/>
          <w:sz w:val="22"/>
          <w:lang w:val="en-AU" w:bidi="he-IL"/>
        </w:rPr>
        <w:t xml:space="preserve"> </w:t>
      </w:r>
      <w:r w:rsidRPr="00684C00">
        <w:rPr>
          <w:rFonts w:eastAsia="Book Antiqua" w:cs="Times New Roman"/>
          <w:b/>
          <w:bCs/>
          <w:sz w:val="22"/>
          <w:lang w:val="en-AU" w:bidi="he-IL"/>
        </w:rPr>
        <w:t>majesty,</w:t>
      </w:r>
      <w:r w:rsidR="008E340D">
        <w:rPr>
          <w:rFonts w:eastAsia="Book Antiqua" w:cs="Times New Roman"/>
          <w:b/>
          <w:bCs/>
          <w:sz w:val="22"/>
          <w:lang w:val="en-AU" w:bidi="he-IL"/>
        </w:rPr>
        <w:t xml:space="preserve"> </w:t>
      </w:r>
      <w:r w:rsidRPr="00684C00">
        <w:rPr>
          <w:rFonts w:eastAsia="Book Antiqua" w:cs="Times New Roman"/>
          <w:b/>
          <w:bCs/>
          <w:sz w:val="22"/>
          <w:lang w:val="en-AU" w:bidi="he-IL"/>
        </w:rPr>
        <w:t>both</w:t>
      </w:r>
      <w:r w:rsidR="008E340D">
        <w:rPr>
          <w:rFonts w:eastAsia="Book Antiqua" w:cs="Times New Roman"/>
          <w:b/>
          <w:bCs/>
          <w:sz w:val="22"/>
          <w:lang w:val="en-AU" w:bidi="he-IL"/>
        </w:rPr>
        <w:t xml:space="preserve"> </w:t>
      </w:r>
      <w:r w:rsidRPr="00684C00">
        <w:rPr>
          <w:rFonts w:eastAsia="Book Antiqua" w:cs="Times New Roman"/>
          <w:b/>
          <w:bCs/>
          <w:sz w:val="22"/>
          <w:lang w:val="en-AU" w:bidi="he-IL"/>
        </w:rPr>
        <w:t>now</w:t>
      </w:r>
      <w:r w:rsidR="008E340D">
        <w:rPr>
          <w:rFonts w:eastAsia="Book Antiqua" w:cs="Times New Roman"/>
          <w:b/>
          <w:bCs/>
          <w:sz w:val="22"/>
          <w:lang w:val="en-AU" w:bidi="he-IL"/>
        </w:rPr>
        <w:t xml:space="preserve"> </w:t>
      </w:r>
      <w:r w:rsidRPr="00684C00">
        <w:rPr>
          <w:rFonts w:eastAsia="Book Antiqua" w:cs="Times New Roman"/>
          <w:b/>
          <w:bCs/>
          <w:sz w:val="22"/>
          <w:lang w:val="en-AU" w:bidi="he-IL"/>
        </w:rPr>
        <w:t>and</w:t>
      </w:r>
      <w:r w:rsidR="008E340D">
        <w:rPr>
          <w:rFonts w:eastAsia="Book Antiqua" w:cs="Times New Roman"/>
          <w:b/>
          <w:bCs/>
          <w:sz w:val="22"/>
          <w:lang w:val="en-AU" w:bidi="he-IL"/>
        </w:rPr>
        <w:t xml:space="preserve"> </w:t>
      </w:r>
      <w:r w:rsidRPr="00684C00">
        <w:rPr>
          <w:rFonts w:eastAsia="Book Antiqua" w:cs="Times New Roman"/>
          <w:b/>
          <w:bCs/>
          <w:sz w:val="22"/>
          <w:lang w:val="en-AU" w:bidi="he-IL"/>
        </w:rPr>
        <w:t>in</w:t>
      </w:r>
      <w:r w:rsidR="008E340D">
        <w:rPr>
          <w:rFonts w:eastAsia="Book Antiqua" w:cs="Times New Roman"/>
          <w:b/>
          <w:bCs/>
          <w:sz w:val="22"/>
          <w:lang w:val="en-AU" w:bidi="he-IL"/>
        </w:rPr>
        <w:t xml:space="preserve"> </w:t>
      </w:r>
      <w:r w:rsidRPr="00684C00">
        <w:rPr>
          <w:rFonts w:eastAsia="Book Antiqua" w:cs="Times New Roman"/>
          <w:b/>
          <w:bCs/>
          <w:sz w:val="22"/>
          <w:lang w:val="en-AU" w:bidi="he-IL"/>
        </w:rPr>
        <w:t>all</w:t>
      </w:r>
      <w:r w:rsidR="008E340D">
        <w:rPr>
          <w:rFonts w:eastAsia="Book Antiqua" w:cs="Times New Roman"/>
          <w:b/>
          <w:bCs/>
          <w:sz w:val="22"/>
          <w:lang w:val="en-AU" w:bidi="he-IL"/>
        </w:rPr>
        <w:t xml:space="preserve"> </w:t>
      </w:r>
      <w:r w:rsidRPr="00684C00">
        <w:rPr>
          <w:rFonts w:eastAsia="Book Antiqua" w:cs="Times New Roman"/>
          <w:b/>
          <w:bCs/>
          <w:sz w:val="22"/>
          <w:lang w:val="en-AU" w:bidi="he-IL"/>
        </w:rPr>
        <w:t>ages.</w:t>
      </w:r>
      <w:r w:rsidR="008E340D">
        <w:rPr>
          <w:rFonts w:eastAsia="Book Antiqua" w:cs="Times New Roman"/>
          <w:b/>
          <w:bCs/>
          <w:sz w:val="22"/>
          <w:lang w:val="en-AU" w:bidi="he-IL"/>
        </w:rPr>
        <w:t xml:space="preserve"> </w:t>
      </w:r>
      <w:r w:rsidRPr="00684C00">
        <w:rPr>
          <w:rFonts w:eastAsia="Book Antiqua" w:cs="Times New Roman"/>
          <w:b/>
          <w:bCs/>
          <w:sz w:val="22"/>
          <w:lang w:val="en-AU" w:bidi="he-IL"/>
        </w:rPr>
        <w:t>Amen!”</w:t>
      </w:r>
    </w:p>
    <w:bookmarkEnd w:id="16"/>
    <w:p w14:paraId="4C6113BA" w14:textId="77777777" w:rsidR="00684C00" w:rsidRPr="00684C00" w:rsidRDefault="00684C00" w:rsidP="00684C00">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5329DE80" w14:textId="0E757749"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684C00">
      <w:pPr>
        <w:spacing w:after="0" w:line="240" w:lineRule="auto"/>
        <w:jc w:val="center"/>
        <w:rPr>
          <w:rFonts w:eastAsia="Times New Roman" w:cs="Times New Roman"/>
          <w:color w:val="000000"/>
          <w:sz w:val="22"/>
          <w:lang w:bidi="he-IL"/>
        </w:rPr>
      </w:pPr>
    </w:p>
    <w:p w14:paraId="0CCEFB7F" w14:textId="77777777" w:rsidR="00684C00" w:rsidRPr="00684C00" w:rsidRDefault="00684C00" w:rsidP="00684C00">
      <w:pPr>
        <w:spacing w:after="0" w:line="240" w:lineRule="auto"/>
        <w:jc w:val="center"/>
        <w:rPr>
          <w:rFonts w:eastAsia="Times New Roman" w:cs="Times New Roman"/>
          <w:color w:val="000000"/>
          <w:sz w:val="22"/>
          <w:lang w:bidi="he-IL"/>
        </w:rPr>
      </w:pPr>
    </w:p>
    <w:p w14:paraId="7B92FCD1" w14:textId="122DAE6C"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8E340D">
        <w:rPr>
          <w:rFonts w:eastAsia="Times New Roman" w:cs="Times New Roman"/>
          <w:sz w:val="24"/>
          <w:szCs w:val="24"/>
          <w:lang w:bidi="he-IL"/>
        </w:rPr>
        <w:t xml:space="preserve"> </w:t>
      </w:r>
      <w:r w:rsidRPr="00684C00">
        <w:rPr>
          <w:rFonts w:eastAsia="Times New Roman" w:cs="Times New Roman"/>
          <w:sz w:val="24"/>
          <w:szCs w:val="24"/>
          <w:lang w:bidi="he-IL"/>
        </w:rPr>
        <w:t>Dr.</w:t>
      </w:r>
      <w:r w:rsidR="008E340D">
        <w:rPr>
          <w:rFonts w:eastAsia="Times New Roman" w:cs="Times New Roman"/>
          <w:sz w:val="24"/>
          <w:szCs w:val="24"/>
          <w:lang w:bidi="he-IL"/>
        </w:rPr>
        <w:t xml:space="preserve"> </w:t>
      </w:r>
      <w:r w:rsidRPr="00684C00">
        <w:rPr>
          <w:rFonts w:eastAsia="Times New Roman" w:cs="Times New Roman"/>
          <w:sz w:val="24"/>
          <w:szCs w:val="24"/>
          <w:lang w:bidi="he-IL"/>
        </w:rPr>
        <w:t>Yosef</w:t>
      </w:r>
      <w:r w:rsidR="008E340D">
        <w:rPr>
          <w:rFonts w:eastAsia="Times New Roman" w:cs="Times New Roman"/>
          <w:sz w:val="24"/>
          <w:szCs w:val="24"/>
          <w:lang w:bidi="he-IL"/>
        </w:rPr>
        <w:t xml:space="preserve"> </w:t>
      </w:r>
      <w:r w:rsidRPr="00684C00">
        <w:rPr>
          <w:rFonts w:eastAsia="Times New Roman" w:cs="Times New Roman"/>
          <w:sz w:val="24"/>
          <w:szCs w:val="24"/>
          <w:lang w:bidi="he-IL"/>
        </w:rPr>
        <w:t>ben</w:t>
      </w:r>
      <w:r w:rsidR="008E340D">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03818926"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8E340D">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8E340D">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8E340D">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8E340D">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4F357D4F"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75260814"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8E340D">
        <w:rPr>
          <w:rFonts w:eastAsia="Times New Roman" w:cs="Times New Roman"/>
          <w:color w:val="000000"/>
          <w:sz w:val="22"/>
          <w:lang w:bidi="he-IL"/>
        </w:rPr>
        <w:t xml:space="preserve"> </w:t>
      </w:r>
    </w:p>
    <w:p w14:paraId="4547623D" w14:textId="002D5502" w:rsidR="00684C00" w:rsidRPr="00684C00" w:rsidRDefault="00684C00" w:rsidP="00C81A6F">
      <w:pPr>
        <w:spacing w:after="0" w:line="240" w:lineRule="auto"/>
        <w:jc w:val="center"/>
        <w:rPr>
          <w:rFonts w:ascii="Cambria" w:eastAsia="Times New Roman" w:hAnsi="Cambria" w:cs="Calibri"/>
          <w:b/>
          <w:bCs/>
          <w:color w:val="000000"/>
          <w:sz w:val="28"/>
          <w:szCs w:val="28"/>
          <w:lang w:bidi="he-IL"/>
        </w:rPr>
      </w:pPr>
      <w:r w:rsidRPr="00684C00">
        <w:rPr>
          <w:rFonts w:eastAsia="Times New Roman" w:cs="Times New Roman"/>
          <w:color w:val="000000"/>
          <w:sz w:val="22"/>
          <w:lang w:bidi="he-IL"/>
        </w:rPr>
        <w:t>Please</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8E340D">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8E340D">
        <w:rPr>
          <w:rFonts w:eastAsia="Times New Roman" w:cs="Times New Roman"/>
          <w:color w:val="000000"/>
          <w:sz w:val="22"/>
          <w:lang w:bidi="he-IL"/>
        </w:rPr>
        <w:t xml:space="preserve"> </w:t>
      </w:r>
      <w:hyperlink r:id="rId17" w:history="1">
        <w:r w:rsidRPr="00684C00">
          <w:rPr>
            <w:rFonts w:eastAsia="Calibri" w:cs="Times New Roman"/>
            <w:color w:val="0000FF"/>
            <w:sz w:val="22"/>
            <w:u w:val="single"/>
            <w:lang w:bidi="he-IL"/>
          </w:rPr>
          <w:t>chozenppl@gmail.com</w:t>
        </w:r>
      </w:hyperlink>
    </w:p>
    <w:sectPr w:rsidR="00684C00" w:rsidRPr="00684C00"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D9A2F" w14:textId="77777777" w:rsidR="00855D9F" w:rsidRDefault="00855D9F" w:rsidP="00682250">
      <w:pPr>
        <w:spacing w:after="0" w:line="240" w:lineRule="auto"/>
      </w:pPr>
      <w:r>
        <w:separator/>
      </w:r>
    </w:p>
  </w:endnote>
  <w:endnote w:type="continuationSeparator" w:id="0">
    <w:p w14:paraId="7CCD772E" w14:textId="77777777" w:rsidR="00855D9F" w:rsidRDefault="00855D9F"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944433-0C74-4249-8D19-88DBD48B3270}"/>
    <w:embedBold r:id="rId2" w:fontKey="{358E7BCF-918E-4B36-B61F-2B44FA7D5A34}"/>
    <w:embedItalic r:id="rId3" w:fontKey="{7FE0423F-71A6-4157-93CD-7BD66ED90004}"/>
    <w:embedBoldItalic r:id="rId4" w:fontKey="{DA2600BD-D349-4530-8B6F-7F79576AF39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F768897-3808-48FB-98A0-0DAA597B86AC}"/>
    <w:embedBold r:id="rId6" w:fontKey="{FE11D9D0-0783-4F5D-B29B-ECABEF47508C}"/>
  </w:font>
  <w:font w:name="Calibri Light">
    <w:panose1 w:val="020F0302020204030204"/>
    <w:charset w:val="00"/>
    <w:family w:val="swiss"/>
    <w:pitch w:val="variable"/>
    <w:sig w:usb0="E4002EFF" w:usb1="C000247B" w:usb2="00000009" w:usb3="00000000" w:csb0="000001FF" w:csb1="00000000"/>
    <w:embedBold r:id="rId7" w:subsetted="1" w:fontKey="{30AA06D8-BC2A-486B-8F83-39EF6B2DDE1C}"/>
  </w:font>
  <w:font w:name="Tahoma">
    <w:panose1 w:val="020B0604030504040204"/>
    <w:charset w:val="00"/>
    <w:family w:val="swiss"/>
    <w:pitch w:val="variable"/>
    <w:sig w:usb0="E1002EFF" w:usb1="C000605B" w:usb2="00000029" w:usb3="00000000" w:csb0="000101FF" w:csb1="00000000"/>
    <w:embedBold r:id="rId8" w:subsetted="1" w:fontKey="{D2E91CB7-0692-43EA-BC3B-C07CBCA0A60C}"/>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Bold r:id="rId9" w:fontKey="{A223100A-6727-4765-B767-EFF5ACE8FAA8}"/>
  </w:font>
  <w:font w:name="Book Antiqua">
    <w:panose1 w:val="02040602050305030304"/>
    <w:charset w:val="00"/>
    <w:family w:val="roman"/>
    <w:pitch w:val="variable"/>
    <w:sig w:usb0="00000287" w:usb1="00000000" w:usb2="00000000" w:usb3="00000000" w:csb0="0000009F" w:csb1="00000000"/>
  </w:font>
  <w:font w:name="David">
    <w:altName w:val="Arial"/>
    <w:charset w:val="B1"/>
    <w:family w:val="swiss"/>
    <w:pitch w:val="variable"/>
    <w:sig w:usb0="00000803" w:usb1="00000000" w:usb2="00000000" w:usb3="00000000" w:csb0="00000021" w:csb1="00000000"/>
    <w:embedBold r:id="rId10" w:subsetted="1" w:fontKey="{F47DB3C0-150A-45E0-9BC9-59B3F1122FF9}"/>
  </w:font>
  <w:font w:name="Copperplate Gothic Light">
    <w:panose1 w:val="020E0507020206020404"/>
    <w:charset w:val="00"/>
    <w:family w:val="swiss"/>
    <w:pitch w:val="variable"/>
    <w:sig w:usb0="00000003" w:usb1="00000000" w:usb2="00000000" w:usb3="00000000" w:csb0="00000001" w:csb1="00000000"/>
    <w:embedRegular r:id="rId11" w:subsetted="1" w:fontKey="{61CFA13F-2BC5-44B5-BC85-26B732F6204C}"/>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2" w:subsetted="1" w:fontKey="{2BA5BE87-1D43-4C8E-A70A-03C63288D0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EndPr/>
    <w:sdtContent>
      <w:sdt>
        <w:sdtPr>
          <w:id w:val="1728636285"/>
          <w:docPartObj>
            <w:docPartGallery w:val="Page Numbers (Top of Page)"/>
            <w:docPartUnique/>
          </w:docPartObj>
        </w:sdtPr>
        <w:sdtEndPr/>
        <w:sdtContent>
          <w:p w14:paraId="79CDFEB0" w14:textId="0786DFFD" w:rsidR="00105E36" w:rsidRDefault="00105E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2BF51" w14:textId="77777777" w:rsidR="00855D9F" w:rsidRDefault="00855D9F" w:rsidP="00682250">
      <w:pPr>
        <w:spacing w:after="0" w:line="240" w:lineRule="auto"/>
      </w:pPr>
      <w:r>
        <w:separator/>
      </w:r>
    </w:p>
  </w:footnote>
  <w:footnote w:type="continuationSeparator" w:id="0">
    <w:p w14:paraId="4C9B111A" w14:textId="77777777" w:rsidR="00855D9F" w:rsidRDefault="00855D9F" w:rsidP="00682250">
      <w:pPr>
        <w:spacing w:after="0" w:line="240" w:lineRule="auto"/>
      </w:pPr>
      <w:r>
        <w:continuationSeparator/>
      </w:r>
    </w:p>
  </w:footnote>
  <w:footnote w:id="1">
    <w:p w14:paraId="2934C24A"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w:t>
      </w:r>
      <w:r w:rsidRPr="00F90A93">
        <w:rPr>
          <w:rFonts w:asciiTheme="minorHAnsi" w:hAnsiTheme="minorHAnsi" w:cstheme="minorHAnsi"/>
          <w:sz w:val="18"/>
          <w:szCs w:val="18"/>
          <w:lang w:val="en-AU"/>
        </w:rPr>
        <w:t>Ibn Ezra</w:t>
      </w:r>
    </w:p>
  </w:footnote>
  <w:footnote w:id="2">
    <w:p w14:paraId="680E6939"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w:t>
      </w:r>
      <w:r w:rsidRPr="00F90A93">
        <w:rPr>
          <w:rFonts w:asciiTheme="minorHAnsi" w:hAnsiTheme="minorHAnsi" w:cstheme="minorHAnsi"/>
          <w:sz w:val="18"/>
          <w:szCs w:val="18"/>
          <w:lang w:val="en-AU"/>
        </w:rPr>
        <w:t>Shemot Rabbah 15:22</w:t>
      </w:r>
    </w:p>
  </w:footnote>
  <w:footnote w:id="3">
    <w:p w14:paraId="0BE78F78"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w:t>
      </w:r>
      <w:r w:rsidRPr="00F90A93">
        <w:rPr>
          <w:rFonts w:asciiTheme="minorHAnsi" w:hAnsiTheme="minorHAnsi" w:cstheme="minorHAnsi"/>
          <w:sz w:val="18"/>
          <w:szCs w:val="18"/>
          <w:lang w:val="en-AU"/>
        </w:rPr>
        <w:t>Orach Chaim 423</w:t>
      </w:r>
    </w:p>
  </w:footnote>
  <w:footnote w:id="4">
    <w:p w14:paraId="4D77A750"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w:t>
      </w:r>
      <w:r w:rsidRPr="00F90A93">
        <w:rPr>
          <w:rFonts w:asciiTheme="minorHAnsi" w:hAnsiTheme="minorHAnsi" w:cstheme="minorHAnsi"/>
          <w:sz w:val="18"/>
          <w:szCs w:val="18"/>
          <w:lang w:val="en-AU"/>
        </w:rPr>
        <w:t>see footnote there</w:t>
      </w:r>
    </w:p>
  </w:footnote>
  <w:footnote w:id="5">
    <w:p w14:paraId="025A952A"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w:t>
      </w:r>
      <w:r w:rsidRPr="00F90A93">
        <w:rPr>
          <w:rFonts w:asciiTheme="minorHAnsi" w:hAnsiTheme="minorHAnsi" w:cstheme="minorHAnsi"/>
          <w:sz w:val="18"/>
          <w:szCs w:val="18"/>
          <w:lang w:val="en-AU"/>
        </w:rPr>
        <w:t>Midrash HaNe’elam, Parshat Vaera</w:t>
      </w:r>
    </w:p>
  </w:footnote>
  <w:footnote w:id="6">
    <w:p w14:paraId="68190B5A"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w:t>
      </w:r>
      <w:r w:rsidRPr="00F90A93">
        <w:rPr>
          <w:rFonts w:asciiTheme="minorHAnsi" w:hAnsiTheme="minorHAnsi" w:cstheme="minorHAnsi"/>
          <w:sz w:val="18"/>
          <w:szCs w:val="18"/>
          <w:lang w:val="en-AU"/>
        </w:rPr>
        <w:t xml:space="preserve">See Taamei HaMinhagim; </w:t>
      </w:r>
      <w:r w:rsidRPr="00F90A93">
        <w:rPr>
          <w:rFonts w:asciiTheme="minorHAnsi" w:hAnsiTheme="minorHAnsi" w:cstheme="minorHAnsi"/>
          <w:sz w:val="18"/>
          <w:szCs w:val="18"/>
        </w:rPr>
        <w:t xml:space="preserve">these opening remarks are excerpted, and edited, from: </w:t>
      </w:r>
      <w:r w:rsidRPr="00F90A93">
        <w:rPr>
          <w:rFonts w:asciiTheme="minorHAnsi" w:hAnsiTheme="minorHAnsi" w:cstheme="minorHAnsi"/>
          <w:i/>
          <w:sz w:val="18"/>
          <w:szCs w:val="18"/>
          <w:lang w:val="en-AU"/>
        </w:rPr>
        <w:t>The ArtScroll Tanach Series, Tehillim</w:t>
      </w:r>
      <w:r w:rsidRPr="00F90A93">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23D56426"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Sanhedrin 38b</w:t>
      </w:r>
    </w:p>
  </w:footnote>
  <w:footnote w:id="8">
    <w:p w14:paraId="4C6FD83A"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Pri Tzadik Bereshit, Rosh Chodesh Kislev</w:t>
      </w:r>
    </w:p>
  </w:footnote>
  <w:footnote w:id="9">
    <w:p w14:paraId="79C6FB6A"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See </w:t>
      </w:r>
      <w:r w:rsidRPr="00F90A93">
        <w:rPr>
          <w:rFonts w:asciiTheme="minorHAnsi" w:hAnsiTheme="minorHAnsi" w:cstheme="minorHAnsi"/>
          <w:bCs/>
          <w:iCs/>
          <w:sz w:val="18"/>
          <w:szCs w:val="18"/>
        </w:rPr>
        <w:t>I Shmuel (Samuel) 20:18-29</w:t>
      </w:r>
    </w:p>
  </w:footnote>
  <w:footnote w:id="10">
    <w:p w14:paraId="61A8033F"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Shulchan Aruch (Orach Chayim 417).</w:t>
      </w:r>
    </w:p>
  </w:footnote>
  <w:footnote w:id="11">
    <w:p w14:paraId="05917DE7"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Chullin 60b</w:t>
      </w:r>
    </w:p>
  </w:footnote>
  <w:footnote w:id="12">
    <w:p w14:paraId="3997BD9E"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Bamidbar (</w:t>
      </w:r>
      <w:r w:rsidRPr="00F90A93">
        <w:rPr>
          <w:rFonts w:asciiTheme="minorHAnsi" w:hAnsiTheme="minorHAnsi" w:cstheme="minorHAnsi"/>
          <w:iCs/>
          <w:sz w:val="18"/>
          <w:szCs w:val="18"/>
        </w:rPr>
        <w:t>Numbers) 28:11-15</w:t>
      </w:r>
    </w:p>
  </w:footnote>
  <w:footnote w:id="13">
    <w:p w14:paraId="0D5220CE"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Aliya (literally: go up) in this sense is one called to read the Torah.</w:t>
      </w:r>
    </w:p>
  </w:footnote>
  <w:footnote w:id="14">
    <w:p w14:paraId="22C1407A"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There are two basic reasons for reciting Hallel. First, we recite Hallel on </w:t>
      </w:r>
      <w:r w:rsidRPr="00F90A93">
        <w:rPr>
          <w:rFonts w:asciiTheme="minorHAnsi" w:hAnsiTheme="minorHAnsi" w:cstheme="minorHAnsi"/>
          <w:bCs/>
          <w:color w:val="000000"/>
          <w:sz w:val="18"/>
          <w:szCs w:val="18"/>
        </w:rPr>
        <w:t>festival</w:t>
      </w:r>
      <w:r w:rsidRPr="00F90A93">
        <w:rPr>
          <w:rFonts w:asciiTheme="minorHAnsi" w:hAnsiTheme="minorHAnsi" w:cstheme="minorHAnsi"/>
          <w:sz w:val="18"/>
          <w:szCs w:val="18"/>
        </w:rPr>
        <w:t xml:space="preserve"> days in order to praise HaShem as we celebrate His </w:t>
      </w:r>
      <w:r w:rsidRPr="00F90A93">
        <w:rPr>
          <w:rFonts w:asciiTheme="minorHAnsi" w:hAnsiTheme="minorHAnsi" w:cstheme="minorHAnsi"/>
          <w:bCs/>
          <w:color w:val="000000"/>
          <w:sz w:val="18"/>
          <w:szCs w:val="18"/>
        </w:rPr>
        <w:t>festival</w:t>
      </w:r>
      <w:r w:rsidRPr="00F90A93">
        <w:rPr>
          <w:rFonts w:asciiTheme="minorHAnsi" w:hAnsiTheme="minorHAnsi" w:cstheme="minorHAnsi"/>
          <w:sz w:val="18"/>
          <w:szCs w:val="18"/>
        </w:rPr>
        <w:t xml:space="preserve"> (see </w:t>
      </w:r>
      <w:r w:rsidRPr="00F90A93">
        <w:rPr>
          <w:rFonts w:asciiTheme="minorHAnsi" w:hAnsiTheme="minorHAnsi" w:cstheme="minorHAnsi"/>
          <w:bCs/>
          <w:sz w:val="18"/>
          <w:szCs w:val="18"/>
        </w:rPr>
        <w:t>RAMBAN</w:t>
      </w:r>
      <w:r w:rsidRPr="00F90A93">
        <w:rPr>
          <w:rFonts w:asciiTheme="minorHAnsi" w:hAnsiTheme="minorHAnsi" w:cstheme="minorHAnsi"/>
          <w:sz w:val="18"/>
          <w:szCs w:val="18"/>
        </w:rPr>
        <w:t>, Shoresh 1, who understands that reciting Hallel is part of the mitzva of Simchat Yom Tov). Second, we recite Hallel in order to commemorate a miraculous salvation from danger.</w:t>
      </w:r>
    </w:p>
  </w:footnote>
  <w:footnote w:id="15">
    <w:p w14:paraId="6AD3404A"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Shulchan Aruch 418:1</w:t>
      </w:r>
    </w:p>
  </w:footnote>
  <w:footnote w:id="16">
    <w:p w14:paraId="45564B06"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Shulchan Aruch, Orach Chayim 419:1-2, Mishna Berurah, Orach Chayim 418:2, Ben Ish Chai, Vayikra 10, 1 Samuel 20:24</w:t>
      </w:r>
    </w:p>
  </w:footnote>
  <w:footnote w:id="17">
    <w:p w14:paraId="1A88EDA3"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Bamidbar 10:10, Pesachim 77a and Shavuot 10a, Taanit 29a, Leviticus 23:4 and </w:t>
      </w:r>
      <w:r w:rsidRPr="00F90A93">
        <w:rPr>
          <w:rFonts w:asciiTheme="minorHAnsi" w:hAnsiTheme="minorHAnsi" w:cstheme="minorHAnsi"/>
          <w:i/>
          <w:iCs/>
          <w:sz w:val="18"/>
          <w:szCs w:val="18"/>
        </w:rPr>
        <w:t>Rashi ad loc.</w:t>
      </w:r>
    </w:p>
  </w:footnote>
  <w:footnote w:id="18">
    <w:p w14:paraId="1211527F"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The Tur in Hilchot Rosh Chodesh</w:t>
      </w:r>
    </w:p>
  </w:footnote>
  <w:footnote w:id="19">
    <w:p w14:paraId="3D96822B"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An Appointed time.</w:t>
      </w:r>
    </w:p>
  </w:footnote>
  <w:footnote w:id="20">
    <w:p w14:paraId="520C6FA8"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Chullin 60b</w:t>
      </w:r>
    </w:p>
  </w:footnote>
  <w:footnote w:id="21">
    <w:p w14:paraId="4224572C"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1 Shmuel (Samuel) 20:18-42</w:t>
      </w:r>
    </w:p>
  </w:footnote>
  <w:footnote w:id="22">
    <w:p w14:paraId="07311658"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The Jewish New Year.</w:t>
      </w:r>
    </w:p>
  </w:footnote>
  <w:footnote w:id="23">
    <w:p w14:paraId="0132DBE7"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Near relatives being disqualified from offering evidence together.</w:t>
      </w:r>
    </w:p>
  </w:footnote>
  <w:footnote w:id="24">
    <w:p w14:paraId="172AEDA9"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I.e., found by the Beth din to be unreliable.</w:t>
      </w:r>
    </w:p>
  </w:footnote>
  <w:footnote w:id="25">
    <w:p w14:paraId="64EC1D79"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Shemot (Exodus) 12:1-2.</w:t>
      </w:r>
    </w:p>
  </w:footnote>
  <w:footnote w:id="26">
    <w:p w14:paraId="51338F53"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Even if you are near relatives.</w:t>
      </w:r>
    </w:p>
  </w:footnote>
  <w:footnote w:id="27">
    <w:p w14:paraId="420E3593"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The communal leaders, to sanctify the month on the strength of it. Nothing, however, is implied about relatives.</w:t>
      </w:r>
    </w:p>
  </w:footnote>
  <w:footnote w:id="28">
    <w:p w14:paraId="362A1AC0"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Lit., ‘parts’ (sc. of one hour), 73/1080 X 60 m == 4 m 3 1/3 sec. The new moon, therefore, could not be seen on the twenty-ninth day.</w:t>
      </w:r>
    </w:p>
  </w:footnote>
  <w:footnote w:id="29">
    <w:p w14:paraId="08510322"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As a funeral oration would not be delivered on New Moon, which was regarded as a holy day.</w:t>
      </w:r>
    </w:p>
  </w:footnote>
  <w:footnote w:id="30">
    <w:p w14:paraId="26F1D87D"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w:t>
      </w:r>
      <w:r w:rsidRPr="00F90A93">
        <w:rPr>
          <w:rFonts w:asciiTheme="minorHAnsi" w:hAnsiTheme="minorHAnsi" w:cstheme="minorHAnsi"/>
          <w:i/>
          <w:sz w:val="18"/>
          <w:szCs w:val="18"/>
        </w:rPr>
        <w:t>Midrash Sod Halbbur</w:t>
      </w:r>
      <w:r w:rsidRPr="00F90A93">
        <w:rPr>
          <w:rFonts w:asciiTheme="minorHAnsi" w:hAnsiTheme="minorHAnsi" w:cstheme="minorHAnsi"/>
          <w:sz w:val="18"/>
          <w:szCs w:val="18"/>
        </w:rPr>
        <w:t>. On the Mystery of the New Moon.</w:t>
      </w:r>
    </w:p>
  </w:footnote>
  <w:footnote w:id="31">
    <w:p w14:paraId="270B0289"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Rosh HaShana 1 and 2.</w:t>
      </w:r>
    </w:p>
  </w:footnote>
  <w:footnote w:id="32">
    <w:p w14:paraId="6C6D146A"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The commencement of the month was dated from the time when the earliest visible appearance of the new moon was reported to the Sanhedrin. If this happened on the 30th day of the current month, that month was considered to have ended on the preceding 29th day, and was called deficient. But if no announcement was made on the 30th day, that day was reckoned to the current month, which was then called full, and the ensuing day was considered the first of the next month.</w:t>
      </w:r>
    </w:p>
  </w:footnote>
  <w:footnote w:id="33">
    <w:p w14:paraId="2FB50DC3"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The ‘calculation’ as to which and how many months were to be intercalated. It was an established rule that no year should consist of less than four nor more than eight full months.</w:t>
      </w:r>
    </w:p>
  </w:footnote>
  <w:footnote w:id="34">
    <w:p w14:paraId="4FDDB101"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The proclamation by formal ‘sanctification’ of the new moon on the thirtieth day.</w:t>
      </w:r>
    </w:p>
  </w:footnote>
  <w:footnote w:id="35">
    <w:p w14:paraId="06DC51ED"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The thirtieth day.</w:t>
      </w:r>
    </w:p>
  </w:footnote>
  <w:footnote w:id="36">
    <w:p w14:paraId="4D3FAD6A"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I.e., it is patent to all that the next day is the new moon, as no month exceeds 30 days.</w:t>
      </w:r>
    </w:p>
  </w:footnote>
  <w:footnote w:id="37">
    <w:p w14:paraId="1EEC9DD1"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This section is an excerpt from “The Book of Our Heritage” , by Eliyahu Kitov.</w:t>
      </w:r>
    </w:p>
  </w:footnote>
  <w:footnote w:id="38">
    <w:p w14:paraId="766F1A63" w14:textId="38D57E78"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00F90A93" w:rsidRPr="00F90A93">
        <w:rPr>
          <w:rFonts w:asciiTheme="minorHAnsi" w:hAnsiTheme="minorHAnsi" w:cstheme="minorHAnsi"/>
          <w:sz w:val="18"/>
          <w:szCs w:val="18"/>
        </w:rPr>
        <w:t xml:space="preserve"> </w:t>
      </w:r>
      <w:r w:rsidRPr="00F90A93">
        <w:rPr>
          <w:rFonts w:asciiTheme="minorHAnsi" w:hAnsiTheme="minorHAnsi" w:cstheme="minorHAnsi"/>
          <w:sz w:val="18"/>
          <w:szCs w:val="18"/>
        </w:rPr>
        <w:t>From the Jewish Encyclopedia</w:t>
      </w:r>
    </w:p>
  </w:footnote>
  <w:footnote w:id="39">
    <w:p w14:paraId="1F544266"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Rabbi Samson Rafael Hirsch</w:t>
      </w:r>
    </w:p>
  </w:footnote>
  <w:footnote w:id="40">
    <w:p w14:paraId="7E841566" w14:textId="77777777" w:rsidR="001426BA" w:rsidRPr="00F90A93" w:rsidRDefault="001426BA" w:rsidP="001426BA">
      <w:pPr>
        <w:pStyle w:val="FootnoteText"/>
        <w:rPr>
          <w:rFonts w:asciiTheme="minorHAnsi" w:hAnsiTheme="minorHAnsi" w:cstheme="minorHAnsi"/>
          <w:sz w:val="18"/>
          <w:szCs w:val="18"/>
        </w:rPr>
      </w:pPr>
      <w:r w:rsidRPr="00F90A93">
        <w:rPr>
          <w:rStyle w:val="FootnoteReference"/>
          <w:rFonts w:asciiTheme="minorHAnsi" w:hAnsiTheme="minorHAnsi" w:cstheme="minorHAnsi"/>
          <w:sz w:val="18"/>
          <w:szCs w:val="18"/>
          <w:specVanish w:val="0"/>
        </w:rPr>
        <w:footnoteRef/>
      </w:r>
      <w:r w:rsidRPr="00F90A93">
        <w:rPr>
          <w:rFonts w:asciiTheme="minorHAnsi" w:hAnsiTheme="minorHAnsi" w:cstheme="minorHAnsi"/>
          <w:sz w:val="18"/>
          <w:szCs w:val="18"/>
        </w:rPr>
        <w:t xml:space="preserve"> Done / Appointed - </w:t>
      </w:r>
      <w:r w:rsidRPr="00F90A93">
        <w:rPr>
          <w:rFonts w:asciiTheme="minorHAnsi" w:hAnsiTheme="minorHAnsi" w:cstheme="minorHAnsi"/>
          <w:sz w:val="18"/>
          <w:szCs w:val="18"/>
          <w:rtl/>
          <w:lang w:bidi="he-IL"/>
        </w:rPr>
        <w:t>עשה</w:t>
      </w:r>
      <w:r w:rsidRPr="00F90A93">
        <w:rPr>
          <w:rFonts w:asciiTheme="minorHAnsi" w:hAnsiTheme="minorHAnsi" w:cstheme="minorHAnsi"/>
          <w:sz w:val="18"/>
          <w:szCs w:val="18"/>
        </w:rPr>
        <w:t>, Strong’s number 06213.</w:t>
      </w:r>
    </w:p>
  </w:footnote>
  <w:footnote w:id="41">
    <w:p w14:paraId="53E0CC73" w14:textId="77777777" w:rsidR="00325823" w:rsidRPr="0006582C" w:rsidRDefault="00325823" w:rsidP="00325823">
      <w:pPr>
        <w:pStyle w:val="FootnoteText"/>
        <w:rPr>
          <w:sz w:val="18"/>
          <w:szCs w:val="18"/>
        </w:rPr>
      </w:pPr>
      <w:r w:rsidRPr="0006582C">
        <w:rPr>
          <w:rStyle w:val="FootnoteReference"/>
          <w:sz w:val="18"/>
          <w:szCs w:val="18"/>
          <w:specVanish w:val="0"/>
        </w:rPr>
        <w:footnoteRef/>
      </w:r>
      <w:r w:rsidRPr="0006582C">
        <w:rPr>
          <w:sz w:val="18"/>
          <w:szCs w:val="18"/>
        </w:rPr>
        <w:t xml:space="preserve"> Rabbi Yitzchaq Magiriso, The Torah Anthology: Vol. 13 - First Journeys (Me'am Lo'ez Series), Moznaim Pub Corp (June 1, 1983)  p. 362</w:t>
      </w:r>
    </w:p>
  </w:footnote>
  <w:footnote w:id="42">
    <w:p w14:paraId="72104219" w14:textId="77777777" w:rsidR="00325823" w:rsidRPr="0006582C" w:rsidRDefault="00325823" w:rsidP="00325823">
      <w:pPr>
        <w:pStyle w:val="FootnoteText"/>
        <w:rPr>
          <w:sz w:val="18"/>
          <w:szCs w:val="18"/>
        </w:rPr>
      </w:pPr>
      <w:r w:rsidRPr="0006582C">
        <w:rPr>
          <w:rStyle w:val="FootnoteReference"/>
          <w:sz w:val="18"/>
          <w:szCs w:val="18"/>
          <w:specVanish w:val="0"/>
        </w:rPr>
        <w:footnoteRef/>
      </w:r>
      <w:r w:rsidRPr="0006582C">
        <w:rPr>
          <w:sz w:val="18"/>
          <w:szCs w:val="18"/>
        </w:rPr>
        <w:t xml:space="preserve"> Gen. IX, 21. The reference is to Noah.</w:t>
      </w:r>
    </w:p>
  </w:footnote>
  <w:footnote w:id="43">
    <w:p w14:paraId="74C4AF9E" w14:textId="77777777" w:rsidR="00325823" w:rsidRPr="0006582C" w:rsidRDefault="00325823" w:rsidP="00325823">
      <w:pPr>
        <w:pStyle w:val="FootnoteText"/>
        <w:rPr>
          <w:sz w:val="18"/>
          <w:szCs w:val="18"/>
        </w:rPr>
      </w:pPr>
      <w:r w:rsidRPr="0006582C">
        <w:rPr>
          <w:rStyle w:val="FootnoteReference"/>
          <w:sz w:val="18"/>
          <w:szCs w:val="18"/>
          <w:specVanish w:val="0"/>
        </w:rPr>
        <w:footnoteRef/>
      </w:r>
      <w:r w:rsidRPr="0006582C">
        <w:rPr>
          <w:sz w:val="18"/>
          <w:szCs w:val="18"/>
        </w:rPr>
        <w:t xml:space="preserve"> Ibid. III, 7.</w:t>
      </w:r>
    </w:p>
  </w:footnote>
  <w:footnote w:id="44">
    <w:p w14:paraId="38922806" w14:textId="77777777" w:rsidR="00325823" w:rsidRPr="0006582C" w:rsidRDefault="00325823" w:rsidP="00325823">
      <w:pPr>
        <w:pStyle w:val="FootnoteText"/>
        <w:rPr>
          <w:sz w:val="18"/>
          <w:szCs w:val="18"/>
        </w:rPr>
      </w:pPr>
      <w:r w:rsidRPr="0006582C">
        <w:rPr>
          <w:rStyle w:val="FootnoteReference"/>
          <w:sz w:val="18"/>
          <w:szCs w:val="18"/>
          <w:specVanish w:val="0"/>
        </w:rPr>
        <w:footnoteRef/>
      </w:r>
      <w:r w:rsidRPr="0006582C">
        <w:rPr>
          <w:sz w:val="18"/>
          <w:szCs w:val="18"/>
        </w:rPr>
        <w:t xml:space="preserve"> The Mishnah in Sanhedrin 10:1 tells us that the Egyptians will not have a part in the olam haba. It connects Egypt with the plagues.  The plague mentioned in 10:3 connects with the plague of</w:t>
      </w:r>
      <w:r>
        <w:rPr>
          <w:sz w:val="18"/>
          <w:szCs w:val="18"/>
        </w:rPr>
        <w:t xml:space="preserve"> 10:1 and deduces that the spies</w:t>
      </w:r>
      <w:r w:rsidRPr="0006582C">
        <w:rPr>
          <w:sz w:val="18"/>
          <w:szCs w:val="18"/>
        </w:rPr>
        <w:t xml:space="preserve"> who died by plague would not have their part in the world to come. </w:t>
      </w:r>
    </w:p>
  </w:footnote>
  <w:footnote w:id="45">
    <w:p w14:paraId="5A16501C" w14:textId="77777777" w:rsidR="00325823" w:rsidRPr="0006582C" w:rsidRDefault="00325823" w:rsidP="00325823">
      <w:pPr>
        <w:pStyle w:val="FootnoteText"/>
        <w:rPr>
          <w:sz w:val="18"/>
          <w:szCs w:val="18"/>
        </w:rPr>
      </w:pPr>
      <w:r w:rsidRPr="0006582C">
        <w:rPr>
          <w:rStyle w:val="FootnoteReference"/>
          <w:sz w:val="18"/>
          <w:szCs w:val="18"/>
          <w:specVanish w:val="0"/>
        </w:rPr>
        <w:footnoteRef/>
      </w:r>
      <w:r w:rsidRPr="0006582C">
        <w:rPr>
          <w:sz w:val="18"/>
          <w:szCs w:val="18"/>
        </w:rPr>
        <w:t xml:space="preserve"> We deduce by logic that if a person will not have a part in the world to come this would also exclude him from the Messianic era.</w:t>
      </w:r>
    </w:p>
  </w:footnote>
  <w:footnote w:id="46">
    <w:p w14:paraId="250C2B86" w14:textId="77777777" w:rsidR="00325823" w:rsidRPr="0006582C" w:rsidRDefault="00325823" w:rsidP="00325823">
      <w:pPr>
        <w:pStyle w:val="FootnoteText"/>
        <w:rPr>
          <w:sz w:val="18"/>
          <w:szCs w:val="18"/>
        </w:rPr>
      </w:pPr>
      <w:r w:rsidRPr="0006582C">
        <w:rPr>
          <w:rStyle w:val="FootnoteReference"/>
          <w:sz w:val="18"/>
          <w:szCs w:val="18"/>
          <w:specVanish w:val="0"/>
        </w:rPr>
        <w:footnoteRef/>
      </w:r>
      <w:r w:rsidRPr="0006582C">
        <w:rPr>
          <w:sz w:val="18"/>
          <w:szCs w:val="18"/>
        </w:rPr>
        <w:t xml:space="preserve"> Cf. Yermiyahu 5:15-16; 8:13; Hos 2:12 (2;14); Hab 3:17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86A9" w14:textId="77777777" w:rsidR="00682250" w:rsidRDefault="00682250">
    <w:pPr>
      <w:pStyle w:val="Header"/>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28A7D7B" w14:textId="39B7FB8E" w:rsidR="00682250" w:rsidRDefault="00682250" w:rsidP="004C6BD4">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r>
      <w:rPr>
        <w:rFonts w:ascii="Arial Narrow" w:eastAsia="Calibri" w:hAnsi="Arial Narrow" w:cs="Arial"/>
        <w:sz w:val="18"/>
        <w:szCs w:val="18"/>
        <w:lang w:bidi="he-IL"/>
      </w:rPr>
      <w:t xml:space="preserve">  </w:t>
    </w:r>
  </w:p>
  <w:p w14:paraId="623A5751" w14:textId="77777777" w:rsidR="00AD5CCD" w:rsidRDefault="00AD5CCD" w:rsidP="004C6BD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D8FB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BEA6E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78E4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1854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D4A61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392582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FD8D4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2273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6C55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5CAE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411DA4"/>
    <w:multiLevelType w:val="hybridMultilevel"/>
    <w:tmpl w:val="99CC96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C2004DA"/>
    <w:multiLevelType w:val="multilevel"/>
    <w:tmpl w:val="9D22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C027CB"/>
    <w:multiLevelType w:val="hybridMultilevel"/>
    <w:tmpl w:val="68C6E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250"/>
    <w:rsid w:val="000029BF"/>
    <w:rsid w:val="00044012"/>
    <w:rsid w:val="000961E8"/>
    <w:rsid w:val="000A4738"/>
    <w:rsid w:val="00105E36"/>
    <w:rsid w:val="00122680"/>
    <w:rsid w:val="001426BA"/>
    <w:rsid w:val="00187C70"/>
    <w:rsid w:val="00192765"/>
    <w:rsid w:val="001C4CFE"/>
    <w:rsid w:val="001D27BF"/>
    <w:rsid w:val="001E2196"/>
    <w:rsid w:val="002139D2"/>
    <w:rsid w:val="002307A4"/>
    <w:rsid w:val="00237347"/>
    <w:rsid w:val="002B6254"/>
    <w:rsid w:val="00322614"/>
    <w:rsid w:val="00325823"/>
    <w:rsid w:val="00331A5B"/>
    <w:rsid w:val="003472A0"/>
    <w:rsid w:val="003622BD"/>
    <w:rsid w:val="003B05B2"/>
    <w:rsid w:val="003B1E00"/>
    <w:rsid w:val="003C2E58"/>
    <w:rsid w:val="00437828"/>
    <w:rsid w:val="00467808"/>
    <w:rsid w:val="00495067"/>
    <w:rsid w:val="004C6BD4"/>
    <w:rsid w:val="004F2408"/>
    <w:rsid w:val="004F6C26"/>
    <w:rsid w:val="00546136"/>
    <w:rsid w:val="00582BA3"/>
    <w:rsid w:val="0058399C"/>
    <w:rsid w:val="005F569B"/>
    <w:rsid w:val="00682250"/>
    <w:rsid w:val="00684C00"/>
    <w:rsid w:val="007253A9"/>
    <w:rsid w:val="00733017"/>
    <w:rsid w:val="007438C4"/>
    <w:rsid w:val="007A3C01"/>
    <w:rsid w:val="007A71E3"/>
    <w:rsid w:val="007E035F"/>
    <w:rsid w:val="00831ADA"/>
    <w:rsid w:val="00835393"/>
    <w:rsid w:val="00855D9F"/>
    <w:rsid w:val="008642FF"/>
    <w:rsid w:val="00871E27"/>
    <w:rsid w:val="008D3512"/>
    <w:rsid w:val="008E340D"/>
    <w:rsid w:val="00917DFE"/>
    <w:rsid w:val="009371BF"/>
    <w:rsid w:val="009463D5"/>
    <w:rsid w:val="00976633"/>
    <w:rsid w:val="0099546B"/>
    <w:rsid w:val="009D6014"/>
    <w:rsid w:val="009E3D43"/>
    <w:rsid w:val="00A3420D"/>
    <w:rsid w:val="00A67B87"/>
    <w:rsid w:val="00A976E1"/>
    <w:rsid w:val="00AD5CCD"/>
    <w:rsid w:val="00AD7568"/>
    <w:rsid w:val="00B06678"/>
    <w:rsid w:val="00B51F1E"/>
    <w:rsid w:val="00B74029"/>
    <w:rsid w:val="00BB333F"/>
    <w:rsid w:val="00BC16B6"/>
    <w:rsid w:val="00BC675B"/>
    <w:rsid w:val="00BD147A"/>
    <w:rsid w:val="00BF7BB8"/>
    <w:rsid w:val="00C709F2"/>
    <w:rsid w:val="00C81A6F"/>
    <w:rsid w:val="00CE3955"/>
    <w:rsid w:val="00D1070E"/>
    <w:rsid w:val="00DF5462"/>
    <w:rsid w:val="00E65195"/>
    <w:rsid w:val="00EE1CAC"/>
    <w:rsid w:val="00F02F6E"/>
    <w:rsid w:val="00F21432"/>
    <w:rsid w:val="00F5197E"/>
    <w:rsid w:val="00F56176"/>
    <w:rsid w:val="00F676B7"/>
    <w:rsid w:val="00F81FA4"/>
    <w:rsid w:val="00F90A93"/>
    <w:rsid w:val="00FC25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4:discardImageEditingData/>
  <w15:chartTrackingRefBased/>
  <w15:docId w15:val="{079FC33F-0CE0-4EFB-A828-95670D7B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A976E1"/>
    <w:rPr>
      <w:rFonts w:ascii="Times New Roman" w:hAnsi="Times New Roman"/>
      <w:sz w:val="20"/>
    </w:rPr>
  </w:style>
  <w:style w:type="paragraph" w:styleId="Heading1">
    <w:name w:val="heading 1"/>
    <w:basedOn w:val="Normal"/>
    <w:next w:val="Normal"/>
    <w:link w:val="Heading1Char"/>
    <w:qFormat/>
    <w:rsid w:val="008642FF"/>
    <w:pPr>
      <w:keepNext/>
      <w:keepLines/>
      <w:spacing w:before="240" w:after="0"/>
      <w:outlineLvl w:val="0"/>
    </w:pPr>
    <w:rPr>
      <w:rFonts w:eastAsia="Times New Roman" w:cs="Times New Roman"/>
      <w:b/>
      <w:sz w:val="24"/>
      <w:szCs w:val="32"/>
    </w:rPr>
  </w:style>
  <w:style w:type="paragraph" w:styleId="Heading2">
    <w:name w:val="heading 2"/>
    <w:basedOn w:val="Normal"/>
    <w:next w:val="Normal"/>
    <w:link w:val="Heading2Char"/>
    <w:unhideWhenUsed/>
    <w:qFormat/>
    <w:rsid w:val="008642FF"/>
    <w:pPr>
      <w:keepNext/>
      <w:keepLines/>
      <w:spacing w:before="40" w:after="0"/>
      <w:outlineLvl w:val="1"/>
    </w:pPr>
    <w:rPr>
      <w:rFonts w:eastAsia="Times New Roman"/>
      <w:b/>
      <w:iCs/>
      <w:sz w:val="24"/>
      <w:szCs w:val="24"/>
    </w:rPr>
  </w:style>
  <w:style w:type="paragraph" w:styleId="Heading3">
    <w:name w:val="heading 3"/>
    <w:basedOn w:val="Normal"/>
    <w:next w:val="Normal"/>
    <w:link w:val="Heading3Char"/>
    <w:autoRedefine/>
    <w:unhideWhenUsed/>
    <w:qFormat/>
    <w:rsid w:val="002139D2"/>
    <w:pPr>
      <w:spacing w:after="0" w:line="240" w:lineRule="auto"/>
      <w:jc w:val="center"/>
      <w:outlineLvl w:val="2"/>
    </w:pPr>
    <w:rPr>
      <w:b/>
      <w:color w:val="000000" w:themeColor="text1"/>
    </w:rPr>
  </w:style>
  <w:style w:type="paragraph" w:styleId="Heading4">
    <w:name w:val="heading 4"/>
    <w:basedOn w:val="Normal"/>
    <w:next w:val="Normal"/>
    <w:link w:val="Heading4Char"/>
    <w:qFormat/>
    <w:rsid w:val="001426BA"/>
    <w:pPr>
      <w:autoSpaceDE w:val="0"/>
      <w:autoSpaceDN w:val="0"/>
      <w:adjustRightInd w:val="0"/>
      <w:spacing w:after="0" w:line="240" w:lineRule="auto"/>
      <w:jc w:val="both"/>
      <w:outlineLvl w:val="3"/>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rsid w:val="00682250"/>
    <w:rPr>
      <w:rFonts w:ascii="Times New Roman" w:hAnsi="Times New Roman"/>
      <w:sz w:val="20"/>
    </w:rPr>
  </w:style>
  <w:style w:type="paragraph" w:styleId="Footer">
    <w:name w:val="footer"/>
    <w:basedOn w:val="Normal"/>
    <w:link w:val="FooterChar"/>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rsid w:val="00682250"/>
    <w:rPr>
      <w:rFonts w:ascii="Times New Roman" w:hAnsi="Times New Roman"/>
      <w:sz w:val="20"/>
    </w:rPr>
  </w:style>
  <w:style w:type="paragraph" w:styleId="FootnoteText">
    <w:name w:val="footnote text"/>
    <w:basedOn w:val="Normal"/>
    <w:link w:val="FootnoteTextChar"/>
    <w:unhideWhenUsed/>
    <w:qFormat/>
    <w:rsid w:val="009463D5"/>
    <w:pPr>
      <w:spacing w:after="0" w:line="240" w:lineRule="auto"/>
    </w:pPr>
    <w:rPr>
      <w:szCs w:val="20"/>
    </w:rPr>
  </w:style>
  <w:style w:type="character" w:customStyle="1" w:styleId="FootnoteTextChar">
    <w:name w:val="Footnote Text Char"/>
    <w:basedOn w:val="DefaultParagraphFont"/>
    <w:link w:val="FootnoteText"/>
    <w:rsid w:val="009463D5"/>
    <w:rPr>
      <w:rFonts w:ascii="Times New Roman" w:hAnsi="Times New Roman"/>
      <w:sz w:val="20"/>
      <w:szCs w:val="20"/>
    </w:rPr>
  </w:style>
  <w:style w:type="character" w:styleId="FootnoteReference">
    <w:name w:val="footnote reference"/>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paragraph" w:customStyle="1" w:styleId="Heading11">
    <w:name w:val="Heading 11"/>
    <w:basedOn w:val="Normal"/>
    <w:next w:val="Normal"/>
    <w:uiPriority w:val="9"/>
    <w:qFormat/>
    <w:rsid w:val="008642FF"/>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autoRedefine/>
    <w:qFormat/>
    <w:rsid w:val="008642FF"/>
    <w:pPr>
      <w:keepNext/>
      <w:spacing w:after="0" w:line="240" w:lineRule="auto"/>
      <w:jc w:val="center"/>
      <w:outlineLvl w:val="1"/>
    </w:pPr>
    <w:rPr>
      <w:rFonts w:eastAsia="Times New Roman"/>
      <w:b/>
      <w:iCs/>
      <w:sz w:val="24"/>
      <w:szCs w:val="24"/>
    </w:rPr>
  </w:style>
  <w:style w:type="numbering" w:customStyle="1" w:styleId="NoList1">
    <w:name w:val="No List1"/>
    <w:next w:val="NoList"/>
    <w:uiPriority w:val="99"/>
    <w:semiHidden/>
    <w:unhideWhenUsed/>
    <w:rsid w:val="008642FF"/>
  </w:style>
  <w:style w:type="paragraph" w:customStyle="1" w:styleId="Title1">
    <w:name w:val="Title1"/>
    <w:basedOn w:val="Normal"/>
    <w:next w:val="Normal"/>
    <w:autoRedefine/>
    <w:qFormat/>
    <w:rsid w:val="008642FF"/>
    <w:pPr>
      <w:spacing w:after="0" w:line="240" w:lineRule="auto"/>
      <w:contextualSpacing/>
      <w:jc w:val="center"/>
    </w:pPr>
    <w:rPr>
      <w:rFonts w:eastAsia="Times New Roman" w:cs="Times New Roman"/>
      <w:kern w:val="28"/>
      <w:sz w:val="48"/>
      <w:szCs w:val="56"/>
    </w:rPr>
  </w:style>
  <w:style w:type="character" w:customStyle="1" w:styleId="TitleChar">
    <w:name w:val="Title Char"/>
    <w:basedOn w:val="DefaultParagraphFont"/>
    <w:link w:val="Title"/>
    <w:rsid w:val="008642FF"/>
    <w:rPr>
      <w:rFonts w:ascii="Times New Roman" w:eastAsia="Times New Roman" w:hAnsi="Times New Roman" w:cs="Times New Roman"/>
      <w:kern w:val="28"/>
      <w:sz w:val="48"/>
      <w:szCs w:val="56"/>
    </w:rPr>
  </w:style>
  <w:style w:type="character" w:customStyle="1" w:styleId="Heading1Char">
    <w:name w:val="Heading 1 Char"/>
    <w:basedOn w:val="DefaultParagraphFont"/>
    <w:link w:val="Heading1"/>
    <w:rsid w:val="008642FF"/>
    <w:rPr>
      <w:rFonts w:ascii="Times New Roman" w:eastAsia="Times New Roman" w:hAnsi="Times New Roman" w:cs="Times New Roman"/>
      <w:b/>
      <w:sz w:val="24"/>
      <w:szCs w:val="32"/>
    </w:rPr>
  </w:style>
  <w:style w:type="character" w:customStyle="1" w:styleId="Heading2Char">
    <w:name w:val="Heading 2 Char"/>
    <w:link w:val="Heading2"/>
    <w:rsid w:val="008642FF"/>
    <w:rPr>
      <w:rFonts w:ascii="Times New Roman" w:eastAsia="Times New Roman" w:hAnsi="Times New Roman"/>
      <w:b/>
      <w:iCs/>
      <w:sz w:val="24"/>
      <w:szCs w:val="24"/>
    </w:rPr>
  </w:style>
  <w:style w:type="character" w:styleId="PageNumber">
    <w:name w:val="page number"/>
    <w:basedOn w:val="DefaultParagraphFont"/>
    <w:rsid w:val="008642FF"/>
  </w:style>
  <w:style w:type="character" w:customStyle="1" w:styleId="FollowedHyperlink1">
    <w:name w:val="FollowedHyperlink1"/>
    <w:basedOn w:val="DefaultParagraphFont"/>
    <w:uiPriority w:val="99"/>
    <w:semiHidden/>
    <w:unhideWhenUsed/>
    <w:rsid w:val="008642FF"/>
    <w:rPr>
      <w:color w:val="800080"/>
      <w:u w:val="single"/>
    </w:rPr>
  </w:style>
  <w:style w:type="paragraph" w:styleId="Title">
    <w:name w:val="Title"/>
    <w:basedOn w:val="Normal"/>
    <w:next w:val="Normal"/>
    <w:link w:val="TitleChar"/>
    <w:qFormat/>
    <w:rsid w:val="008642FF"/>
    <w:pPr>
      <w:spacing w:after="0" w:line="240" w:lineRule="auto"/>
      <w:contextualSpacing/>
    </w:pPr>
    <w:rPr>
      <w:rFonts w:eastAsia="Times New Roman" w:cs="Times New Roman"/>
      <w:kern w:val="28"/>
      <w:sz w:val="48"/>
      <w:szCs w:val="56"/>
    </w:rPr>
  </w:style>
  <w:style w:type="character" w:customStyle="1" w:styleId="TitleChar1">
    <w:name w:val="Title Char1"/>
    <w:basedOn w:val="DefaultParagraphFont"/>
    <w:uiPriority w:val="10"/>
    <w:rsid w:val="008642FF"/>
    <w:rPr>
      <w:rFonts w:asciiTheme="majorHAnsi" w:eastAsiaTheme="majorEastAsia" w:hAnsiTheme="majorHAnsi" w:cstheme="majorBidi"/>
      <w:spacing w:val="-10"/>
      <w:kern w:val="28"/>
      <w:sz w:val="56"/>
      <w:szCs w:val="56"/>
    </w:rPr>
  </w:style>
  <w:style w:type="character" w:customStyle="1" w:styleId="Heading1Char1">
    <w:name w:val="Heading 1 Char1"/>
    <w:basedOn w:val="DefaultParagraphFont"/>
    <w:uiPriority w:val="9"/>
    <w:rsid w:val="008642FF"/>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8642FF"/>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642FF"/>
    <w:rPr>
      <w:color w:val="954F72" w:themeColor="followedHyperlink"/>
      <w:u w:val="single"/>
    </w:rPr>
  </w:style>
  <w:style w:type="table" w:customStyle="1" w:styleId="TableGrid1">
    <w:name w:val="Table Grid1"/>
    <w:basedOn w:val="TableNormal"/>
    <w:next w:val="TableGrid"/>
    <w:uiPriority w:val="59"/>
    <w:rsid w:val="001E21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E2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426BA"/>
    <w:rPr>
      <w:rFonts w:ascii="Times New Roman" w:eastAsia="Times New Roman" w:hAnsi="Times New Roman" w:cs="Times New Roman"/>
      <w:sz w:val="20"/>
      <w:szCs w:val="20"/>
    </w:rPr>
  </w:style>
  <w:style w:type="numbering" w:customStyle="1" w:styleId="NoList2">
    <w:name w:val="No List2"/>
    <w:next w:val="NoList"/>
    <w:uiPriority w:val="99"/>
    <w:semiHidden/>
    <w:unhideWhenUsed/>
    <w:rsid w:val="001426BA"/>
  </w:style>
  <w:style w:type="paragraph" w:customStyle="1" w:styleId="Style1">
    <w:name w:val="Style1"/>
    <w:basedOn w:val="Normal"/>
    <w:rsid w:val="001426BA"/>
    <w:pPr>
      <w:spacing w:after="0" w:line="240" w:lineRule="auto"/>
      <w:jc w:val="both"/>
    </w:pPr>
    <w:rPr>
      <w:rFonts w:eastAsia="Times New Roman" w:cs="Times New Roman"/>
      <w:szCs w:val="20"/>
    </w:rPr>
  </w:style>
  <w:style w:type="paragraph" w:customStyle="1" w:styleId="acharttext">
    <w:name w:val="a_chart_text"/>
    <w:basedOn w:val="Normal"/>
    <w:rsid w:val="001426BA"/>
    <w:pPr>
      <w:spacing w:before="100" w:beforeAutospacing="1" w:after="100" w:afterAutospacing="1" w:line="240" w:lineRule="auto"/>
      <w:jc w:val="both"/>
    </w:pPr>
    <w:rPr>
      <w:rFonts w:eastAsia="Times New Roman" w:cs="Times New Roman"/>
      <w:color w:val="000000"/>
      <w:sz w:val="24"/>
      <w:szCs w:val="20"/>
      <w:lang w:bidi="he-IL"/>
    </w:rPr>
  </w:style>
  <w:style w:type="paragraph" w:customStyle="1" w:styleId="articletext">
    <w:name w:val="articletext"/>
    <w:basedOn w:val="Normal"/>
    <w:rsid w:val="001426BA"/>
    <w:pPr>
      <w:spacing w:before="100" w:beforeAutospacing="1" w:after="100" w:afterAutospacing="1" w:line="240" w:lineRule="auto"/>
      <w:jc w:val="both"/>
    </w:pPr>
    <w:rPr>
      <w:rFonts w:ascii="Arial" w:eastAsia="Times New Roman" w:hAnsi="Arial" w:cs="Arial"/>
      <w:color w:val="000000"/>
      <w:sz w:val="24"/>
      <w:szCs w:val="20"/>
      <w:lang w:bidi="he-IL"/>
    </w:rPr>
  </w:style>
  <w:style w:type="paragraph" w:styleId="BalloonText">
    <w:name w:val="Balloon Text"/>
    <w:basedOn w:val="Normal"/>
    <w:link w:val="BalloonTextChar"/>
    <w:rsid w:val="001426BA"/>
    <w:pPr>
      <w:spacing w:after="0" w:line="240" w:lineRule="auto"/>
      <w:jc w:val="both"/>
    </w:pPr>
    <w:rPr>
      <w:rFonts w:ascii="Tahoma" w:eastAsia="Times New Roman" w:hAnsi="Tahoma" w:cs="Tahoma"/>
      <w:sz w:val="16"/>
      <w:szCs w:val="16"/>
      <w:lang w:bidi="he-IL"/>
    </w:rPr>
  </w:style>
  <w:style w:type="character" w:customStyle="1" w:styleId="BalloonTextChar">
    <w:name w:val="Balloon Text Char"/>
    <w:basedOn w:val="DefaultParagraphFont"/>
    <w:link w:val="BalloonText"/>
    <w:rsid w:val="001426BA"/>
    <w:rPr>
      <w:rFonts w:ascii="Tahoma" w:eastAsia="Times New Roman" w:hAnsi="Tahoma" w:cs="Tahoma"/>
      <w:sz w:val="16"/>
      <w:szCs w:val="16"/>
      <w:lang w:bidi="he-IL"/>
    </w:rPr>
  </w:style>
  <w:style w:type="paragraph" w:styleId="BlockText">
    <w:name w:val="Block Text"/>
    <w:basedOn w:val="Normal"/>
    <w:rsid w:val="001426BA"/>
    <w:pPr>
      <w:spacing w:after="0" w:line="240" w:lineRule="auto"/>
      <w:ind w:left="288" w:right="288"/>
      <w:jc w:val="both"/>
    </w:pPr>
    <w:rPr>
      <w:rFonts w:eastAsia="Times New Roman" w:cs="Times New Roman"/>
      <w:iCs/>
      <w:sz w:val="24"/>
      <w:szCs w:val="20"/>
      <w:lang w:bidi="he-IL"/>
    </w:rPr>
  </w:style>
  <w:style w:type="paragraph" w:styleId="BodyText">
    <w:name w:val="Body Text"/>
    <w:basedOn w:val="Normal"/>
    <w:link w:val="BodyTextChar"/>
    <w:rsid w:val="001426BA"/>
    <w:pPr>
      <w:spacing w:after="0" w:line="240" w:lineRule="auto"/>
      <w:jc w:val="both"/>
    </w:pPr>
    <w:rPr>
      <w:rFonts w:eastAsia="Times New Roman" w:cs="Times New Roman"/>
      <w:b/>
      <w:sz w:val="24"/>
      <w:szCs w:val="20"/>
      <w:lang w:bidi="he-IL"/>
    </w:rPr>
  </w:style>
  <w:style w:type="character" w:customStyle="1" w:styleId="BodyTextChar">
    <w:name w:val="Body Text Char"/>
    <w:basedOn w:val="DefaultParagraphFont"/>
    <w:link w:val="BodyText"/>
    <w:rsid w:val="001426BA"/>
    <w:rPr>
      <w:rFonts w:ascii="Times New Roman" w:eastAsia="Times New Roman" w:hAnsi="Times New Roman" w:cs="Times New Roman"/>
      <w:b/>
      <w:sz w:val="24"/>
      <w:szCs w:val="20"/>
      <w:lang w:bidi="he-IL"/>
    </w:rPr>
  </w:style>
  <w:style w:type="paragraph" w:styleId="Caption">
    <w:name w:val="caption"/>
    <w:basedOn w:val="Normal"/>
    <w:next w:val="Normal"/>
    <w:qFormat/>
    <w:rsid w:val="001426BA"/>
    <w:pPr>
      <w:spacing w:after="0" w:line="240" w:lineRule="auto"/>
      <w:jc w:val="both"/>
    </w:pPr>
    <w:rPr>
      <w:rFonts w:eastAsia="Times New Roman" w:cs="Times New Roman"/>
      <w:b/>
      <w:bCs/>
      <w:szCs w:val="20"/>
      <w:lang w:bidi="he-IL"/>
    </w:rPr>
  </w:style>
  <w:style w:type="paragraph" w:customStyle="1" w:styleId="CENTER">
    <w:name w:val="CENTER"/>
    <w:rsid w:val="001426BA"/>
    <w:pPr>
      <w:spacing w:before="240" w:after="0" w:line="240" w:lineRule="exact"/>
      <w:ind w:left="3096" w:right="3096"/>
    </w:pPr>
    <w:rPr>
      <w:rFonts w:ascii="Courier" w:eastAsia="Times New Roman" w:hAnsi="Courier" w:cs="Times New Roman"/>
      <w:sz w:val="24"/>
      <w:szCs w:val="20"/>
      <w:lang w:bidi="he-IL"/>
    </w:rPr>
  </w:style>
  <w:style w:type="character" w:styleId="CommentReference">
    <w:name w:val="annotation reference"/>
    <w:rsid w:val="001426BA"/>
    <w:rPr>
      <w:sz w:val="16"/>
      <w:szCs w:val="16"/>
    </w:rPr>
  </w:style>
  <w:style w:type="paragraph" w:styleId="CommentText">
    <w:name w:val="annotation text"/>
    <w:basedOn w:val="Normal"/>
    <w:link w:val="CommentTextChar"/>
    <w:rsid w:val="001426BA"/>
    <w:pPr>
      <w:spacing w:after="0" w:line="240" w:lineRule="auto"/>
      <w:jc w:val="both"/>
    </w:pPr>
    <w:rPr>
      <w:rFonts w:eastAsia="Times New Roman" w:cs="Times New Roman"/>
      <w:szCs w:val="20"/>
      <w:lang w:bidi="he-IL"/>
    </w:rPr>
  </w:style>
  <w:style w:type="character" w:customStyle="1" w:styleId="CommentTextChar">
    <w:name w:val="Comment Text Char"/>
    <w:basedOn w:val="DefaultParagraphFont"/>
    <w:link w:val="CommentText"/>
    <w:rsid w:val="001426BA"/>
    <w:rPr>
      <w:rFonts w:ascii="Times New Roman" w:eastAsia="Times New Roman" w:hAnsi="Times New Roman" w:cs="Times New Roman"/>
      <w:sz w:val="20"/>
      <w:szCs w:val="20"/>
      <w:lang w:bidi="he-IL"/>
    </w:rPr>
  </w:style>
  <w:style w:type="paragraph" w:styleId="CommentSubject">
    <w:name w:val="annotation subject"/>
    <w:basedOn w:val="CommentText"/>
    <w:next w:val="CommentText"/>
    <w:link w:val="CommentSubjectChar"/>
    <w:rsid w:val="001426BA"/>
    <w:rPr>
      <w:b/>
      <w:bCs/>
    </w:rPr>
  </w:style>
  <w:style w:type="character" w:customStyle="1" w:styleId="CommentSubjectChar">
    <w:name w:val="Comment Subject Char"/>
    <w:basedOn w:val="CommentTextChar"/>
    <w:link w:val="CommentSubject"/>
    <w:rsid w:val="001426BA"/>
    <w:rPr>
      <w:rFonts w:ascii="Times New Roman" w:eastAsia="Times New Roman" w:hAnsi="Times New Roman" w:cs="Times New Roman"/>
      <w:b/>
      <w:bCs/>
      <w:sz w:val="20"/>
      <w:szCs w:val="20"/>
      <w:lang w:bidi="he-IL"/>
    </w:rPr>
  </w:style>
  <w:style w:type="paragraph" w:styleId="DocumentMap">
    <w:name w:val="Document Map"/>
    <w:basedOn w:val="Normal"/>
    <w:link w:val="DocumentMapChar"/>
    <w:rsid w:val="001426BA"/>
    <w:pPr>
      <w:shd w:val="clear" w:color="auto" w:fill="000080"/>
      <w:spacing w:after="0" w:line="240" w:lineRule="auto"/>
      <w:jc w:val="both"/>
    </w:pPr>
    <w:rPr>
      <w:rFonts w:ascii="Tahoma" w:eastAsia="Times New Roman" w:hAnsi="Tahoma" w:cs="Tahoma"/>
      <w:szCs w:val="20"/>
      <w:lang w:bidi="he-IL"/>
    </w:rPr>
  </w:style>
  <w:style w:type="character" w:customStyle="1" w:styleId="DocumentMapChar">
    <w:name w:val="Document Map Char"/>
    <w:basedOn w:val="DefaultParagraphFont"/>
    <w:link w:val="DocumentMap"/>
    <w:rsid w:val="001426BA"/>
    <w:rPr>
      <w:rFonts w:ascii="Tahoma" w:eastAsia="Times New Roman" w:hAnsi="Tahoma" w:cs="Tahoma"/>
      <w:sz w:val="20"/>
      <w:szCs w:val="20"/>
      <w:shd w:val="clear" w:color="auto" w:fill="000080"/>
      <w:lang w:bidi="he-IL"/>
    </w:rPr>
  </w:style>
  <w:style w:type="character" w:customStyle="1" w:styleId="emailstyle15">
    <w:name w:val="emailstyle15"/>
    <w:rsid w:val="001426BA"/>
    <w:rPr>
      <w:rFonts w:ascii="Arial" w:hAnsi="Arial" w:cs="Arial"/>
      <w:color w:val="000080"/>
      <w:sz w:val="20"/>
    </w:rPr>
  </w:style>
  <w:style w:type="character" w:styleId="EndnoteReference">
    <w:name w:val="endnote reference"/>
    <w:rsid w:val="001426BA"/>
    <w:rPr>
      <w:vertAlign w:val="superscript"/>
    </w:rPr>
  </w:style>
  <w:style w:type="paragraph" w:styleId="EndnoteText">
    <w:name w:val="endnote text"/>
    <w:basedOn w:val="Normal"/>
    <w:link w:val="EndnoteTextChar"/>
    <w:rsid w:val="001426BA"/>
    <w:pPr>
      <w:spacing w:after="0" w:line="240" w:lineRule="auto"/>
      <w:jc w:val="both"/>
    </w:pPr>
    <w:rPr>
      <w:rFonts w:eastAsia="Times New Roman" w:cs="Times New Roman"/>
      <w:szCs w:val="20"/>
      <w:lang w:bidi="he-IL"/>
    </w:rPr>
  </w:style>
  <w:style w:type="character" w:customStyle="1" w:styleId="EndnoteTextChar">
    <w:name w:val="Endnote Text Char"/>
    <w:basedOn w:val="DefaultParagraphFont"/>
    <w:link w:val="EndnoteText"/>
    <w:rsid w:val="001426BA"/>
    <w:rPr>
      <w:rFonts w:ascii="Times New Roman" w:eastAsia="Times New Roman" w:hAnsi="Times New Roman" w:cs="Times New Roman"/>
      <w:sz w:val="20"/>
      <w:szCs w:val="20"/>
      <w:lang w:bidi="he-IL"/>
    </w:rPr>
  </w:style>
  <w:style w:type="paragraph" w:styleId="HTMLPreformatted">
    <w:name w:val="HTML Preformatted"/>
    <w:basedOn w:val="Normal"/>
    <w:link w:val="HTMLPreformattedChar"/>
    <w:rsid w:val="00142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Cs w:val="20"/>
      <w:lang w:bidi="he-IL"/>
    </w:rPr>
  </w:style>
  <w:style w:type="character" w:customStyle="1" w:styleId="HTMLPreformattedChar">
    <w:name w:val="HTML Preformatted Char"/>
    <w:basedOn w:val="DefaultParagraphFont"/>
    <w:link w:val="HTMLPreformatted"/>
    <w:rsid w:val="001426BA"/>
    <w:rPr>
      <w:rFonts w:ascii="Courier New" w:eastAsia="Times New Roman" w:hAnsi="Courier New" w:cs="Courier New"/>
      <w:sz w:val="20"/>
      <w:szCs w:val="20"/>
      <w:lang w:bidi="he-IL"/>
    </w:rPr>
  </w:style>
  <w:style w:type="paragraph" w:styleId="Index1">
    <w:name w:val="index 1"/>
    <w:basedOn w:val="Normal"/>
    <w:next w:val="Normal"/>
    <w:autoRedefine/>
    <w:rsid w:val="001426BA"/>
    <w:pPr>
      <w:spacing w:after="0" w:line="240" w:lineRule="auto"/>
      <w:ind w:left="240" w:hanging="240"/>
      <w:jc w:val="both"/>
    </w:pPr>
    <w:rPr>
      <w:rFonts w:eastAsia="Times New Roman" w:cs="Times New Roman"/>
      <w:sz w:val="24"/>
      <w:szCs w:val="20"/>
      <w:lang w:bidi="he-IL"/>
    </w:rPr>
  </w:style>
  <w:style w:type="paragraph" w:styleId="Index2">
    <w:name w:val="index 2"/>
    <w:basedOn w:val="Normal"/>
    <w:next w:val="Normal"/>
    <w:autoRedefine/>
    <w:rsid w:val="001426BA"/>
    <w:pPr>
      <w:spacing w:after="0" w:line="240" w:lineRule="auto"/>
      <w:ind w:left="480" w:hanging="240"/>
      <w:jc w:val="both"/>
    </w:pPr>
    <w:rPr>
      <w:rFonts w:eastAsia="Times New Roman" w:cs="Times New Roman"/>
      <w:sz w:val="24"/>
      <w:szCs w:val="20"/>
      <w:lang w:bidi="he-IL"/>
    </w:rPr>
  </w:style>
  <w:style w:type="paragraph" w:styleId="Index3">
    <w:name w:val="index 3"/>
    <w:basedOn w:val="Normal"/>
    <w:next w:val="Normal"/>
    <w:autoRedefine/>
    <w:rsid w:val="001426BA"/>
    <w:pPr>
      <w:spacing w:after="0" w:line="240" w:lineRule="auto"/>
      <w:ind w:left="720" w:hanging="240"/>
      <w:jc w:val="both"/>
    </w:pPr>
    <w:rPr>
      <w:rFonts w:eastAsia="Times New Roman" w:cs="Times New Roman"/>
      <w:sz w:val="24"/>
      <w:szCs w:val="20"/>
      <w:lang w:bidi="he-IL"/>
    </w:rPr>
  </w:style>
  <w:style w:type="paragraph" w:styleId="Index4">
    <w:name w:val="index 4"/>
    <w:basedOn w:val="Normal"/>
    <w:next w:val="Normal"/>
    <w:autoRedefine/>
    <w:rsid w:val="001426BA"/>
    <w:pPr>
      <w:spacing w:after="0" w:line="240" w:lineRule="auto"/>
      <w:ind w:left="960" w:hanging="240"/>
      <w:jc w:val="both"/>
    </w:pPr>
    <w:rPr>
      <w:rFonts w:eastAsia="Times New Roman" w:cs="Times New Roman"/>
      <w:sz w:val="24"/>
      <w:szCs w:val="20"/>
      <w:lang w:bidi="he-IL"/>
    </w:rPr>
  </w:style>
  <w:style w:type="paragraph" w:styleId="Index5">
    <w:name w:val="index 5"/>
    <w:basedOn w:val="Normal"/>
    <w:next w:val="Normal"/>
    <w:autoRedefine/>
    <w:rsid w:val="001426BA"/>
    <w:pPr>
      <w:spacing w:after="0" w:line="240" w:lineRule="auto"/>
      <w:ind w:left="1200" w:hanging="240"/>
      <w:jc w:val="both"/>
    </w:pPr>
    <w:rPr>
      <w:rFonts w:eastAsia="Times New Roman" w:cs="Times New Roman"/>
      <w:sz w:val="24"/>
      <w:szCs w:val="20"/>
      <w:lang w:bidi="he-IL"/>
    </w:rPr>
  </w:style>
  <w:style w:type="paragraph" w:styleId="Index6">
    <w:name w:val="index 6"/>
    <w:basedOn w:val="Normal"/>
    <w:next w:val="Normal"/>
    <w:autoRedefine/>
    <w:rsid w:val="001426BA"/>
    <w:pPr>
      <w:spacing w:after="0" w:line="240" w:lineRule="auto"/>
      <w:ind w:left="1440" w:hanging="240"/>
      <w:jc w:val="both"/>
    </w:pPr>
    <w:rPr>
      <w:rFonts w:eastAsia="Times New Roman" w:cs="Times New Roman"/>
      <w:sz w:val="24"/>
      <w:szCs w:val="20"/>
      <w:lang w:bidi="he-IL"/>
    </w:rPr>
  </w:style>
  <w:style w:type="paragraph" w:styleId="Index7">
    <w:name w:val="index 7"/>
    <w:basedOn w:val="Normal"/>
    <w:next w:val="Normal"/>
    <w:autoRedefine/>
    <w:rsid w:val="001426BA"/>
    <w:pPr>
      <w:spacing w:after="0" w:line="240" w:lineRule="auto"/>
      <w:ind w:left="1680" w:hanging="240"/>
      <w:jc w:val="both"/>
    </w:pPr>
    <w:rPr>
      <w:rFonts w:eastAsia="Times New Roman" w:cs="Times New Roman"/>
      <w:sz w:val="24"/>
      <w:szCs w:val="20"/>
      <w:lang w:bidi="he-IL"/>
    </w:rPr>
  </w:style>
  <w:style w:type="paragraph" w:styleId="Index8">
    <w:name w:val="index 8"/>
    <w:basedOn w:val="Normal"/>
    <w:next w:val="Normal"/>
    <w:autoRedefine/>
    <w:rsid w:val="001426BA"/>
    <w:pPr>
      <w:spacing w:after="0" w:line="240" w:lineRule="auto"/>
      <w:ind w:left="1920" w:hanging="240"/>
      <w:jc w:val="both"/>
    </w:pPr>
    <w:rPr>
      <w:rFonts w:eastAsia="Times New Roman" w:cs="Times New Roman"/>
      <w:sz w:val="24"/>
      <w:szCs w:val="20"/>
      <w:lang w:bidi="he-IL"/>
    </w:rPr>
  </w:style>
  <w:style w:type="paragraph" w:styleId="Index9">
    <w:name w:val="index 9"/>
    <w:basedOn w:val="Normal"/>
    <w:next w:val="Normal"/>
    <w:autoRedefine/>
    <w:rsid w:val="001426BA"/>
    <w:pPr>
      <w:spacing w:after="0" w:line="240" w:lineRule="auto"/>
      <w:ind w:left="2160" w:hanging="240"/>
      <w:jc w:val="both"/>
    </w:pPr>
    <w:rPr>
      <w:rFonts w:eastAsia="Times New Roman" w:cs="Times New Roman"/>
      <w:sz w:val="24"/>
      <w:szCs w:val="20"/>
      <w:lang w:bidi="he-IL"/>
    </w:rPr>
  </w:style>
  <w:style w:type="paragraph" w:styleId="IndexHeading">
    <w:name w:val="index heading"/>
    <w:basedOn w:val="Normal"/>
    <w:next w:val="Index1"/>
    <w:rsid w:val="001426BA"/>
    <w:pPr>
      <w:spacing w:after="0" w:line="240" w:lineRule="auto"/>
      <w:jc w:val="both"/>
    </w:pPr>
    <w:rPr>
      <w:rFonts w:ascii="Arial" w:eastAsia="Times New Roman" w:hAnsi="Arial" w:cs="Arial"/>
      <w:b/>
      <w:bCs/>
      <w:sz w:val="24"/>
      <w:szCs w:val="20"/>
      <w:lang w:bidi="he-IL"/>
    </w:rPr>
  </w:style>
  <w:style w:type="paragraph" w:customStyle="1" w:styleId="LEFT">
    <w:name w:val="LEFT"/>
    <w:rsid w:val="001426BA"/>
    <w:pPr>
      <w:spacing w:before="240" w:after="0" w:line="240" w:lineRule="exact"/>
      <w:ind w:right="4680"/>
    </w:pPr>
    <w:rPr>
      <w:rFonts w:ascii="Courier" w:eastAsia="Times New Roman" w:hAnsi="Courier" w:cs="Times New Roman"/>
      <w:sz w:val="24"/>
      <w:szCs w:val="20"/>
      <w:lang w:bidi="he-IL"/>
    </w:rPr>
  </w:style>
  <w:style w:type="paragraph" w:styleId="MacroText">
    <w:name w:val="macro"/>
    <w:link w:val="MacroTextChar"/>
    <w:rsid w:val="001426B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bidi="he-IL"/>
    </w:rPr>
  </w:style>
  <w:style w:type="character" w:customStyle="1" w:styleId="MacroTextChar">
    <w:name w:val="Macro Text Char"/>
    <w:basedOn w:val="DefaultParagraphFont"/>
    <w:link w:val="MacroText"/>
    <w:rsid w:val="001426BA"/>
    <w:rPr>
      <w:rFonts w:ascii="Courier New" w:eastAsia="Times New Roman" w:hAnsi="Courier New" w:cs="Courier New"/>
      <w:sz w:val="20"/>
      <w:szCs w:val="20"/>
      <w:lang w:bidi="he-IL"/>
    </w:rPr>
  </w:style>
  <w:style w:type="paragraph" w:styleId="NormalWeb">
    <w:name w:val="Normal (Web)"/>
    <w:basedOn w:val="Normal"/>
    <w:rsid w:val="001426BA"/>
    <w:pPr>
      <w:spacing w:before="100" w:beforeAutospacing="1" w:after="100" w:afterAutospacing="1" w:line="240" w:lineRule="atLeast"/>
    </w:pPr>
    <w:rPr>
      <w:rFonts w:ascii="Arial" w:eastAsia="Times New Roman" w:hAnsi="Arial" w:cs="Arial"/>
      <w:color w:val="000000"/>
      <w:sz w:val="18"/>
      <w:szCs w:val="18"/>
    </w:rPr>
  </w:style>
  <w:style w:type="paragraph" w:customStyle="1" w:styleId="Paragraph3">
    <w:name w:val="Paragraph 3"/>
    <w:rsid w:val="001426BA"/>
    <w:pPr>
      <w:spacing w:before="240" w:after="0" w:line="240" w:lineRule="exact"/>
      <w:ind w:right="6192"/>
    </w:pPr>
    <w:rPr>
      <w:rFonts w:ascii="Courier" w:eastAsia="Times New Roman" w:hAnsi="Courier" w:cs="Times New Roman"/>
      <w:sz w:val="24"/>
      <w:szCs w:val="20"/>
      <w:lang w:bidi="he-IL"/>
    </w:rPr>
  </w:style>
  <w:style w:type="paragraph" w:customStyle="1" w:styleId="Paragraph5">
    <w:name w:val="Paragraph 5"/>
    <w:rsid w:val="001426BA"/>
    <w:pPr>
      <w:spacing w:before="240" w:after="0" w:line="240" w:lineRule="exact"/>
      <w:ind w:left="6192"/>
    </w:pPr>
    <w:rPr>
      <w:rFonts w:ascii="Courier" w:eastAsia="Times New Roman" w:hAnsi="Courier" w:cs="Times New Roman"/>
      <w:sz w:val="24"/>
      <w:szCs w:val="20"/>
      <w:lang w:bidi="he-IL"/>
    </w:rPr>
  </w:style>
  <w:style w:type="paragraph" w:styleId="PlainText">
    <w:name w:val="Plain Text"/>
    <w:basedOn w:val="Normal"/>
    <w:link w:val="PlainTextChar"/>
    <w:rsid w:val="001426BA"/>
    <w:pPr>
      <w:spacing w:after="0" w:line="240" w:lineRule="auto"/>
      <w:jc w:val="both"/>
    </w:pPr>
    <w:rPr>
      <w:rFonts w:ascii="Courier New" w:eastAsia="Times New Roman" w:hAnsi="Courier New" w:cs="Courier New"/>
      <w:szCs w:val="20"/>
    </w:rPr>
  </w:style>
  <w:style w:type="character" w:customStyle="1" w:styleId="PlainTextChar">
    <w:name w:val="Plain Text Char"/>
    <w:basedOn w:val="DefaultParagraphFont"/>
    <w:link w:val="PlainText"/>
    <w:rsid w:val="001426BA"/>
    <w:rPr>
      <w:rFonts w:ascii="Courier New" w:eastAsia="Times New Roman" w:hAnsi="Courier New" w:cs="Courier New"/>
      <w:sz w:val="20"/>
      <w:szCs w:val="20"/>
    </w:rPr>
  </w:style>
  <w:style w:type="paragraph" w:customStyle="1" w:styleId="RIGHT">
    <w:name w:val="RIGHT"/>
    <w:rsid w:val="001426BA"/>
    <w:pPr>
      <w:spacing w:before="240" w:after="0" w:line="240" w:lineRule="exact"/>
      <w:ind w:left="4680"/>
    </w:pPr>
    <w:rPr>
      <w:rFonts w:ascii="Courier" w:eastAsia="Times New Roman" w:hAnsi="Courier" w:cs="Times New Roman"/>
      <w:sz w:val="24"/>
      <w:szCs w:val="20"/>
      <w:lang w:bidi="he-IL"/>
    </w:rPr>
  </w:style>
  <w:style w:type="table" w:customStyle="1" w:styleId="TableGrid2">
    <w:name w:val="Table Grid2"/>
    <w:basedOn w:val="TableNormal"/>
    <w:next w:val="TableGrid"/>
    <w:rsid w:val="001426BA"/>
    <w:pPr>
      <w:spacing w:after="0" w:line="240" w:lineRule="auto"/>
      <w:jc w:val="both"/>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1426BA"/>
    <w:pPr>
      <w:spacing w:after="0" w:line="240" w:lineRule="auto"/>
      <w:ind w:left="240" w:hanging="240"/>
      <w:jc w:val="both"/>
    </w:pPr>
    <w:rPr>
      <w:rFonts w:eastAsia="Times New Roman" w:cs="Times New Roman"/>
      <w:sz w:val="24"/>
      <w:szCs w:val="20"/>
    </w:rPr>
  </w:style>
  <w:style w:type="paragraph" w:styleId="TableofFigures">
    <w:name w:val="table of figures"/>
    <w:basedOn w:val="Normal"/>
    <w:next w:val="Normal"/>
    <w:rsid w:val="001426BA"/>
    <w:pPr>
      <w:spacing w:after="0" w:line="240" w:lineRule="auto"/>
      <w:jc w:val="both"/>
    </w:pPr>
    <w:rPr>
      <w:rFonts w:eastAsia="Times New Roman" w:cs="Times New Roman"/>
      <w:sz w:val="24"/>
      <w:szCs w:val="20"/>
    </w:rPr>
  </w:style>
  <w:style w:type="paragraph" w:styleId="TOAHeading">
    <w:name w:val="toa heading"/>
    <w:basedOn w:val="Normal"/>
    <w:next w:val="Normal"/>
    <w:rsid w:val="001426BA"/>
    <w:pPr>
      <w:spacing w:before="120" w:after="0" w:line="240" w:lineRule="auto"/>
      <w:jc w:val="both"/>
    </w:pPr>
    <w:rPr>
      <w:rFonts w:ascii="Arial" w:eastAsia="Times New Roman" w:hAnsi="Arial" w:cs="Arial"/>
      <w:b/>
      <w:bCs/>
      <w:sz w:val="24"/>
      <w:szCs w:val="24"/>
    </w:rPr>
  </w:style>
  <w:style w:type="paragraph" w:styleId="TOC1">
    <w:name w:val="toc 1"/>
    <w:basedOn w:val="Normal"/>
    <w:next w:val="Normal"/>
    <w:autoRedefine/>
    <w:uiPriority w:val="39"/>
    <w:rsid w:val="001426BA"/>
    <w:pPr>
      <w:spacing w:after="0" w:line="240" w:lineRule="auto"/>
      <w:jc w:val="both"/>
    </w:pPr>
    <w:rPr>
      <w:rFonts w:eastAsia="Times New Roman" w:cs="Times New Roman"/>
      <w:sz w:val="24"/>
      <w:szCs w:val="20"/>
    </w:rPr>
  </w:style>
  <w:style w:type="paragraph" w:styleId="TOC2">
    <w:name w:val="toc 2"/>
    <w:basedOn w:val="Normal"/>
    <w:next w:val="Normal"/>
    <w:autoRedefine/>
    <w:uiPriority w:val="39"/>
    <w:rsid w:val="001426BA"/>
    <w:pPr>
      <w:spacing w:after="0" w:line="240" w:lineRule="auto"/>
      <w:ind w:left="240"/>
      <w:jc w:val="both"/>
    </w:pPr>
    <w:rPr>
      <w:rFonts w:eastAsia="Times New Roman" w:cs="Times New Roman"/>
      <w:sz w:val="24"/>
      <w:szCs w:val="20"/>
    </w:rPr>
  </w:style>
  <w:style w:type="paragraph" w:styleId="TOC3">
    <w:name w:val="toc 3"/>
    <w:basedOn w:val="Normal"/>
    <w:next w:val="Normal"/>
    <w:autoRedefine/>
    <w:rsid w:val="001426BA"/>
    <w:pPr>
      <w:spacing w:after="0" w:line="240" w:lineRule="auto"/>
      <w:ind w:left="480"/>
      <w:jc w:val="both"/>
    </w:pPr>
    <w:rPr>
      <w:rFonts w:eastAsia="Times New Roman" w:cs="Times New Roman"/>
      <w:sz w:val="24"/>
      <w:szCs w:val="20"/>
    </w:rPr>
  </w:style>
  <w:style w:type="paragraph" w:styleId="TOC4">
    <w:name w:val="toc 4"/>
    <w:basedOn w:val="Normal"/>
    <w:next w:val="Normal"/>
    <w:autoRedefine/>
    <w:rsid w:val="001426BA"/>
    <w:pPr>
      <w:spacing w:after="0" w:line="240" w:lineRule="auto"/>
      <w:ind w:left="720"/>
      <w:jc w:val="both"/>
    </w:pPr>
    <w:rPr>
      <w:rFonts w:eastAsia="Times New Roman" w:cs="Times New Roman"/>
      <w:sz w:val="24"/>
      <w:szCs w:val="20"/>
    </w:rPr>
  </w:style>
  <w:style w:type="paragraph" w:styleId="TOC5">
    <w:name w:val="toc 5"/>
    <w:basedOn w:val="Normal"/>
    <w:next w:val="Normal"/>
    <w:autoRedefine/>
    <w:rsid w:val="001426BA"/>
    <w:pPr>
      <w:spacing w:after="0" w:line="240" w:lineRule="auto"/>
      <w:ind w:left="960"/>
      <w:jc w:val="both"/>
    </w:pPr>
    <w:rPr>
      <w:rFonts w:eastAsia="Times New Roman" w:cs="Times New Roman"/>
      <w:sz w:val="24"/>
      <w:szCs w:val="20"/>
    </w:rPr>
  </w:style>
  <w:style w:type="paragraph" w:styleId="TOC6">
    <w:name w:val="toc 6"/>
    <w:basedOn w:val="Normal"/>
    <w:next w:val="Normal"/>
    <w:autoRedefine/>
    <w:rsid w:val="001426BA"/>
    <w:pPr>
      <w:spacing w:after="0" w:line="240" w:lineRule="auto"/>
      <w:ind w:left="1200"/>
      <w:jc w:val="both"/>
    </w:pPr>
    <w:rPr>
      <w:rFonts w:eastAsia="Times New Roman" w:cs="Times New Roman"/>
      <w:sz w:val="24"/>
      <w:szCs w:val="20"/>
    </w:rPr>
  </w:style>
  <w:style w:type="paragraph" w:styleId="TOC7">
    <w:name w:val="toc 7"/>
    <w:basedOn w:val="Normal"/>
    <w:next w:val="Normal"/>
    <w:autoRedefine/>
    <w:rsid w:val="001426BA"/>
    <w:pPr>
      <w:spacing w:after="0" w:line="240" w:lineRule="auto"/>
      <w:ind w:left="1440"/>
      <w:jc w:val="both"/>
    </w:pPr>
    <w:rPr>
      <w:rFonts w:eastAsia="Times New Roman" w:cs="Times New Roman"/>
      <w:sz w:val="24"/>
      <w:szCs w:val="20"/>
    </w:rPr>
  </w:style>
  <w:style w:type="paragraph" w:styleId="TOC8">
    <w:name w:val="toc 8"/>
    <w:basedOn w:val="Normal"/>
    <w:next w:val="Normal"/>
    <w:autoRedefine/>
    <w:rsid w:val="001426BA"/>
    <w:pPr>
      <w:spacing w:after="0" w:line="240" w:lineRule="auto"/>
      <w:ind w:left="1680"/>
      <w:jc w:val="both"/>
    </w:pPr>
    <w:rPr>
      <w:rFonts w:eastAsia="Times New Roman" w:cs="Times New Roman"/>
      <w:sz w:val="24"/>
      <w:szCs w:val="20"/>
    </w:rPr>
  </w:style>
  <w:style w:type="paragraph" w:styleId="TOC9">
    <w:name w:val="toc 9"/>
    <w:basedOn w:val="Normal"/>
    <w:next w:val="Normal"/>
    <w:autoRedefine/>
    <w:rsid w:val="001426BA"/>
    <w:pPr>
      <w:spacing w:after="0" w:line="240" w:lineRule="auto"/>
      <w:ind w:left="1920"/>
      <w:jc w:val="both"/>
    </w:pPr>
    <w:rPr>
      <w:rFonts w:eastAsia="Times New Roman" w:cs="Times New Roman"/>
      <w:sz w:val="24"/>
      <w:szCs w:val="20"/>
    </w:rPr>
  </w:style>
  <w:style w:type="paragraph" w:customStyle="1" w:styleId="weeklytorah">
    <w:name w:val="weeklytorah"/>
    <w:basedOn w:val="Normal"/>
    <w:rsid w:val="001426BA"/>
    <w:pPr>
      <w:spacing w:before="100" w:beforeAutospacing="1" w:after="100" w:afterAutospacing="1" w:line="240" w:lineRule="auto"/>
    </w:pPr>
    <w:rPr>
      <w:rFonts w:eastAsia="Times New Roman" w:cs="Times New Roman"/>
      <w:color w:val="000000"/>
      <w:sz w:val="24"/>
      <w:szCs w:val="24"/>
    </w:rPr>
  </w:style>
  <w:style w:type="paragraph" w:styleId="ListParagraph">
    <w:name w:val="List Paragraph"/>
    <w:basedOn w:val="Normal"/>
    <w:uiPriority w:val="34"/>
    <w:qFormat/>
    <w:rsid w:val="0058399C"/>
    <w:pPr>
      <w:ind w:left="720"/>
      <w:contextualSpacing/>
    </w:pPr>
  </w:style>
  <w:style w:type="table" w:customStyle="1" w:styleId="TableGrid11">
    <w:name w:val="Table Grid11"/>
    <w:basedOn w:val="TableNormal"/>
    <w:next w:val="TableGrid"/>
    <w:uiPriority w:val="59"/>
    <w:rsid w:val="00325823"/>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842445">
      <w:bodyDiv w:val="1"/>
      <w:marLeft w:val="0"/>
      <w:marRight w:val="0"/>
      <w:marTop w:val="0"/>
      <w:marBottom w:val="0"/>
      <w:divBdr>
        <w:top w:val="none" w:sz="0" w:space="0" w:color="auto"/>
        <w:left w:val="none" w:sz="0" w:space="0" w:color="auto"/>
        <w:bottom w:val="none" w:sz="0" w:space="0" w:color="auto"/>
        <w:right w:val="none" w:sz="0" w:space="0" w:color="auto"/>
      </w:divBdr>
    </w:div>
    <w:div w:id="1929191742">
      <w:bodyDiv w:val="1"/>
      <w:marLeft w:val="0"/>
      <w:marRight w:val="0"/>
      <w:marTop w:val="0"/>
      <w:marBottom w:val="0"/>
      <w:divBdr>
        <w:top w:val="none" w:sz="0" w:space="0" w:color="auto"/>
        <w:left w:val="none" w:sz="0" w:space="0" w:color="auto"/>
        <w:bottom w:val="none" w:sz="0" w:space="0" w:color="auto"/>
        <w:right w:val="none" w:sz="0" w:space="0" w:color="auto"/>
      </w:divBdr>
    </w:div>
    <w:div w:id="211428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about:blank"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www.chabad.org/8209" TargetMode="External"/><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12541</Words>
  <Characters>71487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3</cp:revision>
  <dcterms:created xsi:type="dcterms:W3CDTF">2021-10-15T14:47:00Z</dcterms:created>
  <dcterms:modified xsi:type="dcterms:W3CDTF">2021-10-15T14:55:00Z</dcterms:modified>
</cp:coreProperties>
</file>