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007084" w:rsidRPr="00007084" w:rsidTr="00635991">
        <w:trPr>
          <w:jc w:val="center"/>
        </w:trPr>
        <w:tc>
          <w:tcPr>
            <w:tcW w:w="3780" w:type="dxa"/>
            <w:hideMark/>
          </w:tcPr>
          <w:p w:rsidR="00007084" w:rsidRPr="00007084" w:rsidRDefault="00007084" w:rsidP="00C55E3A">
            <w:pPr>
              <w:tabs>
                <w:tab w:val="center" w:pos="4320"/>
                <w:tab w:val="right" w:pos="8640"/>
              </w:tabs>
              <w:spacing w:after="0" w:line="240" w:lineRule="auto"/>
              <w:jc w:val="center"/>
              <w:rPr>
                <w:rFonts w:ascii="Cambria" w:eastAsia="Times New Roman" w:hAnsi="Cambria" w:cs="Times New Roman"/>
                <w:b/>
                <w:kern w:val="16"/>
                <w:lang w:val="en-AU" w:eastAsia="en-AU"/>
              </w:rPr>
            </w:pPr>
            <w:r w:rsidRPr="00007084">
              <w:rPr>
                <w:rFonts w:ascii="Cambria" w:eastAsia="Times New Roman" w:hAnsi="Cambria" w:cs="Times New Roman"/>
                <w:b/>
                <w:kern w:val="16"/>
                <w:sz w:val="32"/>
                <w:szCs w:val="32"/>
                <w:lang w:val="en-AU" w:eastAsia="en-AU"/>
              </w:rPr>
              <w:t>Esnoga Bet Emunah</w:t>
            </w:r>
          </w:p>
          <w:p w:rsidR="00007084" w:rsidRPr="00007084" w:rsidRDefault="00007084" w:rsidP="00C55E3A">
            <w:pPr>
              <w:tabs>
                <w:tab w:val="center" w:pos="4320"/>
                <w:tab w:val="right" w:pos="8640"/>
              </w:tabs>
              <w:spacing w:after="0" w:line="240" w:lineRule="auto"/>
              <w:jc w:val="center"/>
              <w:rPr>
                <w:rFonts w:ascii="Cambria" w:eastAsia="Times New Roman" w:hAnsi="Cambria" w:cs="Times New Roman"/>
                <w:b/>
                <w:kern w:val="2"/>
                <w:lang w:val="en-AU" w:eastAsia="en-AU"/>
              </w:rPr>
            </w:pPr>
            <w:r w:rsidRPr="00007084">
              <w:rPr>
                <w:rFonts w:ascii="Cambria" w:eastAsia="Times New Roman" w:hAnsi="Cambria" w:cs="Times New Roman"/>
                <w:b/>
                <w:kern w:val="2"/>
                <w:lang w:val="en-AU" w:eastAsia="en-AU"/>
              </w:rPr>
              <w:t>4544 Highline Dr. SE</w:t>
            </w:r>
          </w:p>
          <w:p w:rsidR="00007084" w:rsidRPr="00007084" w:rsidRDefault="00007084" w:rsidP="00C55E3A">
            <w:pPr>
              <w:tabs>
                <w:tab w:val="center" w:pos="4320"/>
                <w:tab w:val="right" w:pos="8640"/>
              </w:tabs>
              <w:spacing w:after="0" w:line="240" w:lineRule="auto"/>
              <w:jc w:val="center"/>
              <w:rPr>
                <w:rFonts w:ascii="Cambria" w:eastAsia="Times New Roman" w:hAnsi="Cambria" w:cs="Times New Roman"/>
                <w:b/>
                <w:kern w:val="2"/>
                <w:lang w:val="en-AU" w:eastAsia="en-AU"/>
              </w:rPr>
            </w:pPr>
            <w:r w:rsidRPr="00007084">
              <w:rPr>
                <w:rFonts w:ascii="Cambria" w:eastAsia="Times New Roman" w:hAnsi="Cambria" w:cs="Times New Roman"/>
                <w:b/>
                <w:kern w:val="2"/>
                <w:lang w:val="en-AU" w:eastAsia="en-AU"/>
              </w:rPr>
              <w:t>Olympia, WA 98501</w:t>
            </w:r>
          </w:p>
          <w:p w:rsidR="00007084" w:rsidRPr="00007084" w:rsidRDefault="00007084" w:rsidP="00C55E3A">
            <w:pPr>
              <w:tabs>
                <w:tab w:val="center" w:pos="4320"/>
                <w:tab w:val="right" w:pos="8640"/>
              </w:tabs>
              <w:spacing w:after="0" w:line="240" w:lineRule="auto"/>
              <w:jc w:val="center"/>
              <w:rPr>
                <w:rFonts w:ascii="Cambria" w:eastAsia="Times New Roman" w:hAnsi="Cambria" w:cs="Times New Roman"/>
                <w:b/>
                <w:kern w:val="16"/>
                <w:lang w:val="en-AU" w:eastAsia="en-AU"/>
              </w:rPr>
            </w:pPr>
            <w:r w:rsidRPr="00007084">
              <w:rPr>
                <w:rFonts w:ascii="Cambria" w:eastAsia="Times New Roman" w:hAnsi="Cambria" w:cs="Times New Roman"/>
                <w:b/>
                <w:kern w:val="16"/>
                <w:lang w:val="en-AU" w:eastAsia="en-AU"/>
              </w:rPr>
              <w:t>United States of America</w:t>
            </w:r>
          </w:p>
          <w:p w:rsidR="00007084" w:rsidRPr="00007084" w:rsidRDefault="00007084" w:rsidP="00C55E3A">
            <w:pPr>
              <w:tabs>
                <w:tab w:val="center" w:pos="4320"/>
                <w:tab w:val="right" w:pos="8640"/>
              </w:tabs>
              <w:spacing w:after="0" w:line="240" w:lineRule="auto"/>
              <w:jc w:val="center"/>
              <w:rPr>
                <w:rFonts w:ascii="Cambria" w:eastAsia="Times New Roman" w:hAnsi="Cambria" w:cs="Times New Roman"/>
                <w:b/>
                <w:kern w:val="16"/>
                <w:lang w:val="en-AU" w:eastAsia="en-AU"/>
              </w:rPr>
            </w:pPr>
            <w:r w:rsidRPr="00007084">
              <w:rPr>
                <w:rFonts w:ascii="Cambria" w:eastAsia="Times New Roman" w:hAnsi="Cambria" w:cs="Times New Roman"/>
                <w:b/>
                <w:kern w:val="16"/>
                <w:lang w:val="en-AU" w:eastAsia="en-AU"/>
              </w:rPr>
              <w:t>© 2016</w:t>
            </w:r>
          </w:p>
          <w:p w:rsidR="00007084" w:rsidRPr="00007084" w:rsidRDefault="00007084" w:rsidP="00C55E3A">
            <w:pPr>
              <w:tabs>
                <w:tab w:val="center" w:pos="4320"/>
                <w:tab w:val="right" w:pos="8640"/>
              </w:tabs>
              <w:spacing w:after="0" w:line="240" w:lineRule="auto"/>
              <w:jc w:val="center"/>
              <w:rPr>
                <w:rFonts w:ascii="Cambria" w:eastAsia="Times New Roman" w:hAnsi="Cambria" w:cs="Times New Roman"/>
                <w:b/>
                <w:kern w:val="16"/>
                <w:lang w:val="en-AU" w:eastAsia="en-AU"/>
              </w:rPr>
            </w:pPr>
            <w:hyperlink r:id="rId7" w:history="1">
              <w:r w:rsidRPr="00007084">
                <w:rPr>
                  <w:rFonts w:ascii="Cambria" w:eastAsia="Times New Roman" w:hAnsi="Cambria" w:cs="Times New Roman"/>
                  <w:b/>
                  <w:color w:val="0000FF"/>
                  <w:kern w:val="16"/>
                  <w:u w:val="single"/>
                  <w:lang w:val="en-AU" w:eastAsia="en-AU"/>
                </w:rPr>
                <w:t>http://www.betemunah.org/</w:t>
              </w:r>
            </w:hyperlink>
          </w:p>
          <w:p w:rsidR="00007084" w:rsidRPr="00007084" w:rsidRDefault="00007084" w:rsidP="00C55E3A">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007084">
              <w:rPr>
                <w:rFonts w:ascii="Cambria" w:eastAsia="Times New Roman" w:hAnsi="Cambria" w:cs="Times New Roman"/>
                <w:b/>
                <w:kern w:val="16"/>
                <w:lang w:eastAsia="en-AU"/>
              </w:rPr>
              <w:t xml:space="preserve">E-Mail: </w:t>
            </w:r>
            <w:hyperlink r:id="rId8" w:history="1">
              <w:r w:rsidRPr="00007084">
                <w:rPr>
                  <w:rFonts w:ascii="Cambria" w:eastAsia="Times New Roman" w:hAnsi="Cambria" w:cs="Times New Roman"/>
                  <w:b/>
                  <w:color w:val="0000FF"/>
                  <w:kern w:val="16"/>
                  <w:u w:val="single"/>
                  <w:lang w:eastAsia="en-AU"/>
                </w:rPr>
                <w:t>gkilli@aol.com</w:t>
              </w:r>
            </w:hyperlink>
          </w:p>
        </w:tc>
        <w:tc>
          <w:tcPr>
            <w:tcW w:w="2970" w:type="dxa"/>
            <w:hideMark/>
          </w:tcPr>
          <w:p w:rsidR="00007084" w:rsidRPr="00007084" w:rsidRDefault="00537814" w:rsidP="00C55E3A">
            <w:pPr>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sidRPr="005E0749">
              <w:rPr>
                <w:rFonts w:ascii="Times New Roman" w:eastAsia="Times New Roman" w:hAnsi="Times New Roman" w:cs="Times New Roman"/>
                <w:b/>
                <w:noProof/>
                <w:kern w:val="16"/>
                <w:sz w:val="32"/>
                <w:szCs w:val="32"/>
              </w:rPr>
              <w:drawing>
                <wp:inline distT="0" distB="0" distL="0" distR="0">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007084" w:rsidRPr="00007084" w:rsidRDefault="00007084" w:rsidP="00C55E3A">
            <w:pPr>
              <w:tabs>
                <w:tab w:val="center" w:pos="4320"/>
                <w:tab w:val="right" w:pos="8640"/>
              </w:tabs>
              <w:spacing w:after="0" w:line="240" w:lineRule="auto"/>
              <w:jc w:val="center"/>
              <w:rPr>
                <w:rFonts w:ascii="Cambria" w:eastAsia="Times New Roman" w:hAnsi="Cambria" w:cs="Times New Roman"/>
                <w:b/>
                <w:kern w:val="16"/>
                <w:lang w:val="en-AU" w:eastAsia="en-AU"/>
              </w:rPr>
            </w:pPr>
            <w:r w:rsidRPr="00007084">
              <w:rPr>
                <w:rFonts w:ascii="Cambria" w:eastAsia="Times New Roman" w:hAnsi="Cambria" w:cs="Times New Roman"/>
                <w:b/>
                <w:kern w:val="16"/>
                <w:sz w:val="32"/>
                <w:szCs w:val="32"/>
                <w:lang w:val="en-AU" w:eastAsia="en-AU"/>
              </w:rPr>
              <w:t>Esnoga Bet El</w:t>
            </w:r>
          </w:p>
          <w:p w:rsidR="00007084" w:rsidRPr="00007084" w:rsidRDefault="00007084" w:rsidP="00C55E3A">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007084">
              <w:rPr>
                <w:rFonts w:ascii="Cambria" w:eastAsia="Times New Roman" w:hAnsi="Cambria" w:cs="Times New Roman"/>
                <w:b/>
                <w:bCs/>
                <w:kern w:val="16"/>
                <w:lang w:val="en-AU" w:eastAsia="en-AU"/>
              </w:rPr>
              <w:t>102 Broken Arrow Dr.</w:t>
            </w:r>
          </w:p>
          <w:p w:rsidR="00007084" w:rsidRPr="00007084" w:rsidRDefault="00007084" w:rsidP="00C55E3A">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007084">
              <w:rPr>
                <w:rFonts w:ascii="Cambria" w:eastAsia="Times New Roman" w:hAnsi="Cambria" w:cs="Times New Roman"/>
                <w:b/>
                <w:bCs/>
                <w:kern w:val="16"/>
                <w:lang w:val="en-AU" w:eastAsia="en-AU"/>
              </w:rPr>
              <w:t>Paris TN 38242</w:t>
            </w:r>
          </w:p>
          <w:p w:rsidR="00007084" w:rsidRPr="00007084" w:rsidRDefault="00007084" w:rsidP="00C55E3A">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007084">
              <w:rPr>
                <w:rFonts w:ascii="Cambria" w:eastAsia="Times New Roman" w:hAnsi="Cambria" w:cs="Times New Roman"/>
                <w:b/>
                <w:bCs/>
                <w:kern w:val="16"/>
                <w:lang w:val="en-AU" w:eastAsia="en-AU"/>
              </w:rPr>
              <w:t>United States of America</w:t>
            </w:r>
          </w:p>
          <w:p w:rsidR="00007084" w:rsidRPr="00007084" w:rsidRDefault="00007084" w:rsidP="00C55E3A">
            <w:pPr>
              <w:tabs>
                <w:tab w:val="center" w:pos="4320"/>
                <w:tab w:val="right" w:pos="8640"/>
              </w:tabs>
              <w:spacing w:after="0" w:line="240" w:lineRule="auto"/>
              <w:jc w:val="center"/>
              <w:rPr>
                <w:rFonts w:ascii="Cambria" w:eastAsia="Times New Roman" w:hAnsi="Cambria" w:cs="Times New Roman"/>
                <w:b/>
                <w:kern w:val="16"/>
                <w:lang w:val="en-AU" w:eastAsia="en-AU"/>
              </w:rPr>
            </w:pPr>
            <w:r w:rsidRPr="00007084">
              <w:rPr>
                <w:rFonts w:ascii="Cambria" w:eastAsia="Times New Roman" w:hAnsi="Cambria" w:cs="Times New Roman"/>
                <w:b/>
                <w:bCs/>
                <w:kern w:val="16"/>
                <w:lang w:val="en-AU" w:eastAsia="en-AU"/>
              </w:rPr>
              <w:t>© 2016</w:t>
            </w:r>
          </w:p>
          <w:p w:rsidR="00007084" w:rsidRPr="00007084" w:rsidRDefault="00007084" w:rsidP="00C55E3A">
            <w:pPr>
              <w:tabs>
                <w:tab w:val="center" w:pos="4320"/>
                <w:tab w:val="right" w:pos="8640"/>
              </w:tabs>
              <w:spacing w:after="0" w:line="240" w:lineRule="auto"/>
              <w:jc w:val="center"/>
              <w:rPr>
                <w:rFonts w:ascii="Cambria" w:eastAsia="Times New Roman" w:hAnsi="Cambria" w:cs="Times New Roman"/>
                <w:b/>
                <w:bCs/>
                <w:kern w:val="16"/>
                <w:lang w:val="en-AU" w:eastAsia="en-AU"/>
              </w:rPr>
            </w:pPr>
            <w:hyperlink r:id="rId10" w:history="1">
              <w:r w:rsidRPr="00007084">
                <w:rPr>
                  <w:rFonts w:ascii="Cambria" w:eastAsia="Times New Roman" w:hAnsi="Cambria" w:cs="Times New Roman"/>
                  <w:b/>
                  <w:bCs/>
                  <w:color w:val="0000FF"/>
                  <w:kern w:val="16"/>
                  <w:u w:val="single"/>
                  <w:lang w:val="en-AU" w:eastAsia="en-AU"/>
                </w:rPr>
                <w:t>http://torahfocus.com/</w:t>
              </w:r>
            </w:hyperlink>
          </w:p>
          <w:p w:rsidR="00007084" w:rsidRPr="00007084" w:rsidRDefault="00007084" w:rsidP="00C55E3A">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007084">
              <w:rPr>
                <w:rFonts w:ascii="Cambria" w:eastAsia="Times New Roman" w:hAnsi="Cambria" w:cs="Times New Roman"/>
                <w:b/>
                <w:bCs/>
                <w:kern w:val="16"/>
                <w:lang w:val="en-AU" w:eastAsia="en-AU"/>
              </w:rPr>
              <w:t>E-Mail:</w:t>
            </w:r>
            <w:r w:rsidRPr="00007084">
              <w:rPr>
                <w:rFonts w:ascii="Cambria" w:hAnsi="Cambria" w:cs="Times New Roman"/>
                <w:kern w:val="16"/>
                <w:lang w:val="en-AU"/>
              </w:rPr>
              <w:t xml:space="preserve"> </w:t>
            </w:r>
            <w:hyperlink r:id="rId11" w:history="1">
              <w:r w:rsidRPr="00007084">
                <w:rPr>
                  <w:rFonts w:ascii="Cambria" w:eastAsia="Times New Roman" w:hAnsi="Cambria" w:cs="Times New Roman"/>
                  <w:b/>
                  <w:bCs/>
                  <w:color w:val="0000FF"/>
                  <w:kern w:val="16"/>
                  <w:u w:val="single"/>
                  <w:lang w:val="en-AU" w:eastAsia="en-AU"/>
                </w:rPr>
                <w:t>waltoakley@charter.net</w:t>
              </w:r>
            </w:hyperlink>
          </w:p>
        </w:tc>
      </w:tr>
    </w:tbl>
    <w:p w:rsidR="00007084" w:rsidRPr="00007084" w:rsidRDefault="00007084" w:rsidP="00C55E3A">
      <w:pPr>
        <w:tabs>
          <w:tab w:val="center" w:pos="4320"/>
          <w:tab w:val="right" w:pos="8640"/>
        </w:tabs>
        <w:spacing w:after="0" w:line="240" w:lineRule="auto"/>
        <w:jc w:val="both"/>
        <w:rPr>
          <w:rFonts w:ascii="Times New Roman" w:eastAsia="Times New Roman" w:hAnsi="Times New Roman" w:cs="Times New Roman"/>
          <w:b/>
          <w:bCs/>
          <w:kern w:val="16"/>
          <w:lang w:eastAsia="en-AU"/>
        </w:rPr>
      </w:pPr>
    </w:p>
    <w:p w:rsidR="00007084" w:rsidRPr="00007084" w:rsidRDefault="00007084" w:rsidP="00C55E3A">
      <w:pPr>
        <w:tabs>
          <w:tab w:val="center" w:pos="4320"/>
          <w:tab w:val="right" w:pos="8640"/>
        </w:tabs>
        <w:spacing w:after="0" w:line="240" w:lineRule="auto"/>
        <w:jc w:val="center"/>
        <w:rPr>
          <w:rFonts w:ascii="Cambria" w:eastAsia="Times New Roman" w:hAnsi="Cambria" w:cs="Times New Roman"/>
          <w:b/>
          <w:color w:val="CC0000"/>
          <w:kern w:val="16"/>
          <w:sz w:val="24"/>
          <w:szCs w:val="24"/>
          <w:lang w:eastAsia="en-AU"/>
        </w:rPr>
      </w:pPr>
      <w:r w:rsidRPr="00007084">
        <w:rPr>
          <w:rFonts w:ascii="Cambria" w:eastAsia="Times New Roman" w:hAnsi="Cambria" w:cs="Times New Roman"/>
          <w:b/>
          <w:color w:val="CC0000"/>
          <w:kern w:val="16"/>
          <w:sz w:val="24"/>
          <w:szCs w:val="24"/>
          <w:lang w:eastAsia="en-AU"/>
        </w:rPr>
        <w:t>Triennial Cycle (Triennial Torah Cycle) / Septennial Cycle (Septennial Torah Cycle)</w:t>
      </w:r>
    </w:p>
    <w:p w:rsidR="00007084" w:rsidRPr="00007084" w:rsidRDefault="00007084" w:rsidP="00C55E3A">
      <w:pPr>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07084" w:rsidRPr="00007084" w:rsidTr="00635991">
        <w:trPr>
          <w:jc w:val="center"/>
        </w:trPr>
        <w:tc>
          <w:tcPr>
            <w:tcW w:w="4627" w:type="dxa"/>
            <w:tcBorders>
              <w:top w:val="single" w:sz="4" w:space="0" w:color="auto"/>
              <w:left w:val="single" w:sz="4" w:space="0" w:color="auto"/>
              <w:bottom w:val="single" w:sz="4" w:space="0" w:color="auto"/>
              <w:right w:val="single" w:sz="4" w:space="0" w:color="auto"/>
            </w:tcBorders>
            <w:hideMark/>
          </w:tcPr>
          <w:p w:rsidR="00007084" w:rsidRPr="00007084" w:rsidRDefault="00007084" w:rsidP="00C55E3A">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007084">
              <w:rPr>
                <w:rFonts w:ascii="Cambria" w:eastAsia="Times New Roman" w:hAnsi="Cambria"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07084" w:rsidRPr="00007084" w:rsidRDefault="00007084" w:rsidP="00C55E3A">
            <w:pPr>
              <w:spacing w:after="0" w:line="240" w:lineRule="auto"/>
              <w:jc w:val="center"/>
              <w:rPr>
                <w:rFonts w:ascii="Cambria" w:eastAsia="Times New Roman" w:hAnsi="Cambria" w:cs="Times New Roman"/>
                <w:b/>
                <w:kern w:val="16"/>
                <w:lang w:val="en-AU" w:eastAsia="en-AU"/>
              </w:rPr>
            </w:pPr>
            <w:r w:rsidRPr="00007084">
              <w:rPr>
                <w:rFonts w:ascii="Cambria" w:eastAsia="Times New Roman" w:hAnsi="Cambria" w:cs="Times New Roman"/>
                <w:b/>
                <w:lang w:val="en-AU" w:eastAsia="en-AU"/>
              </w:rPr>
              <w:t>Second Year of the Triennial Reading Cycle</w:t>
            </w:r>
          </w:p>
        </w:tc>
      </w:tr>
      <w:tr w:rsidR="00007084" w:rsidRPr="00007084" w:rsidTr="00635991">
        <w:trPr>
          <w:jc w:val="center"/>
        </w:trPr>
        <w:tc>
          <w:tcPr>
            <w:tcW w:w="4627" w:type="dxa"/>
            <w:tcBorders>
              <w:top w:val="single" w:sz="4" w:space="0" w:color="auto"/>
              <w:left w:val="single" w:sz="4" w:space="0" w:color="auto"/>
              <w:bottom w:val="single" w:sz="4" w:space="0" w:color="auto"/>
              <w:right w:val="single" w:sz="4" w:space="0" w:color="auto"/>
            </w:tcBorders>
            <w:hideMark/>
          </w:tcPr>
          <w:p w:rsidR="00007084" w:rsidRPr="00007084" w:rsidRDefault="00007084" w:rsidP="00C55E3A">
            <w:pPr>
              <w:spacing w:after="0" w:line="240" w:lineRule="auto"/>
              <w:jc w:val="center"/>
              <w:rPr>
                <w:rFonts w:ascii="Cambria" w:eastAsia="Times New Roman" w:hAnsi="Cambria" w:cs="Times New Roman"/>
                <w:b/>
                <w:kern w:val="16"/>
                <w:lang w:val="en-AU" w:eastAsia="en-AU"/>
              </w:rPr>
            </w:pPr>
            <w:r>
              <w:rPr>
                <w:rFonts w:ascii="Cambria" w:eastAsia="Times New Roman" w:hAnsi="Cambria" w:cs="Times New Roman"/>
                <w:b/>
                <w:kern w:val="16"/>
                <w:lang w:val="en-AU" w:eastAsia="en-AU"/>
              </w:rPr>
              <w:t>Kislev 10, 5777– Dec. 09/10</w:t>
            </w:r>
            <w:r w:rsidRPr="00007084">
              <w:rPr>
                <w:rFonts w:ascii="Cambria" w:eastAsia="Times New Roman" w:hAnsi="Cambria" w:cs="Times New Roman"/>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007084" w:rsidRPr="00007084" w:rsidRDefault="00007084" w:rsidP="00C55E3A">
            <w:pPr>
              <w:spacing w:after="0" w:line="240" w:lineRule="auto"/>
              <w:jc w:val="center"/>
              <w:rPr>
                <w:rFonts w:ascii="Cambria" w:eastAsia="Times New Roman" w:hAnsi="Cambria" w:cs="Times New Roman"/>
                <w:b/>
                <w:bCs/>
                <w:kern w:val="16"/>
                <w:lang w:val="en-AU" w:eastAsia="en-AU"/>
              </w:rPr>
            </w:pPr>
            <w:r w:rsidRPr="00007084">
              <w:rPr>
                <w:rFonts w:ascii="Cambria" w:eastAsia="Times New Roman" w:hAnsi="Cambria" w:cs="Times New Roman"/>
                <w:b/>
                <w:kern w:val="16"/>
                <w:lang w:val="en-AU" w:eastAsia="en-AU"/>
              </w:rPr>
              <w:t>Second Year of the Shmita Cycle</w:t>
            </w:r>
          </w:p>
        </w:tc>
      </w:tr>
    </w:tbl>
    <w:p w:rsidR="00007084" w:rsidRPr="00007084" w:rsidRDefault="00007084" w:rsidP="00C55E3A">
      <w:pPr>
        <w:spacing w:after="0" w:line="240" w:lineRule="auto"/>
        <w:jc w:val="both"/>
        <w:rPr>
          <w:rFonts w:ascii="Times New Roman" w:hAnsi="Times New Roman" w:cs="Times New Roman"/>
        </w:rPr>
      </w:pPr>
    </w:p>
    <w:p w:rsidR="00007084" w:rsidRPr="00007084" w:rsidRDefault="00007084" w:rsidP="00C55E3A">
      <w:pPr>
        <w:spacing w:after="0" w:line="240" w:lineRule="auto"/>
        <w:jc w:val="center"/>
        <w:rPr>
          <w:rFonts w:ascii="Cambria" w:hAnsi="Cambria" w:cs="Times New Roman"/>
          <w:b/>
          <w:bCs/>
          <w:kern w:val="16"/>
          <w:sz w:val="24"/>
          <w:szCs w:val="24"/>
        </w:rPr>
      </w:pPr>
      <w:r w:rsidRPr="00007084">
        <w:rPr>
          <w:rFonts w:ascii="Cambria" w:hAnsi="Cambria" w:cs="Times New Roman"/>
          <w:b/>
          <w:bCs/>
          <w:kern w:val="16"/>
          <w:sz w:val="24"/>
          <w:szCs w:val="24"/>
        </w:rPr>
        <w:t>Candle Lighting and Habdalah Times:</w:t>
      </w:r>
    </w:p>
    <w:p w:rsidR="00007084" w:rsidRPr="00007084" w:rsidRDefault="00007084" w:rsidP="00C55E3A">
      <w:pPr>
        <w:spacing w:after="0" w:line="240" w:lineRule="auto"/>
        <w:jc w:val="both"/>
        <w:rPr>
          <w:rFonts w:ascii="Times New Roman" w:hAnsi="Times New Roman" w:cs="Times New Roman"/>
          <w:b/>
          <w:bCs/>
          <w:kern w:val="16"/>
        </w:rPr>
      </w:pPr>
    </w:p>
    <w:tbl>
      <w:tblPr>
        <w:tblW w:w="5000" w:type="pct"/>
        <w:tblLook w:val="04A0" w:firstRow="1" w:lastRow="0" w:firstColumn="1" w:lastColumn="0" w:noHBand="0" w:noVBand="1"/>
      </w:tblPr>
      <w:tblGrid>
        <w:gridCol w:w="3408"/>
        <w:gridCol w:w="3409"/>
        <w:gridCol w:w="3407"/>
      </w:tblGrid>
      <w:tr w:rsidR="00007084" w:rsidRPr="00007084" w:rsidTr="00635991">
        <w:tc>
          <w:tcPr>
            <w:tcW w:w="1667" w:type="pct"/>
            <w:hideMark/>
          </w:tcPr>
          <w:p w:rsidR="00007084" w:rsidRPr="00007084" w:rsidRDefault="00007084" w:rsidP="00C55E3A">
            <w:pPr>
              <w:spacing w:after="0" w:line="240" w:lineRule="auto"/>
              <w:rPr>
                <w:rFonts w:ascii="Times New Roman" w:hAnsi="Times New Roman" w:cs="Times New Roman"/>
                <w:b/>
                <w:bCs/>
                <w:w w:val="90"/>
                <w:kern w:val="16"/>
              </w:rPr>
            </w:pPr>
            <w:r w:rsidRPr="00007084">
              <w:rPr>
                <w:rFonts w:ascii="Times New Roman" w:hAnsi="Times New Roman" w:cs="Times New Roman"/>
                <w:b/>
                <w:bCs/>
                <w:w w:val="90"/>
                <w:kern w:val="16"/>
              </w:rPr>
              <w:t>Amarillo, TX, U.S.</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Fri. </w:t>
            </w:r>
            <w:r>
              <w:rPr>
                <w:rFonts w:ascii="Times New Roman" w:hAnsi="Times New Roman" w:cs="Times New Roman"/>
                <w:w w:val="90"/>
                <w:kern w:val="16"/>
              </w:rPr>
              <w:t>Dec 09</w:t>
            </w:r>
            <w:r w:rsidRPr="00007084">
              <w:rPr>
                <w:rFonts w:ascii="Times New Roman" w:hAnsi="Times New Roman" w:cs="Times New Roman"/>
                <w:w w:val="90"/>
                <w:kern w:val="16"/>
              </w:rPr>
              <w:t xml:space="preserve"> 2016 – Candles at 5:17 PM</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Sat. </w:t>
            </w:r>
            <w:r>
              <w:rPr>
                <w:rFonts w:ascii="Times New Roman" w:hAnsi="Times New Roman" w:cs="Times New Roman"/>
                <w:w w:val="90"/>
                <w:kern w:val="16"/>
              </w:rPr>
              <w:t>Dec 10</w:t>
            </w:r>
            <w:r w:rsidRPr="00007084">
              <w:rPr>
                <w:rFonts w:ascii="Times New Roman" w:hAnsi="Times New Roman" w:cs="Times New Roman"/>
                <w:w w:val="90"/>
                <w:kern w:val="16"/>
              </w:rPr>
              <w:t xml:space="preserve"> 2016 – Habdalah 6:1</w:t>
            </w:r>
            <w:r w:rsidR="005C5226">
              <w:rPr>
                <w:rFonts w:ascii="Times New Roman" w:hAnsi="Times New Roman" w:cs="Times New Roman"/>
                <w:w w:val="90"/>
                <w:kern w:val="16"/>
              </w:rPr>
              <w:t>7</w:t>
            </w:r>
            <w:r w:rsidRPr="00007084">
              <w:rPr>
                <w:rFonts w:ascii="Times New Roman" w:hAnsi="Times New Roman" w:cs="Times New Roman"/>
                <w:w w:val="90"/>
                <w:kern w:val="16"/>
              </w:rPr>
              <w:t xml:space="preserve"> PM</w:t>
            </w:r>
          </w:p>
        </w:tc>
        <w:tc>
          <w:tcPr>
            <w:tcW w:w="1667" w:type="pct"/>
            <w:hideMark/>
          </w:tcPr>
          <w:p w:rsidR="00007084" w:rsidRPr="00007084" w:rsidRDefault="00007084" w:rsidP="00C55E3A">
            <w:pPr>
              <w:spacing w:after="0" w:line="240" w:lineRule="auto"/>
              <w:rPr>
                <w:rFonts w:ascii="Times New Roman" w:hAnsi="Times New Roman" w:cs="Times New Roman"/>
                <w:b/>
                <w:bCs/>
                <w:w w:val="90"/>
                <w:kern w:val="16"/>
              </w:rPr>
            </w:pPr>
            <w:r w:rsidRPr="00007084">
              <w:rPr>
                <w:rFonts w:ascii="Times New Roman" w:hAnsi="Times New Roman" w:cs="Times New Roman"/>
                <w:b/>
                <w:bCs/>
                <w:w w:val="90"/>
                <w:kern w:val="16"/>
              </w:rPr>
              <w:t>Austin &amp; Conroe, TX, U.S.</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Fri. </w:t>
            </w:r>
            <w:r>
              <w:rPr>
                <w:rFonts w:ascii="Times New Roman" w:hAnsi="Times New Roman" w:cs="Times New Roman"/>
                <w:w w:val="90"/>
                <w:kern w:val="16"/>
              </w:rPr>
              <w:t>Dec 09</w:t>
            </w:r>
            <w:r w:rsidR="00862A4A">
              <w:rPr>
                <w:rFonts w:ascii="Times New Roman" w:hAnsi="Times New Roman" w:cs="Times New Roman"/>
                <w:w w:val="90"/>
                <w:kern w:val="16"/>
              </w:rPr>
              <w:t xml:space="preserve"> 2016 – Candles at 5:13</w:t>
            </w:r>
            <w:r w:rsidRPr="00007084">
              <w:rPr>
                <w:rFonts w:ascii="Times New Roman" w:hAnsi="Times New Roman" w:cs="Times New Roman"/>
                <w:w w:val="90"/>
                <w:kern w:val="16"/>
              </w:rPr>
              <w:t xml:space="preserve"> PM</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Sat. </w:t>
            </w:r>
            <w:r>
              <w:rPr>
                <w:rFonts w:ascii="Times New Roman" w:hAnsi="Times New Roman" w:cs="Times New Roman"/>
                <w:w w:val="90"/>
                <w:kern w:val="16"/>
              </w:rPr>
              <w:t>Dec 10</w:t>
            </w:r>
            <w:r w:rsidR="00862A4A">
              <w:rPr>
                <w:rFonts w:ascii="Times New Roman" w:hAnsi="Times New Roman" w:cs="Times New Roman"/>
                <w:w w:val="90"/>
                <w:kern w:val="16"/>
              </w:rPr>
              <w:t xml:space="preserve"> 2016 – Habdalah 6:10</w:t>
            </w:r>
            <w:r w:rsidRPr="00007084">
              <w:rPr>
                <w:rFonts w:ascii="Times New Roman" w:hAnsi="Times New Roman" w:cs="Times New Roman"/>
                <w:w w:val="90"/>
                <w:kern w:val="16"/>
              </w:rPr>
              <w:t xml:space="preserve"> PM</w:t>
            </w:r>
          </w:p>
        </w:tc>
        <w:tc>
          <w:tcPr>
            <w:tcW w:w="1666" w:type="pct"/>
            <w:hideMark/>
          </w:tcPr>
          <w:p w:rsidR="00007084" w:rsidRPr="00007084" w:rsidRDefault="00007084" w:rsidP="00C55E3A">
            <w:pPr>
              <w:spacing w:after="0" w:line="240" w:lineRule="auto"/>
              <w:rPr>
                <w:rFonts w:ascii="Times New Roman" w:hAnsi="Times New Roman" w:cs="Times New Roman"/>
                <w:b/>
                <w:bCs/>
                <w:w w:val="90"/>
                <w:kern w:val="16"/>
              </w:rPr>
            </w:pPr>
            <w:r w:rsidRPr="00007084">
              <w:rPr>
                <w:rFonts w:ascii="Times New Roman" w:hAnsi="Times New Roman" w:cs="Times New Roman"/>
                <w:b/>
                <w:bCs/>
                <w:w w:val="90"/>
                <w:kern w:val="16"/>
              </w:rPr>
              <w:t>Brisbane, Australia</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Fri. </w:t>
            </w:r>
            <w:r>
              <w:rPr>
                <w:rFonts w:ascii="Times New Roman" w:hAnsi="Times New Roman" w:cs="Times New Roman"/>
                <w:w w:val="90"/>
                <w:kern w:val="16"/>
              </w:rPr>
              <w:t>Dec 09</w:t>
            </w:r>
            <w:r w:rsidR="00862A4A">
              <w:rPr>
                <w:rFonts w:ascii="Times New Roman" w:hAnsi="Times New Roman" w:cs="Times New Roman"/>
                <w:w w:val="90"/>
                <w:kern w:val="16"/>
              </w:rPr>
              <w:t xml:space="preserve"> 2016 – Candles at 6:17</w:t>
            </w:r>
            <w:r w:rsidRPr="00007084">
              <w:rPr>
                <w:rFonts w:ascii="Times New Roman" w:hAnsi="Times New Roman" w:cs="Times New Roman"/>
                <w:w w:val="90"/>
                <w:kern w:val="16"/>
              </w:rPr>
              <w:t xml:space="preserve"> PM</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Sat. </w:t>
            </w:r>
            <w:r>
              <w:rPr>
                <w:rFonts w:ascii="Times New Roman" w:hAnsi="Times New Roman" w:cs="Times New Roman"/>
                <w:w w:val="90"/>
                <w:kern w:val="16"/>
              </w:rPr>
              <w:t>Dec 10</w:t>
            </w:r>
            <w:r w:rsidR="00862A4A">
              <w:rPr>
                <w:rFonts w:ascii="Times New Roman" w:hAnsi="Times New Roman" w:cs="Times New Roman"/>
                <w:w w:val="90"/>
                <w:kern w:val="16"/>
              </w:rPr>
              <w:t xml:space="preserve"> 2016 – Habdalah 7:15</w:t>
            </w:r>
            <w:r w:rsidRPr="00007084">
              <w:rPr>
                <w:rFonts w:ascii="Times New Roman" w:hAnsi="Times New Roman" w:cs="Times New Roman"/>
                <w:w w:val="90"/>
                <w:kern w:val="16"/>
              </w:rPr>
              <w:t xml:space="preserve"> PM</w:t>
            </w:r>
          </w:p>
        </w:tc>
      </w:tr>
      <w:tr w:rsidR="00007084" w:rsidRPr="00007084" w:rsidTr="00635991">
        <w:tc>
          <w:tcPr>
            <w:tcW w:w="1667" w:type="pct"/>
            <w:hideMark/>
          </w:tcPr>
          <w:p w:rsidR="00007084" w:rsidRPr="00007084" w:rsidRDefault="00007084" w:rsidP="00C55E3A">
            <w:pPr>
              <w:spacing w:after="0" w:line="240" w:lineRule="auto"/>
              <w:rPr>
                <w:rFonts w:ascii="Times New Roman" w:hAnsi="Times New Roman" w:cs="Times New Roman"/>
                <w:b/>
                <w:bCs/>
                <w:w w:val="90"/>
                <w:kern w:val="16"/>
              </w:rPr>
            </w:pPr>
            <w:r w:rsidRPr="00007084">
              <w:rPr>
                <w:rFonts w:ascii="Times New Roman" w:hAnsi="Times New Roman" w:cs="Times New Roman"/>
                <w:b/>
                <w:bCs/>
                <w:w w:val="90"/>
                <w:kern w:val="16"/>
              </w:rPr>
              <w:t>Chattanooga, &amp; Cleveland, TN, U.S.</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Fri. </w:t>
            </w:r>
            <w:r>
              <w:rPr>
                <w:rFonts w:ascii="Times New Roman" w:hAnsi="Times New Roman" w:cs="Times New Roman"/>
                <w:w w:val="90"/>
                <w:kern w:val="16"/>
              </w:rPr>
              <w:t>Dec 09</w:t>
            </w:r>
            <w:r w:rsidR="00862A4A">
              <w:rPr>
                <w:rFonts w:ascii="Times New Roman" w:hAnsi="Times New Roman" w:cs="Times New Roman"/>
                <w:w w:val="90"/>
                <w:kern w:val="16"/>
              </w:rPr>
              <w:t xml:space="preserve"> 2016 – Candles at 5:12</w:t>
            </w:r>
            <w:r w:rsidRPr="00007084">
              <w:rPr>
                <w:rFonts w:ascii="Times New Roman" w:hAnsi="Times New Roman" w:cs="Times New Roman"/>
                <w:w w:val="90"/>
                <w:kern w:val="16"/>
              </w:rPr>
              <w:t xml:space="preserve"> PM</w:t>
            </w:r>
          </w:p>
          <w:p w:rsidR="00007084" w:rsidRPr="00007084" w:rsidRDefault="00007084" w:rsidP="00C55E3A">
            <w:pPr>
              <w:spacing w:after="0" w:line="240" w:lineRule="auto"/>
              <w:rPr>
                <w:rFonts w:ascii="Times New Roman" w:hAnsi="Times New Roman" w:cs="Times New Roman"/>
                <w:b/>
                <w:bCs/>
                <w:w w:val="90"/>
                <w:kern w:val="16"/>
              </w:rPr>
            </w:pPr>
            <w:r w:rsidRPr="00007084">
              <w:rPr>
                <w:rFonts w:ascii="Times New Roman" w:hAnsi="Times New Roman" w:cs="Times New Roman"/>
                <w:w w:val="90"/>
                <w:kern w:val="16"/>
              </w:rPr>
              <w:t xml:space="preserve">Sat. </w:t>
            </w:r>
            <w:r>
              <w:rPr>
                <w:rFonts w:ascii="Times New Roman" w:hAnsi="Times New Roman" w:cs="Times New Roman"/>
                <w:w w:val="90"/>
                <w:kern w:val="16"/>
              </w:rPr>
              <w:t>Dec 10</w:t>
            </w:r>
            <w:r w:rsidR="00862A4A">
              <w:rPr>
                <w:rFonts w:ascii="Times New Roman" w:hAnsi="Times New Roman" w:cs="Times New Roman"/>
                <w:w w:val="90"/>
                <w:kern w:val="16"/>
              </w:rPr>
              <w:t xml:space="preserve"> 2016 – Habdalah 6:11</w:t>
            </w:r>
            <w:r w:rsidRPr="00007084">
              <w:rPr>
                <w:rFonts w:ascii="Times New Roman" w:hAnsi="Times New Roman" w:cs="Times New Roman"/>
                <w:w w:val="90"/>
                <w:kern w:val="16"/>
              </w:rPr>
              <w:t xml:space="preserve"> PM</w:t>
            </w:r>
          </w:p>
        </w:tc>
        <w:tc>
          <w:tcPr>
            <w:tcW w:w="1667" w:type="pct"/>
            <w:hideMark/>
          </w:tcPr>
          <w:p w:rsidR="00007084" w:rsidRPr="00007084" w:rsidRDefault="00007084" w:rsidP="00C55E3A">
            <w:pPr>
              <w:spacing w:after="0" w:line="240" w:lineRule="auto"/>
              <w:rPr>
                <w:rFonts w:ascii="Times New Roman" w:hAnsi="Times New Roman" w:cs="Times New Roman"/>
                <w:b/>
                <w:w w:val="90"/>
                <w:kern w:val="16"/>
              </w:rPr>
            </w:pPr>
            <w:r w:rsidRPr="00007084">
              <w:rPr>
                <w:rFonts w:ascii="Times New Roman" w:hAnsi="Times New Roman" w:cs="Times New Roman"/>
                <w:b/>
                <w:w w:val="90"/>
                <w:kern w:val="16"/>
              </w:rPr>
              <w:t>Manila &amp; Cebu, Philippines</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Fri. </w:t>
            </w:r>
            <w:r>
              <w:rPr>
                <w:rFonts w:ascii="Times New Roman" w:hAnsi="Times New Roman" w:cs="Times New Roman"/>
                <w:w w:val="90"/>
                <w:kern w:val="16"/>
              </w:rPr>
              <w:t>Dec 09</w:t>
            </w:r>
            <w:r w:rsidR="00862A4A">
              <w:rPr>
                <w:rFonts w:ascii="Times New Roman" w:hAnsi="Times New Roman" w:cs="Times New Roman"/>
                <w:w w:val="90"/>
                <w:kern w:val="16"/>
              </w:rPr>
              <w:t xml:space="preserve"> 2016 – Candles at 5:09</w:t>
            </w:r>
            <w:r w:rsidRPr="00007084">
              <w:rPr>
                <w:rFonts w:ascii="Times New Roman" w:hAnsi="Times New Roman" w:cs="Times New Roman"/>
                <w:w w:val="90"/>
                <w:kern w:val="16"/>
              </w:rPr>
              <w:t xml:space="preserve"> PM</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Sat. </w:t>
            </w:r>
            <w:r>
              <w:rPr>
                <w:rFonts w:ascii="Times New Roman" w:hAnsi="Times New Roman" w:cs="Times New Roman"/>
                <w:w w:val="90"/>
                <w:kern w:val="16"/>
              </w:rPr>
              <w:t>Dec 10</w:t>
            </w:r>
            <w:r w:rsidR="00862A4A">
              <w:rPr>
                <w:rFonts w:ascii="Times New Roman" w:hAnsi="Times New Roman" w:cs="Times New Roman"/>
                <w:w w:val="90"/>
                <w:kern w:val="16"/>
              </w:rPr>
              <w:t xml:space="preserve"> 2016 – Habdalah 6:02</w:t>
            </w:r>
            <w:r w:rsidRPr="00007084">
              <w:rPr>
                <w:rFonts w:ascii="Times New Roman" w:hAnsi="Times New Roman" w:cs="Times New Roman"/>
                <w:w w:val="90"/>
                <w:kern w:val="16"/>
              </w:rPr>
              <w:t xml:space="preserve"> PM</w:t>
            </w:r>
          </w:p>
        </w:tc>
        <w:tc>
          <w:tcPr>
            <w:tcW w:w="1666" w:type="pct"/>
            <w:hideMark/>
          </w:tcPr>
          <w:p w:rsidR="00007084" w:rsidRPr="00007084" w:rsidRDefault="00007084" w:rsidP="00C55E3A">
            <w:pPr>
              <w:spacing w:after="0" w:line="240" w:lineRule="auto"/>
              <w:rPr>
                <w:rFonts w:ascii="Times New Roman" w:hAnsi="Times New Roman" w:cs="Times New Roman"/>
                <w:b/>
                <w:w w:val="90"/>
                <w:kern w:val="16"/>
              </w:rPr>
            </w:pPr>
            <w:r w:rsidRPr="00007084">
              <w:rPr>
                <w:rFonts w:ascii="Times New Roman" w:hAnsi="Times New Roman" w:cs="Times New Roman"/>
                <w:b/>
                <w:w w:val="90"/>
                <w:kern w:val="16"/>
              </w:rPr>
              <w:t>Miami, FL, U.S.</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Fri. </w:t>
            </w:r>
            <w:r>
              <w:rPr>
                <w:rFonts w:ascii="Times New Roman" w:hAnsi="Times New Roman" w:cs="Times New Roman"/>
                <w:w w:val="90"/>
                <w:kern w:val="16"/>
              </w:rPr>
              <w:t>Dec 09</w:t>
            </w:r>
            <w:r w:rsidR="00862A4A">
              <w:rPr>
                <w:rFonts w:ascii="Times New Roman" w:hAnsi="Times New Roman" w:cs="Times New Roman"/>
                <w:w w:val="90"/>
                <w:kern w:val="16"/>
              </w:rPr>
              <w:t xml:space="preserve"> 2016 – Candles at 5:12</w:t>
            </w:r>
            <w:r w:rsidRPr="00007084">
              <w:rPr>
                <w:rFonts w:ascii="Times New Roman" w:hAnsi="Times New Roman" w:cs="Times New Roman"/>
                <w:w w:val="90"/>
                <w:kern w:val="16"/>
              </w:rPr>
              <w:t xml:space="preserve"> PM</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Sat. </w:t>
            </w:r>
            <w:r>
              <w:rPr>
                <w:rFonts w:ascii="Times New Roman" w:hAnsi="Times New Roman" w:cs="Times New Roman"/>
                <w:w w:val="90"/>
                <w:kern w:val="16"/>
              </w:rPr>
              <w:t>Dec 10</w:t>
            </w:r>
            <w:r w:rsidRPr="00007084">
              <w:rPr>
                <w:rFonts w:ascii="Times New Roman" w:hAnsi="Times New Roman" w:cs="Times New Roman"/>
                <w:w w:val="90"/>
                <w:kern w:val="16"/>
              </w:rPr>
              <w:t xml:space="preserve"> </w:t>
            </w:r>
            <w:r w:rsidR="00862A4A">
              <w:rPr>
                <w:rFonts w:ascii="Times New Roman" w:hAnsi="Times New Roman" w:cs="Times New Roman"/>
                <w:w w:val="90"/>
                <w:kern w:val="16"/>
              </w:rPr>
              <w:t>2016 – Habdalah 6:08</w:t>
            </w:r>
            <w:r w:rsidRPr="00007084">
              <w:rPr>
                <w:rFonts w:ascii="Times New Roman" w:hAnsi="Times New Roman" w:cs="Times New Roman"/>
                <w:w w:val="90"/>
                <w:kern w:val="16"/>
              </w:rPr>
              <w:t xml:space="preserve"> PM</w:t>
            </w:r>
          </w:p>
        </w:tc>
      </w:tr>
      <w:tr w:rsidR="00007084" w:rsidRPr="00007084" w:rsidTr="00635991">
        <w:tc>
          <w:tcPr>
            <w:tcW w:w="1667" w:type="pct"/>
            <w:hideMark/>
          </w:tcPr>
          <w:p w:rsidR="00007084" w:rsidRPr="00007084" w:rsidRDefault="00007084" w:rsidP="00C55E3A">
            <w:pPr>
              <w:spacing w:after="0" w:line="240" w:lineRule="auto"/>
              <w:rPr>
                <w:rFonts w:ascii="Times New Roman" w:hAnsi="Times New Roman" w:cs="Times New Roman"/>
                <w:b/>
                <w:bCs/>
                <w:w w:val="90"/>
                <w:kern w:val="16"/>
              </w:rPr>
            </w:pPr>
            <w:r w:rsidRPr="00007084">
              <w:rPr>
                <w:rFonts w:ascii="Times New Roman" w:hAnsi="Times New Roman" w:cs="Times New Roman"/>
                <w:b/>
                <w:bCs/>
                <w:w w:val="90"/>
                <w:kern w:val="16"/>
              </w:rPr>
              <w:t>Murray, KY, &amp; Paris, TN. U.S.</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Fri. </w:t>
            </w:r>
            <w:r>
              <w:rPr>
                <w:rFonts w:ascii="Times New Roman" w:hAnsi="Times New Roman" w:cs="Times New Roman"/>
                <w:w w:val="90"/>
                <w:kern w:val="16"/>
              </w:rPr>
              <w:t>Dec 09</w:t>
            </w:r>
            <w:r w:rsidR="00862A4A">
              <w:rPr>
                <w:rFonts w:ascii="Times New Roman" w:hAnsi="Times New Roman" w:cs="Times New Roman"/>
                <w:w w:val="90"/>
                <w:kern w:val="16"/>
              </w:rPr>
              <w:t xml:space="preserve"> 2016 – Candles at 4:20</w:t>
            </w:r>
            <w:r w:rsidRPr="00007084">
              <w:rPr>
                <w:rFonts w:ascii="Times New Roman" w:hAnsi="Times New Roman" w:cs="Times New Roman"/>
                <w:w w:val="90"/>
                <w:kern w:val="16"/>
              </w:rPr>
              <w:t xml:space="preserve"> PM</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Sat. </w:t>
            </w:r>
            <w:r>
              <w:rPr>
                <w:rFonts w:ascii="Times New Roman" w:hAnsi="Times New Roman" w:cs="Times New Roman"/>
                <w:w w:val="90"/>
                <w:kern w:val="16"/>
              </w:rPr>
              <w:t>Dec 10</w:t>
            </w:r>
            <w:r w:rsidR="00862A4A">
              <w:rPr>
                <w:rFonts w:ascii="Times New Roman" w:hAnsi="Times New Roman" w:cs="Times New Roman"/>
                <w:w w:val="90"/>
                <w:kern w:val="16"/>
              </w:rPr>
              <w:t xml:space="preserve"> 2016 – Habdalah 5:20</w:t>
            </w:r>
            <w:r w:rsidRPr="00007084">
              <w:rPr>
                <w:rFonts w:ascii="Times New Roman" w:hAnsi="Times New Roman" w:cs="Times New Roman"/>
                <w:w w:val="90"/>
                <w:kern w:val="16"/>
              </w:rPr>
              <w:t xml:space="preserve"> PM</w:t>
            </w:r>
          </w:p>
        </w:tc>
        <w:tc>
          <w:tcPr>
            <w:tcW w:w="1667" w:type="pct"/>
            <w:hideMark/>
          </w:tcPr>
          <w:p w:rsidR="00007084" w:rsidRPr="00007084" w:rsidRDefault="00007084" w:rsidP="00C55E3A">
            <w:pPr>
              <w:spacing w:after="0" w:line="240" w:lineRule="auto"/>
              <w:rPr>
                <w:rFonts w:ascii="Times New Roman" w:hAnsi="Times New Roman" w:cs="Times New Roman"/>
                <w:b/>
                <w:bCs/>
                <w:w w:val="90"/>
                <w:kern w:val="16"/>
              </w:rPr>
            </w:pPr>
            <w:r w:rsidRPr="00007084">
              <w:rPr>
                <w:rFonts w:ascii="Times New Roman" w:hAnsi="Times New Roman" w:cs="Times New Roman"/>
                <w:b/>
                <w:bCs/>
                <w:w w:val="90"/>
                <w:kern w:val="16"/>
              </w:rPr>
              <w:t>Olympia, WA, U.S.</w:t>
            </w:r>
          </w:p>
          <w:p w:rsidR="00007084" w:rsidRPr="00007084" w:rsidRDefault="00007084" w:rsidP="00C55E3A">
            <w:pPr>
              <w:spacing w:after="0" w:line="240" w:lineRule="auto"/>
              <w:rPr>
                <w:rFonts w:ascii="Times New Roman" w:hAnsi="Times New Roman" w:cs="Times New Roman"/>
                <w:bCs/>
                <w:w w:val="90"/>
                <w:kern w:val="16"/>
              </w:rPr>
            </w:pPr>
            <w:r w:rsidRPr="00007084">
              <w:rPr>
                <w:rFonts w:ascii="Times New Roman" w:hAnsi="Times New Roman" w:cs="Times New Roman"/>
                <w:bCs/>
                <w:w w:val="90"/>
                <w:kern w:val="16"/>
              </w:rPr>
              <w:t xml:space="preserve">Fri. </w:t>
            </w:r>
            <w:r>
              <w:rPr>
                <w:rFonts w:ascii="Times New Roman" w:hAnsi="Times New Roman" w:cs="Times New Roman"/>
                <w:bCs/>
                <w:w w:val="90"/>
                <w:kern w:val="16"/>
              </w:rPr>
              <w:t>Dec 09</w:t>
            </w:r>
            <w:r w:rsidR="00862A4A">
              <w:rPr>
                <w:rFonts w:ascii="Times New Roman" w:hAnsi="Times New Roman" w:cs="Times New Roman"/>
                <w:bCs/>
                <w:w w:val="90"/>
                <w:kern w:val="16"/>
              </w:rPr>
              <w:t xml:space="preserve"> 2016 – Candles at 4:04</w:t>
            </w:r>
            <w:r w:rsidRPr="00007084">
              <w:rPr>
                <w:rFonts w:ascii="Times New Roman" w:hAnsi="Times New Roman" w:cs="Times New Roman"/>
                <w:bCs/>
                <w:w w:val="90"/>
                <w:kern w:val="16"/>
              </w:rPr>
              <w:t xml:space="preserve"> PM</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bCs/>
                <w:w w:val="90"/>
                <w:kern w:val="16"/>
              </w:rPr>
              <w:t xml:space="preserve">Sat. </w:t>
            </w:r>
            <w:r>
              <w:rPr>
                <w:rFonts w:ascii="Times New Roman" w:hAnsi="Times New Roman" w:cs="Times New Roman"/>
                <w:bCs/>
                <w:w w:val="90"/>
                <w:kern w:val="16"/>
              </w:rPr>
              <w:t>Dec 10</w:t>
            </w:r>
            <w:r w:rsidRPr="00007084">
              <w:rPr>
                <w:rFonts w:ascii="Times New Roman" w:hAnsi="Times New Roman" w:cs="Times New Roman"/>
                <w:bCs/>
                <w:w w:val="90"/>
                <w:kern w:val="16"/>
              </w:rPr>
              <w:t xml:space="preserve"> 2016 – Habdalah 5:15 PM</w:t>
            </w:r>
          </w:p>
        </w:tc>
        <w:tc>
          <w:tcPr>
            <w:tcW w:w="1666" w:type="pct"/>
            <w:hideMark/>
          </w:tcPr>
          <w:p w:rsidR="00007084" w:rsidRPr="00007084" w:rsidRDefault="00007084" w:rsidP="00C55E3A">
            <w:pPr>
              <w:spacing w:after="0" w:line="240" w:lineRule="auto"/>
              <w:rPr>
                <w:rFonts w:ascii="Times New Roman" w:hAnsi="Times New Roman" w:cs="Times New Roman"/>
                <w:bCs/>
                <w:w w:val="90"/>
                <w:kern w:val="16"/>
              </w:rPr>
            </w:pPr>
            <w:r w:rsidRPr="00007084">
              <w:rPr>
                <w:rFonts w:ascii="Times New Roman" w:hAnsi="Times New Roman" w:cs="Times New Roman"/>
                <w:b/>
                <w:w w:val="90"/>
                <w:kern w:val="16"/>
              </w:rPr>
              <w:t>Port Orange, FL, U.S.</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Fri. </w:t>
            </w:r>
            <w:r>
              <w:rPr>
                <w:rFonts w:ascii="Times New Roman" w:hAnsi="Times New Roman" w:cs="Times New Roman"/>
                <w:w w:val="90"/>
                <w:kern w:val="16"/>
              </w:rPr>
              <w:t>Dec 09</w:t>
            </w:r>
            <w:r w:rsidRPr="00007084">
              <w:rPr>
                <w:rFonts w:ascii="Times New Roman" w:hAnsi="Times New Roman" w:cs="Times New Roman"/>
                <w:w w:val="90"/>
                <w:kern w:val="16"/>
              </w:rPr>
              <w:t xml:space="preserve"> 2</w:t>
            </w:r>
            <w:r w:rsidR="00862A4A">
              <w:rPr>
                <w:rFonts w:ascii="Times New Roman" w:hAnsi="Times New Roman" w:cs="Times New Roman"/>
                <w:w w:val="90"/>
                <w:kern w:val="16"/>
              </w:rPr>
              <w:t>016 – Candles at 5:09</w:t>
            </w:r>
            <w:r w:rsidRPr="00007084">
              <w:rPr>
                <w:rFonts w:ascii="Times New Roman" w:hAnsi="Times New Roman" w:cs="Times New Roman"/>
                <w:w w:val="90"/>
                <w:kern w:val="16"/>
              </w:rPr>
              <w:t xml:space="preserve"> PM</w:t>
            </w:r>
          </w:p>
          <w:p w:rsidR="00007084" w:rsidRPr="00007084" w:rsidRDefault="00007084" w:rsidP="00C55E3A">
            <w:pPr>
              <w:spacing w:after="0" w:line="240" w:lineRule="auto"/>
              <w:rPr>
                <w:rFonts w:ascii="Times New Roman" w:hAnsi="Times New Roman" w:cs="Times New Roman"/>
                <w:bCs/>
                <w:w w:val="90"/>
                <w:kern w:val="16"/>
              </w:rPr>
            </w:pPr>
            <w:r w:rsidRPr="00007084">
              <w:rPr>
                <w:rFonts w:ascii="Times New Roman" w:hAnsi="Times New Roman" w:cs="Times New Roman"/>
                <w:w w:val="90"/>
                <w:kern w:val="16"/>
              </w:rPr>
              <w:t xml:space="preserve">Sat. </w:t>
            </w:r>
            <w:r>
              <w:rPr>
                <w:rFonts w:ascii="Times New Roman" w:hAnsi="Times New Roman" w:cs="Times New Roman"/>
                <w:w w:val="90"/>
                <w:kern w:val="16"/>
              </w:rPr>
              <w:t>Dec 10</w:t>
            </w:r>
            <w:r w:rsidR="00862A4A">
              <w:rPr>
                <w:rFonts w:ascii="Times New Roman" w:hAnsi="Times New Roman" w:cs="Times New Roman"/>
                <w:w w:val="90"/>
                <w:kern w:val="16"/>
              </w:rPr>
              <w:t xml:space="preserve"> 2016 – Habdalah 6:05</w:t>
            </w:r>
            <w:r w:rsidRPr="00007084">
              <w:rPr>
                <w:rFonts w:ascii="Times New Roman" w:hAnsi="Times New Roman" w:cs="Times New Roman"/>
                <w:w w:val="90"/>
                <w:kern w:val="16"/>
              </w:rPr>
              <w:t xml:space="preserve"> PM</w:t>
            </w:r>
          </w:p>
        </w:tc>
      </w:tr>
      <w:tr w:rsidR="00007084" w:rsidRPr="00007084" w:rsidTr="00635991">
        <w:tc>
          <w:tcPr>
            <w:tcW w:w="1667" w:type="pct"/>
            <w:hideMark/>
          </w:tcPr>
          <w:p w:rsidR="00007084" w:rsidRPr="00007084" w:rsidRDefault="00007084" w:rsidP="00C55E3A">
            <w:pPr>
              <w:spacing w:after="0" w:line="240" w:lineRule="auto"/>
              <w:rPr>
                <w:rFonts w:ascii="Times New Roman" w:hAnsi="Times New Roman" w:cs="Times New Roman"/>
                <w:b/>
                <w:bCs/>
                <w:w w:val="90"/>
                <w:kern w:val="16"/>
                <w:lang w:val="es-ES"/>
              </w:rPr>
            </w:pPr>
            <w:r w:rsidRPr="00007084">
              <w:rPr>
                <w:rFonts w:ascii="Times New Roman" w:hAnsi="Times New Roman" w:cs="Times New Roman"/>
                <w:b/>
                <w:bCs/>
                <w:w w:val="90"/>
                <w:kern w:val="16"/>
                <w:lang w:val="es-ES"/>
              </w:rPr>
              <w:t>San Antonio, TX, U.S.</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Fri. </w:t>
            </w:r>
            <w:r>
              <w:rPr>
                <w:rFonts w:ascii="Times New Roman" w:hAnsi="Times New Roman" w:cs="Times New Roman"/>
                <w:w w:val="90"/>
                <w:kern w:val="16"/>
              </w:rPr>
              <w:t>Dec 09</w:t>
            </w:r>
            <w:r w:rsidR="00862A4A">
              <w:rPr>
                <w:rFonts w:ascii="Times New Roman" w:hAnsi="Times New Roman" w:cs="Times New Roman"/>
                <w:w w:val="90"/>
                <w:kern w:val="16"/>
              </w:rPr>
              <w:t xml:space="preserve"> 2016 – Candles at 5:18</w:t>
            </w:r>
            <w:r w:rsidRPr="00007084">
              <w:rPr>
                <w:rFonts w:ascii="Times New Roman" w:hAnsi="Times New Roman" w:cs="Times New Roman"/>
                <w:w w:val="90"/>
                <w:kern w:val="16"/>
              </w:rPr>
              <w:t xml:space="preserve"> PM</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Sat. </w:t>
            </w:r>
            <w:r>
              <w:rPr>
                <w:rFonts w:ascii="Times New Roman" w:hAnsi="Times New Roman" w:cs="Times New Roman"/>
                <w:w w:val="90"/>
                <w:kern w:val="16"/>
              </w:rPr>
              <w:t>Dec 10</w:t>
            </w:r>
            <w:r w:rsidR="00862A4A">
              <w:rPr>
                <w:rFonts w:ascii="Times New Roman" w:hAnsi="Times New Roman" w:cs="Times New Roman"/>
                <w:w w:val="90"/>
                <w:kern w:val="16"/>
              </w:rPr>
              <w:t xml:space="preserve"> 2016 – Habdalah 6:15</w:t>
            </w:r>
            <w:r w:rsidRPr="00007084">
              <w:rPr>
                <w:rFonts w:ascii="Times New Roman" w:hAnsi="Times New Roman" w:cs="Times New Roman"/>
                <w:w w:val="90"/>
                <w:kern w:val="16"/>
              </w:rPr>
              <w:t xml:space="preserve"> PM</w:t>
            </w:r>
          </w:p>
        </w:tc>
        <w:tc>
          <w:tcPr>
            <w:tcW w:w="1667" w:type="pct"/>
            <w:hideMark/>
          </w:tcPr>
          <w:p w:rsidR="00007084" w:rsidRPr="00007084" w:rsidRDefault="00007084" w:rsidP="00C55E3A">
            <w:pPr>
              <w:spacing w:after="0" w:line="240" w:lineRule="auto"/>
              <w:rPr>
                <w:rFonts w:ascii="Times New Roman" w:hAnsi="Times New Roman" w:cs="Times New Roman"/>
                <w:b/>
                <w:bCs/>
                <w:w w:val="90"/>
                <w:kern w:val="16"/>
              </w:rPr>
            </w:pPr>
            <w:r w:rsidRPr="00007084">
              <w:rPr>
                <w:rFonts w:ascii="Times New Roman" w:hAnsi="Times New Roman" w:cs="Times New Roman"/>
                <w:b/>
                <w:bCs/>
                <w:w w:val="90"/>
                <w:kern w:val="16"/>
              </w:rPr>
              <w:t>Sheboygan  &amp; Manitowoc, WI, US</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Fri. </w:t>
            </w:r>
            <w:r>
              <w:rPr>
                <w:rFonts w:ascii="Times New Roman" w:hAnsi="Times New Roman" w:cs="Times New Roman"/>
                <w:w w:val="90"/>
                <w:kern w:val="16"/>
              </w:rPr>
              <w:t>Dec 09</w:t>
            </w:r>
            <w:r w:rsidR="00862A4A">
              <w:rPr>
                <w:rFonts w:ascii="Times New Roman" w:hAnsi="Times New Roman" w:cs="Times New Roman"/>
                <w:w w:val="90"/>
                <w:kern w:val="16"/>
              </w:rPr>
              <w:t xml:space="preserve"> 2016 – Candles at 3:56</w:t>
            </w:r>
            <w:r w:rsidRPr="00007084">
              <w:rPr>
                <w:rFonts w:ascii="Times New Roman" w:hAnsi="Times New Roman" w:cs="Times New Roman"/>
                <w:w w:val="90"/>
                <w:kern w:val="16"/>
              </w:rPr>
              <w:t xml:space="preserve"> PM</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Sat. </w:t>
            </w:r>
            <w:r>
              <w:rPr>
                <w:rFonts w:ascii="Times New Roman" w:hAnsi="Times New Roman" w:cs="Times New Roman"/>
                <w:w w:val="90"/>
                <w:kern w:val="16"/>
              </w:rPr>
              <w:t>Dec 10</w:t>
            </w:r>
            <w:r w:rsidRPr="00007084">
              <w:rPr>
                <w:rFonts w:ascii="Times New Roman" w:hAnsi="Times New Roman" w:cs="Times New Roman"/>
                <w:w w:val="90"/>
                <w:kern w:val="16"/>
              </w:rPr>
              <w:t xml:space="preserve"> 2016 – Habdalah 5:02 PM</w:t>
            </w:r>
          </w:p>
        </w:tc>
        <w:tc>
          <w:tcPr>
            <w:tcW w:w="1666" w:type="pct"/>
            <w:hideMark/>
          </w:tcPr>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b/>
                <w:bCs/>
                <w:w w:val="90"/>
                <w:kern w:val="16"/>
              </w:rPr>
              <w:t>Singapore, Singapore</w:t>
            </w:r>
            <w:r w:rsidRPr="00007084">
              <w:rPr>
                <w:rFonts w:ascii="Times New Roman" w:hAnsi="Times New Roman" w:cs="Times New Roman"/>
                <w:w w:val="90"/>
                <w:kern w:val="16"/>
              </w:rPr>
              <w:t xml:space="preserve"> </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Fri. </w:t>
            </w:r>
            <w:r>
              <w:rPr>
                <w:rFonts w:ascii="Times New Roman" w:hAnsi="Times New Roman" w:cs="Times New Roman"/>
                <w:w w:val="90"/>
                <w:kern w:val="16"/>
              </w:rPr>
              <w:t>Dec 09</w:t>
            </w:r>
            <w:r w:rsidR="00862A4A">
              <w:rPr>
                <w:rFonts w:ascii="Times New Roman" w:hAnsi="Times New Roman" w:cs="Times New Roman"/>
                <w:w w:val="90"/>
                <w:kern w:val="16"/>
              </w:rPr>
              <w:t xml:space="preserve"> 2016 – Candles at 6:41</w:t>
            </w:r>
            <w:r w:rsidRPr="00007084">
              <w:rPr>
                <w:rFonts w:ascii="Times New Roman" w:hAnsi="Times New Roman" w:cs="Times New Roman"/>
                <w:w w:val="90"/>
                <w:kern w:val="16"/>
              </w:rPr>
              <w:t xml:space="preserve"> PM</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Sat. </w:t>
            </w:r>
            <w:r>
              <w:rPr>
                <w:rFonts w:ascii="Times New Roman" w:hAnsi="Times New Roman" w:cs="Times New Roman"/>
                <w:w w:val="90"/>
                <w:kern w:val="16"/>
              </w:rPr>
              <w:t>Dec 10</w:t>
            </w:r>
            <w:r w:rsidR="00862A4A">
              <w:rPr>
                <w:rFonts w:ascii="Times New Roman" w:hAnsi="Times New Roman" w:cs="Times New Roman"/>
                <w:w w:val="90"/>
                <w:kern w:val="16"/>
              </w:rPr>
              <w:t xml:space="preserve"> 2016 – Habdalah 7:32</w:t>
            </w:r>
            <w:r w:rsidRPr="00007084">
              <w:rPr>
                <w:rFonts w:ascii="Times New Roman" w:hAnsi="Times New Roman" w:cs="Times New Roman"/>
                <w:w w:val="90"/>
                <w:kern w:val="16"/>
              </w:rPr>
              <w:t xml:space="preserve"> PM</w:t>
            </w:r>
          </w:p>
        </w:tc>
      </w:tr>
      <w:tr w:rsidR="00007084" w:rsidRPr="00007084" w:rsidTr="00635991">
        <w:tc>
          <w:tcPr>
            <w:tcW w:w="1667" w:type="pct"/>
            <w:hideMark/>
          </w:tcPr>
          <w:p w:rsidR="00007084" w:rsidRPr="00007084" w:rsidRDefault="00007084" w:rsidP="00C55E3A">
            <w:pPr>
              <w:spacing w:after="0" w:line="240" w:lineRule="auto"/>
              <w:rPr>
                <w:rFonts w:ascii="Times New Roman" w:hAnsi="Times New Roman" w:cs="Times New Roman"/>
                <w:b/>
                <w:bCs/>
                <w:w w:val="90"/>
                <w:kern w:val="16"/>
              </w:rPr>
            </w:pPr>
            <w:r w:rsidRPr="00007084">
              <w:rPr>
                <w:rFonts w:ascii="Times New Roman" w:hAnsi="Times New Roman" w:cs="Times New Roman"/>
                <w:b/>
                <w:bCs/>
                <w:w w:val="90"/>
                <w:kern w:val="16"/>
              </w:rPr>
              <w:t>St. Louis, MO, U.S.</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Fri. </w:t>
            </w:r>
            <w:r>
              <w:rPr>
                <w:rFonts w:ascii="Times New Roman" w:hAnsi="Times New Roman" w:cs="Times New Roman"/>
                <w:w w:val="90"/>
                <w:kern w:val="16"/>
              </w:rPr>
              <w:t>Dec 09</w:t>
            </w:r>
            <w:r w:rsidRPr="00007084">
              <w:rPr>
                <w:rFonts w:ascii="Times New Roman" w:hAnsi="Times New Roman" w:cs="Times New Roman"/>
                <w:w w:val="90"/>
                <w:kern w:val="16"/>
              </w:rPr>
              <w:t xml:space="preserve"> 2016 – Candles at 4:22 PM</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Sat. </w:t>
            </w:r>
            <w:r>
              <w:rPr>
                <w:rFonts w:ascii="Times New Roman" w:hAnsi="Times New Roman" w:cs="Times New Roman"/>
                <w:w w:val="90"/>
                <w:kern w:val="16"/>
              </w:rPr>
              <w:t>Dec 10</w:t>
            </w:r>
            <w:r w:rsidR="00862A4A">
              <w:rPr>
                <w:rFonts w:ascii="Times New Roman" w:hAnsi="Times New Roman" w:cs="Times New Roman"/>
                <w:w w:val="90"/>
                <w:kern w:val="16"/>
              </w:rPr>
              <w:t xml:space="preserve"> 2016 – Habdalah 5:24</w:t>
            </w:r>
            <w:r w:rsidRPr="00007084">
              <w:rPr>
                <w:rFonts w:ascii="Times New Roman" w:hAnsi="Times New Roman" w:cs="Times New Roman"/>
                <w:w w:val="90"/>
                <w:kern w:val="16"/>
              </w:rPr>
              <w:t xml:space="preserve"> PM</w:t>
            </w:r>
          </w:p>
        </w:tc>
        <w:tc>
          <w:tcPr>
            <w:tcW w:w="1667" w:type="pct"/>
            <w:hideMark/>
          </w:tcPr>
          <w:p w:rsidR="00007084" w:rsidRPr="00007084" w:rsidRDefault="00007084" w:rsidP="00C55E3A">
            <w:pPr>
              <w:spacing w:after="0" w:line="240" w:lineRule="auto"/>
              <w:rPr>
                <w:rFonts w:ascii="Times New Roman" w:hAnsi="Times New Roman" w:cs="Times New Roman"/>
                <w:b/>
                <w:bCs/>
                <w:w w:val="90"/>
                <w:kern w:val="16"/>
              </w:rPr>
            </w:pPr>
            <w:r w:rsidRPr="00007084">
              <w:rPr>
                <w:rFonts w:ascii="Times New Roman" w:hAnsi="Times New Roman" w:cs="Times New Roman"/>
                <w:b/>
                <w:bCs/>
                <w:w w:val="90"/>
                <w:kern w:val="16"/>
              </w:rPr>
              <w:t>Tacoma, WA, U.S.</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Fri. </w:t>
            </w:r>
            <w:r>
              <w:rPr>
                <w:rFonts w:ascii="Times New Roman" w:hAnsi="Times New Roman" w:cs="Times New Roman"/>
                <w:w w:val="90"/>
                <w:kern w:val="16"/>
              </w:rPr>
              <w:t>Dec 09</w:t>
            </w:r>
            <w:r w:rsidR="005C5226">
              <w:rPr>
                <w:rFonts w:ascii="Times New Roman" w:hAnsi="Times New Roman" w:cs="Times New Roman"/>
                <w:w w:val="90"/>
                <w:kern w:val="16"/>
              </w:rPr>
              <w:t xml:space="preserve"> 2016 – Candles at 4:02</w:t>
            </w:r>
            <w:r w:rsidRPr="00007084">
              <w:rPr>
                <w:rFonts w:ascii="Times New Roman" w:hAnsi="Times New Roman" w:cs="Times New Roman"/>
                <w:w w:val="90"/>
                <w:kern w:val="16"/>
              </w:rPr>
              <w:t xml:space="preserve"> PM</w:t>
            </w:r>
          </w:p>
          <w:p w:rsidR="00007084" w:rsidRPr="00007084" w:rsidRDefault="00007084" w:rsidP="00C55E3A">
            <w:pPr>
              <w:spacing w:after="0" w:line="240" w:lineRule="auto"/>
              <w:rPr>
                <w:rFonts w:ascii="Times New Roman" w:hAnsi="Times New Roman" w:cs="Times New Roman"/>
                <w:w w:val="90"/>
                <w:kern w:val="16"/>
              </w:rPr>
            </w:pPr>
            <w:r w:rsidRPr="00007084">
              <w:rPr>
                <w:rFonts w:ascii="Times New Roman" w:hAnsi="Times New Roman" w:cs="Times New Roman"/>
                <w:w w:val="90"/>
                <w:kern w:val="16"/>
              </w:rPr>
              <w:t xml:space="preserve">Sat. </w:t>
            </w:r>
            <w:r>
              <w:rPr>
                <w:rFonts w:ascii="Times New Roman" w:hAnsi="Times New Roman" w:cs="Times New Roman"/>
                <w:w w:val="90"/>
                <w:kern w:val="16"/>
              </w:rPr>
              <w:t>Dec 10</w:t>
            </w:r>
            <w:r w:rsidRPr="00007084">
              <w:rPr>
                <w:rFonts w:ascii="Times New Roman" w:hAnsi="Times New Roman" w:cs="Times New Roman"/>
                <w:w w:val="90"/>
                <w:kern w:val="16"/>
              </w:rPr>
              <w:t xml:space="preserve"> 2016 – Habdalah 5:12 PM</w:t>
            </w:r>
          </w:p>
        </w:tc>
        <w:tc>
          <w:tcPr>
            <w:tcW w:w="1666" w:type="pct"/>
          </w:tcPr>
          <w:p w:rsidR="00007084" w:rsidRPr="00007084" w:rsidRDefault="00007084" w:rsidP="00C55E3A">
            <w:pPr>
              <w:spacing w:after="0" w:line="240" w:lineRule="auto"/>
              <w:rPr>
                <w:rFonts w:ascii="Times New Roman" w:hAnsi="Times New Roman" w:cs="Times New Roman"/>
                <w:w w:val="90"/>
                <w:kern w:val="16"/>
              </w:rPr>
            </w:pPr>
          </w:p>
        </w:tc>
      </w:tr>
      <w:tr w:rsidR="00007084" w:rsidRPr="00007084" w:rsidTr="00635991">
        <w:tc>
          <w:tcPr>
            <w:tcW w:w="1667" w:type="pct"/>
          </w:tcPr>
          <w:p w:rsidR="00007084" w:rsidRPr="00007084" w:rsidRDefault="00007084" w:rsidP="00C55E3A">
            <w:pPr>
              <w:spacing w:after="0" w:line="240" w:lineRule="auto"/>
              <w:rPr>
                <w:rFonts w:ascii="Times New Roman" w:hAnsi="Times New Roman" w:cs="Times New Roman"/>
                <w:b/>
                <w:bCs/>
                <w:kern w:val="16"/>
                <w:sz w:val="20"/>
                <w:szCs w:val="20"/>
              </w:rPr>
            </w:pPr>
          </w:p>
        </w:tc>
        <w:tc>
          <w:tcPr>
            <w:tcW w:w="1667" w:type="pct"/>
          </w:tcPr>
          <w:p w:rsidR="00007084" w:rsidRPr="00007084" w:rsidRDefault="00007084" w:rsidP="00C55E3A">
            <w:pPr>
              <w:spacing w:after="0" w:line="240" w:lineRule="auto"/>
              <w:rPr>
                <w:rFonts w:ascii="Times New Roman" w:hAnsi="Times New Roman" w:cs="Times New Roman"/>
                <w:kern w:val="16"/>
                <w:sz w:val="20"/>
                <w:szCs w:val="20"/>
              </w:rPr>
            </w:pPr>
          </w:p>
        </w:tc>
        <w:tc>
          <w:tcPr>
            <w:tcW w:w="1666" w:type="pct"/>
          </w:tcPr>
          <w:p w:rsidR="00007084" w:rsidRPr="00007084" w:rsidRDefault="00007084" w:rsidP="00C55E3A">
            <w:pPr>
              <w:spacing w:after="0" w:line="240" w:lineRule="auto"/>
              <w:ind w:firstLine="720"/>
              <w:rPr>
                <w:rFonts w:ascii="Times New Roman" w:hAnsi="Times New Roman" w:cs="Times New Roman"/>
                <w:b/>
                <w:bCs/>
                <w:kern w:val="16"/>
                <w:sz w:val="20"/>
                <w:szCs w:val="20"/>
              </w:rPr>
            </w:pPr>
          </w:p>
        </w:tc>
      </w:tr>
    </w:tbl>
    <w:p w:rsidR="00007084" w:rsidRPr="00007084" w:rsidRDefault="00007084" w:rsidP="00C55E3A">
      <w:pPr>
        <w:spacing w:after="0" w:line="240" w:lineRule="auto"/>
        <w:jc w:val="center"/>
        <w:rPr>
          <w:rFonts w:ascii="Times New Roman" w:hAnsi="Times New Roman" w:cs="Times New Roman"/>
          <w:kern w:val="16"/>
          <w:lang w:val="en-AU"/>
        </w:rPr>
      </w:pPr>
      <w:r w:rsidRPr="00007084">
        <w:rPr>
          <w:rFonts w:ascii="Times New Roman" w:hAnsi="Times New Roman" w:cs="Times New Roman"/>
          <w:b/>
          <w:bCs/>
          <w:kern w:val="16"/>
        </w:rPr>
        <w:t xml:space="preserve">For other places see: </w:t>
      </w:r>
      <w:hyperlink r:id="rId12" w:history="1">
        <w:r w:rsidRPr="00007084">
          <w:rPr>
            <w:rFonts w:ascii="Times New Roman" w:hAnsi="Times New Roman" w:cs="Times New Roman"/>
            <w:b/>
            <w:bCs/>
            <w:color w:val="0000FF"/>
            <w:kern w:val="16"/>
            <w:u w:val="single"/>
          </w:rPr>
          <w:t>http://www.chabad.org/calendar/candlelighting.htm</w:t>
        </w:r>
      </w:hyperlink>
      <w:r w:rsidRPr="00007084">
        <w:rPr>
          <w:rFonts w:ascii="Times New Roman" w:hAnsi="Times New Roman" w:cs="Times New Roman"/>
          <w:b/>
          <w:bCs/>
          <w:kern w:val="16"/>
        </w:rPr>
        <w:t xml:space="preserve"> </w:t>
      </w:r>
    </w:p>
    <w:p w:rsidR="00007084" w:rsidRPr="00007084" w:rsidRDefault="00007084" w:rsidP="00C55E3A">
      <w:pPr>
        <w:pBdr>
          <w:bottom w:val="double" w:sz="6" w:space="1" w:color="auto"/>
        </w:pBdr>
        <w:spacing w:after="0" w:line="240" w:lineRule="auto"/>
        <w:rPr>
          <w:rFonts w:ascii="Times New Roman" w:hAnsi="Times New Roman" w:cs="Times New Roman"/>
          <w:kern w:val="16"/>
          <w:lang w:val="en-AU"/>
        </w:rPr>
      </w:pPr>
    </w:p>
    <w:p w:rsidR="00007084" w:rsidRPr="00007084" w:rsidRDefault="00007084" w:rsidP="00C55E3A">
      <w:pPr>
        <w:pBdr>
          <w:bottom w:val="double" w:sz="6" w:space="1" w:color="auto"/>
        </w:pBdr>
        <w:spacing w:after="0" w:line="240" w:lineRule="auto"/>
        <w:rPr>
          <w:rFonts w:ascii="Times New Roman" w:hAnsi="Times New Roman" w:cs="Times New Roman"/>
          <w:kern w:val="16"/>
          <w:lang w:val="en-AU"/>
        </w:rPr>
      </w:pPr>
    </w:p>
    <w:p w:rsidR="00007084" w:rsidRPr="00007084" w:rsidRDefault="00007084" w:rsidP="00C55E3A">
      <w:pPr>
        <w:spacing w:after="0" w:line="240" w:lineRule="auto"/>
        <w:rPr>
          <w:rFonts w:ascii="Times New Roman" w:hAnsi="Times New Roman" w:cs="Times New Roman"/>
          <w:kern w:val="16"/>
          <w:lang w:val="en-AU"/>
        </w:rPr>
      </w:pPr>
    </w:p>
    <w:p w:rsidR="00007084" w:rsidRPr="00007084" w:rsidRDefault="00007084" w:rsidP="00C55E3A">
      <w:pPr>
        <w:spacing w:after="0" w:line="240" w:lineRule="auto"/>
        <w:jc w:val="center"/>
        <w:rPr>
          <w:rFonts w:ascii="Times New Roman" w:hAnsi="Times New Roman" w:cs="Times New Roman"/>
          <w:kern w:val="16"/>
          <w:lang w:val="en-AU"/>
        </w:rPr>
      </w:pPr>
      <w:r w:rsidRPr="00007084">
        <w:rPr>
          <w:rFonts w:ascii="Cambria" w:hAnsi="Cambria" w:cs="Times New Roman"/>
          <w:b/>
          <w:kern w:val="16"/>
          <w:sz w:val="28"/>
          <w:szCs w:val="28"/>
        </w:rPr>
        <w:t>Roll of Honor:</w:t>
      </w:r>
    </w:p>
    <w:p w:rsidR="00007084" w:rsidRPr="00007084" w:rsidRDefault="00007084" w:rsidP="00C55E3A">
      <w:pPr>
        <w:spacing w:after="0" w:line="240" w:lineRule="auto"/>
        <w:jc w:val="center"/>
        <w:rPr>
          <w:rFonts w:ascii="Times New Roman" w:hAnsi="Times New Roman" w:cs="Times New Roman"/>
          <w:kern w:val="16"/>
        </w:rPr>
      </w:pP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His Eminence Rabbi Dr. Hillel ben David and beloved wife HH Giberet Batsheva bat Sarah</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His Eminence Rabbi Dr. Eliyahu ben Abraham and beloved wife HH Giberet Dr. Elisheba bat Sarah</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His Honor Paqid Adon David ben Abraham</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His Honor Paqid Adon Ezra ben Abraham and beloved wife HH Giberet Karmela bat Sarah,</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His Honor Paqid Adon Tsuriel ben Abraham and beloved wife HH Giberet Gibora bat Sarah</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Her Excellency Giberet Sarai bat Sarah &amp; beloved family</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His Excellency Adon Barth Lindemann &amp; beloved family</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His Excellency Adon John Batchelor &amp; beloved wife</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Her Excellency Giberet Leah bat Sarah &amp; beloved mother</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Her Excellency Giberet Zahavah bat Sarah &amp; beloved family</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His Excellency Adon Gabriel ben Abraham and beloved wife HE Giberet Elisheba bat Sarah</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His Excellency Adon Yehoshua ben Abraham and beloved wife HE Giberet Rut bat Sarah</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His Excellency Adon Michael ben Yosef and beloved wife HE Giberet Sheba bat Sarah</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Her Excellency Giberet Prof. Dr. Emunah bat Sarah &amp; beloved family</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lastRenderedPageBreak/>
        <w:t>His Excellency Adon Robert Dick &amp; beloved wife HE Giberet Cobena Dick</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His Excellency Adon Eliezer ben Abraham and beloved wife HE Giberet Chava bat Sarah</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His Excellency Adon Aviner ben Abraham and beloved wife HE Giberet Chagit bat Sarah</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His Excellency Adon Ovadya ben Abraham and beloved wife HE Giberet Mirit bat Sarah</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His Excellency Adon Brad Gaskill and beloved wife Cynthia Gaskill</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His Excellency Adon Marvin Hyde</w:t>
      </w:r>
    </w:p>
    <w:p w:rsidR="00007084" w:rsidRPr="00007084" w:rsidRDefault="00007084" w:rsidP="00C55E3A">
      <w:pPr>
        <w:spacing w:after="0" w:line="240" w:lineRule="auto"/>
        <w:jc w:val="center"/>
        <w:rPr>
          <w:rFonts w:ascii="Times New Roman" w:hAnsi="Times New Roman" w:cs="Times New Roman"/>
          <w:kern w:val="16"/>
        </w:rPr>
      </w:pPr>
      <w:r w:rsidRPr="00007084">
        <w:rPr>
          <w:rFonts w:ascii="Times New Roman" w:hAnsi="Times New Roman" w:cs="Times New Roman"/>
          <w:kern w:val="16"/>
        </w:rPr>
        <w:t>His Excellency Adon Scott Allen</w:t>
      </w:r>
    </w:p>
    <w:p w:rsidR="00007084" w:rsidRPr="00007084" w:rsidRDefault="00007084" w:rsidP="00C55E3A">
      <w:pPr>
        <w:spacing w:after="0" w:line="240" w:lineRule="auto"/>
        <w:jc w:val="center"/>
        <w:rPr>
          <w:rFonts w:ascii="Times New Roman" w:hAnsi="Times New Roman" w:cs="Times New Roman"/>
          <w:kern w:val="16"/>
        </w:rPr>
      </w:pPr>
    </w:p>
    <w:p w:rsidR="00007084" w:rsidRPr="00007084" w:rsidRDefault="00007084" w:rsidP="00C55E3A">
      <w:pPr>
        <w:spacing w:after="200" w:line="240" w:lineRule="auto"/>
        <w:jc w:val="both"/>
        <w:rPr>
          <w:rFonts w:ascii="Times New Roman" w:hAnsi="Times New Roman" w:cs="Times New Roman"/>
          <w:b/>
          <w:bCs/>
          <w:kern w:val="16"/>
        </w:rPr>
      </w:pPr>
      <w:r w:rsidRPr="00007084">
        <w:rPr>
          <w:rFonts w:ascii="Times New Roman" w:hAnsi="Times New Roman" w:cs="Times New Roman"/>
          <w:b/>
          <w:bCs/>
          <w:kern w:val="16"/>
        </w:rPr>
        <w:t>For their regular and sacrificial giving, providing the best oil for the lamps, we pray that GOD’s richest blessings be upon their lives and those of their loved ones, together with all Yisrael and her Torah Scholars, amen ve amen!</w:t>
      </w:r>
    </w:p>
    <w:p w:rsidR="00007084" w:rsidRPr="00007084" w:rsidRDefault="00007084" w:rsidP="00C55E3A">
      <w:pPr>
        <w:spacing w:after="0" w:line="240" w:lineRule="auto"/>
        <w:jc w:val="both"/>
        <w:rPr>
          <w:rFonts w:ascii="Times New Roman" w:hAnsi="Times New Roman" w:cs="Times New Roman"/>
          <w:b/>
          <w:bCs/>
          <w:kern w:val="16"/>
        </w:rPr>
      </w:pPr>
      <w:r w:rsidRPr="00007084">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sidRPr="00007084">
        <w:rPr>
          <w:rFonts w:ascii="Times New Roman" w:hAnsi="Times New Roman" w:cs="Times New Roman"/>
          <w:kern w:val="16"/>
        </w:rPr>
        <w:t xml:space="preserve">. </w:t>
      </w:r>
      <w:r w:rsidRPr="00007084">
        <w:rPr>
          <w:rFonts w:ascii="Times New Roman" w:hAnsi="Times New Roman" w:cs="Times New Roman"/>
          <w:b/>
          <w:bCs/>
          <w:kern w:val="16"/>
        </w:rPr>
        <w:t xml:space="preserve">If you want to subscribe to our list and ensure that you never loose any of our commentaries, or would like your friends also to receive this commentary, please do send me an E-Mail to </w:t>
      </w:r>
      <w:hyperlink r:id="rId13" w:history="1">
        <w:r w:rsidRPr="00007084">
          <w:rPr>
            <w:rFonts w:ascii="Times New Roman" w:hAnsi="Times New Roman" w:cs="Times New Roman"/>
            <w:b/>
            <w:bCs/>
            <w:color w:val="0000FF"/>
            <w:kern w:val="16"/>
            <w:u w:val="single"/>
          </w:rPr>
          <w:t>benhaggai@GMail.com</w:t>
        </w:r>
      </w:hyperlink>
      <w:r w:rsidRPr="00007084">
        <w:rPr>
          <w:rFonts w:ascii="Times New Roman" w:hAnsi="Times New Roman" w:cs="Times New Roman"/>
          <w:b/>
          <w:bCs/>
          <w:kern w:val="16"/>
        </w:rPr>
        <w:t xml:space="preserve"> with your E-Mail or the E-Mail addresses of your friends. Toda Rabba!</w:t>
      </w:r>
    </w:p>
    <w:p w:rsidR="00007084" w:rsidRPr="00007084" w:rsidRDefault="00007084" w:rsidP="00C55E3A">
      <w:pPr>
        <w:pBdr>
          <w:bottom w:val="double" w:sz="6" w:space="1" w:color="auto"/>
        </w:pBdr>
        <w:spacing w:after="0" w:line="240" w:lineRule="auto"/>
        <w:jc w:val="both"/>
        <w:rPr>
          <w:rFonts w:ascii="Times New Roman" w:hAnsi="Times New Roman" w:cs="Times New Roman"/>
        </w:rPr>
      </w:pPr>
    </w:p>
    <w:p w:rsidR="00007084" w:rsidRPr="00007084" w:rsidRDefault="00007084" w:rsidP="00C55E3A">
      <w:pPr>
        <w:spacing w:after="0" w:line="240" w:lineRule="auto"/>
        <w:jc w:val="both"/>
      </w:pPr>
    </w:p>
    <w:p w:rsidR="00007084" w:rsidRPr="00007084" w:rsidRDefault="00007084" w:rsidP="00C55E3A">
      <w:pPr>
        <w:spacing w:after="0" w:line="240" w:lineRule="auto"/>
        <w:jc w:val="both"/>
        <w:rPr>
          <w:rFonts w:cs="Times New Roman"/>
        </w:rPr>
      </w:pPr>
      <w:r w:rsidRPr="00007084">
        <w:rPr>
          <w:rFonts w:cs="Times New Roman"/>
        </w:rPr>
        <w:t>We pray for HE Adon Austin ben Noach, the grand-son of HE Adon Ovadyah ben Abraham and HE Giberet Mirit bat Sarah, who is in hospital under observation afflicted by a rash and swollen joints and fever. </w:t>
      </w:r>
      <w:r w:rsidRPr="00007084">
        <w:rPr>
          <w:rFonts w:cs="Times New Roman"/>
          <w:b/>
          <w:bCs/>
        </w:rPr>
        <w:t>Mi Sheberach</w:t>
      </w:r>
      <w:r w:rsidRPr="00007084">
        <w:rPr>
          <w:rFonts w:cs="Times New Roman"/>
        </w:rPr>
        <w:t xml:space="preserve"> – He Who blessed our holy Patriarchs, Abraham, Yitschaq, Ya’aqob and David bless His Excellency Adon Austin ben Noach and send him a complete recovery and strengthening of body and soul. Please G-d heal him, please. Please G-d heal him, please. Please G-d heal him, please. Cure him, strengthen him, make him healthy and return him to his original strength, together with all the sick of Yisrael. And may it be so willed, and we will say, Amen ve Amen!</w:t>
      </w:r>
    </w:p>
    <w:p w:rsidR="00007084" w:rsidRPr="00007084" w:rsidRDefault="00007084" w:rsidP="00C55E3A">
      <w:pPr>
        <w:spacing w:after="0" w:line="240" w:lineRule="auto"/>
        <w:jc w:val="both"/>
        <w:rPr>
          <w:rFonts w:cs="Times New Roman"/>
        </w:rPr>
      </w:pPr>
    </w:p>
    <w:p w:rsidR="00007084" w:rsidRPr="00007084" w:rsidRDefault="00007084" w:rsidP="00C55E3A">
      <w:pPr>
        <w:spacing w:after="0" w:line="240" w:lineRule="auto"/>
        <w:jc w:val="both"/>
        <w:rPr>
          <w:rFonts w:cs="Times New Roman"/>
        </w:rPr>
      </w:pPr>
      <w:r w:rsidRPr="00007084">
        <w:rPr>
          <w:rFonts w:cs="Times New Roman"/>
        </w:rPr>
        <w:t xml:space="preserve">We pray for the elderly mother of Her Honor Giberet Giborah bat Sarah, Mrs. Pearl Stroppel, who has terminal cancer. </w:t>
      </w:r>
      <w:r w:rsidRPr="00007084">
        <w:rPr>
          <w:rFonts w:cs="Times New Roman"/>
          <w:b/>
          <w:bCs/>
        </w:rPr>
        <w:t>Mi Sheberach</w:t>
      </w:r>
      <w:r w:rsidRPr="00007084">
        <w:rPr>
          <w:rFonts w:cs="Times New Roman"/>
        </w:rPr>
        <w:t xml:space="preserve"> –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 Also, extend great mercy, shalom and healing to H.H. Giberet Gibora bat Sarah at this time of great sorrow for her, and we say, amen ve amen!</w:t>
      </w:r>
    </w:p>
    <w:p w:rsidR="00007084" w:rsidRPr="00007084" w:rsidRDefault="00007084" w:rsidP="00C55E3A">
      <w:pPr>
        <w:spacing w:after="0" w:line="240" w:lineRule="auto"/>
        <w:jc w:val="both"/>
        <w:rPr>
          <w:rFonts w:cs="Times New Roman"/>
        </w:rPr>
      </w:pPr>
    </w:p>
    <w:p w:rsidR="00007084" w:rsidRPr="00007084" w:rsidRDefault="00007084" w:rsidP="00C55E3A">
      <w:pPr>
        <w:spacing w:after="0" w:line="240" w:lineRule="auto"/>
        <w:jc w:val="both"/>
        <w:rPr>
          <w:rFonts w:cs="Times New Roman"/>
        </w:rPr>
      </w:pPr>
      <w:r w:rsidRPr="00007084">
        <w:rPr>
          <w:rFonts w:cs="Times New Roman"/>
        </w:rPr>
        <w:t xml:space="preserve">We also pray for the mother of H.E. Giberet Zahavah bat Sarah, Mrs. Peggy Johnston, who is very sick. </w:t>
      </w:r>
      <w:r w:rsidRPr="00007084">
        <w:rPr>
          <w:rFonts w:cs="Times New Roman"/>
          <w:b/>
          <w:bCs/>
        </w:rPr>
        <w:t xml:space="preserve">Mi Sheberach </w:t>
      </w:r>
      <w:r w:rsidRPr="00007084">
        <w:rPr>
          <w:rFonts w:cs="Times New Roman"/>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07084" w:rsidRPr="00007084" w:rsidRDefault="00007084" w:rsidP="00C55E3A">
      <w:pPr>
        <w:spacing w:after="0" w:line="240" w:lineRule="auto"/>
        <w:jc w:val="both"/>
        <w:rPr>
          <w:rFonts w:cs="Times New Roman"/>
        </w:rPr>
      </w:pPr>
    </w:p>
    <w:p w:rsidR="00007084" w:rsidRPr="00007084" w:rsidRDefault="00007084" w:rsidP="00C55E3A">
      <w:pPr>
        <w:spacing w:after="0" w:line="240" w:lineRule="auto"/>
        <w:jc w:val="both"/>
        <w:rPr>
          <w:rFonts w:cs="Times New Roman"/>
        </w:rPr>
      </w:pPr>
      <w:r w:rsidRPr="00007084">
        <w:rPr>
          <w:rFonts w:cs="Times New Roman"/>
        </w:rPr>
        <w:t xml:space="preserve">We pray also for H.E. Giberet Rachel bat Batsheva who is afflicted with un-systemic mastocytosis. </w:t>
      </w:r>
      <w:r w:rsidRPr="00007084">
        <w:rPr>
          <w:rFonts w:cs="Times New Roman"/>
          <w:b/>
          <w:bCs/>
        </w:rPr>
        <w:t>Mi Sheberach –</w:t>
      </w:r>
      <w:r w:rsidRPr="00007084">
        <w:rPr>
          <w:rFonts w:cs="Times New Roman"/>
        </w:rPr>
        <w:t xml:space="preserve">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07084" w:rsidRPr="00007084" w:rsidRDefault="00007084" w:rsidP="00C55E3A">
      <w:pPr>
        <w:spacing w:after="0" w:line="240" w:lineRule="auto"/>
        <w:jc w:val="both"/>
        <w:rPr>
          <w:rFonts w:cs="Times New Roman"/>
        </w:rPr>
      </w:pPr>
    </w:p>
    <w:p w:rsidR="00007084" w:rsidRPr="00007084" w:rsidRDefault="00007084" w:rsidP="00C55E3A">
      <w:pPr>
        <w:spacing w:after="0" w:line="240" w:lineRule="auto"/>
        <w:jc w:val="both"/>
      </w:pPr>
      <w:r w:rsidRPr="00007084">
        <w:t xml:space="preserve">We pray for a merciful healing of Her Excellency Giberet Shanique bat Sarah who is afflicted with Lymphoma cancer. We also pray for her daughter and family. Mi Sheberach – He Who blessed our holy and pure Matriarchs, Sarah, Ribkah, Rachel and Leah, bless Her Excellency Giberet Shanique bat Sarah and send her a complete recovery with her new experimental treatment. Please God heal her, please. Please God heal her, please. Please God heal her, </w:t>
      </w:r>
      <w:r w:rsidRPr="00007084">
        <w:lastRenderedPageBreak/>
        <w:t>please. Cure her, strengthen her, make her healthy and return her to her original strength, together with all the sic</w:t>
      </w:r>
      <w:bookmarkStart w:id="0" w:name="_GoBack"/>
      <w:bookmarkEnd w:id="0"/>
      <w:r w:rsidRPr="00007084">
        <w:t>k of Yisrael. And may it be so willed, and we will say, Amen ve Amen!</w:t>
      </w:r>
    </w:p>
    <w:p w:rsidR="00007084" w:rsidRPr="00007084" w:rsidRDefault="00007084" w:rsidP="00C55E3A">
      <w:pPr>
        <w:pBdr>
          <w:bottom w:val="double" w:sz="6" w:space="1" w:color="auto"/>
        </w:pBdr>
        <w:spacing w:after="0" w:line="240" w:lineRule="auto"/>
        <w:jc w:val="both"/>
      </w:pPr>
    </w:p>
    <w:p w:rsidR="00007084" w:rsidRPr="005E0749" w:rsidRDefault="00007084" w:rsidP="00C55E3A">
      <w:pPr>
        <w:spacing w:after="0" w:line="240" w:lineRule="auto"/>
        <w:jc w:val="both"/>
        <w:rPr>
          <w:rFonts w:ascii="Times New Roman" w:hAnsi="Times New Roman" w:cs="Times New Roman"/>
        </w:rPr>
      </w:pPr>
    </w:p>
    <w:p w:rsidR="00007084" w:rsidRPr="00007084" w:rsidRDefault="00007084" w:rsidP="00C55E3A">
      <w:pPr>
        <w:spacing w:after="0" w:line="240" w:lineRule="auto"/>
        <w:jc w:val="center"/>
        <w:rPr>
          <w:rFonts w:ascii="Cambria" w:hAnsi="Cambria" w:cs="Times New Roman"/>
          <w:b/>
          <w:bCs/>
          <w:sz w:val="28"/>
          <w:szCs w:val="28"/>
        </w:rPr>
      </w:pPr>
      <w:r w:rsidRPr="00007084">
        <w:rPr>
          <w:rFonts w:ascii="Cambria" w:hAnsi="Cambria" w:cs="Times New Roman"/>
          <w:b/>
          <w:bCs/>
          <w:sz w:val="28"/>
          <w:szCs w:val="28"/>
        </w:rPr>
        <w:t>Shabbat: “</w:t>
      </w:r>
      <w:r w:rsidRPr="00007084">
        <w:rPr>
          <w:rFonts w:ascii="Cambria" w:hAnsi="Cambria" w:cs="Times New Roman"/>
          <w:b/>
          <w:bCs/>
          <w:sz w:val="28"/>
          <w:szCs w:val="28"/>
          <w:lang w:val="en-AU"/>
        </w:rPr>
        <w:t>VaYishma Yitro</w:t>
      </w:r>
      <w:r w:rsidRPr="00007084">
        <w:rPr>
          <w:rFonts w:ascii="Cambria" w:hAnsi="Cambria" w:cs="Times New Roman"/>
          <w:b/>
          <w:bCs/>
          <w:sz w:val="28"/>
          <w:szCs w:val="28"/>
        </w:rPr>
        <w:t>” – “</w:t>
      </w:r>
      <w:r w:rsidRPr="00007084">
        <w:rPr>
          <w:rFonts w:ascii="Cambria" w:hAnsi="Cambria" w:cs="Times New Roman"/>
          <w:b/>
          <w:bCs/>
          <w:sz w:val="28"/>
          <w:szCs w:val="28"/>
          <w:lang w:val="en-AU"/>
        </w:rPr>
        <w:t>Now heard Jethro”</w:t>
      </w:r>
    </w:p>
    <w:p w:rsidR="00007084" w:rsidRPr="00007084" w:rsidRDefault="00007084" w:rsidP="00C55E3A">
      <w:pPr>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1"/>
        <w:gridCol w:w="2728"/>
        <w:gridCol w:w="2870"/>
      </w:tblGrid>
      <w:tr w:rsidR="00007084" w:rsidRPr="00007084" w:rsidTr="00635991">
        <w:trPr>
          <w:trHeight w:val="287"/>
          <w:jc w:val="center"/>
        </w:trPr>
        <w:tc>
          <w:tcPr>
            <w:tcW w:w="0" w:type="auto"/>
            <w:tcMar>
              <w:top w:w="0" w:type="dxa"/>
              <w:left w:w="108" w:type="dxa"/>
              <w:bottom w:w="0" w:type="dxa"/>
              <w:right w:w="108" w:type="dxa"/>
            </w:tcMar>
            <w:vAlign w:val="center"/>
            <w:hideMark/>
          </w:tcPr>
          <w:p w:rsidR="00007084" w:rsidRPr="00007084" w:rsidRDefault="00007084" w:rsidP="00C55E3A">
            <w:pPr>
              <w:spacing w:after="0" w:line="240" w:lineRule="auto"/>
              <w:jc w:val="center"/>
              <w:rPr>
                <w:rFonts w:eastAsia="Times New Roman" w:cs="Times New Roman"/>
              </w:rPr>
            </w:pPr>
            <w:r w:rsidRPr="00007084">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007084" w:rsidRPr="00007084" w:rsidRDefault="00007084" w:rsidP="00C55E3A">
            <w:pPr>
              <w:spacing w:after="0" w:line="240" w:lineRule="auto"/>
              <w:jc w:val="center"/>
              <w:rPr>
                <w:rFonts w:eastAsia="Times New Roman" w:cs="Times New Roman"/>
              </w:rPr>
            </w:pPr>
            <w:r w:rsidRPr="00007084">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007084" w:rsidRPr="00007084" w:rsidRDefault="00007084" w:rsidP="00C55E3A">
            <w:pPr>
              <w:spacing w:after="0" w:line="240" w:lineRule="auto"/>
              <w:jc w:val="center"/>
              <w:rPr>
                <w:rFonts w:eastAsia="Times New Roman" w:cs="Times New Roman"/>
              </w:rPr>
            </w:pPr>
            <w:r w:rsidRPr="00007084">
              <w:rPr>
                <w:rFonts w:ascii="Times New Roman" w:eastAsia="Times New Roman" w:hAnsi="Times New Roman" w:cs="Times New Roman"/>
                <w:b/>
                <w:bCs/>
                <w:sz w:val="24"/>
                <w:szCs w:val="24"/>
                <w:lang w:val="en-AU"/>
              </w:rPr>
              <w:t>Weekday Torah Reading:</w:t>
            </w:r>
          </w:p>
        </w:tc>
      </w:tr>
      <w:tr w:rsidR="00007084" w:rsidRPr="00007084" w:rsidTr="00635991">
        <w:trPr>
          <w:trHeight w:val="287"/>
          <w:jc w:val="center"/>
        </w:trPr>
        <w:tc>
          <w:tcPr>
            <w:tcW w:w="0" w:type="auto"/>
            <w:shd w:val="clear" w:color="auto" w:fill="auto"/>
            <w:tcMar>
              <w:top w:w="0" w:type="dxa"/>
              <w:left w:w="108" w:type="dxa"/>
              <w:bottom w:w="0" w:type="dxa"/>
              <w:right w:w="108" w:type="dxa"/>
            </w:tcMar>
            <w:vAlign w:val="center"/>
          </w:tcPr>
          <w:p w:rsidR="00007084" w:rsidRPr="00007084" w:rsidRDefault="00007084" w:rsidP="00C55E3A">
            <w:pPr>
              <w:bidi/>
              <w:spacing w:after="0" w:line="240" w:lineRule="auto"/>
              <w:jc w:val="center"/>
              <w:rPr>
                <w:rFonts w:ascii="David" w:eastAsia="Times New Roman" w:hAnsi="David" w:cs="David"/>
                <w:b/>
                <w:bCs/>
                <w:sz w:val="28"/>
                <w:szCs w:val="28"/>
              </w:rPr>
            </w:pPr>
            <w:r w:rsidRPr="00007084">
              <w:rPr>
                <w:rFonts w:ascii="Skolar Cyrillic" w:hAnsi="Skolar Cyrillic" w:cs="David"/>
                <w:b/>
                <w:bCs/>
                <w:color w:val="000000"/>
                <w:sz w:val="28"/>
                <w:szCs w:val="28"/>
                <w:shd w:val="clear" w:color="auto" w:fill="FFFFFF"/>
                <w:rtl/>
              </w:rPr>
              <w:t>וַיִּשְׁמַע יִתְרוֹ</w:t>
            </w:r>
          </w:p>
        </w:tc>
        <w:tc>
          <w:tcPr>
            <w:tcW w:w="0" w:type="auto"/>
            <w:tcMar>
              <w:top w:w="0" w:type="dxa"/>
              <w:left w:w="108" w:type="dxa"/>
              <w:bottom w:w="0" w:type="dxa"/>
              <w:right w:w="108" w:type="dxa"/>
            </w:tcMar>
            <w:vAlign w:val="center"/>
            <w:hideMark/>
          </w:tcPr>
          <w:p w:rsidR="00007084" w:rsidRPr="00007084" w:rsidRDefault="00007084" w:rsidP="00C55E3A">
            <w:pPr>
              <w:spacing w:after="0" w:line="240" w:lineRule="auto"/>
              <w:rPr>
                <w:rFonts w:eastAsia="Times New Roman" w:cs="Times New Roman"/>
              </w:rPr>
            </w:pPr>
            <w:r w:rsidRPr="00007084">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007084" w:rsidRPr="00007084" w:rsidRDefault="00007084" w:rsidP="00C55E3A">
            <w:pPr>
              <w:spacing w:after="0" w:line="240" w:lineRule="auto"/>
              <w:rPr>
                <w:rFonts w:eastAsia="Times New Roman" w:cs="Times New Roman"/>
              </w:rPr>
            </w:pPr>
            <w:r w:rsidRPr="00007084">
              <w:rPr>
                <w:rFonts w:ascii="Times New Roman" w:eastAsia="Times New Roman" w:hAnsi="Times New Roman" w:cs="Times New Roman"/>
                <w:b/>
                <w:bCs/>
                <w:sz w:val="28"/>
                <w:szCs w:val="28"/>
                <w:lang w:val="en-AU"/>
              </w:rPr>
              <w:t> </w:t>
            </w:r>
          </w:p>
        </w:tc>
      </w:tr>
      <w:tr w:rsidR="00007084" w:rsidRPr="00007084" w:rsidTr="00635991">
        <w:trPr>
          <w:trHeight w:val="257"/>
          <w:jc w:val="center"/>
        </w:trPr>
        <w:tc>
          <w:tcPr>
            <w:tcW w:w="0" w:type="auto"/>
            <w:tcMar>
              <w:top w:w="0" w:type="dxa"/>
              <w:left w:w="108" w:type="dxa"/>
              <w:bottom w:w="0" w:type="dxa"/>
              <w:right w:w="108" w:type="dxa"/>
            </w:tcMar>
            <w:vAlign w:val="center"/>
            <w:hideMark/>
          </w:tcPr>
          <w:p w:rsidR="00007084" w:rsidRPr="00007084" w:rsidRDefault="00007084" w:rsidP="00C55E3A">
            <w:pPr>
              <w:spacing w:after="0" w:line="240" w:lineRule="auto"/>
              <w:jc w:val="center"/>
              <w:rPr>
                <w:rFonts w:ascii="Times New Roman" w:eastAsia="Times New Roman" w:hAnsi="Times New Roman" w:cs="Times New Roman"/>
              </w:rPr>
            </w:pPr>
            <w:r w:rsidRPr="00007084">
              <w:rPr>
                <w:rFonts w:ascii="Times New Roman" w:eastAsia="Times New Roman" w:hAnsi="Times New Roman" w:cs="Times New Roman"/>
                <w:b/>
                <w:bCs/>
                <w:lang w:val="en-AU"/>
              </w:rPr>
              <w:t>“VaYishma Yitro”</w:t>
            </w:r>
          </w:p>
        </w:tc>
        <w:tc>
          <w:tcPr>
            <w:tcW w:w="0" w:type="auto"/>
            <w:tcMar>
              <w:top w:w="0" w:type="dxa"/>
              <w:left w:w="108" w:type="dxa"/>
              <w:bottom w:w="0" w:type="dxa"/>
              <w:right w:w="108" w:type="dxa"/>
            </w:tcMar>
            <w:vAlign w:val="center"/>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rPr>
              <w:t>Reader 1 – Sh’mot 18:1-4</w:t>
            </w:r>
          </w:p>
        </w:tc>
        <w:tc>
          <w:tcPr>
            <w:tcW w:w="0" w:type="auto"/>
            <w:tcMar>
              <w:top w:w="0" w:type="dxa"/>
              <w:left w:w="108" w:type="dxa"/>
              <w:bottom w:w="0" w:type="dxa"/>
              <w:right w:w="108" w:type="dxa"/>
            </w:tcMar>
            <w:vAlign w:val="center"/>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rPr>
              <w:t>Reader 1 – Sh’mot 19:6-9</w:t>
            </w:r>
          </w:p>
        </w:tc>
      </w:tr>
      <w:tr w:rsidR="00007084" w:rsidRPr="00007084" w:rsidTr="00635991">
        <w:trPr>
          <w:trHeight w:val="257"/>
          <w:jc w:val="center"/>
        </w:trPr>
        <w:tc>
          <w:tcPr>
            <w:tcW w:w="0" w:type="auto"/>
            <w:tcMar>
              <w:top w:w="0" w:type="dxa"/>
              <w:left w:w="108" w:type="dxa"/>
              <w:bottom w:w="0" w:type="dxa"/>
              <w:right w:w="108" w:type="dxa"/>
            </w:tcMar>
            <w:vAlign w:val="center"/>
            <w:hideMark/>
          </w:tcPr>
          <w:p w:rsidR="00007084" w:rsidRPr="00007084" w:rsidRDefault="00007084" w:rsidP="00C55E3A">
            <w:pPr>
              <w:spacing w:after="0" w:line="240" w:lineRule="auto"/>
              <w:jc w:val="center"/>
              <w:rPr>
                <w:rFonts w:ascii="Times New Roman" w:eastAsia="Times New Roman" w:hAnsi="Times New Roman" w:cs="Times New Roman"/>
              </w:rPr>
            </w:pPr>
            <w:r w:rsidRPr="00007084">
              <w:rPr>
                <w:rFonts w:ascii="Times New Roman" w:eastAsia="Times New Roman" w:hAnsi="Times New Roman" w:cs="Times New Roman"/>
                <w:b/>
                <w:bCs/>
                <w:lang w:val="en-AU"/>
              </w:rPr>
              <w:t>“Now heard Jethro”</w:t>
            </w:r>
          </w:p>
        </w:tc>
        <w:tc>
          <w:tcPr>
            <w:tcW w:w="0" w:type="auto"/>
            <w:tcMar>
              <w:top w:w="0" w:type="dxa"/>
              <w:left w:w="108" w:type="dxa"/>
              <w:bottom w:w="0" w:type="dxa"/>
              <w:right w:w="108" w:type="dxa"/>
            </w:tcMar>
            <w:vAlign w:val="center"/>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rPr>
              <w:t>Reader 2 – Sh’mot 18:5-7</w:t>
            </w:r>
          </w:p>
        </w:tc>
        <w:tc>
          <w:tcPr>
            <w:tcW w:w="0" w:type="auto"/>
            <w:tcMar>
              <w:top w:w="0" w:type="dxa"/>
              <w:left w:w="108" w:type="dxa"/>
              <w:bottom w:w="0" w:type="dxa"/>
              <w:right w:w="108" w:type="dxa"/>
            </w:tcMar>
            <w:vAlign w:val="center"/>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rPr>
              <w:t>Reader 2 – Sh’mot 19:10-15</w:t>
            </w:r>
          </w:p>
        </w:tc>
      </w:tr>
      <w:tr w:rsidR="00007084" w:rsidRPr="00007084" w:rsidTr="00635991">
        <w:trPr>
          <w:trHeight w:val="257"/>
          <w:jc w:val="center"/>
        </w:trPr>
        <w:tc>
          <w:tcPr>
            <w:tcW w:w="0" w:type="auto"/>
            <w:tcMar>
              <w:top w:w="0" w:type="dxa"/>
              <w:left w:w="108" w:type="dxa"/>
              <w:bottom w:w="0" w:type="dxa"/>
              <w:right w:w="108" w:type="dxa"/>
            </w:tcMar>
            <w:vAlign w:val="center"/>
            <w:hideMark/>
          </w:tcPr>
          <w:p w:rsidR="00007084" w:rsidRPr="00007084" w:rsidRDefault="00007084" w:rsidP="00C55E3A">
            <w:pPr>
              <w:spacing w:after="0" w:line="240" w:lineRule="auto"/>
              <w:jc w:val="center"/>
              <w:rPr>
                <w:rFonts w:ascii="Times New Roman" w:eastAsia="Times New Roman" w:hAnsi="Times New Roman" w:cs="Times New Roman"/>
                <w:b/>
                <w:bCs/>
              </w:rPr>
            </w:pPr>
            <w:r w:rsidRPr="00007084">
              <w:rPr>
                <w:rFonts w:ascii="Times New Roman" w:eastAsia="Times New Roman" w:hAnsi="Times New Roman" w:cs="Times New Roman"/>
                <w:b/>
                <w:bCs/>
                <w:lang w:val="es-ES_tradnl"/>
              </w:rPr>
              <w:t xml:space="preserve">“Y </w:t>
            </w:r>
            <w:r w:rsidRPr="00007084">
              <w:rPr>
                <w:rFonts w:ascii="Times New Roman" w:eastAsia="Times New Roman" w:hAnsi="Times New Roman" w:cs="Times New Roman"/>
                <w:b/>
                <w:bCs/>
                <w:lang w:val="x-none"/>
              </w:rPr>
              <w:t>oyó</w:t>
            </w:r>
            <w:r w:rsidRPr="00007084">
              <w:rPr>
                <w:rFonts w:ascii="Times New Roman" w:eastAsia="Times New Roman" w:hAnsi="Times New Roman" w:cs="Times New Roman"/>
                <w:b/>
                <w:bCs/>
              </w:rPr>
              <w:t xml:space="preserve"> Jetro”</w:t>
            </w:r>
          </w:p>
        </w:tc>
        <w:tc>
          <w:tcPr>
            <w:tcW w:w="0" w:type="auto"/>
            <w:tcMar>
              <w:top w:w="0" w:type="dxa"/>
              <w:left w:w="108" w:type="dxa"/>
              <w:bottom w:w="0" w:type="dxa"/>
              <w:right w:w="108" w:type="dxa"/>
            </w:tcMar>
            <w:vAlign w:val="center"/>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rPr>
              <w:t>Reader 3 – Sh’mot 18:8-11</w:t>
            </w:r>
          </w:p>
        </w:tc>
        <w:tc>
          <w:tcPr>
            <w:tcW w:w="0" w:type="auto"/>
            <w:tcMar>
              <w:top w:w="0" w:type="dxa"/>
              <w:left w:w="108" w:type="dxa"/>
              <w:bottom w:w="0" w:type="dxa"/>
              <w:right w:w="108" w:type="dxa"/>
            </w:tcMar>
            <w:vAlign w:val="center"/>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rPr>
              <w:t>Reader 3 – Sh’mot 19:6-15</w:t>
            </w:r>
          </w:p>
        </w:tc>
      </w:tr>
      <w:tr w:rsidR="00007084" w:rsidRPr="00007084" w:rsidTr="00635991">
        <w:trPr>
          <w:trHeight w:val="287"/>
          <w:jc w:val="center"/>
        </w:trPr>
        <w:tc>
          <w:tcPr>
            <w:tcW w:w="0" w:type="auto"/>
            <w:tcMar>
              <w:top w:w="0" w:type="dxa"/>
              <w:left w:w="108" w:type="dxa"/>
              <w:bottom w:w="0" w:type="dxa"/>
              <w:right w:w="108" w:type="dxa"/>
            </w:tcMar>
            <w:vAlign w:val="center"/>
            <w:hideMark/>
          </w:tcPr>
          <w:p w:rsidR="00007084" w:rsidRPr="00007084" w:rsidRDefault="00007084" w:rsidP="00C55E3A">
            <w:pPr>
              <w:spacing w:after="0" w:line="240" w:lineRule="auto"/>
              <w:jc w:val="center"/>
              <w:rPr>
                <w:rFonts w:ascii="Times New Roman" w:hAnsi="Times New Roman" w:cs="Times New Roman"/>
                <w:lang w:val="es-ES"/>
              </w:rPr>
            </w:pPr>
            <w:r w:rsidRPr="00007084">
              <w:rPr>
                <w:rFonts w:ascii="Times New Roman" w:eastAsia="Times New Roman" w:hAnsi="Times New Roman" w:cs="Times New Roman"/>
                <w:lang w:val="es-ES"/>
              </w:rPr>
              <w:t>Sh’mot (Exodus)</w:t>
            </w:r>
            <w:r w:rsidRPr="00007084">
              <w:rPr>
                <w:rFonts w:ascii="Times New Roman" w:hAnsi="Times New Roman" w:cs="Times New Roman"/>
                <w:lang w:val="es-ES"/>
              </w:rPr>
              <w:t xml:space="preserve"> 18:1- 19:5</w:t>
            </w:r>
          </w:p>
        </w:tc>
        <w:tc>
          <w:tcPr>
            <w:tcW w:w="0" w:type="auto"/>
            <w:tcMar>
              <w:top w:w="0" w:type="dxa"/>
              <w:left w:w="108" w:type="dxa"/>
              <w:bottom w:w="0" w:type="dxa"/>
              <w:right w:w="108" w:type="dxa"/>
            </w:tcMar>
            <w:vAlign w:val="center"/>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rPr>
              <w:t>Reader 4 – Sh’mot:18:12-14</w:t>
            </w:r>
          </w:p>
        </w:tc>
        <w:tc>
          <w:tcPr>
            <w:tcW w:w="0" w:type="auto"/>
            <w:tcMar>
              <w:top w:w="0" w:type="dxa"/>
              <w:left w:w="108" w:type="dxa"/>
              <w:bottom w:w="0" w:type="dxa"/>
              <w:right w:w="108" w:type="dxa"/>
            </w:tcMar>
            <w:hideMark/>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lang w:val="en-AU"/>
              </w:rPr>
              <w:t> </w:t>
            </w:r>
          </w:p>
        </w:tc>
      </w:tr>
      <w:tr w:rsidR="00007084" w:rsidRPr="00007084" w:rsidTr="00635991">
        <w:trPr>
          <w:trHeight w:val="287"/>
          <w:jc w:val="center"/>
        </w:trPr>
        <w:tc>
          <w:tcPr>
            <w:tcW w:w="0" w:type="auto"/>
            <w:tcMar>
              <w:top w:w="0" w:type="dxa"/>
              <w:left w:w="108" w:type="dxa"/>
              <w:bottom w:w="0" w:type="dxa"/>
              <w:right w:w="108" w:type="dxa"/>
            </w:tcMar>
            <w:vAlign w:val="center"/>
            <w:hideMark/>
          </w:tcPr>
          <w:p w:rsidR="00007084" w:rsidRPr="00007084" w:rsidRDefault="00007084" w:rsidP="00C55E3A">
            <w:pPr>
              <w:spacing w:after="0" w:line="240" w:lineRule="auto"/>
              <w:jc w:val="center"/>
              <w:rPr>
                <w:rFonts w:ascii="Times New Roman" w:eastAsia="Times New Roman" w:hAnsi="Times New Roman" w:cs="Times New Roman"/>
              </w:rPr>
            </w:pPr>
            <w:r w:rsidRPr="00007084">
              <w:rPr>
                <w:rFonts w:ascii="Times New Roman" w:eastAsia="Times New Roman" w:hAnsi="Times New Roman" w:cs="Times New Roman"/>
                <w:lang w:val="en-AU"/>
              </w:rPr>
              <w:t xml:space="preserve">Ashlamatah: </w:t>
            </w:r>
            <w:r w:rsidRPr="00007084">
              <w:rPr>
                <w:rFonts w:ascii="Skolar Cyrillic" w:hAnsi="Skolar Cyrillic" w:cs="Times New Roman"/>
                <w:sz w:val="24"/>
                <w:szCs w:val="24"/>
                <w:lang w:val="es-ES"/>
              </w:rPr>
              <w:t>Is 33:13-22</w:t>
            </w:r>
          </w:p>
        </w:tc>
        <w:tc>
          <w:tcPr>
            <w:tcW w:w="0" w:type="auto"/>
            <w:tcMar>
              <w:top w:w="0" w:type="dxa"/>
              <w:left w:w="108" w:type="dxa"/>
              <w:bottom w:w="0" w:type="dxa"/>
              <w:right w:w="108" w:type="dxa"/>
            </w:tcMar>
            <w:vAlign w:val="center"/>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lang w:val="en-AU"/>
              </w:rPr>
              <w:t xml:space="preserve">Reader 5 – </w:t>
            </w:r>
            <w:r w:rsidRPr="00007084">
              <w:rPr>
                <w:rFonts w:ascii="Times New Roman" w:eastAsia="Times New Roman" w:hAnsi="Times New Roman" w:cs="Times New Roman"/>
              </w:rPr>
              <w:t>Sh’mot 18:15-18</w:t>
            </w:r>
          </w:p>
        </w:tc>
        <w:tc>
          <w:tcPr>
            <w:tcW w:w="0" w:type="auto"/>
            <w:tcMar>
              <w:top w:w="0" w:type="dxa"/>
              <w:left w:w="108" w:type="dxa"/>
              <w:bottom w:w="0" w:type="dxa"/>
              <w:right w:w="108" w:type="dxa"/>
            </w:tcMar>
            <w:hideMark/>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lang w:val="en-AU"/>
              </w:rPr>
              <w:t> </w:t>
            </w:r>
          </w:p>
        </w:tc>
      </w:tr>
      <w:tr w:rsidR="00007084" w:rsidRPr="00007084" w:rsidTr="00635991">
        <w:trPr>
          <w:trHeight w:val="287"/>
          <w:jc w:val="center"/>
        </w:trPr>
        <w:tc>
          <w:tcPr>
            <w:tcW w:w="0" w:type="auto"/>
            <w:tcMar>
              <w:top w:w="0" w:type="dxa"/>
              <w:left w:w="108" w:type="dxa"/>
              <w:bottom w:w="0" w:type="dxa"/>
              <w:right w:w="108" w:type="dxa"/>
            </w:tcMar>
            <w:vAlign w:val="center"/>
          </w:tcPr>
          <w:p w:rsidR="00007084" w:rsidRPr="00007084" w:rsidRDefault="00007084" w:rsidP="00C55E3A">
            <w:pPr>
              <w:spacing w:after="0" w:line="240" w:lineRule="auto"/>
              <w:jc w:val="center"/>
              <w:rPr>
                <w:rFonts w:ascii="Times New Roman" w:eastAsia="Times New Roman" w:hAnsi="Times New Roman" w:cs="Times New Roman"/>
              </w:rPr>
            </w:pPr>
          </w:p>
        </w:tc>
        <w:tc>
          <w:tcPr>
            <w:tcW w:w="0" w:type="auto"/>
            <w:tcMar>
              <w:top w:w="0" w:type="dxa"/>
              <w:left w:w="108" w:type="dxa"/>
              <w:bottom w:w="0" w:type="dxa"/>
              <w:right w:w="108" w:type="dxa"/>
            </w:tcMar>
            <w:vAlign w:val="center"/>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rPr>
              <w:t>Reader 6 – Sh’mot 18:19-23</w:t>
            </w:r>
          </w:p>
        </w:tc>
        <w:tc>
          <w:tcPr>
            <w:tcW w:w="0" w:type="auto"/>
            <w:tcMar>
              <w:top w:w="0" w:type="dxa"/>
              <w:left w:w="108" w:type="dxa"/>
              <w:bottom w:w="0" w:type="dxa"/>
              <w:right w:w="108" w:type="dxa"/>
            </w:tcMar>
            <w:vAlign w:val="center"/>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rPr>
              <w:t>Reader 1 – Sh’mot 19:6-9</w:t>
            </w:r>
          </w:p>
        </w:tc>
      </w:tr>
      <w:tr w:rsidR="00007084" w:rsidRPr="00007084" w:rsidTr="00635991">
        <w:trPr>
          <w:trHeight w:val="287"/>
          <w:jc w:val="center"/>
        </w:trPr>
        <w:tc>
          <w:tcPr>
            <w:tcW w:w="0" w:type="auto"/>
            <w:tcMar>
              <w:top w:w="0" w:type="dxa"/>
              <w:left w:w="108" w:type="dxa"/>
              <w:bottom w:w="0" w:type="dxa"/>
              <w:right w:w="108" w:type="dxa"/>
            </w:tcMar>
            <w:vAlign w:val="center"/>
            <w:hideMark/>
          </w:tcPr>
          <w:p w:rsidR="00007084" w:rsidRPr="00007084" w:rsidRDefault="00007084" w:rsidP="00C55E3A">
            <w:pPr>
              <w:spacing w:after="0" w:line="240" w:lineRule="auto"/>
              <w:jc w:val="center"/>
              <w:rPr>
                <w:rFonts w:ascii="Times New Roman" w:eastAsia="Times New Roman" w:hAnsi="Times New Roman" w:cs="Times New Roman"/>
              </w:rPr>
            </w:pPr>
            <w:r w:rsidRPr="00007084">
              <w:rPr>
                <w:rFonts w:ascii="Times New Roman" w:eastAsia="Times New Roman" w:hAnsi="Times New Roman" w:cs="Times New Roman"/>
                <w:lang w:val="en-AU"/>
              </w:rPr>
              <w:t xml:space="preserve">Psalms </w:t>
            </w:r>
            <w:r w:rsidRPr="00007084">
              <w:rPr>
                <w:rFonts w:ascii="Times New Roman" w:eastAsia="Times New Roman" w:hAnsi="Times New Roman" w:cs="Times New Roman"/>
              </w:rPr>
              <w:t>56:1-14</w:t>
            </w:r>
          </w:p>
        </w:tc>
        <w:tc>
          <w:tcPr>
            <w:tcW w:w="0" w:type="auto"/>
            <w:tcMar>
              <w:top w:w="0" w:type="dxa"/>
              <w:left w:w="108" w:type="dxa"/>
              <w:bottom w:w="0" w:type="dxa"/>
              <w:right w:w="108" w:type="dxa"/>
            </w:tcMar>
            <w:vAlign w:val="center"/>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rPr>
              <w:t>Reader 7 – Sh’mot 18:24-27</w:t>
            </w:r>
          </w:p>
        </w:tc>
        <w:tc>
          <w:tcPr>
            <w:tcW w:w="0" w:type="auto"/>
            <w:tcMar>
              <w:top w:w="0" w:type="dxa"/>
              <w:left w:w="108" w:type="dxa"/>
              <w:bottom w:w="0" w:type="dxa"/>
              <w:right w:w="108" w:type="dxa"/>
            </w:tcMar>
            <w:vAlign w:val="center"/>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rPr>
              <w:t>Reader 2 – Sh’mot 19:10-15</w:t>
            </w:r>
          </w:p>
        </w:tc>
      </w:tr>
      <w:tr w:rsidR="00007084" w:rsidRPr="00007084" w:rsidTr="00635991">
        <w:trPr>
          <w:trHeight w:val="287"/>
          <w:jc w:val="center"/>
        </w:trPr>
        <w:tc>
          <w:tcPr>
            <w:tcW w:w="0" w:type="auto"/>
            <w:tcMar>
              <w:top w:w="0" w:type="dxa"/>
              <w:left w:w="108" w:type="dxa"/>
              <w:bottom w:w="0" w:type="dxa"/>
              <w:right w:w="108" w:type="dxa"/>
            </w:tcMar>
            <w:vAlign w:val="center"/>
            <w:hideMark/>
          </w:tcPr>
          <w:p w:rsidR="00007084" w:rsidRPr="00007084" w:rsidRDefault="00007084" w:rsidP="00C55E3A">
            <w:pPr>
              <w:spacing w:after="0" w:line="240" w:lineRule="auto"/>
              <w:jc w:val="center"/>
              <w:rPr>
                <w:rFonts w:ascii="Times New Roman" w:eastAsia="Times New Roman" w:hAnsi="Times New Roman" w:cs="Times New Roman"/>
              </w:rPr>
            </w:pPr>
            <w:r w:rsidRPr="00007084">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rPr>
              <w:t xml:space="preserve">    Maftir – Sh’mot 19:1-5</w:t>
            </w:r>
          </w:p>
        </w:tc>
        <w:tc>
          <w:tcPr>
            <w:tcW w:w="0" w:type="auto"/>
            <w:tcMar>
              <w:top w:w="0" w:type="dxa"/>
              <w:left w:w="108" w:type="dxa"/>
              <w:bottom w:w="0" w:type="dxa"/>
              <w:right w:w="108" w:type="dxa"/>
            </w:tcMar>
            <w:vAlign w:val="center"/>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rPr>
              <w:t>Reader 3 – Sh’mot 19:6-15</w:t>
            </w:r>
          </w:p>
        </w:tc>
      </w:tr>
      <w:tr w:rsidR="00007084" w:rsidRPr="00007084" w:rsidTr="00635991">
        <w:trPr>
          <w:trHeight w:val="20"/>
          <w:jc w:val="center"/>
        </w:trPr>
        <w:tc>
          <w:tcPr>
            <w:tcW w:w="0" w:type="auto"/>
            <w:tcMar>
              <w:top w:w="0" w:type="dxa"/>
              <w:left w:w="108" w:type="dxa"/>
              <w:bottom w:w="0" w:type="dxa"/>
              <w:right w:w="108" w:type="dxa"/>
            </w:tcMar>
            <w:vAlign w:val="center"/>
            <w:hideMark/>
          </w:tcPr>
          <w:p w:rsidR="00007084" w:rsidRPr="00007084" w:rsidRDefault="00007084" w:rsidP="00C55E3A">
            <w:pPr>
              <w:spacing w:after="0" w:line="240" w:lineRule="auto"/>
              <w:jc w:val="center"/>
              <w:rPr>
                <w:rFonts w:ascii="Times New Roman" w:eastAsia="Times New Roman" w:hAnsi="Times New Roman" w:cs="Times New Roman"/>
                <w:lang w:val="en-AU"/>
              </w:rPr>
            </w:pPr>
            <w:r w:rsidRPr="00007084">
              <w:rPr>
                <w:rFonts w:ascii="Times New Roman" w:eastAsia="Times New Roman" w:hAnsi="Times New Roman" w:cs="Times New Roman"/>
                <w:lang w:val="en-AU"/>
              </w:rPr>
              <w:t>N.C.: Mk</w:t>
            </w:r>
            <w:r w:rsidRPr="00007084">
              <w:rPr>
                <w:rFonts w:ascii="Times New Roman" w:eastAsia="Times New Roman" w:hAnsi="Times New Roman" w:cs="Times New Roman"/>
                <w:bCs/>
              </w:rPr>
              <w:t xml:space="preserve"> 7:9-13</w:t>
            </w:r>
            <w:r w:rsidRPr="00007084">
              <w:rPr>
                <w:rFonts w:ascii="Times New Roman" w:eastAsia="Times New Roman" w:hAnsi="Times New Roman" w:cs="Times New Roman"/>
                <w:lang w:val="en-AU"/>
              </w:rPr>
              <w:t xml:space="preserve">; </w:t>
            </w:r>
          </w:p>
          <w:p w:rsidR="00007084" w:rsidRPr="00007084" w:rsidRDefault="00007084" w:rsidP="00C55E3A">
            <w:pPr>
              <w:spacing w:after="0" w:line="240" w:lineRule="auto"/>
              <w:jc w:val="center"/>
              <w:rPr>
                <w:rFonts w:ascii="Times New Roman" w:eastAsia="Times New Roman" w:hAnsi="Times New Roman" w:cs="Times New Roman"/>
              </w:rPr>
            </w:pPr>
            <w:r w:rsidRPr="00007084">
              <w:rPr>
                <w:rFonts w:ascii="Times New Roman" w:eastAsia="Times New Roman" w:hAnsi="Times New Roman" w:cs="Times New Roman"/>
                <w:lang w:val="en-AU"/>
              </w:rPr>
              <w:t>Lk 11:45-54; Acts 17:22-31</w:t>
            </w:r>
          </w:p>
        </w:tc>
        <w:tc>
          <w:tcPr>
            <w:tcW w:w="0" w:type="auto"/>
            <w:tcMar>
              <w:top w:w="0" w:type="dxa"/>
              <w:left w:w="108" w:type="dxa"/>
              <w:bottom w:w="0" w:type="dxa"/>
              <w:right w:w="108" w:type="dxa"/>
            </w:tcMar>
            <w:vAlign w:val="center"/>
            <w:hideMark/>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sz w:val="24"/>
                <w:szCs w:val="24"/>
                <w:lang w:val="en-AU"/>
              </w:rPr>
              <w:t xml:space="preserve">            </w:t>
            </w:r>
            <w:r w:rsidRPr="00007084">
              <w:rPr>
                <w:rFonts w:ascii="Times New Roman" w:eastAsia="Times New Roman" w:hAnsi="Times New Roman" w:cs="Times New Roman"/>
              </w:rPr>
              <w:t xml:space="preserve">     </w:t>
            </w:r>
            <w:r w:rsidRPr="00007084">
              <w:rPr>
                <w:rFonts w:ascii="Skolar Cyrillic" w:hAnsi="Skolar Cyrillic" w:cs="Times New Roman"/>
                <w:sz w:val="24"/>
                <w:szCs w:val="24"/>
                <w:lang w:val="es-ES"/>
              </w:rPr>
              <w:t>Isaiah 33:13-22</w:t>
            </w:r>
          </w:p>
        </w:tc>
        <w:tc>
          <w:tcPr>
            <w:tcW w:w="0" w:type="auto"/>
            <w:tcMar>
              <w:top w:w="0" w:type="dxa"/>
              <w:left w:w="108" w:type="dxa"/>
              <w:bottom w:w="0" w:type="dxa"/>
              <w:right w:w="108" w:type="dxa"/>
            </w:tcMar>
            <w:vAlign w:val="center"/>
            <w:hideMark/>
          </w:tcPr>
          <w:p w:rsidR="00007084" w:rsidRPr="00007084" w:rsidRDefault="00007084" w:rsidP="00C55E3A">
            <w:pPr>
              <w:spacing w:after="0" w:line="240" w:lineRule="auto"/>
              <w:rPr>
                <w:rFonts w:ascii="Times New Roman" w:eastAsia="Times New Roman" w:hAnsi="Times New Roman" w:cs="Times New Roman"/>
              </w:rPr>
            </w:pPr>
            <w:r w:rsidRPr="00007084">
              <w:rPr>
                <w:rFonts w:ascii="Times New Roman" w:eastAsia="Times New Roman" w:hAnsi="Times New Roman" w:cs="Times New Roman"/>
                <w:sz w:val="24"/>
                <w:szCs w:val="24"/>
                <w:lang w:val="en-AU"/>
              </w:rPr>
              <w:t> </w:t>
            </w:r>
          </w:p>
        </w:tc>
      </w:tr>
    </w:tbl>
    <w:p w:rsidR="00007084" w:rsidRPr="005E0749" w:rsidRDefault="00007084" w:rsidP="00C55E3A">
      <w:pPr>
        <w:spacing w:after="0" w:line="240" w:lineRule="auto"/>
        <w:jc w:val="both"/>
        <w:rPr>
          <w:rFonts w:ascii="Times New Roman" w:hAnsi="Times New Roman" w:cs="Times New Roman"/>
        </w:rPr>
      </w:pPr>
    </w:p>
    <w:p w:rsidR="00007084" w:rsidRPr="005E0749" w:rsidRDefault="008707B0" w:rsidP="00C55E3A">
      <w:pPr>
        <w:spacing w:after="0" w:line="240" w:lineRule="auto"/>
        <w:jc w:val="center"/>
        <w:rPr>
          <w:rFonts w:ascii="Cambria" w:hAnsi="Cambria" w:cs="Times New Roman"/>
          <w:b/>
          <w:bCs/>
          <w:sz w:val="28"/>
          <w:szCs w:val="28"/>
        </w:rPr>
      </w:pPr>
      <w:r w:rsidRPr="005E0749">
        <w:rPr>
          <w:rFonts w:ascii="Cambria" w:hAnsi="Cambria" w:cs="Times New Roman"/>
          <w:b/>
          <w:bCs/>
          <w:sz w:val="28"/>
          <w:szCs w:val="28"/>
        </w:rPr>
        <w:t>Contents of the Torah Seder</w:t>
      </w:r>
    </w:p>
    <w:p w:rsidR="005E0749" w:rsidRPr="005E0749" w:rsidRDefault="005E0749" w:rsidP="00C55E3A">
      <w:pPr>
        <w:spacing w:after="0" w:line="240" w:lineRule="auto"/>
        <w:jc w:val="center"/>
        <w:rPr>
          <w:rFonts w:ascii="Cambria" w:hAnsi="Cambria" w:cs="Times New Roman"/>
          <w:b/>
          <w:bCs/>
        </w:rPr>
      </w:pPr>
    </w:p>
    <w:p w:rsidR="00007084" w:rsidRPr="005E0749" w:rsidRDefault="008707B0" w:rsidP="00C55E3A">
      <w:pPr>
        <w:pStyle w:val="ListParagraph"/>
        <w:numPr>
          <w:ilvl w:val="0"/>
          <w:numId w:val="1"/>
        </w:numPr>
        <w:spacing w:after="0" w:line="240" w:lineRule="auto"/>
        <w:contextualSpacing w:val="0"/>
        <w:jc w:val="both"/>
        <w:rPr>
          <w:rFonts w:ascii="Times New Roman" w:hAnsi="Times New Roman" w:cs="Times New Roman"/>
          <w:b/>
          <w:bCs/>
        </w:rPr>
      </w:pPr>
      <w:r w:rsidRPr="005E0749">
        <w:rPr>
          <w:rFonts w:ascii="Times New Roman" w:hAnsi="Times New Roman" w:cs="Times New Roman"/>
          <w:b/>
          <w:bCs/>
        </w:rPr>
        <w:t>The Visit of Jethro – Exodus 18:1-27</w:t>
      </w:r>
    </w:p>
    <w:p w:rsidR="00007084" w:rsidRPr="005E0749" w:rsidRDefault="008707B0" w:rsidP="00C55E3A">
      <w:pPr>
        <w:pStyle w:val="ListParagraph"/>
        <w:numPr>
          <w:ilvl w:val="0"/>
          <w:numId w:val="1"/>
        </w:numPr>
        <w:spacing w:after="0" w:line="240" w:lineRule="auto"/>
        <w:contextualSpacing w:val="0"/>
        <w:jc w:val="both"/>
        <w:rPr>
          <w:rFonts w:ascii="Times New Roman" w:hAnsi="Times New Roman" w:cs="Times New Roman"/>
          <w:b/>
          <w:bCs/>
        </w:rPr>
      </w:pPr>
      <w:r w:rsidRPr="005E0749">
        <w:rPr>
          <w:rFonts w:ascii="Times New Roman" w:hAnsi="Times New Roman" w:cs="Times New Roman"/>
          <w:b/>
          <w:bCs/>
        </w:rPr>
        <w:t>Preparations for the Covenant at Sinai – Exodus 19:1-15</w:t>
      </w:r>
    </w:p>
    <w:p w:rsidR="008707B0" w:rsidRPr="005E0749" w:rsidRDefault="008707B0" w:rsidP="00C55E3A">
      <w:pPr>
        <w:pStyle w:val="ListParagraph"/>
        <w:numPr>
          <w:ilvl w:val="0"/>
          <w:numId w:val="1"/>
        </w:numPr>
        <w:spacing w:after="0" w:line="240" w:lineRule="auto"/>
        <w:contextualSpacing w:val="0"/>
        <w:jc w:val="both"/>
        <w:rPr>
          <w:rFonts w:ascii="Times New Roman" w:hAnsi="Times New Roman" w:cs="Times New Roman"/>
          <w:b/>
          <w:bCs/>
        </w:rPr>
      </w:pPr>
      <w:r w:rsidRPr="005E0749">
        <w:rPr>
          <w:rFonts w:ascii="Times New Roman" w:hAnsi="Times New Roman" w:cs="Times New Roman"/>
          <w:b/>
          <w:bCs/>
        </w:rPr>
        <w:t>N</w:t>
      </w:r>
      <w:r w:rsidR="005E0749" w:rsidRPr="005E0749">
        <w:rPr>
          <w:rFonts w:ascii="Times New Roman" w:hAnsi="Times New Roman" w:cs="Times New Roman"/>
          <w:b/>
          <w:bCs/>
        </w:rPr>
        <w:t>a</w:t>
      </w:r>
      <w:r w:rsidRPr="005E0749">
        <w:rPr>
          <w:rFonts w:ascii="Times New Roman" w:hAnsi="Times New Roman" w:cs="Times New Roman"/>
          <w:b/>
          <w:bCs/>
        </w:rPr>
        <w:t>tural Accompaniments of the Revelation – Exodus 19:16-25</w:t>
      </w:r>
    </w:p>
    <w:p w:rsidR="00007084" w:rsidRPr="005E0749" w:rsidRDefault="00007084" w:rsidP="00C55E3A">
      <w:pPr>
        <w:pBdr>
          <w:bottom w:val="double" w:sz="6" w:space="1" w:color="auto"/>
        </w:pBdr>
        <w:spacing w:after="0" w:line="240" w:lineRule="auto"/>
        <w:jc w:val="both"/>
        <w:rPr>
          <w:rFonts w:ascii="Times New Roman" w:hAnsi="Times New Roman" w:cs="Times New Roman"/>
        </w:rPr>
      </w:pPr>
    </w:p>
    <w:p w:rsidR="005E0749" w:rsidRPr="005E0749" w:rsidRDefault="005E0749" w:rsidP="00C55E3A">
      <w:pPr>
        <w:spacing w:after="0" w:line="240" w:lineRule="auto"/>
        <w:jc w:val="both"/>
        <w:rPr>
          <w:rFonts w:ascii="Times New Roman" w:hAnsi="Times New Roman" w:cs="Times New Roman"/>
        </w:rPr>
      </w:pPr>
    </w:p>
    <w:p w:rsidR="005E0749" w:rsidRPr="005E0749" w:rsidRDefault="005E0749" w:rsidP="00C55E3A">
      <w:pPr>
        <w:spacing w:after="0" w:line="240" w:lineRule="auto"/>
        <w:jc w:val="center"/>
        <w:rPr>
          <w:rFonts w:ascii="Times New Roman" w:hAnsi="Times New Roman" w:cs="Times New Roman"/>
          <w:b/>
          <w:bCs/>
          <w:sz w:val="28"/>
          <w:szCs w:val="28"/>
          <w:lang w:val="en-AU" w:bidi="ar-SA"/>
        </w:rPr>
      </w:pPr>
      <w:r w:rsidRPr="005E0749">
        <w:rPr>
          <w:rFonts w:ascii="Times New Roman" w:hAnsi="Times New Roman" w:cs="Times New Roman"/>
          <w:b/>
          <w:bCs/>
          <w:sz w:val="28"/>
          <w:szCs w:val="28"/>
          <w:lang w:val="en-AU" w:bidi="ar-SA"/>
        </w:rPr>
        <w:t>Reading Assignment:</w:t>
      </w:r>
    </w:p>
    <w:p w:rsidR="005E0749" w:rsidRPr="005E0749" w:rsidRDefault="005E0749" w:rsidP="00C55E3A">
      <w:pPr>
        <w:spacing w:after="0" w:line="240" w:lineRule="auto"/>
        <w:jc w:val="both"/>
        <w:rPr>
          <w:rFonts w:ascii="Times New Roman" w:hAnsi="Times New Roman" w:cs="Times New Roman"/>
          <w:lang w:val="en-AU" w:bidi="ar-SA"/>
        </w:rPr>
      </w:pPr>
    </w:p>
    <w:p w:rsidR="005E0749" w:rsidRPr="005E0749" w:rsidRDefault="005E0749" w:rsidP="00C55E3A">
      <w:pPr>
        <w:spacing w:after="0" w:line="240" w:lineRule="auto"/>
        <w:jc w:val="center"/>
        <w:rPr>
          <w:rFonts w:ascii="Times New Roman" w:hAnsi="Times New Roman" w:cs="Times New Roman"/>
          <w:b/>
          <w:bCs/>
          <w:u w:val="single"/>
          <w:lang w:val="en-AU" w:bidi="ar-SA"/>
        </w:rPr>
      </w:pPr>
      <w:r w:rsidRPr="005E0749">
        <w:rPr>
          <w:rFonts w:ascii="Times New Roman" w:hAnsi="Times New Roman" w:cs="Times New Roman"/>
          <w:b/>
          <w:bCs/>
          <w:u w:val="single"/>
          <w:lang w:val="en-AU" w:bidi="ar-SA"/>
        </w:rPr>
        <w:t>The Torah Anthology: Yalkut Me’Am Lo’Ez - Vol VI: The Ten Commandments</w:t>
      </w:r>
    </w:p>
    <w:p w:rsidR="005E0749" w:rsidRPr="005E0749" w:rsidRDefault="005E0749" w:rsidP="00C55E3A">
      <w:pPr>
        <w:spacing w:after="0" w:line="240" w:lineRule="auto"/>
        <w:jc w:val="center"/>
        <w:rPr>
          <w:rFonts w:ascii="Times New Roman" w:hAnsi="Times New Roman" w:cs="Times New Roman"/>
          <w:lang w:val="en-AU" w:bidi="ar-SA"/>
        </w:rPr>
      </w:pPr>
      <w:r w:rsidRPr="005E0749">
        <w:rPr>
          <w:rFonts w:ascii="Times New Roman" w:hAnsi="Times New Roman" w:cs="Times New Roman"/>
          <w:lang w:val="en-AU" w:bidi="ar-SA"/>
        </w:rPr>
        <w:t>By: Rabbi Ya’aqob Culi</w:t>
      </w:r>
    </w:p>
    <w:p w:rsidR="005E0749" w:rsidRPr="005E0749" w:rsidRDefault="005E0749" w:rsidP="00C55E3A">
      <w:pPr>
        <w:spacing w:after="0" w:line="240" w:lineRule="auto"/>
        <w:jc w:val="center"/>
        <w:rPr>
          <w:rFonts w:ascii="Times New Roman" w:hAnsi="Times New Roman" w:cs="Times New Roman"/>
          <w:lang w:val="en-AU" w:bidi="ar-SA"/>
        </w:rPr>
      </w:pPr>
      <w:r w:rsidRPr="005E0749">
        <w:rPr>
          <w:rFonts w:ascii="Times New Roman" w:hAnsi="Times New Roman" w:cs="Times New Roman"/>
          <w:lang w:val="en-AU" w:bidi="ar-SA"/>
        </w:rPr>
        <w:t>Published by: Moznaim Publishing Corp. (New York, 1978)</w:t>
      </w:r>
    </w:p>
    <w:p w:rsidR="005E0749" w:rsidRPr="005E0749" w:rsidRDefault="005E0749" w:rsidP="00C55E3A">
      <w:pPr>
        <w:spacing w:after="0" w:line="240" w:lineRule="auto"/>
        <w:jc w:val="center"/>
        <w:rPr>
          <w:rFonts w:ascii="Times New Roman" w:hAnsi="Times New Roman" w:cs="Times New Roman"/>
          <w:lang w:val="en-AU" w:bidi="ar-SA"/>
        </w:rPr>
      </w:pPr>
      <w:r w:rsidRPr="005E0749">
        <w:rPr>
          <w:rFonts w:ascii="Times New Roman" w:hAnsi="Times New Roman" w:cs="Times New Roman"/>
          <w:lang w:val="en-AU" w:bidi="ar-SA"/>
        </w:rPr>
        <w:t>Vol. VI – “</w:t>
      </w:r>
      <w:r w:rsidRPr="005E0749">
        <w:rPr>
          <w:rFonts w:ascii="Times New Roman" w:hAnsi="Times New Roman" w:cs="Times New Roman"/>
          <w:u w:val="single"/>
          <w:lang w:val="en-AU" w:bidi="ar-SA"/>
        </w:rPr>
        <w:t>The Ten Commandments,</w:t>
      </w:r>
      <w:r w:rsidRPr="005E0749">
        <w:rPr>
          <w:rFonts w:ascii="Times New Roman" w:hAnsi="Times New Roman" w:cs="Times New Roman"/>
          <w:lang w:val="en-AU" w:bidi="ar-SA"/>
        </w:rPr>
        <w:t>” pp. 3-60.</w:t>
      </w:r>
    </w:p>
    <w:p w:rsidR="005E0749" w:rsidRPr="005E0749" w:rsidRDefault="005E0749" w:rsidP="00C55E3A">
      <w:pPr>
        <w:pBdr>
          <w:bottom w:val="double" w:sz="6" w:space="1" w:color="auto"/>
        </w:pBdr>
        <w:spacing w:after="0" w:line="240" w:lineRule="auto"/>
        <w:jc w:val="both"/>
        <w:rPr>
          <w:rFonts w:ascii="Times New Roman" w:hAnsi="Times New Roman" w:cs="Times New Roman"/>
          <w:lang w:val="en-AU"/>
        </w:rPr>
      </w:pPr>
    </w:p>
    <w:p w:rsidR="005E0749" w:rsidRPr="005E0749" w:rsidRDefault="005E0749" w:rsidP="00C55E3A">
      <w:pPr>
        <w:spacing w:after="0" w:line="240" w:lineRule="auto"/>
        <w:jc w:val="both"/>
        <w:rPr>
          <w:rFonts w:ascii="Times New Roman" w:hAnsi="Times New Roman" w:cs="Times New Roman"/>
        </w:rPr>
      </w:pPr>
    </w:p>
    <w:p w:rsidR="00007084" w:rsidRPr="005E0749" w:rsidRDefault="005E0749" w:rsidP="00C55E3A">
      <w:pPr>
        <w:spacing w:after="0" w:line="240" w:lineRule="auto"/>
        <w:jc w:val="both"/>
        <w:rPr>
          <w:rFonts w:ascii="Cambria" w:hAnsi="Cambria" w:cs="Times New Roman"/>
          <w:b/>
          <w:bCs/>
          <w:sz w:val="28"/>
          <w:szCs w:val="28"/>
        </w:rPr>
      </w:pPr>
      <w:r w:rsidRPr="005E0749">
        <w:rPr>
          <w:rFonts w:ascii="Cambria" w:hAnsi="Cambria" w:cs="Times New Roman"/>
          <w:b/>
          <w:bCs/>
          <w:sz w:val="28"/>
          <w:szCs w:val="28"/>
        </w:rPr>
        <w:t>Rashi and Targum Pseudo Jonathan for:</w:t>
      </w:r>
    </w:p>
    <w:p w:rsidR="008707B0" w:rsidRPr="008707B0" w:rsidRDefault="008707B0" w:rsidP="00C55E3A">
      <w:pPr>
        <w:spacing w:after="0" w:line="240" w:lineRule="auto"/>
        <w:rPr>
          <w:rFonts w:ascii="Cambria" w:hAnsi="Cambria"/>
          <w:b/>
          <w:bCs/>
          <w:lang w:bidi="ar-SA"/>
        </w:rPr>
      </w:pPr>
      <w:r w:rsidRPr="008707B0">
        <w:rPr>
          <w:rFonts w:ascii="Cambria" w:hAnsi="Cambria" w:cs="Times New Roman"/>
          <w:b/>
          <w:bCs/>
          <w:sz w:val="28"/>
          <w:szCs w:val="28"/>
          <w:lang w:val="en-AU" w:bidi="ar-SA"/>
        </w:rPr>
        <w:t xml:space="preserve">Sh’mot (Exodus) </w:t>
      </w:r>
      <w:r w:rsidRPr="008707B0">
        <w:rPr>
          <w:rFonts w:ascii="Cambria" w:hAnsi="Cambria" w:cs="Times New Roman"/>
          <w:b/>
          <w:bCs/>
          <w:sz w:val="28"/>
          <w:szCs w:val="28"/>
          <w:cs/>
          <w:lang w:val="en-AU" w:bidi="ar-SA"/>
        </w:rPr>
        <w:t>‎</w:t>
      </w:r>
      <w:r w:rsidRPr="008707B0">
        <w:rPr>
          <w:rFonts w:ascii="Cambria" w:hAnsi="Cambria" w:cs="Times New Roman"/>
          <w:b/>
          <w:bCs/>
          <w:sz w:val="28"/>
          <w:szCs w:val="28"/>
          <w:lang w:val="en-AU" w:bidi="ar-SA"/>
        </w:rPr>
        <w:t>18:1 – 19:5</w:t>
      </w:r>
      <w:r w:rsidRPr="008707B0">
        <w:rPr>
          <w:rFonts w:ascii="Cambria" w:hAnsi="Cambria" w:cs="Times New Roman"/>
          <w:b/>
          <w:bCs/>
          <w:sz w:val="28"/>
          <w:szCs w:val="28"/>
          <w:cs/>
          <w:lang w:val="en-AU" w:bidi="ar-SA"/>
        </w:rPr>
        <w:t>‎</w:t>
      </w:r>
    </w:p>
    <w:p w:rsidR="00007084" w:rsidRPr="005E0749" w:rsidRDefault="00007084" w:rsidP="00C55E3A">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7"/>
        <w:gridCol w:w="4993"/>
        <w:gridCol w:w="5174"/>
      </w:tblGrid>
      <w:tr w:rsidR="008707B0" w:rsidRPr="008707B0" w:rsidTr="00DE23A4">
        <w:trPr>
          <w:tblHeader/>
        </w:trPr>
        <w:tc>
          <w:tcPr>
            <w:tcW w:w="2467" w:type="pct"/>
            <w:gridSpan w:val="2"/>
            <w:hideMark/>
          </w:tcPr>
          <w:p w:rsidR="008707B0" w:rsidRPr="008707B0" w:rsidRDefault="008707B0" w:rsidP="00C55E3A">
            <w:pPr>
              <w:spacing w:after="0" w:line="240" w:lineRule="auto"/>
              <w:jc w:val="center"/>
              <w:rPr>
                <w:rFonts w:ascii="Times New Roman" w:hAnsi="Times New Roman" w:cs="Times New Roman"/>
                <w:lang w:val="en-AU" w:bidi="ar-SA"/>
              </w:rPr>
            </w:pPr>
            <w:r w:rsidRPr="008707B0">
              <w:rPr>
                <w:rFonts w:ascii="Times New Roman" w:hAnsi="Times New Roman" w:cs="Times New Roman"/>
                <w:b/>
                <w:lang w:val="en-AU" w:bidi="ar-SA"/>
              </w:rPr>
              <w:t>RASHI</w:t>
            </w:r>
          </w:p>
        </w:tc>
        <w:tc>
          <w:tcPr>
            <w:tcW w:w="2533" w:type="pct"/>
            <w:hideMark/>
          </w:tcPr>
          <w:p w:rsidR="008707B0" w:rsidRPr="008707B0" w:rsidRDefault="008707B0" w:rsidP="00C55E3A">
            <w:pPr>
              <w:spacing w:after="0" w:line="240" w:lineRule="auto"/>
              <w:jc w:val="center"/>
              <w:rPr>
                <w:rFonts w:ascii="Times New Roman" w:hAnsi="Times New Roman" w:cs="Times New Roman"/>
                <w:b/>
                <w:lang w:val="en-AU" w:bidi="ar-SA"/>
              </w:rPr>
            </w:pPr>
            <w:r w:rsidRPr="008707B0">
              <w:rPr>
                <w:rFonts w:ascii="Times New Roman" w:hAnsi="Times New Roman" w:cs="Times New Roman"/>
                <w:b/>
                <w:lang w:val="en-AU" w:bidi="ar-SA"/>
              </w:rPr>
              <w:t>TARGUM PSEUDO JONATHAN</w:t>
            </w:r>
          </w:p>
        </w:tc>
      </w:tr>
      <w:tr w:rsidR="00F11DBF" w:rsidRPr="005E0749" w:rsidTr="00DE23A4">
        <w:tc>
          <w:tcPr>
            <w:tcW w:w="2467" w:type="pct"/>
            <w:gridSpan w:val="2"/>
            <w:shd w:val="clear" w:color="auto" w:fill="auto"/>
            <w:hideMark/>
          </w:tcPr>
          <w:p w:rsidR="008707B0" w:rsidRPr="005E0749" w:rsidRDefault="008707B0" w:rsidP="00C55E3A">
            <w:pPr>
              <w:autoSpaceDE w:val="0"/>
              <w:autoSpaceDN w:val="0"/>
              <w:adjustRightInd w:val="0"/>
              <w:spacing w:after="0" w:line="240" w:lineRule="auto"/>
              <w:jc w:val="both"/>
              <w:rPr>
                <w:rFonts w:ascii="Times New Roman" w:hAnsi="Times New Roman" w:cs="Times New Roman"/>
                <w:lang w:val="en-AU"/>
              </w:rPr>
            </w:pPr>
            <w:r w:rsidRPr="005E0749">
              <w:rPr>
                <w:rFonts w:ascii="Times New Roman" w:hAnsi="Times New Roman" w:cs="Times New Roman"/>
                <w:lang w:val="en-AU"/>
              </w:rPr>
              <w:t xml:space="preserve">1. </w:t>
            </w:r>
            <w:r w:rsidRPr="005E0749">
              <w:rPr>
                <w:rFonts w:ascii="Times New Roman" w:hAnsi="Times New Roman" w:cs="Times New Roman"/>
                <w:b/>
                <w:bCs/>
                <w:highlight w:val="yellow"/>
                <w:lang w:val="en-AU"/>
              </w:rPr>
              <w:t>Yitro heard</w:t>
            </w:r>
            <w:r w:rsidRPr="005E0749">
              <w:rPr>
                <w:rFonts w:ascii="Times New Roman" w:hAnsi="Times New Roman" w:cs="Times New Roman"/>
                <w:lang w:val="en-AU"/>
              </w:rPr>
              <w:t xml:space="preserve">--- priest of Midian, Moshe's father-in-law--- </w:t>
            </w:r>
            <w:r w:rsidRPr="008501B7">
              <w:rPr>
                <w:rFonts w:ascii="Times New Roman" w:hAnsi="Times New Roman" w:cs="Times New Roman"/>
                <w:b/>
                <w:bCs/>
                <w:highlight w:val="yellow"/>
                <w:lang w:val="en-AU"/>
              </w:rPr>
              <w:t>about all that Elohim had done for Moshe and for His people</w:t>
            </w:r>
            <w:r w:rsidRPr="005E0749">
              <w:rPr>
                <w:rFonts w:ascii="Times New Roman" w:hAnsi="Times New Roman" w:cs="Times New Roman"/>
                <w:lang w:val="en-AU"/>
              </w:rPr>
              <w:t xml:space="preserve"> Yisrael, when Adonai brought Yisrael out of Egypt. </w:t>
            </w:r>
          </w:p>
        </w:tc>
        <w:tc>
          <w:tcPr>
            <w:tcW w:w="2533" w:type="pct"/>
            <w:shd w:val="clear" w:color="auto" w:fill="auto"/>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1. </w:t>
            </w:r>
            <w:r w:rsidRPr="005E0749">
              <w:rPr>
                <w:rFonts w:ascii="Times New Roman" w:hAnsi="Times New Roman" w:cs="Times New Roman"/>
                <w:b/>
                <w:bCs/>
                <w:highlight w:val="yellow"/>
                <w:lang w:bidi="ar-SA"/>
              </w:rPr>
              <w:t>And Jethro,</w:t>
            </w:r>
            <w:r w:rsidRPr="005E0749">
              <w:rPr>
                <w:rFonts w:ascii="Times New Roman" w:hAnsi="Times New Roman" w:cs="Times New Roman"/>
                <w:lang w:bidi="ar-SA"/>
              </w:rPr>
              <w:t xml:space="preserve"> prince of Midian, the father</w:t>
            </w:r>
            <w:r w:rsidRPr="005E0749">
              <w:rPr>
                <w:rFonts w:ascii="Times New Roman" w:eastAsia="MS Gothic" w:hAnsi="Times New Roman" w:cs="Times New Roman"/>
                <w:lang w:bidi="ar-SA"/>
              </w:rPr>
              <w:noBreakHyphen/>
            </w:r>
            <w:r w:rsidRPr="005E0749">
              <w:rPr>
                <w:rFonts w:ascii="Times New Roman" w:hAnsi="Times New Roman" w:cs="Times New Roman"/>
                <w:lang w:bidi="ar-SA"/>
              </w:rPr>
              <w:t>in</w:t>
            </w:r>
            <w:r w:rsidRPr="005E0749">
              <w:rPr>
                <w:rFonts w:ascii="Times New Roman" w:eastAsia="MS Gothic" w:hAnsi="Times New Roman" w:cs="Times New Roman"/>
                <w:lang w:bidi="ar-SA"/>
              </w:rPr>
              <w:noBreakHyphen/>
            </w:r>
            <w:r w:rsidRPr="005E0749">
              <w:rPr>
                <w:rFonts w:ascii="Times New Roman" w:hAnsi="Times New Roman" w:cs="Times New Roman"/>
                <w:lang w:bidi="ar-SA"/>
              </w:rPr>
              <w:t xml:space="preserve">law of Mosheh, </w:t>
            </w:r>
            <w:r w:rsidRPr="008501B7">
              <w:rPr>
                <w:rFonts w:ascii="Times New Roman" w:hAnsi="Times New Roman" w:cs="Times New Roman"/>
                <w:b/>
                <w:bCs/>
                <w:highlight w:val="yellow"/>
                <w:lang w:bidi="ar-SA"/>
              </w:rPr>
              <w:t>heard all that the Lord had done for Mosheh and for Israel His people</w:t>
            </w:r>
            <w:r w:rsidRPr="008501B7">
              <w:rPr>
                <w:rFonts w:ascii="Times New Roman" w:hAnsi="Times New Roman" w:cs="Times New Roman"/>
                <w:b/>
                <w:bCs/>
                <w:lang w:bidi="ar-SA"/>
              </w:rPr>
              <w:t>,</w:t>
            </w:r>
            <w:r w:rsidRPr="005E0749">
              <w:rPr>
                <w:rFonts w:ascii="Times New Roman" w:hAnsi="Times New Roman" w:cs="Times New Roman"/>
                <w:lang w:bidi="ar-SA"/>
              </w:rPr>
              <w:t xml:space="preserve"> and that the Lord had brought forth Israel from Mizraim.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2. </w:t>
            </w:r>
            <w:r w:rsidRPr="005E0749">
              <w:rPr>
                <w:rFonts w:ascii="Times New Roman" w:hAnsi="Times New Roman" w:cs="Times New Roman"/>
                <w:lang w:val="en-AU"/>
              </w:rPr>
              <w:t>Moshe's father-in-law, Yitro took Moshe's wife, Tzipporah, after he had sent her back [home],</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2. And Jethro the father</w:t>
            </w:r>
            <w:r w:rsidRPr="005E0749">
              <w:rPr>
                <w:rFonts w:ascii="Times New Roman" w:eastAsia="MS Gothic" w:hAnsi="Times New Roman" w:cs="Times New Roman"/>
                <w:lang w:bidi="ar-SA"/>
              </w:rPr>
              <w:noBreakHyphen/>
            </w:r>
            <w:r w:rsidRPr="005E0749">
              <w:rPr>
                <w:rFonts w:ascii="Times New Roman" w:hAnsi="Times New Roman" w:cs="Times New Roman"/>
                <w:lang w:bidi="ar-SA"/>
              </w:rPr>
              <w:t>in</w:t>
            </w:r>
            <w:r w:rsidRPr="005E0749">
              <w:rPr>
                <w:rFonts w:ascii="Times New Roman" w:eastAsia="MS Gothic" w:hAnsi="Times New Roman" w:cs="Times New Roman"/>
                <w:lang w:bidi="ar-SA"/>
              </w:rPr>
              <w:noBreakHyphen/>
            </w:r>
            <w:r w:rsidRPr="005E0749">
              <w:rPr>
                <w:rFonts w:ascii="Times New Roman" w:hAnsi="Times New Roman" w:cs="Times New Roman"/>
                <w:lang w:bidi="ar-SA"/>
              </w:rPr>
              <w:t xml:space="preserve">law of Mosheh took Zipporah his wife, whom Mosheh had sent back from him after going into Mizraim,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3. </w:t>
            </w:r>
            <w:r w:rsidRPr="005E0749">
              <w:rPr>
                <w:rFonts w:ascii="Times New Roman" w:hAnsi="Times New Roman" w:cs="Times New Roman"/>
                <w:lang w:val="en-AU"/>
              </w:rPr>
              <w:t>along with her two sons. The name of one was Gershom, because he [Moshe] had said, "I was a stranger in an alien land."</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3. and his two sons, the name of the one of whom was Gershom, Because He had said, I am a dweller in a strange land which is not mine;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lastRenderedPageBreak/>
              <w:t xml:space="preserve">4. </w:t>
            </w:r>
            <w:r w:rsidRPr="005E0749">
              <w:rPr>
                <w:rFonts w:ascii="Times New Roman" w:hAnsi="Times New Roman" w:cs="Times New Roman"/>
                <w:lang w:val="en-AU"/>
              </w:rPr>
              <w:t>The name of the [other] one was Eliezer, because the G-d of my father was my help, and rescued me from the sword of Pharaoh.</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4. and the name of the other Eliezer, For (he had said) the God of my fathers was my helper, and saved me from the sword of Pharoh.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5. </w:t>
            </w:r>
            <w:r w:rsidRPr="005E0749">
              <w:rPr>
                <w:rFonts w:ascii="Times New Roman" w:hAnsi="Times New Roman" w:cs="Times New Roman"/>
                <w:lang w:val="en-AU"/>
              </w:rPr>
              <w:t>Moshe's father-in-law, Yitro came, along with his [Moshe's] sons, and wife, to Moshe, to the desert where he was camped near the mountain of G-d.</w:t>
            </w:r>
          </w:p>
        </w:tc>
        <w:tc>
          <w:tcPr>
            <w:tcW w:w="2533" w:type="pct"/>
            <w:hideMark/>
          </w:tcPr>
          <w:p w:rsidR="008707B0" w:rsidRPr="005E0749" w:rsidRDefault="008707B0" w:rsidP="00C55E3A">
            <w:pPr>
              <w:spacing w:after="0" w:line="240" w:lineRule="auto"/>
              <w:jc w:val="both"/>
              <w:rPr>
                <w:rFonts w:ascii="Times New Roman" w:hAnsi="Times New Roman" w:cs="Times New Roman"/>
                <w:lang w:val="en-AU" w:bidi="ar-SA"/>
              </w:rPr>
            </w:pPr>
            <w:r w:rsidRPr="005E0749">
              <w:rPr>
                <w:rFonts w:ascii="Times New Roman" w:hAnsi="Times New Roman" w:cs="Times New Roman"/>
                <w:lang w:val="en-AU" w:bidi="ar-SA"/>
              </w:rPr>
              <w:t xml:space="preserve">5. </w:t>
            </w:r>
            <w:r w:rsidRPr="005E0749">
              <w:rPr>
                <w:rFonts w:ascii="Times New Roman" w:hAnsi="Times New Roman" w:cs="Times New Roman"/>
                <w:lang w:bidi="ar-SA"/>
              </w:rPr>
              <w:t>And Jethro the father</w:t>
            </w:r>
            <w:r w:rsidRPr="005E0749">
              <w:rPr>
                <w:rFonts w:ascii="Times New Roman" w:eastAsia="MS Gothic" w:hAnsi="Times New Roman" w:cs="Times New Roman"/>
                <w:lang w:bidi="ar-SA"/>
              </w:rPr>
              <w:noBreakHyphen/>
            </w:r>
            <w:r w:rsidRPr="005E0749">
              <w:rPr>
                <w:rFonts w:ascii="Times New Roman" w:hAnsi="Times New Roman" w:cs="Times New Roman"/>
                <w:lang w:bidi="ar-SA"/>
              </w:rPr>
              <w:t>in</w:t>
            </w:r>
            <w:r w:rsidRPr="005E0749">
              <w:rPr>
                <w:rFonts w:ascii="Times New Roman" w:eastAsia="MS Gothic" w:hAnsi="Times New Roman" w:cs="Times New Roman"/>
                <w:lang w:bidi="ar-SA"/>
              </w:rPr>
              <w:noBreakHyphen/>
            </w:r>
            <w:r w:rsidRPr="005E0749">
              <w:rPr>
                <w:rFonts w:ascii="Times New Roman" w:hAnsi="Times New Roman" w:cs="Times New Roman"/>
                <w:lang w:bidi="ar-SA"/>
              </w:rPr>
              <w:t xml:space="preserve">law of Mosheh, and the sons of Mosheh, and his wife came to Mosheh at the desert in which he was sojourning by the mountain upon which the glory of the Lord was revealed to Mosheh at the beginning.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6. </w:t>
            </w:r>
            <w:r w:rsidRPr="005E0749">
              <w:rPr>
                <w:rFonts w:ascii="Times New Roman" w:hAnsi="Times New Roman" w:cs="Times New Roman"/>
                <w:lang w:val="en-AU"/>
              </w:rPr>
              <w:t>He said to Moshe, "I, your father-in-law, Yitro, am coming to you along with your wife; her two sons are with her."</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6. And he said to Mosheh, I, thy father</w:t>
            </w:r>
            <w:r w:rsidRPr="005E0749">
              <w:rPr>
                <w:rFonts w:ascii="Times New Roman" w:eastAsia="MS Gothic" w:hAnsi="Times New Roman" w:cs="Times New Roman"/>
                <w:lang w:bidi="ar-SA"/>
              </w:rPr>
              <w:noBreakHyphen/>
            </w:r>
            <w:r w:rsidRPr="005E0749">
              <w:rPr>
                <w:rFonts w:ascii="Times New Roman" w:hAnsi="Times New Roman" w:cs="Times New Roman"/>
                <w:lang w:bidi="ar-SA"/>
              </w:rPr>
              <w:t>in</w:t>
            </w:r>
            <w:r w:rsidRPr="005E0749">
              <w:rPr>
                <w:rFonts w:ascii="Times New Roman" w:eastAsia="MS Gothic" w:hAnsi="Times New Roman" w:cs="Times New Roman"/>
                <w:lang w:bidi="ar-SA"/>
              </w:rPr>
              <w:noBreakHyphen/>
            </w:r>
            <w:r w:rsidRPr="005E0749">
              <w:rPr>
                <w:rFonts w:ascii="Times New Roman" w:hAnsi="Times New Roman" w:cs="Times New Roman"/>
                <w:lang w:bidi="ar-SA"/>
              </w:rPr>
              <w:t xml:space="preserve">law Jethro, have come to thee to be a proselyte; and if thou wilt not receive me on my own account, receive me for the sake of thy wife and of her two sons who are with her.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7. </w:t>
            </w:r>
            <w:r w:rsidRPr="005E0749">
              <w:rPr>
                <w:rFonts w:ascii="Times New Roman" w:hAnsi="Times New Roman" w:cs="Times New Roman"/>
                <w:lang w:val="en-AU"/>
              </w:rPr>
              <w:t>Moshe went out to greet his father-in-law. He prostrated himself and [then] kissed him. They asked after each other's well being, and went into the tent.</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7. And Mosheh came forth from under the cloud of glory to meet his father</w:t>
            </w:r>
            <w:r w:rsidRPr="005E0749">
              <w:rPr>
                <w:rFonts w:ascii="Times New Roman" w:eastAsia="MS Gothic" w:hAnsi="Times New Roman" w:cs="Times New Roman"/>
                <w:lang w:bidi="ar-SA"/>
              </w:rPr>
              <w:noBreakHyphen/>
            </w:r>
            <w:r w:rsidRPr="005E0749">
              <w:rPr>
                <w:rFonts w:ascii="Times New Roman" w:hAnsi="Times New Roman" w:cs="Times New Roman"/>
                <w:lang w:bidi="ar-SA"/>
              </w:rPr>
              <w:t>in</w:t>
            </w:r>
            <w:r w:rsidRPr="005E0749">
              <w:rPr>
                <w:rFonts w:ascii="Times New Roman" w:eastAsia="MS Gothic" w:hAnsi="Times New Roman" w:cs="Times New Roman"/>
                <w:lang w:bidi="ar-SA"/>
              </w:rPr>
              <w:noBreakHyphen/>
            </w:r>
            <w:r w:rsidRPr="005E0749">
              <w:rPr>
                <w:rFonts w:ascii="Times New Roman" w:hAnsi="Times New Roman" w:cs="Times New Roman"/>
                <w:lang w:bidi="ar-SA"/>
              </w:rPr>
              <w:t xml:space="preserve">law, and did obeisance, and kissed him and made him a proselyte; and they asked of each other's welfare, and came to the tabernacle, the house of instruction.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8. </w:t>
            </w:r>
            <w:r w:rsidRPr="005E0749">
              <w:rPr>
                <w:rFonts w:ascii="Times New Roman" w:hAnsi="Times New Roman" w:cs="Times New Roman"/>
                <w:lang w:val="en-AU"/>
              </w:rPr>
              <w:t>Moshe told his father-in-law all that Adonai had done to Pharaoh and to Egypt for the sake of Yisrael; including all the hardship that had befallen them on the way, and [how] Adonai had rescued them.</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8. And Mosheh recounted to his father</w:t>
            </w:r>
            <w:r w:rsidRPr="005E0749">
              <w:rPr>
                <w:rFonts w:ascii="Times New Roman" w:eastAsia="MS Gothic" w:hAnsi="Times New Roman" w:cs="Times New Roman"/>
                <w:lang w:bidi="ar-SA"/>
              </w:rPr>
              <w:noBreakHyphen/>
            </w:r>
            <w:r w:rsidRPr="005E0749">
              <w:rPr>
                <w:rFonts w:ascii="Times New Roman" w:hAnsi="Times New Roman" w:cs="Times New Roman"/>
                <w:lang w:bidi="ar-SA"/>
              </w:rPr>
              <w:t>in</w:t>
            </w:r>
            <w:r w:rsidRPr="005E0749">
              <w:rPr>
                <w:rFonts w:ascii="Times New Roman" w:eastAsia="MS Gothic" w:hAnsi="Times New Roman" w:cs="Times New Roman"/>
                <w:lang w:bidi="ar-SA"/>
              </w:rPr>
              <w:noBreakHyphen/>
            </w:r>
            <w:r w:rsidRPr="005E0749">
              <w:rPr>
                <w:rFonts w:ascii="Times New Roman" w:hAnsi="Times New Roman" w:cs="Times New Roman"/>
                <w:lang w:bidi="ar-SA"/>
              </w:rPr>
              <w:t xml:space="preserve">law all that the Lord had done to Pharoh and to the Mizraee on behalf of Israel; all the hardship they had found in the way, at the sea of Suph, and at Marah, and at Rephidim, and how Amalek had fought with them, and the Lord had delivered them.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9. </w:t>
            </w:r>
            <w:r w:rsidRPr="005E0749">
              <w:rPr>
                <w:rFonts w:ascii="Times New Roman" w:hAnsi="Times New Roman" w:cs="Times New Roman"/>
                <w:lang w:val="en-AU"/>
              </w:rPr>
              <w:t>Yitro rejoiced over all the good that Adonai had done for Yisrael; that He had rescued them from the hand of Egypt.</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9. And Jethro rejoiced over all the good which the Lord had done unto Israel, and that He had given them manna, and the well, and that he had saved them from the hand of the Mizraee.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10. </w:t>
            </w:r>
            <w:r w:rsidRPr="005E0749">
              <w:rPr>
                <w:rFonts w:ascii="Times New Roman" w:hAnsi="Times New Roman" w:cs="Times New Roman"/>
                <w:lang w:val="en-AU"/>
              </w:rPr>
              <w:t>Yitro said, "Blessed is Adonai Who rescued you from the hand of Egypt, and from the hand of Pharaoh; Who rescued the people from under the hand of Egypt.</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10. And Jethro said, Blessed be the Name of the Lord who hath saved you from the hand of the Mizraee, and from the hand of Pharoh, and hath saved the people from under the tyranny of the Mizraee.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11. Now I know that Adonai is greater than all the gods, because the very thing they plotted came upon them."</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11. Now have I known that the Lord is stronger than all gods; for by the very thing by which the Mizraee wickedly would have punished Israel by (drowning them in) the sea, upon themselves came the punishment, in being punished in the sea.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12. [Then] Yitro, Moshe's father-in-law, brought a burnt-offering and [peace]-offerings to G-d. Aharon and all the elders of Yisrael came to eat bread with [Yitro,] Moshe's father-in-law, before G-d.</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12. And Jethro took burnt offerings and holy sacrifices before the Lord, and Aharon and all the elders of Israel. came to eat bread with the father</w:t>
            </w:r>
            <w:r w:rsidRPr="005E0749">
              <w:rPr>
                <w:rFonts w:ascii="Times New Roman" w:eastAsia="MS Gothic" w:hAnsi="Times New Roman" w:cs="Times New Roman"/>
                <w:lang w:bidi="ar-SA"/>
              </w:rPr>
              <w:noBreakHyphen/>
            </w:r>
            <w:r w:rsidRPr="005E0749">
              <w:rPr>
                <w:rFonts w:ascii="Times New Roman" w:hAnsi="Times New Roman" w:cs="Times New Roman"/>
                <w:lang w:bidi="ar-SA"/>
              </w:rPr>
              <w:t>in</w:t>
            </w:r>
            <w:r w:rsidRPr="005E0749">
              <w:rPr>
                <w:rFonts w:ascii="Times New Roman" w:eastAsia="MS Gothic" w:hAnsi="Times New Roman" w:cs="Times New Roman"/>
                <w:lang w:bidi="ar-SA"/>
              </w:rPr>
              <w:noBreakHyphen/>
            </w:r>
            <w:r w:rsidRPr="005E0749">
              <w:rPr>
                <w:rFonts w:ascii="Times New Roman" w:hAnsi="Times New Roman" w:cs="Times New Roman"/>
                <w:lang w:bidi="ar-SA"/>
              </w:rPr>
              <w:t>law of Mosheh before the Lord; and Mosheh stood and ministered before them.</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13. It was on the following day [that] Moshe sat to judge the people and the people stood around Moshe from morning until evening. </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13. And the day after, the day of reconciliation, Mosheh sat to judge the people: and the people stood before Mosheh from morning till evening.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14. When Moshe's father-in-law saw all that he did for the people, he said, "What is this that you are doing for the people? Why are you sitting by yourself and [letting] the people stand around you from morning until evening?"</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14. And the father</w:t>
            </w:r>
            <w:r w:rsidRPr="005E0749">
              <w:rPr>
                <w:rFonts w:ascii="Times New Roman" w:eastAsia="MS Gothic" w:hAnsi="Times New Roman" w:cs="Times New Roman"/>
                <w:lang w:bidi="ar-SA"/>
              </w:rPr>
              <w:noBreakHyphen/>
            </w:r>
            <w:r w:rsidRPr="005E0749">
              <w:rPr>
                <w:rFonts w:ascii="Times New Roman" w:hAnsi="Times New Roman" w:cs="Times New Roman"/>
                <w:lang w:bidi="ar-SA"/>
              </w:rPr>
              <w:t>in</w:t>
            </w:r>
            <w:r w:rsidRPr="005E0749">
              <w:rPr>
                <w:rFonts w:ascii="Times New Roman" w:eastAsia="MS Gothic" w:hAnsi="Times New Roman" w:cs="Times New Roman"/>
                <w:lang w:bidi="ar-SA"/>
              </w:rPr>
              <w:noBreakHyphen/>
            </w:r>
            <w:r w:rsidRPr="005E0749">
              <w:rPr>
                <w:rFonts w:ascii="Times New Roman" w:hAnsi="Times New Roman" w:cs="Times New Roman"/>
                <w:lang w:bidi="ar-SA"/>
              </w:rPr>
              <w:t xml:space="preserve">law of Mosheh saw how much he toiled and laboured for his people; and he said, What thing is this that thou art doing to the people? Why dost thou sit alone to judge, and all the people stand before thee from morning until evening?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lastRenderedPageBreak/>
              <w:t>15. Moshe said to his father-in-law, "Because the people come to me to seek [instruction from] G-d.</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15. And Mosheh said to his father</w:t>
            </w:r>
            <w:r w:rsidRPr="005E0749">
              <w:rPr>
                <w:rFonts w:ascii="Times New Roman" w:eastAsia="MS Gothic" w:hAnsi="Times New Roman" w:cs="Times New Roman"/>
                <w:lang w:bidi="ar-SA"/>
              </w:rPr>
              <w:noBreakHyphen/>
            </w:r>
            <w:r w:rsidRPr="005E0749">
              <w:rPr>
                <w:rFonts w:ascii="Times New Roman" w:hAnsi="Times New Roman" w:cs="Times New Roman"/>
                <w:lang w:bidi="ar-SA"/>
              </w:rPr>
              <w:t>in</w:t>
            </w:r>
            <w:r w:rsidRPr="005E0749">
              <w:rPr>
                <w:rFonts w:ascii="Times New Roman" w:eastAsia="MS Gothic" w:hAnsi="Times New Roman" w:cs="Times New Roman"/>
                <w:lang w:bidi="ar-SA"/>
              </w:rPr>
              <w:noBreakHyphen/>
            </w:r>
            <w:r w:rsidRPr="005E0749">
              <w:rPr>
                <w:rFonts w:ascii="Times New Roman" w:hAnsi="Times New Roman" w:cs="Times New Roman"/>
                <w:lang w:bidi="ar-SA"/>
              </w:rPr>
              <w:t xml:space="preserve">law, Because the people come to me to inquire for instruction from before the Lord.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16. Whenever they have a problem, they come to me, and I judge between man and his neighbor. I impart to them G-d's statutes and His laws."</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16. When they have a matter for judgment, they come to me, and I judge between a man and his fellow, and make them to know the statutes and the law of the Lord.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17. Moshe's father-in-law said to him, "What you are doing is not good.</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17. And the father-in</w:t>
            </w:r>
            <w:r w:rsidRPr="005E0749">
              <w:rPr>
                <w:rFonts w:ascii="Times New Roman" w:eastAsia="MS Gothic" w:hAnsi="Times New Roman" w:cs="Times New Roman"/>
                <w:lang w:bidi="ar-SA"/>
              </w:rPr>
              <w:noBreakHyphen/>
            </w:r>
            <w:r w:rsidRPr="005E0749">
              <w:rPr>
                <w:rFonts w:ascii="Times New Roman" w:hAnsi="Times New Roman" w:cs="Times New Roman"/>
                <w:lang w:bidi="ar-SA"/>
              </w:rPr>
              <w:t xml:space="preserve">law of Mosheh said to him, This thing that thou art doing is not well ordered;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18. You are going to wear yourself out, you too and this people that is with you. This [activity] is too heavy for you. You cannot do it alone.</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18. thou wilt verily wear thyself away. Aharon also, and his sons, and the elders of thy people, because the thing is heavier than thou art, able to do by thyseIf, (should take part in it.)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19. Now listen to my voice. I will give you advice and G-d be with you. You must be G-d's representative for the people, and bring the[ir] problems to G-d.</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19. Now hearken to me and I will advise thee; and may the Word of the Lord be thy helper! When thou art with the people who seek instruction from before the Lord, thou shouldst take their affair before the Lord, </w:t>
            </w:r>
          </w:p>
        </w:tc>
      </w:tr>
      <w:tr w:rsidR="008707B0" w:rsidRPr="005E0749" w:rsidTr="00DE23A4">
        <w:trPr>
          <w:gridBefore w:val="1"/>
          <w:wBefore w:w="23" w:type="pct"/>
        </w:trPr>
        <w:tc>
          <w:tcPr>
            <w:tcW w:w="2444"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20. You shall enlighten them as to the statutes and laws, and impart to them the path in which they must walk, and the deeds they must do.</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20. and give them counsel about the statutes and laws, make them understand the prayer they are to offer in the house of congregation, the manner of visiting the sick, of burying the dead, of being fruitful In doing good, and in the work and process of justice, and how to conduct themselves among the wicked.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21. You must seek out from among all the people capable, G-d-fearing men, men of truth, who despise gain. You must then appoint them over [the people] as officers of thousands, officers of hundreds, officers of fifties and officers of tens.</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21. But thou shouldst elect from all the people men of ability who fear the Lord, upright men who hate to receive the mammon of dishonesty, and superappoint them to be heads of thousands, of hundreds, of fifties, and of tens.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22. Let them judge the people at all times. Every major problem they will bring to you, and every minor problem they shall judge by themselves. It will [thus] be easier for you since they will bear the burden with you.</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22. And let them judge the people at all times, and every great matter bring to thee, but every little thing let them judge themselves, that they may lighten the burden that is upon thee, and bear it with thee.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23. If you do this and G-d commands you [to do so], you will be able to survive, and also this entire people will come to their place in peace."</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23. If thou wilt do this, and exempt thyself from judging (every case) as the Lord shall give thee instruction, thou wilt be able to continue to hear them; and Aharon also and his sons, and all the elders of this people, will resort to the place of Judgment in peace.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24. Moshe listened to the voice of his father-in-law and he did all that he said. </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24. And Mosheh hearkened to his father</w:t>
            </w:r>
            <w:r w:rsidRPr="005E0749">
              <w:rPr>
                <w:rFonts w:ascii="Times New Roman" w:eastAsia="MS Gothic" w:hAnsi="Times New Roman" w:cs="Times New Roman"/>
                <w:lang w:bidi="ar-SA"/>
              </w:rPr>
              <w:noBreakHyphen/>
            </w:r>
            <w:r w:rsidRPr="005E0749">
              <w:rPr>
                <w:rFonts w:ascii="Times New Roman" w:hAnsi="Times New Roman" w:cs="Times New Roman"/>
                <w:lang w:bidi="ar-SA"/>
              </w:rPr>
              <w:t>in</w:t>
            </w:r>
            <w:r w:rsidRPr="005E0749">
              <w:rPr>
                <w:rFonts w:ascii="Times New Roman" w:eastAsia="MS Gothic" w:hAnsi="Times New Roman" w:cs="Times New Roman"/>
                <w:lang w:bidi="ar-SA"/>
              </w:rPr>
              <w:noBreakHyphen/>
            </w:r>
            <w:r w:rsidRPr="005E0749">
              <w:rPr>
                <w:rFonts w:ascii="Times New Roman" w:hAnsi="Times New Roman" w:cs="Times New Roman"/>
                <w:lang w:bidi="ar-SA"/>
              </w:rPr>
              <w:t xml:space="preserve">law, and did all that he had said.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25. Moshe chose capable men from among all Yisrael, and appointed them leaders over the people; officers of thousands, officers of hundreds, officers of fifties and officers of tens.</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25. And Mosheh selected able men from all Israel, and appointed them chief, over the people, rabbans of thousands, six hundred; rabbans of hundreds, six thousand; rabbans of fifties, twelve thousand; and rabbans of tens, six Myriads.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26. They judged the people at all times. The difficult problems, they would bring to Moshe, and the simple problems they would judge by themselves.</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26. And they judged the people at all times; a hard case they, brought to Mosheh; but every light matter they judged it.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27. Moshe sent his father-in-law off, and he [Yitro] went on his way to his land.</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27. And Mosheh parted from his father</w:t>
            </w:r>
            <w:r w:rsidRPr="005E0749">
              <w:rPr>
                <w:rFonts w:ascii="Times New Roman" w:eastAsia="MS Gothic" w:hAnsi="Times New Roman" w:cs="Times New Roman"/>
                <w:lang w:bidi="ar-SA"/>
              </w:rPr>
              <w:noBreakHyphen/>
            </w:r>
            <w:r w:rsidRPr="005E0749">
              <w:rPr>
                <w:rFonts w:ascii="Times New Roman" w:hAnsi="Times New Roman" w:cs="Times New Roman"/>
                <w:lang w:bidi="ar-SA"/>
              </w:rPr>
              <w:t>in</w:t>
            </w:r>
            <w:r w:rsidRPr="005E0749">
              <w:rPr>
                <w:rFonts w:ascii="Times New Roman" w:eastAsia="MS Gothic" w:hAnsi="Times New Roman" w:cs="Times New Roman"/>
                <w:lang w:bidi="ar-SA"/>
              </w:rPr>
              <w:noBreakHyphen/>
            </w:r>
            <w:r w:rsidRPr="005E0749">
              <w:rPr>
                <w:rFonts w:ascii="Times New Roman" w:hAnsi="Times New Roman" w:cs="Times New Roman"/>
                <w:lang w:bidi="ar-SA"/>
              </w:rPr>
              <w:t>law, and he went, and himself made proselytes of all the children of his land.</w:t>
            </w:r>
          </w:p>
        </w:tc>
      </w:tr>
      <w:tr w:rsidR="008707B0" w:rsidRPr="005E0749" w:rsidTr="00DE23A4">
        <w:tc>
          <w:tcPr>
            <w:tcW w:w="2467" w:type="pct"/>
            <w:gridSpan w:val="2"/>
          </w:tcPr>
          <w:p w:rsidR="008707B0" w:rsidRPr="005E0749" w:rsidRDefault="008707B0" w:rsidP="00C55E3A">
            <w:pPr>
              <w:spacing w:after="0" w:line="240" w:lineRule="auto"/>
              <w:jc w:val="both"/>
              <w:rPr>
                <w:rFonts w:ascii="Times New Roman" w:hAnsi="Times New Roman" w:cs="Times New Roman"/>
                <w:lang w:bidi="ar-SA"/>
              </w:rPr>
            </w:pPr>
          </w:p>
        </w:tc>
        <w:tc>
          <w:tcPr>
            <w:tcW w:w="2533" w:type="pct"/>
          </w:tcPr>
          <w:p w:rsidR="008707B0" w:rsidRPr="005E0749" w:rsidRDefault="008707B0" w:rsidP="00C55E3A">
            <w:pPr>
              <w:spacing w:after="0" w:line="240" w:lineRule="auto"/>
              <w:jc w:val="both"/>
              <w:rPr>
                <w:rFonts w:ascii="Times New Roman" w:hAnsi="Times New Roman" w:cs="Times New Roman"/>
                <w:lang w:bidi="ar-SA"/>
              </w:rPr>
            </w:pP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lastRenderedPageBreak/>
              <w:t xml:space="preserve">1. In the third month of the B’neYisrael's departure from the land of Egypt, on that very day they came to the desert of Sinai. </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1. In the third month of the Exodus of the sons of Israel from the land of Mizraim, on that day, the first of the month, came they to the desert;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2. They had journeyed from Rephidim and had come to the desert of Sinai, and camped in the desert. Yisrael camped there opposite the mountain.</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2. for they had journeyed from Rephidim, and had come to the desert of Sinai and Israel encamped there in the desert, of one heart, nigh to the mountain.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3. Moshe went up to [the Presence of] G-d, and Adonai called to him from the mountain, saying, "This is what you shall say to the House of Yaakov, and tell to the B’neYisrael.</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3. And Mosheh on the second day went up to the summit of the mount; and the Lord called to him from the mount, saying, This shalt thou speak to the men of the house of Jakob, and instruct the house of Israel. </w:t>
            </w:r>
          </w:p>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[JERUSALEM. And Mosheh went up to seek instruction from before the Lord; and the Word of the Lord anticipated him from the mountain, saying, Thus shalt thou speak to the men of the house of Jakob, and teach the congregation of the sons of Israel.]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4. 'You saw what I did to Egypt; and [how] I carried you on wings of eagles, and brought you to Me.</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4. Ye have seen what I did to the Mizraee; and how I bare you upon the clouds as upon eagles' wings from Pelusin, to take you to the place of the sanctuary, there to solemnize the Pascha; and in the same night brought you back to Pelusin, and from thence have brought you nigh, to (receive) the doctrine of My law. </w:t>
            </w:r>
          </w:p>
        </w:tc>
      </w:tr>
      <w:tr w:rsidR="008707B0" w:rsidRPr="005E0749" w:rsidTr="00DE23A4">
        <w:tc>
          <w:tcPr>
            <w:tcW w:w="2467" w:type="pct"/>
            <w:gridSpan w:val="2"/>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5. And now if you listen diligently to My voice, and preserve My covenant; you shall be My special treasure among all the peoples, for all the earth is Mine.</w:t>
            </w:r>
          </w:p>
        </w:tc>
        <w:tc>
          <w:tcPr>
            <w:tcW w:w="2533" w:type="pct"/>
            <w:hideMark/>
          </w:tcPr>
          <w:p w:rsidR="008707B0" w:rsidRPr="005E0749" w:rsidRDefault="008707B0" w:rsidP="00C55E3A">
            <w:pPr>
              <w:spacing w:after="0" w:line="240" w:lineRule="auto"/>
              <w:jc w:val="both"/>
              <w:rPr>
                <w:rFonts w:ascii="Times New Roman" w:hAnsi="Times New Roman" w:cs="Times New Roman"/>
                <w:lang w:bidi="ar-SA"/>
              </w:rPr>
            </w:pPr>
            <w:r w:rsidRPr="005E0749">
              <w:rPr>
                <w:rFonts w:ascii="Times New Roman" w:hAnsi="Times New Roman" w:cs="Times New Roman"/>
                <w:lang w:bidi="ar-SA"/>
              </w:rPr>
              <w:t xml:space="preserve">5. And now, if you will truly hearken to My Word and keep My covenant, you shall be more beloved before Me than all the peoples on the face of the earth. </w:t>
            </w:r>
          </w:p>
        </w:tc>
      </w:tr>
      <w:tr w:rsidR="008707B0" w:rsidRPr="005E0749" w:rsidTr="00DE23A4">
        <w:tc>
          <w:tcPr>
            <w:tcW w:w="2467" w:type="pct"/>
            <w:gridSpan w:val="2"/>
          </w:tcPr>
          <w:p w:rsidR="008707B0" w:rsidRPr="005E0749" w:rsidRDefault="008707B0" w:rsidP="00C55E3A">
            <w:pPr>
              <w:spacing w:after="0" w:line="240" w:lineRule="auto"/>
              <w:jc w:val="both"/>
              <w:rPr>
                <w:rFonts w:ascii="Times New Roman" w:hAnsi="Times New Roman" w:cs="Times New Roman"/>
                <w:lang w:bidi="ar-SA"/>
              </w:rPr>
            </w:pPr>
          </w:p>
        </w:tc>
        <w:tc>
          <w:tcPr>
            <w:tcW w:w="2533" w:type="pct"/>
          </w:tcPr>
          <w:p w:rsidR="008707B0" w:rsidRPr="005E0749" w:rsidRDefault="008707B0" w:rsidP="00C55E3A">
            <w:pPr>
              <w:spacing w:after="0" w:line="240" w:lineRule="auto"/>
              <w:jc w:val="both"/>
              <w:rPr>
                <w:rFonts w:ascii="Times New Roman" w:hAnsi="Times New Roman" w:cs="Times New Roman"/>
                <w:lang w:bidi="ar-SA"/>
              </w:rPr>
            </w:pPr>
          </w:p>
        </w:tc>
      </w:tr>
    </w:tbl>
    <w:p w:rsidR="00007084" w:rsidRPr="005E0749" w:rsidRDefault="00007084" w:rsidP="00C55E3A">
      <w:pPr>
        <w:spacing w:after="0" w:line="240" w:lineRule="auto"/>
        <w:jc w:val="both"/>
        <w:rPr>
          <w:rFonts w:ascii="Times New Roman" w:hAnsi="Times New Roman" w:cs="Times New Roman"/>
        </w:rPr>
      </w:pPr>
    </w:p>
    <w:p w:rsidR="00DE23A4" w:rsidRPr="00DE23A4" w:rsidRDefault="00DE23A4" w:rsidP="00C55E3A">
      <w:pPr>
        <w:spacing w:after="0" w:line="240" w:lineRule="auto"/>
        <w:jc w:val="center"/>
        <w:rPr>
          <w:rFonts w:ascii="Cambria" w:hAnsi="Cambria" w:cs="Times New Roman"/>
          <w:b/>
          <w:bCs/>
          <w:sz w:val="28"/>
          <w:szCs w:val="28"/>
        </w:rPr>
      </w:pPr>
      <w:r w:rsidRPr="00DE23A4">
        <w:rPr>
          <w:rFonts w:ascii="Cambria" w:hAnsi="Cambria" w:cs="Times New Roman"/>
          <w:b/>
          <w:bCs/>
          <w:sz w:val="28"/>
          <w:szCs w:val="28"/>
        </w:rPr>
        <w:t>Welcome to the World of P’shat Exegesis</w:t>
      </w:r>
    </w:p>
    <w:p w:rsidR="00DE23A4" w:rsidRPr="00DE23A4" w:rsidRDefault="00DE23A4" w:rsidP="00C55E3A">
      <w:pPr>
        <w:spacing w:after="0" w:line="240" w:lineRule="auto"/>
        <w:jc w:val="both"/>
        <w:rPr>
          <w:rFonts w:ascii="Cambria" w:hAnsi="Cambria" w:cs="Times New Roman"/>
        </w:rPr>
      </w:pPr>
    </w:p>
    <w:p w:rsidR="00DE23A4" w:rsidRDefault="00DE23A4" w:rsidP="00C55E3A">
      <w:pPr>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answer/s is/are given using the seven Hermeneutic Laws of R. Hillel and as well as the laws of Hebrew Grammar and Hebrew expression. </w:t>
      </w:r>
    </w:p>
    <w:p w:rsidR="00DE23A4" w:rsidRDefault="00DE23A4" w:rsidP="00C55E3A">
      <w:pPr>
        <w:spacing w:after="0" w:line="240" w:lineRule="auto"/>
        <w:jc w:val="both"/>
        <w:rPr>
          <w:rFonts w:ascii="Times New Roman" w:hAnsi="Times New Roman" w:cs="Times New Roman"/>
        </w:rPr>
      </w:pPr>
    </w:p>
    <w:p w:rsidR="00DE23A4" w:rsidRDefault="00DE23A4" w:rsidP="00C55E3A">
      <w:pPr>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[cf. </w:t>
      </w:r>
    </w:p>
    <w:p w:rsidR="00DE23A4" w:rsidRDefault="00DE23A4" w:rsidP="00C55E3A">
      <w:pPr>
        <w:spacing w:after="0" w:line="240" w:lineRule="auto"/>
        <w:jc w:val="both"/>
        <w:rPr>
          <w:rFonts w:ascii="Times New Roman" w:hAnsi="Times New Roman" w:cs="Times New Roman"/>
        </w:rPr>
      </w:pPr>
      <w:hyperlink r:id="rId14" w:history="1">
        <w:r>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DE23A4" w:rsidRDefault="00DE23A4" w:rsidP="00C55E3A">
      <w:pPr>
        <w:spacing w:after="0" w:line="240" w:lineRule="auto"/>
        <w:jc w:val="both"/>
        <w:rPr>
          <w:rFonts w:ascii="Times New Roman" w:hAnsi="Times New Roman" w:cs="Times New Roman"/>
        </w:rPr>
      </w:pPr>
    </w:p>
    <w:p w:rsidR="00DE23A4" w:rsidRDefault="00DE23A4" w:rsidP="00C55E3A">
      <w:pPr>
        <w:spacing w:after="0" w:line="240" w:lineRule="auto"/>
        <w:jc w:val="both"/>
        <w:rPr>
          <w:rFonts w:ascii="Times New Roman" w:hAnsi="Times New Roman" w:cs="Times New Roman"/>
        </w:rPr>
      </w:pPr>
      <w:r>
        <w:rPr>
          <w:rFonts w:ascii="Times New Roman" w:hAnsi="Times New Roman" w:cs="Times New Roman"/>
          <w:b/>
          <w:bCs/>
        </w:rPr>
        <w:t>1. Ḳal va-ḥomer:</w:t>
      </w:r>
      <w:r>
        <w:rPr>
          <w:rFonts w:ascii="Times New Roman" w:hAnsi="Times New Roman" w:cs="Times New Roman"/>
        </w:rPr>
        <w:t xml:space="preserve"> "Argumentum a minori ad majus" or "a majori ad minus"; corresponding to the scholastic proof a fortiori.</w:t>
      </w:r>
    </w:p>
    <w:p w:rsidR="00DE23A4" w:rsidRDefault="00DE23A4" w:rsidP="00C55E3A">
      <w:pPr>
        <w:spacing w:after="0" w:line="240" w:lineRule="auto"/>
        <w:jc w:val="both"/>
        <w:rPr>
          <w:rFonts w:ascii="Times New Roman" w:hAnsi="Times New Roman" w:cs="Times New Roman"/>
        </w:rPr>
      </w:pPr>
      <w:r>
        <w:rPr>
          <w:rFonts w:ascii="Times New Roman" w:hAnsi="Times New Roman" w:cs="Times New Roman"/>
          <w:b/>
          <w:bCs/>
        </w:rPr>
        <w:t>2. Gezerah shavah:</w:t>
      </w:r>
      <w:r>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DE23A4" w:rsidRDefault="00DE23A4" w:rsidP="00C55E3A">
      <w:pPr>
        <w:spacing w:after="0" w:line="240" w:lineRule="auto"/>
        <w:jc w:val="both"/>
        <w:rPr>
          <w:rFonts w:ascii="Times New Roman" w:hAnsi="Times New Roman" w:cs="Times New Roman"/>
        </w:rPr>
      </w:pPr>
      <w:r>
        <w:rPr>
          <w:rFonts w:ascii="Times New Roman" w:hAnsi="Times New Roman" w:cs="Times New Roman"/>
          <w:b/>
          <w:bCs/>
        </w:rPr>
        <w:t>3. Binyan ab mi-katub eḥad:</w:t>
      </w:r>
      <w:r>
        <w:rPr>
          <w:rFonts w:ascii="Times New Roman" w:hAnsi="Times New Roman" w:cs="Times New Roman"/>
        </w:rPr>
        <w:t xml:space="preserve"> Application of a provision found in one passage only to passages which are related to the first in content but do not contain the provision in question.</w:t>
      </w:r>
    </w:p>
    <w:p w:rsidR="00DE23A4" w:rsidRDefault="00DE23A4" w:rsidP="00C55E3A">
      <w:pPr>
        <w:spacing w:after="0" w:line="240" w:lineRule="auto"/>
        <w:jc w:val="both"/>
        <w:rPr>
          <w:rFonts w:ascii="Times New Roman" w:hAnsi="Times New Roman" w:cs="Times New Roman"/>
        </w:rPr>
      </w:pPr>
      <w:r>
        <w:rPr>
          <w:rFonts w:ascii="Times New Roman" w:hAnsi="Times New Roman" w:cs="Times New Roman"/>
          <w:b/>
          <w:bCs/>
        </w:rPr>
        <w:t>4. Binyan ab mi-shene ketubim:</w:t>
      </w:r>
      <w:r>
        <w:rPr>
          <w:rFonts w:ascii="Times New Roman" w:hAnsi="Times New Roman" w:cs="Times New Roman"/>
        </w:rPr>
        <w:t xml:space="preserve"> The same as the preceding, except that the provision is generalized from two Biblical passages.</w:t>
      </w:r>
    </w:p>
    <w:p w:rsidR="00DE23A4" w:rsidRDefault="00DE23A4" w:rsidP="00C55E3A">
      <w:pPr>
        <w:spacing w:after="0" w:line="240" w:lineRule="auto"/>
        <w:jc w:val="both"/>
        <w:rPr>
          <w:rFonts w:ascii="Times New Roman" w:hAnsi="Times New Roman" w:cs="Times New Roman"/>
        </w:rPr>
      </w:pPr>
      <w:r>
        <w:rPr>
          <w:rFonts w:ascii="Times New Roman" w:hAnsi="Times New Roman" w:cs="Times New Roman"/>
          <w:b/>
          <w:bCs/>
        </w:rPr>
        <w:t>5. Kelal u-Peraṭ and Peraṭ u-kelal:</w:t>
      </w:r>
      <w:r>
        <w:rPr>
          <w:rFonts w:ascii="Times New Roman" w:hAnsi="Times New Roman" w:cs="Times New Roman"/>
        </w:rPr>
        <w:t xml:space="preserve"> Definition of the general by the particular, and of the particular by the general.</w:t>
      </w:r>
    </w:p>
    <w:p w:rsidR="00DE23A4" w:rsidRDefault="00DE23A4" w:rsidP="00C55E3A">
      <w:pPr>
        <w:spacing w:after="0" w:line="240" w:lineRule="auto"/>
        <w:jc w:val="both"/>
        <w:rPr>
          <w:rFonts w:ascii="Times New Roman" w:hAnsi="Times New Roman" w:cs="Times New Roman"/>
        </w:rPr>
      </w:pPr>
      <w:r>
        <w:rPr>
          <w:rFonts w:ascii="Times New Roman" w:hAnsi="Times New Roman" w:cs="Times New Roman"/>
          <w:b/>
          <w:bCs/>
        </w:rPr>
        <w:t>6. Ka-yoẓe bo mi-maḳom aḥer:</w:t>
      </w:r>
      <w:r>
        <w:rPr>
          <w:rFonts w:ascii="Times New Roman" w:hAnsi="Times New Roman" w:cs="Times New Roman"/>
        </w:rPr>
        <w:t xml:space="preserve"> Similarity in content to another Scriptural passage.</w:t>
      </w:r>
    </w:p>
    <w:p w:rsidR="00DE23A4" w:rsidRDefault="00DE23A4" w:rsidP="00C55E3A">
      <w:pPr>
        <w:spacing w:after="0" w:line="240" w:lineRule="auto"/>
        <w:jc w:val="both"/>
        <w:rPr>
          <w:rFonts w:ascii="Times New Roman" w:hAnsi="Times New Roman" w:cs="Times New Roman"/>
        </w:rPr>
      </w:pPr>
      <w:r>
        <w:rPr>
          <w:rFonts w:ascii="Times New Roman" w:hAnsi="Times New Roman" w:cs="Times New Roman"/>
          <w:b/>
          <w:bCs/>
        </w:rPr>
        <w:t>7. Dabar ha-lamed me-'inyano:</w:t>
      </w:r>
      <w:r>
        <w:rPr>
          <w:rFonts w:ascii="Times New Roman" w:hAnsi="Times New Roman" w:cs="Times New Roman"/>
        </w:rPr>
        <w:t xml:space="preserve"> Interpretation deduced from the context.</w:t>
      </w:r>
    </w:p>
    <w:p w:rsidR="00DE23A4" w:rsidRDefault="00DE23A4" w:rsidP="00C55E3A">
      <w:pPr>
        <w:pBdr>
          <w:bottom w:val="double" w:sz="6" w:space="1" w:color="auto"/>
        </w:pBdr>
        <w:spacing w:after="0" w:line="240" w:lineRule="auto"/>
        <w:jc w:val="both"/>
        <w:rPr>
          <w:rFonts w:ascii="Times New Roman" w:hAnsi="Times New Roman" w:cs="Times New Roman"/>
        </w:rPr>
      </w:pPr>
    </w:p>
    <w:p w:rsidR="00F11DBF" w:rsidRDefault="00F11DBF" w:rsidP="00C55E3A">
      <w:pPr>
        <w:spacing w:after="0" w:line="240" w:lineRule="auto"/>
        <w:jc w:val="both"/>
        <w:rPr>
          <w:rFonts w:ascii="Times New Roman" w:hAnsi="Times New Roman" w:cs="Times New Roman"/>
        </w:rPr>
      </w:pPr>
    </w:p>
    <w:p w:rsidR="00F11DBF" w:rsidRPr="00F11DBF" w:rsidRDefault="00F11DBF" w:rsidP="00C55E3A">
      <w:pPr>
        <w:spacing w:after="0" w:line="240" w:lineRule="auto"/>
        <w:rPr>
          <w:rFonts w:ascii="Cambria" w:hAnsi="Cambria" w:cs="Times New Roman"/>
          <w:bCs/>
          <w:lang w:val="en-AU" w:bidi="ar-SA"/>
        </w:rPr>
      </w:pPr>
      <w:r w:rsidRPr="00F11DBF">
        <w:rPr>
          <w:rFonts w:ascii="Cambria" w:hAnsi="Cambria" w:cs="Times New Roman"/>
          <w:b/>
          <w:bCs/>
          <w:sz w:val="28"/>
          <w:szCs w:val="28"/>
          <w:lang w:bidi="ar-SA"/>
        </w:rPr>
        <w:t xml:space="preserve">Rashi’s  Commentary for: Sh’mot (Exodus) </w:t>
      </w:r>
      <w:r w:rsidRPr="00F11DBF">
        <w:rPr>
          <w:rFonts w:ascii="Cambria" w:hAnsi="Cambria" w:cs="Times New Roman"/>
          <w:b/>
          <w:bCs/>
          <w:sz w:val="28"/>
          <w:szCs w:val="28"/>
          <w:cs/>
          <w:lang w:bidi="ar-SA"/>
        </w:rPr>
        <w:t>‎‎‎‎‎‎‎‎‎‎</w:t>
      </w:r>
      <w:r w:rsidRPr="00F11DBF">
        <w:rPr>
          <w:rFonts w:ascii="Cambria" w:hAnsi="Cambria" w:cs="Times New Roman"/>
          <w:b/>
          <w:sz w:val="28"/>
          <w:szCs w:val="28"/>
          <w:lang w:val="en-AU" w:bidi="ar-SA"/>
        </w:rPr>
        <w:t>18:1 – 19:5</w:t>
      </w:r>
    </w:p>
    <w:p w:rsidR="00F11DBF" w:rsidRPr="00F11DBF" w:rsidRDefault="00F11DBF" w:rsidP="00C55E3A">
      <w:pPr>
        <w:spacing w:after="0" w:line="240" w:lineRule="auto"/>
        <w:jc w:val="both"/>
        <w:rPr>
          <w:rFonts w:ascii="Times New Roman" w:hAnsi="Times New Roman" w:cs="Times New Roman"/>
          <w:lang w:val="en-AU" w:bidi="ar-SA"/>
        </w:rPr>
      </w:pPr>
    </w:p>
    <w:p w:rsidR="00F11DBF" w:rsidRDefault="00F11DBF" w:rsidP="00C55E3A">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Chapter 18</w:t>
      </w:r>
    </w:p>
    <w:p w:rsidR="00F11DBF" w:rsidRDefault="00F11DBF" w:rsidP="00C55E3A">
      <w:pPr>
        <w:spacing w:after="0" w:line="240" w:lineRule="auto"/>
        <w:jc w:val="both"/>
        <w:rPr>
          <w:rFonts w:ascii="Times New Roman" w:hAnsi="Times New Roman" w:cs="Times New Roman"/>
          <w:b/>
          <w:bCs/>
          <w:lang w:val="en-AU" w:bidi="ar-SA"/>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1</w:t>
      </w:r>
      <w:r w:rsidRPr="00C81E1B">
        <w:rPr>
          <w:rFonts w:ascii="Times New Roman" w:hAnsi="Times New Roman" w:cs="Times New Roman"/>
        </w:rPr>
        <w:t xml:space="preserve"> </w:t>
      </w:r>
      <w:r w:rsidRPr="00C81E1B">
        <w:rPr>
          <w:rFonts w:ascii="Times New Roman" w:hAnsi="Times New Roman" w:cs="Times New Roman"/>
          <w:b/>
        </w:rPr>
        <w:t>Now…Jethro…heard</w:t>
      </w:r>
      <w:r w:rsidRPr="00C81E1B">
        <w:rPr>
          <w:rFonts w:ascii="Times New Roman" w:hAnsi="Times New Roman" w:cs="Times New Roman"/>
        </w:rPr>
        <w:t xml:space="preserve"> </w:t>
      </w:r>
      <w:r w:rsidRPr="00C81E1B">
        <w:rPr>
          <w:rFonts w:ascii="Times New Roman" w:hAnsi="Times New Roman" w:cs="Times New Roman"/>
          <w:highlight w:val="yellow"/>
        </w:rPr>
        <w:t>What news did he hear that [made such an impression that] he came? The splitting of the Red Sea and the war with Amalek.-[from Zev. 116a, and Mechilta, combining the views of Rabbi Joshua and Rabbi Eliezer]</w:t>
      </w:r>
      <w:r w:rsidRPr="00C81E1B">
        <w:rPr>
          <w:rFonts w:ascii="Times New Roman" w:hAnsi="Times New Roman" w:cs="Times New Roman"/>
        </w:rPr>
        <w:t xml:space="preserve">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Jethro</w:t>
      </w:r>
      <w:r w:rsidRPr="00C81E1B">
        <w:rPr>
          <w:rFonts w:ascii="Times New Roman" w:hAnsi="Times New Roman" w:cs="Times New Roman"/>
        </w:rPr>
        <w:t xml:space="preserve"> He was called by seven names: Reuel, Jether, Jethro [i.e., Yithro], Hobab, Heber, Keni, [and] Putiel (Mechilta). [He was called] Jether (</w:t>
      </w:r>
      <w:r w:rsidRPr="00C81E1B">
        <w:rPr>
          <w:rFonts w:ascii="Times New Roman" w:hAnsi="Times New Roman" w:cs="Times New Roman"/>
          <w:rtl/>
        </w:rPr>
        <w:t>יֶתֶר</w:t>
      </w:r>
      <w:r w:rsidRPr="00C81E1B">
        <w:rPr>
          <w:rFonts w:ascii="Times New Roman" w:hAnsi="Times New Roman" w:cs="Times New Roman"/>
        </w:rPr>
        <w:t>) because he [caused] a section to be added (</w:t>
      </w:r>
      <w:r w:rsidRPr="00C81E1B">
        <w:rPr>
          <w:rFonts w:ascii="Times New Roman" w:hAnsi="Times New Roman" w:cs="Times New Roman"/>
          <w:rtl/>
        </w:rPr>
        <w:t>יִתֶר</w:t>
      </w:r>
      <w:r w:rsidRPr="00C81E1B">
        <w:rPr>
          <w:rFonts w:ascii="Times New Roman" w:hAnsi="Times New Roman" w:cs="Times New Roman"/>
        </w:rPr>
        <w:t>) to the Torah [namely]: “But you will choose” (below verse 21). [He was called] Jethro (</w:t>
      </w:r>
      <w:r w:rsidRPr="00C81E1B">
        <w:rPr>
          <w:rFonts w:ascii="Times New Roman" w:hAnsi="Times New Roman" w:cs="Times New Roman" w:hint="cs"/>
          <w:rtl/>
        </w:rPr>
        <w:t>יִתְרוֹ</w:t>
      </w:r>
      <w:r w:rsidRPr="00C81E1B">
        <w:rPr>
          <w:rFonts w:ascii="Times New Roman" w:hAnsi="Times New Roman" w:cs="Times New Roman"/>
        </w:rPr>
        <w:t>) [to indicate that] when he converted and fulfilled the commandments, a letter was added to his name. [He was called] Hobab (</w:t>
      </w:r>
      <w:r w:rsidRPr="00C81E1B">
        <w:rPr>
          <w:rFonts w:ascii="Times New Roman" w:hAnsi="Times New Roman" w:cs="Times New Roman"/>
          <w:rtl/>
        </w:rPr>
        <w:t>חוֺבָב</w:t>
      </w:r>
      <w:r w:rsidRPr="00C81E1B">
        <w:rPr>
          <w:rFonts w:ascii="Times New Roman" w:hAnsi="Times New Roman" w:cs="Times New Roman"/>
        </w:rPr>
        <w:t>) [which means lover] because he loved (</w:t>
      </w:r>
      <w:r w:rsidRPr="00C81E1B">
        <w:rPr>
          <w:rFonts w:ascii="Times New Roman" w:hAnsi="Times New Roman" w:cs="Times New Roman"/>
          <w:rtl/>
        </w:rPr>
        <w:t>חִבָּב</w:t>
      </w:r>
      <w:r w:rsidRPr="00C81E1B">
        <w:rPr>
          <w:rFonts w:ascii="Times New Roman" w:hAnsi="Times New Roman" w:cs="Times New Roman"/>
        </w:rPr>
        <w:t xml:space="preserve">) the Torah. Hobab was indeed Jethro, as it is said: “of the children of Hobab, Moses’ father-in-law” (Jud. 4:11). Others say that Reuel was Jethro’s father. [If so,] what [is the meaning of] what it [Scripture] says [referring to the daughters of Jethro]: “They came to their father Reuel” (Exod. 2:18)? Because [young] children call their grandfather “Father.” [This appears] in Sifrei (Beha’alothecha 10:29).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Moses’ father-in-law</w:t>
      </w:r>
      <w:r w:rsidRPr="00C81E1B">
        <w:rPr>
          <w:rFonts w:ascii="Times New Roman" w:hAnsi="Times New Roman" w:cs="Times New Roman"/>
        </w:rPr>
        <w:t xml:space="preserve"> Here Jethro prides himself on [his relationship to] Moses, [saying,] “I am the king’s father-in-law.” In the past, Moses attributed the greatness to his father-in-law, as it is said: “Moses went and returned to Jether, his father-in-law” (Exod. 4:18). [from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for Moses and for Israel</w:t>
      </w:r>
      <w:r w:rsidRPr="00C81E1B">
        <w:rPr>
          <w:rFonts w:ascii="Times New Roman" w:hAnsi="Times New Roman" w:cs="Times New Roman"/>
        </w:rPr>
        <w:t xml:space="preserve"> Moses was equal to all of Israel.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all that…had done</w:t>
      </w:r>
      <w:r w:rsidRPr="00C81E1B">
        <w:rPr>
          <w:rFonts w:ascii="Times New Roman" w:hAnsi="Times New Roman" w:cs="Times New Roman"/>
        </w:rPr>
        <w:t xml:space="preserve"> for them with the descent of the manna, with the well, and with Amalek.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that the Lord had taken Israel out…</w:t>
      </w:r>
      <w:r w:rsidRPr="00C81E1B">
        <w:rPr>
          <w:rFonts w:ascii="Times New Roman" w:hAnsi="Times New Roman" w:cs="Times New Roman"/>
        </w:rPr>
        <w:t xml:space="preserve"> This was the greatest of them all.-[from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2</w:t>
      </w:r>
      <w:r w:rsidRPr="00C81E1B">
        <w:rPr>
          <w:rFonts w:ascii="Times New Roman" w:hAnsi="Times New Roman" w:cs="Times New Roman"/>
        </w:rPr>
        <w:t xml:space="preserve"> </w:t>
      </w:r>
      <w:r w:rsidRPr="00C81E1B">
        <w:rPr>
          <w:rFonts w:ascii="Times New Roman" w:hAnsi="Times New Roman" w:cs="Times New Roman"/>
          <w:b/>
        </w:rPr>
        <w:t>after she had been sent away</w:t>
      </w:r>
      <w:r w:rsidRPr="00C81E1B">
        <w:rPr>
          <w:rFonts w:ascii="Times New Roman" w:hAnsi="Times New Roman" w:cs="Times New Roman"/>
        </w:rPr>
        <w:t xml:space="preserve"> When the Holy One, blessed be He, said to him in Midian, “Go, return to Egypt” (Exod. 4:19), “and Moses took his wife and his sons, etc.” (Exod. 4:20), and Aaron went forth “and met him on the mount of God” (Exod. 4:27), he [Aaron] said to him [Moses], “Who are these?” He [Moses] replied, “This is my wife, whom I married in Midian, and these are my sons.” "And where are you taking them?" he [Aaron] asked. “To Egypt,” he replied. He [Aaron] retorted, “We are suffering with the first ones, and you come to add to them?” He [Moses] said to her [Zipporah], “Go home to your father.” She took her two sons and went away.- [from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4</w:t>
      </w:r>
      <w:r w:rsidRPr="00C81E1B">
        <w:rPr>
          <w:rFonts w:ascii="Times New Roman" w:hAnsi="Times New Roman" w:cs="Times New Roman"/>
        </w:rPr>
        <w:t xml:space="preserve"> </w:t>
      </w:r>
      <w:r w:rsidRPr="00C81E1B">
        <w:rPr>
          <w:rFonts w:ascii="Times New Roman" w:hAnsi="Times New Roman" w:cs="Times New Roman"/>
          <w:b/>
        </w:rPr>
        <w:t>and rescued me from Pharaoh’s sword</w:t>
      </w:r>
      <w:r w:rsidRPr="00C81E1B">
        <w:rPr>
          <w:rFonts w:ascii="Times New Roman" w:hAnsi="Times New Roman" w:cs="Times New Roman"/>
        </w:rPr>
        <w:t xml:space="preserve"> When Dathan and Abiram informed [Pharaoh] about the incident of the Egyptian [whom Moses had slain], and he [Pharaoh] sought to slay Moses, his [Moses’] neck became [as hard] as a marble pillar.-[from Exod. Rabbah 1:31, Deut. Rabbah 2:27]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5</w:t>
      </w:r>
      <w:r w:rsidRPr="00C81E1B">
        <w:rPr>
          <w:rFonts w:ascii="Times New Roman" w:hAnsi="Times New Roman" w:cs="Times New Roman"/>
        </w:rPr>
        <w:t xml:space="preserve"> </w:t>
      </w:r>
      <w:r w:rsidRPr="00C81E1B">
        <w:rPr>
          <w:rFonts w:ascii="Times New Roman" w:hAnsi="Times New Roman" w:cs="Times New Roman"/>
          <w:b/>
        </w:rPr>
        <w:t>to the desert</w:t>
      </w:r>
      <w:r w:rsidRPr="00C81E1B">
        <w:rPr>
          <w:rFonts w:ascii="Times New Roman" w:hAnsi="Times New Roman" w:cs="Times New Roman"/>
        </w:rPr>
        <w:t xml:space="preserve"> [We too know that he was in the desert [without the text stating it explicitly], but the text is speaking of Jethro’s praise, that he lived amidst the greatest honor of the world, but his heart prompted him to go forth to the desert wasteland to hear words of Torah.- [from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6</w:t>
      </w:r>
      <w:r w:rsidRPr="00C81E1B">
        <w:rPr>
          <w:rFonts w:ascii="Times New Roman" w:hAnsi="Times New Roman" w:cs="Times New Roman"/>
        </w:rPr>
        <w:t xml:space="preserve"> </w:t>
      </w:r>
      <w:r w:rsidRPr="00C81E1B">
        <w:rPr>
          <w:rFonts w:ascii="Times New Roman" w:hAnsi="Times New Roman" w:cs="Times New Roman"/>
          <w:b/>
        </w:rPr>
        <w:t>And he said to Moses</w:t>
      </w:r>
      <w:r w:rsidRPr="00C81E1B">
        <w:rPr>
          <w:rFonts w:ascii="Times New Roman" w:hAnsi="Times New Roman" w:cs="Times New Roman"/>
        </w:rPr>
        <w:t xml:space="preserve"> through a messenger.-[from Mechilta, view of Rabbi Eleazar the Modite]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I, Jethro, your father-in- law…</w:t>
      </w:r>
      <w:r w:rsidRPr="00C81E1B">
        <w:rPr>
          <w:rFonts w:ascii="Times New Roman" w:hAnsi="Times New Roman" w:cs="Times New Roman"/>
        </w:rPr>
        <w:t xml:space="preserve"> If you will not come out for my sake, come out for your wife’s sake, and if you will not come out for your wife’s sake, come out for the sake of her two sons.-[from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7</w:t>
      </w:r>
      <w:r w:rsidRPr="00C81E1B">
        <w:rPr>
          <w:rFonts w:ascii="Times New Roman" w:hAnsi="Times New Roman" w:cs="Times New Roman"/>
        </w:rPr>
        <w:t xml:space="preserve"> </w:t>
      </w:r>
      <w:r w:rsidRPr="00C81E1B">
        <w:rPr>
          <w:rFonts w:ascii="Times New Roman" w:hAnsi="Times New Roman" w:cs="Times New Roman"/>
          <w:b/>
        </w:rPr>
        <w:t>So Moses went out</w:t>
      </w:r>
      <w:r w:rsidRPr="00C81E1B">
        <w:rPr>
          <w:rFonts w:ascii="Times New Roman" w:hAnsi="Times New Roman" w:cs="Times New Roman"/>
        </w:rPr>
        <w:t xml:space="preserve"> Jethro was afforded great honor at that time. Since Moses went out, Aaron, Nadab, and Abihu also went out, and who [was it who] saw these [men] going out and did not go out? [Thus, everyone went out to greet Jethro.]-[from unknown midrashic source similar to Mechilta and Tanchuma Yithro 6]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lastRenderedPageBreak/>
        <w:t>prostrated himself and kissed him</w:t>
      </w:r>
      <w:r w:rsidRPr="00C81E1B">
        <w:rPr>
          <w:rFonts w:ascii="Times New Roman" w:hAnsi="Times New Roman" w:cs="Times New Roman"/>
        </w:rPr>
        <w:t xml:space="preserve"> I do not know who prostrated himself to whom. [But] when it says, “one another (</w:t>
      </w:r>
      <w:r w:rsidRPr="00C81E1B">
        <w:rPr>
          <w:rFonts w:ascii="Times New Roman" w:hAnsi="Times New Roman" w:cs="Times New Roman" w:hint="cs"/>
          <w:rtl/>
        </w:rPr>
        <w:t>אִישׁ-לְרֵעֵהוּ</w:t>
      </w:r>
      <w:r w:rsidRPr="00C81E1B">
        <w:rPr>
          <w:rFonts w:ascii="Times New Roman" w:hAnsi="Times New Roman" w:cs="Times New Roman"/>
        </w:rPr>
        <w:t>),” [lit., a man to his friend,] who is called "a man"? This is Moses, as it is said: “But the man (</w:t>
      </w:r>
      <w:r w:rsidRPr="00C81E1B">
        <w:rPr>
          <w:rFonts w:ascii="Times New Roman" w:hAnsi="Times New Roman" w:cs="Times New Roman" w:hint="cs"/>
          <w:rtl/>
        </w:rPr>
        <w:t>וְהָאִישׁ</w:t>
      </w:r>
      <w:r w:rsidRPr="00C81E1B">
        <w:rPr>
          <w:rFonts w:ascii="Times New Roman" w:hAnsi="Times New Roman" w:cs="Times New Roman"/>
        </w:rPr>
        <w:t xml:space="preserve">) Moses” (Num. 12:3). [from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8</w:t>
      </w:r>
      <w:r w:rsidRPr="00C81E1B">
        <w:rPr>
          <w:rFonts w:ascii="Times New Roman" w:hAnsi="Times New Roman" w:cs="Times New Roman"/>
        </w:rPr>
        <w:t xml:space="preserve"> </w:t>
      </w:r>
      <w:r w:rsidRPr="00C81E1B">
        <w:rPr>
          <w:rFonts w:ascii="Times New Roman" w:hAnsi="Times New Roman" w:cs="Times New Roman"/>
          <w:b/>
        </w:rPr>
        <w:t>Moses told his father-in-law</w:t>
      </w:r>
      <w:r w:rsidRPr="00C81E1B">
        <w:rPr>
          <w:rFonts w:ascii="Times New Roman" w:hAnsi="Times New Roman" w:cs="Times New Roman"/>
        </w:rPr>
        <w:t xml:space="preserve"> to attract his heart, to draw him near to the Torah.-[from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all the hardships</w:t>
      </w:r>
      <w:r w:rsidRPr="00C81E1B">
        <w:rPr>
          <w:rFonts w:ascii="Times New Roman" w:hAnsi="Times New Roman" w:cs="Times New Roman"/>
        </w:rPr>
        <w:t xml:space="preserve"> By the sea and [the hardship] of Amalek.-[from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the hardships</w:t>
      </w:r>
      <w:r w:rsidRPr="00C81E1B">
        <w:rPr>
          <w:rFonts w:ascii="Times New Roman" w:hAnsi="Times New Roman" w:cs="Times New Roman"/>
        </w:rPr>
        <w:t xml:space="preserve"> Heb. </w:t>
      </w:r>
      <w:r w:rsidRPr="00C81E1B">
        <w:rPr>
          <w:rFonts w:ascii="Times New Roman" w:hAnsi="Times New Roman" w:cs="Times New Roman" w:hint="cs"/>
          <w:rtl/>
        </w:rPr>
        <w:t>הַתְּלָאָה</w:t>
      </w:r>
      <w:r w:rsidRPr="00C81E1B">
        <w:rPr>
          <w:rFonts w:ascii="Times New Roman" w:hAnsi="Times New Roman" w:cs="Times New Roman"/>
        </w:rPr>
        <w:t>. “Lammed aleph” comprise the root of the word. The “tav” is both formative and basic and sometimes is omitted from it. Similarly, separation (</w:t>
      </w:r>
      <w:r w:rsidRPr="00C81E1B">
        <w:rPr>
          <w:rFonts w:ascii="Times New Roman" w:hAnsi="Times New Roman" w:cs="Times New Roman"/>
          <w:rtl/>
        </w:rPr>
        <w:t>תְּרוּמָה</w:t>
      </w:r>
      <w:r w:rsidRPr="00C81E1B">
        <w:rPr>
          <w:rFonts w:ascii="Times New Roman" w:hAnsi="Times New Roman" w:cs="Times New Roman"/>
        </w:rPr>
        <w:t>), waving (</w:t>
      </w:r>
      <w:r w:rsidRPr="00C81E1B">
        <w:rPr>
          <w:rFonts w:ascii="Times New Roman" w:hAnsi="Times New Roman" w:cs="Times New Roman"/>
          <w:rtl/>
        </w:rPr>
        <w:t>תְּנוּפָה</w:t>
      </w:r>
      <w:r w:rsidRPr="00C81E1B">
        <w:rPr>
          <w:rFonts w:ascii="Times New Roman" w:hAnsi="Times New Roman" w:cs="Times New Roman"/>
        </w:rPr>
        <w:t>), rising (</w:t>
      </w:r>
      <w:r w:rsidRPr="00C81E1B">
        <w:rPr>
          <w:rFonts w:ascii="Times New Roman" w:hAnsi="Times New Roman" w:cs="Times New Roman"/>
          <w:rtl/>
        </w:rPr>
        <w:t>תְּקוּמָה</w:t>
      </w:r>
      <w:r w:rsidRPr="00C81E1B">
        <w:rPr>
          <w:rFonts w:ascii="Times New Roman" w:hAnsi="Times New Roman" w:cs="Times New Roman"/>
        </w:rPr>
        <w:t>), removing (</w:t>
      </w:r>
      <w:r w:rsidRPr="00C81E1B">
        <w:rPr>
          <w:rFonts w:ascii="Times New Roman" w:hAnsi="Times New Roman" w:cs="Times New Roman"/>
          <w:rtl/>
        </w:rPr>
        <w:t>תְּנוּאָה</w:t>
      </w:r>
      <w:r w:rsidRPr="00C81E1B">
        <w:rPr>
          <w:rFonts w:ascii="Times New Roman" w:hAnsi="Times New Roman" w:cs="Times New Roman"/>
        </w:rPr>
        <w:t xml:space="preserve">).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9</w:t>
      </w:r>
      <w:r w:rsidRPr="00C81E1B">
        <w:rPr>
          <w:rFonts w:ascii="Times New Roman" w:hAnsi="Times New Roman" w:cs="Times New Roman"/>
        </w:rPr>
        <w:t xml:space="preserve"> </w:t>
      </w:r>
      <w:r w:rsidRPr="00C81E1B">
        <w:rPr>
          <w:rFonts w:ascii="Times New Roman" w:hAnsi="Times New Roman" w:cs="Times New Roman"/>
          <w:b/>
        </w:rPr>
        <w:t>Jethro was happy</w:t>
      </w:r>
      <w:r w:rsidRPr="00C81E1B">
        <w:rPr>
          <w:rFonts w:ascii="Times New Roman" w:hAnsi="Times New Roman" w:cs="Times New Roman"/>
        </w:rPr>
        <w:t xml:space="preserve"> Heb. </w:t>
      </w:r>
      <w:r w:rsidRPr="00C81E1B">
        <w:rPr>
          <w:rFonts w:ascii="Times New Roman" w:hAnsi="Times New Roman" w:cs="Times New Roman" w:hint="cs"/>
          <w:rtl/>
        </w:rPr>
        <w:t>וַיִּחַדְּ</w:t>
      </w:r>
      <w:r w:rsidRPr="00C81E1B">
        <w:rPr>
          <w:rFonts w:ascii="Times New Roman" w:hAnsi="Times New Roman" w:cs="Times New Roman"/>
        </w:rPr>
        <w:t xml:space="preserve">, and Jethro rejoiced. This is its simple meaning. The Aggadic midrash, however, [explains that] his flesh became prickly [i.e., gooseflesh] [because] he was upset about the destruction of the Egyptians. This is [the source of] the popular saying: Do not disgrace a gentile in the presence of a convert, [even] up to the tenth generation [after the conversion].-[from Sanh. 94a]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about all the good</w:t>
      </w:r>
      <w:r w:rsidRPr="00C81E1B">
        <w:rPr>
          <w:rFonts w:ascii="Times New Roman" w:hAnsi="Times New Roman" w:cs="Times New Roman"/>
        </w:rPr>
        <w:t xml:space="preserve"> The good of the manna, the well [of water that went with them], and the Torah, and above all, that He rescued them from the hands of the Egyptians. Until now, no slave had been able to escape from Egypt because the [border of the] land was locked, but these [people] fled six hundred thousand strong.-[from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10</w:t>
      </w:r>
      <w:r w:rsidRPr="00C81E1B">
        <w:rPr>
          <w:rFonts w:ascii="Times New Roman" w:hAnsi="Times New Roman" w:cs="Times New Roman"/>
        </w:rPr>
        <w:t xml:space="preserve"> </w:t>
      </w:r>
      <w:r w:rsidRPr="00C81E1B">
        <w:rPr>
          <w:rFonts w:ascii="Times New Roman" w:hAnsi="Times New Roman" w:cs="Times New Roman"/>
          <w:b/>
        </w:rPr>
        <w:t>Who has rescued you from the hands of the Egyptians</w:t>
      </w:r>
      <w:r w:rsidRPr="00C81E1B">
        <w:rPr>
          <w:rFonts w:ascii="Times New Roman" w:hAnsi="Times New Roman" w:cs="Times New Roman"/>
        </w:rPr>
        <w:t xml:space="preserve"> A strong nation.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and from the hand of Pharaoh</w:t>
      </w:r>
      <w:r w:rsidRPr="00C81E1B">
        <w:rPr>
          <w:rFonts w:ascii="Times New Roman" w:hAnsi="Times New Roman" w:cs="Times New Roman"/>
        </w:rPr>
        <w:t xml:space="preserve"> A strong king.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from beneath the hand of the Egyptians</w:t>
      </w:r>
      <w:r w:rsidRPr="00C81E1B">
        <w:rPr>
          <w:rFonts w:ascii="Times New Roman" w:hAnsi="Times New Roman" w:cs="Times New Roman"/>
        </w:rPr>
        <w:t xml:space="preserve"> As the Targum [Onkelos] renders: [from beneath the control of the Egyptians,] an expression of tyrannization and domination. [The verse is referring to] the hand, which they [the Egyptians] laid heavily upon you [the Israelites]; the slavery.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11</w:t>
      </w:r>
      <w:r w:rsidRPr="00C81E1B">
        <w:rPr>
          <w:rFonts w:ascii="Times New Roman" w:hAnsi="Times New Roman" w:cs="Times New Roman"/>
        </w:rPr>
        <w:t xml:space="preserve"> </w:t>
      </w:r>
      <w:r w:rsidRPr="00C81E1B">
        <w:rPr>
          <w:rFonts w:ascii="Times New Roman" w:hAnsi="Times New Roman" w:cs="Times New Roman"/>
          <w:b/>
        </w:rPr>
        <w:t>Now I know</w:t>
      </w:r>
      <w:r w:rsidRPr="00C81E1B">
        <w:rPr>
          <w:rFonts w:ascii="Times New Roman" w:hAnsi="Times New Roman" w:cs="Times New Roman"/>
        </w:rPr>
        <w:t xml:space="preserve"> I recognized Him in the past, but now [I recognize Him] even more.-[from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than all the deities</w:t>
      </w:r>
      <w:r w:rsidRPr="00C81E1B">
        <w:rPr>
          <w:rFonts w:ascii="Times New Roman" w:hAnsi="Times New Roman" w:cs="Times New Roman"/>
        </w:rPr>
        <w:t xml:space="preserve"> This teaches us that he [Jethro] was knowledgeable about every type of idolatry in the world, and there was no pagan deity that he did not worship.-[from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for with the thing that they plotted, [He came] upon them</w:t>
      </w:r>
      <w:r w:rsidRPr="00C81E1B">
        <w:rPr>
          <w:rFonts w:ascii="Times New Roman" w:hAnsi="Times New Roman" w:cs="Times New Roman"/>
        </w:rPr>
        <w:t xml:space="preserve"> Heb. </w:t>
      </w:r>
      <w:r w:rsidRPr="00C81E1B">
        <w:rPr>
          <w:rFonts w:ascii="Times New Roman" w:hAnsi="Times New Roman" w:cs="Times New Roman" w:hint="cs"/>
          <w:rtl/>
        </w:rPr>
        <w:t>זָדוּ</w:t>
      </w:r>
      <w:r w:rsidRPr="00C81E1B">
        <w:rPr>
          <w:rFonts w:ascii="Times New Roman" w:hAnsi="Times New Roman" w:cs="Times New Roman"/>
          <w:rtl/>
          <w:lang w:bidi="ar-SA"/>
        </w:rPr>
        <w:t xml:space="preserve"> </w:t>
      </w:r>
      <w:r w:rsidRPr="00C81E1B">
        <w:rPr>
          <w:rFonts w:ascii="Times New Roman" w:hAnsi="Times New Roman" w:cs="Times New Roman"/>
        </w:rPr>
        <w:t xml:space="preserve">[To be explained] according to its [Aramaic] translation. [Onkelos renders: For with the thing that the Egyptians plotted to judge Israel, with that He judged them.] With water, they planned to destroy them, and they [themselves] were destroyed with water.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that they plotted</w:t>
      </w:r>
      <w:r w:rsidRPr="00C81E1B">
        <w:rPr>
          <w:rFonts w:ascii="Times New Roman" w:hAnsi="Times New Roman" w:cs="Times New Roman"/>
        </w:rPr>
        <w:t xml:space="preserve"> That they planned wickedly. Our Rabbis, however, interpreted it [</w:t>
      </w:r>
      <w:r w:rsidRPr="00C81E1B">
        <w:rPr>
          <w:rFonts w:ascii="Times New Roman" w:hAnsi="Times New Roman" w:cs="Times New Roman" w:hint="cs"/>
          <w:rtl/>
        </w:rPr>
        <w:t>זָדוּ</w:t>
      </w:r>
      <w:r w:rsidRPr="00C81E1B">
        <w:rPr>
          <w:rFonts w:ascii="Times New Roman" w:hAnsi="Times New Roman" w:cs="Times New Roman"/>
        </w:rPr>
        <w:t>] as an expression related to “Now Jacob cooked (</w:t>
      </w:r>
      <w:r w:rsidRPr="00C81E1B">
        <w:rPr>
          <w:rFonts w:ascii="Times New Roman" w:hAnsi="Times New Roman" w:cs="Times New Roman" w:hint="cs"/>
          <w:rtl/>
        </w:rPr>
        <w:t>וַיָּזֶד</w:t>
      </w:r>
      <w:r w:rsidRPr="00C81E1B">
        <w:rPr>
          <w:rFonts w:ascii="Times New Roman" w:hAnsi="Times New Roman" w:cs="Times New Roman"/>
        </w:rPr>
        <w:t xml:space="preserve">)” (Gen. 25:29) [and thus to infer that] in the very pot in which they cooked, they themselves were cooked. [from Sotah 11a]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12</w:t>
      </w:r>
      <w:r w:rsidRPr="00C81E1B">
        <w:rPr>
          <w:rFonts w:ascii="Times New Roman" w:hAnsi="Times New Roman" w:cs="Times New Roman"/>
        </w:rPr>
        <w:t xml:space="preserve"> </w:t>
      </w:r>
      <w:r w:rsidRPr="00C81E1B">
        <w:rPr>
          <w:rFonts w:ascii="Times New Roman" w:hAnsi="Times New Roman" w:cs="Times New Roman"/>
          <w:b/>
        </w:rPr>
        <w:t>burnt offering[s]</w:t>
      </w:r>
      <w:r w:rsidRPr="00C81E1B">
        <w:rPr>
          <w:rFonts w:ascii="Times New Roman" w:hAnsi="Times New Roman" w:cs="Times New Roman"/>
        </w:rPr>
        <w:t xml:space="preserve"> Heb. </w:t>
      </w:r>
      <w:r w:rsidRPr="00C81E1B">
        <w:rPr>
          <w:rFonts w:ascii="Times New Roman" w:hAnsi="Times New Roman" w:cs="Times New Roman" w:hint="cs"/>
          <w:rtl/>
        </w:rPr>
        <w:t>עֹלָה</w:t>
      </w:r>
      <w:r w:rsidRPr="00C81E1B">
        <w:rPr>
          <w:rFonts w:ascii="Times New Roman" w:hAnsi="Times New Roman" w:cs="Times New Roman"/>
        </w:rPr>
        <w:t>. As its apparent meaning, because it [the offering] was completely (</w:t>
      </w:r>
      <w:r w:rsidRPr="00C81E1B">
        <w:rPr>
          <w:rFonts w:ascii="Times New Roman" w:hAnsi="Times New Roman" w:cs="Times New Roman"/>
          <w:rtl/>
        </w:rPr>
        <w:t>כֻּלָּה</w:t>
      </w:r>
      <w:r w:rsidRPr="00C81E1B">
        <w:rPr>
          <w:rFonts w:ascii="Times New Roman" w:hAnsi="Times New Roman" w:cs="Times New Roman"/>
        </w:rPr>
        <w:t xml:space="preserve">) burned [on the altar].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and [peace] offerings</w:t>
      </w:r>
      <w:r w:rsidRPr="00C81E1B">
        <w:rPr>
          <w:rFonts w:ascii="Times New Roman" w:hAnsi="Times New Roman" w:cs="Times New Roman"/>
        </w:rPr>
        <w:t xml:space="preserve"> Peace offerings.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And Aaron came</w:t>
      </w:r>
      <w:r w:rsidRPr="00C81E1B">
        <w:rPr>
          <w:rFonts w:ascii="Times New Roman" w:hAnsi="Times New Roman" w:cs="Times New Roman"/>
        </w:rPr>
        <w:t xml:space="preserve"> And where did Moses go? [Why is he not mentioned here as partaking of the feast?] He was standing and serving them.-[from Mechilta, Jonathan]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before God</w:t>
      </w:r>
      <w:r w:rsidRPr="00C81E1B">
        <w:rPr>
          <w:rFonts w:ascii="Times New Roman" w:hAnsi="Times New Roman" w:cs="Times New Roman"/>
        </w:rPr>
        <w:t xml:space="preserve"> </w:t>
      </w:r>
      <w:r w:rsidRPr="00C81E1B">
        <w:rPr>
          <w:rFonts w:ascii="Times New Roman" w:hAnsi="Times New Roman" w:cs="Times New Roman"/>
          <w:u w:val="single"/>
        </w:rPr>
        <w:t>From here [we learn] that if one derives pleasure from a feast at which Torah scholars are seated, it is as if he has derived pleasure from the splendor of the Shechinah</w:t>
      </w:r>
      <w:r w:rsidRPr="00C81E1B">
        <w:rPr>
          <w:rFonts w:ascii="Times New Roman" w:hAnsi="Times New Roman" w:cs="Times New Roman"/>
        </w:rPr>
        <w:t xml:space="preserve">.-[from Ber. 64a,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lastRenderedPageBreak/>
        <w:t>13</w:t>
      </w:r>
      <w:r w:rsidRPr="00C81E1B">
        <w:rPr>
          <w:rFonts w:ascii="Times New Roman" w:hAnsi="Times New Roman" w:cs="Times New Roman"/>
        </w:rPr>
        <w:t xml:space="preserve"> </w:t>
      </w:r>
      <w:r w:rsidRPr="00C81E1B">
        <w:rPr>
          <w:rFonts w:ascii="Times New Roman" w:hAnsi="Times New Roman" w:cs="Times New Roman"/>
          <w:b/>
        </w:rPr>
        <w:t>It came about on the next day</w:t>
      </w:r>
      <w:r w:rsidRPr="00C81E1B">
        <w:rPr>
          <w:rFonts w:ascii="Times New Roman" w:hAnsi="Times New Roman" w:cs="Times New Roman"/>
        </w:rPr>
        <w:t xml:space="preserve"> This was the day after Yom Kippur. This is what we learned in Sifrei [actually in the Mechilta]. Now what is meant by "on the next day"? On the day after his [Moses’] descent from the mountain [which took place on Yom Kippur]. You must admit that it is impossible to say [that the next day means] anything but that [Moses sat down to judge the people] on the day after Yom Kippur. Before the giving of the Torah it was impossible to say (verse 15), “and I make known the statutes, etc.,” [since the statutes had not yet been given]. And from the time that the Torah was given, until Yom Kippur, Moses did not [have the chance to] sit down to judge the people, for on the seventeenth of Tammuz he descended [Mount Sinai] and broke the tablets. On the next day he ascended early in the morning and stayed for eighty days and descended on Yom Kippur. Hence, this section is not written in [chronological] order, for “It came about on the next day,” was not said until the second year. Even according to the one [Tanna] who says that Jethro arrived before the giving of the Torah, he was not sent away to his land until the second year, for it says here (verse 27), “Moses saw his father-in-law off,” and we find in the journey of the divisions [of the tribes, which took place in the second year,] that Moses said to him [Jethro], “We are journeying to the place…Please, do not leave us” (Num. 10:29-31). Now if this [incident] had taken place before the giving of the Torah, where do we find [i.e., where is it mentioned] that he returned? If you say that there [Num. 10:29] Jethro is not mentioned, but Hobab [is mentioned], and he was Jethro’s son, [that is not so since] Hobab is identical with Jethro, for so it is written: “of the children of Hobab, Moses’ father-in-law” (Jud. 4:11). -[based on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that Moses sat down…, and the people stood</w:t>
      </w:r>
      <w:r w:rsidRPr="00C81E1B">
        <w:rPr>
          <w:rFonts w:ascii="Times New Roman" w:hAnsi="Times New Roman" w:cs="Times New Roman"/>
        </w:rPr>
        <w:t xml:space="preserve"> He sat like a king, and they [everyone who came to be judged] all stood. The matter displeased Jethro, that he [Moses] belittled the respect due [the people of] Israel, and he reproved him about it, as it is said: “Why do you sit by yourself, and they are all standing?” [from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from the morning until the evening</w:t>
      </w:r>
      <w:r w:rsidRPr="00C81E1B">
        <w:rPr>
          <w:rFonts w:ascii="Times New Roman" w:hAnsi="Times New Roman" w:cs="Times New Roman"/>
        </w:rPr>
        <w:t xml:space="preserve"> Is it possible to say this [that Moses actually sat in judgment from morning until evening]? But this [teaches us that] any judge who issues a true verdict-as truth demands it-even [if he spends only] one hour [reaching his judgment], Scripture deems it as if he had engaged in [the study of] the Torah for the entire day, and as if he were a partner with the Holy One, blessed is He, in the [act of] Creation, in which it says: “and it was evening, [and it was morning…]” (Gen. 1:5). [from Mechilta, Shab. 10a]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15</w:t>
      </w:r>
      <w:r w:rsidRPr="00C81E1B">
        <w:rPr>
          <w:rFonts w:ascii="Times New Roman" w:hAnsi="Times New Roman" w:cs="Times New Roman"/>
        </w:rPr>
        <w:t xml:space="preserve"> </w:t>
      </w:r>
      <w:r w:rsidRPr="00C81E1B">
        <w:rPr>
          <w:rFonts w:ascii="Times New Roman" w:hAnsi="Times New Roman" w:cs="Times New Roman"/>
          <w:b/>
        </w:rPr>
        <w:t>For…come</w:t>
      </w:r>
      <w:r w:rsidRPr="00C81E1B">
        <w:rPr>
          <w:rFonts w:ascii="Times New Roman" w:hAnsi="Times New Roman" w:cs="Times New Roman"/>
        </w:rPr>
        <w:t xml:space="preserve"> Heb. </w:t>
      </w:r>
      <w:r w:rsidRPr="00C81E1B">
        <w:rPr>
          <w:rFonts w:ascii="Times New Roman" w:hAnsi="Times New Roman" w:cs="Times New Roman" w:hint="cs"/>
          <w:rtl/>
        </w:rPr>
        <w:t>כִּי-יָבֹא</w:t>
      </w:r>
      <w:r w:rsidRPr="00C81E1B">
        <w:rPr>
          <w:rFonts w:ascii="Times New Roman" w:hAnsi="Times New Roman" w:cs="Times New Roman"/>
        </w:rPr>
        <w:t xml:space="preserve">, the present tense. [Although, strictly speaking, </w:t>
      </w:r>
      <w:r w:rsidRPr="00C81E1B">
        <w:rPr>
          <w:rFonts w:ascii="Times New Roman" w:hAnsi="Times New Roman" w:cs="Times New Roman" w:hint="cs"/>
          <w:rtl/>
        </w:rPr>
        <w:t>י</w:t>
      </w:r>
      <w:r w:rsidRPr="00C81E1B">
        <w:rPr>
          <w:rFonts w:ascii="Times New Roman" w:hAnsi="Times New Roman" w:cs="Times New Roman"/>
          <w:rtl/>
        </w:rPr>
        <w:t>ִבֹא</w:t>
      </w:r>
      <w:r w:rsidRPr="00C81E1B">
        <w:rPr>
          <w:rFonts w:ascii="Times New Roman" w:hAnsi="Times New Roman" w:cs="Times New Roman"/>
          <w:rtl/>
          <w:lang w:bidi="ar-SA"/>
        </w:rPr>
        <w:t xml:space="preserve"> </w:t>
      </w:r>
      <w:r w:rsidRPr="00C81E1B">
        <w:rPr>
          <w:rFonts w:ascii="Times New Roman" w:hAnsi="Times New Roman" w:cs="Times New Roman"/>
        </w:rPr>
        <w:t xml:space="preserve">is the future tense, in this case it is used as the present, i.e., the people of Israel had already come to be judged.]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to seek God</w:t>
      </w:r>
      <w:r w:rsidRPr="00C81E1B">
        <w:rPr>
          <w:rFonts w:ascii="Times New Roman" w:hAnsi="Times New Roman" w:cs="Times New Roman"/>
        </w:rPr>
        <w:t xml:space="preserve"> [To be understood] as its Aramaic translation (Onkelos): to seek teaching from before the Lord.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16</w:t>
      </w:r>
      <w:r w:rsidRPr="00C81E1B">
        <w:rPr>
          <w:rFonts w:ascii="Times New Roman" w:hAnsi="Times New Roman" w:cs="Times New Roman"/>
        </w:rPr>
        <w:t xml:space="preserve"> </w:t>
      </w:r>
      <w:r w:rsidRPr="00C81E1B">
        <w:rPr>
          <w:rFonts w:ascii="Times New Roman" w:hAnsi="Times New Roman" w:cs="Times New Roman"/>
          <w:b/>
        </w:rPr>
        <w:t>If any of them has a case, he comes to me</w:t>
      </w:r>
      <w:r w:rsidRPr="00C81E1B">
        <w:rPr>
          <w:rFonts w:ascii="Times New Roman" w:hAnsi="Times New Roman" w:cs="Times New Roman"/>
        </w:rPr>
        <w:t xml:space="preserve"> The one who has the case comes to me.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17</w:t>
      </w:r>
      <w:r w:rsidRPr="00C81E1B">
        <w:rPr>
          <w:rFonts w:ascii="Times New Roman" w:hAnsi="Times New Roman" w:cs="Times New Roman"/>
        </w:rPr>
        <w:t xml:space="preserve"> </w:t>
      </w:r>
      <w:r w:rsidRPr="00C81E1B">
        <w:rPr>
          <w:rFonts w:ascii="Times New Roman" w:hAnsi="Times New Roman" w:cs="Times New Roman"/>
          <w:b/>
        </w:rPr>
        <w:t>Moses’ father-in-law said</w:t>
      </w:r>
      <w:r w:rsidRPr="00C81E1B">
        <w:rPr>
          <w:rFonts w:ascii="Times New Roman" w:hAnsi="Times New Roman" w:cs="Times New Roman"/>
        </w:rPr>
        <w:t xml:space="preserve">-As a token of honor, Scripture refers to him as the king’s father-in-law [and not by his name].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18</w:t>
      </w:r>
      <w:r w:rsidRPr="00C81E1B">
        <w:rPr>
          <w:rFonts w:ascii="Times New Roman" w:hAnsi="Times New Roman" w:cs="Times New Roman"/>
        </w:rPr>
        <w:t xml:space="preserve"> </w:t>
      </w:r>
      <w:r w:rsidRPr="00C81E1B">
        <w:rPr>
          <w:rFonts w:ascii="Times New Roman" w:hAnsi="Times New Roman" w:cs="Times New Roman"/>
          <w:b/>
        </w:rPr>
        <w:t>You will surely wear yourself out</w:t>
      </w:r>
      <w:r w:rsidRPr="00C81E1B">
        <w:rPr>
          <w:rFonts w:ascii="Times New Roman" w:hAnsi="Times New Roman" w:cs="Times New Roman"/>
        </w:rPr>
        <w:t xml:space="preserve"> Heb. </w:t>
      </w:r>
      <w:r w:rsidRPr="00C81E1B">
        <w:rPr>
          <w:rFonts w:ascii="Times New Roman" w:hAnsi="Times New Roman" w:cs="Times New Roman" w:hint="cs"/>
          <w:rtl/>
        </w:rPr>
        <w:t>נָבֹל תִּבֹּל</w:t>
      </w:r>
      <w:r w:rsidRPr="00C81E1B">
        <w:rPr>
          <w:rFonts w:ascii="Times New Roman" w:hAnsi="Times New Roman" w:cs="Times New Roman"/>
        </w:rPr>
        <w:t>. As the Targum renders: [You will surely wear yourself out,] but the expression is an expression of withering, fleistre in Old French, like [these examples:] “even the leaves will be withered (</w:t>
      </w:r>
      <w:r w:rsidRPr="00C81E1B">
        <w:rPr>
          <w:rFonts w:ascii="Times New Roman" w:hAnsi="Times New Roman" w:cs="Times New Roman" w:hint="cs"/>
          <w:rtl/>
        </w:rPr>
        <w:t>נָבֵל</w:t>
      </w:r>
      <w:r w:rsidRPr="00C81E1B">
        <w:rPr>
          <w:rFonts w:ascii="Times New Roman" w:hAnsi="Times New Roman" w:cs="Times New Roman"/>
        </w:rPr>
        <w:t xml:space="preserve">)” (Jer. 8:13); “as a leaf withers </w:t>
      </w:r>
      <w:r w:rsidRPr="00C81E1B">
        <w:rPr>
          <w:rFonts w:ascii="Times New Roman" w:hAnsi="Times New Roman" w:cs="Times New Roman" w:hint="cs"/>
          <w:rtl/>
        </w:rPr>
        <w:t>כִּנְבֹל עָלֶה</w:t>
      </w:r>
      <w:r w:rsidRPr="00C81E1B">
        <w:rPr>
          <w:rFonts w:ascii="Times New Roman" w:hAnsi="Times New Roman" w:cs="Times New Roman"/>
          <w:rtl/>
          <w:lang w:bidi="ar-SA"/>
        </w:rPr>
        <w:t xml:space="preserve"> </w:t>
      </w:r>
      <w:r w:rsidRPr="00C81E1B">
        <w:rPr>
          <w:rFonts w:ascii="Times New Roman" w:hAnsi="Times New Roman" w:cs="Times New Roman"/>
        </w:rPr>
        <w:t xml:space="preserve">from a vine, etc.” (Isa. 34:4), which withers both from the heat and from the cold, and its strength weakens, and it is worn out.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both you</w:t>
      </w:r>
      <w:r w:rsidRPr="00C81E1B">
        <w:rPr>
          <w:rFonts w:ascii="Times New Roman" w:hAnsi="Times New Roman" w:cs="Times New Roman"/>
        </w:rPr>
        <w:t xml:space="preserve">- </w:t>
      </w:r>
      <w:r w:rsidRPr="00C81E1B">
        <w:rPr>
          <w:rFonts w:ascii="Times New Roman" w:hAnsi="Times New Roman" w:cs="Times New Roman" w:hint="cs"/>
          <w:rtl/>
        </w:rPr>
        <w:t>גַּם-אַתָּה</w:t>
      </w:r>
      <w:r w:rsidRPr="00C81E1B">
        <w:rPr>
          <w:rFonts w:ascii="Times New Roman" w:hAnsi="Times New Roman" w:cs="Times New Roman"/>
          <w:rtl/>
          <w:lang w:bidi="ar-SA"/>
        </w:rPr>
        <w:t xml:space="preserve"> </w:t>
      </w:r>
      <w:r w:rsidRPr="00C81E1B">
        <w:rPr>
          <w:rFonts w:ascii="Times New Roman" w:hAnsi="Times New Roman" w:cs="Times New Roman"/>
        </w:rPr>
        <w:t xml:space="preserve">lit., also you. [This comes] to include Aaron, Hur, and the 70 elders.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is too heavy for you</w:t>
      </w:r>
      <w:r w:rsidRPr="00C81E1B">
        <w:rPr>
          <w:rFonts w:ascii="Times New Roman" w:hAnsi="Times New Roman" w:cs="Times New Roman"/>
        </w:rPr>
        <w:t xml:space="preserve"> Its weight is greater than your strength.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19</w:t>
      </w:r>
      <w:r w:rsidRPr="00C81E1B">
        <w:rPr>
          <w:rFonts w:ascii="Times New Roman" w:hAnsi="Times New Roman" w:cs="Times New Roman"/>
        </w:rPr>
        <w:t xml:space="preserve"> </w:t>
      </w:r>
      <w:r w:rsidRPr="00C81E1B">
        <w:rPr>
          <w:rFonts w:ascii="Times New Roman" w:hAnsi="Times New Roman" w:cs="Times New Roman"/>
          <w:b/>
        </w:rPr>
        <w:t>I will advise you, and may the Lord be with you</w:t>
      </w:r>
      <w:r w:rsidRPr="00C81E1B">
        <w:rPr>
          <w:rFonts w:ascii="Times New Roman" w:hAnsi="Times New Roman" w:cs="Times New Roman"/>
        </w:rPr>
        <w:t xml:space="preserve"> in [this] counsel. He [Jethro] said to him [Moses], “Go, consult the Lord [as to whether my advice is sound].”-[from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[You] represent the people before God</w:t>
      </w:r>
      <w:r w:rsidRPr="00C81E1B">
        <w:rPr>
          <w:rFonts w:ascii="Times New Roman" w:hAnsi="Times New Roman" w:cs="Times New Roman"/>
        </w:rPr>
        <w:t xml:space="preserve"> [as a] messenger and an intermediary between them and the Omnipresent, and one who inquires of Him concerning the ordinances.-[from Onkelos]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lastRenderedPageBreak/>
        <w:t>the matters</w:t>
      </w:r>
      <w:r w:rsidRPr="00C81E1B">
        <w:rPr>
          <w:rFonts w:ascii="Times New Roman" w:hAnsi="Times New Roman" w:cs="Times New Roman"/>
        </w:rPr>
        <w:t xml:space="preserve"> The matters of their quarrels.-[from Jonathan]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21</w:t>
      </w:r>
      <w:r w:rsidRPr="00C81E1B">
        <w:rPr>
          <w:rFonts w:ascii="Times New Roman" w:hAnsi="Times New Roman" w:cs="Times New Roman"/>
        </w:rPr>
        <w:t xml:space="preserve"> </w:t>
      </w:r>
      <w:r w:rsidRPr="00C81E1B">
        <w:rPr>
          <w:rFonts w:ascii="Times New Roman" w:hAnsi="Times New Roman" w:cs="Times New Roman"/>
          <w:b/>
        </w:rPr>
        <w:t>But you shall choose</w:t>
      </w:r>
      <w:r w:rsidRPr="00C81E1B">
        <w:rPr>
          <w:rFonts w:ascii="Times New Roman" w:hAnsi="Times New Roman" w:cs="Times New Roman"/>
        </w:rPr>
        <w:t xml:space="preserve"> with the holy spirit that is upon you.-[from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men of substance</w:t>
      </w:r>
      <w:r w:rsidRPr="00C81E1B">
        <w:rPr>
          <w:rFonts w:ascii="Times New Roman" w:hAnsi="Times New Roman" w:cs="Times New Roman"/>
        </w:rPr>
        <w:t xml:space="preserve"> Heb. </w:t>
      </w:r>
      <w:r w:rsidRPr="00C81E1B">
        <w:rPr>
          <w:rFonts w:ascii="Times New Roman" w:hAnsi="Times New Roman" w:cs="Times New Roman" w:hint="cs"/>
          <w:rtl/>
        </w:rPr>
        <w:t>אַנְשֵׁי-חַיִל</w:t>
      </w:r>
      <w:r w:rsidRPr="00C81E1B">
        <w:rPr>
          <w:rFonts w:ascii="Times New Roman" w:hAnsi="Times New Roman" w:cs="Times New Roman"/>
        </w:rPr>
        <w:t xml:space="preserve">, wealthy men, who do not have to flatter or show favoritism.-[from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rPr>
        <w:t>[</w:t>
      </w:r>
      <w:r w:rsidRPr="00C81E1B">
        <w:rPr>
          <w:rFonts w:ascii="Times New Roman" w:hAnsi="Times New Roman" w:cs="Times New Roman"/>
          <w:b/>
        </w:rPr>
        <w:t>men of truth</w:t>
      </w:r>
      <w:r w:rsidRPr="00C81E1B">
        <w:rPr>
          <w:rFonts w:ascii="Times New Roman" w:hAnsi="Times New Roman" w:cs="Times New Roman"/>
        </w:rPr>
        <w:t xml:space="preserve"> These are people who keep their promises, upon whose words one may rely, and thereby, their commands will be obeyed.-[from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who hate monetary gain</w:t>
      </w:r>
      <w:r w:rsidRPr="00C81E1B">
        <w:rPr>
          <w:rFonts w:ascii="Times New Roman" w:hAnsi="Times New Roman" w:cs="Times New Roman"/>
        </w:rPr>
        <w:t xml:space="preserve"> Who hate [to have] their own property in litigation, like [the Talmudic adage] that we say: Any judge from whom money is exacted through litigation is not [fit to be] a judge.-[based on Mechilta and B.B. 58b]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 xml:space="preserve">leaders over thousands </w:t>
      </w:r>
      <w:r w:rsidRPr="00C81E1B">
        <w:rPr>
          <w:rFonts w:ascii="Times New Roman" w:hAnsi="Times New Roman" w:cs="Times New Roman"/>
        </w:rPr>
        <w:t xml:space="preserve">They were six hundred officers for six hundred thousand [men].-[from Mechilta, Sanh. 18a]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leaders over hundreds</w:t>
      </w:r>
      <w:r w:rsidRPr="00C81E1B">
        <w:rPr>
          <w:rFonts w:ascii="Times New Roman" w:hAnsi="Times New Roman" w:cs="Times New Roman"/>
        </w:rPr>
        <w:t xml:space="preserve"> They were six thousand.- [from Mechilta, Sanh. 18a]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leaders over fifties</w:t>
      </w:r>
      <w:r w:rsidRPr="00C81E1B">
        <w:rPr>
          <w:rFonts w:ascii="Times New Roman" w:hAnsi="Times New Roman" w:cs="Times New Roman"/>
        </w:rPr>
        <w:t xml:space="preserve"> Twelve thousand.-[from Mechilta, Sanh. 18a]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and leaders over tens</w:t>
      </w:r>
      <w:r w:rsidRPr="00C81E1B">
        <w:rPr>
          <w:rFonts w:ascii="Times New Roman" w:hAnsi="Times New Roman" w:cs="Times New Roman"/>
        </w:rPr>
        <w:t xml:space="preserve"> Sixty thousand.-[from Mechilta, Sanh. 18a] [Rashi lists the number of each category of judges, which appears to be superfluous, because the Torah should start with the lowest denomination and ascend to the highest instead of starting with the highest and descending to the lowest. Rashi answers that it starts with the highest officers because they are the lowest number.]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22</w:t>
      </w:r>
      <w:r w:rsidRPr="00C81E1B">
        <w:rPr>
          <w:rFonts w:ascii="Times New Roman" w:hAnsi="Times New Roman" w:cs="Times New Roman"/>
        </w:rPr>
        <w:t xml:space="preserve"> </w:t>
      </w:r>
      <w:r w:rsidRPr="00C81E1B">
        <w:rPr>
          <w:rFonts w:ascii="Times New Roman" w:hAnsi="Times New Roman" w:cs="Times New Roman"/>
          <w:b/>
        </w:rPr>
        <w:t>And they shall judge</w:t>
      </w:r>
      <w:r w:rsidRPr="00C81E1B">
        <w:rPr>
          <w:rFonts w:ascii="Times New Roman" w:hAnsi="Times New Roman" w:cs="Times New Roman"/>
        </w:rPr>
        <w:t xml:space="preserve"> Heb. </w:t>
      </w:r>
      <w:r w:rsidRPr="00C81E1B">
        <w:rPr>
          <w:rFonts w:ascii="Times New Roman" w:hAnsi="Times New Roman" w:cs="Times New Roman" w:hint="cs"/>
          <w:rtl/>
        </w:rPr>
        <w:t>וְשָׁפְטוּ</w:t>
      </w:r>
      <w:r w:rsidRPr="00C81E1B">
        <w:rPr>
          <w:rFonts w:ascii="Times New Roman" w:hAnsi="Times New Roman" w:cs="Times New Roman"/>
        </w:rPr>
        <w:t xml:space="preserve">. [Onkelos renders:] an imperative expression.]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thereby making it easier for you</w:t>
      </w:r>
      <w:r w:rsidRPr="00C81E1B">
        <w:rPr>
          <w:rFonts w:ascii="Times New Roman" w:hAnsi="Times New Roman" w:cs="Times New Roman"/>
        </w:rPr>
        <w:t xml:space="preserve"> Heb. </w:t>
      </w:r>
      <w:r w:rsidRPr="00C81E1B">
        <w:rPr>
          <w:rFonts w:ascii="Times New Roman" w:hAnsi="Times New Roman" w:cs="Times New Roman" w:hint="cs"/>
          <w:rtl/>
        </w:rPr>
        <w:t>וְהָקֵל</w:t>
      </w:r>
      <w:r w:rsidRPr="00C81E1B">
        <w:rPr>
          <w:rFonts w:ascii="Times New Roman" w:hAnsi="Times New Roman" w:cs="Times New Roman"/>
        </w:rPr>
        <w:t xml:space="preserve">. This thing [i.e., this arrangement will serve] to make it easier for you. </w:t>
      </w:r>
      <w:r w:rsidRPr="00C81E1B">
        <w:rPr>
          <w:rFonts w:ascii="Times New Roman" w:hAnsi="Times New Roman" w:cs="Times New Roman" w:hint="cs"/>
          <w:rtl/>
        </w:rPr>
        <w:t>וְהָקֵל</w:t>
      </w:r>
      <w:r w:rsidRPr="00C81E1B">
        <w:rPr>
          <w:rFonts w:ascii="Times New Roman" w:hAnsi="Times New Roman" w:cs="Times New Roman"/>
          <w:rtl/>
          <w:lang w:bidi="ar-SA"/>
        </w:rPr>
        <w:t xml:space="preserve"> </w:t>
      </w:r>
      <w:r w:rsidRPr="00C81E1B">
        <w:rPr>
          <w:rFonts w:ascii="Times New Roman" w:hAnsi="Times New Roman" w:cs="Times New Roman"/>
        </w:rPr>
        <w:t xml:space="preserve">is like </w:t>
      </w:r>
      <w:r w:rsidRPr="00C81E1B">
        <w:rPr>
          <w:rFonts w:ascii="Times New Roman" w:hAnsi="Times New Roman" w:cs="Times New Roman"/>
          <w:rtl/>
        </w:rPr>
        <w:t>הַכְבָּד</w:t>
      </w:r>
      <w:r w:rsidRPr="00C81E1B">
        <w:rPr>
          <w:rFonts w:ascii="Times New Roman" w:hAnsi="Times New Roman" w:cs="Times New Roman"/>
          <w:rtl/>
          <w:lang w:bidi="ar-SA"/>
        </w:rPr>
        <w:t xml:space="preserve"> </w:t>
      </w:r>
      <w:r w:rsidRPr="00C81E1B">
        <w:rPr>
          <w:rFonts w:ascii="Times New Roman" w:hAnsi="Times New Roman" w:cs="Times New Roman"/>
        </w:rPr>
        <w:t>in “he hardened (</w:t>
      </w:r>
      <w:r w:rsidRPr="00C81E1B">
        <w:rPr>
          <w:rFonts w:ascii="Times New Roman" w:hAnsi="Times New Roman" w:cs="Times New Roman" w:hint="cs"/>
          <w:rtl/>
        </w:rPr>
        <w:t>וְהַכְבֵּד</w:t>
      </w:r>
      <w:r w:rsidRPr="00C81E1B">
        <w:rPr>
          <w:rFonts w:ascii="Times New Roman" w:hAnsi="Times New Roman" w:cs="Times New Roman"/>
        </w:rPr>
        <w:t>) his heart” (Exod. 8:11) [lit., making heavy his heart]; “and slew (</w:t>
      </w:r>
      <w:r w:rsidRPr="00C81E1B">
        <w:rPr>
          <w:rFonts w:ascii="Times New Roman" w:hAnsi="Times New Roman" w:cs="Times New Roman" w:hint="cs"/>
          <w:rtl/>
        </w:rPr>
        <w:t>וְהַכּוֹת</w:t>
      </w:r>
      <w:r w:rsidRPr="00C81E1B">
        <w:rPr>
          <w:rFonts w:ascii="Times New Roman" w:hAnsi="Times New Roman" w:cs="Times New Roman"/>
        </w:rPr>
        <w:t xml:space="preserve">) the Moabites” (II Kings 3:24) [lit., and slaying the Moabites], a present tense.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23</w:t>
      </w:r>
      <w:r w:rsidRPr="00C81E1B">
        <w:rPr>
          <w:rFonts w:ascii="Times New Roman" w:hAnsi="Times New Roman" w:cs="Times New Roman"/>
        </w:rPr>
        <w:t xml:space="preserve"> </w:t>
      </w:r>
      <w:r w:rsidRPr="00C81E1B">
        <w:rPr>
          <w:rFonts w:ascii="Times New Roman" w:hAnsi="Times New Roman" w:cs="Times New Roman"/>
          <w:b/>
        </w:rPr>
        <w:t>and the Lord commands you, you will be able to survive</w:t>
      </w:r>
      <w:r w:rsidRPr="00C81E1B">
        <w:rPr>
          <w:rFonts w:ascii="Times New Roman" w:hAnsi="Times New Roman" w:cs="Times New Roman"/>
        </w:rPr>
        <w:t xml:space="preserve">-Consult God; if He commands you to do this, you will be able to endure, but if He prevents you [from doing it], you will be unable to endure.-[from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and also, all this people</w:t>
      </w:r>
      <w:r w:rsidRPr="00C81E1B">
        <w:rPr>
          <w:rFonts w:ascii="Times New Roman" w:hAnsi="Times New Roman" w:cs="Times New Roman"/>
        </w:rPr>
        <w:t xml:space="preserve"> Aaron, Nadab, and Abihu, and the 70 elders who now accompany you.-[from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26</w:t>
      </w:r>
      <w:r w:rsidRPr="00C81E1B">
        <w:rPr>
          <w:rFonts w:ascii="Times New Roman" w:hAnsi="Times New Roman" w:cs="Times New Roman"/>
        </w:rPr>
        <w:t xml:space="preserve"> </w:t>
      </w:r>
      <w:r w:rsidRPr="00C81E1B">
        <w:rPr>
          <w:rFonts w:ascii="Times New Roman" w:hAnsi="Times New Roman" w:cs="Times New Roman"/>
          <w:b/>
        </w:rPr>
        <w:t>And they would judge</w:t>
      </w:r>
      <w:r w:rsidRPr="00C81E1B">
        <w:rPr>
          <w:rFonts w:ascii="Times New Roman" w:hAnsi="Times New Roman" w:cs="Times New Roman"/>
        </w:rPr>
        <w:t xml:space="preserve">- </w:t>
      </w:r>
      <w:r w:rsidRPr="00C81E1B">
        <w:rPr>
          <w:rFonts w:ascii="Times New Roman" w:hAnsi="Times New Roman" w:cs="Times New Roman" w:hint="cs"/>
          <w:rtl/>
        </w:rPr>
        <w:t>וְשָׁפְטוּ</w:t>
      </w:r>
      <w:r w:rsidRPr="00C81E1B">
        <w:rPr>
          <w:rFonts w:ascii="Times New Roman" w:hAnsi="Times New Roman" w:cs="Times New Roman"/>
        </w:rPr>
        <w:t xml:space="preserve">. [Onkelos renders:], And they judge the people. [Unlike this word in verse 22, which denotes the imperative, this denotes the present.]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they would bring</w:t>
      </w:r>
      <w:r w:rsidRPr="00C81E1B">
        <w:rPr>
          <w:rFonts w:ascii="Times New Roman" w:hAnsi="Times New Roman" w:cs="Times New Roman"/>
        </w:rPr>
        <w:t xml:space="preserve"> Heb. </w:t>
      </w:r>
      <w:r w:rsidRPr="00C81E1B">
        <w:rPr>
          <w:rFonts w:ascii="Times New Roman" w:hAnsi="Times New Roman" w:cs="Times New Roman" w:hint="cs"/>
          <w:rtl/>
        </w:rPr>
        <w:t>יְבִיאוּן</w:t>
      </w:r>
      <w:r w:rsidRPr="00C81E1B">
        <w:rPr>
          <w:rFonts w:ascii="Times New Roman" w:hAnsi="Times New Roman" w:cs="Times New Roman"/>
        </w:rPr>
        <w:t xml:space="preserve">. [Onkelos renders:] they bring [in the present tense and not in the future tense].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they themselves would judge</w:t>
      </w:r>
      <w:r w:rsidRPr="00C81E1B">
        <w:rPr>
          <w:rFonts w:ascii="Times New Roman" w:hAnsi="Times New Roman" w:cs="Times New Roman"/>
        </w:rPr>
        <w:t xml:space="preserve"> Heb. </w:t>
      </w:r>
      <w:r w:rsidRPr="00C81E1B">
        <w:rPr>
          <w:rFonts w:ascii="Times New Roman" w:hAnsi="Times New Roman" w:cs="Times New Roman" w:hint="cs"/>
          <w:rtl/>
        </w:rPr>
        <w:t>יִשְׁפּוּטוּ</w:t>
      </w:r>
      <w:r w:rsidRPr="00C81E1B">
        <w:rPr>
          <w:rFonts w:ascii="Times New Roman" w:hAnsi="Times New Roman" w:cs="Times New Roman"/>
        </w:rPr>
        <w:t xml:space="preserve">, same as </w:t>
      </w:r>
      <w:r w:rsidRPr="00C81E1B">
        <w:rPr>
          <w:rFonts w:ascii="Times New Roman" w:hAnsi="Times New Roman" w:cs="Times New Roman" w:hint="cs"/>
          <w:rtl/>
        </w:rPr>
        <w:t>יִשְׁפּ</w:t>
      </w:r>
      <w:r w:rsidRPr="00C81E1B">
        <w:rPr>
          <w:rFonts w:ascii="Times New Roman" w:hAnsi="Times New Roman" w:cs="Times New Roman"/>
          <w:rtl/>
        </w:rPr>
        <w:t>ֺטוּ</w:t>
      </w:r>
      <w:r w:rsidRPr="00C81E1B">
        <w:rPr>
          <w:rFonts w:ascii="Times New Roman" w:hAnsi="Times New Roman" w:cs="Times New Roman"/>
        </w:rPr>
        <w:t xml:space="preserve">, and similarly [we find the verb </w:t>
      </w:r>
      <w:r w:rsidRPr="00C81E1B">
        <w:rPr>
          <w:rFonts w:ascii="Times New Roman" w:hAnsi="Times New Roman" w:cs="Times New Roman"/>
          <w:rtl/>
        </w:rPr>
        <w:t>תעבורי</w:t>
      </w:r>
      <w:r w:rsidRPr="00C81E1B">
        <w:rPr>
          <w:rFonts w:ascii="Times New Roman" w:hAnsi="Times New Roman" w:cs="Times New Roman"/>
        </w:rPr>
        <w:t>,], “neither shall you go away (</w:t>
      </w:r>
      <w:r w:rsidRPr="00C81E1B">
        <w:rPr>
          <w:rFonts w:ascii="Times New Roman" w:hAnsi="Times New Roman" w:cs="Times New Roman" w:hint="cs"/>
          <w:rtl/>
        </w:rPr>
        <w:t>לֹא תַעֲבוּרִי</w:t>
      </w:r>
      <w:r w:rsidRPr="00C81E1B">
        <w:rPr>
          <w:rFonts w:ascii="Times New Roman" w:hAnsi="Times New Roman" w:cs="Times New Roman"/>
        </w:rPr>
        <w:t xml:space="preserve">)” (Ruth 2:8), like </w:t>
      </w:r>
      <w:r w:rsidRPr="00C81E1B">
        <w:rPr>
          <w:rFonts w:ascii="Times New Roman" w:hAnsi="Times New Roman" w:cs="Times New Roman" w:hint="cs"/>
          <w:rtl/>
        </w:rPr>
        <w:t>לֹא תַעֲבו</w:t>
      </w:r>
      <w:r w:rsidRPr="00C81E1B">
        <w:rPr>
          <w:rFonts w:ascii="Times New Roman" w:hAnsi="Times New Roman" w:cs="Times New Roman"/>
          <w:rtl/>
        </w:rPr>
        <w:t>ֺרִי</w:t>
      </w:r>
      <w:r w:rsidRPr="00C81E1B">
        <w:rPr>
          <w:rFonts w:ascii="Times New Roman" w:hAnsi="Times New Roman" w:cs="Times New Roman"/>
          <w:rtl/>
          <w:lang w:bidi="ar-SA"/>
        </w:rPr>
        <w:t xml:space="preserve"> </w:t>
      </w:r>
      <w:r w:rsidRPr="00C81E1B">
        <w:rPr>
          <w:rFonts w:ascii="Times New Roman" w:hAnsi="Times New Roman" w:cs="Times New Roman"/>
        </w:rPr>
        <w:t xml:space="preserve">The Targum [Onkelos] renders: they judge. The earlier passages(verse 22) were in the imperative form.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27</w:t>
      </w:r>
      <w:r w:rsidRPr="00C81E1B">
        <w:rPr>
          <w:rFonts w:ascii="Times New Roman" w:hAnsi="Times New Roman" w:cs="Times New Roman"/>
        </w:rPr>
        <w:t xml:space="preserve"> </w:t>
      </w:r>
      <w:r w:rsidRPr="00C81E1B">
        <w:rPr>
          <w:rFonts w:ascii="Times New Roman" w:hAnsi="Times New Roman" w:cs="Times New Roman"/>
          <w:b/>
        </w:rPr>
        <w:t>and he went away to his land</w:t>
      </w:r>
      <w:r w:rsidRPr="00C81E1B">
        <w:rPr>
          <w:rFonts w:ascii="Times New Roman" w:hAnsi="Times New Roman" w:cs="Times New Roman"/>
        </w:rPr>
        <w:t xml:space="preserve"> to convert the members of his family.-[from Mechilta] </w:t>
      </w: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Chapter 19</w:t>
      </w:r>
      <w:r w:rsidRPr="00C81E1B">
        <w:rPr>
          <w:rFonts w:ascii="Times New Roman" w:hAnsi="Times New Roman" w:cs="Times New Roman"/>
        </w:rPr>
        <w:t xml:space="preserve"> </w:t>
      </w:r>
    </w:p>
    <w:p w:rsidR="00C81E1B" w:rsidRPr="00C81E1B" w:rsidRDefault="00C81E1B" w:rsidP="00C55E3A">
      <w:pPr>
        <w:spacing w:after="0" w:line="240" w:lineRule="auto"/>
        <w:jc w:val="both"/>
        <w:rPr>
          <w:rFonts w:ascii="Times New Roman" w:hAnsi="Times New Roman" w:cs="Times New Roman"/>
          <w:b/>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1</w:t>
      </w:r>
      <w:r w:rsidRPr="00C81E1B">
        <w:rPr>
          <w:rFonts w:ascii="Times New Roman" w:hAnsi="Times New Roman" w:cs="Times New Roman"/>
        </w:rPr>
        <w:t xml:space="preserve"> </w:t>
      </w:r>
      <w:r w:rsidRPr="00C81E1B">
        <w:rPr>
          <w:rFonts w:ascii="Times New Roman" w:hAnsi="Times New Roman" w:cs="Times New Roman"/>
          <w:b/>
        </w:rPr>
        <w:t>on this day</w:t>
      </w:r>
      <w:r w:rsidRPr="00C81E1B">
        <w:rPr>
          <w:rFonts w:ascii="Times New Roman" w:hAnsi="Times New Roman" w:cs="Times New Roman"/>
        </w:rPr>
        <w:t xml:space="preserve"> </w:t>
      </w:r>
      <w:r w:rsidRPr="00C81E1B">
        <w:rPr>
          <w:rFonts w:ascii="Times New Roman" w:hAnsi="Times New Roman" w:cs="Times New Roman"/>
          <w:u w:val="single"/>
        </w:rPr>
        <w:t>On the New Moon</w:t>
      </w:r>
      <w:r w:rsidRPr="00C81E1B">
        <w:rPr>
          <w:rFonts w:ascii="Times New Roman" w:hAnsi="Times New Roman" w:cs="Times New Roman"/>
        </w:rPr>
        <w:t xml:space="preserve"> (Mechilta, Shab. 86b). It could have said only, “on that day.” What is the meaning of "on this day"? That the words of the Torah shall be new to you, as if they were given just today.-[from Tanchuma Buber, p. 73]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lastRenderedPageBreak/>
        <w:t>2</w:t>
      </w:r>
      <w:r w:rsidRPr="00C81E1B">
        <w:rPr>
          <w:rFonts w:ascii="Times New Roman" w:hAnsi="Times New Roman" w:cs="Times New Roman"/>
        </w:rPr>
        <w:t xml:space="preserve"> </w:t>
      </w:r>
      <w:r w:rsidRPr="00C81E1B">
        <w:rPr>
          <w:rFonts w:ascii="Times New Roman" w:hAnsi="Times New Roman" w:cs="Times New Roman"/>
          <w:b/>
        </w:rPr>
        <w:t>They journeyed from Rephidim</w:t>
      </w:r>
      <w:r w:rsidRPr="00C81E1B">
        <w:rPr>
          <w:rFonts w:ascii="Times New Roman" w:hAnsi="Times New Roman" w:cs="Times New Roman"/>
        </w:rPr>
        <w:t xml:space="preserve"> Why did [Scripture] have to repeat and explain from where they had journeyed? Did it not already state (Exod. 17:1) that they were encamped in Rephidim? It is known that they journeyed from there. But [it is repeated] to compare their journey from Rephidim to their arrival in the Sinai desert. Just as their arrival in the Sinai desert was with repentance, so was their journey from Rephidim with repentance.-[from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and Israel encamped there</w:t>
      </w:r>
      <w:r w:rsidRPr="00C81E1B">
        <w:rPr>
          <w:rFonts w:ascii="Times New Roman" w:hAnsi="Times New Roman" w:cs="Times New Roman"/>
        </w:rPr>
        <w:t xml:space="preserve"> Heb. </w:t>
      </w:r>
      <w:r w:rsidRPr="00C81E1B">
        <w:rPr>
          <w:rFonts w:ascii="Times New Roman" w:hAnsi="Times New Roman" w:cs="Times New Roman" w:hint="cs"/>
          <w:rtl/>
        </w:rPr>
        <w:t>וַיִּחַן</w:t>
      </w:r>
      <w:r w:rsidRPr="00C81E1B">
        <w:rPr>
          <w:rFonts w:ascii="Times New Roman" w:hAnsi="Times New Roman" w:cs="Times New Roman"/>
        </w:rPr>
        <w:t xml:space="preserve">, [the singular form, denoting that they encamped there] as one man with one heart, but all the other encampments were [divided] with complaints and with strife.-[from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opposite the mountain</w:t>
      </w:r>
      <w:r w:rsidRPr="00C81E1B">
        <w:rPr>
          <w:rFonts w:ascii="Times New Roman" w:hAnsi="Times New Roman" w:cs="Times New Roman"/>
        </w:rPr>
        <w:t xml:space="preserve"> [This means] to its east. And wherever you find [the word] “opposite (</w:t>
      </w:r>
      <w:r w:rsidRPr="00C81E1B">
        <w:rPr>
          <w:rFonts w:ascii="Times New Roman" w:hAnsi="Times New Roman" w:cs="Times New Roman" w:hint="cs"/>
          <w:rtl/>
        </w:rPr>
        <w:t>נֶגֶד</w:t>
      </w:r>
      <w:r w:rsidRPr="00C81E1B">
        <w:rPr>
          <w:rFonts w:ascii="Times New Roman" w:hAnsi="Times New Roman" w:cs="Times New Roman"/>
        </w:rPr>
        <w:t xml:space="preserve">),” it means facing the eastern side.-[from Mechilta] [This signifies that they were facing west, toward the eastern side of Mount Sinai.]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3</w:t>
      </w:r>
      <w:r w:rsidRPr="00C81E1B">
        <w:rPr>
          <w:rFonts w:ascii="Times New Roman" w:hAnsi="Times New Roman" w:cs="Times New Roman"/>
        </w:rPr>
        <w:t xml:space="preserve"> </w:t>
      </w:r>
      <w:r w:rsidRPr="00C81E1B">
        <w:rPr>
          <w:rFonts w:ascii="Times New Roman" w:hAnsi="Times New Roman" w:cs="Times New Roman"/>
          <w:b/>
        </w:rPr>
        <w:t>Moses ascended</w:t>
      </w:r>
      <w:r w:rsidRPr="00C81E1B">
        <w:rPr>
          <w:rFonts w:ascii="Times New Roman" w:hAnsi="Times New Roman" w:cs="Times New Roman"/>
        </w:rPr>
        <w:t xml:space="preserve"> on the second day (Shab. 86a), and all his ascents were early in the morning, as it is said: “And Moses arose early in the morning” (Exod. 34:4).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So shall you say</w:t>
      </w:r>
      <w:r w:rsidRPr="00C81E1B">
        <w:rPr>
          <w:rFonts w:ascii="Times New Roman" w:hAnsi="Times New Roman" w:cs="Times New Roman"/>
        </w:rPr>
        <w:t xml:space="preserve"> With this language and in this order.-[from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to the house of Jacob</w:t>
      </w:r>
      <w:r w:rsidRPr="00C81E1B">
        <w:rPr>
          <w:rFonts w:ascii="Times New Roman" w:hAnsi="Times New Roman" w:cs="Times New Roman"/>
        </w:rPr>
        <w:t xml:space="preserve"> These are the women. Say it to them in a gentle language.-[from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and tell the sons of Israel</w:t>
      </w:r>
      <w:r w:rsidRPr="00C81E1B">
        <w:rPr>
          <w:rFonts w:ascii="Times New Roman" w:hAnsi="Times New Roman" w:cs="Times New Roman"/>
        </w:rPr>
        <w:t xml:space="preserve"> The punishments and the details [of the laws] explain to the males, things that are as harsh as wormwood. -[Mechilta, Shab. 87a]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4</w:t>
      </w:r>
      <w:r w:rsidRPr="00C81E1B">
        <w:rPr>
          <w:rFonts w:ascii="Times New Roman" w:hAnsi="Times New Roman" w:cs="Times New Roman"/>
        </w:rPr>
        <w:t xml:space="preserve"> </w:t>
      </w:r>
      <w:r w:rsidRPr="00C81E1B">
        <w:rPr>
          <w:rFonts w:ascii="Times New Roman" w:hAnsi="Times New Roman" w:cs="Times New Roman"/>
          <w:b/>
        </w:rPr>
        <w:t>You have seen</w:t>
      </w:r>
      <w:r w:rsidRPr="00C81E1B">
        <w:rPr>
          <w:rFonts w:ascii="Times New Roman" w:hAnsi="Times New Roman" w:cs="Times New Roman"/>
        </w:rPr>
        <w:t xml:space="preserve"> This is not a tradition that you have. I am not sending you this [message] with words; I am not calling witnesses to testify before you, but you [yourselves] have seen what I did to the Egyptians. They were liable to Me for many sins before they attacked you, but I did not exact retribution from them except through you.-[from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and [how] I bore you</w:t>
      </w:r>
      <w:r w:rsidRPr="00C81E1B">
        <w:rPr>
          <w:rFonts w:ascii="Times New Roman" w:hAnsi="Times New Roman" w:cs="Times New Roman"/>
        </w:rPr>
        <w:t xml:space="preserve"> Heb. </w:t>
      </w:r>
      <w:r w:rsidRPr="00C81E1B">
        <w:rPr>
          <w:rFonts w:ascii="Times New Roman" w:hAnsi="Times New Roman" w:cs="Times New Roman" w:hint="cs"/>
          <w:rtl/>
        </w:rPr>
        <w:t>וָאֶשָּׂא</w:t>
      </w:r>
      <w:r w:rsidRPr="00C81E1B">
        <w:rPr>
          <w:rFonts w:ascii="Times New Roman" w:hAnsi="Times New Roman" w:cs="Times New Roman"/>
        </w:rPr>
        <w:t xml:space="preserve">. This is [alluding to] the day that the Israelites came to Rameses-because the Israelites were scattered throughout the land of Goshen. And in a short time, when they came to start on their journey and leave, they all gathered in Rameses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on eagles’ wings</w:t>
      </w:r>
      <w:r w:rsidRPr="00C81E1B">
        <w:rPr>
          <w:rFonts w:ascii="Times New Roman" w:hAnsi="Times New Roman" w:cs="Times New Roman"/>
        </w:rPr>
        <w:t xml:space="preserve"> Like an eagle, which carries its young on its wings, for all other birds place their young between their feet since they fear another bird flying above them. The eagle, however, fears only man, lest he shoot an arrow at it, because no other bird flies above it. Therefore, it places them [its young] on its wings. It says, “Rather the arrow pierce me and not my children.” I [God] too did that: “Then the angel of God…moved, …And he came between the camp of Egypt, etc.” (Exod. 14:19, 20), and the Egyptians shot arrows and catapult stones, and the cloud absorbed them.-[from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and I brought you to Me</w:t>
      </w:r>
      <w:r w:rsidRPr="00C81E1B">
        <w:rPr>
          <w:rFonts w:ascii="Times New Roman" w:hAnsi="Times New Roman" w:cs="Times New Roman"/>
        </w:rPr>
        <w:t xml:space="preserve"> As the Targum [Onkelos renders: and I brought you near to My service]. [This is to avoid ascribing corporeality to God.]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5</w:t>
      </w:r>
      <w:r w:rsidRPr="00C81E1B">
        <w:rPr>
          <w:rFonts w:ascii="Times New Roman" w:hAnsi="Times New Roman" w:cs="Times New Roman"/>
        </w:rPr>
        <w:t xml:space="preserve"> </w:t>
      </w:r>
      <w:r w:rsidRPr="00C81E1B">
        <w:rPr>
          <w:rFonts w:ascii="Times New Roman" w:hAnsi="Times New Roman" w:cs="Times New Roman"/>
          <w:b/>
        </w:rPr>
        <w:t>And now</w:t>
      </w:r>
      <w:r w:rsidRPr="00C81E1B">
        <w:rPr>
          <w:rFonts w:ascii="Times New Roman" w:hAnsi="Times New Roman" w:cs="Times New Roman"/>
        </w:rPr>
        <w:t xml:space="preserve"> If now you accept upon yourselves [the yoke of the commandments], it will be pleasant for you in the future, since all beginnings are difficult.-[from Mechilta] </w:t>
      </w:r>
    </w:p>
    <w:p w:rsidR="00C81E1B" w:rsidRPr="00C81E1B" w:rsidRDefault="00C81E1B" w:rsidP="00C55E3A">
      <w:pPr>
        <w:spacing w:after="0" w:line="240" w:lineRule="auto"/>
        <w:jc w:val="both"/>
        <w:rPr>
          <w:rFonts w:ascii="Times New Roman" w:hAnsi="Times New Roman" w:cs="Times New Roman"/>
        </w:rPr>
      </w:pPr>
    </w:p>
    <w:p w:rsidR="00C81E1B" w:rsidRPr="00C81E1B" w:rsidRDefault="00C81E1B" w:rsidP="00C55E3A">
      <w:pPr>
        <w:spacing w:after="0" w:line="240" w:lineRule="auto"/>
        <w:jc w:val="both"/>
        <w:rPr>
          <w:rFonts w:ascii="Times New Roman" w:hAnsi="Times New Roman" w:cs="Times New Roman"/>
        </w:rPr>
      </w:pPr>
      <w:r w:rsidRPr="00C81E1B">
        <w:rPr>
          <w:rFonts w:ascii="Times New Roman" w:hAnsi="Times New Roman" w:cs="Times New Roman"/>
          <w:b/>
        </w:rPr>
        <w:t xml:space="preserve">and keep My covenant </w:t>
      </w:r>
      <w:r w:rsidRPr="00C81E1B">
        <w:rPr>
          <w:rFonts w:ascii="Times New Roman" w:hAnsi="Times New Roman" w:cs="Times New Roman"/>
        </w:rPr>
        <w:t xml:space="preserve">which I will make with you concerning the observance of the Torah. </w:t>
      </w:r>
    </w:p>
    <w:p w:rsidR="00C81E1B" w:rsidRPr="00C81E1B" w:rsidRDefault="00C81E1B" w:rsidP="00C55E3A">
      <w:pPr>
        <w:spacing w:after="0" w:line="240" w:lineRule="auto"/>
        <w:jc w:val="both"/>
        <w:rPr>
          <w:rFonts w:ascii="Times New Roman" w:hAnsi="Times New Roman" w:cs="Times New Roman"/>
        </w:rPr>
      </w:pPr>
    </w:p>
    <w:p w:rsidR="00C81E1B" w:rsidRDefault="00C81E1B" w:rsidP="00C55E3A">
      <w:pPr>
        <w:spacing w:after="0" w:line="240" w:lineRule="auto"/>
        <w:jc w:val="both"/>
        <w:rPr>
          <w:rFonts w:ascii="Times New Roman" w:hAnsi="Times New Roman" w:cs="Times New Roman"/>
          <w:b/>
        </w:rPr>
      </w:pPr>
      <w:r w:rsidRPr="00C81E1B">
        <w:rPr>
          <w:rFonts w:ascii="Times New Roman" w:hAnsi="Times New Roman" w:cs="Times New Roman"/>
          <w:b/>
        </w:rPr>
        <w:t>a treasure</w:t>
      </w:r>
      <w:r w:rsidRPr="00C81E1B">
        <w:rPr>
          <w:rFonts w:ascii="Times New Roman" w:hAnsi="Times New Roman" w:cs="Times New Roman"/>
        </w:rPr>
        <w:t xml:space="preserve"> Heb. </w:t>
      </w:r>
      <w:r w:rsidRPr="00C81E1B">
        <w:rPr>
          <w:rFonts w:ascii="Times New Roman" w:hAnsi="Times New Roman" w:cs="Times New Roman" w:hint="cs"/>
          <w:rtl/>
        </w:rPr>
        <w:t>סְגֻלָּה</w:t>
      </w:r>
      <w:r w:rsidRPr="00C81E1B">
        <w:rPr>
          <w:rFonts w:ascii="Times New Roman" w:hAnsi="Times New Roman" w:cs="Times New Roman"/>
        </w:rPr>
        <w:t>, a beloved treasure, like “and the treasures (</w:t>
      </w:r>
      <w:r w:rsidRPr="00C81E1B">
        <w:rPr>
          <w:rFonts w:ascii="Times New Roman" w:hAnsi="Times New Roman" w:cs="Times New Roman" w:hint="cs"/>
          <w:rtl/>
        </w:rPr>
        <w:t>וּסְגֻלַּת</w:t>
      </w:r>
      <w:r w:rsidRPr="00C81E1B">
        <w:rPr>
          <w:rFonts w:ascii="Times New Roman" w:hAnsi="Times New Roman" w:cs="Times New Roman"/>
        </w:rPr>
        <w:t>) of the kings” (Eccl. 2:8), [i.e., like] costly vessels and precious stones, which kings store away. So will you be [more of] a treasure to Me than the other nations (Mechilta). Now don’t think (lit., and do not say) that you alone are Mine, and [that] I have no others besides you. So what else do I have, that [My] love for you should be made evident? For the whole earth is Mine, but they [the other nations] mean nothing to Me.</w:t>
      </w:r>
      <w:r w:rsidRPr="00C81E1B">
        <w:rPr>
          <w:rFonts w:ascii="Times New Roman" w:hAnsi="Times New Roman" w:cs="Times New Roman"/>
          <w:b/>
        </w:rPr>
        <w:t xml:space="preserve"> </w:t>
      </w:r>
    </w:p>
    <w:p w:rsidR="00C81E1B" w:rsidRDefault="00C81E1B" w:rsidP="00C55E3A">
      <w:pPr>
        <w:pBdr>
          <w:bottom w:val="double" w:sz="6" w:space="1" w:color="auto"/>
        </w:pBdr>
        <w:spacing w:after="0" w:line="240" w:lineRule="auto"/>
        <w:jc w:val="both"/>
        <w:rPr>
          <w:rFonts w:ascii="Times New Roman" w:hAnsi="Times New Roman" w:cs="Times New Roman"/>
          <w:b/>
        </w:rPr>
      </w:pPr>
    </w:p>
    <w:p w:rsidR="00C81E1B" w:rsidRDefault="00C81E1B" w:rsidP="00C55E3A">
      <w:pPr>
        <w:spacing w:after="0" w:line="240" w:lineRule="auto"/>
        <w:jc w:val="both"/>
        <w:rPr>
          <w:rFonts w:ascii="Times New Roman" w:hAnsi="Times New Roman" w:cs="Times New Roman"/>
          <w:b/>
        </w:rPr>
      </w:pPr>
    </w:p>
    <w:p w:rsidR="00C81E1B" w:rsidRPr="00C81E1B" w:rsidRDefault="00C81E1B" w:rsidP="00C55E3A">
      <w:pPr>
        <w:spacing w:after="0" w:line="240" w:lineRule="auto"/>
        <w:jc w:val="both"/>
        <w:rPr>
          <w:rFonts w:ascii="Cambria" w:hAnsi="Cambria" w:cs="Times New Roman"/>
          <w:b/>
          <w:sz w:val="28"/>
          <w:szCs w:val="28"/>
        </w:rPr>
      </w:pPr>
      <w:r w:rsidRPr="00C81E1B">
        <w:rPr>
          <w:rFonts w:ascii="Cambria" w:hAnsi="Cambria" w:cs="Times New Roman"/>
          <w:b/>
          <w:sz w:val="28"/>
          <w:szCs w:val="28"/>
        </w:rPr>
        <w:lastRenderedPageBreak/>
        <w:t>Ketubim: Tehillim (Psalms) 56:1-14</w:t>
      </w:r>
    </w:p>
    <w:p w:rsidR="00F11DBF" w:rsidRDefault="00F11DBF" w:rsidP="00C55E3A">
      <w:pPr>
        <w:spacing w:after="0" w:line="240" w:lineRule="auto"/>
        <w:jc w:val="both"/>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5102"/>
        <w:gridCol w:w="5102"/>
      </w:tblGrid>
      <w:tr w:rsidR="00EB68F8" w:rsidRPr="00EB68F8" w:rsidTr="00EB68F8">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center"/>
              <w:rPr>
                <w:rFonts w:ascii="Times New Roman" w:hAnsi="Times New Roman" w:cs="Times New Roman"/>
              </w:rPr>
            </w:pPr>
            <w:r>
              <w:rPr>
                <w:rFonts w:ascii="Times New Roman" w:hAnsi="Times New Roman" w:cs="Times New Roman"/>
                <w:b/>
                <w:bCs/>
                <w:lang w:val="en-AU"/>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center"/>
              <w:rPr>
                <w:rFonts w:ascii="Times New Roman" w:hAnsi="Times New Roman" w:cs="Times New Roman"/>
              </w:rPr>
            </w:pPr>
            <w:r w:rsidRPr="00EB68F8">
              <w:rPr>
                <w:rFonts w:ascii="Times New Roman" w:hAnsi="Times New Roman" w:cs="Times New Roman"/>
                <w:b/>
                <w:bCs/>
                <w:lang w:val="en-AU"/>
              </w:rPr>
              <w:t>Targum on the Psalms</w:t>
            </w:r>
          </w:p>
        </w:tc>
      </w:tr>
      <w:tr w:rsidR="00EB68F8" w:rsidRPr="00EB68F8" w:rsidTr="00EB68F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1. </w:t>
            </w:r>
            <w:r w:rsidRPr="00EB68F8">
              <w:rPr>
                <w:rFonts w:ascii="Times New Roman" w:hAnsi="Times New Roman" w:cs="Times New Roman"/>
              </w:rPr>
              <w:t>For the conductor, on yonath elem rehokim, of David a michtam, when the Philistines seized him in Gath.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1. For praise, concerning the congregation of Israel which is likened to a quiet dove when they are far from their cities, yet they repeatedly praise the Lord of the World, like David, humble and innocent, when the Philistines seized him in Gath. </w:t>
            </w:r>
          </w:p>
        </w:tc>
      </w:tr>
      <w:tr w:rsidR="00EB68F8" w:rsidRPr="00EB68F8" w:rsidTr="00EB68F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2. </w:t>
            </w:r>
            <w:r w:rsidRPr="00EB68F8">
              <w:rPr>
                <w:rFonts w:ascii="Times New Roman" w:hAnsi="Times New Roman" w:cs="Times New Roman"/>
              </w:rPr>
              <w:t>Be gracious to me, O God, because men yearn to swallow me; all day long the warrior oppresses 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2. Have mercy on me, O Lord God, for a sinful man has crushed me beneath him; all the day the foeman will overpower me.</w:t>
            </w:r>
          </w:p>
        </w:tc>
      </w:tr>
      <w:tr w:rsidR="00EB68F8" w:rsidRPr="00EB68F8" w:rsidTr="00EB68F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3. </w:t>
            </w:r>
            <w:r w:rsidRPr="00EB68F8">
              <w:rPr>
                <w:rFonts w:ascii="Times New Roman" w:hAnsi="Times New Roman" w:cs="Times New Roman"/>
              </w:rPr>
              <w:t>Those who eye me have yearned to swallow me all day long, for many fight against me, O Most High.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3. My oppressors crush my bones all the day, for many are the oppressors fighting against me, O God Most High, whose throne is on high</w:t>
            </w:r>
          </w:p>
        </w:tc>
      </w:tr>
      <w:tr w:rsidR="00EB68F8" w:rsidRPr="00EB68F8" w:rsidTr="00EB68F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4. </w:t>
            </w:r>
            <w:r w:rsidRPr="00EB68F8">
              <w:rPr>
                <w:rFonts w:ascii="Times New Roman" w:hAnsi="Times New Roman" w:cs="Times New Roman"/>
              </w:rPr>
              <w:t>The day I fear, I will hope to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4. In the day that I am afraid, I will put my trust in You.</w:t>
            </w:r>
          </w:p>
        </w:tc>
      </w:tr>
      <w:tr w:rsidR="00EB68F8" w:rsidRPr="00EB68F8" w:rsidTr="00EB68F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5. </w:t>
            </w:r>
            <w:r w:rsidRPr="00EB68F8">
              <w:rPr>
                <w:rFonts w:ascii="Times New Roman" w:hAnsi="Times New Roman" w:cs="Times New Roman"/>
              </w:rPr>
              <w:t>With God, I will praise His word; in God I trusted, I will not fear. What can flesh do to 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5. I will praise the attribute of the justice of God; in the word of God I will put my trust, I will not be afraid. What will flesh do to me?</w:t>
            </w:r>
          </w:p>
        </w:tc>
      </w:tr>
      <w:tr w:rsidR="00EB68F8" w:rsidRPr="00EB68F8" w:rsidTr="00EB68F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6. </w:t>
            </w:r>
            <w:r w:rsidRPr="00EB68F8">
              <w:rPr>
                <w:rFonts w:ascii="Times New Roman" w:hAnsi="Times New Roman" w:cs="Times New Roman"/>
              </w:rPr>
              <w:t>All day long, my words grieve [me]; all their thoughts about me are for evil.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6. All day on my account they toil; against me all their thoughts are for evil.</w:t>
            </w:r>
          </w:p>
        </w:tc>
      </w:tr>
      <w:tr w:rsidR="00EB68F8" w:rsidRPr="00EB68F8" w:rsidTr="00EB68F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7. </w:t>
            </w:r>
            <w:r w:rsidRPr="00EB68F8">
              <w:rPr>
                <w:rFonts w:ascii="Times New Roman" w:hAnsi="Times New Roman" w:cs="Times New Roman"/>
              </w:rPr>
              <w:t>They lodge, they hide, they watch my steps, when they hope for my life.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7. They will gather together and they will conceal a trap, they will watch my tracks; as they have waited, they have done to my soul.</w:t>
            </w:r>
          </w:p>
        </w:tc>
      </w:tr>
      <w:tr w:rsidR="00EB68F8" w:rsidRPr="00EB68F8" w:rsidTr="00EB68F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8. </w:t>
            </w:r>
            <w:r w:rsidRPr="00EB68F8">
              <w:rPr>
                <w:rFonts w:ascii="Times New Roman" w:hAnsi="Times New Roman" w:cs="Times New Roman"/>
              </w:rPr>
              <w:t>For iniquity, they expect rescue. Bring down nations with anger, O God.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8. For the lies in their possession, drain them; for the rage of the peoples, make them poor, O God.</w:t>
            </w:r>
          </w:p>
        </w:tc>
      </w:tr>
      <w:tr w:rsidR="00EB68F8" w:rsidRPr="00EB68F8" w:rsidTr="00EB68F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9. </w:t>
            </w:r>
            <w:r w:rsidRPr="00EB68F8">
              <w:rPr>
                <w:rFonts w:ascii="Times New Roman" w:hAnsi="Times New Roman" w:cs="Times New Roman"/>
              </w:rPr>
              <w:t>You counted my wanderings; place my tears in Your flask. Is it not in Your accounting?</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9. The days of my wandering You have numbered; place my tears in your bottle, O Lord; is not the sum total of my humiliation in Your record?</w:t>
            </w:r>
          </w:p>
        </w:tc>
      </w:tr>
      <w:tr w:rsidR="00EB68F8" w:rsidRPr="00EB68F8" w:rsidTr="00EB68F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10. </w:t>
            </w:r>
            <w:r w:rsidRPr="00EB68F8">
              <w:rPr>
                <w:rFonts w:ascii="Times New Roman" w:hAnsi="Times New Roman" w:cs="Times New Roman"/>
              </w:rPr>
              <w:t>Then my enemies will retreat on the day that I call. Thereby I will know that I have a God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10. Then my enemies will turn, turning around, on the day that I pray. This I know, for God is my help.</w:t>
            </w:r>
          </w:p>
        </w:tc>
      </w:tr>
      <w:tr w:rsidR="00EB68F8" w:rsidRPr="00EB68F8" w:rsidTr="00EB68F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11. </w:t>
            </w:r>
            <w:r w:rsidRPr="00EB68F8">
              <w:rPr>
                <w:rFonts w:ascii="Times New Roman" w:hAnsi="Times New Roman" w:cs="Times New Roman"/>
              </w:rPr>
              <w:t>With God['s justice] I will praise a word; with the Lord['s kindness] I will praise a word.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11. In the attribute of justice of God I will give praise in His Word; in the attribute of mercy of the Lord I will give praise in His Word.</w:t>
            </w:r>
          </w:p>
        </w:tc>
      </w:tr>
      <w:tr w:rsidR="00EB68F8" w:rsidRPr="00EB68F8" w:rsidTr="00EB68F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12. </w:t>
            </w:r>
            <w:r w:rsidRPr="00EB68F8">
              <w:rPr>
                <w:rFonts w:ascii="Times New Roman" w:hAnsi="Times New Roman" w:cs="Times New Roman"/>
              </w:rPr>
              <w:t>In God I trusted, I will not fear. What can man do to 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12. In the Word of God I have placed my trust, I will not fear what a son of man will do to me.</w:t>
            </w:r>
          </w:p>
        </w:tc>
      </w:tr>
      <w:tr w:rsidR="00EB68F8" w:rsidRPr="00EB68F8" w:rsidTr="00EB68F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13. </w:t>
            </w:r>
            <w:r w:rsidRPr="00EB68F8">
              <w:rPr>
                <w:rFonts w:ascii="Times New Roman" w:hAnsi="Times New Roman" w:cs="Times New Roman"/>
              </w:rPr>
              <w:t>Upon me, O God, are Your vows; I will pay thanksgiving offerings to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13. I have taken Your vows upon myself, O God; I will repay sacrifices of thanksgiving in Your presence.</w:t>
            </w:r>
          </w:p>
        </w:tc>
      </w:tr>
      <w:tr w:rsidR="00EB68F8" w:rsidRPr="00EB68F8" w:rsidTr="00EB68F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14. </w:t>
            </w:r>
            <w:r w:rsidRPr="00EB68F8">
              <w:rPr>
                <w:rFonts w:ascii="Times New Roman" w:hAnsi="Times New Roman" w:cs="Times New Roman"/>
              </w:rPr>
              <w:t>For You saved my soul from death, even my feet from stumbling, to walk before God in the light of life.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14. For You have delivered my soul from being killed, indeed, my feet from bruising, to walk before the Lord in the light of life. [Another Targum: For You have delivered my soul from the death that the sinful die, indeed, my feet from stumbling through sin, so that I will walk before the Lord in the Garden of Eden to behold the light of the righteous/generous.]</w:t>
            </w:r>
          </w:p>
        </w:tc>
      </w:tr>
      <w:tr w:rsidR="00EB68F8" w:rsidRPr="00EB68F8" w:rsidTr="00EB68F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 </w:t>
            </w:r>
          </w:p>
        </w:tc>
      </w:tr>
    </w:tbl>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 </w:t>
      </w:r>
    </w:p>
    <w:p w:rsidR="00EB68F8" w:rsidRPr="00ED7A3E" w:rsidRDefault="00EB68F8" w:rsidP="00C55E3A">
      <w:pPr>
        <w:spacing w:after="0" w:line="240" w:lineRule="auto"/>
        <w:jc w:val="both"/>
        <w:rPr>
          <w:rFonts w:ascii="Cambria" w:hAnsi="Cambria" w:cs="Times New Roman"/>
          <w:sz w:val="28"/>
          <w:szCs w:val="28"/>
        </w:rPr>
      </w:pPr>
      <w:r w:rsidRPr="00ED7A3E">
        <w:rPr>
          <w:rFonts w:ascii="Cambria" w:hAnsi="Cambria" w:cs="Times New Roman"/>
          <w:b/>
          <w:bCs/>
          <w:sz w:val="28"/>
          <w:szCs w:val="28"/>
        </w:rPr>
        <w:t>Rashi’s Commentary for: Psalm 56:1-14</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lang w:val="en-AU"/>
        </w:rPr>
        <w:t>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b/>
          <w:bCs/>
        </w:rPr>
        <w:lastRenderedPageBreak/>
        <w:t>1 yonath elem rehokim</w:t>
      </w:r>
      <w:r w:rsidRPr="00EB68F8">
        <w:rPr>
          <w:rFonts w:ascii="Times New Roman" w:hAnsi="Times New Roman" w:cs="Times New Roman"/>
        </w:rPr>
        <w:t> He said this concerning himself, for he was with Achish, far from the land of Israel, and Goliath’s brothers were requesting permission from Achish to kill him, as it is said (I Sam. 21:12): “Is this not David, the king of the land?” And he was among them as a mute dove.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rPr>
        <w:t>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b/>
          <w:bCs/>
        </w:rPr>
        <w:t>2 yearn</w:t>
      </w:r>
      <w:r w:rsidRPr="00EB68F8">
        <w:rPr>
          <w:rFonts w:ascii="Times New Roman" w:hAnsi="Times New Roman" w:cs="Times New Roman"/>
        </w:rPr>
        <w:t> Heb. </w:t>
      </w:r>
      <w:r w:rsidRPr="00EB68F8">
        <w:rPr>
          <w:rFonts w:ascii="Times New Roman" w:hAnsi="Times New Roman" w:cs="Times New Roman"/>
          <w:rtl/>
        </w:rPr>
        <w:t>שאפנו </w:t>
      </w:r>
      <w:r w:rsidRPr="00EB68F8">
        <w:rPr>
          <w:rFonts w:ascii="Times New Roman" w:hAnsi="Times New Roman" w:cs="Times New Roman"/>
        </w:rPr>
        <w:t>, yearn to swallow me up, goloseir or goloser, to long, to be impatient. (Cf. Rashi to Amos 2:7.) As (Jer. 2:24): “that snuffs up (</w:t>
      </w:r>
      <w:r w:rsidRPr="00EB68F8">
        <w:rPr>
          <w:rFonts w:ascii="Times New Roman" w:hAnsi="Times New Roman" w:cs="Times New Roman"/>
          <w:rtl/>
        </w:rPr>
        <w:t>שאפה</w:t>
      </w:r>
      <w:r w:rsidRPr="00EB68F8">
        <w:rPr>
          <w:rFonts w:ascii="Times New Roman" w:hAnsi="Times New Roman" w:cs="Times New Roman"/>
        </w:rPr>
        <w:t>) the wind.”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rPr>
        <w:t>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b/>
          <w:bCs/>
        </w:rPr>
        <w:t>the warrior</w:t>
      </w:r>
      <w:r w:rsidRPr="00EB68F8">
        <w:rPr>
          <w:rFonts w:ascii="Times New Roman" w:hAnsi="Times New Roman" w:cs="Times New Roman"/>
        </w:rPr>
        <w:t> Heb. </w:t>
      </w:r>
      <w:r w:rsidRPr="00EB68F8">
        <w:rPr>
          <w:rFonts w:ascii="Times New Roman" w:hAnsi="Times New Roman" w:cs="Times New Roman"/>
          <w:rtl/>
        </w:rPr>
        <w:t>לחם </w:t>
      </w:r>
      <w:r w:rsidRPr="00EB68F8">
        <w:rPr>
          <w:rFonts w:ascii="Times New Roman" w:hAnsi="Times New Roman" w:cs="Times New Roman"/>
        </w:rPr>
        <w:t>, an expression of war (</w:t>
      </w:r>
      <w:r w:rsidRPr="00EB68F8">
        <w:rPr>
          <w:rFonts w:ascii="Times New Roman" w:hAnsi="Times New Roman" w:cs="Times New Roman"/>
          <w:rtl/>
        </w:rPr>
        <w:t>מלחמה</w:t>
      </w:r>
      <w:r w:rsidRPr="00EB68F8">
        <w:rPr>
          <w:rFonts w:ascii="Times New Roman" w:hAnsi="Times New Roman" w:cs="Times New Roman"/>
        </w:rPr>
        <w:t>) .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rPr>
        <w:t>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b/>
          <w:bCs/>
        </w:rPr>
        <w:t>3 O Most High </w:t>
      </w:r>
      <w:r w:rsidRPr="00EB68F8">
        <w:rPr>
          <w:rFonts w:ascii="Times New Roman" w:hAnsi="Times New Roman" w:cs="Times New Roman"/>
        </w:rPr>
        <w:t>The Holy One blessed be He, Who dwells on High.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rPr>
        <w:t>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b/>
          <w:bCs/>
        </w:rPr>
        <w:t>5 With God, I will praise His word</w:t>
      </w:r>
      <w:r w:rsidRPr="00EB68F8">
        <w:rPr>
          <w:rFonts w:ascii="Times New Roman" w:hAnsi="Times New Roman" w:cs="Times New Roman"/>
        </w:rPr>
        <w:t> Even when He deals with me with the Divine standard of justice I will praise His word and trust in Him.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rPr>
        <w:t>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b/>
          <w:bCs/>
        </w:rPr>
        <w:t>6 All day long, my words grieve [me]</w:t>
      </w:r>
      <w:r w:rsidRPr="00EB68F8">
        <w:rPr>
          <w:rFonts w:ascii="Times New Roman" w:hAnsi="Times New Roman" w:cs="Times New Roman"/>
        </w:rPr>
        <w:t> My pursuers grieve me until all the words of my mouth are grief and cries.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rPr>
        <w:t>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b/>
          <w:bCs/>
        </w:rPr>
        <w:t>7 They lodge, they hide</w:t>
      </w:r>
      <w:r w:rsidRPr="00EB68F8">
        <w:rPr>
          <w:rFonts w:ascii="Times New Roman" w:hAnsi="Times New Roman" w:cs="Times New Roman"/>
        </w:rPr>
        <w:t> They lurk and lodge in the place they hope I will go, and they watch my steps (traces in French, tracks, explained in Gen. 49:19, Song of Songs 1:8) to spy on me and to lead pursuers there. All this he would complain about the wicked of Israel: that they would lie in wait for him and out of fear of them he had fled to Achish.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rPr>
        <w:t>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b/>
          <w:bCs/>
        </w:rPr>
        <w:t>they hide </w:t>
      </w:r>
      <w:r w:rsidRPr="00EB68F8">
        <w:rPr>
          <w:rFonts w:ascii="Times New Roman" w:hAnsi="Times New Roman" w:cs="Times New Roman"/>
        </w:rPr>
        <w:t>They lurk.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rPr>
        <w:t>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b/>
          <w:bCs/>
        </w:rPr>
        <w:t>when they hope for my life</w:t>
      </w:r>
      <w:r w:rsidRPr="00EB68F8">
        <w:rPr>
          <w:rFonts w:ascii="Times New Roman" w:hAnsi="Times New Roman" w:cs="Times New Roman"/>
        </w:rPr>
        <w:t> When they know [that I will pass] and hope for me, “He will go this way.”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rPr>
        <w:t>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b/>
          <w:bCs/>
        </w:rPr>
        <w:t>8 For iniquity, they expect rescue </w:t>
      </w:r>
      <w:r w:rsidRPr="00EB68F8">
        <w:rPr>
          <w:rFonts w:ascii="Times New Roman" w:hAnsi="Times New Roman" w:cs="Times New Roman"/>
        </w:rPr>
        <w:t>To find rescue and riches for a matter of iniquity and wickedness. And </w:t>
      </w:r>
      <w:r w:rsidRPr="00EB68F8">
        <w:rPr>
          <w:rFonts w:ascii="Times New Roman" w:hAnsi="Times New Roman" w:cs="Times New Roman"/>
          <w:rtl/>
        </w:rPr>
        <w:t>פַלֶט </w:t>
      </w:r>
      <w:r w:rsidRPr="00EB68F8">
        <w:rPr>
          <w:rFonts w:ascii="Times New Roman" w:hAnsi="Times New Roman" w:cs="Times New Roman"/>
        </w:rPr>
        <w:t>is like </w:t>
      </w:r>
      <w:r w:rsidRPr="00EB68F8">
        <w:rPr>
          <w:rFonts w:ascii="Times New Roman" w:hAnsi="Times New Roman" w:cs="Times New Roman"/>
          <w:rtl/>
        </w:rPr>
        <w:t>לפלט </w:t>
      </w:r>
      <w:r w:rsidRPr="00EB68F8">
        <w:rPr>
          <w:rFonts w:ascii="Times New Roman" w:hAnsi="Times New Roman" w:cs="Times New Roman"/>
        </w:rPr>
        <w:t>, to rescue. They expect reward from Saul for that.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rPr>
        <w:t>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b/>
          <w:bCs/>
        </w:rPr>
        <w:t>Bring down...with anger</w:t>
      </w:r>
      <w:r w:rsidRPr="00EB68F8">
        <w:rPr>
          <w:rFonts w:ascii="Times New Roman" w:hAnsi="Times New Roman" w:cs="Times New Roman"/>
        </w:rPr>
        <w:t> With Your anger, bring down this nation in whose midst I am, from their wisdom and from the plots that they devise to kill me.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rPr>
        <w:t>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b/>
          <w:bCs/>
        </w:rPr>
        <w:t>9 You counted my wanderings</w:t>
      </w:r>
      <w:r w:rsidRPr="00EB68F8">
        <w:rPr>
          <w:rFonts w:ascii="Times New Roman" w:hAnsi="Times New Roman" w:cs="Times New Roman"/>
        </w:rPr>
        <w:t> You know the number of the places to which I wandered, to flee. place my tears in Your flask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rPr>
        <w:t>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b/>
          <w:bCs/>
        </w:rPr>
        <w:t>Place my tears in Your flask,</w:t>
      </w:r>
      <w:r w:rsidRPr="00EB68F8">
        <w:rPr>
          <w:rFonts w:ascii="Times New Roman" w:hAnsi="Times New Roman" w:cs="Times New Roman"/>
        </w:rPr>
        <w:t> and let them be preserved before You.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rPr>
        <w:t>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b/>
          <w:bCs/>
        </w:rPr>
        <w:t>Is it not in Your accounting</w:t>
      </w:r>
      <w:r w:rsidRPr="00EB68F8">
        <w:rPr>
          <w:rFonts w:ascii="Times New Roman" w:hAnsi="Times New Roman" w:cs="Times New Roman"/>
        </w:rPr>
        <w:t> Place them in Your accounting, to count them with the rest of my troubles. Menachem, however, associated it (p. 128) as an expression of an actual book.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rPr>
        <w:t>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b/>
          <w:bCs/>
        </w:rPr>
        <w:t>11 With God I will praise a word; with the Lord I will praise </w:t>
      </w:r>
      <w:r w:rsidRPr="00EB68F8">
        <w:rPr>
          <w:rFonts w:ascii="Times New Roman" w:hAnsi="Times New Roman" w:cs="Times New Roman"/>
        </w:rPr>
        <w:t>For the Divine standard of justice and for the Divine standard of mercy I will praise. </w:t>
      </w:r>
    </w:p>
    <w:p w:rsidR="00EB68F8" w:rsidRPr="00EB68F8" w:rsidRDefault="00EB68F8" w:rsidP="00C55E3A">
      <w:pPr>
        <w:spacing w:after="0" w:line="240" w:lineRule="auto"/>
        <w:jc w:val="both"/>
        <w:rPr>
          <w:rFonts w:ascii="Times New Roman" w:hAnsi="Times New Roman" w:cs="Times New Roman"/>
        </w:rPr>
      </w:pPr>
      <w:r w:rsidRPr="00EB68F8">
        <w:rPr>
          <w:rFonts w:ascii="Times New Roman" w:hAnsi="Times New Roman" w:cs="Times New Roman"/>
        </w:rPr>
        <w:t> </w:t>
      </w:r>
    </w:p>
    <w:p w:rsidR="00EB68F8" w:rsidRDefault="00EB68F8" w:rsidP="00C55E3A">
      <w:pPr>
        <w:pBdr>
          <w:bottom w:val="double" w:sz="6" w:space="1" w:color="auto"/>
        </w:pBdr>
        <w:spacing w:after="0" w:line="240" w:lineRule="auto"/>
        <w:jc w:val="both"/>
        <w:rPr>
          <w:rFonts w:ascii="Times New Roman" w:hAnsi="Times New Roman" w:cs="Times New Roman"/>
        </w:rPr>
      </w:pPr>
      <w:r w:rsidRPr="00EB68F8">
        <w:rPr>
          <w:rFonts w:ascii="Times New Roman" w:hAnsi="Times New Roman" w:cs="Times New Roman"/>
          <w:b/>
          <w:bCs/>
        </w:rPr>
        <w:t>14 in the light of life </w:t>
      </w:r>
      <w:r w:rsidRPr="00EB68F8">
        <w:rPr>
          <w:rFonts w:ascii="Times New Roman" w:hAnsi="Times New Roman" w:cs="Times New Roman"/>
        </w:rPr>
        <w:t>To return to the Land of Israel.</w:t>
      </w:r>
    </w:p>
    <w:p w:rsidR="00EB68F8" w:rsidRPr="00EB68F8" w:rsidRDefault="00EB68F8" w:rsidP="00C55E3A">
      <w:pPr>
        <w:pBdr>
          <w:bottom w:val="double" w:sz="6" w:space="1" w:color="auto"/>
        </w:pBdr>
        <w:spacing w:after="0" w:line="240" w:lineRule="auto"/>
        <w:jc w:val="both"/>
        <w:rPr>
          <w:rFonts w:ascii="Times New Roman" w:hAnsi="Times New Roman" w:cs="Times New Roman"/>
        </w:rPr>
      </w:pPr>
    </w:p>
    <w:p w:rsidR="00EB68F8" w:rsidRDefault="00EB68F8" w:rsidP="00C55E3A">
      <w:pPr>
        <w:spacing w:after="0" w:line="240" w:lineRule="auto"/>
        <w:jc w:val="both"/>
        <w:rPr>
          <w:rFonts w:ascii="Times New Roman" w:hAnsi="Times New Roman" w:cs="Times New Roman"/>
        </w:rPr>
      </w:pPr>
    </w:p>
    <w:p w:rsidR="00ED7A3E" w:rsidRPr="006A054C" w:rsidRDefault="00ED7A3E" w:rsidP="00C55E3A">
      <w:pPr>
        <w:spacing w:after="0" w:line="240" w:lineRule="auto"/>
        <w:jc w:val="center"/>
        <w:rPr>
          <w:rFonts w:eastAsia="Times New Roman" w:cs="Calibri"/>
          <w:color w:val="000000"/>
        </w:rPr>
      </w:pPr>
      <w:r w:rsidRPr="006A054C">
        <w:rPr>
          <w:rFonts w:ascii="Century Schoolbook" w:eastAsia="Times New Roman" w:hAnsi="Century Schoolbook" w:cs="Calibri"/>
          <w:b/>
          <w:bCs/>
          <w:color w:val="000000"/>
          <w:sz w:val="28"/>
          <w:szCs w:val="28"/>
          <w:lang w:val="en-AU"/>
        </w:rPr>
        <w:t>Meditation from the Psalms</w:t>
      </w:r>
    </w:p>
    <w:p w:rsidR="00ED7A3E" w:rsidRPr="006A054C" w:rsidRDefault="00ED7A3E" w:rsidP="00C55E3A">
      <w:pPr>
        <w:spacing w:after="0" w:line="240" w:lineRule="auto"/>
        <w:jc w:val="center"/>
        <w:rPr>
          <w:rFonts w:eastAsia="Times New Roman" w:cs="Calibri"/>
          <w:color w:val="000000"/>
        </w:rPr>
      </w:pPr>
      <w:r w:rsidRPr="006A054C">
        <w:rPr>
          <w:rFonts w:ascii="Century Schoolbook" w:eastAsia="Times New Roman" w:hAnsi="Century Schoolbook" w:cs="Calibri"/>
          <w:b/>
          <w:bCs/>
          <w:color w:val="000000"/>
          <w:sz w:val="28"/>
          <w:szCs w:val="28"/>
          <w:lang w:val="en-AU"/>
        </w:rPr>
        <w:t>Psalms </w:t>
      </w:r>
      <w:r w:rsidRPr="006A054C">
        <w:rPr>
          <w:rFonts w:ascii="Arial" w:eastAsia="Times New Roman" w:hAnsi="Arial"/>
          <w:b/>
          <w:bCs/>
          <w:color w:val="000000"/>
          <w:sz w:val="28"/>
          <w:szCs w:val="28"/>
          <w:cs/>
          <w:lang w:bidi="ar-SA"/>
        </w:rPr>
        <w:t>‎‎</w:t>
      </w:r>
      <w:r>
        <w:rPr>
          <w:rFonts w:ascii="Century Schoolbook" w:eastAsia="Times New Roman" w:hAnsi="Century Schoolbook" w:cs="Calibri"/>
          <w:b/>
          <w:bCs/>
          <w:color w:val="000000"/>
          <w:sz w:val="28"/>
          <w:szCs w:val="28"/>
        </w:rPr>
        <w:t>56:1-14</w:t>
      </w:r>
    </w:p>
    <w:p w:rsidR="00ED7A3E" w:rsidRPr="006A054C" w:rsidRDefault="00ED7A3E" w:rsidP="00C55E3A">
      <w:pPr>
        <w:spacing w:after="0" w:line="240" w:lineRule="auto"/>
        <w:jc w:val="center"/>
        <w:rPr>
          <w:rFonts w:eastAsia="Times New Roman" w:cs="Calibri"/>
          <w:color w:val="000000"/>
        </w:rPr>
      </w:pPr>
      <w:r w:rsidRPr="006A054C">
        <w:rPr>
          <w:rFonts w:ascii="Century Schoolbook" w:eastAsia="Times New Roman" w:hAnsi="Century Schoolbook" w:cs="Calibri"/>
          <w:b/>
          <w:bCs/>
          <w:color w:val="000000"/>
          <w:lang w:val="en-AU"/>
        </w:rPr>
        <w:t>By: H.Em. Rabbi Dr. Hillel ben David</w:t>
      </w:r>
    </w:p>
    <w:p w:rsidR="00EB68F8" w:rsidRPr="00EB68F8" w:rsidRDefault="00EB68F8" w:rsidP="00C55E3A">
      <w:pPr>
        <w:spacing w:after="0" w:line="240" w:lineRule="auto"/>
        <w:jc w:val="both"/>
        <w:rPr>
          <w:rFonts w:ascii="Times New Roman" w:hAnsi="Times New Roman" w:cs="Times New Roman"/>
        </w:rPr>
      </w:pPr>
    </w:p>
    <w:p w:rsidR="004932F3" w:rsidRPr="00E473A0" w:rsidRDefault="004932F3" w:rsidP="00C55E3A">
      <w:pPr>
        <w:spacing w:after="0" w:line="240" w:lineRule="auto"/>
        <w:jc w:val="both"/>
        <w:rPr>
          <w:rFonts w:ascii="Times New Roman" w:hAnsi="Times New Roman" w:cs="Times New Roman"/>
          <w:lang w:val="en-AU" w:bidi="ar-SA"/>
        </w:rPr>
      </w:pPr>
      <w:r w:rsidRPr="00E473A0">
        <w:rPr>
          <w:rFonts w:ascii="Times New Roman" w:hAnsi="Times New Roman" w:cs="Times New Roman"/>
          <w:lang w:val="en-AU" w:bidi="ar-SA"/>
        </w:rPr>
        <w:t xml:space="preserve">We first read of David’s sojourn in the court of the Philistine king, Achish of Gath, in Psalm 34. There, speaking in retrospect, David exults over his miraculous escape from the Philistines. Here, however, his mood is somber as he </w:t>
      </w:r>
      <w:r w:rsidRPr="00E473A0">
        <w:rPr>
          <w:rFonts w:ascii="Times New Roman" w:hAnsi="Times New Roman" w:cs="Times New Roman"/>
          <w:lang w:val="en-AU" w:bidi="ar-SA"/>
        </w:rPr>
        <w:lastRenderedPageBreak/>
        <w:t>records his initial shock and dismay upon realizing the terrible danger which faced him so unexpectedly in Achish’s palace.</w:t>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jc w:val="both"/>
        <w:rPr>
          <w:rFonts w:ascii="Times New Roman" w:hAnsi="Times New Roman" w:cs="Times New Roman"/>
          <w:lang w:val="en-AU" w:bidi="ar-SA"/>
        </w:rPr>
      </w:pPr>
      <w:r w:rsidRPr="00E473A0">
        <w:rPr>
          <w:rFonts w:ascii="Times New Roman" w:hAnsi="Times New Roman" w:cs="Times New Roman"/>
          <w:lang w:val="en-AU" w:bidi="ar-SA"/>
        </w:rPr>
        <w:t>Hounded by Saul and his army, the fugitive could no longer evade his relentlessly determined pursuers. He was forced to flee to a hostile foreign kingdom in the hope that perhaps these gentiles would afford him the haven that was tragically unavailable to him in his own homeland.</w:t>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jc w:val="both"/>
        <w:rPr>
          <w:rFonts w:ascii="Times New Roman" w:hAnsi="Times New Roman" w:cs="Times New Roman"/>
          <w:lang w:val="en-AU" w:bidi="ar-SA"/>
        </w:rPr>
      </w:pPr>
      <w:r w:rsidRPr="00E473A0">
        <w:rPr>
          <w:rFonts w:ascii="Times New Roman" w:hAnsi="Times New Roman" w:cs="Times New Roman"/>
          <w:lang w:val="en-AU" w:bidi="ar-SA"/>
        </w:rPr>
        <w:t>How bitter was David’s disappointment when he was recognized by the king’s bodyguard, who was none other than the giant Yishbi, the brother of Goliath, David’s most famous victim! David seemed to be on the very brink of death as Yishbi stormed before Achish and demanded the right to avenge the blood of his slain brother.</w:t>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jc w:val="both"/>
        <w:rPr>
          <w:rFonts w:ascii="Times New Roman" w:hAnsi="Times New Roman" w:cs="Times New Roman"/>
          <w:lang w:val="en-AU" w:bidi="ar-SA"/>
        </w:rPr>
      </w:pPr>
      <w:r w:rsidRPr="00E473A0">
        <w:rPr>
          <w:rFonts w:ascii="Times New Roman" w:hAnsi="Times New Roman" w:cs="Times New Roman"/>
          <w:lang w:val="en-AU" w:bidi="ar-SA"/>
        </w:rPr>
        <w:t>The holy spirit which enveloped David at that moment stirred him not only to bemoan his personal grief, but also to relate the woeful tale of his persecuted people, who were also fated to wander from land to land as hunted refugees. In this sense both the king and his people truly resembled “A silenced dove in wandering, whose salvation is far away”.</w:t>
      </w:r>
      <w:r w:rsidRPr="00E473A0">
        <w:rPr>
          <w:rFonts w:ascii="Times New Roman" w:hAnsi="Times New Roman" w:cs="Times New Roman"/>
          <w:vertAlign w:val="superscript"/>
          <w:lang w:val="en-AU" w:bidi="ar-SA"/>
        </w:rPr>
        <w:footnoteReference w:id="1"/>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jc w:val="both"/>
        <w:rPr>
          <w:rFonts w:ascii="Times New Roman" w:hAnsi="Times New Roman" w:cs="Times New Roman"/>
          <w:lang w:val="en-AU" w:bidi="ar-SA"/>
        </w:rPr>
      </w:pPr>
      <w:r w:rsidRPr="00E473A0">
        <w:rPr>
          <w:rFonts w:ascii="Times New Roman" w:hAnsi="Times New Roman" w:cs="Times New Roman"/>
          <w:lang w:val="en-AU" w:bidi="ar-SA"/>
        </w:rPr>
        <w:t>This Psalm was written by David when he recalled being trapped by Yishbi, Goliath’s brother, in the palace of Achish in Gath.</w:t>
      </w:r>
      <w:bookmarkStart w:id="1" w:name="_Ref357403527"/>
      <w:r w:rsidRPr="00E473A0">
        <w:rPr>
          <w:rFonts w:ascii="Times New Roman" w:hAnsi="Times New Roman" w:cs="Times New Roman"/>
          <w:vertAlign w:val="superscript"/>
          <w:lang w:val="en-AU" w:bidi="ar-SA"/>
        </w:rPr>
        <w:footnoteReference w:id="2"/>
      </w:r>
      <w:bookmarkEnd w:id="1"/>
      <w:r w:rsidRPr="00E473A0">
        <w:rPr>
          <w:rFonts w:ascii="Times New Roman" w:hAnsi="Times New Roman" w:cs="Times New Roman"/>
          <w:lang w:val="en-AU" w:bidi="ar-SA"/>
        </w:rPr>
        <w:t xml:space="preserve"> David saved himself by pretending to be a madman. Most of the commentaries attribute this psalm to David’s first encounter with Achish in Gath. </w:t>
      </w:r>
      <w:r w:rsidRPr="00E473A0">
        <w:rPr>
          <w:rFonts w:ascii="Times New Roman" w:hAnsi="Times New Roman" w:cs="Times New Roman"/>
          <w:lang w:bidi="ar-SA"/>
        </w:rPr>
        <w:t>Some explain that David composed this psalm when Achish asked him to join the war against Saul. This caused him the most terrible anguish and suffering. For on the one hand he did not want to raise a hand against King Saul, despite his persecution of him. On the other hand, his refusal would be seen as an act of disloyalty to Achish, and he would be killed. So he kept silent. In the end the princes expressed their opposition to David’s participation in the war. “Make this fellow return”,</w:t>
      </w:r>
      <w:r w:rsidRPr="00E473A0">
        <w:rPr>
          <w:rFonts w:ascii="Times New Roman" w:hAnsi="Times New Roman" w:cs="Times New Roman"/>
          <w:vertAlign w:val="superscript"/>
          <w:lang w:bidi="ar-SA"/>
        </w:rPr>
        <w:footnoteReference w:id="3"/>
      </w:r>
      <w:r w:rsidRPr="00E473A0">
        <w:rPr>
          <w:rFonts w:ascii="Times New Roman" w:hAnsi="Times New Roman" w:cs="Times New Roman"/>
          <w:lang w:bidi="ar-SA"/>
        </w:rPr>
        <w:t xml:space="preserve"> they said to Achish, and David returned to his own country. He then composed this psalm about his wondrous deliverance.</w:t>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jc w:val="both"/>
        <w:rPr>
          <w:rFonts w:ascii="Times New Roman" w:hAnsi="Times New Roman" w:cs="Times New Roman"/>
          <w:lang w:val="en-AU" w:bidi="ar-SA"/>
        </w:rPr>
      </w:pPr>
      <w:r w:rsidRPr="00E473A0">
        <w:rPr>
          <w:rFonts w:ascii="Times New Roman" w:hAnsi="Times New Roman" w:cs="Times New Roman"/>
          <w:lang w:val="en-AU" w:bidi="ar-SA"/>
        </w:rPr>
        <w:t>We read in the Book of Shmuel alef</w:t>
      </w:r>
      <w:r w:rsidRPr="00E473A0">
        <w:rPr>
          <w:rFonts w:ascii="Times New Roman" w:hAnsi="Times New Roman" w:cs="Times New Roman"/>
          <w:vertAlign w:val="superscript"/>
          <w:lang w:val="en-AU" w:bidi="ar-SA"/>
        </w:rPr>
        <w:footnoteReference w:id="4"/>
      </w:r>
      <w:r w:rsidRPr="00E473A0">
        <w:rPr>
          <w:rFonts w:ascii="Times New Roman" w:hAnsi="Times New Roman" w:cs="Times New Roman"/>
          <w:lang w:val="en-AU" w:bidi="ar-SA"/>
        </w:rPr>
        <w:t xml:space="preserve"> that upon learning of King Saul’s desire to kill him, David fled to the land of the Pelishtim, where he was welcomed by Achish, ruler of the city Gat. Soon after his arrival, however, Achish’s servants objected to David’s presence in the city, noting the fame and heroic stature that David had earned among his people. They quoted the chant, “Shaul killed in his thousands, and David in his tens of thousands”,</w:t>
      </w:r>
      <w:r w:rsidRPr="00E473A0">
        <w:rPr>
          <w:rFonts w:ascii="Times New Roman" w:hAnsi="Times New Roman" w:cs="Times New Roman"/>
          <w:vertAlign w:val="superscript"/>
          <w:lang w:val="en-AU" w:bidi="ar-SA"/>
        </w:rPr>
        <w:footnoteReference w:id="5"/>
      </w:r>
      <w:r w:rsidRPr="00E473A0">
        <w:rPr>
          <w:rFonts w:ascii="Times New Roman" w:hAnsi="Times New Roman" w:cs="Times New Roman"/>
          <w:lang w:val="en-AU" w:bidi="ar-SA"/>
        </w:rPr>
        <w:t xml:space="preserve"> which the Israelite women would sing upon David’s return from his successful battles against the Philistines.</w:t>
      </w:r>
      <w:r w:rsidRPr="00E473A0">
        <w:rPr>
          <w:rFonts w:ascii="Times New Roman" w:hAnsi="Times New Roman" w:cs="Times New Roman"/>
          <w:vertAlign w:val="superscript"/>
          <w:lang w:val="en-AU" w:bidi="ar-SA"/>
        </w:rPr>
        <w:footnoteReference w:id="6"/>
      </w:r>
      <w:r w:rsidRPr="00E473A0">
        <w:rPr>
          <w:rFonts w:ascii="Times New Roman" w:hAnsi="Times New Roman" w:cs="Times New Roman"/>
          <w:lang w:val="en-AU" w:bidi="ar-SA"/>
        </w:rPr>
        <w:t xml:space="preserve"> According to a Midrashic tradition which Rashi cites in his commentary to this chapter in Tehillim, these servants who warned Achish about David were family members of the Philistine warrior Goliath, whom David had killed. They warned their ruler about David’s military capabilities and loyalties to Bne Israel, which made him a formidable threat to the city of Gath.</w:t>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jc w:val="both"/>
        <w:rPr>
          <w:rFonts w:ascii="Times New Roman" w:hAnsi="Times New Roman" w:cs="Times New Roman"/>
          <w:lang w:val="en-AU" w:bidi="ar-SA"/>
        </w:rPr>
      </w:pPr>
      <w:r w:rsidRPr="00E473A0">
        <w:rPr>
          <w:rFonts w:ascii="Times New Roman" w:hAnsi="Times New Roman" w:cs="Times New Roman"/>
          <w:lang w:val="en-AU" w:bidi="ar-SA"/>
        </w:rPr>
        <w:t>David quickly became aware of what was being said about him to Achish, and was terribly frightened, realizing that he would likely be arrested and killed. In fact, the reference here in our psalm to his “seizure” by the Philistines suggests that he was actually detained. He responded to the threat by reciting this prayer to G-d, and by feigning insanity.</w:t>
      </w:r>
      <w:r w:rsidRPr="00E473A0">
        <w:rPr>
          <w:rFonts w:ascii="Times New Roman" w:hAnsi="Times New Roman" w:cs="Times New Roman"/>
          <w:vertAlign w:val="superscript"/>
          <w:lang w:val="en-AU" w:bidi="ar-SA"/>
        </w:rPr>
        <w:footnoteReference w:id="7"/>
      </w:r>
      <w:r w:rsidRPr="00E473A0">
        <w:rPr>
          <w:rFonts w:ascii="Times New Roman" w:hAnsi="Times New Roman" w:cs="Times New Roman"/>
          <w:lang w:val="en-AU" w:bidi="ar-SA"/>
        </w:rPr>
        <w:t xml:space="preserve"> Achish heard reports of his peculiar conduct, and dismissed him as but a crazed fool. David was thus allowed to escape back to Israel unharmed.</w:t>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jc w:val="both"/>
        <w:rPr>
          <w:rFonts w:ascii="Times New Roman" w:hAnsi="Times New Roman" w:cs="Times New Roman"/>
          <w:lang w:val="en-AU" w:bidi="ar-SA"/>
        </w:rPr>
      </w:pPr>
      <w:r w:rsidRPr="00E473A0">
        <w:rPr>
          <w:rFonts w:ascii="Times New Roman" w:hAnsi="Times New Roman" w:cs="Times New Roman"/>
          <w:lang w:val="en-AU" w:bidi="ar-SA"/>
        </w:rPr>
        <w:t xml:space="preserve">In this prayer David emphasizes the anguish he experiences as he is pursued on all sides, that he is under the constant pressure of his adversaries who follow his every step in an attempt to capture him. In Israel he was threatened by King Saul, and now in the Philistine lands he is suddenly threatened by Achish. Despite the relentless attempts of his foes to kill him, David nevertheless feels confident in G-d’s ability to rescue him: </w:t>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ind w:left="288" w:right="288"/>
        <w:jc w:val="both"/>
        <w:rPr>
          <w:rFonts w:ascii="Times New Roman" w:hAnsi="Times New Roman" w:cs="Times New Roman"/>
          <w:i/>
          <w:lang w:val="en-AU" w:bidi="ar-SA"/>
        </w:rPr>
      </w:pPr>
      <w:r w:rsidRPr="00E473A0">
        <w:rPr>
          <w:rFonts w:ascii="Times New Roman" w:hAnsi="Times New Roman" w:cs="Times New Roman"/>
          <w:b/>
          <w:i/>
          <w:lang w:bidi="ar-SA"/>
        </w:rPr>
        <w:t xml:space="preserve">Tehillim (Psalms) 56:12 </w:t>
      </w:r>
      <w:r w:rsidRPr="00E473A0">
        <w:rPr>
          <w:rFonts w:ascii="Times New Roman" w:hAnsi="Times New Roman" w:cs="Times New Roman"/>
          <w:i/>
          <w:lang w:val="en-AU" w:bidi="ar-SA"/>
        </w:rPr>
        <w:t>In G-d I trust, I shall not fear – what can man do to me?</w:t>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jc w:val="both"/>
        <w:rPr>
          <w:rFonts w:ascii="Times New Roman" w:hAnsi="Times New Roman" w:cs="Times New Roman"/>
          <w:lang w:val="en-AU" w:bidi="ar-SA"/>
        </w:rPr>
      </w:pPr>
      <w:r w:rsidRPr="00E473A0">
        <w:rPr>
          <w:rFonts w:ascii="Times New Roman" w:hAnsi="Times New Roman" w:cs="Times New Roman"/>
          <w:lang w:val="en-AU" w:bidi="ar-SA"/>
        </w:rPr>
        <w:t>In this Psalm’s final verse,</w:t>
      </w:r>
      <w:r w:rsidRPr="00E473A0">
        <w:rPr>
          <w:rFonts w:ascii="Times New Roman" w:hAnsi="Times New Roman" w:cs="Times New Roman"/>
          <w:vertAlign w:val="superscript"/>
          <w:lang w:val="en-AU" w:bidi="ar-SA"/>
        </w:rPr>
        <w:footnoteReference w:id="8"/>
      </w:r>
      <w:r w:rsidRPr="00E473A0">
        <w:rPr>
          <w:rFonts w:ascii="Times New Roman" w:hAnsi="Times New Roman" w:cs="Times New Roman"/>
          <w:lang w:val="en-AU" w:bidi="ar-SA"/>
        </w:rPr>
        <w:t xml:space="preserve"> David expresses his desire “to walk about before G-d in the light of life”. According to the </w:t>
      </w:r>
      <w:r w:rsidRPr="00E473A0">
        <w:rPr>
          <w:rFonts w:ascii="Times New Roman" w:hAnsi="Times New Roman" w:cs="Times New Roman"/>
          <w:i/>
          <w:lang w:val="en-AU" w:bidi="ar-SA"/>
        </w:rPr>
        <w:t>Radak</w:t>
      </w:r>
      <w:r w:rsidRPr="00E473A0">
        <w:rPr>
          <w:rFonts w:ascii="Times New Roman" w:hAnsi="Times New Roman" w:cs="Times New Roman"/>
          <w:lang w:val="en-AU" w:bidi="ar-SA"/>
        </w:rPr>
        <w:t xml:space="preserve">, this refers to David’s longing to be able to </w:t>
      </w:r>
      <w:r w:rsidRPr="00E473A0">
        <w:rPr>
          <w:rFonts w:ascii="Times New Roman" w:hAnsi="Times New Roman" w:cs="Times New Roman"/>
          <w:i/>
          <w:lang w:val="en-AU" w:bidi="ar-SA"/>
        </w:rPr>
        <w:t>focus his mind and thoughts on matters of Torah and spirituality</w:t>
      </w:r>
      <w:r w:rsidRPr="00E473A0">
        <w:rPr>
          <w:rFonts w:ascii="Times New Roman" w:hAnsi="Times New Roman" w:cs="Times New Roman"/>
          <w:lang w:val="en-AU" w:bidi="ar-SA"/>
        </w:rPr>
        <w:t xml:space="preserve">. This period of turmoil has forced him to concentrate on ensuring his very survival, and has not allowed him time or peace of mind to devote himself as he wished to pursuing his spiritual goals. He thus asks G-d to bring him back safely to the Land of Israel and to a life of security and tranquillity, so that he could once again focus his time and energies on the service of G-d and the in-depth study of His Torah. This </w:t>
      </w:r>
      <w:r w:rsidRPr="00E473A0">
        <w:rPr>
          <w:rFonts w:ascii="Times New Roman" w:hAnsi="Times New Roman" w:cs="Times New Roman"/>
          <w:lang w:bidi="ar-SA"/>
        </w:rPr>
        <w:t xml:space="preserve">psalm is thus called </w:t>
      </w:r>
      <w:r w:rsidRPr="00E473A0">
        <w:rPr>
          <w:rFonts w:ascii="Times New Roman" w:hAnsi="Times New Roman" w:cs="Times New Roman"/>
          <w:i/>
          <w:lang w:bidi="ar-SA"/>
        </w:rPr>
        <w:t>Michtam</w:t>
      </w:r>
      <w:r w:rsidRPr="00E473A0">
        <w:rPr>
          <w:rFonts w:ascii="Times New Roman" w:hAnsi="Times New Roman" w:cs="Times New Roman"/>
          <w:lang w:bidi="ar-SA"/>
        </w:rPr>
        <w:t>,</w:t>
      </w:r>
      <w:r w:rsidRPr="00E473A0">
        <w:rPr>
          <w:rFonts w:ascii="Times New Roman" w:hAnsi="Times New Roman" w:cs="Times New Roman"/>
          <w:vertAlign w:val="superscript"/>
          <w:lang w:bidi="ar-SA"/>
        </w:rPr>
        <w:footnoteReference w:id="9"/>
      </w:r>
      <w:r w:rsidRPr="00E473A0">
        <w:rPr>
          <w:rFonts w:ascii="Times New Roman" w:hAnsi="Times New Roman" w:cs="Times New Roman"/>
          <w:lang w:bidi="ar-SA"/>
        </w:rPr>
        <w:t xml:space="preserve"> which means a </w:t>
      </w:r>
      <w:r w:rsidRPr="00E473A0">
        <w:rPr>
          <w:rFonts w:ascii="Times New Roman" w:hAnsi="Times New Roman" w:cs="Times New Roman"/>
          <w:i/>
          <w:lang w:bidi="ar-SA"/>
        </w:rPr>
        <w:t>vessel of fine gold</w:t>
      </w:r>
      <w:r w:rsidRPr="00E473A0">
        <w:rPr>
          <w:rFonts w:ascii="Times New Roman" w:hAnsi="Times New Roman" w:cs="Times New Roman"/>
          <w:lang w:bidi="ar-SA"/>
        </w:rPr>
        <w:t>. It is a golden prayer composed by David to fortify himself and to help him overcome his troubles, an expression of his trust in G-d</w:t>
      </w:r>
      <w:r w:rsidRPr="00E473A0">
        <w:rPr>
          <w:rFonts w:ascii="Times New Roman" w:hAnsi="Times New Roman" w:cs="Times New Roman"/>
          <w:vertAlign w:val="superscript"/>
          <w:lang w:bidi="ar-SA"/>
        </w:rPr>
        <w:footnoteReference w:id="10"/>
      </w:r>
      <w:r w:rsidRPr="00E473A0">
        <w:rPr>
          <w:rFonts w:ascii="Times New Roman" w:hAnsi="Times New Roman" w:cs="Times New Roman"/>
          <w:lang w:bidi="ar-SA"/>
        </w:rPr>
        <w:t xml:space="preserve"> that he would be raised out of his nadir of affliction.</w:t>
      </w:r>
      <w:r w:rsidRPr="00E473A0">
        <w:rPr>
          <w:rFonts w:ascii="Times New Roman" w:hAnsi="Times New Roman" w:cs="Times New Roman"/>
          <w:vertAlign w:val="superscript"/>
          <w:lang w:bidi="ar-SA"/>
        </w:rPr>
        <w:footnoteReference w:id="11"/>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jc w:val="both"/>
        <w:rPr>
          <w:rFonts w:ascii="Times New Roman" w:hAnsi="Times New Roman" w:cs="Times New Roman"/>
          <w:lang w:val="en-AU" w:bidi="ar-SA"/>
        </w:rPr>
      </w:pPr>
      <w:r w:rsidRPr="00E473A0">
        <w:rPr>
          <w:rFonts w:ascii="Times New Roman" w:hAnsi="Times New Roman" w:cs="Times New Roman"/>
          <w:lang w:val="en-AU" w:bidi="ar-SA"/>
        </w:rPr>
        <w:t>Some Jews recite Psalm 56 for the well-being of an ill person.</w:t>
      </w:r>
      <w:r w:rsidRPr="00E473A0">
        <w:rPr>
          <w:rFonts w:ascii="Times New Roman" w:hAnsi="Times New Roman" w:cs="Times New Roman"/>
          <w:vertAlign w:val="superscript"/>
          <w:lang w:val="en-AU" w:bidi="ar-SA"/>
        </w:rPr>
        <w:footnoteReference w:id="12"/>
      </w:r>
      <w:r w:rsidRPr="00E473A0">
        <w:rPr>
          <w:rFonts w:ascii="Times New Roman" w:hAnsi="Times New Roman" w:cs="Times New Roman"/>
          <w:lang w:val="en-AU" w:bidi="ar-SA"/>
        </w:rPr>
        <w:t xml:space="preserve"> </w:t>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jc w:val="both"/>
        <w:rPr>
          <w:rFonts w:ascii="Times New Roman" w:hAnsi="Times New Roman" w:cs="Times New Roman"/>
          <w:lang w:val="en-AU" w:bidi="ar-SA"/>
        </w:rPr>
      </w:pPr>
      <w:r w:rsidRPr="00E473A0">
        <w:rPr>
          <w:rFonts w:ascii="Times New Roman" w:hAnsi="Times New Roman" w:cs="Times New Roman"/>
          <w:lang w:val="en-AU" w:bidi="ar-SA"/>
        </w:rPr>
        <w:t>Just as a matter of interest, our psalm contains a kri and ktiv:</w:t>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ind w:left="288" w:right="288"/>
        <w:jc w:val="both"/>
        <w:rPr>
          <w:rFonts w:ascii="Times New Roman" w:hAnsi="Times New Roman" w:cs="Times New Roman"/>
          <w:lang w:val="en-AU" w:bidi="ar-SA"/>
        </w:rPr>
      </w:pPr>
      <w:r w:rsidRPr="00E473A0">
        <w:rPr>
          <w:rFonts w:ascii="Times New Roman" w:hAnsi="Times New Roman" w:cs="Times New Roman"/>
          <w:b/>
          <w:i/>
          <w:lang w:val="en-AU" w:bidi="ar-SA"/>
        </w:rPr>
        <w:t>Tehillim (Psalms) 56:</w:t>
      </w:r>
      <w:r w:rsidRPr="00E473A0">
        <w:rPr>
          <w:rFonts w:ascii="Times New Roman" w:hAnsi="Times New Roman" w:cs="Times New Roman"/>
          <w:b/>
          <w:bCs/>
          <w:i/>
          <w:lang w:bidi="ar-SA"/>
        </w:rPr>
        <w:t>7</w:t>
      </w:r>
      <w:r w:rsidRPr="00E473A0">
        <w:rPr>
          <w:rFonts w:ascii="Times New Roman" w:hAnsi="Times New Roman" w:cs="Times New Roman"/>
          <w:i/>
          <w:lang w:bidi="ar-SA"/>
        </w:rPr>
        <w:t xml:space="preserve"> They gather themselves together,</w:t>
      </w:r>
      <w:r w:rsidRPr="00E473A0">
        <w:rPr>
          <w:rFonts w:ascii="Times New Roman" w:hAnsi="Times New Roman" w:cs="Times New Roman"/>
          <w:lang w:bidi="ar-SA"/>
        </w:rPr>
        <w:t xml:space="preserve"> </w:t>
      </w:r>
      <w:r w:rsidRPr="00E473A0">
        <w:rPr>
          <w:rFonts w:ascii="Times New Roman" w:hAnsi="Times New Roman" w:cs="Times New Roman"/>
          <w:color w:val="0000CC"/>
          <w:lang w:bidi="ar-SA"/>
        </w:rPr>
        <w:t>kri:</w:t>
      </w:r>
      <w:r w:rsidRPr="00E473A0">
        <w:rPr>
          <w:rFonts w:ascii="Times New Roman" w:hAnsi="Times New Roman" w:cs="Times New Roman"/>
          <w:lang w:bidi="ar-SA"/>
        </w:rPr>
        <w:t xml:space="preserve"> </w:t>
      </w:r>
      <w:r w:rsidRPr="00E473A0">
        <w:rPr>
          <w:rFonts w:ascii="Times New Roman" w:hAnsi="Times New Roman" w:cs="Times New Roman"/>
          <w:i/>
          <w:u w:val="single"/>
          <w:lang w:bidi="ar-SA"/>
        </w:rPr>
        <w:t>they hide themselves</w:t>
      </w:r>
      <w:r w:rsidRPr="00E473A0">
        <w:rPr>
          <w:rFonts w:ascii="Times New Roman" w:hAnsi="Times New Roman" w:cs="Times New Roman"/>
          <w:lang w:bidi="ar-SA"/>
        </w:rPr>
        <w:t xml:space="preserve"> (</w:t>
      </w:r>
      <w:r w:rsidRPr="00E473A0">
        <w:rPr>
          <w:rFonts w:ascii="Times New Roman" w:hAnsi="Times New Roman" w:cs="Times New Roman"/>
          <w:color w:val="0000CC"/>
          <w:lang w:bidi="ar-SA"/>
        </w:rPr>
        <w:t>ktiv:</w:t>
      </w:r>
      <w:r w:rsidRPr="00E473A0">
        <w:rPr>
          <w:rFonts w:ascii="Times New Roman" w:hAnsi="Times New Roman" w:cs="Times New Roman"/>
          <w:lang w:bidi="ar-SA"/>
        </w:rPr>
        <w:t xml:space="preserve"> They set an ambush), </w:t>
      </w:r>
      <w:r w:rsidRPr="00E473A0">
        <w:rPr>
          <w:rFonts w:ascii="Times New Roman" w:hAnsi="Times New Roman" w:cs="Times New Roman"/>
          <w:i/>
          <w:lang w:bidi="ar-SA"/>
        </w:rPr>
        <w:t>they mark my steps; according as they have waited for my soul.</w:t>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jc w:val="both"/>
        <w:rPr>
          <w:rFonts w:ascii="Times New Roman" w:hAnsi="Times New Roman" w:cs="Times New Roman"/>
        </w:rPr>
      </w:pPr>
      <w:r w:rsidRPr="00E473A0">
        <w:rPr>
          <w:rFonts w:ascii="Times New Roman" w:hAnsi="Times New Roman" w:cs="Times New Roman"/>
          <w:color w:val="C00000"/>
        </w:rPr>
        <w:t>Tehillim</w:t>
      </w:r>
      <w:r w:rsidRPr="00E473A0">
        <w:rPr>
          <w:rFonts w:ascii="Times New Roman" w:hAnsi="Times New Roman" w:cs="Times New Roman"/>
        </w:rPr>
        <w:t xml:space="preserve"> (Psalms) </w:t>
      </w:r>
      <w:r w:rsidRPr="00E473A0">
        <w:rPr>
          <w:rFonts w:ascii="Times New Roman" w:hAnsi="Times New Roman" w:cs="Times New Roman"/>
          <w:color w:val="C00000"/>
        </w:rPr>
        <w:t>56:7</w:t>
      </w:r>
      <w:r w:rsidRPr="00E473A0">
        <w:rPr>
          <w:rFonts w:ascii="Times New Roman" w:hAnsi="Times New Roman" w:cs="Times New Roman"/>
          <w:color w:val="C00000"/>
          <w:vertAlign w:val="superscript"/>
        </w:rPr>
        <w:footnoteReference w:id="13"/>
      </w:r>
    </w:p>
    <w:tbl>
      <w:tblPr>
        <w:tblW w:w="5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682"/>
      </w:tblGrid>
      <w:tr w:rsidR="004932F3" w:rsidRPr="00E473A0" w:rsidTr="004932F3">
        <w:trPr>
          <w:jc w:val="center"/>
        </w:trPr>
        <w:tc>
          <w:tcPr>
            <w:tcW w:w="2466" w:type="dxa"/>
            <w:tcBorders>
              <w:top w:val="single" w:sz="4" w:space="0" w:color="000000"/>
              <w:left w:val="single" w:sz="4" w:space="0" w:color="000000"/>
              <w:bottom w:val="single" w:sz="4" w:space="0" w:color="000000"/>
              <w:right w:val="single" w:sz="4" w:space="0" w:color="000000"/>
            </w:tcBorders>
            <w:hideMark/>
          </w:tcPr>
          <w:p w:rsidR="004932F3" w:rsidRPr="00E473A0" w:rsidRDefault="004932F3" w:rsidP="00C55E3A">
            <w:pPr>
              <w:spacing w:after="0" w:line="276" w:lineRule="auto"/>
              <w:jc w:val="both"/>
              <w:rPr>
                <w:rFonts w:ascii="Times New Roman" w:hAnsi="Times New Roman" w:cs="Times New Roman"/>
                <w:lang w:bidi="ar-SA"/>
              </w:rPr>
            </w:pPr>
            <w:r w:rsidRPr="00E473A0">
              <w:rPr>
                <w:rFonts w:ascii="Times New Roman" w:hAnsi="Times New Roman" w:cs="Times New Roman"/>
                <w:b/>
                <w:bCs/>
                <w:color w:val="000000"/>
                <w:lang w:bidi="ar-SA"/>
              </w:rPr>
              <w:t xml:space="preserve">kri - </w:t>
            </w:r>
            <w:r w:rsidRPr="00E473A0">
              <w:rPr>
                <w:rFonts w:ascii="Times New Roman" w:hAnsi="Times New Roman" w:cs="Times New Roman"/>
                <w:rtl/>
                <w:lang w:val="ru-RU"/>
              </w:rPr>
              <w:t>קרי</w:t>
            </w:r>
          </w:p>
        </w:tc>
        <w:tc>
          <w:tcPr>
            <w:tcW w:w="2682" w:type="dxa"/>
            <w:tcBorders>
              <w:top w:val="single" w:sz="4" w:space="0" w:color="000000"/>
              <w:left w:val="single" w:sz="4" w:space="0" w:color="000000"/>
              <w:bottom w:val="single" w:sz="4" w:space="0" w:color="000000"/>
              <w:right w:val="single" w:sz="4" w:space="0" w:color="000000"/>
            </w:tcBorders>
            <w:hideMark/>
          </w:tcPr>
          <w:p w:rsidR="004932F3" w:rsidRPr="00E473A0" w:rsidRDefault="004932F3" w:rsidP="00C55E3A">
            <w:pPr>
              <w:spacing w:after="0" w:line="276" w:lineRule="auto"/>
              <w:jc w:val="both"/>
              <w:rPr>
                <w:rFonts w:ascii="Times New Roman" w:hAnsi="Times New Roman" w:cs="Times New Roman"/>
                <w:lang w:bidi="ar-SA"/>
              </w:rPr>
            </w:pPr>
            <w:r w:rsidRPr="00E473A0">
              <w:rPr>
                <w:rFonts w:ascii="Times New Roman" w:hAnsi="Times New Roman" w:cs="Times New Roman"/>
                <w:b/>
                <w:bCs/>
                <w:color w:val="000000"/>
                <w:lang w:bidi="ar-SA"/>
              </w:rPr>
              <w:t xml:space="preserve">ktiv - </w:t>
            </w:r>
            <w:r w:rsidRPr="00E473A0">
              <w:rPr>
                <w:rFonts w:ascii="Times New Roman" w:hAnsi="Times New Roman" w:cs="Times New Roman"/>
                <w:rtl/>
                <w:lang w:val="ru-RU"/>
              </w:rPr>
              <w:t>כתיב</w:t>
            </w:r>
          </w:p>
        </w:tc>
      </w:tr>
      <w:tr w:rsidR="004932F3" w:rsidRPr="00E473A0" w:rsidTr="004932F3">
        <w:trPr>
          <w:jc w:val="center"/>
        </w:trPr>
        <w:tc>
          <w:tcPr>
            <w:tcW w:w="2466" w:type="dxa"/>
            <w:tcBorders>
              <w:top w:val="single" w:sz="4" w:space="0" w:color="000000"/>
              <w:left w:val="single" w:sz="4" w:space="0" w:color="000000"/>
              <w:bottom w:val="single" w:sz="4" w:space="0" w:color="000000"/>
              <w:right w:val="single" w:sz="4" w:space="0" w:color="000000"/>
            </w:tcBorders>
            <w:hideMark/>
          </w:tcPr>
          <w:p w:rsidR="004932F3" w:rsidRPr="00E473A0" w:rsidRDefault="004932F3" w:rsidP="00C55E3A">
            <w:pPr>
              <w:spacing w:after="0" w:line="276" w:lineRule="auto"/>
              <w:jc w:val="both"/>
              <w:rPr>
                <w:rFonts w:ascii="Times New Roman" w:hAnsi="Times New Roman" w:cs="Times New Roman"/>
                <w:lang w:bidi="ar-SA"/>
              </w:rPr>
            </w:pPr>
            <w:r w:rsidRPr="00E473A0">
              <w:rPr>
                <w:rFonts w:ascii="Times New Roman" w:hAnsi="Times New Roman" w:cs="Times New Roman"/>
                <w:rtl/>
              </w:rPr>
              <w:t>יִצְפּוֹנוּ</w:t>
            </w:r>
          </w:p>
        </w:tc>
        <w:tc>
          <w:tcPr>
            <w:tcW w:w="2682" w:type="dxa"/>
            <w:tcBorders>
              <w:top w:val="single" w:sz="4" w:space="0" w:color="000000"/>
              <w:left w:val="single" w:sz="4" w:space="0" w:color="000000"/>
              <w:bottom w:val="single" w:sz="4" w:space="0" w:color="000000"/>
              <w:right w:val="single" w:sz="4" w:space="0" w:color="000000"/>
            </w:tcBorders>
            <w:hideMark/>
          </w:tcPr>
          <w:p w:rsidR="004932F3" w:rsidRPr="00E473A0" w:rsidRDefault="004932F3" w:rsidP="00C55E3A">
            <w:pPr>
              <w:spacing w:after="0" w:line="276" w:lineRule="auto"/>
              <w:jc w:val="both"/>
              <w:rPr>
                <w:rFonts w:ascii="Times New Roman" w:hAnsi="Times New Roman" w:cs="Times New Roman"/>
                <w:lang w:bidi="ar-SA"/>
              </w:rPr>
            </w:pPr>
            <w:r w:rsidRPr="00E473A0">
              <w:rPr>
                <w:rFonts w:ascii="Times New Roman" w:hAnsi="Times New Roman" w:cs="Times New Roman"/>
                <w:rtl/>
              </w:rPr>
              <w:t>יצפינו</w:t>
            </w:r>
          </w:p>
        </w:tc>
      </w:tr>
      <w:tr w:rsidR="004932F3" w:rsidRPr="00E473A0" w:rsidTr="004932F3">
        <w:trPr>
          <w:jc w:val="center"/>
        </w:trPr>
        <w:tc>
          <w:tcPr>
            <w:tcW w:w="2466" w:type="dxa"/>
            <w:tcBorders>
              <w:top w:val="single" w:sz="4" w:space="0" w:color="000000"/>
              <w:left w:val="single" w:sz="4" w:space="0" w:color="000000"/>
              <w:bottom w:val="single" w:sz="4" w:space="0" w:color="000000"/>
              <w:right w:val="single" w:sz="4" w:space="0" w:color="000000"/>
            </w:tcBorders>
            <w:hideMark/>
          </w:tcPr>
          <w:p w:rsidR="004932F3" w:rsidRPr="00E473A0" w:rsidRDefault="004932F3" w:rsidP="00C55E3A">
            <w:pPr>
              <w:spacing w:after="0" w:line="276" w:lineRule="auto"/>
              <w:jc w:val="both"/>
              <w:rPr>
                <w:rFonts w:ascii="Times New Roman" w:hAnsi="Times New Roman" w:cs="Times New Roman"/>
                <w:lang w:bidi="ar-SA"/>
              </w:rPr>
            </w:pPr>
            <w:r w:rsidRPr="00E473A0">
              <w:rPr>
                <w:rFonts w:ascii="Times New Roman" w:hAnsi="Times New Roman" w:cs="Times New Roman"/>
                <w:i/>
                <w:lang w:bidi="ar-SA"/>
              </w:rPr>
              <w:t>They hide themselves</w:t>
            </w:r>
            <w:r w:rsidRPr="00E473A0">
              <w:rPr>
                <w:rFonts w:ascii="Times New Roman" w:hAnsi="Times New Roman" w:cs="Times New Roman"/>
                <w:lang w:bidi="ar-SA"/>
              </w:rPr>
              <w:t>. Lying in wait to trap him.</w:t>
            </w:r>
          </w:p>
        </w:tc>
        <w:tc>
          <w:tcPr>
            <w:tcW w:w="2682" w:type="dxa"/>
            <w:tcBorders>
              <w:top w:val="single" w:sz="4" w:space="0" w:color="000000"/>
              <w:left w:val="single" w:sz="4" w:space="0" w:color="000000"/>
              <w:bottom w:val="single" w:sz="4" w:space="0" w:color="000000"/>
              <w:right w:val="single" w:sz="4" w:space="0" w:color="000000"/>
            </w:tcBorders>
            <w:hideMark/>
          </w:tcPr>
          <w:p w:rsidR="004932F3" w:rsidRPr="00E473A0" w:rsidRDefault="004932F3" w:rsidP="00C55E3A">
            <w:pPr>
              <w:spacing w:after="0" w:line="276" w:lineRule="auto"/>
              <w:jc w:val="both"/>
              <w:rPr>
                <w:rFonts w:ascii="Times New Roman" w:hAnsi="Times New Roman" w:cs="Times New Roman"/>
                <w:lang w:bidi="ar-SA"/>
              </w:rPr>
            </w:pPr>
            <w:r w:rsidRPr="00E473A0">
              <w:rPr>
                <w:rFonts w:ascii="Times New Roman" w:hAnsi="Times New Roman" w:cs="Times New Roman"/>
                <w:lang w:bidi="ar-SA"/>
              </w:rPr>
              <w:t>They set an ambush.</w:t>
            </w:r>
          </w:p>
        </w:tc>
      </w:tr>
    </w:tbl>
    <w:p w:rsidR="004932F3" w:rsidRPr="00E473A0" w:rsidRDefault="004932F3" w:rsidP="00C55E3A">
      <w:pPr>
        <w:spacing w:after="0" w:line="240" w:lineRule="auto"/>
        <w:jc w:val="both"/>
        <w:rPr>
          <w:rFonts w:ascii="Times New Roman" w:hAnsi="Times New Roman" w:cs="Times New Roman"/>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val="en-AU" w:bidi="ar-SA"/>
        </w:rPr>
        <w:t xml:space="preserve">Recall that </w:t>
      </w:r>
      <w:r w:rsidRPr="00E473A0">
        <w:rPr>
          <w:rFonts w:ascii="Times New Roman" w:hAnsi="Times New Roman" w:cs="Times New Roman"/>
          <w:lang w:bidi="ar-SA"/>
        </w:rPr>
        <w:t>“</w:t>
      </w:r>
      <w:r w:rsidRPr="00E473A0">
        <w:rPr>
          <w:rFonts w:ascii="Times New Roman" w:hAnsi="Times New Roman" w:cs="Times New Roman"/>
          <w:i/>
          <w:iCs/>
          <w:lang w:bidi="ar-SA"/>
        </w:rPr>
        <w:t>kri</w:t>
      </w:r>
      <w:r w:rsidRPr="00E473A0">
        <w:rPr>
          <w:rFonts w:ascii="Times New Roman" w:hAnsi="Times New Roman" w:cs="Times New Roman"/>
          <w:lang w:bidi="ar-SA"/>
        </w:rPr>
        <w:t>-and-</w:t>
      </w:r>
      <w:r w:rsidRPr="00E473A0">
        <w:rPr>
          <w:rFonts w:ascii="Times New Roman" w:hAnsi="Times New Roman" w:cs="Times New Roman"/>
          <w:i/>
          <w:iCs/>
          <w:lang w:bidi="ar-SA"/>
        </w:rPr>
        <w:t>ktiv</w:t>
      </w:r>
      <w:r w:rsidRPr="00E473A0">
        <w:rPr>
          <w:rFonts w:ascii="Times New Roman" w:hAnsi="Times New Roman" w:cs="Times New Roman"/>
          <w:lang w:bidi="ar-SA"/>
        </w:rPr>
        <w:t>”, is a word, in the Tanach, that is read and pronounced (</w:t>
      </w:r>
      <w:r w:rsidRPr="00E473A0">
        <w:rPr>
          <w:rFonts w:ascii="Times New Roman" w:hAnsi="Times New Roman" w:cs="Times New Roman"/>
          <w:i/>
          <w:iCs/>
          <w:lang w:bidi="ar-SA"/>
        </w:rPr>
        <w:t>kri</w:t>
      </w:r>
      <w:r w:rsidRPr="00E473A0">
        <w:rPr>
          <w:rFonts w:ascii="Times New Roman" w:hAnsi="Times New Roman" w:cs="Times New Roman"/>
          <w:lang w:bidi="ar-SA"/>
        </w:rPr>
        <w:t>) one way, but written (</w:t>
      </w:r>
      <w:r w:rsidRPr="00E473A0">
        <w:rPr>
          <w:rFonts w:ascii="Times New Roman" w:hAnsi="Times New Roman" w:cs="Times New Roman"/>
          <w:i/>
          <w:iCs/>
          <w:lang w:bidi="ar-SA"/>
        </w:rPr>
        <w:t>ktiv</w:t>
      </w:r>
      <w:r w:rsidRPr="00E473A0">
        <w:rPr>
          <w:rFonts w:ascii="Times New Roman" w:hAnsi="Times New Roman" w:cs="Times New Roman"/>
          <w:lang w:bidi="ar-SA"/>
        </w:rPr>
        <w:t xml:space="preserve">) in the scroll a different way. These two ways of reading the word also imply different shades of meaning. </w:t>
      </w:r>
      <w:r w:rsidRPr="00E473A0">
        <w:rPr>
          <w:rFonts w:ascii="Times New Roman" w:hAnsi="Times New Roman" w:cs="Times New Roman"/>
        </w:rPr>
        <w:t xml:space="preserve">These dual word forms are Masoretic vehicles for passing down additional teachings, unavailable without the additional word form. </w:t>
      </w:r>
      <w:r w:rsidRPr="00E473A0">
        <w:rPr>
          <w:rFonts w:ascii="Times New Roman" w:hAnsi="Times New Roman" w:cs="Times New Roman"/>
          <w:lang w:bidi="ar-SA"/>
        </w:rPr>
        <w:t xml:space="preserve">In general, a </w:t>
      </w:r>
      <w:r w:rsidRPr="00E473A0">
        <w:rPr>
          <w:rFonts w:ascii="Times New Roman" w:hAnsi="Times New Roman" w:cs="Times New Roman"/>
          <w:i/>
          <w:iCs/>
          <w:lang w:bidi="ar-SA"/>
        </w:rPr>
        <w:t>kri</w:t>
      </w:r>
      <w:r w:rsidRPr="00E473A0">
        <w:rPr>
          <w:rFonts w:ascii="Times New Roman" w:hAnsi="Times New Roman" w:cs="Times New Roman"/>
          <w:lang w:bidi="ar-SA"/>
        </w:rPr>
        <w:t xml:space="preserve"> is the logical meaning of the word, given its context. The meaning of the </w:t>
      </w:r>
      <w:r w:rsidRPr="00E473A0">
        <w:rPr>
          <w:rFonts w:ascii="Times New Roman" w:hAnsi="Times New Roman" w:cs="Times New Roman"/>
          <w:i/>
          <w:iCs/>
          <w:lang w:bidi="ar-SA"/>
        </w:rPr>
        <w:t>ktiv</w:t>
      </w:r>
      <w:r w:rsidRPr="00E473A0">
        <w:rPr>
          <w:rFonts w:ascii="Times New Roman" w:hAnsi="Times New Roman" w:cs="Times New Roman"/>
          <w:lang w:bidi="ar-SA"/>
        </w:rPr>
        <w:t xml:space="preserve"> however, is often beyond logic,</w:t>
      </w:r>
      <w:r w:rsidRPr="00E473A0">
        <w:rPr>
          <w:rFonts w:ascii="Times New Roman" w:hAnsi="Times New Roman" w:cs="Times New Roman"/>
          <w:vertAlign w:val="superscript"/>
          <w:lang w:bidi="ar-SA"/>
        </w:rPr>
        <w:footnoteReference w:id="14"/>
      </w:r>
      <w:r w:rsidRPr="00E473A0">
        <w:rPr>
          <w:rFonts w:ascii="Times New Roman" w:hAnsi="Times New Roman" w:cs="Times New Roman"/>
          <w:lang w:bidi="ar-SA"/>
        </w:rPr>
        <w:t xml:space="preserve"> and may even seem to be out of context, yet it reveals unexpected mystical implications. When we encounter a </w:t>
      </w:r>
      <w:r w:rsidRPr="00E473A0">
        <w:rPr>
          <w:rFonts w:ascii="Times New Roman" w:hAnsi="Times New Roman" w:cs="Times New Roman"/>
          <w:i/>
          <w:iCs/>
          <w:lang w:bidi="ar-SA"/>
        </w:rPr>
        <w:t>kri</w:t>
      </w:r>
      <w:r w:rsidRPr="00E473A0">
        <w:rPr>
          <w:rFonts w:ascii="Times New Roman" w:hAnsi="Times New Roman" w:cs="Times New Roman"/>
          <w:lang w:bidi="ar-SA"/>
        </w:rPr>
        <w:t>-and-a-</w:t>
      </w:r>
      <w:r w:rsidRPr="00E473A0">
        <w:rPr>
          <w:rFonts w:ascii="Times New Roman" w:hAnsi="Times New Roman" w:cs="Times New Roman"/>
          <w:i/>
          <w:iCs/>
          <w:lang w:bidi="ar-SA"/>
        </w:rPr>
        <w:t>ktiv</w:t>
      </w:r>
      <w:r w:rsidRPr="00E473A0">
        <w:rPr>
          <w:rFonts w:ascii="Times New Roman" w:hAnsi="Times New Roman" w:cs="Times New Roman"/>
          <w:lang w:bidi="ar-SA"/>
        </w:rPr>
        <w:t xml:space="preserve"> we are invited into contemplation: how can we embrace this conflict in meaning?</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i/>
          <w:iCs/>
          <w:lang w:bidi="ar-SA"/>
        </w:rPr>
        <w:t xml:space="preserve">ktiv </w:t>
      </w:r>
      <w:r w:rsidRPr="00E473A0">
        <w:rPr>
          <w:rFonts w:ascii="Times New Roman" w:hAnsi="Times New Roman" w:cs="Times New Roman"/>
          <w:b/>
          <w:lang w:bidi="ar-SA"/>
        </w:rPr>
        <w:t>always</w:t>
      </w:r>
      <w:r w:rsidRPr="00E473A0">
        <w:rPr>
          <w:rFonts w:ascii="Times New Roman" w:hAnsi="Times New Roman" w:cs="Times New Roman"/>
          <w:lang w:bidi="ar-SA"/>
        </w:rPr>
        <w:t xml:space="preserve"> indicates the inner meaning, accessible only to those who can understand the deeper aspects of a word.</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bidi="ar-SA"/>
        </w:rPr>
        <w:t xml:space="preserve">The </w:t>
      </w:r>
      <w:r w:rsidRPr="00E473A0">
        <w:rPr>
          <w:rFonts w:ascii="Times New Roman" w:hAnsi="Times New Roman" w:cs="Times New Roman"/>
          <w:i/>
          <w:iCs/>
          <w:lang w:bidi="ar-SA"/>
        </w:rPr>
        <w:t>ktiv</w:t>
      </w:r>
      <w:r w:rsidRPr="00E473A0">
        <w:rPr>
          <w:rFonts w:ascii="Times New Roman" w:hAnsi="Times New Roman" w:cs="Times New Roman"/>
          <w:lang w:bidi="ar-SA"/>
        </w:rPr>
        <w:t xml:space="preserve"> represents the realm of Divine self-concealment; the </w:t>
      </w:r>
      <w:r w:rsidRPr="00E473A0">
        <w:rPr>
          <w:rFonts w:ascii="Times New Roman" w:hAnsi="Times New Roman" w:cs="Times New Roman"/>
          <w:i/>
          <w:iCs/>
          <w:lang w:bidi="ar-SA"/>
        </w:rPr>
        <w:t>kri</w:t>
      </w:r>
      <w:r w:rsidRPr="00E473A0">
        <w:rPr>
          <w:rFonts w:ascii="Times New Roman" w:hAnsi="Times New Roman" w:cs="Times New Roman"/>
          <w:lang w:bidi="ar-SA"/>
        </w:rPr>
        <w:t xml:space="preserve"> represents the realm of Divine self-revelation. In the future, when the Name of HaShem will be read as it is written, these two realms will unite. </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bidi="ar-SA"/>
        </w:rPr>
        <w:lastRenderedPageBreak/>
        <w:t>Now let’s spend a bit of time looking at a very interesting concept found in the very last pasuk of our psalm:</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ind w:left="288" w:right="288"/>
        <w:jc w:val="both"/>
        <w:rPr>
          <w:rFonts w:ascii="Times New Roman" w:hAnsi="Times New Roman" w:cs="Times New Roman"/>
          <w:i/>
          <w:iCs/>
          <w:lang w:bidi="ar-SA"/>
        </w:rPr>
      </w:pPr>
      <w:r w:rsidRPr="00E473A0">
        <w:rPr>
          <w:rFonts w:ascii="Times New Roman" w:hAnsi="Times New Roman" w:cs="Times New Roman"/>
          <w:b/>
          <w:bCs/>
          <w:i/>
          <w:iCs/>
          <w:lang w:bidi="ar-SA"/>
        </w:rPr>
        <w:t>Tehillim (Psalms) 56:14</w:t>
      </w:r>
      <w:r w:rsidRPr="00E473A0">
        <w:rPr>
          <w:rFonts w:ascii="Times New Roman" w:hAnsi="Times New Roman" w:cs="Times New Roman"/>
          <w:i/>
          <w:iCs/>
          <w:lang w:bidi="ar-SA"/>
        </w:rPr>
        <w:t xml:space="preserve"> For Thou hast delivered my soul from death; hast Thou not delivered my feet from stumbling? that I may walk </w:t>
      </w:r>
      <w:r w:rsidRPr="00E473A0">
        <w:rPr>
          <w:rFonts w:ascii="Times New Roman" w:hAnsi="Times New Roman" w:cs="Times New Roman"/>
          <w:lang w:bidi="ar-SA"/>
        </w:rPr>
        <w:t xml:space="preserve">(halak - </w:t>
      </w:r>
      <w:r w:rsidRPr="00E473A0">
        <w:rPr>
          <w:rFonts w:ascii="Times New Roman" w:hAnsi="Times New Roman" w:cs="Times New Roman"/>
          <w:rtl/>
        </w:rPr>
        <w:t>הלך</w:t>
      </w:r>
      <w:r w:rsidRPr="00E473A0">
        <w:rPr>
          <w:rFonts w:ascii="Times New Roman" w:hAnsi="Times New Roman" w:cs="Times New Roman"/>
          <w:lang w:bidi="ar-SA"/>
        </w:rPr>
        <w:t>)</w:t>
      </w:r>
      <w:r w:rsidRPr="00E473A0">
        <w:rPr>
          <w:rFonts w:ascii="Times New Roman" w:hAnsi="Times New Roman" w:cs="Times New Roman"/>
          <w:i/>
          <w:iCs/>
          <w:lang w:bidi="ar-SA"/>
        </w:rPr>
        <w:t xml:space="preserve"> before G-d in the light of the living. </w:t>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jc w:val="both"/>
        <w:rPr>
          <w:rFonts w:ascii="Times New Roman" w:hAnsi="Times New Roman" w:cs="Times New Roman"/>
          <w:i/>
          <w:iCs/>
          <w:lang w:bidi="ar-SA"/>
        </w:rPr>
      </w:pPr>
      <w:r w:rsidRPr="00E473A0">
        <w:rPr>
          <w:rFonts w:ascii="Times New Roman" w:hAnsi="Times New Roman" w:cs="Times New Roman"/>
          <w:lang w:val="en-AU" w:bidi="ar-SA"/>
        </w:rPr>
        <w:t xml:space="preserve">I would like to look more closely at this ‘walk’ </w:t>
      </w:r>
      <w:r w:rsidRPr="00E473A0">
        <w:rPr>
          <w:rFonts w:ascii="Times New Roman" w:hAnsi="Times New Roman" w:cs="Times New Roman"/>
          <w:lang w:bidi="ar-SA"/>
        </w:rPr>
        <w:t xml:space="preserve">(halak - </w:t>
      </w:r>
      <w:r w:rsidRPr="00E473A0">
        <w:rPr>
          <w:rFonts w:ascii="Times New Roman" w:hAnsi="Times New Roman" w:cs="Times New Roman"/>
          <w:rtl/>
        </w:rPr>
        <w:t>הלך</w:t>
      </w:r>
      <w:r w:rsidRPr="00E473A0">
        <w:rPr>
          <w:rFonts w:ascii="Times New Roman" w:hAnsi="Times New Roman" w:cs="Times New Roman"/>
          <w:lang w:bidi="ar-SA"/>
        </w:rPr>
        <w:t>)</w:t>
      </w:r>
      <w:r w:rsidRPr="00E473A0">
        <w:rPr>
          <w:rFonts w:ascii="Times New Roman" w:hAnsi="Times New Roman" w:cs="Times New Roman"/>
          <w:lang w:val="en-AU" w:bidi="ar-SA"/>
        </w:rPr>
        <w:t xml:space="preserve"> that David had. </w:t>
      </w:r>
      <w:r w:rsidRPr="00E473A0">
        <w:rPr>
          <w:rFonts w:ascii="Times New Roman" w:hAnsi="Times New Roman" w:cs="Times New Roman"/>
          <w:lang w:bidi="ar-SA"/>
        </w:rPr>
        <w:t xml:space="preserve">What I found is that Torah was HaShem’s plan for creation, given to Israel through Moshe at Mount Sinai, in the presence of all the people of Israel. This plan was written out in the Torah. One worships HaShem by studying this plan and putting it into </w:t>
      </w:r>
      <w:r w:rsidRPr="00E473A0">
        <w:rPr>
          <w:rFonts w:ascii="Times New Roman" w:hAnsi="Times New Roman" w:cs="Times New Roman"/>
          <w:i/>
          <w:iCs/>
          <w:lang w:bidi="ar-SA"/>
        </w:rPr>
        <w:t>practice</w:t>
      </w:r>
      <w:r w:rsidRPr="00E473A0">
        <w:rPr>
          <w:rFonts w:ascii="Times New Roman" w:hAnsi="Times New Roman" w:cs="Times New Roman"/>
          <w:lang w:bidi="ar-SA"/>
        </w:rPr>
        <w:t>, i.e. one must walk (</w:t>
      </w:r>
      <w:r w:rsidRPr="00E473A0">
        <w:rPr>
          <w:rFonts w:ascii="Times New Roman" w:hAnsi="Times New Roman" w:cs="Times New Roman"/>
          <w:i/>
          <w:iCs/>
          <w:lang w:bidi="ar-SA"/>
        </w:rPr>
        <w:t>halak</w:t>
      </w:r>
      <w:r w:rsidRPr="00E473A0">
        <w:rPr>
          <w:rFonts w:ascii="Times New Roman" w:hAnsi="Times New Roman" w:cs="Times New Roman"/>
          <w:lang w:bidi="ar-SA"/>
        </w:rPr>
        <w:t xml:space="preserve">) in the Torah. </w:t>
      </w:r>
      <w:r w:rsidRPr="00E473A0">
        <w:rPr>
          <w:rFonts w:ascii="Times New Roman" w:hAnsi="Times New Roman" w:cs="Times New Roman"/>
          <w:i/>
          <w:iCs/>
          <w:lang w:bidi="ar-SA"/>
        </w:rPr>
        <w:t>Torah does not change. But in one sense, halakhah does change… Halakhah is the application of an unchanging Torah to a changing world.</w:t>
      </w:r>
      <w:r w:rsidRPr="00E473A0">
        <w:rPr>
          <w:rFonts w:ascii="Times New Roman" w:hAnsi="Times New Roman" w:cs="Times New Roman"/>
          <w:lang w:bidi="ar-SA"/>
        </w:rPr>
        <w:t xml:space="preserve"> </w:t>
      </w:r>
      <w:r w:rsidRPr="00E473A0">
        <w:rPr>
          <w:rFonts w:ascii="Times New Roman" w:hAnsi="Times New Roman" w:cs="Times New Roman"/>
          <w:i/>
          <w:iCs/>
          <w:lang w:bidi="ar-SA"/>
        </w:rPr>
        <w:t>Halakhah changes so that the Torah should not change.</w:t>
      </w:r>
      <w:bookmarkStart w:id="2" w:name="_Ref466490081"/>
      <w:r w:rsidRPr="00E473A0">
        <w:rPr>
          <w:rFonts w:ascii="Times New Roman" w:hAnsi="Times New Roman" w:cs="Times New Roman"/>
          <w:i/>
          <w:iCs/>
          <w:vertAlign w:val="superscript"/>
          <w:lang w:bidi="ar-SA"/>
        </w:rPr>
        <w:footnoteReference w:id="15"/>
      </w:r>
      <w:bookmarkEnd w:id="2"/>
      <w:r w:rsidRPr="00E473A0">
        <w:rPr>
          <w:rFonts w:ascii="Times New Roman" w:hAnsi="Times New Roman" w:cs="Times New Roman"/>
          <w:i/>
          <w:iCs/>
          <w:lang w:bidi="ar-SA"/>
        </w:rPr>
        <w:t xml:space="preserve"> The central underlying proposition of the halakhah is that it articulates, within the limits of human understanding, the will of G-d as set forth in the Torah.</w:t>
      </w:r>
      <w:r w:rsidRPr="00E473A0">
        <w:rPr>
          <w:rFonts w:ascii="Times New Roman" w:hAnsi="Times New Roman" w:cs="Times New Roman"/>
          <w:i/>
          <w:iCs/>
          <w:vertAlign w:val="superscript"/>
          <w:lang w:bidi="ar-SA"/>
        </w:rPr>
        <w:footnoteReference w:id="16"/>
      </w:r>
    </w:p>
    <w:p w:rsidR="004932F3" w:rsidRPr="00E473A0" w:rsidRDefault="004932F3" w:rsidP="00C55E3A">
      <w:pPr>
        <w:spacing w:after="0" w:line="240" w:lineRule="auto"/>
        <w:jc w:val="both"/>
        <w:rPr>
          <w:rFonts w:ascii="Times New Roman" w:hAnsi="Times New Roman" w:cs="Times New Roman"/>
          <w:i/>
          <w:iCs/>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bidi="ar-SA"/>
        </w:rPr>
        <w:t>The Talmud puts this idea into perspective for us:</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ind w:left="288" w:right="288"/>
        <w:jc w:val="both"/>
        <w:rPr>
          <w:rFonts w:ascii="Times New Roman" w:hAnsi="Times New Roman" w:cs="Times New Roman"/>
          <w:i/>
          <w:iCs/>
          <w:lang w:bidi="ar-SA"/>
        </w:rPr>
      </w:pPr>
      <w:r w:rsidRPr="00E473A0">
        <w:rPr>
          <w:rFonts w:ascii="Times New Roman" w:hAnsi="Times New Roman" w:cs="Times New Roman"/>
          <w:b/>
          <w:bCs/>
          <w:i/>
          <w:iCs/>
          <w:lang w:bidi="ar-SA"/>
        </w:rPr>
        <w:t>Berachoth 8a</w:t>
      </w:r>
      <w:r w:rsidRPr="00E473A0">
        <w:rPr>
          <w:rFonts w:ascii="Times New Roman" w:hAnsi="Times New Roman" w:cs="Times New Roman"/>
          <w:i/>
          <w:iCs/>
          <w:lang w:bidi="ar-SA"/>
        </w:rPr>
        <w:t xml:space="preserve"> Raba said to Rafram b. Papa: Let the master please tell us some of those fine things that you said in the name of R. Hisda on matters relating to the Synagogue! — He replied: Thus said R. Hisda: What is the meaning of the verse: The Lord loveth the gates of Zion [Ziyyon] more than all the dwellings of Jacob?</w:t>
      </w:r>
      <w:r w:rsidRPr="00E473A0">
        <w:rPr>
          <w:rFonts w:ascii="Times New Roman" w:hAnsi="Times New Roman" w:cs="Times New Roman"/>
          <w:i/>
          <w:iCs/>
          <w:vertAlign w:val="superscript"/>
          <w:lang w:bidi="ar-SA"/>
        </w:rPr>
        <w:footnoteReference w:id="17"/>
      </w:r>
      <w:r w:rsidRPr="00E473A0">
        <w:rPr>
          <w:rFonts w:ascii="Times New Roman" w:hAnsi="Times New Roman" w:cs="Times New Roman"/>
          <w:i/>
          <w:iCs/>
          <w:lang w:bidi="ar-SA"/>
        </w:rPr>
        <w:t xml:space="preserve"> The Lord loves the gates that are distinguished [me-zuyanim] through Halachah more than the Synagogues and Houses of study.</w:t>
      </w:r>
      <w:r w:rsidRPr="00E473A0">
        <w:rPr>
          <w:rFonts w:ascii="Times New Roman" w:hAnsi="Times New Roman" w:cs="Times New Roman"/>
          <w:i/>
          <w:iCs/>
          <w:vertAlign w:val="superscript"/>
          <w:lang w:bidi="ar-SA"/>
        </w:rPr>
        <w:footnoteReference w:id="18"/>
      </w:r>
      <w:r w:rsidRPr="00E473A0">
        <w:rPr>
          <w:rFonts w:ascii="Times New Roman" w:hAnsi="Times New Roman" w:cs="Times New Roman"/>
          <w:i/>
          <w:iCs/>
          <w:lang w:bidi="ar-SA"/>
        </w:rPr>
        <w:t xml:space="preserve"> And this conforms with the following saying of R. Hiyya b. Ammi in the name of ‘Ulla: Since the day that the Temple was destroyed, the Holy One, blessed be He, has nothing in this world but the four cubits of Halachah alone. So said also Abaye: At first I used to study in my house and pray in the Synagogue. Since I heard the saying of R. Hiyya b. Ammi in the name of ‘Ulla: ‘Since the day that the Temple was destroyed, the Holy One, blessed be He, has nothing in His world but the four cubits of Halachah alone’, I pray only in the place where I study. R. Ammi and R. Assi, though they had thirteen Synagogues in Tiberias, prayed only between the pillars where they used to study.</w:t>
      </w:r>
      <w:r w:rsidRPr="00E473A0">
        <w:rPr>
          <w:rFonts w:ascii="Times New Roman" w:hAnsi="Times New Roman" w:cs="Times New Roman"/>
          <w:i/>
          <w:iCs/>
          <w:vertAlign w:val="superscript"/>
          <w:lang w:bidi="ar-SA"/>
        </w:rPr>
        <w:footnoteReference w:id="19"/>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val="en-AU" w:bidi="ar-SA"/>
        </w:rPr>
      </w:pPr>
      <w:r w:rsidRPr="00E473A0">
        <w:rPr>
          <w:rFonts w:ascii="Times New Roman" w:hAnsi="Times New Roman" w:cs="Times New Roman"/>
          <w:lang w:bidi="ar-SA"/>
        </w:rPr>
        <w:t xml:space="preserve">Righteousness is, by definition, the state created by living according to the Torah, HaShem’s plan. Jewish life was defined by Torah regardless of where one lived. Today, we call this type of walk: </w:t>
      </w:r>
      <w:r w:rsidRPr="00E473A0">
        <w:rPr>
          <w:rFonts w:ascii="Times New Roman" w:hAnsi="Times New Roman" w:cs="Times New Roman"/>
          <w:i/>
          <w:iCs/>
          <w:lang w:bidi="ar-SA"/>
        </w:rPr>
        <w:t xml:space="preserve">halakhah - </w:t>
      </w:r>
      <w:r w:rsidRPr="00E473A0">
        <w:rPr>
          <w:rFonts w:ascii="Times New Roman" w:hAnsi="Times New Roman" w:cs="Times New Roman"/>
          <w:rtl/>
        </w:rPr>
        <w:t>הלכה</w:t>
      </w:r>
      <w:r w:rsidRPr="00E473A0">
        <w:rPr>
          <w:rFonts w:ascii="Times New Roman" w:hAnsi="Times New Roman" w:cs="Times New Roman"/>
          <w:i/>
          <w:iCs/>
          <w:lang w:bidi="ar-SA"/>
        </w:rPr>
        <w:t>.</w:t>
      </w:r>
      <w:r w:rsidRPr="00E473A0">
        <w:rPr>
          <w:rFonts w:ascii="Times New Roman" w:hAnsi="Times New Roman" w:cs="Times New Roman"/>
          <w:i/>
          <w:iCs/>
          <w:vertAlign w:val="superscript"/>
          <w:lang w:bidi="ar-SA"/>
        </w:rPr>
        <w:footnoteReference w:id="20"/>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jc w:val="both"/>
        <w:rPr>
          <w:rFonts w:ascii="Times New Roman" w:hAnsi="Times New Roman" w:cs="Times New Roman"/>
          <w:lang w:val="en-AU" w:bidi="ar-SA"/>
        </w:rPr>
      </w:pPr>
      <w:r w:rsidRPr="00E473A0">
        <w:rPr>
          <w:rFonts w:ascii="Times New Roman" w:hAnsi="Times New Roman" w:cs="Times New Roman"/>
          <w:lang w:val="en-AU" w:bidi="ar-SA"/>
        </w:rPr>
        <w:t xml:space="preserve">The name </w:t>
      </w:r>
      <w:r w:rsidRPr="00E473A0">
        <w:rPr>
          <w:rFonts w:ascii="Times New Roman" w:hAnsi="Times New Roman" w:cs="Times New Roman"/>
          <w:i/>
          <w:iCs/>
          <w:lang w:val="en-AU" w:bidi="ar-SA"/>
        </w:rPr>
        <w:t>Halakhah</w:t>
      </w:r>
      <w:r w:rsidRPr="00E473A0">
        <w:rPr>
          <w:rFonts w:ascii="Times New Roman" w:hAnsi="Times New Roman" w:cs="Times New Roman"/>
          <w:i/>
          <w:iCs/>
          <w:vertAlign w:val="superscript"/>
          <w:lang w:val="en-AU" w:bidi="ar-SA"/>
        </w:rPr>
        <w:footnoteReference w:id="21"/>
      </w:r>
      <w:r w:rsidRPr="00E473A0">
        <w:rPr>
          <w:rFonts w:ascii="Times New Roman" w:hAnsi="Times New Roman" w:cs="Times New Roman"/>
          <w:lang w:val="en-AU" w:bidi="ar-SA"/>
        </w:rPr>
        <w:t xml:space="preserve"> derives from the Hebrew halak </w:t>
      </w:r>
      <w:r w:rsidRPr="00E473A0">
        <w:rPr>
          <w:rFonts w:ascii="Times New Roman" w:hAnsi="Times New Roman" w:cs="Times New Roman"/>
          <w:rtl/>
          <w:lang w:val="en-AU"/>
        </w:rPr>
        <w:t xml:space="preserve">הלך </w:t>
      </w:r>
      <w:r w:rsidRPr="00E473A0">
        <w:rPr>
          <w:rFonts w:ascii="Times New Roman" w:hAnsi="Times New Roman" w:cs="Times New Roman"/>
          <w:lang w:val="en-AU" w:bidi="ar-SA"/>
        </w:rPr>
        <w:t>meaning “walk” or “going” hence the “[correct] the way to go according to the law”. The term Halakha may refer to a single rule, to the literary corpus of rabbinic legal texts, as well as to the overall system of religious law.</w:t>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i/>
          <w:iCs/>
          <w:lang w:bidi="ar-SA"/>
        </w:rPr>
        <w:t>Halachah</w:t>
      </w:r>
      <w:r w:rsidRPr="00E473A0">
        <w:rPr>
          <w:rFonts w:ascii="Times New Roman" w:hAnsi="Times New Roman" w:cs="Times New Roman"/>
          <w:lang w:bidi="ar-SA"/>
        </w:rPr>
        <w:t xml:space="preserve"> is the collective corpus of Jewish religious law, including biblical law (the 613 </w:t>
      </w:r>
      <w:r w:rsidRPr="00E473A0">
        <w:rPr>
          <w:rFonts w:ascii="Times New Roman" w:hAnsi="Times New Roman" w:cs="Times New Roman"/>
          <w:i/>
          <w:iCs/>
          <w:lang w:bidi="ar-SA"/>
        </w:rPr>
        <w:t>mitzvot</w:t>
      </w:r>
      <w:r w:rsidRPr="00E473A0">
        <w:rPr>
          <w:rFonts w:ascii="Times New Roman" w:hAnsi="Times New Roman" w:cs="Times New Roman"/>
          <w:lang w:bidi="ar-SA"/>
        </w:rPr>
        <w:t>) and later Talmudic and rabbinic law as well as customs and traditions. Like the religious laws in many other cultures, Judaism classically draws no distinction in its laws between religious and non-religious life. Hence, Halakhah guides not only religious practices and beliefs, but numerous aspects of day-to-day life. It’s the framework that keeps our focus on relationship with G-d at all times.</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bidi="ar-SA"/>
        </w:rPr>
        <w:lastRenderedPageBreak/>
        <w:t>When properly observed, halakhah increases the spirituality in a person’s life, because it turns the most trivial, mundane acts, such as eating and getting dressed, into acts of religious significance. When people write and ask how to increase their spirituality or the influence of their religion in their lives, the only answer we can think of is: observe more halakhah. Keep kosher, light Sabbath candles, say the grace after meals, or pray at least twice a day. When you do these things, you are constantly reminded of your faith, and it becomes an integral part of your entire existence. Your existence then becomes integrated with HaShem.</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bidi="ar-SA"/>
        </w:rPr>
        <w:t>Historically, Halakhah served many Jewish communities as an enforceable avenue of civil and religious law. In Israel, family and personal status law are governed by the rabbinic courts. Jews are bound by Covenant to observe Halakhah. Judaism is not about chasing the next great aesthetic high. It’s not about just having feel-good experiences where the sky opens up and you feel all, like, connected and spiritual. The point is staying focused and present and connected to G-d in all the small moments, the hard moments, the drudge moments. Let’s digress for a moment and review a bit of the history of the codifications of halakhah.</w:t>
      </w:r>
      <w:r w:rsidRPr="00E473A0">
        <w:rPr>
          <w:rFonts w:ascii="Times New Roman" w:hAnsi="Times New Roman" w:cs="Times New Roman"/>
          <w:vertAlign w:val="superscript"/>
          <w:lang w:bidi="ar-SA"/>
        </w:rPr>
        <w:footnoteReference w:id="22"/>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bidi="ar-SA"/>
        </w:rPr>
        <w:t>Teachers of the halakhah in the Middle Ages and afterward were of two main types. Firstly, there were the legal theoreticians such as Rashi and the tosafists, whose main activity consisted of exposition of the classical legal texts of the Talmud and other early rabbinic works. These were known as the mefareshim</w:t>
      </w:r>
      <w:r w:rsidRPr="00E473A0">
        <w:rPr>
          <w:rFonts w:ascii="Times New Roman" w:hAnsi="Times New Roman" w:cs="Times New Roman"/>
          <w:vertAlign w:val="superscript"/>
          <w:lang w:bidi="ar-SA"/>
        </w:rPr>
        <w:footnoteReference w:id="23"/>
      </w:r>
      <w:r w:rsidRPr="00E473A0">
        <w:rPr>
          <w:rFonts w:ascii="Times New Roman" w:hAnsi="Times New Roman" w:cs="Times New Roman"/>
          <w:lang w:bidi="ar-SA"/>
        </w:rPr>
        <w:t xml:space="preserve"> and their writings were naturally utilized to determine the practical law even though this was not their own province. Secondly there were the poskim</w:t>
      </w:r>
      <w:r w:rsidRPr="00E473A0">
        <w:rPr>
          <w:rFonts w:ascii="Times New Roman" w:hAnsi="Times New Roman" w:cs="Times New Roman"/>
          <w:vertAlign w:val="superscript"/>
          <w:lang w:bidi="ar-SA"/>
        </w:rPr>
        <w:footnoteReference w:id="24"/>
      </w:r>
      <w:r w:rsidRPr="00E473A0">
        <w:rPr>
          <w:rFonts w:ascii="Times New Roman" w:hAnsi="Times New Roman" w:cs="Times New Roman"/>
          <w:lang w:bidi="ar-SA"/>
        </w:rPr>
        <w:t xml:space="preserve"> whose opinions in practical legal matters were accepted because of their acknowledged expertise in this field. The activity of the poskim was of two kinds: responsa and codification. Questions of law on which direct guidance from the Talmud was not forthcoming were addressed to the great legal luminaries and from time to time these responsa were collected, helping to form the basis for new codifications of the halakhah. Both the new and older laws were frequently classified and codified. The process of responsa and subsequent codification has continued down to the present.</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bidi="ar-SA"/>
        </w:rPr>
        <w:t>One of the earliest codes was the Halakhot Gedolot of Simeon Kayyara.</w:t>
      </w:r>
      <w:r w:rsidRPr="00E473A0">
        <w:rPr>
          <w:rFonts w:ascii="Times New Roman" w:hAnsi="Times New Roman" w:cs="Times New Roman"/>
          <w:vertAlign w:val="superscript"/>
          <w:lang w:bidi="ar-SA"/>
        </w:rPr>
        <w:footnoteReference w:id="25"/>
      </w:r>
      <w:r w:rsidRPr="00E473A0">
        <w:rPr>
          <w:rFonts w:ascii="Times New Roman" w:hAnsi="Times New Roman" w:cs="Times New Roman"/>
          <w:lang w:bidi="ar-SA"/>
        </w:rPr>
        <w:t xml:space="preserve"> Isaac Alfasi compiled an abbreviated, and with regard to some texts an expanded, version of the Babylonian Talmud in which only the conclusions of the Talmudic discussions were recorded so as to provide a digest of Talmudic halakhah in its practical application. Where the Babylonian Talmud has no rulings Alfasi followed decisions found in the Jerusalem Talmud. Maimonides compiled his gigantic code, the Mishneh Torah,</w:t>
      </w:r>
      <w:r w:rsidRPr="00E473A0">
        <w:rPr>
          <w:rFonts w:ascii="Times New Roman" w:hAnsi="Times New Roman" w:cs="Times New Roman"/>
          <w:vertAlign w:val="superscript"/>
          <w:lang w:bidi="ar-SA"/>
        </w:rPr>
        <w:footnoteReference w:id="26"/>
      </w:r>
      <w:r w:rsidRPr="00E473A0">
        <w:rPr>
          <w:rFonts w:ascii="Times New Roman" w:hAnsi="Times New Roman" w:cs="Times New Roman"/>
          <w:lang w:bidi="ar-SA"/>
        </w:rPr>
        <w:t xml:space="preserve"> in which he presented the final decisions in all matters of halakhah, including those laws which no longer obtained in his day, such as the laws of the sacrificial cult. Asher b. Jehiel , known as the Rosh,</w:t>
      </w:r>
      <w:r w:rsidRPr="00E473A0">
        <w:rPr>
          <w:rFonts w:ascii="Times New Roman" w:hAnsi="Times New Roman" w:cs="Times New Roman"/>
          <w:vertAlign w:val="superscript"/>
          <w:lang w:bidi="ar-SA"/>
        </w:rPr>
        <w:footnoteReference w:id="27"/>
      </w:r>
      <w:r w:rsidRPr="00E473A0">
        <w:rPr>
          <w:rFonts w:ascii="Times New Roman" w:hAnsi="Times New Roman" w:cs="Times New Roman"/>
          <w:lang w:bidi="ar-SA"/>
        </w:rPr>
        <w:t xml:space="preserve"> compiled a code in which due weight was given to the opinions of the French and German authorities which frequently differed from those of the Spanish authorities as recorded by Maimonides. Asher's son, Jacob b. Asher , followed in his father's footsteps in his code known as the Tur.</w:t>
      </w:r>
      <w:r w:rsidRPr="00E473A0">
        <w:rPr>
          <w:rFonts w:ascii="Times New Roman" w:hAnsi="Times New Roman" w:cs="Times New Roman"/>
          <w:vertAlign w:val="superscript"/>
          <w:lang w:bidi="ar-SA"/>
        </w:rPr>
        <w:footnoteReference w:id="28"/>
      </w:r>
      <w:r w:rsidRPr="00E473A0">
        <w:rPr>
          <w:rFonts w:ascii="Times New Roman" w:hAnsi="Times New Roman" w:cs="Times New Roman"/>
          <w:lang w:bidi="ar-SA"/>
        </w:rPr>
        <w:t xml:space="preserve"> </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bidi="ar-SA"/>
        </w:rPr>
        <w:t>By the time of Joseph *Caro there was much confusion in the whole realm of practical halakhah. In addition to the many differences between the codes, Jewish communities tended to differ in their application of the laws so that, as Caro remarks,</w:t>
      </w:r>
      <w:r w:rsidRPr="00E473A0">
        <w:rPr>
          <w:rFonts w:ascii="Times New Roman" w:hAnsi="Times New Roman" w:cs="Times New Roman"/>
          <w:vertAlign w:val="superscript"/>
          <w:lang w:bidi="ar-SA"/>
        </w:rPr>
        <w:footnoteReference w:id="29"/>
      </w:r>
      <w:r w:rsidRPr="00E473A0">
        <w:rPr>
          <w:rFonts w:ascii="Times New Roman" w:hAnsi="Times New Roman" w:cs="Times New Roman"/>
          <w:lang w:bidi="ar-SA"/>
        </w:rPr>
        <w:t xml:space="preserve"> the Torah had become not two torot but many torot. In his great commentary to the Tur, called Beit Yosef, Caro sought to remedy the situation by working out a practical guide for a uniform application of the halakhah. His method was to follow a majority opinion whenever the three earlier codes of Alfasi, Maimonides, and the Tur disagreed and to rely on other authorities whenever this method of deciding was not possible. Caro's *Shulchan Aruch contains the gist of his decisions as worked out in the Beit Yosef. Unfortunately, however, Caro's method weighted the scales in favor of the Spanish schools, since these were generally in accord with the views of Alfasi and Maimonides, against the German views as represented by Asher b. Jehiel and the Tur. The Shulchan Aruch was thus incapable of serving as a practical guide to the German Jews and their followers in Poland, which from the 16th </w:t>
      </w:r>
      <w:r w:rsidRPr="00E473A0">
        <w:rPr>
          <w:rFonts w:ascii="Times New Roman" w:hAnsi="Times New Roman" w:cs="Times New Roman"/>
          <w:lang w:bidi="ar-SA"/>
        </w:rPr>
        <w:lastRenderedPageBreak/>
        <w:t>century became a foremost center of Jewish life. The remedy was provided by Moses Isserles of Cracow who added notes to the Shulchan Aruch, known as the MAPPAH, in which the German-Polish practices were recorded where these differed from the opinions of the Shulchan Aruch. The Shulchan Aruch, together with the Mappah, became the most authoritative code in the history of the halakhah, partly, at least, because it was the first code to be compiled after the invention of printing and was therefore sure of the widest dissemination.</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bidi="ar-SA"/>
        </w:rPr>
        <w:t>The Shulchan Aruch marked a turning point in the history of the halakhah. Even when later authorities departed from its rulings they did so reluctantly. Adherence to the Shulchan Aruch became the test of Jewish fidelity. The "Shulchan Aruch Jew" became the supreme type of Jewish piety. Earlier rabbinical authorities were known as *Rishonim while later ones were known as Acharonim. Rabbinic authority even in modern times is much more reluctant to disagree with the Rishonim than the Acharonim.</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bidi="ar-SA"/>
        </w:rPr>
        <w:t>Ok, now let’s return to the path we were on before we took our digression to look at the history of codifications.</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bidi="ar-SA"/>
        </w:rPr>
        <w:t>In this next passage, HaShem indicates that if we are to be His people, and He is to be our G-d, then we MUST walk in His statutes. There is no other way.</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ind w:left="288" w:right="288"/>
        <w:jc w:val="both"/>
        <w:rPr>
          <w:rFonts w:ascii="Times New Roman" w:hAnsi="Times New Roman" w:cs="Times New Roman"/>
          <w:i/>
          <w:lang w:bidi="ar-SA"/>
        </w:rPr>
      </w:pPr>
      <w:r w:rsidRPr="00E473A0">
        <w:rPr>
          <w:rFonts w:ascii="Times New Roman" w:hAnsi="Times New Roman" w:cs="Times New Roman"/>
          <w:b/>
          <w:i/>
          <w:lang w:bidi="ar-SA"/>
        </w:rPr>
        <w:t>Devarim (Deuteronomy) 5:31 - 6:2</w:t>
      </w:r>
      <w:r w:rsidRPr="00E473A0">
        <w:rPr>
          <w:rFonts w:ascii="Times New Roman" w:hAnsi="Times New Roman" w:cs="Times New Roman"/>
          <w:i/>
          <w:lang w:bidi="ar-SA"/>
        </w:rPr>
        <w:t xml:space="preserve"> But as for thee, stand thou here by me, and I will speak unto thee all the commandments, and the statutes, and the judgments, which thou shalt teach them, that they may do [them] in the land which I give them to possess it. Ye shall observe to do therefore as HaShem your God hath commanded you: ye shall not turn aside to the right hand or to the left. Ye shall </w:t>
      </w:r>
      <w:r w:rsidRPr="00E473A0">
        <w:rPr>
          <w:rFonts w:ascii="Times New Roman" w:hAnsi="Times New Roman" w:cs="Times New Roman"/>
          <w:b/>
          <w:i/>
          <w:color w:val="C00000"/>
          <w:u w:val="single"/>
          <w:lang w:bidi="ar-SA"/>
        </w:rPr>
        <w:t>walk</w:t>
      </w:r>
      <w:r w:rsidRPr="00E473A0">
        <w:rPr>
          <w:rFonts w:ascii="Times New Roman" w:hAnsi="Times New Roman" w:cs="Times New Roman"/>
          <w:i/>
          <w:color w:val="C00000"/>
          <w:lang w:bidi="ar-SA"/>
        </w:rPr>
        <w:t xml:space="preserve"> </w:t>
      </w:r>
      <w:r w:rsidRPr="00E473A0">
        <w:rPr>
          <w:rFonts w:ascii="Times New Roman" w:hAnsi="Times New Roman" w:cs="Times New Roman"/>
          <w:i/>
          <w:lang w:bidi="ar-SA"/>
        </w:rPr>
        <w:t>in all the ways which HaShem your God hath commanded you, that ye may live, and [that it may be] well with you, and [that] ye may prolong [your] days in the land which ye shall possess. Now these [are] the commandments, the statutes, and the judgments, which HaShem your God commanded to teach you, that ye might do [them] in the land whither ye go to possess it: That thou mightest fear HaShem thy God, to keep all his statutes and his commandments, which I command thee, thou, and thy son, and thy son’s son, all the days of thy life; and that thy days may be prolonged.</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bidi="ar-SA"/>
        </w:rPr>
        <w:t xml:space="preserve">It’s possible to be a meticulously observant Jew with an intense program of Torah study and still be headed in the wrong direction. We teach conforming to </w:t>
      </w:r>
      <w:r w:rsidRPr="00E473A0">
        <w:rPr>
          <w:rFonts w:ascii="Times New Roman" w:hAnsi="Times New Roman" w:cs="Times New Roman"/>
          <w:i/>
          <w:iCs/>
          <w:lang w:bidi="ar-SA"/>
        </w:rPr>
        <w:t>halakhah</w:t>
      </w:r>
      <w:r w:rsidRPr="00E473A0">
        <w:rPr>
          <w:rFonts w:ascii="Times New Roman" w:hAnsi="Times New Roman" w:cs="Times New Roman"/>
          <w:lang w:bidi="ar-SA"/>
        </w:rPr>
        <w:t>, the art of walking (</w:t>
      </w:r>
      <w:r w:rsidRPr="00E473A0">
        <w:rPr>
          <w:rFonts w:ascii="Times New Roman" w:hAnsi="Times New Roman" w:cs="Times New Roman"/>
          <w:rtl/>
        </w:rPr>
        <w:t xml:space="preserve">הלך </w:t>
      </w:r>
      <w:r w:rsidRPr="00E473A0">
        <w:rPr>
          <w:rFonts w:ascii="Times New Roman" w:hAnsi="Times New Roman" w:cs="Times New Roman"/>
          <w:lang w:bidi="ar-SA"/>
        </w:rPr>
        <w:t xml:space="preserve">= go, walk), but neglect inculcating having a </w:t>
      </w:r>
      <w:r w:rsidRPr="00E473A0">
        <w:rPr>
          <w:rFonts w:ascii="Times New Roman" w:hAnsi="Times New Roman" w:cs="Times New Roman"/>
          <w:i/>
          <w:iCs/>
          <w:lang w:bidi="ar-SA"/>
        </w:rPr>
        <w:t>Derech</w:t>
      </w:r>
      <w:r w:rsidRPr="00E473A0">
        <w:rPr>
          <w:rFonts w:ascii="Times New Roman" w:hAnsi="Times New Roman" w:cs="Times New Roman"/>
          <w:lang w:bidi="ar-SA"/>
        </w:rPr>
        <w:t>, a “path”, to pursue, feel passion for, and make one’s religion and life about. We have to reorient the mindset so that we not only know that Judaism is a path to becoming more than we were yesterday, but we actually make that our lifestyle. An Orthodoxy in which it’s natural to have spiritual goals for the year, daily, and weekly exploration as to what we can do to reach those goals. Most of us invest this level of conscious planning into our jobs and careers, shouldn’t at least as much effort be expended on behalf of our souls? So, even if you are walking correctly, one will not have a relationship with HaShem if one does not “beautify” the mitzvot, if one does not passionately pursue a relationship with HaShem like a man’s passion when he has found the woman of his dreams.</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bidi="ar-SA"/>
        </w:rPr>
        <w:t>One proper path in the pursuit of a fervent relationship with HaShem, may include the following starting points:</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numPr>
          <w:ilvl w:val="0"/>
          <w:numId w:val="2"/>
        </w:numPr>
        <w:spacing w:after="0" w:line="240" w:lineRule="auto"/>
        <w:jc w:val="both"/>
        <w:rPr>
          <w:rFonts w:ascii="Times New Roman" w:hAnsi="Times New Roman" w:cs="Times New Roman"/>
          <w:lang w:bidi="ar-SA"/>
        </w:rPr>
      </w:pPr>
      <w:r w:rsidRPr="00E473A0">
        <w:rPr>
          <w:rFonts w:ascii="Times New Roman" w:hAnsi="Times New Roman" w:cs="Times New Roman"/>
          <w:lang w:bidi="ar-SA"/>
        </w:rPr>
        <w:t>Say one blessing on a mitzva with kavanah,</w:t>
      </w:r>
      <w:r w:rsidRPr="00E473A0">
        <w:rPr>
          <w:rFonts w:ascii="Times New Roman" w:hAnsi="Times New Roman" w:cs="Times New Roman"/>
          <w:vertAlign w:val="superscript"/>
          <w:lang w:bidi="ar-SA"/>
        </w:rPr>
        <w:footnoteReference w:id="30"/>
      </w:r>
    </w:p>
    <w:p w:rsidR="004932F3" w:rsidRPr="00E473A0" w:rsidRDefault="004932F3" w:rsidP="00C55E3A">
      <w:pPr>
        <w:numPr>
          <w:ilvl w:val="0"/>
          <w:numId w:val="2"/>
        </w:numPr>
        <w:spacing w:after="0" w:line="240" w:lineRule="auto"/>
        <w:jc w:val="both"/>
        <w:rPr>
          <w:rFonts w:ascii="Times New Roman" w:hAnsi="Times New Roman" w:cs="Times New Roman"/>
          <w:lang w:bidi="ar-SA"/>
        </w:rPr>
      </w:pPr>
      <w:r w:rsidRPr="00E473A0">
        <w:rPr>
          <w:rFonts w:ascii="Times New Roman" w:hAnsi="Times New Roman" w:cs="Times New Roman"/>
          <w:lang w:bidi="ar-SA"/>
        </w:rPr>
        <w:t>Say one Shema</w:t>
      </w:r>
      <w:r w:rsidRPr="00E473A0">
        <w:rPr>
          <w:rFonts w:ascii="Times New Roman" w:hAnsi="Times New Roman" w:cs="Times New Roman"/>
          <w:vertAlign w:val="superscript"/>
          <w:lang w:bidi="ar-SA"/>
        </w:rPr>
        <w:footnoteReference w:id="31"/>
      </w:r>
      <w:r w:rsidRPr="00E473A0">
        <w:rPr>
          <w:rFonts w:ascii="Times New Roman" w:hAnsi="Times New Roman" w:cs="Times New Roman"/>
          <w:lang w:bidi="ar-SA"/>
        </w:rPr>
        <w:t xml:space="preserve"> with kavanah,</w:t>
      </w:r>
    </w:p>
    <w:p w:rsidR="004932F3" w:rsidRPr="00E473A0" w:rsidRDefault="004932F3" w:rsidP="00C55E3A">
      <w:pPr>
        <w:numPr>
          <w:ilvl w:val="0"/>
          <w:numId w:val="2"/>
        </w:numPr>
        <w:spacing w:after="0" w:line="240" w:lineRule="auto"/>
        <w:jc w:val="both"/>
        <w:rPr>
          <w:rFonts w:ascii="Times New Roman" w:hAnsi="Times New Roman" w:cs="Times New Roman"/>
          <w:lang w:bidi="ar-SA"/>
        </w:rPr>
      </w:pPr>
      <w:r w:rsidRPr="00E473A0">
        <w:rPr>
          <w:rFonts w:ascii="Times New Roman" w:hAnsi="Times New Roman" w:cs="Times New Roman"/>
          <w:u w:val="single"/>
          <w:lang w:bidi="ar-SA"/>
        </w:rPr>
        <w:t>Start</w:t>
      </w:r>
      <w:r w:rsidRPr="00E473A0">
        <w:rPr>
          <w:rFonts w:ascii="Times New Roman" w:hAnsi="Times New Roman" w:cs="Times New Roman"/>
          <w:lang w:bidi="ar-SA"/>
        </w:rPr>
        <w:t xml:space="preserve"> one Shemone Esrei</w:t>
      </w:r>
      <w:r w:rsidRPr="00E473A0">
        <w:rPr>
          <w:rFonts w:ascii="Times New Roman" w:hAnsi="Times New Roman" w:cs="Times New Roman"/>
          <w:vertAlign w:val="superscript"/>
          <w:lang w:bidi="ar-SA"/>
        </w:rPr>
        <w:footnoteReference w:id="32"/>
      </w:r>
      <w:r w:rsidRPr="00E473A0">
        <w:rPr>
          <w:rFonts w:ascii="Times New Roman" w:hAnsi="Times New Roman" w:cs="Times New Roman"/>
          <w:lang w:bidi="ar-SA"/>
        </w:rPr>
        <w:t xml:space="preserve"> with kavanah, and</w:t>
      </w:r>
    </w:p>
    <w:p w:rsidR="004932F3" w:rsidRPr="00E473A0" w:rsidRDefault="004932F3" w:rsidP="00C55E3A">
      <w:pPr>
        <w:numPr>
          <w:ilvl w:val="0"/>
          <w:numId w:val="2"/>
        </w:numPr>
        <w:spacing w:after="0" w:line="240" w:lineRule="auto"/>
        <w:jc w:val="both"/>
        <w:rPr>
          <w:rFonts w:ascii="Times New Roman" w:hAnsi="Times New Roman" w:cs="Times New Roman"/>
          <w:lang w:bidi="ar-SA"/>
        </w:rPr>
      </w:pPr>
      <w:r w:rsidRPr="00E473A0">
        <w:rPr>
          <w:rFonts w:ascii="Times New Roman" w:hAnsi="Times New Roman" w:cs="Times New Roman"/>
          <w:lang w:bidi="ar-SA"/>
        </w:rPr>
        <w:t>Say one blessing on food with kavanah.</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bidi="ar-SA"/>
        </w:rPr>
        <w:lastRenderedPageBreak/>
        <w:t>Never the less, if one has the proper path, one still needs to walk correctly. The boundaries of Jewish law are determined through the halakhic process, a religious-ethical system of legal reasoning. Our Hakhamim generally base their opinions on the primary sources of Halakhah as well as on precedent set by previous rabbinic opinions. The major sources and genre of Halakhah consulted include:</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numPr>
          <w:ilvl w:val="0"/>
          <w:numId w:val="3"/>
        </w:numPr>
        <w:spacing w:after="0" w:line="240" w:lineRule="auto"/>
        <w:jc w:val="both"/>
        <w:rPr>
          <w:rFonts w:ascii="Times New Roman" w:hAnsi="Times New Roman" w:cs="Times New Roman"/>
          <w:lang w:bidi="ar-SA"/>
        </w:rPr>
      </w:pPr>
      <w:r w:rsidRPr="00E473A0">
        <w:rPr>
          <w:rFonts w:ascii="Times New Roman" w:hAnsi="Times New Roman" w:cs="Times New Roman"/>
          <w:lang w:bidi="ar-SA"/>
        </w:rPr>
        <w:t>The foundational Talmudic literature (especially the Mishna and the Babylonian and Jerusalem Talmud) with commentaries;</w:t>
      </w:r>
    </w:p>
    <w:p w:rsidR="004932F3" w:rsidRPr="00E473A0" w:rsidRDefault="004932F3" w:rsidP="00C55E3A">
      <w:pPr>
        <w:spacing w:after="0" w:line="240" w:lineRule="auto"/>
        <w:ind w:left="360"/>
        <w:jc w:val="both"/>
        <w:rPr>
          <w:rFonts w:ascii="Times New Roman" w:hAnsi="Times New Roman" w:cs="Times New Roman"/>
          <w:lang w:bidi="ar-SA"/>
        </w:rPr>
      </w:pPr>
    </w:p>
    <w:p w:rsidR="004932F3" w:rsidRPr="00E473A0" w:rsidRDefault="004932F3" w:rsidP="00C55E3A">
      <w:pPr>
        <w:numPr>
          <w:ilvl w:val="0"/>
          <w:numId w:val="3"/>
        </w:numPr>
        <w:spacing w:after="0" w:line="240" w:lineRule="auto"/>
        <w:jc w:val="both"/>
        <w:rPr>
          <w:rFonts w:ascii="Times New Roman" w:hAnsi="Times New Roman" w:cs="Times New Roman"/>
          <w:lang w:bidi="ar-SA"/>
        </w:rPr>
      </w:pPr>
      <w:r w:rsidRPr="00E473A0">
        <w:rPr>
          <w:rFonts w:ascii="Times New Roman" w:hAnsi="Times New Roman" w:cs="Times New Roman"/>
          <w:lang w:bidi="ar-SA"/>
        </w:rPr>
        <w:t>The post-Talmudic codificatory literature, such as Maimonides’ Mishneh Torah and the Shulchan Aruch</w:t>
      </w:r>
      <w:r w:rsidRPr="00E473A0">
        <w:rPr>
          <w:rFonts w:ascii="Times New Roman" w:hAnsi="Times New Roman" w:cs="Times New Roman"/>
          <w:vertAlign w:val="superscript"/>
          <w:lang w:bidi="ar-SA"/>
        </w:rPr>
        <w:footnoteReference w:id="33"/>
      </w:r>
      <w:r w:rsidRPr="00E473A0">
        <w:rPr>
          <w:rFonts w:ascii="Times New Roman" w:hAnsi="Times New Roman" w:cs="Times New Roman"/>
          <w:lang w:bidi="ar-SA"/>
        </w:rPr>
        <w:t xml:space="preserve"> with commentaries;</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numPr>
          <w:ilvl w:val="0"/>
          <w:numId w:val="3"/>
        </w:numPr>
        <w:spacing w:after="0" w:line="240" w:lineRule="auto"/>
        <w:jc w:val="both"/>
        <w:rPr>
          <w:rFonts w:ascii="Times New Roman" w:hAnsi="Times New Roman" w:cs="Times New Roman"/>
          <w:lang w:bidi="ar-SA"/>
        </w:rPr>
      </w:pPr>
      <w:r w:rsidRPr="00E473A0">
        <w:rPr>
          <w:rFonts w:ascii="Times New Roman" w:hAnsi="Times New Roman" w:cs="Times New Roman"/>
          <w:lang w:bidi="ar-SA"/>
        </w:rPr>
        <w:t>Regulations and other “legislative” enactments promulgated by rabbis and communal bodies:</w:t>
      </w:r>
    </w:p>
    <w:p w:rsidR="004932F3" w:rsidRPr="00E473A0" w:rsidRDefault="004932F3" w:rsidP="00C55E3A">
      <w:pPr>
        <w:numPr>
          <w:ilvl w:val="1"/>
          <w:numId w:val="3"/>
        </w:numPr>
        <w:spacing w:after="0" w:line="240" w:lineRule="auto"/>
        <w:jc w:val="both"/>
        <w:rPr>
          <w:rFonts w:ascii="Times New Roman" w:hAnsi="Times New Roman" w:cs="Times New Roman"/>
          <w:lang w:bidi="ar-SA"/>
        </w:rPr>
      </w:pPr>
      <w:r w:rsidRPr="00E473A0">
        <w:rPr>
          <w:rFonts w:ascii="Times New Roman" w:hAnsi="Times New Roman" w:cs="Times New Roman"/>
          <w:i/>
          <w:iCs/>
          <w:lang w:bidi="ar-SA"/>
        </w:rPr>
        <w:t>Gezerah</w:t>
      </w:r>
      <w:r w:rsidRPr="00E473A0">
        <w:rPr>
          <w:rFonts w:ascii="Times New Roman" w:hAnsi="Times New Roman" w:cs="Times New Roman"/>
          <w:lang w:bidi="ar-SA"/>
        </w:rPr>
        <w:t>: “preventative legislation” of the Rabbis, intended to prevent violations of the commandments.</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numPr>
          <w:ilvl w:val="1"/>
          <w:numId w:val="3"/>
        </w:numPr>
        <w:spacing w:after="0" w:line="240" w:lineRule="auto"/>
        <w:jc w:val="both"/>
        <w:rPr>
          <w:rFonts w:ascii="Times New Roman" w:hAnsi="Times New Roman" w:cs="Times New Roman"/>
          <w:lang w:bidi="ar-SA"/>
        </w:rPr>
      </w:pPr>
      <w:r w:rsidRPr="00E473A0">
        <w:rPr>
          <w:rFonts w:ascii="Times New Roman" w:hAnsi="Times New Roman" w:cs="Times New Roman"/>
          <w:i/>
          <w:iCs/>
          <w:lang w:bidi="ar-SA"/>
        </w:rPr>
        <w:t>Takkanah</w:t>
      </w:r>
      <w:r w:rsidRPr="00E473A0">
        <w:rPr>
          <w:rFonts w:ascii="Times New Roman" w:hAnsi="Times New Roman" w:cs="Times New Roman"/>
          <w:lang w:bidi="ar-SA"/>
        </w:rPr>
        <w:t>: “positive legislation”, practices instituted by the Rabbis not based (directly) on the commandments.</w:t>
      </w:r>
      <w:r w:rsidRPr="00E473A0">
        <w:rPr>
          <w:rFonts w:ascii="Times New Roman" w:hAnsi="Times New Roman" w:cs="Times New Roman"/>
          <w:vertAlign w:val="superscript"/>
          <w:lang w:bidi="ar-SA"/>
        </w:rPr>
        <w:footnoteReference w:id="34"/>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numPr>
          <w:ilvl w:val="0"/>
          <w:numId w:val="3"/>
        </w:numPr>
        <w:spacing w:after="0" w:line="240" w:lineRule="auto"/>
        <w:jc w:val="both"/>
        <w:rPr>
          <w:rFonts w:ascii="Times New Roman" w:hAnsi="Times New Roman" w:cs="Times New Roman"/>
          <w:lang w:bidi="ar-SA"/>
        </w:rPr>
      </w:pPr>
      <w:r w:rsidRPr="00E473A0">
        <w:rPr>
          <w:rFonts w:ascii="Times New Roman" w:hAnsi="Times New Roman" w:cs="Times New Roman"/>
          <w:i/>
          <w:iCs/>
          <w:lang w:bidi="ar-SA"/>
        </w:rPr>
        <w:t>Minhag</w:t>
      </w:r>
      <w:r w:rsidRPr="00E473A0">
        <w:rPr>
          <w:rFonts w:ascii="Times New Roman" w:hAnsi="Times New Roman" w:cs="Times New Roman"/>
          <w:lang w:bidi="ar-SA"/>
        </w:rPr>
        <w:t>: Customs, community practices, and customary law, as well as the exemplary deeds of prominent (or local) rabbis.</w:t>
      </w:r>
      <w:r w:rsidRPr="00E473A0">
        <w:rPr>
          <w:rFonts w:ascii="Times New Roman" w:hAnsi="Times New Roman" w:cs="Times New Roman"/>
          <w:vertAlign w:val="superscript"/>
          <w:lang w:bidi="ar-SA"/>
        </w:rPr>
        <w:footnoteReference w:id="35"/>
      </w:r>
    </w:p>
    <w:p w:rsidR="004932F3" w:rsidRPr="00E473A0" w:rsidRDefault="004932F3" w:rsidP="00C55E3A">
      <w:pPr>
        <w:spacing w:after="0" w:line="240" w:lineRule="auto"/>
        <w:ind w:left="720"/>
        <w:jc w:val="both"/>
        <w:rPr>
          <w:rFonts w:ascii="Times New Roman" w:hAnsi="Times New Roman" w:cs="Times New Roman"/>
          <w:lang w:bidi="ar-SA"/>
        </w:rPr>
      </w:pPr>
    </w:p>
    <w:p w:rsidR="004932F3" w:rsidRPr="00E473A0" w:rsidRDefault="004932F3" w:rsidP="00C55E3A">
      <w:pPr>
        <w:numPr>
          <w:ilvl w:val="0"/>
          <w:numId w:val="3"/>
        </w:numPr>
        <w:spacing w:after="0" w:line="240" w:lineRule="auto"/>
        <w:jc w:val="both"/>
        <w:rPr>
          <w:rFonts w:ascii="Times New Roman" w:hAnsi="Times New Roman" w:cs="Times New Roman"/>
          <w:lang w:bidi="ar-SA"/>
        </w:rPr>
      </w:pPr>
      <w:r w:rsidRPr="00E473A0">
        <w:rPr>
          <w:rFonts w:ascii="Times New Roman" w:hAnsi="Times New Roman" w:cs="Times New Roman"/>
          <w:lang w:bidi="ar-SA"/>
        </w:rPr>
        <w:t xml:space="preserve">The </w:t>
      </w:r>
      <w:r w:rsidRPr="00E473A0">
        <w:rPr>
          <w:rFonts w:ascii="Times New Roman" w:hAnsi="Times New Roman" w:cs="Times New Roman"/>
          <w:i/>
          <w:iCs/>
          <w:lang w:bidi="ar-SA"/>
        </w:rPr>
        <w:t>she’eloth u-teshuvoth</w:t>
      </w:r>
      <w:r w:rsidRPr="00E473A0">
        <w:rPr>
          <w:rFonts w:ascii="Times New Roman" w:hAnsi="Times New Roman" w:cs="Times New Roman"/>
          <w:lang w:bidi="ar-SA"/>
        </w:rPr>
        <w:t xml:space="preserve"> (responsa, literally “questions and answers”) literature.</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numPr>
          <w:ilvl w:val="0"/>
          <w:numId w:val="3"/>
        </w:numPr>
        <w:spacing w:after="0" w:line="240" w:lineRule="auto"/>
        <w:jc w:val="both"/>
        <w:rPr>
          <w:rFonts w:ascii="Times New Roman" w:hAnsi="Times New Roman" w:cs="Times New Roman"/>
          <w:lang w:bidi="ar-SA"/>
        </w:rPr>
      </w:pPr>
      <w:r w:rsidRPr="00E473A0">
        <w:rPr>
          <w:rFonts w:ascii="Times New Roman" w:hAnsi="Times New Roman" w:cs="Times New Roman"/>
          <w:i/>
          <w:iCs/>
          <w:lang w:bidi="ar-SA"/>
        </w:rPr>
        <w:t>Dina d’malchuta dina</w:t>
      </w:r>
      <w:r w:rsidRPr="00E473A0">
        <w:rPr>
          <w:rFonts w:ascii="Times New Roman" w:hAnsi="Times New Roman" w:cs="Times New Roman"/>
          <w:lang w:bidi="ar-SA"/>
        </w:rPr>
        <w:t xml:space="preserve"> (“the law of the land is law”): an additional source of Halakhah, being the principle recognizing non-Jewish laws and non-Jewish legal jurisdiction as binding on Jewish citizens in areas of commercial, civil and criminal law, provided that they are not contrary to any laws of Judaism.</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bidi="ar-SA"/>
        </w:rPr>
        <w:t>Unlike British common law, though, Halakhah does not rely on a strict theory of binding precedent nor provide for systematic review of precedents. Generally, Halakhic arguments are effectively, yet unofficially, peer-reviewed. When a rabbinic posek</w:t>
      </w:r>
      <w:r w:rsidRPr="00E473A0">
        <w:rPr>
          <w:rFonts w:ascii="Times New Roman" w:hAnsi="Times New Roman" w:cs="Times New Roman"/>
          <w:vertAlign w:val="superscript"/>
          <w:lang w:bidi="ar-SA"/>
        </w:rPr>
        <w:footnoteReference w:id="36"/>
      </w:r>
      <w:r w:rsidRPr="00E473A0">
        <w:rPr>
          <w:rFonts w:ascii="Times New Roman" w:hAnsi="Times New Roman" w:cs="Times New Roman"/>
          <w:lang w:bidi="ar-SA"/>
        </w:rPr>
        <w:t xml:space="preserve"> proposes a ruling concerning a new situation, that ruling may be considered binding for the posek’s questioner or immediate community. Depending on the stature of the posek and the quality of the decision, an interpretation may also be gradually accepted by rabbis and members of similar Jewish communities.</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jc w:val="both"/>
        <w:rPr>
          <w:rFonts w:ascii="Times New Roman" w:hAnsi="Times New Roman" w:cs="Times New Roman"/>
          <w:lang w:bidi="ar-SA"/>
        </w:rPr>
      </w:pPr>
      <w:r w:rsidRPr="00E473A0">
        <w:rPr>
          <w:rFonts w:ascii="Times New Roman" w:hAnsi="Times New Roman" w:cs="Times New Roman"/>
          <w:lang w:bidi="ar-SA"/>
        </w:rPr>
        <w:t>Saadia Gaon</w:t>
      </w:r>
      <w:r w:rsidRPr="00E473A0">
        <w:rPr>
          <w:rFonts w:ascii="Times New Roman" w:hAnsi="Times New Roman" w:cs="Times New Roman"/>
          <w:vertAlign w:val="superscript"/>
          <w:lang w:bidi="ar-SA"/>
        </w:rPr>
        <w:footnoteReference w:id="37"/>
      </w:r>
      <w:r w:rsidRPr="00E473A0">
        <w:rPr>
          <w:rFonts w:ascii="Times New Roman" w:hAnsi="Times New Roman" w:cs="Times New Roman"/>
          <w:lang w:bidi="ar-SA"/>
        </w:rPr>
        <w:t xml:space="preserve"> stated that, “only halakhah, Jewish law, joined Jews together into a people”. Therefore, let us join together and “walk” with King David before G-d in the land of the living:</w:t>
      </w:r>
    </w:p>
    <w:p w:rsidR="004932F3" w:rsidRPr="00E473A0" w:rsidRDefault="004932F3" w:rsidP="00C55E3A">
      <w:pPr>
        <w:spacing w:after="0" w:line="240" w:lineRule="auto"/>
        <w:jc w:val="both"/>
        <w:rPr>
          <w:rFonts w:ascii="Times New Roman" w:hAnsi="Times New Roman" w:cs="Times New Roman"/>
          <w:lang w:bidi="ar-SA"/>
        </w:rPr>
      </w:pPr>
    </w:p>
    <w:p w:rsidR="004932F3" w:rsidRPr="00E473A0" w:rsidRDefault="004932F3" w:rsidP="00C55E3A">
      <w:pPr>
        <w:spacing w:after="0" w:line="240" w:lineRule="auto"/>
        <w:ind w:left="288" w:right="288"/>
        <w:jc w:val="both"/>
        <w:rPr>
          <w:rFonts w:ascii="Times New Roman" w:hAnsi="Times New Roman" w:cs="Times New Roman"/>
          <w:i/>
          <w:iCs/>
          <w:lang w:bidi="ar-SA"/>
        </w:rPr>
      </w:pPr>
      <w:r w:rsidRPr="00E473A0">
        <w:rPr>
          <w:rFonts w:ascii="Times New Roman" w:hAnsi="Times New Roman" w:cs="Times New Roman"/>
          <w:b/>
          <w:bCs/>
          <w:i/>
          <w:iCs/>
          <w:lang w:bidi="ar-SA"/>
        </w:rPr>
        <w:lastRenderedPageBreak/>
        <w:t>Tehillim (Psalms) 56:14</w:t>
      </w:r>
      <w:r w:rsidRPr="00E473A0">
        <w:rPr>
          <w:rFonts w:ascii="Times New Roman" w:hAnsi="Times New Roman" w:cs="Times New Roman"/>
          <w:i/>
          <w:iCs/>
          <w:lang w:bidi="ar-SA"/>
        </w:rPr>
        <w:t xml:space="preserve"> For Thou hast delivered my soul from death; hast Thou not delivered my feet from stumbling? that I may walk </w:t>
      </w:r>
      <w:r w:rsidRPr="00E473A0">
        <w:rPr>
          <w:rFonts w:ascii="Times New Roman" w:hAnsi="Times New Roman" w:cs="Times New Roman"/>
          <w:lang w:bidi="ar-SA"/>
        </w:rPr>
        <w:t xml:space="preserve">(halak - </w:t>
      </w:r>
      <w:r w:rsidRPr="00E473A0">
        <w:rPr>
          <w:rFonts w:ascii="Times New Roman" w:hAnsi="Times New Roman" w:cs="Times New Roman"/>
          <w:rtl/>
        </w:rPr>
        <w:t>הלך</w:t>
      </w:r>
      <w:r w:rsidRPr="00E473A0">
        <w:rPr>
          <w:rFonts w:ascii="Times New Roman" w:hAnsi="Times New Roman" w:cs="Times New Roman"/>
          <w:lang w:bidi="ar-SA"/>
        </w:rPr>
        <w:t>)</w:t>
      </w:r>
      <w:r w:rsidRPr="00E473A0">
        <w:rPr>
          <w:rFonts w:ascii="Times New Roman" w:hAnsi="Times New Roman" w:cs="Times New Roman"/>
          <w:i/>
          <w:iCs/>
          <w:lang w:bidi="ar-SA"/>
        </w:rPr>
        <w:t xml:space="preserve"> before G-d in the light of the living. </w:t>
      </w:r>
    </w:p>
    <w:p w:rsidR="004932F3" w:rsidRPr="00E473A0" w:rsidRDefault="004932F3" w:rsidP="00C55E3A">
      <w:pPr>
        <w:spacing w:after="0" w:line="240" w:lineRule="auto"/>
        <w:jc w:val="both"/>
        <w:rPr>
          <w:rFonts w:ascii="Times New Roman" w:hAnsi="Times New Roman" w:cs="Times New Roman"/>
          <w:lang w:val="en-AU" w:bidi="ar-SA"/>
        </w:rPr>
      </w:pPr>
    </w:p>
    <w:p w:rsidR="004932F3" w:rsidRPr="00E473A0" w:rsidRDefault="004932F3" w:rsidP="00C55E3A">
      <w:pPr>
        <w:spacing w:after="0" w:line="240" w:lineRule="auto"/>
        <w:jc w:val="both"/>
        <w:rPr>
          <w:rFonts w:ascii="Times New Roman" w:hAnsi="Times New Roman" w:cs="Times New Roman"/>
          <w:lang w:val="en-AU" w:bidi="ar-SA"/>
        </w:rPr>
      </w:pPr>
      <w:r w:rsidRPr="00E473A0">
        <w:rPr>
          <w:rFonts w:ascii="Times New Roman" w:hAnsi="Times New Roman" w:cs="Times New Roman"/>
          <w:lang w:val="en-AU" w:bidi="ar-SA"/>
        </w:rPr>
        <w:t>What caught David’s attention in our Torah portion? The verbal tally suggests that David was struck by what HaShem and His people do, or have done.</w:t>
      </w:r>
      <w:r w:rsidRPr="00E473A0">
        <w:rPr>
          <w:rFonts w:ascii="Times New Roman" w:hAnsi="Times New Roman" w:cs="Times New Roman"/>
          <w:vertAlign w:val="superscript"/>
          <w:lang w:val="en-AU" w:bidi="ar-SA"/>
        </w:rPr>
        <w:footnoteReference w:id="38"/>
      </w:r>
      <w:r w:rsidRPr="00E473A0">
        <w:rPr>
          <w:rFonts w:ascii="Times New Roman" w:hAnsi="Times New Roman" w:cs="Times New Roman"/>
          <w:lang w:val="en-AU" w:bidi="ar-SA"/>
        </w:rPr>
        <w:t xml:space="preserve"> Our Torah relates what </w:t>
      </w:r>
      <w:r w:rsidRPr="00E473A0">
        <w:rPr>
          <w:rFonts w:ascii="Times New Roman" w:hAnsi="Times New Roman" w:cs="Times New Roman"/>
          <w:u w:val="single"/>
          <w:lang w:val="en-AU" w:bidi="ar-SA"/>
        </w:rPr>
        <w:t>HaShem</w:t>
      </w:r>
      <w:r w:rsidRPr="00E473A0">
        <w:rPr>
          <w:rFonts w:ascii="Times New Roman" w:hAnsi="Times New Roman" w:cs="Times New Roman"/>
          <w:lang w:val="en-AU" w:bidi="ar-SA"/>
        </w:rPr>
        <w:t xml:space="preserve"> has done through the eyes of Yitro, and our chapter of Psalms relates what </w:t>
      </w:r>
      <w:r w:rsidRPr="00E473A0">
        <w:rPr>
          <w:rFonts w:ascii="Times New Roman" w:hAnsi="Times New Roman" w:cs="Times New Roman"/>
          <w:u w:val="single"/>
          <w:lang w:val="en-AU" w:bidi="ar-SA"/>
        </w:rPr>
        <w:t>David</w:t>
      </w:r>
      <w:r w:rsidRPr="00E473A0">
        <w:rPr>
          <w:rFonts w:ascii="Times New Roman" w:hAnsi="Times New Roman" w:cs="Times New Roman"/>
          <w:lang w:val="en-AU" w:bidi="ar-SA"/>
        </w:rPr>
        <w:t xml:space="preserve">, who represents </w:t>
      </w:r>
      <w:r w:rsidRPr="00E473A0">
        <w:rPr>
          <w:rFonts w:ascii="Times New Roman" w:hAnsi="Times New Roman" w:cs="Times New Roman"/>
          <w:u w:val="single"/>
          <w:lang w:val="en-AU" w:bidi="ar-SA"/>
        </w:rPr>
        <w:t>Israel</w:t>
      </w:r>
      <w:r w:rsidRPr="00E473A0">
        <w:rPr>
          <w:rFonts w:ascii="Times New Roman" w:hAnsi="Times New Roman" w:cs="Times New Roman"/>
          <w:lang w:val="en-AU" w:bidi="ar-SA"/>
        </w:rPr>
        <w:t>, did in his relationship with HaShem. Yet, we note that both are focusing on the actions of HaShem and the people’s</w:t>
      </w:r>
      <w:r w:rsidRPr="00E473A0">
        <w:rPr>
          <w:rFonts w:ascii="Times New Roman" w:hAnsi="Times New Roman" w:cs="Times New Roman"/>
          <w:vertAlign w:val="superscript"/>
          <w:lang w:val="en-AU" w:bidi="ar-SA"/>
        </w:rPr>
        <w:footnoteReference w:id="39"/>
      </w:r>
      <w:r w:rsidRPr="00E473A0">
        <w:rPr>
          <w:rFonts w:ascii="Times New Roman" w:hAnsi="Times New Roman" w:cs="Times New Roman"/>
          <w:lang w:val="en-AU" w:bidi="ar-SA"/>
        </w:rPr>
        <w:t xml:space="preserve"> reactions to what He has done. Halakhah represents our response to HaShem’s actions. Our response is to imitate HaShem and to become more conformed to the image in which we were created, through our ‘walk’.</w:t>
      </w:r>
    </w:p>
    <w:p w:rsidR="00EB68F8" w:rsidRPr="00EB68F8" w:rsidRDefault="00EB68F8" w:rsidP="00C55E3A">
      <w:pPr>
        <w:pBdr>
          <w:bottom w:val="double" w:sz="6" w:space="1" w:color="auto"/>
        </w:pBdr>
        <w:spacing w:after="0" w:line="240" w:lineRule="auto"/>
        <w:jc w:val="both"/>
        <w:rPr>
          <w:rFonts w:ascii="Times New Roman" w:hAnsi="Times New Roman" w:cs="Times New Roman"/>
        </w:rPr>
      </w:pPr>
      <w:r w:rsidRPr="00EB68F8">
        <w:rPr>
          <w:rFonts w:ascii="Times New Roman" w:hAnsi="Times New Roman" w:cs="Times New Roman"/>
        </w:rPr>
        <w:t> </w:t>
      </w:r>
    </w:p>
    <w:p w:rsidR="00007084" w:rsidRPr="005E0749" w:rsidRDefault="00007084" w:rsidP="00C55E3A">
      <w:pPr>
        <w:spacing w:after="0" w:line="240" w:lineRule="auto"/>
        <w:jc w:val="both"/>
        <w:rPr>
          <w:rFonts w:ascii="Times New Roman" w:hAnsi="Times New Roman" w:cs="Times New Roman"/>
        </w:rPr>
      </w:pPr>
    </w:p>
    <w:p w:rsidR="00007084" w:rsidRPr="001C0BA5" w:rsidRDefault="001C0BA5" w:rsidP="00C55E3A">
      <w:pPr>
        <w:spacing w:after="0" w:line="240" w:lineRule="auto"/>
        <w:jc w:val="both"/>
        <w:rPr>
          <w:rFonts w:ascii="Cambria" w:hAnsi="Cambria" w:cs="Times New Roman"/>
        </w:rPr>
      </w:pPr>
      <w:r w:rsidRPr="001C0BA5">
        <w:rPr>
          <w:rFonts w:ascii="Cambria" w:eastAsia="Times New Roman" w:hAnsi="Cambria" w:cs="Times New Roman"/>
          <w:b/>
          <w:bCs/>
          <w:sz w:val="28"/>
          <w:szCs w:val="28"/>
          <w:lang w:eastAsia="en-AU"/>
        </w:rPr>
        <w:t xml:space="preserve">Ashlamatah: Isaiah </w:t>
      </w:r>
      <w:r w:rsidRPr="001C0BA5">
        <w:rPr>
          <w:rFonts w:ascii="Cambria" w:eastAsia="Times New Roman" w:hAnsi="Cambria" w:cs="Times New Roman"/>
          <w:b/>
          <w:bCs/>
          <w:sz w:val="28"/>
          <w:szCs w:val="28"/>
          <w:cs/>
          <w:lang w:eastAsia="en-AU"/>
        </w:rPr>
        <w:t>‎</w:t>
      </w:r>
      <w:r w:rsidRPr="001C0BA5">
        <w:rPr>
          <w:rFonts w:ascii="Cambria" w:eastAsia="Times New Roman" w:hAnsi="Cambria" w:cs="Times New Roman"/>
          <w:b/>
          <w:bCs/>
          <w:sz w:val="28"/>
          <w:szCs w:val="28"/>
          <w:lang w:eastAsia="en-AU"/>
        </w:rPr>
        <w:t>33:13-22</w:t>
      </w:r>
    </w:p>
    <w:p w:rsidR="00007084" w:rsidRPr="005E0749" w:rsidRDefault="00007084" w:rsidP="00C55E3A">
      <w:pPr>
        <w:spacing w:after="0" w:line="240" w:lineRule="auto"/>
        <w:jc w:val="both"/>
        <w:rPr>
          <w:rFonts w:ascii="Times New Roman" w:hAnsi="Times New Roman"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1C0BA5" w:rsidRPr="001C0BA5" w:rsidTr="001C0BA5">
        <w:trPr>
          <w:tblHeader/>
          <w:jc w:val="center"/>
        </w:trPr>
        <w:tc>
          <w:tcPr>
            <w:tcW w:w="2500" w:type="pct"/>
            <w:tcBorders>
              <w:top w:val="single" w:sz="4" w:space="0" w:color="000000"/>
              <w:left w:val="single" w:sz="4" w:space="0" w:color="000000"/>
              <w:bottom w:val="single" w:sz="4" w:space="0" w:color="000000"/>
              <w:right w:val="single" w:sz="4" w:space="0" w:color="000000"/>
            </w:tcBorders>
            <w:hideMark/>
          </w:tcPr>
          <w:p w:rsidR="001C0BA5" w:rsidRPr="001C0BA5" w:rsidRDefault="001C0BA5" w:rsidP="00C55E3A">
            <w:pPr>
              <w:spacing w:after="0" w:line="240" w:lineRule="auto"/>
              <w:jc w:val="center"/>
              <w:rPr>
                <w:rFonts w:ascii="Times New Roman" w:hAnsi="Times New Roman" w:cs="Times New Roman"/>
                <w:lang w:val="en-AU" w:bidi="ar-SA"/>
              </w:rPr>
            </w:pPr>
            <w:r>
              <w:rPr>
                <w:rFonts w:ascii="Times New Roman"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1C0BA5" w:rsidRPr="001C0BA5" w:rsidRDefault="001C0BA5" w:rsidP="00C55E3A">
            <w:pPr>
              <w:spacing w:after="0" w:line="240" w:lineRule="auto"/>
              <w:jc w:val="center"/>
              <w:rPr>
                <w:rFonts w:ascii="Times New Roman" w:hAnsi="Times New Roman" w:cs="Times New Roman"/>
                <w:b/>
                <w:bCs/>
                <w:lang w:val="en-AU" w:bidi="ar-SA"/>
              </w:rPr>
            </w:pPr>
            <w:r w:rsidRPr="001C0BA5">
              <w:rPr>
                <w:rFonts w:ascii="Times New Roman" w:hAnsi="Times New Roman" w:cs="Times New Roman"/>
                <w:b/>
                <w:bCs/>
                <w:lang w:val="en-AU" w:bidi="ar-SA"/>
              </w:rPr>
              <w:t>TARGUM OF ISAIAH</w:t>
            </w:r>
          </w:p>
        </w:tc>
      </w:tr>
      <w:tr w:rsidR="001C0BA5" w:rsidRPr="001C0BA5" w:rsidTr="001C0BA5">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 xml:space="preserve">13. Hear, you that are far off, what I have done; and, you that are near, acknowledge My might.  </w:t>
            </w:r>
          </w:p>
        </w:tc>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13. Hear, you righteous/generous, who have kept My Law from the beginning, what I have done; and you penitent, who have repented to the law recently, acknowledge My might.</w:t>
            </w:r>
          </w:p>
        </w:tc>
      </w:tr>
      <w:tr w:rsidR="001C0BA5" w:rsidRPr="001C0BA5" w:rsidTr="001C0BA5">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14. The sinners in Zion are afraid; trembling has seized the ungodly: 'Who among us will dwell with the devouring fire? Who among us will dwell with everlasting burnings?'</w:t>
            </w:r>
          </w:p>
        </w:tc>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14. Sinners in Zion are shattered; fear has seized them. To the wicked/lawless whose ways are thieving they say, “Who can dwell for us in Zion where the splendour of the Shekhinah is like a devouring fire? Who can sojourn for us in Jerusalem, where the wicked/lawless are about to be judged and handed over to Gehenna, everlasting burning?”</w:t>
            </w:r>
          </w:p>
        </w:tc>
      </w:tr>
      <w:tr w:rsidR="001C0BA5" w:rsidRPr="001C0BA5" w:rsidTr="001C0BA5">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15. He that walks righteously/generously, and speaks uprightly; he that despises the gain of oppressions, that shakes his hands from holding of bribes, that stops his ears from hearing of blood, and shuts his eyes from looking upon evil;</w:t>
            </w:r>
          </w:p>
        </w:tc>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15. The prophet said, The righteous/generous will sojourn in it, everyone who walks in innocence and speaks uprightly, who despises mammon of deceit, who removes his soul from oppressors, who withholds his hands, lest they accept a bribe, who stops his ears from hearing those who spill innocent blood and averts his eyes from looking upon those who do evil,</w:t>
            </w:r>
          </w:p>
        </w:tc>
      </w:tr>
      <w:tr w:rsidR="001C0BA5" w:rsidRPr="001C0BA5" w:rsidTr="001C0BA5">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16. He will dwell on high; his place of defence will be the munitions of rocks; his bread will be given, his waters will be sure.</w:t>
            </w:r>
          </w:p>
        </w:tc>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16. He, his camping place will be in a high and exalted place, the sanctuary; his soul will amply provide his food; his water will be sure as a spring of waters whose waters do not cease.</w:t>
            </w:r>
          </w:p>
        </w:tc>
      </w:tr>
      <w:tr w:rsidR="001C0BA5" w:rsidRPr="001C0BA5" w:rsidTr="001C0BA5">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17. Your eyes will see the king in his beauty; they will behold a land stretching afar.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17. Your eyes will see the glory of the Shekhinah of the Eternal King in His celebrity; you will consider and behold those who go down to the land of Gehenna.</w:t>
            </w:r>
          </w:p>
        </w:tc>
      </w:tr>
      <w:tr w:rsidR="001C0BA5" w:rsidRPr="001C0BA5" w:rsidTr="001C0BA5">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18. Your heart will muse on the terror: 'Where is he that counted, where is he that weighed? Where is he that counted the towers?'</w:t>
            </w:r>
          </w:p>
        </w:tc>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18. Your mind will reckon up great things; “Where are the scribes, where are the reckoners?” Let them come if they are able to reckon the number of the slain heads of the armies of the mighty ones.</w:t>
            </w:r>
          </w:p>
        </w:tc>
      </w:tr>
      <w:tr w:rsidR="001C0BA5" w:rsidRPr="001C0BA5" w:rsidTr="001C0BA5">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19. You will not see the fierce people; a people of a deep speech that you cannot perceive, of a stammering tongue that you cannot understand.</w:t>
            </w:r>
          </w:p>
        </w:tc>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19. You will no more see the mastery of a strong people, the people whose obscure speech you cannot comprehend, scoffing with their tongue because there is no understanding among them.</w:t>
            </w:r>
          </w:p>
        </w:tc>
      </w:tr>
      <w:tr w:rsidR="001C0BA5" w:rsidRPr="001C0BA5" w:rsidTr="001C0BA5">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 xml:space="preserve">20. Look upon Zion, the city of our solemn gatherings; your eyes will see Jerusalem a peaceful habitation, a tent </w:t>
            </w:r>
            <w:r w:rsidRPr="001C0BA5">
              <w:rPr>
                <w:rFonts w:ascii="Times New Roman" w:hAnsi="Times New Roman" w:cs="Times New Roman"/>
                <w:lang w:val="en-AU" w:bidi="ar-SA"/>
              </w:rPr>
              <w:lastRenderedPageBreak/>
              <w:t>that will not be removed, the stakes whereof will never be plucked up, neither will any of the cords thereof be broken.</w:t>
            </w:r>
          </w:p>
        </w:tc>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lastRenderedPageBreak/>
              <w:t xml:space="preserve">20. You will look upon their downfall, Zion, city of the assemblies! Your eyes will see the consolation of </w:t>
            </w:r>
            <w:r w:rsidRPr="001C0BA5">
              <w:rPr>
                <w:rFonts w:ascii="Times New Roman" w:hAnsi="Times New Roman" w:cs="Times New Roman"/>
                <w:lang w:val="en-AU" w:bidi="ar-SA"/>
              </w:rPr>
              <w:lastRenderedPageBreak/>
              <w:t>Jerusalem in its prosperity, in its contentedness, like a tent which is not loosed, whose stakes are never plucked up, nor will any of its cords be broken.</w:t>
            </w:r>
          </w:p>
        </w:tc>
      </w:tr>
      <w:tr w:rsidR="001C0BA5" w:rsidRPr="001C0BA5" w:rsidTr="001C0BA5">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lastRenderedPageBreak/>
              <w:t>21. But there the LORD will be with us in majesty, in a place of broad rivers and streams; wherein will go no galley with oars, neither will gallant ship pass thereby.</w:t>
            </w:r>
          </w:p>
        </w:tc>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21. But from there the might of the LORD will be revealed to do good for us, from a place of rivers going forth, overflowing, broad, where no fisherman’s ship can go, nor any great sailboat can pass through.</w:t>
            </w:r>
          </w:p>
        </w:tc>
      </w:tr>
      <w:tr w:rsidR="001C0BA5" w:rsidRPr="001C0BA5" w:rsidTr="001C0BA5">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22. For the LORD is our Judge, the LORD is our Lawgiver, the LORD is our King; He will save us.</w:t>
            </w:r>
          </w:p>
        </w:tc>
        <w:tc>
          <w:tcPr>
            <w:tcW w:w="2500" w:type="pct"/>
            <w:tcBorders>
              <w:top w:val="single" w:sz="4" w:space="0" w:color="000000"/>
              <w:left w:val="single" w:sz="4" w:space="0" w:color="000000"/>
              <w:bottom w:val="single" w:sz="4" w:space="0" w:color="000000"/>
              <w:right w:val="single" w:sz="4" w:space="0" w:color="000000"/>
            </w:tcBorders>
            <w:shd w:val="clear" w:color="auto" w:fill="FFFFFF"/>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22. For the LORD is our judge, who brought us by His might out of Egypt, the LORD is our teacher, who have us the teaching of His Law from Sinai, the LORD is our King; He will save us and take just retribution for us from the armies of Gog.</w:t>
            </w:r>
          </w:p>
        </w:tc>
      </w:tr>
      <w:tr w:rsidR="001C0BA5" w:rsidRPr="001C0BA5" w:rsidTr="001C0BA5">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D9D9D9"/>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23. Your tacklings are loosed; they do not hold the stand of their mast, they do not spread the sail; then is the prey of a great spoil divided; the lame take the prey.</w:t>
            </w:r>
          </w:p>
        </w:tc>
        <w:tc>
          <w:tcPr>
            <w:tcW w:w="2500" w:type="pct"/>
            <w:tcBorders>
              <w:top w:val="single" w:sz="4" w:space="0" w:color="000000"/>
              <w:left w:val="single" w:sz="4" w:space="0" w:color="000000"/>
              <w:bottom w:val="single" w:sz="4" w:space="0" w:color="000000"/>
              <w:right w:val="single" w:sz="4" w:space="0" w:color="000000"/>
            </w:tcBorders>
            <w:shd w:val="clear" w:color="auto" w:fill="D9D9D9"/>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23. In that time the Gentiles will be broken of their strength, and will resemble a ship whose ropes are cut, which has no strength in their mast, which has been cut, and it is not possible to spread a sail on it. Then the house of Israel will divide the possessions of the Gentiles, booty and spoil in abundance; although there are blind and lame among them, even they will divide booty and spoil in abundance.</w:t>
            </w:r>
          </w:p>
        </w:tc>
      </w:tr>
      <w:tr w:rsidR="001C0BA5" w:rsidRPr="001C0BA5" w:rsidTr="001C0BA5">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D9D9D9"/>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24. And the inhabitant will not say: 'I am sick'; the people that dwell therein will be forgiven their iniquity/lawlessness.</w:t>
            </w:r>
          </w:p>
        </w:tc>
        <w:tc>
          <w:tcPr>
            <w:tcW w:w="2500" w:type="pct"/>
            <w:tcBorders>
              <w:top w:val="single" w:sz="4" w:space="0" w:color="000000"/>
              <w:left w:val="single" w:sz="4" w:space="0" w:color="000000"/>
              <w:bottom w:val="single" w:sz="4" w:space="0" w:color="000000"/>
              <w:right w:val="single" w:sz="4" w:space="0" w:color="000000"/>
            </w:tcBorders>
            <w:shd w:val="clear" w:color="auto" w:fill="D9D9D9"/>
            <w:hideMark/>
          </w:tcPr>
          <w:p w:rsidR="001C0BA5" w:rsidRPr="001C0BA5" w:rsidRDefault="001C0BA5" w:rsidP="00C55E3A">
            <w:pPr>
              <w:spacing w:after="0" w:line="240" w:lineRule="auto"/>
              <w:jc w:val="both"/>
              <w:rPr>
                <w:rFonts w:ascii="Times New Roman" w:hAnsi="Times New Roman" w:cs="Times New Roman"/>
                <w:lang w:val="en-AU" w:bidi="ar-SA"/>
              </w:rPr>
            </w:pPr>
            <w:r w:rsidRPr="001C0BA5">
              <w:rPr>
                <w:rFonts w:ascii="Times New Roman" w:hAnsi="Times New Roman" w:cs="Times New Roman"/>
                <w:lang w:val="en-AU" w:bidi="ar-SA"/>
              </w:rPr>
              <w:t xml:space="preserve">24. From now on they will not say to the people who dwell in safety all around the Shekhinah, “From you a stroke of sickness has come upon us;” the people, the House of Israel, will be gathered and return to their place, forgiven of their sins. </w:t>
            </w:r>
            <w:r w:rsidRPr="001C0BA5">
              <w:rPr>
                <w:rFonts w:ascii="Times New Roman" w:hAnsi="Times New Roman" w:cs="Times New Roman"/>
                <w:b/>
                <w:bCs/>
                <w:lang w:val="en-AU" w:bidi="ar-SA"/>
              </w:rPr>
              <w:t>{S}</w:t>
            </w:r>
          </w:p>
        </w:tc>
      </w:tr>
      <w:tr w:rsidR="001C0BA5" w:rsidRPr="001C0BA5" w:rsidTr="001C0BA5">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Pr>
          <w:p w:rsidR="001C0BA5" w:rsidRPr="001C0BA5" w:rsidRDefault="001C0BA5" w:rsidP="00C55E3A">
            <w:pPr>
              <w:spacing w:after="0" w:line="240" w:lineRule="auto"/>
              <w:jc w:val="both"/>
              <w:rPr>
                <w:rFonts w:ascii="Times New Roman"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shd w:val="clear" w:color="auto" w:fill="FFFFFF"/>
          </w:tcPr>
          <w:p w:rsidR="001C0BA5" w:rsidRPr="001C0BA5" w:rsidRDefault="001C0BA5" w:rsidP="00C55E3A">
            <w:pPr>
              <w:spacing w:after="0" w:line="240" w:lineRule="auto"/>
              <w:jc w:val="both"/>
              <w:rPr>
                <w:rFonts w:ascii="Times New Roman" w:hAnsi="Times New Roman" w:cs="Times New Roman"/>
                <w:lang w:val="en-AU" w:bidi="ar-SA"/>
              </w:rPr>
            </w:pPr>
          </w:p>
        </w:tc>
      </w:tr>
    </w:tbl>
    <w:p w:rsidR="00007084" w:rsidRPr="005E0749" w:rsidRDefault="00007084" w:rsidP="00C55E3A">
      <w:pPr>
        <w:spacing w:after="0" w:line="240" w:lineRule="auto"/>
        <w:jc w:val="both"/>
        <w:rPr>
          <w:rFonts w:ascii="Times New Roman" w:hAnsi="Times New Roman" w:cs="Times New Roman"/>
        </w:rPr>
      </w:pPr>
    </w:p>
    <w:p w:rsidR="00007084" w:rsidRPr="00BA76A3" w:rsidRDefault="00BA76A3" w:rsidP="00C55E3A">
      <w:pPr>
        <w:spacing w:after="0" w:line="240" w:lineRule="auto"/>
        <w:jc w:val="both"/>
        <w:rPr>
          <w:rFonts w:ascii="Cambria" w:hAnsi="Cambria" w:cs="Times New Roman"/>
          <w:b/>
          <w:bCs/>
          <w:sz w:val="28"/>
          <w:szCs w:val="28"/>
        </w:rPr>
      </w:pPr>
      <w:r w:rsidRPr="00BA76A3">
        <w:rPr>
          <w:rFonts w:ascii="Cambria" w:hAnsi="Cambria" w:cs="Times New Roman"/>
          <w:b/>
          <w:bCs/>
          <w:sz w:val="28"/>
          <w:szCs w:val="28"/>
        </w:rPr>
        <w:t>Rashi’s Commentary to Yeshayahu (Isaiah</w:t>
      </w:r>
      <w:r>
        <w:rPr>
          <w:rFonts w:ascii="Cambria" w:hAnsi="Cambria" w:cs="Times New Roman"/>
          <w:b/>
          <w:bCs/>
          <w:sz w:val="28"/>
          <w:szCs w:val="28"/>
        </w:rPr>
        <w:t>)</w:t>
      </w:r>
      <w:r w:rsidRPr="00BA76A3">
        <w:rPr>
          <w:rFonts w:ascii="Cambria" w:hAnsi="Cambria" w:cs="Times New Roman"/>
          <w:b/>
          <w:bCs/>
          <w:sz w:val="28"/>
          <w:szCs w:val="28"/>
        </w:rPr>
        <w:t xml:space="preserve"> </w:t>
      </w:r>
      <w:r w:rsidRPr="00BA76A3">
        <w:rPr>
          <w:rFonts w:ascii="Cambria" w:hAnsi="Cambria" w:cs="Times New Roman"/>
          <w:b/>
          <w:bCs/>
          <w:sz w:val="28"/>
          <w:szCs w:val="28"/>
          <w:cs/>
        </w:rPr>
        <w:t>‎</w:t>
      </w:r>
      <w:r w:rsidRPr="00BA76A3">
        <w:rPr>
          <w:rFonts w:ascii="Cambria" w:hAnsi="Cambria" w:cs="Times New Roman"/>
          <w:b/>
          <w:bCs/>
          <w:sz w:val="28"/>
          <w:szCs w:val="28"/>
        </w:rPr>
        <w:t>33:13-22</w:t>
      </w:r>
    </w:p>
    <w:p w:rsidR="00007084" w:rsidRPr="005E0749" w:rsidRDefault="00007084"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 xml:space="preserve">13 you far-off ones </w:t>
      </w:r>
      <w:r w:rsidRPr="008501B7">
        <w:rPr>
          <w:rFonts w:ascii="Times New Roman" w:hAnsi="Times New Roman" w:cs="Times New Roman"/>
        </w:rPr>
        <w:t xml:space="preserve">Those who believe in Me and do My will from their youth.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 xml:space="preserve">you near ones </w:t>
      </w:r>
      <w:r w:rsidRPr="008501B7">
        <w:rPr>
          <w:rFonts w:ascii="Times New Roman" w:hAnsi="Times New Roman" w:cs="Times New Roman"/>
        </w:rPr>
        <w:t xml:space="preserve">Repentant sinners who have recently drawn near to Me.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 xml:space="preserve">14 Sinners in Zion were afraid </w:t>
      </w:r>
      <w:r w:rsidRPr="008501B7">
        <w:rPr>
          <w:rFonts w:ascii="Times New Roman" w:hAnsi="Times New Roman" w:cs="Times New Roman"/>
        </w:rPr>
        <w:t xml:space="preserve">How they would find an opening to repent.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 xml:space="preserve">Who will stand up for us against a consuming fire? </w:t>
      </w:r>
      <w:r w:rsidRPr="008501B7">
        <w:rPr>
          <w:rFonts w:ascii="Times New Roman" w:hAnsi="Times New Roman" w:cs="Times New Roman"/>
        </w:rPr>
        <w:t xml:space="preserve">(lit., Who will live for us a consuming fire?) I.e., who will stand up for us to appease burning wrath? Alternatively, who among us will dwell, i.e., who among us will dwell in Zion with the Rock, Who is a consuming fire? And he replies, “He who walks righteously, etc.”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 xml:space="preserve">15 He who walks righteously </w:t>
      </w:r>
      <w:r w:rsidRPr="008501B7">
        <w:rPr>
          <w:rFonts w:ascii="Times New Roman" w:hAnsi="Times New Roman" w:cs="Times New Roman"/>
        </w:rPr>
        <w:t xml:space="preserve">Who will be found? One who walks righteously.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 xml:space="preserve">who shakes his hands </w:t>
      </w:r>
      <w:r w:rsidRPr="008501B7">
        <w:rPr>
          <w:rFonts w:ascii="Times New Roman" w:hAnsi="Times New Roman" w:cs="Times New Roman"/>
        </w:rPr>
        <w:t xml:space="preserve">(eskot in O.F.).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closes his ear</w:t>
      </w:r>
      <w:r w:rsidRPr="008501B7">
        <w:rPr>
          <w:rFonts w:ascii="Times New Roman" w:hAnsi="Times New Roman" w:cs="Times New Roman"/>
        </w:rPr>
        <w:t xml:space="preserve"> Comp. (I Kings 6:4) “transparent but closed.</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and closes</w:t>
      </w:r>
      <w:r w:rsidRPr="008501B7">
        <w:rPr>
          <w:rFonts w:ascii="Times New Roman" w:hAnsi="Times New Roman" w:cs="Times New Roman"/>
        </w:rPr>
        <w:t xml:space="preserve"> (V’O’otsem) Comp. (supra 29:10) “And He has closed your eyes.”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16 his bread shall be given</w:t>
      </w:r>
      <w:r w:rsidRPr="008501B7">
        <w:rPr>
          <w:rFonts w:ascii="Times New Roman" w:hAnsi="Times New Roman" w:cs="Times New Roman"/>
        </w:rPr>
        <w:t xml:space="preserve"> He will not seek bread, for it will be supplied to him from heaven.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his water sure</w:t>
      </w:r>
      <w:r w:rsidRPr="008501B7">
        <w:rPr>
          <w:rFonts w:ascii="Times New Roman" w:hAnsi="Times New Roman" w:cs="Times New Roman"/>
        </w:rPr>
        <w:t xml:space="preserve"> The source of his water will not fail. I.e., his seed will become great, and all his wants will be supplied.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lastRenderedPageBreak/>
        <w:t xml:space="preserve">17 The King in His beauty shall your eyes behold </w:t>
      </w:r>
      <w:r w:rsidRPr="008501B7">
        <w:rPr>
          <w:rFonts w:ascii="Times New Roman" w:hAnsi="Times New Roman" w:cs="Times New Roman"/>
        </w:rPr>
        <w:t xml:space="preserve">(The Holy One, blessed be He, Who is a King, Him you shall see from a distant land where you are standing. You shall see the miracles and the greatness that I will perform for you, and a people of a strange tongue, of obscure speech, shall not see the Shechinah of the King in His beauty. [This does not appear in many editions.])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The King in His beauty shall your eyes behold.</w:t>
      </w:r>
      <w:r w:rsidRPr="008501B7">
        <w:rPr>
          <w:rFonts w:ascii="Times New Roman" w:hAnsi="Times New Roman" w:cs="Times New Roman"/>
        </w:rPr>
        <w:t xml:space="preserve"> To you, O righteous man, I say that you shall merit to see the splendor of the Shechinah of the Omnipresent.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 xml:space="preserve">they shall see [from] a distant land </w:t>
      </w:r>
      <w:r w:rsidRPr="008501B7">
        <w:rPr>
          <w:rFonts w:ascii="Times New Roman" w:hAnsi="Times New Roman" w:cs="Times New Roman"/>
        </w:rPr>
        <w:t xml:space="preserve">Jonathan renders: You shall look and see those who go down to the land of Gehinnom.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 xml:space="preserve">18 Your heart shall meditate [in] fear </w:t>
      </w:r>
      <w:r w:rsidRPr="008501B7">
        <w:rPr>
          <w:rFonts w:ascii="Times New Roman" w:hAnsi="Times New Roman" w:cs="Times New Roman"/>
        </w:rPr>
        <w:t xml:space="preserve">When you see the princes and the savants of the heathens, who ruled during their lifetime, and who are now being judged in Gehinnom, your heart will meditate in terror, and you will say, “Where is the wisdom and the greatness of these men? Where is the one who, during his lifetime, would count and weigh every word of wisdom, for they would ask him every counsel of the kingdom?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 xml:space="preserve">Where is he who counts the towers </w:t>
      </w:r>
      <w:r w:rsidRPr="008501B7">
        <w:rPr>
          <w:rFonts w:ascii="Times New Roman" w:hAnsi="Times New Roman" w:cs="Times New Roman"/>
        </w:rPr>
        <w:t xml:space="preserve">This too is a matter of the kingdom. He is appointed over the houses of the kingdom, how many they are, and how many towers a certain city requires. Comp. (Ps. 48:13) “Encircle Zion and surround it, count its towers,” how many towers it requires.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19 A people of a strange tongue</w:t>
      </w:r>
      <w:r w:rsidRPr="008501B7">
        <w:rPr>
          <w:rFonts w:ascii="Times New Roman" w:hAnsi="Times New Roman" w:cs="Times New Roman"/>
        </w:rPr>
        <w:t xml:space="preserve"> (Noa’az) like (Loez). These are all the heathens, whose language is not the holy tongue. ([Other editions read:] These are Assyria and Babylon, whose language is not the holy tongue.) ([Manuscripts read:] These are all the nations whose language is not the holy tongue.) you shall not see You shall not esteem in your heart, for they shall all be dark and humble.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speech...obscure</w:t>
      </w:r>
      <w:r w:rsidRPr="008501B7">
        <w:rPr>
          <w:rFonts w:ascii="Times New Roman" w:hAnsi="Times New Roman" w:cs="Times New Roman"/>
        </w:rPr>
        <w:t xml:space="preserve"> (Shafa, lit. lip.) Comp. (Gen. 11:1) “And all the land was one speech.”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of</w:t>
      </w:r>
      <w:r w:rsidRPr="008501B7">
        <w:rPr>
          <w:rFonts w:ascii="Times New Roman" w:hAnsi="Times New Roman" w:cs="Times New Roman"/>
        </w:rPr>
        <w:t xml:space="preserve"> </w:t>
      </w:r>
      <w:r w:rsidRPr="008501B7">
        <w:rPr>
          <w:rFonts w:ascii="Times New Roman" w:hAnsi="Times New Roman" w:cs="Times New Roman"/>
          <w:b/>
        </w:rPr>
        <w:t>stammering tongue</w:t>
      </w:r>
      <w:r w:rsidRPr="008501B7">
        <w:rPr>
          <w:rFonts w:ascii="Times New Roman" w:hAnsi="Times New Roman" w:cs="Times New Roman"/>
        </w:rPr>
        <w:t xml:space="preserve"> (Nilag Lashon). Comp. (32:4) “The tongue of the stammerers,” (and of obscure speech. All this is a foreign language, for they do not understand the holy tongue.)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 xml:space="preserve">20 See Zion </w:t>
      </w:r>
      <w:r w:rsidRPr="008501B7">
        <w:rPr>
          <w:rFonts w:ascii="Times New Roman" w:hAnsi="Times New Roman" w:cs="Times New Roman"/>
        </w:rPr>
        <w:t xml:space="preserve">But whom will you see in your heart to be regarded as a kingdom and a ruling power? Zion, which is the city of our meeting place.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that shall not fall</w:t>
      </w:r>
      <w:r w:rsidRPr="008501B7">
        <w:rPr>
          <w:rFonts w:ascii="Times New Roman" w:hAnsi="Times New Roman" w:cs="Times New Roman"/>
        </w:rPr>
        <w:t xml:space="preserve"> Yitsa’an) shall not be lowered. Comp. (Jud. 4:11) “Elon-bezaanannim,” which is rendered as: the plain of pits, which are pits in the fields, called kombes in O.F. Comp. (Baba Kamma 61b) “The pits of the earth they are considered,” where water gathers from the mountains and the hills.</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 xml:space="preserve">whose pegs shall never be moved </w:t>
      </w:r>
      <w:r w:rsidRPr="008501B7">
        <w:rPr>
          <w:rFonts w:ascii="Times New Roman" w:hAnsi="Times New Roman" w:cs="Times New Roman"/>
        </w:rPr>
        <w:t xml:space="preserve">(Yisa) The pegs with which they tie the ropes of the tent he shall not move them from the earth, from the place into which they are thrust. Comp. (I Kings 5:31) “And they quarried great stones.” Also (Jud. 16:3), “And he plucked them  together with the bolt,” an expression of uprooting.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 xml:space="preserve">21 But there </w:t>
      </w:r>
      <w:r w:rsidRPr="008501B7">
        <w:rPr>
          <w:rFonts w:ascii="Times New Roman" w:hAnsi="Times New Roman" w:cs="Times New Roman"/>
        </w:rPr>
        <w:t xml:space="preserve">‘But’ refers back to ‘whose pegs shall never be moved,’ and ‘shall not be torn.’ The evil shall not be, only the good. There the Lord shall be mighty for us, and the city shall be a place of rivers and streams, in the manner it is said in Ezekiel (47:4f.): “And He measured a thousand (cubits), and He led me...a stream that I could not cross.” And so did Joel prophesy (4:18) “And a spring shall emanate from the house of the Lord,” that it shall become progressively stronger.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a galley with oars</w:t>
      </w:r>
      <w:r w:rsidRPr="008501B7">
        <w:rPr>
          <w:rFonts w:ascii="Times New Roman" w:hAnsi="Times New Roman" w:cs="Times New Roman"/>
        </w:rPr>
        <w:t xml:space="preserve"> a ship that floats on the water. and a great ship and a great ship [from Jonathan]. </w:t>
      </w:r>
    </w:p>
    <w:p w:rsidR="008501B7" w:rsidRP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both"/>
        <w:rPr>
          <w:rFonts w:ascii="Times New Roman" w:hAnsi="Times New Roman" w:cs="Times New Roman"/>
        </w:rPr>
      </w:pPr>
      <w:r w:rsidRPr="008501B7">
        <w:rPr>
          <w:rFonts w:ascii="Times New Roman" w:hAnsi="Times New Roman" w:cs="Times New Roman"/>
          <w:b/>
        </w:rPr>
        <w:t>22 For the Lord is our judge</w:t>
      </w:r>
      <w:r w:rsidRPr="008501B7">
        <w:rPr>
          <w:rFonts w:ascii="Times New Roman" w:hAnsi="Times New Roman" w:cs="Times New Roman"/>
        </w:rPr>
        <w:t xml:space="preserve"> Our prince and judge.</w:t>
      </w:r>
    </w:p>
    <w:p w:rsidR="00007084" w:rsidRDefault="00007084" w:rsidP="00C55E3A">
      <w:pPr>
        <w:pBdr>
          <w:bottom w:val="double" w:sz="6" w:space="1" w:color="auto"/>
        </w:pBdr>
        <w:spacing w:after="0" w:line="240" w:lineRule="auto"/>
        <w:jc w:val="both"/>
        <w:rPr>
          <w:rFonts w:ascii="Times New Roman" w:hAnsi="Times New Roman" w:cs="Times New Roman"/>
        </w:rPr>
      </w:pPr>
    </w:p>
    <w:p w:rsidR="008501B7"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center"/>
        <w:rPr>
          <w:rFonts w:ascii="Cambria" w:hAnsi="Cambria"/>
          <w:sz w:val="28"/>
          <w:szCs w:val="28"/>
        </w:rPr>
      </w:pPr>
      <w:r w:rsidRPr="008501B7">
        <w:rPr>
          <w:rFonts w:ascii="Cambria" w:hAnsi="Cambria"/>
          <w:b/>
          <w:bCs/>
          <w:sz w:val="28"/>
          <w:szCs w:val="28"/>
          <w:lang w:val="en-AU"/>
        </w:rPr>
        <w:lastRenderedPageBreak/>
        <w:t>Correlations</w:t>
      </w:r>
    </w:p>
    <w:p w:rsidR="008501B7" w:rsidRPr="008501B7" w:rsidRDefault="008501B7" w:rsidP="00C55E3A">
      <w:pPr>
        <w:spacing w:after="0" w:line="240" w:lineRule="auto"/>
        <w:jc w:val="center"/>
        <w:rPr>
          <w:rFonts w:ascii="Cambria" w:hAnsi="Cambria"/>
          <w:sz w:val="24"/>
          <w:szCs w:val="24"/>
        </w:rPr>
      </w:pPr>
      <w:r w:rsidRPr="008501B7">
        <w:rPr>
          <w:rFonts w:ascii="Cambria" w:hAnsi="Cambria"/>
          <w:b/>
          <w:bCs/>
          <w:sz w:val="24"/>
          <w:szCs w:val="24"/>
          <w:lang w:val="en-AU"/>
        </w:rPr>
        <w:t>By: H.Em. Rabbi Dr. Hillel ben David</w:t>
      </w:r>
    </w:p>
    <w:p w:rsidR="008501B7" w:rsidRPr="008501B7" w:rsidRDefault="008501B7" w:rsidP="00C55E3A">
      <w:pPr>
        <w:spacing w:after="0" w:line="240" w:lineRule="auto"/>
        <w:jc w:val="center"/>
        <w:rPr>
          <w:rFonts w:ascii="Cambria" w:hAnsi="Cambria"/>
          <w:sz w:val="24"/>
          <w:szCs w:val="24"/>
        </w:rPr>
      </w:pPr>
      <w:r w:rsidRPr="008501B7">
        <w:rPr>
          <w:rFonts w:ascii="Cambria" w:hAnsi="Cambria"/>
          <w:b/>
          <w:bCs/>
          <w:sz w:val="24"/>
          <w:szCs w:val="24"/>
          <w:lang w:val="en-AU"/>
        </w:rPr>
        <w:t>&amp; H.H. Giberet Dr. Elisheba bat Sarah</w:t>
      </w:r>
    </w:p>
    <w:p w:rsidR="008501B7" w:rsidRPr="005E0749" w:rsidRDefault="008501B7" w:rsidP="00C55E3A">
      <w:pPr>
        <w:spacing w:after="0" w:line="240" w:lineRule="auto"/>
        <w:jc w:val="both"/>
        <w:rPr>
          <w:rFonts w:ascii="Times New Roman" w:hAnsi="Times New Roman" w:cs="Times New Roman"/>
        </w:rPr>
      </w:pPr>
    </w:p>
    <w:p w:rsidR="008501B7" w:rsidRPr="008501B7" w:rsidRDefault="008501B7" w:rsidP="00C55E3A">
      <w:pPr>
        <w:spacing w:after="0" w:line="240" w:lineRule="auto"/>
        <w:jc w:val="center"/>
        <w:rPr>
          <w:rFonts w:ascii="Times New Roman" w:hAnsi="Times New Roman"/>
          <w:b/>
          <w:lang w:bidi="ar-SA"/>
        </w:rPr>
      </w:pPr>
      <w:r w:rsidRPr="008501B7">
        <w:rPr>
          <w:rFonts w:ascii="Times New Roman" w:hAnsi="Times New Roman"/>
          <w:b/>
          <w:lang w:bidi="ar-SA"/>
        </w:rPr>
        <w:t>Shemot (Exodus) 18:1 – 19:5</w:t>
      </w:r>
    </w:p>
    <w:p w:rsidR="008501B7" w:rsidRPr="008501B7" w:rsidRDefault="008501B7" w:rsidP="00C55E3A">
      <w:pPr>
        <w:spacing w:after="0" w:line="240" w:lineRule="auto"/>
        <w:jc w:val="center"/>
        <w:rPr>
          <w:rFonts w:ascii="Times New Roman" w:hAnsi="Times New Roman"/>
          <w:b/>
          <w:lang w:bidi="ar-SA"/>
        </w:rPr>
      </w:pPr>
      <w:r w:rsidRPr="008501B7">
        <w:rPr>
          <w:rFonts w:ascii="Times New Roman" w:hAnsi="Times New Roman"/>
          <w:b/>
          <w:lang w:bidi="ar-SA"/>
        </w:rPr>
        <w:t>Yeshayahu (Isaiah) 33:13-22</w:t>
      </w:r>
    </w:p>
    <w:p w:rsidR="008501B7" w:rsidRPr="008501B7" w:rsidRDefault="008501B7" w:rsidP="00C55E3A">
      <w:pPr>
        <w:spacing w:after="0" w:line="240" w:lineRule="auto"/>
        <w:jc w:val="center"/>
        <w:rPr>
          <w:rFonts w:ascii="Times New Roman" w:hAnsi="Times New Roman"/>
          <w:b/>
          <w:lang w:bidi="ar-SA"/>
        </w:rPr>
      </w:pPr>
      <w:r w:rsidRPr="008501B7">
        <w:rPr>
          <w:rFonts w:ascii="Times New Roman" w:hAnsi="Times New Roman"/>
          <w:b/>
          <w:lang w:bidi="ar-SA"/>
        </w:rPr>
        <w:t>Tehillim (Psalms) 56</w:t>
      </w:r>
    </w:p>
    <w:p w:rsidR="008501B7" w:rsidRPr="008501B7" w:rsidRDefault="008501B7" w:rsidP="00C55E3A">
      <w:pPr>
        <w:tabs>
          <w:tab w:val="left" w:pos="1080"/>
          <w:tab w:val="center" w:pos="4680"/>
        </w:tabs>
        <w:spacing w:after="0" w:line="240" w:lineRule="auto"/>
        <w:jc w:val="center"/>
        <w:rPr>
          <w:rFonts w:ascii="Times New Roman" w:hAnsi="Times New Roman"/>
          <w:b/>
          <w:bCs/>
          <w:lang w:val="en-AU" w:bidi="ar-SA"/>
        </w:rPr>
      </w:pPr>
      <w:r w:rsidRPr="008501B7">
        <w:rPr>
          <w:rFonts w:ascii="Times New Roman" w:hAnsi="Times New Roman"/>
          <w:b/>
          <w:bCs/>
          <w:lang w:val="en-AU" w:bidi="ar-SA"/>
        </w:rPr>
        <w:t>Mk 7:9-13</w:t>
      </w:r>
      <w:r w:rsidRPr="008501B7">
        <w:rPr>
          <w:rFonts w:ascii="Times New Roman" w:hAnsi="Times New Roman"/>
          <w:b/>
          <w:bCs/>
          <w:lang w:bidi="ar-SA"/>
        </w:rPr>
        <w:t>, Lk 11:45-54</w:t>
      </w:r>
      <w:r w:rsidRPr="008501B7">
        <w:rPr>
          <w:rFonts w:ascii="Times New Roman" w:hAnsi="Times New Roman"/>
          <w:b/>
          <w:bCs/>
          <w:lang w:val="en-AU" w:bidi="ar-SA"/>
        </w:rPr>
        <w:t>, Acts 17:22-31</w:t>
      </w:r>
    </w:p>
    <w:p w:rsidR="008501B7" w:rsidRPr="008501B7" w:rsidRDefault="008501B7" w:rsidP="00C55E3A">
      <w:pPr>
        <w:spacing w:after="0" w:line="240" w:lineRule="auto"/>
        <w:jc w:val="both"/>
        <w:rPr>
          <w:rFonts w:ascii="Times New Roman" w:hAnsi="Times New Roman" w:cs="Times New Roman"/>
          <w:b/>
          <w:bCs/>
          <w:lang w:val="en-AU" w:bidi="ar-SA"/>
        </w:rPr>
      </w:pPr>
    </w:p>
    <w:p w:rsidR="008501B7" w:rsidRPr="008501B7" w:rsidRDefault="008501B7" w:rsidP="00C55E3A">
      <w:pPr>
        <w:spacing w:after="0" w:line="240" w:lineRule="auto"/>
        <w:jc w:val="both"/>
        <w:rPr>
          <w:rFonts w:ascii="Times New Roman" w:hAnsi="Times New Roman" w:cs="Times New Roman"/>
          <w:b/>
          <w:bCs/>
          <w:lang w:bidi="ar-SA"/>
        </w:rPr>
      </w:pPr>
      <w:r w:rsidRPr="008501B7">
        <w:rPr>
          <w:rFonts w:ascii="Times New Roman" w:hAnsi="Times New Roman" w:cs="Times New Roman"/>
          <w:b/>
          <w:bCs/>
          <w:lang w:bidi="ar-SA"/>
        </w:rPr>
        <w:t>The verbal tallies between the Torah and the Psalm are:</w:t>
      </w:r>
    </w:p>
    <w:p w:rsidR="008501B7" w:rsidRPr="008501B7" w:rsidRDefault="008501B7" w:rsidP="00C55E3A">
      <w:pPr>
        <w:spacing w:after="0" w:line="240" w:lineRule="auto"/>
        <w:jc w:val="both"/>
        <w:rPr>
          <w:rFonts w:ascii="Times New Roman" w:hAnsi="Times New Roman" w:cs="Times New Roman"/>
          <w:lang w:bidi="ar-SA"/>
        </w:rPr>
      </w:pPr>
      <w:r w:rsidRPr="008501B7">
        <w:rPr>
          <w:rFonts w:ascii="Times New Roman" w:hAnsi="Times New Roman" w:cs="Times New Roman"/>
          <w:lang w:bidi="ar-SA"/>
        </w:rPr>
        <w:t xml:space="preserve">God - </w:t>
      </w:r>
      <w:r w:rsidRPr="008501B7">
        <w:rPr>
          <w:rFonts w:ascii="Times New Roman" w:hAnsi="Times New Roman" w:cs="Times New Roman" w:hint="cs"/>
          <w:rtl/>
        </w:rPr>
        <w:t>אלהים</w:t>
      </w:r>
      <w:r w:rsidRPr="008501B7">
        <w:rPr>
          <w:rFonts w:ascii="Times New Roman" w:hAnsi="Times New Roman" w:cs="Times New Roman"/>
          <w:lang w:bidi="ar-SA"/>
        </w:rPr>
        <w:t>, Strong’s number 0430.</w:t>
      </w:r>
    </w:p>
    <w:p w:rsidR="008501B7" w:rsidRPr="008501B7" w:rsidRDefault="008501B7" w:rsidP="00C55E3A">
      <w:pPr>
        <w:spacing w:after="0" w:line="240" w:lineRule="auto"/>
        <w:jc w:val="both"/>
        <w:rPr>
          <w:rFonts w:ascii="Times New Roman" w:hAnsi="Times New Roman" w:cs="Times New Roman"/>
          <w:lang w:bidi="ar-SA"/>
        </w:rPr>
      </w:pPr>
      <w:r w:rsidRPr="008501B7">
        <w:rPr>
          <w:rFonts w:ascii="Times New Roman" w:hAnsi="Times New Roman" w:cs="Times New Roman"/>
          <w:lang w:bidi="ar-SA"/>
        </w:rPr>
        <w:t xml:space="preserve">Done / Do - </w:t>
      </w:r>
      <w:r w:rsidRPr="008501B7">
        <w:rPr>
          <w:rFonts w:ascii="Times New Roman" w:hAnsi="Times New Roman" w:cs="Times New Roman" w:hint="cs"/>
          <w:rtl/>
        </w:rPr>
        <w:t>עשה</w:t>
      </w:r>
      <w:r w:rsidRPr="008501B7">
        <w:rPr>
          <w:rFonts w:ascii="Times New Roman" w:hAnsi="Times New Roman" w:cs="Times New Roman"/>
          <w:lang w:bidi="ar-SA"/>
        </w:rPr>
        <w:t>, Strong’s number 06213.</w:t>
      </w:r>
    </w:p>
    <w:p w:rsidR="008501B7" w:rsidRPr="008501B7" w:rsidRDefault="008501B7" w:rsidP="00C55E3A">
      <w:pPr>
        <w:spacing w:after="0" w:line="240" w:lineRule="auto"/>
        <w:jc w:val="both"/>
        <w:rPr>
          <w:rFonts w:ascii="Times New Roman" w:hAnsi="Times New Roman" w:cs="Times New Roman"/>
          <w:lang w:bidi="ar-SA"/>
        </w:rPr>
      </w:pPr>
      <w:r w:rsidRPr="008501B7">
        <w:rPr>
          <w:rFonts w:ascii="Times New Roman" w:hAnsi="Times New Roman" w:cs="Times New Roman"/>
          <w:lang w:bidi="ar-SA"/>
        </w:rPr>
        <w:t xml:space="preserve">People - </w:t>
      </w:r>
      <w:r w:rsidRPr="008501B7">
        <w:rPr>
          <w:rFonts w:ascii="Times New Roman" w:hAnsi="Times New Roman" w:cs="Times New Roman" w:hint="cs"/>
          <w:rtl/>
        </w:rPr>
        <w:t>עם</w:t>
      </w:r>
      <w:r w:rsidRPr="008501B7">
        <w:rPr>
          <w:rFonts w:ascii="Times New Roman" w:hAnsi="Times New Roman" w:cs="Times New Roman"/>
          <w:lang w:bidi="ar-SA"/>
        </w:rPr>
        <w:t>, Strong’s number 05971.</w:t>
      </w:r>
    </w:p>
    <w:p w:rsidR="008501B7" w:rsidRPr="008501B7" w:rsidRDefault="008501B7" w:rsidP="00C55E3A">
      <w:pPr>
        <w:spacing w:after="0" w:line="240" w:lineRule="auto"/>
        <w:jc w:val="both"/>
        <w:rPr>
          <w:rFonts w:ascii="Times New Roman" w:hAnsi="Times New Roman" w:cs="Times New Roman"/>
          <w:lang w:bidi="ar-SA"/>
        </w:rPr>
      </w:pPr>
      <w:r w:rsidRPr="008501B7">
        <w:rPr>
          <w:rFonts w:ascii="Times New Roman" w:hAnsi="Times New Roman" w:cs="Times New Roman"/>
          <w:lang w:bidi="ar-SA"/>
        </w:rPr>
        <w:t xml:space="preserve">LORD - </w:t>
      </w:r>
      <w:r w:rsidRPr="008501B7">
        <w:rPr>
          <w:rFonts w:ascii="Times New Roman" w:hAnsi="Times New Roman" w:cs="Times New Roman" w:hint="cs"/>
          <w:rtl/>
        </w:rPr>
        <w:t>יהוה</w:t>
      </w:r>
      <w:r w:rsidRPr="008501B7">
        <w:rPr>
          <w:rFonts w:ascii="Times New Roman" w:hAnsi="Times New Roman" w:cs="Times New Roman"/>
          <w:lang w:bidi="ar-SA"/>
        </w:rPr>
        <w:t>, Strong’s number 03068.</w:t>
      </w:r>
    </w:p>
    <w:p w:rsidR="008501B7" w:rsidRPr="008501B7" w:rsidRDefault="008501B7" w:rsidP="00C55E3A">
      <w:pPr>
        <w:spacing w:after="0" w:line="240" w:lineRule="auto"/>
        <w:jc w:val="both"/>
        <w:rPr>
          <w:rFonts w:ascii="Times New Roman" w:hAnsi="Times New Roman"/>
          <w:lang w:val="en-AU" w:bidi="ar-SA"/>
        </w:rPr>
      </w:pPr>
    </w:p>
    <w:p w:rsidR="008501B7" w:rsidRPr="008501B7" w:rsidRDefault="008501B7" w:rsidP="00C55E3A">
      <w:pPr>
        <w:spacing w:after="0" w:line="240" w:lineRule="auto"/>
        <w:jc w:val="both"/>
        <w:rPr>
          <w:rFonts w:ascii="Times New Roman" w:hAnsi="Times New Roman" w:cs="Times New Roman"/>
          <w:b/>
          <w:bCs/>
          <w:lang w:bidi="ar-SA"/>
        </w:rPr>
      </w:pPr>
      <w:r w:rsidRPr="008501B7">
        <w:rPr>
          <w:rFonts w:ascii="Times New Roman" w:hAnsi="Times New Roman" w:cs="Times New Roman"/>
          <w:b/>
          <w:bCs/>
          <w:lang w:bidi="ar-SA"/>
        </w:rPr>
        <w:t>The verbal tallies between the Torah and the Ashlamata are:</w:t>
      </w:r>
    </w:p>
    <w:p w:rsidR="008501B7" w:rsidRPr="008501B7" w:rsidRDefault="008501B7" w:rsidP="00C55E3A">
      <w:pPr>
        <w:spacing w:after="0" w:line="240" w:lineRule="auto"/>
        <w:jc w:val="both"/>
        <w:rPr>
          <w:rFonts w:ascii="Times New Roman" w:hAnsi="Times New Roman" w:cs="Times New Roman"/>
          <w:lang w:bidi="ar-SA"/>
        </w:rPr>
      </w:pPr>
      <w:r w:rsidRPr="008501B7">
        <w:rPr>
          <w:rFonts w:ascii="Times New Roman" w:hAnsi="Times New Roman" w:cs="Times New Roman"/>
          <w:lang w:bidi="ar-SA"/>
        </w:rPr>
        <w:t xml:space="preserve">Heard / Hear - </w:t>
      </w:r>
      <w:r w:rsidRPr="008501B7">
        <w:rPr>
          <w:rFonts w:ascii="Times New Roman" w:hAnsi="Times New Roman" w:cs="Times New Roman" w:hint="cs"/>
          <w:rtl/>
        </w:rPr>
        <w:t>שמע</w:t>
      </w:r>
      <w:r w:rsidRPr="008501B7">
        <w:rPr>
          <w:rFonts w:ascii="Times New Roman" w:hAnsi="Times New Roman" w:cs="Times New Roman"/>
          <w:lang w:bidi="ar-SA"/>
        </w:rPr>
        <w:t>, Strong’s number 08085.</w:t>
      </w:r>
    </w:p>
    <w:p w:rsidR="008501B7" w:rsidRPr="008501B7" w:rsidRDefault="008501B7" w:rsidP="00C55E3A">
      <w:pPr>
        <w:spacing w:after="0" w:line="240" w:lineRule="auto"/>
        <w:jc w:val="both"/>
        <w:rPr>
          <w:rFonts w:ascii="Times New Roman" w:hAnsi="Times New Roman" w:cs="Times New Roman"/>
          <w:lang w:bidi="ar-SA"/>
        </w:rPr>
      </w:pPr>
      <w:r w:rsidRPr="008501B7">
        <w:rPr>
          <w:rFonts w:ascii="Times New Roman" w:hAnsi="Times New Roman" w:cs="Times New Roman"/>
          <w:lang w:bidi="ar-SA"/>
        </w:rPr>
        <w:t xml:space="preserve">Done / Do - </w:t>
      </w:r>
      <w:r w:rsidRPr="008501B7">
        <w:rPr>
          <w:rFonts w:ascii="Times New Roman" w:hAnsi="Times New Roman" w:cs="Times New Roman" w:hint="cs"/>
          <w:rtl/>
        </w:rPr>
        <w:t>עשה</w:t>
      </w:r>
      <w:r w:rsidRPr="008501B7">
        <w:rPr>
          <w:rFonts w:ascii="Times New Roman" w:hAnsi="Times New Roman" w:cs="Times New Roman"/>
          <w:lang w:bidi="ar-SA"/>
        </w:rPr>
        <w:t>, Strong’s number 06213.</w:t>
      </w:r>
    </w:p>
    <w:p w:rsidR="008501B7" w:rsidRPr="008501B7" w:rsidRDefault="008501B7" w:rsidP="00C55E3A">
      <w:pPr>
        <w:spacing w:after="0" w:line="240" w:lineRule="auto"/>
        <w:jc w:val="both"/>
        <w:rPr>
          <w:rFonts w:ascii="Times New Roman" w:hAnsi="Times New Roman" w:cs="Times New Roman"/>
          <w:lang w:bidi="ar-SA"/>
        </w:rPr>
      </w:pPr>
      <w:r w:rsidRPr="008501B7">
        <w:rPr>
          <w:rFonts w:ascii="Times New Roman" w:hAnsi="Times New Roman" w:cs="Times New Roman"/>
          <w:lang w:bidi="ar-SA"/>
        </w:rPr>
        <w:t xml:space="preserve">People - </w:t>
      </w:r>
      <w:r w:rsidRPr="008501B7">
        <w:rPr>
          <w:rFonts w:ascii="Times New Roman" w:hAnsi="Times New Roman" w:cs="Times New Roman" w:hint="cs"/>
          <w:rtl/>
        </w:rPr>
        <w:t>עם</w:t>
      </w:r>
      <w:r w:rsidRPr="008501B7">
        <w:rPr>
          <w:rFonts w:ascii="Times New Roman" w:hAnsi="Times New Roman" w:cs="Times New Roman"/>
          <w:lang w:bidi="ar-SA"/>
        </w:rPr>
        <w:t>, Strong’s number 05971.</w:t>
      </w:r>
    </w:p>
    <w:p w:rsidR="008501B7" w:rsidRPr="008501B7" w:rsidRDefault="008501B7" w:rsidP="00C55E3A">
      <w:pPr>
        <w:spacing w:after="0" w:line="240" w:lineRule="auto"/>
        <w:jc w:val="both"/>
        <w:rPr>
          <w:rFonts w:ascii="Times New Roman" w:hAnsi="Times New Roman" w:cs="Times New Roman"/>
          <w:lang w:bidi="ar-SA"/>
        </w:rPr>
      </w:pPr>
      <w:r w:rsidRPr="008501B7">
        <w:rPr>
          <w:rFonts w:ascii="Times New Roman" w:hAnsi="Times New Roman" w:cs="Times New Roman"/>
          <w:lang w:bidi="ar-SA"/>
        </w:rPr>
        <w:t xml:space="preserve">LORD - </w:t>
      </w:r>
      <w:r w:rsidRPr="008501B7">
        <w:rPr>
          <w:rFonts w:ascii="Times New Roman" w:hAnsi="Times New Roman" w:cs="Times New Roman" w:hint="cs"/>
          <w:rtl/>
        </w:rPr>
        <w:t>יהוה</w:t>
      </w:r>
      <w:r w:rsidRPr="008501B7">
        <w:rPr>
          <w:rFonts w:ascii="Times New Roman" w:hAnsi="Times New Roman" w:cs="Times New Roman"/>
          <w:lang w:bidi="ar-SA"/>
        </w:rPr>
        <w:t>, Strong’s number 03068.</w:t>
      </w:r>
    </w:p>
    <w:p w:rsidR="008501B7" w:rsidRPr="008501B7" w:rsidRDefault="008501B7" w:rsidP="00C55E3A">
      <w:pPr>
        <w:spacing w:after="0" w:line="240" w:lineRule="auto"/>
        <w:jc w:val="both"/>
        <w:rPr>
          <w:rFonts w:ascii="Times New Roman" w:hAnsi="Times New Roman" w:cs="Times New Roman"/>
          <w:lang w:bidi="ar-SA"/>
        </w:rPr>
      </w:pPr>
    </w:p>
    <w:p w:rsidR="008501B7" w:rsidRPr="008501B7" w:rsidRDefault="008501B7" w:rsidP="00C55E3A">
      <w:pPr>
        <w:spacing w:after="0" w:line="240" w:lineRule="auto"/>
        <w:jc w:val="both"/>
        <w:rPr>
          <w:rFonts w:ascii="Times New Roman" w:hAnsi="Times New Roman" w:cs="Times New Roman"/>
          <w:lang w:bidi="ar-SA"/>
        </w:rPr>
      </w:pPr>
      <w:r w:rsidRPr="008501B7">
        <w:rPr>
          <w:rFonts w:ascii="Times New Roman" w:hAnsi="Times New Roman" w:cs="Times New Roman"/>
          <w:b/>
          <w:lang w:bidi="ar-SA"/>
        </w:rPr>
        <w:t xml:space="preserve">Shemot (Exodus) 18:1 </w:t>
      </w:r>
      <w:r w:rsidRPr="008501B7">
        <w:rPr>
          <w:rFonts w:ascii="Times New Roman" w:hAnsi="Times New Roman" w:cs="Times New Roman"/>
          <w:lang w:bidi="ar-SA"/>
        </w:rPr>
        <w:t xml:space="preserve">When Jethro, the priest of Midian, Moses’ father in law, </w:t>
      </w:r>
      <w:r w:rsidRPr="008501B7">
        <w:rPr>
          <w:rFonts w:ascii="Times New Roman" w:hAnsi="Times New Roman" w:cs="Times New Roman"/>
          <w:b/>
          <w:bCs/>
          <w:highlight w:val="yellow"/>
          <w:lang w:bidi="ar-SA"/>
        </w:rPr>
        <w:t>heard &lt;08085&gt; (8799)</w:t>
      </w:r>
      <w:r w:rsidRPr="008501B7">
        <w:rPr>
          <w:rFonts w:ascii="Times New Roman" w:hAnsi="Times New Roman" w:cs="Times New Roman"/>
          <w:lang w:bidi="ar-SA"/>
        </w:rPr>
        <w:t xml:space="preserve"> of all that </w:t>
      </w:r>
      <w:r w:rsidRPr="008501B7">
        <w:rPr>
          <w:rFonts w:ascii="Times New Roman" w:hAnsi="Times New Roman" w:cs="Times New Roman"/>
          <w:b/>
          <w:bCs/>
          <w:highlight w:val="yellow"/>
          <w:lang w:bidi="ar-SA"/>
        </w:rPr>
        <w:t>God &lt;0430&gt;</w:t>
      </w:r>
      <w:r w:rsidRPr="008501B7">
        <w:rPr>
          <w:rFonts w:ascii="Times New Roman" w:hAnsi="Times New Roman" w:cs="Times New Roman"/>
          <w:lang w:bidi="ar-SA"/>
        </w:rPr>
        <w:t xml:space="preserve"> had </w:t>
      </w:r>
      <w:r w:rsidRPr="008501B7">
        <w:rPr>
          <w:rFonts w:ascii="Times New Roman" w:hAnsi="Times New Roman" w:cs="Times New Roman"/>
          <w:b/>
          <w:bCs/>
          <w:highlight w:val="yellow"/>
          <w:lang w:bidi="ar-SA"/>
        </w:rPr>
        <w:t>done &lt;06213&gt; (8804)</w:t>
      </w:r>
      <w:r w:rsidRPr="008501B7">
        <w:rPr>
          <w:rFonts w:ascii="Times New Roman" w:hAnsi="Times New Roman" w:cs="Times New Roman"/>
          <w:lang w:bidi="ar-SA"/>
        </w:rPr>
        <w:t xml:space="preserve"> for Moses, and for Israel his </w:t>
      </w:r>
      <w:r w:rsidRPr="008501B7">
        <w:rPr>
          <w:rFonts w:ascii="Times New Roman" w:hAnsi="Times New Roman" w:cs="Times New Roman"/>
          <w:b/>
          <w:bCs/>
          <w:highlight w:val="yellow"/>
          <w:lang w:bidi="ar-SA"/>
        </w:rPr>
        <w:t>people &lt;05971&gt;</w:t>
      </w:r>
      <w:r w:rsidRPr="008501B7">
        <w:rPr>
          <w:rFonts w:ascii="Times New Roman" w:hAnsi="Times New Roman" w:cs="Times New Roman"/>
          <w:lang w:bidi="ar-SA"/>
        </w:rPr>
        <w:t xml:space="preserve">, and that the </w:t>
      </w:r>
      <w:r w:rsidRPr="008501B7">
        <w:rPr>
          <w:rFonts w:ascii="Times New Roman" w:hAnsi="Times New Roman" w:cs="Times New Roman"/>
          <w:b/>
          <w:bCs/>
          <w:highlight w:val="yellow"/>
          <w:lang w:bidi="ar-SA"/>
        </w:rPr>
        <w:t>LORD &lt;03068&gt;</w:t>
      </w:r>
      <w:r w:rsidRPr="008501B7">
        <w:rPr>
          <w:rFonts w:ascii="Times New Roman" w:hAnsi="Times New Roman" w:cs="Times New Roman"/>
          <w:lang w:bidi="ar-SA"/>
        </w:rPr>
        <w:t xml:space="preserve"> had brought Israel out of Egypt;</w:t>
      </w:r>
    </w:p>
    <w:p w:rsidR="008501B7" w:rsidRPr="008501B7" w:rsidRDefault="008501B7" w:rsidP="00C55E3A">
      <w:pPr>
        <w:spacing w:after="0" w:line="240" w:lineRule="auto"/>
        <w:jc w:val="both"/>
        <w:rPr>
          <w:rFonts w:ascii="Times New Roman" w:hAnsi="Times New Roman" w:cs="Times New Roman"/>
          <w:lang w:bidi="ar-SA"/>
        </w:rPr>
      </w:pPr>
    </w:p>
    <w:p w:rsidR="008501B7" w:rsidRPr="008501B7" w:rsidRDefault="008501B7" w:rsidP="00C55E3A">
      <w:pPr>
        <w:spacing w:after="0" w:line="240" w:lineRule="auto"/>
        <w:jc w:val="both"/>
        <w:rPr>
          <w:rFonts w:ascii="Times New Roman" w:hAnsi="Times New Roman" w:cs="Times New Roman"/>
          <w:lang w:bidi="ar-SA"/>
        </w:rPr>
      </w:pPr>
      <w:r w:rsidRPr="008501B7">
        <w:rPr>
          <w:rFonts w:ascii="Times New Roman" w:hAnsi="Times New Roman" w:cs="Times New Roman"/>
          <w:b/>
          <w:lang w:bidi="ar-SA"/>
        </w:rPr>
        <w:t xml:space="preserve">Tehillim (Psalms) </w:t>
      </w:r>
      <w:r w:rsidRPr="008501B7">
        <w:rPr>
          <w:rFonts w:ascii="Times New Roman" w:hAnsi="Times New Roman" w:cs="Times New Roman"/>
          <w:b/>
          <w:bCs/>
          <w:lang w:bidi="ar-SA"/>
        </w:rPr>
        <w:t>56:4</w:t>
      </w:r>
      <w:r w:rsidRPr="008501B7">
        <w:rPr>
          <w:rFonts w:ascii="Times New Roman" w:hAnsi="Times New Roman" w:cs="Times New Roman"/>
          <w:lang w:bidi="ar-SA"/>
        </w:rPr>
        <w:t xml:space="preserve"> In </w:t>
      </w:r>
      <w:r w:rsidRPr="008501B7">
        <w:rPr>
          <w:rFonts w:ascii="Times New Roman" w:hAnsi="Times New Roman" w:cs="Times New Roman"/>
          <w:b/>
          <w:bCs/>
          <w:highlight w:val="yellow"/>
          <w:lang w:bidi="ar-SA"/>
        </w:rPr>
        <w:t>God &lt;0430&gt;</w:t>
      </w:r>
      <w:r w:rsidRPr="008501B7">
        <w:rPr>
          <w:rFonts w:ascii="Times New Roman" w:hAnsi="Times New Roman" w:cs="Times New Roman"/>
          <w:lang w:bidi="ar-SA"/>
        </w:rPr>
        <w:t xml:space="preserve"> I will praise his word, in </w:t>
      </w:r>
      <w:r w:rsidRPr="008501B7">
        <w:rPr>
          <w:rFonts w:ascii="Times New Roman" w:hAnsi="Times New Roman" w:cs="Times New Roman"/>
          <w:b/>
          <w:bCs/>
          <w:highlight w:val="yellow"/>
          <w:lang w:bidi="ar-SA"/>
        </w:rPr>
        <w:t>God &lt;0430&gt;</w:t>
      </w:r>
      <w:r w:rsidRPr="008501B7">
        <w:rPr>
          <w:rFonts w:ascii="Times New Roman" w:hAnsi="Times New Roman" w:cs="Times New Roman"/>
          <w:lang w:bidi="ar-SA"/>
        </w:rPr>
        <w:t xml:space="preserve"> I have put my trust; I will not fear what flesh can </w:t>
      </w:r>
      <w:r w:rsidRPr="008501B7">
        <w:rPr>
          <w:rFonts w:ascii="Times New Roman" w:hAnsi="Times New Roman" w:cs="Times New Roman"/>
          <w:b/>
          <w:bCs/>
          <w:highlight w:val="yellow"/>
          <w:lang w:bidi="ar-SA"/>
        </w:rPr>
        <w:t>do &lt;06213&gt; (8799)</w:t>
      </w:r>
      <w:r w:rsidRPr="008501B7">
        <w:rPr>
          <w:rFonts w:ascii="Times New Roman" w:hAnsi="Times New Roman" w:cs="Times New Roman"/>
          <w:lang w:bidi="ar-SA"/>
        </w:rPr>
        <w:t xml:space="preserve"> unto me.</w:t>
      </w:r>
    </w:p>
    <w:p w:rsidR="008501B7" w:rsidRPr="008501B7" w:rsidRDefault="008501B7" w:rsidP="00C55E3A">
      <w:pPr>
        <w:spacing w:after="0" w:line="240" w:lineRule="auto"/>
        <w:jc w:val="both"/>
        <w:rPr>
          <w:rFonts w:ascii="Times New Roman" w:hAnsi="Times New Roman" w:cs="Times New Roman"/>
          <w:lang w:bidi="ar-SA"/>
        </w:rPr>
      </w:pPr>
      <w:r w:rsidRPr="008501B7">
        <w:rPr>
          <w:rFonts w:ascii="Times New Roman" w:hAnsi="Times New Roman" w:cs="Times New Roman"/>
          <w:b/>
          <w:lang w:bidi="ar-SA"/>
        </w:rPr>
        <w:t xml:space="preserve">Tehillim (Psalms) </w:t>
      </w:r>
      <w:r w:rsidRPr="008501B7">
        <w:rPr>
          <w:rFonts w:ascii="Times New Roman" w:hAnsi="Times New Roman" w:cs="Times New Roman"/>
          <w:b/>
          <w:bCs/>
          <w:lang w:bidi="ar-SA"/>
        </w:rPr>
        <w:t>56:7</w:t>
      </w:r>
      <w:r w:rsidRPr="008501B7">
        <w:rPr>
          <w:rFonts w:ascii="Times New Roman" w:hAnsi="Times New Roman" w:cs="Times New Roman"/>
          <w:lang w:bidi="ar-SA"/>
        </w:rPr>
        <w:t xml:space="preserve"> Shall they escape by iniquity? in thine anger cast down the </w:t>
      </w:r>
      <w:r w:rsidRPr="008501B7">
        <w:rPr>
          <w:rFonts w:ascii="Times New Roman" w:hAnsi="Times New Roman" w:cs="Times New Roman"/>
          <w:b/>
          <w:bCs/>
          <w:highlight w:val="yellow"/>
          <w:lang w:bidi="ar-SA"/>
        </w:rPr>
        <w:t>people &lt;05971&gt;</w:t>
      </w:r>
      <w:r w:rsidRPr="008501B7">
        <w:rPr>
          <w:rFonts w:ascii="Times New Roman" w:hAnsi="Times New Roman" w:cs="Times New Roman"/>
          <w:lang w:bidi="ar-SA"/>
        </w:rPr>
        <w:t xml:space="preserve">, O </w:t>
      </w:r>
      <w:r w:rsidRPr="008501B7">
        <w:rPr>
          <w:rFonts w:ascii="Times New Roman" w:hAnsi="Times New Roman" w:cs="Times New Roman"/>
          <w:b/>
          <w:bCs/>
          <w:highlight w:val="yellow"/>
          <w:lang w:bidi="ar-SA"/>
        </w:rPr>
        <w:t>God &lt;0430&gt;</w:t>
      </w:r>
      <w:r w:rsidRPr="008501B7">
        <w:rPr>
          <w:rFonts w:ascii="Times New Roman" w:hAnsi="Times New Roman" w:cs="Times New Roman"/>
          <w:lang w:bidi="ar-SA"/>
        </w:rPr>
        <w:t>.</w:t>
      </w:r>
    </w:p>
    <w:p w:rsidR="008501B7" w:rsidRPr="008501B7" w:rsidRDefault="008501B7" w:rsidP="00C55E3A">
      <w:pPr>
        <w:spacing w:after="0" w:line="240" w:lineRule="auto"/>
        <w:jc w:val="both"/>
        <w:rPr>
          <w:rFonts w:ascii="Times New Roman" w:hAnsi="Times New Roman" w:cs="Times New Roman"/>
          <w:lang w:bidi="ar-SA"/>
        </w:rPr>
      </w:pPr>
      <w:r w:rsidRPr="008501B7">
        <w:rPr>
          <w:rFonts w:ascii="Times New Roman" w:hAnsi="Times New Roman" w:cs="Times New Roman"/>
          <w:b/>
          <w:lang w:bidi="ar-SA"/>
        </w:rPr>
        <w:t xml:space="preserve">Tehillim (Psalms) </w:t>
      </w:r>
      <w:r w:rsidRPr="008501B7">
        <w:rPr>
          <w:rFonts w:ascii="Times New Roman" w:hAnsi="Times New Roman" w:cs="Times New Roman"/>
          <w:b/>
          <w:bCs/>
          <w:lang w:bidi="ar-SA"/>
        </w:rPr>
        <w:t>56:10</w:t>
      </w:r>
      <w:r w:rsidRPr="008501B7">
        <w:rPr>
          <w:rFonts w:ascii="Times New Roman" w:hAnsi="Times New Roman" w:cs="Times New Roman"/>
          <w:lang w:bidi="ar-SA"/>
        </w:rPr>
        <w:t xml:space="preserve">  In </w:t>
      </w:r>
      <w:r w:rsidRPr="008501B7">
        <w:rPr>
          <w:rFonts w:ascii="Times New Roman" w:hAnsi="Times New Roman" w:cs="Times New Roman"/>
          <w:b/>
          <w:bCs/>
          <w:highlight w:val="yellow"/>
          <w:lang w:bidi="ar-SA"/>
        </w:rPr>
        <w:t>God &lt;0430&gt;</w:t>
      </w:r>
      <w:r w:rsidRPr="008501B7">
        <w:rPr>
          <w:rFonts w:ascii="Times New Roman" w:hAnsi="Times New Roman" w:cs="Times New Roman"/>
          <w:lang w:bidi="ar-SA"/>
        </w:rPr>
        <w:t xml:space="preserve"> will I praise his word: in the </w:t>
      </w:r>
      <w:r w:rsidRPr="008501B7">
        <w:rPr>
          <w:rFonts w:ascii="Times New Roman" w:hAnsi="Times New Roman" w:cs="Times New Roman"/>
          <w:b/>
          <w:bCs/>
          <w:highlight w:val="yellow"/>
          <w:lang w:bidi="ar-SA"/>
        </w:rPr>
        <w:t>LORD &lt;03068&gt;</w:t>
      </w:r>
      <w:r w:rsidRPr="008501B7">
        <w:rPr>
          <w:rFonts w:ascii="Times New Roman" w:hAnsi="Times New Roman" w:cs="Times New Roman"/>
          <w:lang w:bidi="ar-SA"/>
        </w:rPr>
        <w:t xml:space="preserve"> will I praise his word.</w:t>
      </w:r>
    </w:p>
    <w:p w:rsidR="008501B7" w:rsidRPr="008501B7" w:rsidRDefault="008501B7" w:rsidP="00C55E3A">
      <w:pPr>
        <w:spacing w:after="0" w:line="240" w:lineRule="auto"/>
        <w:jc w:val="both"/>
        <w:rPr>
          <w:rFonts w:ascii="Times New Roman" w:hAnsi="Times New Roman" w:cs="Times New Roman"/>
          <w:lang w:bidi="ar-SA"/>
        </w:rPr>
      </w:pPr>
    </w:p>
    <w:p w:rsidR="008501B7" w:rsidRPr="008501B7" w:rsidRDefault="008501B7" w:rsidP="00C55E3A">
      <w:pPr>
        <w:spacing w:after="0" w:line="240" w:lineRule="auto"/>
        <w:jc w:val="both"/>
        <w:rPr>
          <w:rFonts w:ascii="Times New Roman" w:hAnsi="Times New Roman" w:cs="Times New Roman"/>
          <w:lang w:bidi="ar-SA"/>
        </w:rPr>
      </w:pPr>
      <w:r w:rsidRPr="008501B7">
        <w:rPr>
          <w:rFonts w:ascii="Times New Roman" w:hAnsi="Times New Roman" w:cs="Times New Roman"/>
          <w:b/>
          <w:lang w:bidi="ar-SA"/>
        </w:rPr>
        <w:t xml:space="preserve">Yeshayahu (Isaiah) 33:13 </w:t>
      </w:r>
      <w:r w:rsidRPr="008501B7">
        <w:rPr>
          <w:rFonts w:ascii="Times New Roman" w:hAnsi="Times New Roman" w:cs="Times New Roman"/>
          <w:b/>
          <w:bCs/>
          <w:highlight w:val="yellow"/>
          <w:lang w:bidi="ar-SA"/>
        </w:rPr>
        <w:t>Hear &lt;08085&gt; (8798)</w:t>
      </w:r>
      <w:r w:rsidRPr="008501B7">
        <w:rPr>
          <w:rFonts w:ascii="Times New Roman" w:hAnsi="Times New Roman" w:cs="Times New Roman"/>
          <w:lang w:bidi="ar-SA"/>
        </w:rPr>
        <w:t xml:space="preserve">, ye that are far off, what I have </w:t>
      </w:r>
      <w:r w:rsidRPr="008501B7">
        <w:rPr>
          <w:rFonts w:ascii="Times New Roman" w:hAnsi="Times New Roman" w:cs="Times New Roman"/>
          <w:b/>
          <w:bCs/>
          <w:highlight w:val="yellow"/>
          <w:lang w:bidi="ar-SA"/>
        </w:rPr>
        <w:t>done &lt;06213&gt; (8804)</w:t>
      </w:r>
      <w:r w:rsidRPr="008501B7">
        <w:rPr>
          <w:rFonts w:ascii="Times New Roman" w:hAnsi="Times New Roman" w:cs="Times New Roman"/>
          <w:lang w:bidi="ar-SA"/>
        </w:rPr>
        <w:t>; and, ye that are near, acknowledge my might.</w:t>
      </w:r>
    </w:p>
    <w:p w:rsidR="008501B7" w:rsidRPr="008501B7" w:rsidRDefault="008501B7" w:rsidP="00C55E3A">
      <w:pPr>
        <w:spacing w:after="0" w:line="240" w:lineRule="auto"/>
        <w:jc w:val="both"/>
        <w:rPr>
          <w:rFonts w:ascii="Times New Roman" w:hAnsi="Times New Roman" w:cs="Times New Roman"/>
          <w:lang w:bidi="ar-SA"/>
        </w:rPr>
      </w:pPr>
      <w:r w:rsidRPr="008501B7">
        <w:rPr>
          <w:rFonts w:ascii="Times New Roman" w:hAnsi="Times New Roman" w:cs="Times New Roman"/>
          <w:b/>
          <w:lang w:bidi="ar-SA"/>
        </w:rPr>
        <w:t xml:space="preserve">Yeshayahu (Isaiah) </w:t>
      </w:r>
      <w:r w:rsidRPr="008501B7">
        <w:rPr>
          <w:rFonts w:ascii="Times New Roman" w:hAnsi="Times New Roman" w:cs="Times New Roman"/>
          <w:b/>
          <w:bCs/>
          <w:lang w:bidi="ar-SA"/>
        </w:rPr>
        <w:t>33:19</w:t>
      </w:r>
      <w:r w:rsidRPr="008501B7">
        <w:rPr>
          <w:rFonts w:ascii="Times New Roman" w:hAnsi="Times New Roman" w:cs="Times New Roman"/>
          <w:lang w:bidi="ar-SA"/>
        </w:rPr>
        <w:t xml:space="preserve"> Thou shalt not see a fierce </w:t>
      </w:r>
      <w:r w:rsidRPr="008501B7">
        <w:rPr>
          <w:rFonts w:ascii="Times New Roman" w:hAnsi="Times New Roman" w:cs="Times New Roman"/>
          <w:b/>
          <w:bCs/>
          <w:highlight w:val="yellow"/>
          <w:lang w:bidi="ar-SA"/>
        </w:rPr>
        <w:t>people &lt;05971&gt;</w:t>
      </w:r>
      <w:r w:rsidRPr="008501B7">
        <w:rPr>
          <w:rFonts w:ascii="Times New Roman" w:hAnsi="Times New Roman" w:cs="Times New Roman"/>
          <w:lang w:bidi="ar-SA"/>
        </w:rPr>
        <w:t xml:space="preserve">, a </w:t>
      </w:r>
      <w:r w:rsidRPr="008501B7">
        <w:rPr>
          <w:rFonts w:ascii="Times New Roman" w:hAnsi="Times New Roman" w:cs="Times New Roman"/>
          <w:b/>
          <w:bCs/>
          <w:highlight w:val="yellow"/>
          <w:lang w:bidi="ar-SA"/>
        </w:rPr>
        <w:t>people &lt;05971&gt;</w:t>
      </w:r>
      <w:r w:rsidRPr="008501B7">
        <w:rPr>
          <w:rFonts w:ascii="Times New Roman" w:hAnsi="Times New Roman" w:cs="Times New Roman"/>
          <w:lang w:bidi="ar-SA"/>
        </w:rPr>
        <w:t xml:space="preserve"> of a deeper speech than thou canst perceive; of a stammering tongue, that thou canst not understand.</w:t>
      </w:r>
    </w:p>
    <w:p w:rsidR="008501B7" w:rsidRPr="008501B7" w:rsidRDefault="008501B7" w:rsidP="00C55E3A">
      <w:pPr>
        <w:spacing w:after="0" w:line="240" w:lineRule="auto"/>
        <w:jc w:val="both"/>
        <w:rPr>
          <w:rFonts w:ascii="Times New Roman" w:hAnsi="Times New Roman" w:cs="Times New Roman"/>
          <w:lang w:bidi="ar-SA"/>
        </w:rPr>
      </w:pPr>
      <w:r w:rsidRPr="008501B7">
        <w:rPr>
          <w:rFonts w:ascii="Times New Roman" w:hAnsi="Times New Roman" w:cs="Times New Roman"/>
          <w:b/>
          <w:lang w:bidi="ar-SA"/>
        </w:rPr>
        <w:t>Yeshayahu (Isaiah) 33:21</w:t>
      </w:r>
      <w:r w:rsidRPr="008501B7">
        <w:rPr>
          <w:rFonts w:ascii="Times New Roman" w:hAnsi="Times New Roman" w:cs="Times New Roman"/>
          <w:lang w:bidi="ar-SA"/>
        </w:rPr>
        <w:t xml:space="preserve"> But there the glorious </w:t>
      </w:r>
      <w:r w:rsidRPr="008501B7">
        <w:rPr>
          <w:rFonts w:ascii="Times New Roman" w:hAnsi="Times New Roman" w:cs="Times New Roman"/>
          <w:b/>
          <w:bCs/>
          <w:highlight w:val="yellow"/>
          <w:lang w:bidi="ar-SA"/>
        </w:rPr>
        <w:t>LORD &lt;03068&gt;</w:t>
      </w:r>
      <w:r w:rsidRPr="008501B7">
        <w:rPr>
          <w:rFonts w:ascii="Times New Roman" w:hAnsi="Times New Roman" w:cs="Times New Roman"/>
          <w:lang w:bidi="ar-SA"/>
        </w:rPr>
        <w:t xml:space="preserve"> will be unto us a place of broad rivers and streams; wherein shall go no galley with oars, neither shall gallant ship pass thereby.</w:t>
      </w:r>
    </w:p>
    <w:p w:rsidR="008501B7" w:rsidRDefault="008501B7" w:rsidP="00C55E3A">
      <w:pPr>
        <w:spacing w:after="0" w:line="240" w:lineRule="auto"/>
        <w:jc w:val="both"/>
        <w:rPr>
          <w:rFonts w:ascii="Times New Roman" w:hAnsi="Times New Roman" w:cs="Times New Roman"/>
          <w:lang w:bidi="ar-SA"/>
        </w:rPr>
      </w:pPr>
    </w:p>
    <w:p w:rsidR="00EA5290" w:rsidRDefault="00EA5290" w:rsidP="00C55E3A">
      <w:pPr>
        <w:spacing w:after="0" w:line="240" w:lineRule="auto"/>
        <w:jc w:val="center"/>
        <w:rPr>
          <w:rFonts w:ascii="Cambria" w:hAnsi="Cambria" w:cs="Times New Roman"/>
          <w:b/>
          <w:bCs/>
          <w:sz w:val="28"/>
          <w:szCs w:val="28"/>
          <w:lang w:bidi="ar-SA"/>
        </w:rPr>
      </w:pPr>
      <w:r w:rsidRPr="00EA5290">
        <w:rPr>
          <w:rFonts w:ascii="Cambria" w:hAnsi="Cambria" w:cs="Times New Roman"/>
          <w:b/>
          <w:bCs/>
          <w:sz w:val="28"/>
          <w:szCs w:val="28"/>
          <w:lang w:bidi="ar-SA"/>
        </w:rPr>
        <w:t>Hebrew:</w:t>
      </w:r>
    </w:p>
    <w:p w:rsidR="00EA5290" w:rsidRPr="00E473A0" w:rsidRDefault="00EA5290" w:rsidP="00C55E3A">
      <w:pPr>
        <w:spacing w:after="0" w:line="240" w:lineRule="auto"/>
        <w:rPr>
          <w:rFonts w:ascii="Times New Roman" w:hAnsi="Times New Roman" w:cs="Times New Roman"/>
          <w:lang w:bidi="ar-SA"/>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1120"/>
        <w:gridCol w:w="1400"/>
      </w:tblGrid>
      <w:tr w:rsidR="00EA5290" w:rsidRPr="00EA5290" w:rsidTr="00E473A0">
        <w:trPr>
          <w:trHeight w:val="20"/>
          <w:tblHeader/>
          <w:jc w:val="center"/>
        </w:trPr>
        <w:tc>
          <w:tcPr>
            <w:tcW w:w="1040" w:type="dxa"/>
            <w:shd w:val="clear" w:color="auto" w:fill="C5E0B3"/>
            <w:noWrap/>
            <w:vAlign w:val="center"/>
            <w:hideMark/>
          </w:tcPr>
          <w:p w:rsidR="00EA5290" w:rsidRPr="00EA5290" w:rsidRDefault="00EA5290" w:rsidP="00C55E3A">
            <w:pPr>
              <w:spacing w:after="0" w:line="240" w:lineRule="auto"/>
              <w:jc w:val="center"/>
              <w:rPr>
                <w:rFonts w:ascii="Arial Narrow" w:eastAsia="Times New Roman" w:hAnsi="Arial Narrow" w:cs="Calibri"/>
                <w:b/>
                <w:bCs/>
                <w:color w:val="000000"/>
                <w:sz w:val="20"/>
                <w:szCs w:val="20"/>
              </w:rPr>
            </w:pPr>
            <w:r w:rsidRPr="00EA5290">
              <w:rPr>
                <w:rFonts w:ascii="Arial Narrow" w:eastAsia="Times New Roman" w:hAnsi="Arial Narrow" w:cs="Calibri"/>
                <w:b/>
                <w:bCs/>
                <w:color w:val="000000"/>
                <w:sz w:val="20"/>
                <w:szCs w:val="20"/>
              </w:rPr>
              <w:t>Hebrew</w:t>
            </w:r>
          </w:p>
        </w:tc>
        <w:tc>
          <w:tcPr>
            <w:tcW w:w="1140" w:type="dxa"/>
            <w:shd w:val="clear" w:color="auto" w:fill="C5E0B3"/>
            <w:noWrap/>
            <w:vAlign w:val="center"/>
            <w:hideMark/>
          </w:tcPr>
          <w:p w:rsidR="00EA5290" w:rsidRPr="00EA5290" w:rsidRDefault="00EA5290" w:rsidP="00C55E3A">
            <w:pPr>
              <w:spacing w:after="0" w:line="240" w:lineRule="auto"/>
              <w:jc w:val="center"/>
              <w:rPr>
                <w:rFonts w:ascii="Arial Narrow" w:eastAsia="Times New Roman" w:hAnsi="Arial Narrow" w:cs="Calibri"/>
                <w:b/>
                <w:bCs/>
                <w:color w:val="000000"/>
                <w:sz w:val="20"/>
                <w:szCs w:val="20"/>
              </w:rPr>
            </w:pPr>
            <w:r w:rsidRPr="00EA5290">
              <w:rPr>
                <w:rFonts w:ascii="Arial Narrow" w:eastAsia="Times New Roman" w:hAnsi="Arial Narrow" w:cs="Calibri"/>
                <w:b/>
                <w:bCs/>
                <w:color w:val="000000"/>
                <w:sz w:val="20"/>
                <w:szCs w:val="20"/>
              </w:rPr>
              <w:t>English</w:t>
            </w:r>
          </w:p>
        </w:tc>
        <w:tc>
          <w:tcPr>
            <w:tcW w:w="1500" w:type="dxa"/>
            <w:shd w:val="clear" w:color="auto" w:fill="C5E0B3"/>
            <w:noWrap/>
            <w:vAlign w:val="center"/>
            <w:hideMark/>
          </w:tcPr>
          <w:p w:rsidR="00EA5290" w:rsidRPr="00EA5290" w:rsidRDefault="00EA5290" w:rsidP="00C55E3A">
            <w:pPr>
              <w:spacing w:after="0" w:line="240" w:lineRule="auto"/>
              <w:jc w:val="center"/>
              <w:rPr>
                <w:rFonts w:ascii="Arial Narrow" w:eastAsia="Times New Roman" w:hAnsi="Arial Narrow" w:cs="Calibri"/>
                <w:b/>
                <w:bCs/>
                <w:color w:val="000000"/>
                <w:sz w:val="20"/>
                <w:szCs w:val="20"/>
              </w:rPr>
            </w:pPr>
            <w:r w:rsidRPr="00EA5290">
              <w:rPr>
                <w:rFonts w:ascii="Arial Narrow" w:eastAsia="Times New Roman" w:hAnsi="Arial Narrow" w:cs="Calibri"/>
                <w:b/>
                <w:bCs/>
                <w:color w:val="000000"/>
                <w:sz w:val="20"/>
                <w:szCs w:val="20"/>
              </w:rPr>
              <w:t>Torah Reading</w:t>
            </w:r>
          </w:p>
          <w:p w:rsidR="00EA5290" w:rsidRPr="00EA5290" w:rsidRDefault="00EA5290" w:rsidP="00C55E3A">
            <w:pPr>
              <w:spacing w:after="0" w:line="240" w:lineRule="auto"/>
              <w:jc w:val="center"/>
              <w:rPr>
                <w:rFonts w:ascii="Arial Narrow" w:eastAsia="Times New Roman" w:hAnsi="Arial Narrow" w:cs="Calibri"/>
                <w:b/>
                <w:bCs/>
                <w:color w:val="000000"/>
                <w:sz w:val="20"/>
                <w:szCs w:val="20"/>
              </w:rPr>
            </w:pPr>
            <w:r w:rsidRPr="00EA5290">
              <w:rPr>
                <w:rFonts w:ascii="Arial Narrow" w:eastAsia="Times New Roman" w:hAnsi="Arial Narrow" w:cs="Calibri"/>
                <w:b/>
                <w:bCs/>
                <w:color w:val="000000"/>
                <w:sz w:val="18"/>
                <w:szCs w:val="18"/>
              </w:rPr>
              <w:t>Ex. 18:1 – 19:5</w:t>
            </w:r>
          </w:p>
        </w:tc>
        <w:tc>
          <w:tcPr>
            <w:tcW w:w="1120" w:type="dxa"/>
            <w:shd w:val="clear" w:color="auto" w:fill="C5E0B3"/>
            <w:noWrap/>
            <w:vAlign w:val="center"/>
            <w:hideMark/>
          </w:tcPr>
          <w:p w:rsidR="00EA5290" w:rsidRPr="00EA5290" w:rsidRDefault="00EA5290" w:rsidP="00C55E3A">
            <w:pPr>
              <w:spacing w:after="0" w:line="240" w:lineRule="auto"/>
              <w:jc w:val="center"/>
              <w:rPr>
                <w:rFonts w:ascii="Arial Narrow" w:eastAsia="Times New Roman" w:hAnsi="Arial Narrow" w:cs="Calibri"/>
                <w:b/>
                <w:bCs/>
                <w:color w:val="000000"/>
                <w:sz w:val="20"/>
                <w:szCs w:val="20"/>
              </w:rPr>
            </w:pPr>
            <w:r w:rsidRPr="00EA5290">
              <w:rPr>
                <w:rFonts w:ascii="Arial Narrow" w:eastAsia="Times New Roman" w:hAnsi="Arial Narrow" w:cs="Calibri"/>
                <w:b/>
                <w:bCs/>
                <w:color w:val="000000"/>
                <w:sz w:val="20"/>
                <w:szCs w:val="20"/>
              </w:rPr>
              <w:t>Psalms</w:t>
            </w:r>
          </w:p>
          <w:p w:rsidR="00EA5290" w:rsidRPr="00EA5290" w:rsidRDefault="00EA5290" w:rsidP="00C55E3A">
            <w:pPr>
              <w:spacing w:after="0" w:line="240" w:lineRule="auto"/>
              <w:jc w:val="center"/>
              <w:rPr>
                <w:rFonts w:ascii="Arial Narrow" w:eastAsia="Times New Roman" w:hAnsi="Arial Narrow" w:cs="Calibri"/>
                <w:b/>
                <w:bCs/>
                <w:color w:val="000000"/>
                <w:sz w:val="20"/>
                <w:szCs w:val="20"/>
              </w:rPr>
            </w:pPr>
            <w:r w:rsidRPr="00EA5290">
              <w:rPr>
                <w:rFonts w:ascii="Arial Narrow" w:eastAsia="Times New Roman" w:hAnsi="Arial Narrow" w:cs="Calibri"/>
                <w:b/>
                <w:bCs/>
                <w:color w:val="000000"/>
                <w:sz w:val="18"/>
                <w:szCs w:val="18"/>
              </w:rPr>
              <w:t>56:1-14</w:t>
            </w:r>
          </w:p>
        </w:tc>
        <w:tc>
          <w:tcPr>
            <w:tcW w:w="1400" w:type="dxa"/>
            <w:shd w:val="clear" w:color="auto" w:fill="C5E0B3"/>
            <w:noWrap/>
            <w:vAlign w:val="center"/>
            <w:hideMark/>
          </w:tcPr>
          <w:p w:rsidR="00EA5290" w:rsidRPr="00EA5290" w:rsidRDefault="00EA5290" w:rsidP="00C55E3A">
            <w:pPr>
              <w:spacing w:after="0" w:line="240" w:lineRule="auto"/>
              <w:jc w:val="center"/>
              <w:rPr>
                <w:rFonts w:ascii="Arial Narrow" w:eastAsia="Times New Roman" w:hAnsi="Arial Narrow" w:cs="Calibri"/>
                <w:b/>
                <w:bCs/>
                <w:color w:val="000000"/>
                <w:sz w:val="20"/>
                <w:szCs w:val="20"/>
              </w:rPr>
            </w:pPr>
            <w:r w:rsidRPr="00EA5290">
              <w:rPr>
                <w:rFonts w:ascii="Arial Narrow" w:eastAsia="Times New Roman" w:hAnsi="Arial Narrow" w:cs="Calibri"/>
                <w:b/>
                <w:bCs/>
                <w:color w:val="000000"/>
                <w:sz w:val="20"/>
                <w:szCs w:val="20"/>
              </w:rPr>
              <w:t>Ashlamatah</w:t>
            </w:r>
          </w:p>
          <w:p w:rsidR="00EA5290" w:rsidRPr="00EA5290" w:rsidRDefault="00EA5290" w:rsidP="00C55E3A">
            <w:pPr>
              <w:spacing w:after="0" w:line="240" w:lineRule="auto"/>
              <w:jc w:val="center"/>
              <w:rPr>
                <w:rFonts w:ascii="Arial Narrow" w:eastAsia="Times New Roman" w:hAnsi="Arial Narrow" w:cs="Calibri"/>
                <w:b/>
                <w:bCs/>
                <w:color w:val="000000"/>
                <w:sz w:val="20"/>
                <w:szCs w:val="20"/>
              </w:rPr>
            </w:pPr>
            <w:r w:rsidRPr="00EA5290">
              <w:rPr>
                <w:rFonts w:ascii="Arial Narrow" w:eastAsia="Times New Roman" w:hAnsi="Arial Narrow" w:cs="Calibri"/>
                <w:b/>
                <w:bCs/>
                <w:color w:val="000000"/>
                <w:sz w:val="18"/>
                <w:szCs w:val="18"/>
              </w:rPr>
              <w:t>Is 33:13-22</w:t>
            </w:r>
          </w:p>
        </w:tc>
      </w:tr>
      <w:tr w:rsidR="00EA5290" w:rsidRPr="00EA5290" w:rsidTr="00EA5290">
        <w:trPr>
          <w:trHeight w:val="20"/>
          <w:jc w:val="center"/>
        </w:trPr>
        <w:tc>
          <w:tcPr>
            <w:tcW w:w="1040" w:type="dxa"/>
            <w:shd w:val="clear" w:color="auto" w:fill="auto"/>
            <w:vAlign w:val="bottom"/>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lh,ao</w:t>
            </w:r>
          </w:p>
        </w:tc>
        <w:tc>
          <w:tcPr>
            <w:tcW w:w="1140" w:type="dxa"/>
            <w:shd w:val="clear" w:color="auto" w:fill="auto"/>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tent</w:t>
            </w:r>
          </w:p>
        </w:tc>
        <w:tc>
          <w:tcPr>
            <w:tcW w:w="1500" w:type="dxa"/>
            <w:shd w:val="clear" w:color="auto" w:fill="auto"/>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18:7</w:t>
            </w:r>
          </w:p>
        </w:tc>
        <w:tc>
          <w:tcPr>
            <w:tcW w:w="1120" w:type="dxa"/>
            <w:shd w:val="clear" w:color="auto" w:fill="auto"/>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33:20</w:t>
            </w:r>
          </w:p>
        </w:tc>
      </w:tr>
      <w:tr w:rsidR="00EA5290" w:rsidRPr="00EA5290" w:rsidTr="00EA5290">
        <w:trPr>
          <w:trHeight w:val="20"/>
          <w:jc w:val="center"/>
        </w:trPr>
        <w:tc>
          <w:tcPr>
            <w:tcW w:w="1040" w:type="dxa"/>
            <w:shd w:val="clear" w:color="auto" w:fill="auto"/>
            <w:vAlign w:val="bottom"/>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lk;a'</w:t>
            </w:r>
          </w:p>
        </w:tc>
        <w:tc>
          <w:tcPr>
            <w:tcW w:w="1140" w:type="dxa"/>
            <w:shd w:val="clear" w:color="auto" w:fill="auto"/>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eat, ate</w:t>
            </w:r>
          </w:p>
        </w:tc>
        <w:tc>
          <w:tcPr>
            <w:tcW w:w="1500" w:type="dxa"/>
            <w:shd w:val="clear" w:color="auto" w:fill="auto"/>
            <w:noWrap/>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18:12</w:t>
            </w:r>
          </w:p>
        </w:tc>
        <w:tc>
          <w:tcPr>
            <w:tcW w:w="1120" w:type="dxa"/>
            <w:shd w:val="clear" w:color="auto" w:fill="auto"/>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33:14</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~yhil{a/</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God</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w:t>
            </w:r>
            <w:r w:rsidRPr="00EA5290">
              <w:rPr>
                <w:rFonts w:ascii="Arial Narrow" w:eastAsia="Times New Roman" w:hAnsi="Arial Narrow" w:cs="Calibri"/>
                <w:color w:val="000000"/>
                <w:sz w:val="18"/>
                <w:szCs w:val="18"/>
              </w:rPr>
              <w:br/>
              <w:t>Exod. 18:4</w:t>
            </w:r>
            <w:r w:rsidRPr="00EA5290">
              <w:rPr>
                <w:rFonts w:ascii="Arial Narrow" w:eastAsia="Times New Roman" w:hAnsi="Arial Narrow" w:cs="Calibri"/>
                <w:color w:val="000000"/>
                <w:sz w:val="18"/>
                <w:szCs w:val="18"/>
              </w:rPr>
              <w:br/>
              <w:t>Exod. 18:5</w:t>
            </w:r>
            <w:r w:rsidRPr="00EA5290">
              <w:rPr>
                <w:rFonts w:ascii="Arial Narrow" w:eastAsia="Times New Roman" w:hAnsi="Arial Narrow" w:cs="Calibri"/>
                <w:color w:val="000000"/>
                <w:sz w:val="18"/>
                <w:szCs w:val="18"/>
              </w:rPr>
              <w:br/>
              <w:t>Exod. 18:11</w:t>
            </w:r>
            <w:r w:rsidRPr="00EA5290">
              <w:rPr>
                <w:rFonts w:ascii="Arial Narrow" w:eastAsia="Times New Roman" w:hAnsi="Arial Narrow" w:cs="Calibri"/>
                <w:color w:val="000000"/>
                <w:sz w:val="18"/>
                <w:szCs w:val="18"/>
              </w:rPr>
              <w:br/>
              <w:t>Exod. 18:12</w:t>
            </w:r>
            <w:r w:rsidRPr="00EA5290">
              <w:rPr>
                <w:rFonts w:ascii="Arial Narrow" w:eastAsia="Times New Roman" w:hAnsi="Arial Narrow" w:cs="Calibri"/>
                <w:color w:val="000000"/>
                <w:sz w:val="18"/>
                <w:szCs w:val="18"/>
              </w:rPr>
              <w:br/>
              <w:t>Exod. 18:15</w:t>
            </w:r>
            <w:r w:rsidRPr="00EA5290">
              <w:rPr>
                <w:rFonts w:ascii="Arial Narrow" w:eastAsia="Times New Roman" w:hAnsi="Arial Narrow" w:cs="Calibri"/>
                <w:color w:val="000000"/>
                <w:sz w:val="18"/>
                <w:szCs w:val="18"/>
              </w:rPr>
              <w:br/>
              <w:t>Exod. 18:16</w:t>
            </w:r>
            <w:r w:rsidRPr="00EA5290">
              <w:rPr>
                <w:rFonts w:ascii="Arial Narrow" w:eastAsia="Times New Roman" w:hAnsi="Arial Narrow" w:cs="Calibri"/>
                <w:color w:val="000000"/>
                <w:sz w:val="18"/>
                <w:szCs w:val="18"/>
              </w:rPr>
              <w:br/>
              <w:t>Exod. 18:19</w:t>
            </w:r>
            <w:r w:rsidRPr="00EA5290">
              <w:rPr>
                <w:rFonts w:ascii="Arial Narrow" w:eastAsia="Times New Roman" w:hAnsi="Arial Narrow" w:cs="Calibri"/>
                <w:color w:val="000000"/>
                <w:sz w:val="18"/>
                <w:szCs w:val="18"/>
              </w:rPr>
              <w:br/>
              <w:t>Exod. 18:21</w:t>
            </w:r>
            <w:r w:rsidRPr="00EA5290">
              <w:rPr>
                <w:rFonts w:ascii="Arial Narrow" w:eastAsia="Times New Roman" w:hAnsi="Arial Narrow" w:cs="Calibri"/>
                <w:color w:val="000000"/>
                <w:sz w:val="18"/>
                <w:szCs w:val="18"/>
              </w:rPr>
              <w:br/>
              <w:t>Exod. 18:23</w:t>
            </w:r>
            <w:r w:rsidRPr="00EA5290">
              <w:rPr>
                <w:rFonts w:ascii="Arial Narrow" w:eastAsia="Times New Roman" w:hAnsi="Arial Narrow" w:cs="Calibri"/>
                <w:color w:val="000000"/>
                <w:sz w:val="18"/>
                <w:szCs w:val="18"/>
              </w:rPr>
              <w:br/>
              <w:t>Exod. 19:3</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56:1</w:t>
            </w:r>
            <w:r w:rsidRPr="00EA5290">
              <w:rPr>
                <w:rFonts w:ascii="Arial Narrow" w:eastAsia="Times New Roman" w:hAnsi="Arial Narrow" w:cs="Calibri"/>
                <w:color w:val="000000"/>
                <w:sz w:val="18"/>
                <w:szCs w:val="18"/>
              </w:rPr>
              <w:br/>
              <w:t>Ps. 56:4</w:t>
            </w:r>
            <w:r w:rsidRPr="00EA5290">
              <w:rPr>
                <w:rFonts w:ascii="Arial Narrow" w:eastAsia="Times New Roman" w:hAnsi="Arial Narrow" w:cs="Calibri"/>
                <w:color w:val="000000"/>
                <w:sz w:val="18"/>
                <w:szCs w:val="18"/>
              </w:rPr>
              <w:br/>
              <w:t>Ps. 56:7</w:t>
            </w:r>
            <w:r w:rsidRPr="00EA5290">
              <w:rPr>
                <w:rFonts w:ascii="Arial Narrow" w:eastAsia="Times New Roman" w:hAnsi="Arial Narrow" w:cs="Calibri"/>
                <w:color w:val="000000"/>
                <w:sz w:val="18"/>
                <w:szCs w:val="18"/>
              </w:rPr>
              <w:br/>
              <w:t>Ps. 56:9</w:t>
            </w:r>
            <w:r w:rsidRPr="00EA5290">
              <w:rPr>
                <w:rFonts w:ascii="Arial Narrow" w:eastAsia="Times New Roman" w:hAnsi="Arial Narrow" w:cs="Calibri"/>
                <w:color w:val="000000"/>
                <w:sz w:val="18"/>
                <w:szCs w:val="18"/>
              </w:rPr>
              <w:br/>
              <w:t>Ps. 56:10</w:t>
            </w:r>
            <w:r w:rsidRPr="00EA5290">
              <w:rPr>
                <w:rFonts w:ascii="Arial Narrow" w:eastAsia="Times New Roman" w:hAnsi="Arial Narrow" w:cs="Calibri"/>
                <w:color w:val="000000"/>
                <w:sz w:val="18"/>
                <w:szCs w:val="18"/>
              </w:rPr>
              <w:br/>
              <w:t>Ps. 56:11</w:t>
            </w:r>
            <w:r w:rsidRPr="00EA5290">
              <w:rPr>
                <w:rFonts w:ascii="Arial Narrow" w:eastAsia="Times New Roman" w:hAnsi="Arial Narrow" w:cs="Calibri"/>
                <w:color w:val="000000"/>
                <w:sz w:val="18"/>
                <w:szCs w:val="18"/>
              </w:rPr>
              <w:br/>
              <w:t>Ps. 56:12</w:t>
            </w:r>
            <w:r w:rsidRPr="00EA5290">
              <w:rPr>
                <w:rFonts w:ascii="Arial Narrow" w:eastAsia="Times New Roman" w:hAnsi="Arial Narrow" w:cs="Calibri"/>
                <w:color w:val="000000"/>
                <w:sz w:val="18"/>
                <w:szCs w:val="18"/>
              </w:rPr>
              <w:br/>
              <w:t>Ps. 56:13</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lastRenderedPageBreak/>
              <w:t>#r,a,</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land, earth</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18:3</w:t>
            </w:r>
            <w:r w:rsidRPr="00EA5290">
              <w:rPr>
                <w:rFonts w:ascii="Arial Narrow" w:eastAsia="Times New Roman" w:hAnsi="Arial Narrow" w:cs="Calibri"/>
                <w:color w:val="000000"/>
                <w:sz w:val="18"/>
                <w:szCs w:val="18"/>
              </w:rPr>
              <w:br/>
              <w:t>Exod. 18:27</w:t>
            </w:r>
            <w:r w:rsidRPr="00EA5290">
              <w:rPr>
                <w:rFonts w:ascii="Arial Narrow" w:eastAsia="Times New Roman" w:hAnsi="Arial Narrow" w:cs="Calibri"/>
                <w:color w:val="000000"/>
                <w:sz w:val="18"/>
                <w:szCs w:val="18"/>
              </w:rPr>
              <w:br/>
              <w:t>Exod. 19:1</w:t>
            </w:r>
            <w:r w:rsidRPr="00EA5290">
              <w:rPr>
                <w:rFonts w:ascii="Arial Narrow" w:eastAsia="Times New Roman" w:hAnsi="Arial Narrow" w:cs="Calibri"/>
                <w:color w:val="000000"/>
                <w:sz w:val="18"/>
                <w:szCs w:val="18"/>
              </w:rPr>
              <w:br/>
              <w:t>Exod. 19:5</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33:17</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rv,a]</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who,whom, which</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18:3</w:t>
            </w:r>
            <w:r w:rsidRPr="00EA5290">
              <w:rPr>
                <w:rFonts w:ascii="Arial Narrow" w:eastAsia="Times New Roman" w:hAnsi="Arial Narrow" w:cs="Calibri"/>
                <w:color w:val="000000"/>
                <w:sz w:val="18"/>
                <w:szCs w:val="18"/>
              </w:rPr>
              <w:br/>
              <w:t>Exod. 18:5</w:t>
            </w:r>
            <w:r w:rsidRPr="00EA5290">
              <w:rPr>
                <w:rFonts w:ascii="Arial Narrow" w:eastAsia="Times New Roman" w:hAnsi="Arial Narrow" w:cs="Calibri"/>
                <w:color w:val="000000"/>
                <w:sz w:val="18"/>
                <w:szCs w:val="18"/>
              </w:rPr>
              <w:br/>
              <w:t>Exod. 18:9</w:t>
            </w:r>
            <w:r w:rsidRPr="00EA5290">
              <w:rPr>
                <w:rFonts w:ascii="Arial Narrow" w:eastAsia="Times New Roman" w:hAnsi="Arial Narrow" w:cs="Calibri"/>
                <w:color w:val="000000"/>
                <w:sz w:val="18"/>
                <w:szCs w:val="18"/>
              </w:rPr>
              <w:br/>
              <w:t>Exod. 18:10</w:t>
            </w:r>
            <w:r w:rsidRPr="00EA5290">
              <w:rPr>
                <w:rFonts w:ascii="Arial Narrow" w:eastAsia="Times New Roman" w:hAnsi="Arial Narrow" w:cs="Calibri"/>
                <w:color w:val="000000"/>
                <w:sz w:val="18"/>
                <w:szCs w:val="18"/>
              </w:rPr>
              <w:br/>
              <w:t>Exod. 18:11</w:t>
            </w:r>
            <w:r w:rsidRPr="00EA5290">
              <w:rPr>
                <w:rFonts w:ascii="Arial Narrow" w:eastAsia="Times New Roman" w:hAnsi="Arial Narrow" w:cs="Calibri"/>
                <w:color w:val="000000"/>
                <w:sz w:val="18"/>
                <w:szCs w:val="18"/>
              </w:rPr>
              <w:br/>
              <w:t>Exod. 18:18</w:t>
            </w:r>
            <w:r w:rsidRPr="00EA5290">
              <w:rPr>
                <w:rFonts w:ascii="Arial Narrow" w:eastAsia="Times New Roman" w:hAnsi="Arial Narrow" w:cs="Calibri"/>
                <w:color w:val="000000"/>
                <w:sz w:val="18"/>
                <w:szCs w:val="18"/>
              </w:rPr>
              <w:br/>
              <w:t>Exod. 19:4</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33:13</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[c;B,</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gain</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18:21</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33:15</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rb'D'</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proven, word, thing</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18:11</w:t>
            </w:r>
            <w:r w:rsidRPr="00EA5290">
              <w:rPr>
                <w:rFonts w:ascii="Arial Narrow" w:eastAsia="Times New Roman" w:hAnsi="Arial Narrow" w:cs="Calibri"/>
                <w:color w:val="000000"/>
                <w:sz w:val="18"/>
                <w:szCs w:val="18"/>
              </w:rPr>
              <w:br/>
              <w:t>Exod. 18:14</w:t>
            </w:r>
            <w:r w:rsidRPr="00EA5290">
              <w:rPr>
                <w:rFonts w:ascii="Arial Narrow" w:eastAsia="Times New Roman" w:hAnsi="Arial Narrow" w:cs="Calibri"/>
                <w:color w:val="000000"/>
                <w:sz w:val="18"/>
                <w:szCs w:val="18"/>
              </w:rPr>
              <w:br/>
              <w:t>Exod. 18:16</w:t>
            </w:r>
            <w:r w:rsidRPr="00EA5290">
              <w:rPr>
                <w:rFonts w:ascii="Arial Narrow" w:eastAsia="Times New Roman" w:hAnsi="Arial Narrow" w:cs="Calibri"/>
                <w:color w:val="000000"/>
                <w:sz w:val="18"/>
                <w:szCs w:val="18"/>
              </w:rPr>
              <w:br/>
              <w:t>Exod. 18:17</w:t>
            </w:r>
            <w:r w:rsidRPr="00EA5290">
              <w:rPr>
                <w:rFonts w:ascii="Arial Narrow" w:eastAsia="Times New Roman" w:hAnsi="Arial Narrow" w:cs="Calibri"/>
                <w:color w:val="000000"/>
                <w:sz w:val="18"/>
                <w:szCs w:val="18"/>
              </w:rPr>
              <w:br/>
              <w:t>Exod. 18:18</w:t>
            </w:r>
            <w:r w:rsidRPr="00EA5290">
              <w:rPr>
                <w:rFonts w:ascii="Arial Narrow" w:eastAsia="Times New Roman" w:hAnsi="Arial Narrow" w:cs="Calibri"/>
                <w:color w:val="000000"/>
                <w:sz w:val="18"/>
                <w:szCs w:val="18"/>
              </w:rPr>
              <w:br/>
              <w:t>Exod. 18:19</w:t>
            </w:r>
            <w:r w:rsidRPr="00EA5290">
              <w:rPr>
                <w:rFonts w:ascii="Arial Narrow" w:eastAsia="Times New Roman" w:hAnsi="Arial Narrow" w:cs="Calibri"/>
                <w:color w:val="000000"/>
                <w:sz w:val="18"/>
                <w:szCs w:val="18"/>
              </w:rPr>
              <w:br/>
              <w:t>Exod. 18:22</w:t>
            </w:r>
            <w:r w:rsidRPr="00EA5290">
              <w:rPr>
                <w:rFonts w:ascii="Arial Narrow" w:eastAsia="Times New Roman" w:hAnsi="Arial Narrow" w:cs="Calibri"/>
                <w:color w:val="000000"/>
                <w:sz w:val="18"/>
                <w:szCs w:val="18"/>
              </w:rPr>
              <w:br/>
              <w:t>Exod. 18:23</w:t>
            </w:r>
            <w:r w:rsidRPr="00EA5290">
              <w:rPr>
                <w:rFonts w:ascii="Arial Narrow" w:eastAsia="Times New Roman" w:hAnsi="Arial Narrow" w:cs="Calibri"/>
                <w:color w:val="000000"/>
                <w:sz w:val="18"/>
                <w:szCs w:val="18"/>
              </w:rPr>
              <w:br/>
              <w:t>Exod. 18:26</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56:4</w:t>
            </w:r>
            <w:r w:rsidRPr="00EA5290">
              <w:rPr>
                <w:rFonts w:ascii="Arial Narrow" w:eastAsia="Times New Roman" w:hAnsi="Arial Narrow" w:cs="Calibri"/>
                <w:color w:val="000000"/>
                <w:sz w:val="18"/>
                <w:szCs w:val="18"/>
              </w:rPr>
              <w:br/>
              <w:t>Ps. 56:5</w:t>
            </w:r>
            <w:r w:rsidRPr="00EA5290">
              <w:rPr>
                <w:rFonts w:ascii="Arial Narrow" w:eastAsia="Times New Roman" w:hAnsi="Arial Narrow" w:cs="Calibri"/>
                <w:color w:val="000000"/>
                <w:sz w:val="18"/>
                <w:szCs w:val="18"/>
              </w:rPr>
              <w:br/>
              <w:t>Ps. 56:10</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%l;h'</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walk</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18:20</w:t>
            </w:r>
            <w:r w:rsidRPr="00EA5290">
              <w:rPr>
                <w:rFonts w:ascii="Arial Narrow" w:eastAsia="Times New Roman" w:hAnsi="Arial Narrow" w:cs="Calibri"/>
                <w:color w:val="000000"/>
                <w:sz w:val="18"/>
                <w:szCs w:val="18"/>
              </w:rPr>
              <w:br/>
              <w:t>Exod. 18:27</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56:13</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33:15</w:t>
            </w:r>
            <w:r w:rsidRPr="00EA5290">
              <w:rPr>
                <w:rFonts w:ascii="Arial Narrow" w:eastAsia="Times New Roman" w:hAnsi="Arial Narrow" w:cs="Calibri"/>
                <w:color w:val="000000"/>
                <w:sz w:val="18"/>
                <w:szCs w:val="18"/>
              </w:rPr>
              <w:br/>
              <w:t>Isa. 33:21</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hz&lt;</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this</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18:14</w:t>
            </w:r>
            <w:r w:rsidRPr="00EA5290">
              <w:rPr>
                <w:rFonts w:ascii="Arial Narrow" w:eastAsia="Times New Roman" w:hAnsi="Arial Narrow" w:cs="Calibri"/>
                <w:color w:val="000000"/>
                <w:sz w:val="18"/>
                <w:szCs w:val="18"/>
              </w:rPr>
              <w:br/>
              <w:t>Exod. 18:18</w:t>
            </w:r>
            <w:r w:rsidRPr="00EA5290">
              <w:rPr>
                <w:rFonts w:ascii="Arial Narrow" w:eastAsia="Times New Roman" w:hAnsi="Arial Narrow" w:cs="Calibri"/>
                <w:color w:val="000000"/>
                <w:sz w:val="18"/>
                <w:szCs w:val="18"/>
              </w:rPr>
              <w:br/>
              <w:t>Exod. 18:23</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56:9</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hz"x'</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select, see</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18:21</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33:17</w:t>
            </w:r>
            <w:r w:rsidRPr="00EA5290">
              <w:rPr>
                <w:rFonts w:ascii="Arial Narrow" w:eastAsia="Times New Roman" w:hAnsi="Arial Narrow" w:cs="Calibri"/>
                <w:color w:val="000000"/>
                <w:sz w:val="18"/>
                <w:szCs w:val="18"/>
              </w:rPr>
              <w:br/>
              <w:t>Isa. 33:20</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[d'y"</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know, known</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18:11</w:t>
            </w:r>
            <w:r w:rsidRPr="00EA5290">
              <w:rPr>
                <w:rFonts w:ascii="Arial Narrow" w:eastAsia="Times New Roman" w:hAnsi="Arial Narrow" w:cs="Calibri"/>
                <w:color w:val="000000"/>
                <w:sz w:val="18"/>
                <w:szCs w:val="18"/>
              </w:rPr>
              <w:br/>
              <w:t>Exod. 18:16</w:t>
            </w:r>
            <w:r w:rsidRPr="00EA5290">
              <w:rPr>
                <w:rFonts w:ascii="Arial Narrow" w:eastAsia="Times New Roman" w:hAnsi="Arial Narrow" w:cs="Calibri"/>
                <w:color w:val="000000"/>
                <w:sz w:val="18"/>
                <w:szCs w:val="18"/>
              </w:rPr>
              <w:br/>
              <w:t>Exod. 18:20</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56:9</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33:13</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hwhy</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LORD</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w:t>
            </w:r>
            <w:r w:rsidRPr="00EA5290">
              <w:rPr>
                <w:rFonts w:ascii="Arial Narrow" w:eastAsia="Times New Roman" w:hAnsi="Arial Narrow" w:cs="Calibri"/>
                <w:color w:val="000000"/>
                <w:sz w:val="18"/>
                <w:szCs w:val="18"/>
              </w:rPr>
              <w:br/>
              <w:t>Exod. 18:8</w:t>
            </w:r>
            <w:r w:rsidRPr="00EA5290">
              <w:rPr>
                <w:rFonts w:ascii="Arial Narrow" w:eastAsia="Times New Roman" w:hAnsi="Arial Narrow" w:cs="Calibri"/>
                <w:color w:val="000000"/>
                <w:sz w:val="18"/>
                <w:szCs w:val="18"/>
              </w:rPr>
              <w:br/>
              <w:t>Exod. 18:9</w:t>
            </w:r>
            <w:r w:rsidRPr="00EA5290">
              <w:rPr>
                <w:rFonts w:ascii="Arial Narrow" w:eastAsia="Times New Roman" w:hAnsi="Arial Narrow" w:cs="Calibri"/>
                <w:color w:val="000000"/>
                <w:sz w:val="18"/>
                <w:szCs w:val="18"/>
              </w:rPr>
              <w:br/>
              <w:t>Exod. 18:10</w:t>
            </w:r>
            <w:r w:rsidRPr="00EA5290">
              <w:rPr>
                <w:rFonts w:ascii="Arial Narrow" w:eastAsia="Times New Roman" w:hAnsi="Arial Narrow" w:cs="Calibri"/>
                <w:color w:val="000000"/>
                <w:sz w:val="18"/>
                <w:szCs w:val="18"/>
              </w:rPr>
              <w:br/>
              <w:t>Exod. 18:11</w:t>
            </w:r>
            <w:r w:rsidRPr="00EA5290">
              <w:rPr>
                <w:rFonts w:ascii="Arial Narrow" w:eastAsia="Times New Roman" w:hAnsi="Arial Narrow" w:cs="Calibri"/>
                <w:color w:val="000000"/>
                <w:sz w:val="18"/>
                <w:szCs w:val="18"/>
              </w:rPr>
              <w:br/>
              <w:t>Exod. 19:3</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56:11</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33:21</w:t>
            </w:r>
            <w:r w:rsidRPr="00EA5290">
              <w:rPr>
                <w:rFonts w:ascii="Arial Narrow" w:eastAsia="Times New Roman" w:hAnsi="Arial Narrow" w:cs="Calibri"/>
                <w:color w:val="000000"/>
                <w:sz w:val="18"/>
                <w:szCs w:val="18"/>
              </w:rPr>
              <w:br/>
              <w:t>Isa. 33:22</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~Ay</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day</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19:1</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56:1</w:t>
            </w:r>
            <w:r w:rsidRPr="00EA5290">
              <w:rPr>
                <w:rFonts w:ascii="Arial Narrow" w:eastAsia="Times New Roman" w:hAnsi="Arial Narrow" w:cs="Calibri"/>
                <w:color w:val="000000"/>
                <w:sz w:val="18"/>
                <w:szCs w:val="18"/>
              </w:rPr>
              <w:br/>
              <w:t>Ps. 56:2</w:t>
            </w:r>
            <w:r w:rsidRPr="00EA5290">
              <w:rPr>
                <w:rFonts w:ascii="Arial Narrow" w:eastAsia="Times New Roman" w:hAnsi="Arial Narrow" w:cs="Calibri"/>
                <w:color w:val="000000"/>
                <w:sz w:val="18"/>
                <w:szCs w:val="18"/>
              </w:rPr>
              <w:br/>
              <w:t>Ps. 56:3</w:t>
            </w:r>
            <w:r w:rsidRPr="00EA5290">
              <w:rPr>
                <w:rFonts w:ascii="Arial Narrow" w:eastAsia="Times New Roman" w:hAnsi="Arial Narrow" w:cs="Calibri"/>
                <w:color w:val="000000"/>
                <w:sz w:val="18"/>
                <w:szCs w:val="18"/>
              </w:rPr>
              <w:br/>
              <w:t>Ps. 56:5</w:t>
            </w:r>
            <w:r w:rsidRPr="00EA5290">
              <w:rPr>
                <w:rFonts w:ascii="Arial Narrow" w:eastAsia="Times New Roman" w:hAnsi="Arial Narrow" w:cs="Calibri"/>
                <w:color w:val="000000"/>
                <w:sz w:val="18"/>
                <w:szCs w:val="18"/>
              </w:rPr>
              <w:br/>
              <w:t>Ps. 56:9</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lKo</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all, whole, entire, every</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w:t>
            </w:r>
            <w:r w:rsidRPr="00EA5290">
              <w:rPr>
                <w:rFonts w:ascii="Arial Narrow" w:eastAsia="Times New Roman" w:hAnsi="Arial Narrow" w:cs="Calibri"/>
                <w:color w:val="000000"/>
                <w:sz w:val="18"/>
                <w:szCs w:val="18"/>
              </w:rPr>
              <w:br/>
              <w:t>Exod. 18:8</w:t>
            </w:r>
            <w:r w:rsidRPr="00EA5290">
              <w:rPr>
                <w:rFonts w:ascii="Arial Narrow" w:eastAsia="Times New Roman" w:hAnsi="Arial Narrow" w:cs="Calibri"/>
                <w:color w:val="000000"/>
                <w:sz w:val="18"/>
                <w:szCs w:val="18"/>
              </w:rPr>
              <w:br/>
              <w:t>Exod. 18:9</w:t>
            </w:r>
            <w:r w:rsidRPr="00EA5290">
              <w:rPr>
                <w:rFonts w:ascii="Arial Narrow" w:eastAsia="Times New Roman" w:hAnsi="Arial Narrow" w:cs="Calibri"/>
                <w:color w:val="000000"/>
                <w:sz w:val="18"/>
                <w:szCs w:val="18"/>
              </w:rPr>
              <w:br/>
              <w:t>Exod. 18:11</w:t>
            </w:r>
            <w:r w:rsidRPr="00EA5290">
              <w:rPr>
                <w:rFonts w:ascii="Arial Narrow" w:eastAsia="Times New Roman" w:hAnsi="Arial Narrow" w:cs="Calibri"/>
                <w:color w:val="000000"/>
                <w:sz w:val="18"/>
                <w:szCs w:val="18"/>
              </w:rPr>
              <w:br/>
              <w:t>Exod. 18:12</w:t>
            </w:r>
            <w:r w:rsidRPr="00EA5290">
              <w:rPr>
                <w:rFonts w:ascii="Arial Narrow" w:eastAsia="Times New Roman" w:hAnsi="Arial Narrow" w:cs="Calibri"/>
                <w:color w:val="000000"/>
                <w:sz w:val="18"/>
                <w:szCs w:val="18"/>
              </w:rPr>
              <w:br/>
              <w:t>Exod. 18:14</w:t>
            </w:r>
            <w:r w:rsidRPr="00EA5290">
              <w:rPr>
                <w:rFonts w:ascii="Arial Narrow" w:eastAsia="Times New Roman" w:hAnsi="Arial Narrow" w:cs="Calibri"/>
                <w:color w:val="000000"/>
                <w:sz w:val="18"/>
                <w:szCs w:val="18"/>
              </w:rPr>
              <w:br/>
              <w:t>Exod. 18:21</w:t>
            </w:r>
            <w:r w:rsidRPr="00EA5290">
              <w:rPr>
                <w:rFonts w:ascii="Arial Narrow" w:eastAsia="Times New Roman" w:hAnsi="Arial Narrow" w:cs="Calibri"/>
                <w:color w:val="000000"/>
                <w:sz w:val="18"/>
                <w:szCs w:val="18"/>
              </w:rPr>
              <w:br/>
              <w:t>Exod. 18:22</w:t>
            </w:r>
            <w:r w:rsidRPr="00EA5290">
              <w:rPr>
                <w:rFonts w:ascii="Arial Narrow" w:eastAsia="Times New Roman" w:hAnsi="Arial Narrow" w:cs="Calibri"/>
                <w:color w:val="000000"/>
                <w:sz w:val="18"/>
                <w:szCs w:val="18"/>
              </w:rPr>
              <w:br/>
              <w:t>Exod. 18:23</w:t>
            </w:r>
            <w:r w:rsidRPr="00EA5290">
              <w:rPr>
                <w:rFonts w:ascii="Arial Narrow" w:eastAsia="Times New Roman" w:hAnsi="Arial Narrow" w:cs="Calibri"/>
                <w:color w:val="000000"/>
                <w:sz w:val="18"/>
                <w:szCs w:val="18"/>
              </w:rPr>
              <w:br/>
              <w:t>Exod. 18:24</w:t>
            </w:r>
            <w:r w:rsidRPr="00EA5290">
              <w:rPr>
                <w:rFonts w:ascii="Arial Narrow" w:eastAsia="Times New Roman" w:hAnsi="Arial Narrow" w:cs="Calibri"/>
                <w:color w:val="000000"/>
                <w:sz w:val="18"/>
                <w:szCs w:val="18"/>
              </w:rPr>
              <w:br/>
              <w:t>Exod. 18:25</w:t>
            </w:r>
            <w:r w:rsidRPr="00EA5290">
              <w:rPr>
                <w:rFonts w:ascii="Arial Narrow" w:eastAsia="Times New Roman" w:hAnsi="Arial Narrow" w:cs="Calibri"/>
                <w:color w:val="000000"/>
                <w:sz w:val="18"/>
                <w:szCs w:val="18"/>
              </w:rPr>
              <w:br/>
              <w:t>Exod. 18:26</w:t>
            </w:r>
            <w:r w:rsidRPr="00EA5290">
              <w:rPr>
                <w:rFonts w:ascii="Arial Narrow" w:eastAsia="Times New Roman" w:hAnsi="Arial Narrow" w:cs="Calibri"/>
                <w:color w:val="000000"/>
                <w:sz w:val="18"/>
                <w:szCs w:val="18"/>
              </w:rPr>
              <w:br/>
              <w:t>Exod. 19:5</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56:1</w:t>
            </w:r>
            <w:r w:rsidRPr="00EA5290">
              <w:rPr>
                <w:rFonts w:ascii="Arial Narrow" w:eastAsia="Times New Roman" w:hAnsi="Arial Narrow" w:cs="Calibri"/>
                <w:color w:val="000000"/>
                <w:sz w:val="18"/>
                <w:szCs w:val="18"/>
              </w:rPr>
              <w:br/>
              <w:t>Ps. 56:2</w:t>
            </w:r>
            <w:r w:rsidRPr="00EA5290">
              <w:rPr>
                <w:rFonts w:ascii="Arial Narrow" w:eastAsia="Times New Roman" w:hAnsi="Arial Narrow" w:cs="Calibri"/>
                <w:color w:val="000000"/>
                <w:sz w:val="18"/>
                <w:szCs w:val="18"/>
              </w:rPr>
              <w:br/>
              <w:t>Ps. 56:5</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33:20</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aol</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cannot, no, not</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18:18</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56:13</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33:19</w:t>
            </w:r>
            <w:r w:rsidRPr="00EA5290">
              <w:rPr>
                <w:rFonts w:ascii="Arial Narrow" w:eastAsia="Times New Roman" w:hAnsi="Arial Narrow" w:cs="Calibri"/>
                <w:color w:val="000000"/>
                <w:sz w:val="18"/>
                <w:szCs w:val="18"/>
              </w:rPr>
              <w:br/>
              <w:t>Isa. 33:21</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~x,l,</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meal, bread, food</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18:12</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33:16</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hm'</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what, how</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18:14</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56:4</w:t>
            </w:r>
            <w:r w:rsidRPr="00EA5290">
              <w:rPr>
                <w:rFonts w:ascii="Arial Narrow" w:eastAsia="Times New Roman" w:hAnsi="Arial Narrow" w:cs="Calibri"/>
                <w:color w:val="000000"/>
                <w:sz w:val="18"/>
                <w:szCs w:val="18"/>
              </w:rPr>
              <w:br/>
              <w:t>Ps. 56:11</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lastRenderedPageBreak/>
              <w:t>!mi</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than, too, among</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18:11</w:t>
            </w:r>
            <w:r w:rsidRPr="00EA5290">
              <w:rPr>
                <w:rFonts w:ascii="Arial Narrow" w:eastAsia="Times New Roman" w:hAnsi="Arial Narrow" w:cs="Calibri"/>
                <w:color w:val="000000"/>
                <w:sz w:val="18"/>
                <w:szCs w:val="18"/>
              </w:rPr>
              <w:br/>
              <w:t>Exod. 18:18</w:t>
            </w:r>
            <w:r w:rsidRPr="00EA5290">
              <w:rPr>
                <w:rFonts w:ascii="Arial Narrow" w:eastAsia="Times New Roman" w:hAnsi="Arial Narrow" w:cs="Calibri"/>
                <w:color w:val="000000"/>
                <w:sz w:val="18"/>
                <w:szCs w:val="18"/>
              </w:rPr>
              <w:br/>
              <w:t>Exod. 19:5</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33:15</w:t>
            </w:r>
            <w:r w:rsidRPr="00EA5290">
              <w:rPr>
                <w:rFonts w:ascii="Arial Narrow" w:eastAsia="Times New Roman" w:hAnsi="Arial Narrow" w:cs="Calibri"/>
                <w:color w:val="000000"/>
                <w:sz w:val="18"/>
                <w:szCs w:val="18"/>
              </w:rPr>
              <w:br/>
              <w:t>Isa. 33:19</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~Aqm'</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place</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18:23</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33:21</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~Arm'</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proudly, heights</w:t>
            </w:r>
          </w:p>
        </w:tc>
        <w:tc>
          <w:tcPr>
            <w:tcW w:w="1500" w:type="dxa"/>
            <w:shd w:val="clear" w:color="auto" w:fill="auto"/>
            <w:noWrap/>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56:2</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33:16</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[s;n"</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set, pulled</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19:2</w:t>
            </w:r>
          </w:p>
        </w:tc>
        <w:tc>
          <w:tcPr>
            <w:tcW w:w="1120" w:type="dxa"/>
            <w:shd w:val="clear" w:color="auto" w:fill="auto"/>
            <w:noWrap/>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33:20</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lc;n"</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delivered</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18:4</w:t>
            </w:r>
            <w:r w:rsidRPr="00EA5290">
              <w:rPr>
                <w:rFonts w:ascii="Arial Narrow" w:eastAsia="Times New Roman" w:hAnsi="Arial Narrow" w:cs="Calibri"/>
                <w:color w:val="000000"/>
                <w:sz w:val="18"/>
                <w:szCs w:val="18"/>
              </w:rPr>
              <w:br/>
              <w:t>Exod. 18:8</w:t>
            </w:r>
            <w:r w:rsidRPr="00EA5290">
              <w:rPr>
                <w:rFonts w:ascii="Arial Narrow" w:eastAsia="Times New Roman" w:hAnsi="Arial Narrow" w:cs="Calibri"/>
                <w:color w:val="000000"/>
                <w:sz w:val="18"/>
                <w:szCs w:val="18"/>
              </w:rPr>
              <w:br/>
              <w:t>Exod. 18:9</w:t>
            </w:r>
            <w:r w:rsidRPr="00EA5290">
              <w:rPr>
                <w:rFonts w:ascii="Arial Narrow" w:eastAsia="Times New Roman" w:hAnsi="Arial Narrow" w:cs="Calibri"/>
                <w:color w:val="000000"/>
                <w:sz w:val="18"/>
                <w:szCs w:val="18"/>
              </w:rPr>
              <w:br/>
              <w:t>Exod. 18:10</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56:13</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!t;n"</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given, made</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18:25</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33:16</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rp;s'</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told, tell</w:t>
            </w:r>
          </w:p>
        </w:tc>
        <w:tc>
          <w:tcPr>
            <w:tcW w:w="1500" w:type="dxa"/>
            <w:shd w:val="clear" w:color="auto" w:fill="auto"/>
            <w:noWrap/>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18:8</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56:8</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33:18</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l[;</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sake, above, over, upon</w:t>
            </w:r>
          </w:p>
        </w:tc>
        <w:tc>
          <w:tcPr>
            <w:tcW w:w="1500" w:type="dxa"/>
            <w:shd w:val="clear" w:color="auto" w:fill="auto"/>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18:8</w:t>
            </w:r>
            <w:r w:rsidRPr="00EA5290">
              <w:rPr>
                <w:rFonts w:ascii="Arial Narrow" w:eastAsia="Times New Roman" w:hAnsi="Arial Narrow" w:cs="Calibri"/>
                <w:color w:val="000000"/>
                <w:sz w:val="18"/>
                <w:szCs w:val="18"/>
              </w:rPr>
              <w:br/>
              <w:t>Exod. 18:9</w:t>
            </w:r>
            <w:r w:rsidRPr="00EA5290">
              <w:rPr>
                <w:rFonts w:ascii="Arial Narrow" w:eastAsia="Times New Roman" w:hAnsi="Arial Narrow" w:cs="Calibri"/>
                <w:color w:val="000000"/>
                <w:sz w:val="18"/>
                <w:szCs w:val="18"/>
              </w:rPr>
              <w:br/>
              <w:t>Exod. 18:11</w:t>
            </w:r>
            <w:r w:rsidRPr="00EA5290">
              <w:rPr>
                <w:rFonts w:ascii="Arial Narrow" w:eastAsia="Times New Roman" w:hAnsi="Arial Narrow" w:cs="Calibri"/>
                <w:color w:val="000000"/>
                <w:sz w:val="18"/>
                <w:szCs w:val="18"/>
              </w:rPr>
              <w:br/>
              <w:t>Exod. 18:13</w:t>
            </w:r>
            <w:r w:rsidRPr="00EA5290">
              <w:rPr>
                <w:rFonts w:ascii="Arial Narrow" w:eastAsia="Times New Roman" w:hAnsi="Arial Narrow" w:cs="Calibri"/>
                <w:color w:val="000000"/>
                <w:sz w:val="18"/>
                <w:szCs w:val="18"/>
              </w:rPr>
              <w:br/>
              <w:t>Exod. 18:14</w:t>
            </w:r>
            <w:r w:rsidRPr="00EA5290">
              <w:rPr>
                <w:rFonts w:ascii="Arial Narrow" w:eastAsia="Times New Roman" w:hAnsi="Arial Narrow" w:cs="Calibri"/>
                <w:color w:val="000000"/>
                <w:sz w:val="18"/>
                <w:szCs w:val="18"/>
              </w:rPr>
              <w:br/>
              <w:t>Exod. 18:21</w:t>
            </w:r>
            <w:r w:rsidRPr="00EA5290">
              <w:rPr>
                <w:rFonts w:ascii="Arial Narrow" w:eastAsia="Times New Roman" w:hAnsi="Arial Narrow" w:cs="Calibri"/>
                <w:color w:val="000000"/>
                <w:sz w:val="18"/>
                <w:szCs w:val="18"/>
              </w:rPr>
              <w:br/>
              <w:t>Exod. 18:25</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56:5</w:t>
            </w:r>
            <w:r w:rsidRPr="00EA5290">
              <w:rPr>
                <w:rFonts w:ascii="Arial Narrow" w:eastAsia="Times New Roman" w:hAnsi="Arial Narrow" w:cs="Calibri"/>
                <w:color w:val="000000"/>
                <w:sz w:val="18"/>
                <w:szCs w:val="18"/>
              </w:rPr>
              <w:br/>
              <w:t>Ps. 56:7</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~ynIP'</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before, face</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18:12</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56:13</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ar'q'</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called</w:t>
            </w:r>
          </w:p>
        </w:tc>
        <w:tc>
          <w:tcPr>
            <w:tcW w:w="1500" w:type="dxa"/>
            <w:shd w:val="clear" w:color="auto" w:fill="auto"/>
            <w:noWrap/>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19:3</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56:9</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ha'r'</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saw, see</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18:14</w:t>
            </w:r>
            <w:r w:rsidRPr="00EA5290">
              <w:rPr>
                <w:rFonts w:ascii="Arial Narrow" w:eastAsia="Times New Roman" w:hAnsi="Arial Narrow" w:cs="Calibri"/>
                <w:color w:val="000000"/>
                <w:sz w:val="18"/>
                <w:szCs w:val="18"/>
              </w:rPr>
              <w:br/>
              <w:t>Exod. 19:4</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33:15</w:t>
            </w:r>
            <w:r w:rsidRPr="00EA5290">
              <w:rPr>
                <w:rFonts w:ascii="Arial Narrow" w:eastAsia="Times New Roman" w:hAnsi="Arial Narrow" w:cs="Calibri"/>
                <w:color w:val="000000"/>
                <w:sz w:val="18"/>
                <w:szCs w:val="18"/>
              </w:rPr>
              <w:br/>
              <w:t>Isa. 33:17</w:t>
            </w:r>
            <w:r w:rsidRPr="00EA5290">
              <w:rPr>
                <w:rFonts w:ascii="Arial Narrow" w:eastAsia="Times New Roman" w:hAnsi="Arial Narrow" w:cs="Calibri"/>
                <w:color w:val="000000"/>
                <w:sz w:val="18"/>
                <w:szCs w:val="18"/>
              </w:rPr>
              <w:br/>
              <w:t>Isa. 33:19</w:t>
            </w:r>
            <w:r w:rsidRPr="00EA5290">
              <w:rPr>
                <w:rFonts w:ascii="Arial Narrow" w:eastAsia="Times New Roman" w:hAnsi="Arial Narrow" w:cs="Calibri"/>
                <w:color w:val="000000"/>
                <w:sz w:val="18"/>
                <w:szCs w:val="18"/>
              </w:rPr>
              <w:br/>
              <w:t>Isa. 33:20</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~Wf</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place, set, put</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18:21</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56:8</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~v'</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where</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18:5</w:t>
            </w:r>
            <w:r w:rsidRPr="00EA5290">
              <w:rPr>
                <w:rFonts w:ascii="Arial Narrow" w:eastAsia="Times New Roman" w:hAnsi="Arial Narrow" w:cs="Calibri"/>
                <w:color w:val="000000"/>
                <w:sz w:val="18"/>
                <w:szCs w:val="18"/>
              </w:rPr>
              <w:br/>
              <w:t>Exod. 19:2</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33:21</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[m;v'</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hear, heard</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w:t>
            </w:r>
            <w:r w:rsidRPr="00EA5290">
              <w:rPr>
                <w:rFonts w:ascii="Arial Narrow" w:eastAsia="Times New Roman" w:hAnsi="Arial Narrow" w:cs="Calibri"/>
                <w:color w:val="000000"/>
                <w:sz w:val="18"/>
                <w:szCs w:val="18"/>
              </w:rPr>
              <w:br/>
              <w:t>Exod. 18:19</w:t>
            </w:r>
            <w:r w:rsidRPr="00EA5290">
              <w:rPr>
                <w:rFonts w:ascii="Arial Narrow" w:eastAsia="Times New Roman" w:hAnsi="Arial Narrow" w:cs="Calibri"/>
                <w:color w:val="000000"/>
                <w:sz w:val="18"/>
                <w:szCs w:val="18"/>
              </w:rPr>
              <w:br/>
              <w:t>Exod. 18:24</w:t>
            </w:r>
            <w:r w:rsidRPr="00EA5290">
              <w:rPr>
                <w:rFonts w:ascii="Arial Narrow" w:eastAsia="Times New Roman" w:hAnsi="Arial Narrow" w:cs="Calibri"/>
                <w:color w:val="000000"/>
                <w:sz w:val="18"/>
                <w:szCs w:val="18"/>
              </w:rPr>
              <w:br/>
              <w:t>Exod. 19:5</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33:13</w:t>
            </w:r>
            <w:r w:rsidRPr="00EA5290">
              <w:rPr>
                <w:rFonts w:ascii="Arial Narrow" w:eastAsia="Times New Roman" w:hAnsi="Arial Narrow" w:cs="Calibri"/>
                <w:color w:val="000000"/>
                <w:sz w:val="18"/>
                <w:szCs w:val="18"/>
              </w:rPr>
              <w:br/>
              <w:t>Isa. 33:15</w:t>
            </w:r>
            <w:r w:rsidRPr="00EA5290">
              <w:rPr>
                <w:rFonts w:ascii="Arial Narrow" w:eastAsia="Times New Roman" w:hAnsi="Arial Narrow" w:cs="Calibri"/>
                <w:color w:val="000000"/>
                <w:sz w:val="18"/>
                <w:szCs w:val="18"/>
              </w:rPr>
              <w:br/>
              <w:t>Isa. 33:19</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rm;v'</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keep</w:t>
            </w:r>
          </w:p>
        </w:tc>
        <w:tc>
          <w:tcPr>
            <w:tcW w:w="1500" w:type="dxa"/>
            <w:shd w:val="clear" w:color="auto" w:fill="auto"/>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19:5</w:t>
            </w:r>
          </w:p>
        </w:tc>
        <w:tc>
          <w:tcPr>
            <w:tcW w:w="1120" w:type="dxa"/>
            <w:shd w:val="clear" w:color="auto" w:fill="auto"/>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56:6</w:t>
            </w:r>
          </w:p>
        </w:tc>
        <w:tc>
          <w:tcPr>
            <w:tcW w:w="1400" w:type="dxa"/>
            <w:shd w:val="clear" w:color="auto" w:fill="auto"/>
            <w:noWrap/>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jp;v'</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judge</w:t>
            </w:r>
          </w:p>
        </w:tc>
        <w:tc>
          <w:tcPr>
            <w:tcW w:w="1500" w:type="dxa"/>
            <w:shd w:val="clear" w:color="auto" w:fill="auto"/>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18:13</w:t>
            </w:r>
            <w:r w:rsidRPr="00EA5290">
              <w:rPr>
                <w:rFonts w:ascii="Arial Narrow" w:eastAsia="Times New Roman" w:hAnsi="Arial Narrow" w:cs="Calibri"/>
                <w:color w:val="000000"/>
                <w:sz w:val="18"/>
                <w:szCs w:val="18"/>
              </w:rPr>
              <w:br/>
              <w:t>Exod. 18:16</w:t>
            </w:r>
            <w:r w:rsidRPr="00EA5290">
              <w:rPr>
                <w:rFonts w:ascii="Arial Narrow" w:eastAsia="Times New Roman" w:hAnsi="Arial Narrow" w:cs="Calibri"/>
                <w:color w:val="000000"/>
                <w:sz w:val="18"/>
                <w:szCs w:val="18"/>
              </w:rPr>
              <w:br/>
              <w:t>Exod. 18:22</w:t>
            </w:r>
            <w:r w:rsidRPr="00EA5290">
              <w:rPr>
                <w:rFonts w:ascii="Arial Narrow" w:eastAsia="Times New Roman" w:hAnsi="Arial Narrow" w:cs="Calibri"/>
                <w:color w:val="000000"/>
                <w:sz w:val="18"/>
                <w:szCs w:val="18"/>
              </w:rPr>
              <w:br/>
              <w:t>Exod. 18:26</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33:22</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arey"</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fear</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18:21</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56:3</w:t>
            </w:r>
            <w:r w:rsidRPr="00EA5290">
              <w:rPr>
                <w:rFonts w:ascii="Arial Narrow" w:eastAsia="Times New Roman" w:hAnsi="Arial Narrow" w:cs="Calibri"/>
                <w:color w:val="000000"/>
                <w:sz w:val="18"/>
                <w:szCs w:val="18"/>
              </w:rPr>
              <w:br/>
              <w:t>Ps. 56:4</w:t>
            </w:r>
            <w:r w:rsidRPr="00EA5290">
              <w:rPr>
                <w:rFonts w:ascii="Arial Narrow" w:eastAsia="Times New Roman" w:hAnsi="Arial Narrow" w:cs="Calibri"/>
                <w:color w:val="000000"/>
                <w:sz w:val="18"/>
                <w:szCs w:val="18"/>
              </w:rPr>
              <w:br/>
              <w:t>Ps. 56:11</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people</w:t>
            </w:r>
          </w:p>
        </w:tc>
        <w:tc>
          <w:tcPr>
            <w:tcW w:w="1500" w:type="dxa"/>
            <w:shd w:val="clear" w:color="auto" w:fill="auto"/>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w:t>
            </w:r>
            <w:r w:rsidRPr="00EA5290">
              <w:rPr>
                <w:rFonts w:ascii="Arial Narrow" w:eastAsia="Times New Roman" w:hAnsi="Arial Narrow" w:cs="Calibri"/>
                <w:color w:val="000000"/>
                <w:sz w:val="18"/>
                <w:szCs w:val="18"/>
              </w:rPr>
              <w:br/>
              <w:t>Exod. 18:10</w:t>
            </w:r>
            <w:r w:rsidRPr="00EA5290">
              <w:rPr>
                <w:rFonts w:ascii="Arial Narrow" w:eastAsia="Times New Roman" w:hAnsi="Arial Narrow" w:cs="Calibri"/>
                <w:color w:val="000000"/>
                <w:sz w:val="18"/>
                <w:szCs w:val="18"/>
              </w:rPr>
              <w:br/>
              <w:t>Exod. 18:13</w:t>
            </w:r>
            <w:r w:rsidRPr="00EA5290">
              <w:rPr>
                <w:rFonts w:ascii="Arial Narrow" w:eastAsia="Times New Roman" w:hAnsi="Arial Narrow" w:cs="Calibri"/>
                <w:color w:val="000000"/>
                <w:sz w:val="18"/>
                <w:szCs w:val="18"/>
              </w:rPr>
              <w:br/>
              <w:t>Exod. 18:14</w:t>
            </w:r>
            <w:r w:rsidRPr="00EA5290">
              <w:rPr>
                <w:rFonts w:ascii="Arial Narrow" w:eastAsia="Times New Roman" w:hAnsi="Arial Narrow" w:cs="Calibri"/>
                <w:color w:val="000000"/>
                <w:sz w:val="18"/>
                <w:szCs w:val="18"/>
              </w:rPr>
              <w:br/>
              <w:t>Exod. 18:15</w:t>
            </w:r>
            <w:r w:rsidRPr="00EA5290">
              <w:rPr>
                <w:rFonts w:ascii="Arial Narrow" w:eastAsia="Times New Roman" w:hAnsi="Arial Narrow" w:cs="Calibri"/>
                <w:color w:val="000000"/>
                <w:sz w:val="18"/>
                <w:szCs w:val="18"/>
              </w:rPr>
              <w:br/>
              <w:t>Exod. 18:18</w:t>
            </w:r>
            <w:r w:rsidRPr="00EA5290">
              <w:rPr>
                <w:rFonts w:ascii="Arial Narrow" w:eastAsia="Times New Roman" w:hAnsi="Arial Narrow" w:cs="Calibri"/>
                <w:color w:val="000000"/>
                <w:sz w:val="18"/>
                <w:szCs w:val="18"/>
              </w:rPr>
              <w:br/>
              <w:t>Exod. 18:19</w:t>
            </w:r>
            <w:r w:rsidRPr="00EA5290">
              <w:rPr>
                <w:rFonts w:ascii="Arial Narrow" w:eastAsia="Times New Roman" w:hAnsi="Arial Narrow" w:cs="Calibri"/>
                <w:color w:val="000000"/>
                <w:sz w:val="18"/>
                <w:szCs w:val="18"/>
              </w:rPr>
              <w:br/>
              <w:t>Exod. 18:21</w:t>
            </w:r>
            <w:r w:rsidRPr="00EA5290">
              <w:rPr>
                <w:rFonts w:ascii="Arial Narrow" w:eastAsia="Times New Roman" w:hAnsi="Arial Narrow" w:cs="Calibri"/>
                <w:color w:val="000000"/>
                <w:sz w:val="18"/>
                <w:szCs w:val="18"/>
              </w:rPr>
              <w:br/>
              <w:t>Exod. 18:22</w:t>
            </w:r>
            <w:r w:rsidRPr="00EA5290">
              <w:rPr>
                <w:rFonts w:ascii="Arial Narrow" w:eastAsia="Times New Roman" w:hAnsi="Arial Narrow" w:cs="Calibri"/>
                <w:color w:val="000000"/>
                <w:sz w:val="18"/>
                <w:szCs w:val="18"/>
              </w:rPr>
              <w:br/>
              <w:t>Exod. 18:23</w:t>
            </w:r>
            <w:r w:rsidRPr="00EA5290">
              <w:rPr>
                <w:rFonts w:ascii="Arial Narrow" w:eastAsia="Times New Roman" w:hAnsi="Arial Narrow" w:cs="Calibri"/>
                <w:color w:val="000000"/>
                <w:sz w:val="18"/>
                <w:szCs w:val="18"/>
              </w:rPr>
              <w:br/>
              <w:t>Exod. 18:25</w:t>
            </w:r>
            <w:r w:rsidRPr="00EA5290">
              <w:rPr>
                <w:rFonts w:ascii="Arial Narrow" w:eastAsia="Times New Roman" w:hAnsi="Arial Narrow" w:cs="Calibri"/>
                <w:color w:val="000000"/>
                <w:sz w:val="18"/>
                <w:szCs w:val="18"/>
              </w:rPr>
              <w:br/>
              <w:t>Exod. 18:26</w:t>
            </w:r>
            <w:r w:rsidRPr="00EA5290">
              <w:rPr>
                <w:rFonts w:ascii="Arial Narrow" w:eastAsia="Times New Roman" w:hAnsi="Arial Narrow" w:cs="Calibri"/>
                <w:color w:val="000000"/>
                <w:sz w:val="18"/>
                <w:szCs w:val="18"/>
              </w:rPr>
              <w:br/>
              <w:t>Exod. 19:5</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56:7</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33:19</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hf'['</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done, did, do, make, made</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w:t>
            </w:r>
            <w:r w:rsidRPr="00EA5290">
              <w:rPr>
                <w:rFonts w:ascii="Arial Narrow" w:eastAsia="Times New Roman" w:hAnsi="Arial Narrow" w:cs="Calibri"/>
                <w:color w:val="000000"/>
                <w:sz w:val="18"/>
                <w:szCs w:val="18"/>
              </w:rPr>
              <w:br/>
              <w:t>Exod. 18:8</w:t>
            </w:r>
            <w:r w:rsidRPr="00EA5290">
              <w:rPr>
                <w:rFonts w:ascii="Arial Narrow" w:eastAsia="Times New Roman" w:hAnsi="Arial Narrow" w:cs="Calibri"/>
                <w:color w:val="000000"/>
                <w:sz w:val="18"/>
                <w:szCs w:val="18"/>
              </w:rPr>
              <w:br/>
              <w:t>Exod. 18:9</w:t>
            </w:r>
            <w:r w:rsidRPr="00EA5290">
              <w:rPr>
                <w:rFonts w:ascii="Arial Narrow" w:eastAsia="Times New Roman" w:hAnsi="Arial Narrow" w:cs="Calibri"/>
                <w:color w:val="000000"/>
                <w:sz w:val="18"/>
                <w:szCs w:val="18"/>
              </w:rPr>
              <w:br/>
              <w:t>Exod. 18:14</w:t>
            </w:r>
            <w:r w:rsidRPr="00EA5290">
              <w:rPr>
                <w:rFonts w:ascii="Arial Narrow" w:eastAsia="Times New Roman" w:hAnsi="Arial Narrow" w:cs="Calibri"/>
                <w:color w:val="000000"/>
                <w:sz w:val="18"/>
                <w:szCs w:val="18"/>
              </w:rPr>
              <w:br/>
              <w:t>Exod. 18:17</w:t>
            </w:r>
            <w:r w:rsidRPr="00EA5290">
              <w:rPr>
                <w:rFonts w:ascii="Arial Narrow" w:eastAsia="Times New Roman" w:hAnsi="Arial Narrow" w:cs="Calibri"/>
                <w:color w:val="000000"/>
                <w:sz w:val="18"/>
                <w:szCs w:val="18"/>
              </w:rPr>
              <w:br/>
              <w:t>Exod. 18:18</w:t>
            </w:r>
            <w:r w:rsidRPr="00EA5290">
              <w:rPr>
                <w:rFonts w:ascii="Arial Narrow" w:eastAsia="Times New Roman" w:hAnsi="Arial Narrow" w:cs="Calibri"/>
                <w:color w:val="000000"/>
                <w:sz w:val="18"/>
                <w:szCs w:val="18"/>
              </w:rPr>
              <w:br/>
            </w:r>
            <w:r w:rsidRPr="00EA5290">
              <w:rPr>
                <w:rFonts w:ascii="Arial Narrow" w:eastAsia="Times New Roman" w:hAnsi="Arial Narrow" w:cs="Calibri"/>
                <w:color w:val="000000"/>
                <w:sz w:val="18"/>
                <w:szCs w:val="18"/>
              </w:rPr>
              <w:lastRenderedPageBreak/>
              <w:t>Exod. 18:20</w:t>
            </w:r>
            <w:r w:rsidRPr="00EA5290">
              <w:rPr>
                <w:rFonts w:ascii="Arial Narrow" w:eastAsia="Times New Roman" w:hAnsi="Arial Narrow" w:cs="Calibri"/>
                <w:color w:val="000000"/>
                <w:sz w:val="18"/>
                <w:szCs w:val="18"/>
              </w:rPr>
              <w:br/>
              <w:t>Exod. 18:23</w:t>
            </w:r>
            <w:r w:rsidRPr="00EA5290">
              <w:rPr>
                <w:rFonts w:ascii="Arial Narrow" w:eastAsia="Times New Roman" w:hAnsi="Arial Narrow" w:cs="Calibri"/>
                <w:color w:val="000000"/>
                <w:sz w:val="18"/>
                <w:szCs w:val="18"/>
              </w:rPr>
              <w:br/>
              <w:t>Exod. 18:24</w:t>
            </w:r>
            <w:r w:rsidRPr="00EA5290">
              <w:rPr>
                <w:rFonts w:ascii="Arial Narrow" w:eastAsia="Times New Roman" w:hAnsi="Arial Narrow" w:cs="Calibri"/>
                <w:color w:val="000000"/>
                <w:sz w:val="18"/>
                <w:szCs w:val="18"/>
              </w:rPr>
              <w:br/>
              <w:t>Exod. 19:4</w:t>
            </w: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lastRenderedPageBreak/>
              <w:t>Ps. 56:4</w:t>
            </w:r>
            <w:r w:rsidRPr="00EA5290">
              <w:rPr>
                <w:rFonts w:ascii="Arial Narrow" w:eastAsia="Times New Roman" w:hAnsi="Arial Narrow" w:cs="Calibri"/>
                <w:color w:val="000000"/>
                <w:sz w:val="18"/>
                <w:szCs w:val="18"/>
              </w:rPr>
              <w:br/>
              <w:t>Ps. 56:11</w:t>
            </w:r>
          </w:p>
        </w:tc>
        <w:tc>
          <w:tcPr>
            <w:tcW w:w="14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33:13</w:t>
            </w:r>
          </w:p>
        </w:tc>
      </w:tr>
      <w:tr w:rsidR="00EA5290" w:rsidRPr="00EA5290" w:rsidTr="00EA5290">
        <w:trPr>
          <w:trHeight w:val="20"/>
          <w:jc w:val="center"/>
        </w:trPr>
        <w:tc>
          <w:tcPr>
            <w:tcW w:w="1040" w:type="dxa"/>
            <w:shd w:val="clear" w:color="auto" w:fill="auto"/>
            <w:hideMark/>
          </w:tcPr>
          <w:p w:rsidR="00EA5290" w:rsidRPr="00EA5290" w:rsidRDefault="00EA5290" w:rsidP="00C55E3A">
            <w:pPr>
              <w:spacing w:after="0" w:line="240" w:lineRule="auto"/>
              <w:jc w:val="center"/>
              <w:rPr>
                <w:rFonts w:ascii="Bwhebb" w:eastAsia="Times New Roman" w:hAnsi="Bwhebb" w:cs="Calibri"/>
                <w:b/>
                <w:bCs/>
                <w:color w:val="000000"/>
                <w:sz w:val="24"/>
                <w:szCs w:val="24"/>
              </w:rPr>
            </w:pPr>
            <w:r w:rsidRPr="00EA5290">
              <w:rPr>
                <w:rFonts w:ascii="Bwhebb" w:eastAsia="Times New Roman" w:hAnsi="Bwhebb" w:cs="Calibri"/>
                <w:b/>
                <w:bCs/>
                <w:color w:val="000000"/>
                <w:sz w:val="24"/>
                <w:szCs w:val="24"/>
              </w:rPr>
              <w:t>[r'</w:t>
            </w:r>
          </w:p>
        </w:tc>
        <w:tc>
          <w:tcPr>
            <w:tcW w:w="114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evil, wicked</w:t>
            </w:r>
          </w:p>
        </w:tc>
        <w:tc>
          <w:tcPr>
            <w:tcW w:w="150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1120" w:type="dxa"/>
            <w:shd w:val="clear" w:color="auto" w:fill="auto"/>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56:5</w:t>
            </w:r>
          </w:p>
        </w:tc>
        <w:tc>
          <w:tcPr>
            <w:tcW w:w="1400" w:type="dxa"/>
            <w:shd w:val="clear" w:color="auto" w:fill="auto"/>
            <w:vAlign w:val="bottom"/>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33:15</w:t>
            </w:r>
          </w:p>
        </w:tc>
      </w:tr>
    </w:tbl>
    <w:p w:rsidR="00EA5290" w:rsidRPr="00E473A0" w:rsidRDefault="00EA5290" w:rsidP="00C55E3A">
      <w:pPr>
        <w:spacing w:after="0" w:line="240" w:lineRule="auto"/>
        <w:rPr>
          <w:rFonts w:ascii="Times New Roman" w:hAnsi="Times New Roman" w:cs="Times New Roman"/>
          <w:lang w:bidi="ar-SA"/>
        </w:rPr>
      </w:pPr>
    </w:p>
    <w:p w:rsidR="00EA5290" w:rsidRPr="00E473A0" w:rsidRDefault="00EA5290" w:rsidP="00C55E3A">
      <w:pPr>
        <w:spacing w:after="0" w:line="240" w:lineRule="auto"/>
        <w:rPr>
          <w:rFonts w:ascii="Times New Roman" w:hAnsi="Times New Roman" w:cs="Times New Roman"/>
          <w:lang w:bidi="ar-SA"/>
        </w:rPr>
      </w:pPr>
    </w:p>
    <w:p w:rsidR="00EA5290" w:rsidRPr="00E473A0" w:rsidRDefault="00EA5290" w:rsidP="00C55E3A">
      <w:pPr>
        <w:spacing w:after="0" w:line="240" w:lineRule="auto"/>
        <w:jc w:val="center"/>
        <w:rPr>
          <w:rFonts w:ascii="Cambria" w:hAnsi="Cambria" w:cs="Times New Roman"/>
          <w:b/>
          <w:bCs/>
          <w:sz w:val="28"/>
          <w:szCs w:val="28"/>
          <w:lang w:bidi="ar-SA"/>
        </w:rPr>
      </w:pPr>
      <w:r w:rsidRPr="00E473A0">
        <w:rPr>
          <w:rFonts w:ascii="Cambria" w:hAnsi="Cambria" w:cs="Times New Roman"/>
          <w:b/>
          <w:bCs/>
          <w:sz w:val="28"/>
          <w:szCs w:val="28"/>
          <w:lang w:bidi="ar-SA"/>
        </w:rPr>
        <w:t>Greek</w:t>
      </w:r>
    </w:p>
    <w:p w:rsidR="00EA5290" w:rsidRPr="00E473A0" w:rsidRDefault="00EA5290" w:rsidP="00C55E3A">
      <w:pPr>
        <w:spacing w:after="0" w:line="240" w:lineRule="auto"/>
        <w:rPr>
          <w:rFonts w:ascii="Times New Roman" w:hAnsi="Times New Roman" w:cs="Times New Roman"/>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388"/>
        <w:gridCol w:w="1365"/>
        <w:gridCol w:w="987"/>
        <w:gridCol w:w="1146"/>
        <w:gridCol w:w="1556"/>
        <w:gridCol w:w="1021"/>
        <w:gridCol w:w="1611"/>
      </w:tblGrid>
      <w:tr w:rsidR="00102828" w:rsidRPr="00102828" w:rsidTr="00102828">
        <w:trPr>
          <w:trHeight w:val="20"/>
          <w:tblHeader/>
        </w:trPr>
        <w:tc>
          <w:tcPr>
            <w:tcW w:w="0" w:type="auto"/>
            <w:shd w:val="clear" w:color="000000" w:fill="C6E0B4"/>
            <w:noWrap/>
            <w:vAlign w:val="center"/>
            <w:hideMark/>
          </w:tcPr>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20"/>
                <w:szCs w:val="20"/>
              </w:rPr>
              <w:t>GREEK</w:t>
            </w:r>
          </w:p>
        </w:tc>
        <w:tc>
          <w:tcPr>
            <w:tcW w:w="0" w:type="auto"/>
            <w:shd w:val="clear" w:color="000000" w:fill="C6E0B4"/>
            <w:noWrap/>
            <w:vAlign w:val="center"/>
            <w:hideMark/>
          </w:tcPr>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20"/>
                <w:szCs w:val="20"/>
              </w:rPr>
              <w:t>ENGLISH</w:t>
            </w:r>
          </w:p>
        </w:tc>
        <w:tc>
          <w:tcPr>
            <w:tcW w:w="0" w:type="auto"/>
            <w:shd w:val="clear" w:color="000000" w:fill="C6E0B4"/>
            <w:noWrap/>
            <w:vAlign w:val="center"/>
            <w:hideMark/>
          </w:tcPr>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20"/>
                <w:szCs w:val="20"/>
              </w:rPr>
              <w:t>Torah Reading</w:t>
            </w:r>
          </w:p>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18"/>
                <w:szCs w:val="18"/>
              </w:rPr>
              <w:t>Ex. 18:1 – 19:5</w:t>
            </w:r>
          </w:p>
        </w:tc>
        <w:tc>
          <w:tcPr>
            <w:tcW w:w="0" w:type="auto"/>
            <w:shd w:val="clear" w:color="000000" w:fill="C6E0B4"/>
            <w:noWrap/>
            <w:vAlign w:val="center"/>
            <w:hideMark/>
          </w:tcPr>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20"/>
                <w:szCs w:val="20"/>
              </w:rPr>
              <w:t>Psalms</w:t>
            </w:r>
          </w:p>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18"/>
                <w:szCs w:val="18"/>
              </w:rPr>
              <w:t>56:1-14</w:t>
            </w:r>
          </w:p>
        </w:tc>
        <w:tc>
          <w:tcPr>
            <w:tcW w:w="0" w:type="auto"/>
            <w:shd w:val="clear" w:color="000000" w:fill="C6E0B4"/>
            <w:vAlign w:val="center"/>
            <w:hideMark/>
          </w:tcPr>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20"/>
                <w:szCs w:val="20"/>
              </w:rPr>
              <w:t>Ashlamatah</w:t>
            </w:r>
          </w:p>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18"/>
                <w:szCs w:val="18"/>
              </w:rPr>
              <w:t>Is 33:13-22</w:t>
            </w:r>
          </w:p>
        </w:tc>
        <w:tc>
          <w:tcPr>
            <w:tcW w:w="0" w:type="auto"/>
            <w:shd w:val="clear" w:color="000000" w:fill="C6E0B4"/>
            <w:noWrap/>
            <w:vAlign w:val="center"/>
            <w:hideMark/>
          </w:tcPr>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20"/>
                <w:szCs w:val="20"/>
              </w:rPr>
              <w:t>Peshat</w:t>
            </w:r>
          </w:p>
          <w:p w:rsid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20"/>
                <w:szCs w:val="20"/>
              </w:rPr>
              <w:t>Mishnah of Mark,</w:t>
            </w:r>
          </w:p>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20"/>
                <w:szCs w:val="20"/>
              </w:rPr>
              <w:t>1-2 Peter,</w:t>
            </w:r>
            <w:r w:rsidR="00102828">
              <w:rPr>
                <w:rFonts w:ascii="Arial Narrow" w:eastAsia="Times New Roman" w:hAnsi="Arial Narrow" w:cs="Calibri"/>
                <w:b/>
                <w:bCs/>
                <w:color w:val="000000"/>
                <w:sz w:val="20"/>
                <w:szCs w:val="20"/>
              </w:rPr>
              <w:t xml:space="preserve"> </w:t>
            </w:r>
            <w:r w:rsidRPr="00102828">
              <w:rPr>
                <w:rFonts w:ascii="Arial Narrow" w:eastAsia="Times New Roman" w:hAnsi="Arial Narrow" w:cs="Calibri"/>
                <w:b/>
                <w:bCs/>
                <w:color w:val="000000"/>
                <w:sz w:val="20"/>
                <w:szCs w:val="20"/>
              </w:rPr>
              <w:t>&amp; Jude</w:t>
            </w:r>
          </w:p>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18"/>
                <w:szCs w:val="18"/>
              </w:rPr>
              <w:t>Mk 7:9-13</w:t>
            </w:r>
          </w:p>
        </w:tc>
        <w:tc>
          <w:tcPr>
            <w:tcW w:w="0" w:type="auto"/>
            <w:shd w:val="clear" w:color="000000" w:fill="C6E0B4"/>
            <w:noWrap/>
            <w:vAlign w:val="center"/>
            <w:hideMark/>
          </w:tcPr>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20"/>
                <w:szCs w:val="20"/>
              </w:rPr>
              <w:t>Tosefta of</w:t>
            </w:r>
          </w:p>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20"/>
                <w:szCs w:val="20"/>
              </w:rPr>
              <w:t>Luke</w:t>
            </w:r>
          </w:p>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18"/>
                <w:szCs w:val="18"/>
              </w:rPr>
              <w:t>Lk 11:45-54</w:t>
            </w:r>
          </w:p>
        </w:tc>
        <w:tc>
          <w:tcPr>
            <w:tcW w:w="0" w:type="auto"/>
            <w:shd w:val="clear" w:color="000000" w:fill="C6E0B4"/>
            <w:noWrap/>
            <w:vAlign w:val="center"/>
            <w:hideMark/>
          </w:tcPr>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20"/>
                <w:szCs w:val="20"/>
              </w:rPr>
              <w:t>Remes/Gemara of</w:t>
            </w:r>
          </w:p>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20"/>
                <w:szCs w:val="20"/>
              </w:rPr>
              <w:t>Acts/Romans</w:t>
            </w:r>
          </w:p>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20"/>
                <w:szCs w:val="20"/>
              </w:rPr>
              <w:t>and James</w:t>
            </w:r>
          </w:p>
          <w:p w:rsidR="0037169D" w:rsidRPr="00102828" w:rsidRDefault="0037169D" w:rsidP="00C55E3A">
            <w:pPr>
              <w:spacing w:after="0" w:line="240" w:lineRule="auto"/>
              <w:jc w:val="center"/>
              <w:rPr>
                <w:rFonts w:ascii="Arial Narrow" w:eastAsia="Times New Roman" w:hAnsi="Arial Narrow" w:cs="Calibri"/>
                <w:b/>
                <w:bCs/>
                <w:color w:val="000000"/>
                <w:sz w:val="20"/>
                <w:szCs w:val="20"/>
              </w:rPr>
            </w:pPr>
            <w:r w:rsidRPr="00102828">
              <w:rPr>
                <w:rFonts w:ascii="Arial Narrow" w:eastAsia="Times New Roman" w:hAnsi="Arial Narrow" w:cs="Calibri"/>
                <w:b/>
                <w:bCs/>
                <w:color w:val="000000"/>
                <w:sz w:val="18"/>
                <w:szCs w:val="18"/>
              </w:rPr>
              <w:t>Acts 17:22-31</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αι</w:t>
            </w:r>
            <w:r w:rsidRPr="00102828">
              <w:rPr>
                <w:rFonts w:ascii="Arial" w:eastAsia="Times New Roman" w:hAnsi="Arial"/>
                <w:b/>
                <w:bCs/>
                <w:color w:val="000000"/>
                <w:sz w:val="18"/>
                <w:szCs w:val="18"/>
              </w:rPr>
              <w:t>̔͂</w:t>
            </w:r>
            <w:r w:rsidRPr="00102828">
              <w:rPr>
                <w:rFonts w:ascii="Arial Narrow" w:eastAsia="Times New Roman" w:hAnsi="Arial Narrow" w:cs="Arial Narrow"/>
                <w:b/>
                <w:bCs/>
                <w:color w:val="000000"/>
                <w:sz w:val="18"/>
                <w:szCs w:val="18"/>
              </w:rPr>
              <w:t>μ</w:t>
            </w:r>
            <w:r w:rsidRPr="00102828">
              <w:rPr>
                <w:rFonts w:ascii="Arial Narrow" w:eastAsia="Times New Roman" w:hAnsi="Arial Narrow" w:cs="Calibri"/>
                <w:b/>
                <w:bCs/>
                <w:color w:val="000000"/>
                <w:sz w:val="18"/>
                <w:szCs w:val="18"/>
              </w:rPr>
              <w:t>α</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blood</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33:15</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Lk. 11:50</w:t>
            </w:r>
            <w:r w:rsidRPr="00EA5290">
              <w:rPr>
                <w:rFonts w:ascii="Arial Narrow" w:eastAsia="Times New Roman" w:hAnsi="Arial Narrow" w:cs="Calibri"/>
                <w:color w:val="000000"/>
                <w:sz w:val="18"/>
                <w:szCs w:val="18"/>
              </w:rPr>
              <w:br/>
              <w:t>Lk. 11:51</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α</w:t>
            </w:r>
            <w:r w:rsidRPr="00102828">
              <w:rPr>
                <w:rFonts w:ascii="Arial" w:eastAsia="Times New Roman" w:hAnsi="Arial"/>
                <w:b/>
                <w:bCs/>
                <w:color w:val="000000"/>
                <w:sz w:val="18"/>
                <w:szCs w:val="18"/>
              </w:rPr>
              <w:t>̓</w:t>
            </w:r>
            <w:r w:rsidRPr="00102828">
              <w:rPr>
                <w:rFonts w:ascii="Arial Narrow" w:eastAsia="Times New Roman" w:hAnsi="Arial Narrow" w:cs="Arial Narrow"/>
                <w:b/>
                <w:bCs/>
                <w:color w:val="000000"/>
                <w:sz w:val="18"/>
                <w:szCs w:val="18"/>
              </w:rPr>
              <w:t>νη</w:t>
            </w:r>
            <w:r w:rsidRPr="00102828">
              <w:rPr>
                <w:rFonts w:ascii="Arial Narrow" w:eastAsia="Times New Roman" w:hAnsi="Arial Narrow" w:cs="Calibri"/>
                <w:b/>
                <w:bCs/>
                <w:color w:val="000000"/>
                <w:sz w:val="18"/>
                <w:szCs w:val="18"/>
              </w:rPr>
              <w:t>́ρ</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man, men</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 18:21</w:t>
            </w:r>
            <w:r w:rsidRPr="00EA5290">
              <w:rPr>
                <w:rFonts w:ascii="Arial Narrow" w:eastAsia="Times New Roman" w:hAnsi="Arial Narrow" w:cs="Calibri"/>
                <w:color w:val="000000"/>
                <w:sz w:val="18"/>
                <w:szCs w:val="18"/>
              </w:rPr>
              <w:br/>
              <w:t>Exo 18:25</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17:22</w:t>
            </w:r>
            <w:r w:rsidRPr="00EA5290">
              <w:rPr>
                <w:rFonts w:ascii="Arial Narrow" w:eastAsia="Times New Roman" w:hAnsi="Arial Narrow" w:cs="Calibri"/>
                <w:color w:val="000000"/>
                <w:sz w:val="18"/>
                <w:szCs w:val="18"/>
              </w:rPr>
              <w:br/>
              <w:t>Acts 17:31</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α</w:t>
            </w:r>
            <w:r w:rsidRPr="00102828">
              <w:rPr>
                <w:rFonts w:ascii="Arial" w:eastAsia="Times New Roman" w:hAnsi="Arial"/>
                <w:b/>
                <w:bCs/>
                <w:color w:val="000000"/>
                <w:sz w:val="18"/>
                <w:szCs w:val="18"/>
              </w:rPr>
              <w:t>̓</w:t>
            </w:r>
            <w:r w:rsidRPr="00102828">
              <w:rPr>
                <w:rFonts w:ascii="Arial Narrow" w:eastAsia="Times New Roman" w:hAnsi="Arial Narrow" w:cs="Calibri"/>
                <w:b/>
                <w:bCs/>
                <w:color w:val="000000"/>
                <w:sz w:val="18"/>
                <w:szCs w:val="18"/>
              </w:rPr>
              <w:t>́</w:t>
            </w:r>
            <w:r w:rsidRPr="00102828">
              <w:rPr>
                <w:rFonts w:ascii="Arial Narrow" w:eastAsia="Times New Roman" w:hAnsi="Arial Narrow" w:cs="Arial Narrow"/>
                <w:b/>
                <w:bCs/>
                <w:color w:val="000000"/>
                <w:sz w:val="18"/>
                <w:szCs w:val="18"/>
              </w:rPr>
              <w:t>νθρωπο</w:t>
            </w:r>
            <w:r w:rsidRPr="00102828">
              <w:rPr>
                <w:rFonts w:ascii="Arial Narrow" w:eastAsia="Times New Roman" w:hAnsi="Arial Narrow" w:cs="Calibri"/>
                <w:b/>
                <w:bCs/>
                <w:color w:val="000000"/>
                <w:sz w:val="18"/>
                <w:szCs w:val="18"/>
              </w:rPr>
              <w:t>ς</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man</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Psa 56:1</w:t>
            </w:r>
            <w:r w:rsidRPr="00EA5290">
              <w:rPr>
                <w:rFonts w:ascii="Arial Narrow" w:eastAsia="Times New Roman" w:hAnsi="Arial Narrow" w:cs="Calibri"/>
                <w:color w:val="000000"/>
                <w:sz w:val="18"/>
                <w:szCs w:val="18"/>
              </w:rPr>
              <w:br/>
              <w:t>Psa 56:11</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Mk. 7:11</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Lk. 11:46</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17:26</w:t>
            </w:r>
            <w:r w:rsidRPr="00EA5290">
              <w:rPr>
                <w:rFonts w:ascii="Arial Narrow" w:eastAsia="Times New Roman" w:hAnsi="Arial Narrow" w:cs="Calibri"/>
                <w:color w:val="000000"/>
                <w:sz w:val="18"/>
                <w:szCs w:val="18"/>
              </w:rPr>
              <w:br/>
              <w:t>Acts 17:29</w:t>
            </w:r>
            <w:r w:rsidRPr="00EA5290">
              <w:rPr>
                <w:rFonts w:ascii="Arial Narrow" w:eastAsia="Times New Roman" w:hAnsi="Arial Narrow" w:cs="Calibri"/>
                <w:color w:val="000000"/>
                <w:sz w:val="18"/>
                <w:szCs w:val="18"/>
              </w:rPr>
              <w:br/>
              <w:t>Acts 17:30</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α</w:t>
            </w:r>
            <w:r w:rsidRPr="00102828">
              <w:rPr>
                <w:rFonts w:ascii="Arial" w:eastAsia="Times New Roman" w:hAnsi="Arial"/>
                <w:b/>
                <w:bCs/>
                <w:color w:val="000000"/>
                <w:sz w:val="18"/>
                <w:szCs w:val="18"/>
              </w:rPr>
              <w:t>̓</w:t>
            </w:r>
            <w:r w:rsidRPr="00102828">
              <w:rPr>
                <w:rFonts w:ascii="Arial Narrow" w:eastAsia="Times New Roman" w:hAnsi="Arial Narrow" w:cs="Calibri"/>
                <w:b/>
                <w:bCs/>
                <w:color w:val="000000"/>
                <w:sz w:val="18"/>
                <w:szCs w:val="18"/>
              </w:rPr>
              <w:t>́</w:t>
            </w:r>
            <w:r w:rsidRPr="00102828">
              <w:rPr>
                <w:rFonts w:ascii="Arial Narrow" w:eastAsia="Times New Roman" w:hAnsi="Arial Narrow" w:cs="Arial Narrow"/>
                <w:b/>
                <w:bCs/>
                <w:color w:val="000000"/>
                <w:sz w:val="18"/>
                <w:szCs w:val="18"/>
              </w:rPr>
              <w:t>ρ</w:t>
            </w:r>
            <w:r w:rsidRPr="00102828">
              <w:rPr>
                <w:rFonts w:ascii="Arial Narrow" w:eastAsia="Times New Roman" w:hAnsi="Arial Narrow" w:cs="Calibri"/>
                <w:b/>
                <w:bCs/>
                <w:color w:val="000000"/>
                <w:sz w:val="18"/>
                <w:szCs w:val="18"/>
              </w:rPr>
              <w:t>α</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so, thus</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noWrap/>
            <w:vAlign w:val="center"/>
            <w:hideMark/>
          </w:tcPr>
          <w:p w:rsidR="00EA5290" w:rsidRPr="00EA5290" w:rsidRDefault="00EA5290" w:rsidP="00C55E3A">
            <w:pPr>
              <w:spacing w:after="0" w:line="240" w:lineRule="auto"/>
              <w:jc w:val="center"/>
              <w:rPr>
                <w:rFonts w:eastAsia="Times New Roman" w:cs="Calibri"/>
                <w:color w:val="000000"/>
              </w:rPr>
            </w:pPr>
            <w:r w:rsidRPr="00EA5290">
              <w:rPr>
                <w:rFonts w:eastAsia="Times New Roman" w:cs="Calibri"/>
                <w:color w:val="000000"/>
              </w:rPr>
              <w:t>Lk. 11:48</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17:27</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α</w:t>
            </w:r>
            <w:r w:rsidRPr="00102828">
              <w:rPr>
                <w:rFonts w:ascii="Arial" w:eastAsia="Times New Roman" w:hAnsi="Arial"/>
                <w:b/>
                <w:bCs/>
                <w:color w:val="000000"/>
                <w:sz w:val="18"/>
                <w:szCs w:val="18"/>
              </w:rPr>
              <w:t>̓</w:t>
            </w:r>
            <w:r w:rsidRPr="00102828">
              <w:rPr>
                <w:rFonts w:ascii="Arial Narrow" w:eastAsia="Times New Roman" w:hAnsi="Arial Narrow" w:cs="Calibri"/>
                <w:b/>
                <w:bCs/>
                <w:color w:val="000000"/>
                <w:sz w:val="18"/>
                <w:szCs w:val="18"/>
              </w:rPr>
              <w:t>́</w:t>
            </w:r>
            <w:r w:rsidRPr="00102828">
              <w:rPr>
                <w:rFonts w:ascii="Arial Narrow" w:eastAsia="Times New Roman" w:hAnsi="Arial Narrow" w:cs="Arial Narrow"/>
                <w:b/>
                <w:bCs/>
                <w:color w:val="000000"/>
                <w:sz w:val="18"/>
                <w:szCs w:val="18"/>
              </w:rPr>
              <w:t>ρτο</w:t>
            </w:r>
            <w:r w:rsidRPr="00102828">
              <w:rPr>
                <w:rFonts w:ascii="Arial Narrow" w:eastAsia="Times New Roman" w:hAnsi="Arial Narrow" w:cs="Calibri"/>
                <w:b/>
                <w:bCs/>
                <w:color w:val="000000"/>
                <w:sz w:val="18"/>
                <w:szCs w:val="18"/>
              </w:rPr>
              <w:t>ς</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bread, food</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18:12</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33:16</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noWrap/>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γη</w:t>
            </w:r>
            <w:r w:rsidRPr="00102828">
              <w:rPr>
                <w:rFonts w:ascii="Arial" w:eastAsia="Times New Roman" w:hAnsi="Arial"/>
                <w:b/>
                <w:bCs/>
                <w:color w:val="000000"/>
                <w:sz w:val="18"/>
                <w:szCs w:val="18"/>
              </w:rPr>
              <w:t>͂</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land, earth</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18:3</w:t>
            </w:r>
            <w:r w:rsidRPr="00EA5290">
              <w:rPr>
                <w:rFonts w:ascii="Arial Narrow" w:eastAsia="Times New Roman" w:hAnsi="Arial Narrow" w:cs="Calibri"/>
                <w:color w:val="000000"/>
                <w:sz w:val="18"/>
                <w:szCs w:val="18"/>
              </w:rPr>
              <w:br/>
              <w:t>Exod. 18:27</w:t>
            </w:r>
            <w:r w:rsidRPr="00EA5290">
              <w:rPr>
                <w:rFonts w:ascii="Arial Narrow" w:eastAsia="Times New Roman" w:hAnsi="Arial Narrow" w:cs="Calibri"/>
                <w:color w:val="000000"/>
                <w:sz w:val="18"/>
                <w:szCs w:val="18"/>
              </w:rPr>
              <w:br/>
              <w:t>Exod. 19:1</w:t>
            </w:r>
            <w:r w:rsidRPr="00EA5290">
              <w:rPr>
                <w:rFonts w:ascii="Arial Narrow" w:eastAsia="Times New Roman" w:hAnsi="Arial Narrow" w:cs="Calibri"/>
                <w:color w:val="000000"/>
                <w:sz w:val="18"/>
                <w:szCs w:val="18"/>
              </w:rPr>
              <w:br/>
              <w:t>Exod. 19:5</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33:17</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17:24</w:t>
            </w:r>
            <w:r w:rsidRPr="00EA5290">
              <w:rPr>
                <w:rFonts w:ascii="Arial Narrow" w:eastAsia="Times New Roman" w:hAnsi="Arial Narrow" w:cs="Calibri"/>
                <w:color w:val="000000"/>
                <w:sz w:val="18"/>
                <w:szCs w:val="18"/>
              </w:rPr>
              <w:br/>
              <w:t>Acts 17:26</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δί</w:t>
            </w:r>
            <w:r w:rsidRPr="00102828">
              <w:rPr>
                <w:rFonts w:ascii="Arial Narrow" w:eastAsia="Times New Roman" w:hAnsi="Arial Narrow" w:cs="Arial Narrow"/>
                <w:b/>
                <w:bCs/>
                <w:color w:val="000000"/>
                <w:sz w:val="18"/>
                <w:szCs w:val="18"/>
              </w:rPr>
              <w:t>δωμ</w:t>
            </w:r>
            <w:r w:rsidRPr="00102828">
              <w:rPr>
                <w:rFonts w:ascii="Arial Narrow" w:eastAsia="Times New Roman" w:hAnsi="Arial Narrow" w:cs="Calibri"/>
                <w:b/>
                <w:bCs/>
                <w:color w:val="000000"/>
                <w:sz w:val="18"/>
                <w:szCs w:val="18"/>
              </w:rPr>
              <w:t>ι</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given, give,made</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18:25</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33:16</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17:25</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δικαιοσύ</w:t>
            </w:r>
            <w:r w:rsidRPr="00102828">
              <w:rPr>
                <w:rFonts w:ascii="Arial Narrow" w:eastAsia="Times New Roman" w:hAnsi="Arial Narrow" w:cs="Arial Narrow"/>
                <w:b/>
                <w:bCs/>
                <w:color w:val="000000"/>
                <w:sz w:val="18"/>
                <w:szCs w:val="18"/>
              </w:rPr>
              <w:t>ν</w:t>
            </w:r>
            <w:r w:rsidRPr="00102828">
              <w:rPr>
                <w:rFonts w:ascii="Arial Narrow" w:eastAsia="Times New Roman" w:hAnsi="Arial Narrow" w:cs="Calibri"/>
                <w:b/>
                <w:bCs/>
                <w:color w:val="000000"/>
                <w:sz w:val="18"/>
                <w:szCs w:val="18"/>
              </w:rPr>
              <w:t>η</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righteousness</w:t>
            </w:r>
          </w:p>
        </w:tc>
        <w:tc>
          <w:tcPr>
            <w:tcW w:w="0" w:type="auto"/>
            <w:shd w:val="clear" w:color="auto" w:fill="auto"/>
            <w:noWrap/>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33:15</w:t>
            </w:r>
            <w:r w:rsidRPr="00EA5290">
              <w:rPr>
                <w:rFonts w:ascii="Arial Narrow" w:eastAsia="Times New Roman" w:hAnsi="Arial Narrow" w:cs="Calibri"/>
                <w:color w:val="000000"/>
                <w:sz w:val="18"/>
                <w:szCs w:val="18"/>
              </w:rPr>
              <w:br/>
              <w:t>Isa 38:19</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17:31</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ε</w:t>
            </w:r>
            <w:r w:rsidRPr="00102828">
              <w:rPr>
                <w:rFonts w:ascii="Arial" w:eastAsia="Times New Roman" w:hAnsi="Arial"/>
                <w:b/>
                <w:bCs/>
                <w:color w:val="000000"/>
                <w:sz w:val="18"/>
                <w:szCs w:val="18"/>
              </w:rPr>
              <w:t>̓</w:t>
            </w:r>
            <w:r w:rsidRPr="00102828">
              <w:rPr>
                <w:rFonts w:ascii="Arial Narrow" w:eastAsia="Times New Roman" w:hAnsi="Arial Narrow" w:cs="Calibri"/>
                <w:b/>
                <w:bCs/>
                <w:color w:val="000000"/>
                <w:sz w:val="18"/>
                <w:szCs w:val="18"/>
              </w:rPr>
              <w:t>́</w:t>
            </w:r>
            <w:r w:rsidRPr="00102828">
              <w:rPr>
                <w:rFonts w:ascii="Arial Narrow" w:eastAsia="Times New Roman" w:hAnsi="Arial Narrow" w:cs="Arial Narrow"/>
                <w:b/>
                <w:bCs/>
                <w:color w:val="000000"/>
                <w:sz w:val="18"/>
                <w:szCs w:val="18"/>
              </w:rPr>
              <w:t>θνο</w:t>
            </w:r>
            <w:r w:rsidRPr="00102828">
              <w:rPr>
                <w:rFonts w:ascii="Arial Narrow" w:eastAsia="Times New Roman" w:hAnsi="Arial Narrow" w:cs="Calibri"/>
                <w:b/>
                <w:bCs/>
                <w:color w:val="000000"/>
                <w:sz w:val="18"/>
                <w:szCs w:val="18"/>
              </w:rPr>
              <w:t>ς</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nations</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 19:5</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17:26</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ει</w:t>
            </w:r>
            <w:r w:rsidRPr="00102828">
              <w:rPr>
                <w:rFonts w:ascii="Arial" w:eastAsia="Times New Roman" w:hAnsi="Arial"/>
                <w:b/>
                <w:bCs/>
                <w:color w:val="000000"/>
                <w:sz w:val="18"/>
                <w:szCs w:val="18"/>
              </w:rPr>
              <w:t>̓</w:t>
            </w:r>
            <w:r w:rsidRPr="00102828">
              <w:rPr>
                <w:rFonts w:ascii="Arial Narrow" w:eastAsia="Times New Roman" w:hAnsi="Arial Narrow" w:cs="Calibri"/>
                <w:b/>
                <w:bCs/>
                <w:color w:val="000000"/>
                <w:sz w:val="18"/>
                <w:szCs w:val="18"/>
              </w:rPr>
              <w:t>́</w:t>
            </w:r>
            <w:r w:rsidRPr="00102828">
              <w:rPr>
                <w:rFonts w:ascii="Arial Narrow" w:eastAsia="Times New Roman" w:hAnsi="Arial Narrow" w:cs="Arial Narrow"/>
                <w:b/>
                <w:bCs/>
                <w:color w:val="000000"/>
                <w:sz w:val="18"/>
                <w:szCs w:val="18"/>
              </w:rPr>
              <w:t>δ</w:t>
            </w:r>
            <w:r w:rsidRPr="00102828">
              <w:rPr>
                <w:rFonts w:ascii="Arial Narrow" w:eastAsia="Times New Roman" w:hAnsi="Arial Narrow" w:cs="Calibri"/>
                <w:b/>
                <w:bCs/>
                <w:color w:val="000000"/>
                <w:sz w:val="18"/>
                <w:szCs w:val="18"/>
              </w:rPr>
              <w:t>ω</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see</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 18:14</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33:15    Isa 33:19</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ει</w:t>
            </w:r>
            <w:r w:rsidRPr="00102828">
              <w:rPr>
                <w:rFonts w:ascii="Arial" w:eastAsia="Times New Roman" w:hAnsi="Arial"/>
                <w:b/>
                <w:bCs/>
                <w:color w:val="000000"/>
                <w:sz w:val="18"/>
                <w:szCs w:val="18"/>
              </w:rPr>
              <w:t>̔͂</w:t>
            </w:r>
            <w:r w:rsidRPr="00102828">
              <w:rPr>
                <w:rFonts w:ascii="Arial Narrow" w:eastAsia="Times New Roman" w:hAnsi="Arial Narrow" w:cs="Calibri"/>
                <w:b/>
                <w:bCs/>
                <w:color w:val="000000"/>
                <w:sz w:val="18"/>
                <w:szCs w:val="18"/>
              </w:rPr>
              <w:t>ς</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one</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 18:3</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Lk. 11:46</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17:26</w:t>
            </w:r>
            <w:r w:rsidRPr="00EA5290">
              <w:rPr>
                <w:rFonts w:ascii="Arial Narrow" w:eastAsia="Times New Roman" w:hAnsi="Arial Narrow" w:cs="Calibri"/>
                <w:color w:val="000000"/>
                <w:sz w:val="18"/>
                <w:szCs w:val="18"/>
              </w:rPr>
              <w:br/>
              <w:t>Acts 17:27</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ε</w:t>
            </w:r>
            <w:r w:rsidRPr="00102828">
              <w:rPr>
                <w:rFonts w:ascii="Arial" w:eastAsia="Times New Roman" w:hAnsi="Arial"/>
                <w:b/>
                <w:bCs/>
                <w:color w:val="000000"/>
                <w:sz w:val="18"/>
                <w:szCs w:val="18"/>
              </w:rPr>
              <w:t>̓</w:t>
            </w:r>
            <w:r w:rsidRPr="00102828">
              <w:rPr>
                <w:rFonts w:ascii="Arial Narrow" w:eastAsia="Times New Roman" w:hAnsi="Arial Narrow" w:cs="Arial Narrow"/>
                <w:b/>
                <w:bCs/>
                <w:color w:val="000000"/>
                <w:sz w:val="18"/>
                <w:szCs w:val="18"/>
              </w:rPr>
              <w:t>κζητε</w:t>
            </w:r>
            <w:r w:rsidRPr="00102828">
              <w:rPr>
                <w:rFonts w:ascii="Arial Narrow" w:eastAsia="Times New Roman" w:hAnsi="Arial Narrow" w:cs="Calibri"/>
                <w:b/>
                <w:bCs/>
                <w:color w:val="000000"/>
                <w:sz w:val="18"/>
                <w:szCs w:val="18"/>
              </w:rPr>
              <w:t>́ω</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seek after, should be required</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 18:15</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Luk 11:50</w:t>
            </w:r>
            <w:r w:rsidRPr="00EA5290">
              <w:rPr>
                <w:rFonts w:ascii="Arial Narrow" w:eastAsia="Times New Roman" w:hAnsi="Arial Narrow" w:cs="Calibri"/>
                <w:color w:val="000000"/>
                <w:sz w:val="18"/>
                <w:szCs w:val="18"/>
              </w:rPr>
              <w:br/>
              <w:t>Luk 11:51</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ε</w:t>
            </w:r>
            <w:r w:rsidRPr="00102828">
              <w:rPr>
                <w:rFonts w:ascii="Arial" w:eastAsia="Times New Roman" w:hAnsi="Arial"/>
                <w:b/>
                <w:bCs/>
                <w:color w:val="000000"/>
                <w:sz w:val="18"/>
                <w:szCs w:val="18"/>
              </w:rPr>
              <w:t>̓</w:t>
            </w:r>
            <w:r w:rsidRPr="00102828">
              <w:rPr>
                <w:rFonts w:ascii="Arial Narrow" w:eastAsia="Times New Roman" w:hAnsi="Arial Narrow" w:cs="Calibri"/>
                <w:b/>
                <w:bCs/>
                <w:color w:val="000000"/>
                <w:sz w:val="18"/>
                <w:szCs w:val="18"/>
              </w:rPr>
              <w:t>́</w:t>
            </w:r>
            <w:r w:rsidRPr="00102828">
              <w:rPr>
                <w:rFonts w:ascii="Arial Narrow" w:eastAsia="Times New Roman" w:hAnsi="Arial Narrow" w:cs="Arial Narrow"/>
                <w:b/>
                <w:bCs/>
                <w:color w:val="000000"/>
                <w:sz w:val="18"/>
                <w:szCs w:val="18"/>
              </w:rPr>
              <w:t>π</w:t>
            </w:r>
            <w:r w:rsidRPr="00102828">
              <w:rPr>
                <w:rFonts w:ascii="Arial Narrow" w:eastAsia="Times New Roman" w:hAnsi="Arial Narrow" w:cs="Calibri"/>
                <w:b/>
                <w:bCs/>
                <w:color w:val="000000"/>
                <w:sz w:val="18"/>
                <w:szCs w:val="18"/>
              </w:rPr>
              <w:t>ω</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said, spoke</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 18:10</w:t>
            </w:r>
            <w:r w:rsidRPr="00EA5290">
              <w:rPr>
                <w:rFonts w:ascii="Arial Narrow" w:eastAsia="Times New Roman" w:hAnsi="Arial Narrow" w:cs="Calibri"/>
                <w:color w:val="000000"/>
                <w:sz w:val="18"/>
                <w:szCs w:val="18"/>
              </w:rPr>
              <w:br/>
              <w:t xml:space="preserve">Exo 18:17 </w:t>
            </w:r>
            <w:r w:rsidRPr="00EA5290">
              <w:rPr>
                <w:rFonts w:ascii="Arial Narrow" w:eastAsia="Times New Roman" w:hAnsi="Arial Narrow" w:cs="Calibri"/>
                <w:color w:val="000000"/>
                <w:sz w:val="18"/>
                <w:szCs w:val="18"/>
              </w:rPr>
              <w:br/>
              <w:t>Exo 18:24</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Mar 7:10</w:t>
            </w:r>
            <w:r w:rsidRPr="00EA5290">
              <w:rPr>
                <w:rFonts w:ascii="Arial Narrow" w:eastAsia="Times New Roman" w:hAnsi="Arial Narrow" w:cs="Calibri"/>
                <w:color w:val="000000"/>
                <w:sz w:val="18"/>
                <w:szCs w:val="18"/>
              </w:rPr>
              <w:br/>
              <w:t>Mar 7:11</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Luk 11:46</w:t>
            </w:r>
            <w:r w:rsidRPr="00EA5290">
              <w:rPr>
                <w:rFonts w:ascii="Arial Narrow" w:eastAsia="Times New Roman" w:hAnsi="Arial Narrow" w:cs="Calibri"/>
                <w:color w:val="000000"/>
                <w:sz w:val="18"/>
                <w:szCs w:val="18"/>
              </w:rPr>
              <w:br/>
              <w:t>Luk 11:49</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ε</w:t>
            </w:r>
            <w:r w:rsidRPr="00102828">
              <w:rPr>
                <w:rFonts w:ascii="Arial" w:eastAsia="Times New Roman" w:hAnsi="Arial"/>
                <w:b/>
                <w:bCs/>
                <w:color w:val="000000"/>
                <w:sz w:val="18"/>
                <w:szCs w:val="18"/>
              </w:rPr>
              <w:t>̓</w:t>
            </w:r>
            <w:r w:rsidRPr="00102828">
              <w:rPr>
                <w:rFonts w:ascii="Arial Narrow" w:eastAsia="Times New Roman" w:hAnsi="Arial Narrow" w:cs="Calibri"/>
                <w:b/>
                <w:bCs/>
                <w:color w:val="000000"/>
                <w:sz w:val="18"/>
                <w:szCs w:val="18"/>
              </w:rPr>
              <w:t>́</w:t>
            </w:r>
            <w:r w:rsidRPr="00102828">
              <w:rPr>
                <w:rFonts w:ascii="Arial Narrow" w:eastAsia="Times New Roman" w:hAnsi="Arial Narrow" w:cs="Arial Narrow"/>
                <w:b/>
                <w:bCs/>
                <w:color w:val="000000"/>
                <w:sz w:val="18"/>
                <w:szCs w:val="18"/>
              </w:rPr>
              <w:t>ργο</w:t>
            </w:r>
            <w:r w:rsidRPr="00102828">
              <w:rPr>
                <w:rFonts w:ascii="Arial Narrow" w:eastAsia="Times New Roman" w:hAnsi="Arial Narrow" w:cs="Calibri"/>
                <w:b/>
                <w:bCs/>
                <w:color w:val="000000"/>
                <w:sz w:val="18"/>
                <w:szCs w:val="18"/>
              </w:rPr>
              <w:t>ν</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works</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 18:20</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Lk. 11:48</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ε</w:t>
            </w:r>
            <w:r w:rsidRPr="00102828">
              <w:rPr>
                <w:rFonts w:ascii="Arial" w:eastAsia="Times New Roman" w:hAnsi="Arial"/>
                <w:b/>
                <w:bCs/>
                <w:color w:val="000000"/>
                <w:sz w:val="18"/>
                <w:szCs w:val="18"/>
              </w:rPr>
              <w:t>̓</w:t>
            </w:r>
            <w:r w:rsidRPr="00102828">
              <w:rPr>
                <w:rFonts w:ascii="Arial Narrow" w:eastAsia="Times New Roman" w:hAnsi="Arial Narrow" w:cs="Arial Narrow"/>
                <w:b/>
                <w:bCs/>
                <w:color w:val="000000"/>
                <w:sz w:val="18"/>
                <w:szCs w:val="18"/>
              </w:rPr>
              <w:t>ρε</w:t>
            </w:r>
            <w:r w:rsidRPr="00102828">
              <w:rPr>
                <w:rFonts w:ascii="Arial Narrow" w:eastAsia="Times New Roman" w:hAnsi="Arial Narrow" w:cs="Calibri"/>
                <w:b/>
                <w:bCs/>
                <w:color w:val="000000"/>
                <w:sz w:val="18"/>
                <w:szCs w:val="18"/>
              </w:rPr>
              <w:t>́ω</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say, said</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 19:3</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 17:28</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ε</w:t>
            </w:r>
            <w:r w:rsidRPr="00102828">
              <w:rPr>
                <w:rFonts w:ascii="Arial" w:eastAsia="Times New Roman" w:hAnsi="Arial"/>
                <w:b/>
                <w:bCs/>
                <w:color w:val="000000"/>
                <w:sz w:val="18"/>
                <w:szCs w:val="18"/>
              </w:rPr>
              <w:t>̓</w:t>
            </w:r>
            <w:r w:rsidRPr="00102828">
              <w:rPr>
                <w:rFonts w:ascii="Arial Narrow" w:eastAsia="Times New Roman" w:hAnsi="Arial Narrow" w:cs="Calibri"/>
                <w:b/>
                <w:bCs/>
                <w:color w:val="000000"/>
                <w:sz w:val="18"/>
                <w:szCs w:val="18"/>
              </w:rPr>
              <w:t>́</w:t>
            </w:r>
            <w:r w:rsidRPr="00102828">
              <w:rPr>
                <w:rFonts w:ascii="Arial Narrow" w:eastAsia="Times New Roman" w:hAnsi="Arial Narrow" w:cs="Arial Narrow"/>
                <w:b/>
                <w:bCs/>
                <w:color w:val="000000"/>
                <w:sz w:val="18"/>
                <w:szCs w:val="18"/>
              </w:rPr>
              <w:t>χ</w:t>
            </w:r>
            <w:r w:rsidRPr="00102828">
              <w:rPr>
                <w:rFonts w:ascii="Arial Narrow" w:eastAsia="Times New Roman" w:hAnsi="Arial Narrow" w:cs="Calibri"/>
                <w:b/>
                <w:bCs/>
                <w:color w:val="000000"/>
                <w:sz w:val="18"/>
                <w:szCs w:val="18"/>
              </w:rPr>
              <w:t>ω</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who were ill, have, had</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ζά</w:t>
            </w:r>
            <w:r w:rsidRPr="00102828">
              <w:rPr>
                <w:rFonts w:ascii="Arial Narrow" w:eastAsia="Times New Roman" w:hAnsi="Arial Narrow" w:cs="Arial Narrow"/>
                <w:b/>
                <w:bCs/>
                <w:color w:val="000000"/>
                <w:sz w:val="18"/>
                <w:szCs w:val="18"/>
              </w:rPr>
              <w:t>ω</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live, lliving</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Psa 56:13</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 17:28</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ζητέ</w:t>
            </w:r>
            <w:r w:rsidRPr="00102828">
              <w:rPr>
                <w:rFonts w:ascii="Arial Narrow" w:eastAsia="Times New Roman" w:hAnsi="Arial Narrow" w:cs="Arial Narrow"/>
                <w:b/>
                <w:bCs/>
                <w:color w:val="000000"/>
                <w:sz w:val="18"/>
                <w:szCs w:val="18"/>
              </w:rPr>
              <w:t>ω</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seek</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Luk 11:54</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17:27</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ζωή</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life</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Psa 56:8</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17:25</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η</w:t>
            </w:r>
            <w:r w:rsidRPr="00102828">
              <w:rPr>
                <w:rFonts w:ascii="Arial" w:eastAsia="Times New Roman" w:hAnsi="Arial"/>
                <w:b/>
                <w:bCs/>
                <w:color w:val="000000"/>
                <w:sz w:val="18"/>
                <w:szCs w:val="18"/>
              </w:rPr>
              <w:t>̔</w:t>
            </w:r>
            <w:r w:rsidRPr="00102828">
              <w:rPr>
                <w:rFonts w:ascii="Arial Narrow" w:eastAsia="Times New Roman" w:hAnsi="Arial Narrow" w:cs="Arial Narrow"/>
                <w:b/>
                <w:bCs/>
                <w:color w:val="000000"/>
                <w:sz w:val="18"/>
                <w:szCs w:val="18"/>
              </w:rPr>
              <w:t>με</w:t>
            </w:r>
            <w:r w:rsidRPr="00102828">
              <w:rPr>
                <w:rFonts w:ascii="Arial Narrow" w:eastAsia="Times New Roman" w:hAnsi="Arial Narrow" w:cs="Calibri"/>
                <w:b/>
                <w:bCs/>
                <w:color w:val="000000"/>
                <w:sz w:val="18"/>
                <w:szCs w:val="18"/>
              </w:rPr>
              <w:t>́</w:t>
            </w:r>
            <w:r w:rsidRPr="00102828">
              <w:rPr>
                <w:rFonts w:ascii="Arial Narrow" w:eastAsia="Times New Roman" w:hAnsi="Arial Narrow" w:cs="Arial Narrow"/>
                <w:b/>
                <w:bCs/>
                <w:color w:val="000000"/>
                <w:sz w:val="18"/>
                <w:szCs w:val="18"/>
              </w:rPr>
              <w:t>ρ</w:t>
            </w:r>
            <w:r w:rsidRPr="00102828">
              <w:rPr>
                <w:rFonts w:ascii="Arial Narrow" w:eastAsia="Times New Roman" w:hAnsi="Arial Narrow" w:cs="Calibri"/>
                <w:b/>
                <w:bCs/>
                <w:color w:val="000000"/>
                <w:sz w:val="18"/>
                <w:szCs w:val="18"/>
              </w:rPr>
              <w:t>α</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day</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19:1</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56:1</w:t>
            </w:r>
            <w:r w:rsidRPr="00EA5290">
              <w:rPr>
                <w:rFonts w:ascii="Arial Narrow" w:eastAsia="Times New Roman" w:hAnsi="Arial Narrow" w:cs="Calibri"/>
                <w:color w:val="000000"/>
                <w:sz w:val="18"/>
                <w:szCs w:val="18"/>
              </w:rPr>
              <w:br/>
              <w:t>Ps. 56:2</w:t>
            </w:r>
            <w:r w:rsidRPr="00EA5290">
              <w:rPr>
                <w:rFonts w:ascii="Arial Narrow" w:eastAsia="Times New Roman" w:hAnsi="Arial Narrow" w:cs="Calibri"/>
                <w:color w:val="000000"/>
                <w:sz w:val="18"/>
                <w:szCs w:val="18"/>
              </w:rPr>
              <w:br/>
              <w:t>Ps. 56:3</w:t>
            </w:r>
            <w:r w:rsidRPr="00EA5290">
              <w:rPr>
                <w:rFonts w:ascii="Arial Narrow" w:eastAsia="Times New Roman" w:hAnsi="Arial Narrow" w:cs="Calibri"/>
                <w:color w:val="000000"/>
                <w:sz w:val="18"/>
                <w:szCs w:val="18"/>
              </w:rPr>
              <w:br/>
              <w:t>Ps. 56:5</w:t>
            </w:r>
            <w:r w:rsidRPr="00EA5290">
              <w:rPr>
                <w:rFonts w:ascii="Arial Narrow" w:eastAsia="Times New Roman" w:hAnsi="Arial Narrow" w:cs="Calibri"/>
                <w:color w:val="000000"/>
                <w:sz w:val="18"/>
                <w:szCs w:val="18"/>
              </w:rPr>
              <w:br/>
              <w:t>Ps. 56:9</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17:31</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θά</w:t>
            </w:r>
            <w:r w:rsidRPr="00102828">
              <w:rPr>
                <w:rFonts w:ascii="Arial Narrow" w:eastAsia="Times New Roman" w:hAnsi="Arial Narrow" w:cs="Arial Narrow"/>
                <w:b/>
                <w:bCs/>
                <w:color w:val="000000"/>
                <w:sz w:val="18"/>
                <w:szCs w:val="18"/>
              </w:rPr>
              <w:t>νατο</w:t>
            </w:r>
            <w:r w:rsidRPr="00102828">
              <w:rPr>
                <w:rFonts w:ascii="Arial Narrow" w:eastAsia="Times New Roman" w:hAnsi="Arial Narrow" w:cs="Calibri"/>
                <w:b/>
                <w:bCs/>
                <w:color w:val="000000"/>
                <w:sz w:val="18"/>
                <w:szCs w:val="18"/>
              </w:rPr>
              <w:t>ς</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death</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Psa 56:13</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Mk. 7:10</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θεό</w:t>
            </w:r>
            <w:r w:rsidRPr="00102828">
              <w:rPr>
                <w:rFonts w:ascii="Arial Narrow" w:eastAsia="Times New Roman" w:hAnsi="Arial Narrow" w:cs="Arial Narrow"/>
                <w:b/>
                <w:bCs/>
                <w:color w:val="000000"/>
                <w:sz w:val="18"/>
                <w:szCs w:val="18"/>
              </w:rPr>
              <w:t>ς</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God</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w:t>
            </w:r>
            <w:r w:rsidRPr="00EA5290">
              <w:rPr>
                <w:rFonts w:ascii="Arial Narrow" w:eastAsia="Times New Roman" w:hAnsi="Arial Narrow" w:cs="Calibri"/>
                <w:color w:val="000000"/>
                <w:sz w:val="18"/>
                <w:szCs w:val="18"/>
              </w:rPr>
              <w:br/>
              <w:t>Exod. 18:4</w:t>
            </w:r>
            <w:r w:rsidRPr="00EA5290">
              <w:rPr>
                <w:rFonts w:ascii="Arial Narrow" w:eastAsia="Times New Roman" w:hAnsi="Arial Narrow" w:cs="Calibri"/>
                <w:color w:val="000000"/>
                <w:sz w:val="18"/>
                <w:szCs w:val="18"/>
              </w:rPr>
              <w:br/>
              <w:t>Exod. 18:5</w:t>
            </w:r>
            <w:r w:rsidRPr="00EA5290">
              <w:rPr>
                <w:rFonts w:ascii="Arial Narrow" w:eastAsia="Times New Roman" w:hAnsi="Arial Narrow" w:cs="Calibri"/>
                <w:color w:val="000000"/>
                <w:sz w:val="18"/>
                <w:szCs w:val="18"/>
              </w:rPr>
              <w:br/>
              <w:t>Exod. 18:11</w:t>
            </w:r>
            <w:r w:rsidRPr="00EA5290">
              <w:rPr>
                <w:rFonts w:ascii="Arial Narrow" w:eastAsia="Times New Roman" w:hAnsi="Arial Narrow" w:cs="Calibri"/>
                <w:color w:val="000000"/>
                <w:sz w:val="18"/>
                <w:szCs w:val="18"/>
              </w:rPr>
              <w:br/>
              <w:t>Exod. 18:12</w:t>
            </w:r>
            <w:r w:rsidRPr="00EA5290">
              <w:rPr>
                <w:rFonts w:ascii="Arial Narrow" w:eastAsia="Times New Roman" w:hAnsi="Arial Narrow" w:cs="Calibri"/>
                <w:color w:val="000000"/>
                <w:sz w:val="18"/>
                <w:szCs w:val="18"/>
              </w:rPr>
              <w:br/>
              <w:t>Exod. 18:15</w:t>
            </w:r>
            <w:r w:rsidRPr="00EA5290">
              <w:rPr>
                <w:rFonts w:ascii="Arial Narrow" w:eastAsia="Times New Roman" w:hAnsi="Arial Narrow" w:cs="Calibri"/>
                <w:color w:val="000000"/>
                <w:sz w:val="18"/>
                <w:szCs w:val="18"/>
              </w:rPr>
              <w:br/>
            </w:r>
            <w:r w:rsidRPr="00EA5290">
              <w:rPr>
                <w:rFonts w:ascii="Arial Narrow" w:eastAsia="Times New Roman" w:hAnsi="Arial Narrow" w:cs="Calibri"/>
                <w:color w:val="000000"/>
                <w:sz w:val="18"/>
                <w:szCs w:val="18"/>
              </w:rPr>
              <w:lastRenderedPageBreak/>
              <w:t>Exod. 18:16</w:t>
            </w:r>
            <w:r w:rsidRPr="00EA5290">
              <w:rPr>
                <w:rFonts w:ascii="Arial Narrow" w:eastAsia="Times New Roman" w:hAnsi="Arial Narrow" w:cs="Calibri"/>
                <w:color w:val="000000"/>
                <w:sz w:val="18"/>
                <w:szCs w:val="18"/>
              </w:rPr>
              <w:br/>
              <w:t>Exod. 18:19</w:t>
            </w:r>
            <w:r w:rsidRPr="00EA5290">
              <w:rPr>
                <w:rFonts w:ascii="Arial Narrow" w:eastAsia="Times New Roman" w:hAnsi="Arial Narrow" w:cs="Calibri"/>
                <w:color w:val="000000"/>
                <w:sz w:val="18"/>
                <w:szCs w:val="18"/>
              </w:rPr>
              <w:br/>
              <w:t>Exod. 18:21</w:t>
            </w:r>
            <w:r w:rsidRPr="00EA5290">
              <w:rPr>
                <w:rFonts w:ascii="Arial Narrow" w:eastAsia="Times New Roman" w:hAnsi="Arial Narrow" w:cs="Calibri"/>
                <w:color w:val="000000"/>
                <w:sz w:val="18"/>
                <w:szCs w:val="18"/>
              </w:rPr>
              <w:br/>
              <w:t>Exod. 18:23</w:t>
            </w:r>
            <w:r w:rsidRPr="00EA5290">
              <w:rPr>
                <w:rFonts w:ascii="Arial Narrow" w:eastAsia="Times New Roman" w:hAnsi="Arial Narrow" w:cs="Calibri"/>
                <w:color w:val="000000"/>
                <w:sz w:val="18"/>
                <w:szCs w:val="18"/>
              </w:rPr>
              <w:br/>
              <w:t>Exod. 19:3</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lastRenderedPageBreak/>
              <w:t>Ps. 56:1</w:t>
            </w:r>
            <w:r w:rsidRPr="00EA5290">
              <w:rPr>
                <w:rFonts w:ascii="Arial Narrow" w:eastAsia="Times New Roman" w:hAnsi="Arial Narrow" w:cs="Calibri"/>
                <w:color w:val="000000"/>
                <w:sz w:val="18"/>
                <w:szCs w:val="18"/>
              </w:rPr>
              <w:br/>
              <w:t>Ps. 56:4</w:t>
            </w:r>
            <w:r w:rsidRPr="00EA5290">
              <w:rPr>
                <w:rFonts w:ascii="Arial Narrow" w:eastAsia="Times New Roman" w:hAnsi="Arial Narrow" w:cs="Calibri"/>
                <w:color w:val="000000"/>
                <w:sz w:val="18"/>
                <w:szCs w:val="18"/>
              </w:rPr>
              <w:br/>
              <w:t>Ps. 56:7</w:t>
            </w:r>
            <w:r w:rsidRPr="00EA5290">
              <w:rPr>
                <w:rFonts w:ascii="Arial Narrow" w:eastAsia="Times New Roman" w:hAnsi="Arial Narrow" w:cs="Calibri"/>
                <w:color w:val="000000"/>
                <w:sz w:val="18"/>
                <w:szCs w:val="18"/>
              </w:rPr>
              <w:br/>
              <w:t>Ps. 56:9</w:t>
            </w:r>
            <w:r w:rsidRPr="00EA5290">
              <w:rPr>
                <w:rFonts w:ascii="Arial Narrow" w:eastAsia="Times New Roman" w:hAnsi="Arial Narrow" w:cs="Calibri"/>
                <w:color w:val="000000"/>
                <w:sz w:val="18"/>
                <w:szCs w:val="18"/>
              </w:rPr>
              <w:br/>
              <w:t>Ps. 56:10</w:t>
            </w:r>
            <w:r w:rsidRPr="00EA5290">
              <w:rPr>
                <w:rFonts w:ascii="Arial Narrow" w:eastAsia="Times New Roman" w:hAnsi="Arial Narrow" w:cs="Calibri"/>
                <w:color w:val="000000"/>
                <w:sz w:val="18"/>
                <w:szCs w:val="18"/>
              </w:rPr>
              <w:br/>
              <w:t>Ps. 56:11</w:t>
            </w:r>
            <w:r w:rsidRPr="00EA5290">
              <w:rPr>
                <w:rFonts w:ascii="Arial Narrow" w:eastAsia="Times New Roman" w:hAnsi="Arial Narrow" w:cs="Calibri"/>
                <w:color w:val="000000"/>
                <w:sz w:val="18"/>
                <w:szCs w:val="18"/>
              </w:rPr>
              <w:br/>
            </w:r>
            <w:r w:rsidRPr="00EA5290">
              <w:rPr>
                <w:rFonts w:ascii="Arial Narrow" w:eastAsia="Times New Roman" w:hAnsi="Arial Narrow" w:cs="Calibri"/>
                <w:color w:val="000000"/>
                <w:sz w:val="18"/>
                <w:szCs w:val="18"/>
              </w:rPr>
              <w:lastRenderedPageBreak/>
              <w:t>Ps. 56:12</w:t>
            </w:r>
            <w:r w:rsidRPr="00EA5290">
              <w:rPr>
                <w:rFonts w:ascii="Arial Narrow" w:eastAsia="Times New Roman" w:hAnsi="Arial Narrow" w:cs="Calibri"/>
                <w:color w:val="000000"/>
                <w:sz w:val="18"/>
                <w:szCs w:val="18"/>
              </w:rPr>
              <w:br/>
              <w:t>Ps. 56:13</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lastRenderedPageBreak/>
              <w:t>Isa 33:22</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Mk. 7:9</w:t>
            </w:r>
            <w:r w:rsidRPr="00EA5290">
              <w:rPr>
                <w:rFonts w:ascii="Arial Narrow" w:eastAsia="Times New Roman" w:hAnsi="Arial Narrow" w:cs="Calibri"/>
                <w:color w:val="000000"/>
                <w:sz w:val="18"/>
                <w:szCs w:val="18"/>
              </w:rPr>
              <w:br/>
              <w:t>Mk. 7:13</w:t>
            </w:r>
            <w:r w:rsidRPr="00EA5290">
              <w:rPr>
                <w:rFonts w:ascii="Arial Narrow" w:eastAsia="Times New Roman" w:hAnsi="Arial Narrow" w:cs="Calibri"/>
                <w:color w:val="000000"/>
                <w:sz w:val="18"/>
                <w:szCs w:val="18"/>
              </w:rPr>
              <w:br/>
              <w:t>Lk. 11:49</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Lk. 11:49</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17:23</w:t>
            </w:r>
            <w:r w:rsidRPr="00EA5290">
              <w:rPr>
                <w:rFonts w:ascii="Arial Narrow" w:eastAsia="Times New Roman" w:hAnsi="Arial Narrow" w:cs="Calibri"/>
                <w:color w:val="000000"/>
                <w:sz w:val="18"/>
                <w:szCs w:val="18"/>
              </w:rPr>
              <w:br/>
              <w:t>Acts 17:24</w:t>
            </w:r>
            <w:r w:rsidRPr="00EA5290">
              <w:rPr>
                <w:rFonts w:ascii="Arial Narrow" w:eastAsia="Times New Roman" w:hAnsi="Arial Narrow" w:cs="Calibri"/>
                <w:color w:val="000000"/>
                <w:sz w:val="18"/>
                <w:szCs w:val="18"/>
              </w:rPr>
              <w:br/>
              <w:t>Acts 17:27</w:t>
            </w:r>
            <w:r w:rsidRPr="00EA5290">
              <w:rPr>
                <w:rFonts w:ascii="Arial Narrow" w:eastAsia="Times New Roman" w:hAnsi="Arial Narrow" w:cs="Calibri"/>
                <w:color w:val="000000"/>
                <w:sz w:val="18"/>
                <w:szCs w:val="18"/>
              </w:rPr>
              <w:br/>
              <w:t>Acts 17:29</w:t>
            </w:r>
            <w:r w:rsidRPr="00EA5290">
              <w:rPr>
                <w:rFonts w:ascii="Arial Narrow" w:eastAsia="Times New Roman" w:hAnsi="Arial Narrow" w:cs="Calibri"/>
                <w:color w:val="000000"/>
                <w:sz w:val="18"/>
                <w:szCs w:val="18"/>
              </w:rPr>
              <w:br/>
              <w:t>Acts 17:30</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κινέ</w:t>
            </w:r>
            <w:r w:rsidRPr="00102828">
              <w:rPr>
                <w:rFonts w:ascii="Arial Narrow" w:eastAsia="Times New Roman" w:hAnsi="Arial Narrow" w:cs="Arial Narrow"/>
                <w:b/>
                <w:bCs/>
                <w:color w:val="000000"/>
                <w:sz w:val="18"/>
                <w:szCs w:val="18"/>
              </w:rPr>
              <w:t>ω</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moved</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33:20</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17:28</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κό</w:t>
            </w:r>
            <w:r w:rsidRPr="00102828">
              <w:rPr>
                <w:rFonts w:ascii="Arial Narrow" w:eastAsia="Times New Roman" w:hAnsi="Arial Narrow" w:cs="Arial Narrow"/>
                <w:b/>
                <w:bCs/>
                <w:color w:val="000000"/>
                <w:sz w:val="18"/>
                <w:szCs w:val="18"/>
              </w:rPr>
              <w:t>σμο</w:t>
            </w:r>
            <w:r w:rsidRPr="00102828">
              <w:rPr>
                <w:rFonts w:ascii="Arial Narrow" w:eastAsia="Times New Roman" w:hAnsi="Arial Narrow" w:cs="Calibri"/>
                <w:b/>
                <w:bCs/>
                <w:color w:val="000000"/>
                <w:sz w:val="18"/>
                <w:szCs w:val="18"/>
              </w:rPr>
              <w:t>ς</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world</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Lk. 11:50</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17:24</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κρί</w:t>
            </w:r>
            <w:r w:rsidRPr="00102828">
              <w:rPr>
                <w:rFonts w:ascii="Arial Narrow" w:eastAsia="Times New Roman" w:hAnsi="Arial Narrow" w:cs="Arial Narrow"/>
                <w:b/>
                <w:bCs/>
                <w:color w:val="000000"/>
                <w:sz w:val="18"/>
                <w:szCs w:val="18"/>
              </w:rPr>
              <w:t>ν</w:t>
            </w:r>
            <w:r w:rsidRPr="00102828">
              <w:rPr>
                <w:rFonts w:ascii="Arial Narrow" w:eastAsia="Times New Roman" w:hAnsi="Arial Narrow" w:cs="Calibri"/>
                <w:b/>
                <w:bCs/>
                <w:color w:val="000000"/>
                <w:sz w:val="18"/>
                <w:szCs w:val="18"/>
              </w:rPr>
              <w:t>ω</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judge</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 18:22</w:t>
            </w:r>
            <w:r w:rsidRPr="00EA5290">
              <w:rPr>
                <w:rFonts w:ascii="Arial Narrow" w:eastAsia="Times New Roman" w:hAnsi="Arial Narrow" w:cs="Calibri"/>
                <w:color w:val="000000"/>
                <w:sz w:val="18"/>
                <w:szCs w:val="18"/>
              </w:rPr>
              <w:br/>
              <w:t>Exo 18:26</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noWrap/>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17:31</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κύ</w:t>
            </w:r>
            <w:r w:rsidRPr="00102828">
              <w:rPr>
                <w:rFonts w:ascii="Arial Narrow" w:eastAsia="Times New Roman" w:hAnsi="Arial Narrow" w:cs="Arial Narrow"/>
                <w:b/>
                <w:bCs/>
                <w:color w:val="000000"/>
                <w:sz w:val="18"/>
                <w:szCs w:val="18"/>
              </w:rPr>
              <w:t>ριο</w:t>
            </w:r>
            <w:r w:rsidRPr="00102828">
              <w:rPr>
                <w:rFonts w:ascii="Arial Narrow" w:eastAsia="Times New Roman" w:hAnsi="Arial Narrow" w:cs="Calibri"/>
                <w:b/>
                <w:bCs/>
                <w:color w:val="000000"/>
                <w:sz w:val="18"/>
                <w:szCs w:val="18"/>
              </w:rPr>
              <w:t>ς</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LORD</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w:t>
            </w:r>
            <w:r w:rsidRPr="00EA5290">
              <w:rPr>
                <w:rFonts w:ascii="Arial Narrow" w:eastAsia="Times New Roman" w:hAnsi="Arial Narrow" w:cs="Calibri"/>
                <w:color w:val="000000"/>
                <w:sz w:val="18"/>
                <w:szCs w:val="18"/>
              </w:rPr>
              <w:br/>
              <w:t>Exod. 18:8</w:t>
            </w:r>
            <w:r w:rsidRPr="00EA5290">
              <w:rPr>
                <w:rFonts w:ascii="Arial Narrow" w:eastAsia="Times New Roman" w:hAnsi="Arial Narrow" w:cs="Calibri"/>
                <w:color w:val="000000"/>
                <w:sz w:val="18"/>
                <w:szCs w:val="18"/>
              </w:rPr>
              <w:br/>
              <w:t>Exod. 18:9</w:t>
            </w:r>
            <w:r w:rsidRPr="00EA5290">
              <w:rPr>
                <w:rFonts w:ascii="Arial Narrow" w:eastAsia="Times New Roman" w:hAnsi="Arial Narrow" w:cs="Calibri"/>
                <w:color w:val="000000"/>
                <w:sz w:val="18"/>
                <w:szCs w:val="18"/>
              </w:rPr>
              <w:br/>
              <w:t>Exod. 18:10</w:t>
            </w:r>
            <w:r w:rsidRPr="00EA5290">
              <w:rPr>
                <w:rFonts w:ascii="Arial Narrow" w:eastAsia="Times New Roman" w:hAnsi="Arial Narrow" w:cs="Calibri"/>
                <w:color w:val="000000"/>
                <w:sz w:val="18"/>
                <w:szCs w:val="18"/>
              </w:rPr>
              <w:br/>
              <w:t>Exod. 18:11</w:t>
            </w:r>
            <w:r w:rsidRPr="00EA5290">
              <w:rPr>
                <w:rFonts w:ascii="Arial Narrow" w:eastAsia="Times New Roman" w:hAnsi="Arial Narrow" w:cs="Calibri"/>
                <w:color w:val="000000"/>
                <w:sz w:val="18"/>
                <w:szCs w:val="18"/>
              </w:rPr>
              <w:br/>
              <w:t>Exod. 19:3</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56:11</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33:21</w:t>
            </w:r>
            <w:r w:rsidRPr="00EA5290">
              <w:rPr>
                <w:rFonts w:ascii="Arial Narrow" w:eastAsia="Times New Roman" w:hAnsi="Arial Narrow" w:cs="Calibri"/>
                <w:color w:val="000000"/>
                <w:sz w:val="18"/>
                <w:szCs w:val="18"/>
              </w:rPr>
              <w:br/>
              <w:t>Isa. 33:22</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17:24</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λαμβά</w:t>
            </w:r>
            <w:r w:rsidRPr="00102828">
              <w:rPr>
                <w:rFonts w:ascii="Arial Narrow" w:eastAsia="Times New Roman" w:hAnsi="Arial Narrow" w:cs="Arial Narrow"/>
                <w:b/>
                <w:bCs/>
                <w:color w:val="000000"/>
                <w:sz w:val="18"/>
                <w:szCs w:val="18"/>
              </w:rPr>
              <w:t>ν</w:t>
            </w:r>
            <w:r w:rsidRPr="00102828">
              <w:rPr>
                <w:rFonts w:ascii="Arial Narrow" w:eastAsia="Times New Roman" w:hAnsi="Arial Narrow" w:cs="Calibri"/>
                <w:b/>
                <w:bCs/>
                <w:color w:val="000000"/>
                <w:sz w:val="18"/>
                <w:szCs w:val="18"/>
              </w:rPr>
              <w:t>ω</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took, take</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 xml:space="preserve">Exo 18:2 </w:t>
            </w:r>
            <w:r w:rsidRPr="00EA5290">
              <w:rPr>
                <w:rFonts w:ascii="Arial Narrow" w:eastAsia="Times New Roman" w:hAnsi="Arial Narrow" w:cs="Calibri"/>
                <w:color w:val="000000"/>
                <w:sz w:val="18"/>
                <w:szCs w:val="18"/>
              </w:rPr>
              <w:br/>
              <w:t>Exo 18:12</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33:14</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λέ</w:t>
            </w:r>
            <w:r w:rsidRPr="00102828">
              <w:rPr>
                <w:rFonts w:ascii="Arial Narrow" w:eastAsia="Times New Roman" w:hAnsi="Arial Narrow" w:cs="Arial Narrow"/>
                <w:b/>
                <w:bCs/>
                <w:color w:val="000000"/>
                <w:sz w:val="18"/>
                <w:szCs w:val="18"/>
              </w:rPr>
              <w:t>γ</w:t>
            </w:r>
            <w:r w:rsidRPr="00102828">
              <w:rPr>
                <w:rFonts w:ascii="Arial Narrow" w:eastAsia="Times New Roman" w:hAnsi="Arial Narrow" w:cs="Calibri"/>
                <w:b/>
                <w:bCs/>
                <w:color w:val="000000"/>
                <w:sz w:val="18"/>
                <w:szCs w:val="18"/>
              </w:rPr>
              <w:t>ω</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says</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lang w:val="es-ES"/>
              </w:rPr>
            </w:pPr>
            <w:r w:rsidRPr="00EA5290">
              <w:rPr>
                <w:rFonts w:ascii="Arial Narrow" w:eastAsia="Times New Roman" w:hAnsi="Arial Narrow" w:cs="Calibri"/>
                <w:color w:val="000000"/>
                <w:sz w:val="18"/>
                <w:szCs w:val="18"/>
                <w:lang w:val="es-ES"/>
              </w:rPr>
              <w:t xml:space="preserve">Exo 18:3 </w:t>
            </w:r>
            <w:r w:rsidRPr="00EA5290">
              <w:rPr>
                <w:rFonts w:ascii="Arial Narrow" w:eastAsia="Times New Roman" w:hAnsi="Arial Narrow" w:cs="Calibri"/>
                <w:color w:val="000000"/>
                <w:sz w:val="18"/>
                <w:szCs w:val="18"/>
                <w:lang w:val="es-ES"/>
              </w:rPr>
              <w:br/>
              <w:t xml:space="preserve">Exo 18:4 </w:t>
            </w:r>
            <w:r w:rsidRPr="00EA5290">
              <w:rPr>
                <w:rFonts w:ascii="Arial Narrow" w:eastAsia="Times New Roman" w:hAnsi="Arial Narrow" w:cs="Calibri"/>
                <w:color w:val="000000"/>
                <w:sz w:val="18"/>
                <w:szCs w:val="18"/>
                <w:lang w:val="es-ES"/>
              </w:rPr>
              <w:br/>
              <w:t xml:space="preserve">Exo 18:6 </w:t>
            </w:r>
            <w:r w:rsidRPr="00EA5290">
              <w:rPr>
                <w:rFonts w:ascii="Arial Narrow" w:eastAsia="Times New Roman" w:hAnsi="Arial Narrow" w:cs="Calibri"/>
                <w:color w:val="000000"/>
                <w:sz w:val="18"/>
                <w:szCs w:val="18"/>
                <w:lang w:val="es-ES"/>
              </w:rPr>
              <w:br/>
              <w:t xml:space="preserve">Exo 18:14 </w:t>
            </w:r>
            <w:r w:rsidRPr="00EA5290">
              <w:rPr>
                <w:rFonts w:ascii="Arial Narrow" w:eastAsia="Times New Roman" w:hAnsi="Arial Narrow" w:cs="Calibri"/>
                <w:color w:val="000000"/>
                <w:sz w:val="18"/>
                <w:szCs w:val="18"/>
                <w:lang w:val="es-ES"/>
              </w:rPr>
              <w:br/>
              <w:t xml:space="preserve">Exo 18:15 </w:t>
            </w:r>
            <w:r w:rsidRPr="00EA5290">
              <w:rPr>
                <w:rFonts w:ascii="Arial Narrow" w:eastAsia="Times New Roman" w:hAnsi="Arial Narrow" w:cs="Calibri"/>
                <w:color w:val="000000"/>
                <w:sz w:val="18"/>
                <w:szCs w:val="18"/>
                <w:lang w:val="es-ES"/>
              </w:rPr>
              <w:br/>
              <w:t>Exo 19:3</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lang w:val="es-ES"/>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lang w:val="es-ES"/>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Mk. 7:9</w:t>
            </w:r>
            <w:r w:rsidRPr="00EA5290">
              <w:rPr>
                <w:rFonts w:ascii="Arial Narrow" w:eastAsia="Times New Roman" w:hAnsi="Arial Narrow" w:cs="Calibri"/>
                <w:color w:val="000000"/>
                <w:sz w:val="18"/>
                <w:szCs w:val="18"/>
              </w:rPr>
              <w:br/>
              <w:t>Mk. 7:10</w:t>
            </w:r>
            <w:r w:rsidRPr="00EA5290">
              <w:rPr>
                <w:rFonts w:ascii="Arial Narrow" w:eastAsia="Times New Roman" w:hAnsi="Arial Narrow" w:cs="Calibri"/>
                <w:color w:val="000000"/>
                <w:sz w:val="18"/>
                <w:szCs w:val="18"/>
              </w:rPr>
              <w:br/>
              <w:t>Mk. 7:11</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Lk. 11:45</w:t>
            </w:r>
            <w:r w:rsidRPr="00EA5290">
              <w:rPr>
                <w:rFonts w:ascii="Arial Narrow" w:eastAsia="Times New Roman" w:hAnsi="Arial Narrow" w:cs="Calibri"/>
                <w:color w:val="000000"/>
                <w:sz w:val="18"/>
                <w:szCs w:val="18"/>
              </w:rPr>
              <w:br/>
              <w:t>Lk. 11:46</w:t>
            </w:r>
            <w:r w:rsidRPr="00EA5290">
              <w:rPr>
                <w:rFonts w:ascii="Arial Narrow" w:eastAsia="Times New Roman" w:hAnsi="Arial Narrow" w:cs="Calibri"/>
                <w:color w:val="000000"/>
                <w:sz w:val="18"/>
                <w:szCs w:val="18"/>
              </w:rPr>
              <w:br/>
              <w:t>Lk. 11:49</w:t>
            </w:r>
            <w:r w:rsidRPr="00EA5290">
              <w:rPr>
                <w:rFonts w:ascii="Arial Narrow" w:eastAsia="Times New Roman" w:hAnsi="Arial Narrow" w:cs="Calibri"/>
                <w:color w:val="000000"/>
                <w:sz w:val="18"/>
                <w:szCs w:val="18"/>
              </w:rPr>
              <w:br/>
              <w:t>Lk. 11:51</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17:28</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λό</w:t>
            </w:r>
            <w:r w:rsidRPr="00102828">
              <w:rPr>
                <w:rFonts w:ascii="Arial Narrow" w:eastAsia="Times New Roman" w:hAnsi="Arial Narrow" w:cs="Arial Narrow"/>
                <w:b/>
                <w:bCs/>
                <w:color w:val="000000"/>
                <w:sz w:val="18"/>
                <w:szCs w:val="18"/>
              </w:rPr>
              <w:t>γο</w:t>
            </w:r>
            <w:r w:rsidRPr="00102828">
              <w:rPr>
                <w:rFonts w:ascii="Arial Narrow" w:eastAsia="Times New Roman" w:hAnsi="Arial Narrow" w:cs="Calibri"/>
                <w:b/>
                <w:bCs/>
                <w:color w:val="000000"/>
                <w:sz w:val="18"/>
                <w:szCs w:val="18"/>
              </w:rPr>
              <w:t>ς</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words, things</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18:11</w:t>
            </w:r>
            <w:r w:rsidRPr="00EA5290">
              <w:rPr>
                <w:rFonts w:ascii="Arial Narrow" w:eastAsia="Times New Roman" w:hAnsi="Arial Narrow" w:cs="Calibri"/>
                <w:color w:val="000000"/>
                <w:sz w:val="18"/>
                <w:szCs w:val="18"/>
              </w:rPr>
              <w:br/>
              <w:t>Exod. 18:14</w:t>
            </w:r>
            <w:r w:rsidRPr="00EA5290">
              <w:rPr>
                <w:rFonts w:ascii="Arial Narrow" w:eastAsia="Times New Roman" w:hAnsi="Arial Narrow" w:cs="Calibri"/>
                <w:color w:val="000000"/>
                <w:sz w:val="18"/>
                <w:szCs w:val="18"/>
              </w:rPr>
              <w:br/>
              <w:t>Exod. 18:16</w:t>
            </w:r>
            <w:r w:rsidRPr="00EA5290">
              <w:rPr>
                <w:rFonts w:ascii="Arial Narrow" w:eastAsia="Times New Roman" w:hAnsi="Arial Narrow" w:cs="Calibri"/>
                <w:color w:val="000000"/>
                <w:sz w:val="18"/>
                <w:szCs w:val="18"/>
              </w:rPr>
              <w:br/>
              <w:t>Exod. 18:17</w:t>
            </w:r>
            <w:r w:rsidRPr="00EA5290">
              <w:rPr>
                <w:rFonts w:ascii="Arial Narrow" w:eastAsia="Times New Roman" w:hAnsi="Arial Narrow" w:cs="Calibri"/>
                <w:color w:val="000000"/>
                <w:sz w:val="18"/>
                <w:szCs w:val="18"/>
              </w:rPr>
              <w:br/>
              <w:t>Exod. 18:18</w:t>
            </w:r>
            <w:r w:rsidRPr="00EA5290">
              <w:rPr>
                <w:rFonts w:ascii="Arial Narrow" w:eastAsia="Times New Roman" w:hAnsi="Arial Narrow" w:cs="Calibri"/>
                <w:color w:val="000000"/>
                <w:sz w:val="18"/>
                <w:szCs w:val="18"/>
              </w:rPr>
              <w:br/>
              <w:t>Exod. 18:19</w:t>
            </w:r>
            <w:r w:rsidRPr="00EA5290">
              <w:rPr>
                <w:rFonts w:ascii="Arial Narrow" w:eastAsia="Times New Roman" w:hAnsi="Arial Narrow" w:cs="Calibri"/>
                <w:color w:val="000000"/>
                <w:sz w:val="18"/>
                <w:szCs w:val="18"/>
              </w:rPr>
              <w:br/>
              <w:t>Exod. 18:22</w:t>
            </w:r>
            <w:r w:rsidRPr="00EA5290">
              <w:rPr>
                <w:rFonts w:ascii="Arial Narrow" w:eastAsia="Times New Roman" w:hAnsi="Arial Narrow" w:cs="Calibri"/>
                <w:color w:val="000000"/>
                <w:sz w:val="18"/>
                <w:szCs w:val="18"/>
              </w:rPr>
              <w:br/>
              <w:t>Exod. 18:23</w:t>
            </w:r>
            <w:r w:rsidRPr="00EA5290">
              <w:rPr>
                <w:rFonts w:ascii="Arial Narrow" w:eastAsia="Times New Roman" w:hAnsi="Arial Narrow" w:cs="Calibri"/>
                <w:color w:val="000000"/>
                <w:sz w:val="18"/>
                <w:szCs w:val="18"/>
              </w:rPr>
              <w:br/>
              <w:t>Exod. 18:26</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56:4</w:t>
            </w:r>
            <w:r w:rsidRPr="00EA5290">
              <w:rPr>
                <w:rFonts w:ascii="Arial Narrow" w:eastAsia="Times New Roman" w:hAnsi="Arial Narrow" w:cs="Calibri"/>
                <w:color w:val="000000"/>
                <w:sz w:val="18"/>
                <w:szCs w:val="18"/>
              </w:rPr>
              <w:br/>
              <w:t>Ps. 56:5</w:t>
            </w:r>
            <w:r w:rsidRPr="00EA5290">
              <w:rPr>
                <w:rFonts w:ascii="Arial Narrow" w:eastAsia="Times New Roman" w:hAnsi="Arial Narrow" w:cs="Calibri"/>
                <w:color w:val="000000"/>
                <w:sz w:val="18"/>
                <w:szCs w:val="18"/>
              </w:rPr>
              <w:br/>
              <w:t>Ps. 56:10</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Mk. 7:13</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οι</w:t>
            </w:r>
            <w:r w:rsidRPr="00102828">
              <w:rPr>
                <w:rFonts w:ascii="Arial" w:eastAsia="Times New Roman" w:hAnsi="Arial"/>
                <w:b/>
                <w:bCs/>
                <w:color w:val="000000"/>
                <w:sz w:val="18"/>
                <w:szCs w:val="18"/>
              </w:rPr>
              <w:t>̓</w:t>
            </w:r>
            <w:r w:rsidRPr="00102828">
              <w:rPr>
                <w:rFonts w:ascii="Arial Narrow" w:eastAsia="Times New Roman" w:hAnsi="Arial Narrow" w:cs="Arial Narrow"/>
                <w:b/>
                <w:bCs/>
                <w:color w:val="000000"/>
                <w:sz w:val="18"/>
                <w:szCs w:val="18"/>
              </w:rPr>
              <w:t>κε</w:t>
            </w:r>
            <w:r w:rsidRPr="00102828">
              <w:rPr>
                <w:rFonts w:ascii="Arial Narrow" w:eastAsia="Times New Roman" w:hAnsi="Arial Narrow" w:cs="Calibri"/>
                <w:b/>
                <w:bCs/>
                <w:color w:val="000000"/>
                <w:sz w:val="18"/>
                <w:szCs w:val="18"/>
              </w:rPr>
              <w:t>́ω</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shall live in, dwell</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33:16</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noWrap/>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 17:31</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οι</w:t>
            </w:r>
            <w:r w:rsidRPr="00102828">
              <w:rPr>
                <w:rFonts w:ascii="Arial" w:eastAsia="Times New Roman" w:hAnsi="Arial"/>
                <w:b/>
                <w:bCs/>
                <w:color w:val="000000"/>
                <w:sz w:val="18"/>
                <w:szCs w:val="18"/>
              </w:rPr>
              <w:t>̓͂</w:t>
            </w:r>
            <w:r w:rsidRPr="00102828">
              <w:rPr>
                <w:rFonts w:ascii="Arial Narrow" w:eastAsia="Times New Roman" w:hAnsi="Arial Narrow" w:cs="Arial Narrow"/>
                <w:b/>
                <w:bCs/>
                <w:color w:val="000000"/>
                <w:sz w:val="18"/>
                <w:szCs w:val="18"/>
              </w:rPr>
              <w:t>κο</w:t>
            </w:r>
            <w:r w:rsidRPr="00102828">
              <w:rPr>
                <w:rFonts w:ascii="Arial Narrow" w:eastAsia="Times New Roman" w:hAnsi="Arial Narrow" w:cs="Calibri"/>
                <w:b/>
                <w:bCs/>
                <w:color w:val="000000"/>
                <w:sz w:val="18"/>
                <w:szCs w:val="18"/>
              </w:rPr>
              <w:t>ς</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house</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 19:3</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Lk. 11:51</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ο</w:t>
            </w:r>
            <w:r w:rsidRPr="00102828">
              <w:rPr>
                <w:rFonts w:ascii="Arial" w:eastAsia="Times New Roman" w:hAnsi="Arial"/>
                <w:b/>
                <w:bCs/>
                <w:color w:val="000000"/>
                <w:sz w:val="18"/>
                <w:szCs w:val="18"/>
              </w:rPr>
              <w:t>̔</w:t>
            </w:r>
            <w:r w:rsidRPr="00102828">
              <w:rPr>
                <w:rFonts w:ascii="Arial Narrow" w:eastAsia="Times New Roman" w:hAnsi="Arial Narrow" w:cs="Calibri"/>
                <w:b/>
                <w:bCs/>
                <w:color w:val="000000"/>
                <w:sz w:val="18"/>
                <w:szCs w:val="18"/>
              </w:rPr>
              <w:t>́</w:t>
            </w:r>
            <w:r w:rsidRPr="00102828">
              <w:rPr>
                <w:rFonts w:ascii="Arial Narrow" w:eastAsia="Times New Roman" w:hAnsi="Arial Narrow" w:cs="Arial Narrow"/>
                <w:b/>
                <w:bCs/>
                <w:color w:val="000000"/>
                <w:sz w:val="18"/>
                <w:szCs w:val="18"/>
              </w:rPr>
              <w:t>ς</w:t>
            </w:r>
            <w:r w:rsidRPr="00102828">
              <w:rPr>
                <w:rFonts w:ascii="Arial Narrow" w:eastAsia="Times New Roman" w:hAnsi="Arial Narrow" w:cs="Calibri"/>
                <w:b/>
                <w:bCs/>
                <w:color w:val="000000"/>
                <w:sz w:val="18"/>
                <w:szCs w:val="18"/>
              </w:rPr>
              <w:t xml:space="preserve">  /  η</w:t>
            </w:r>
            <w:r w:rsidRPr="00102828">
              <w:rPr>
                <w:rFonts w:ascii="Arial" w:eastAsia="Times New Roman" w:hAnsi="Arial"/>
                <w:b/>
                <w:bCs/>
                <w:color w:val="000000"/>
                <w:sz w:val="18"/>
                <w:szCs w:val="18"/>
              </w:rPr>
              <w:t>̔</w:t>
            </w:r>
            <w:r w:rsidRPr="00102828">
              <w:rPr>
                <w:rFonts w:ascii="Arial Narrow" w:eastAsia="Times New Roman" w:hAnsi="Arial Narrow" w:cs="Calibri"/>
                <w:b/>
                <w:bCs/>
                <w:color w:val="000000"/>
                <w:sz w:val="18"/>
                <w:szCs w:val="18"/>
              </w:rPr>
              <w:t>́  /  ο</w:t>
            </w:r>
            <w:r w:rsidRPr="00102828">
              <w:rPr>
                <w:rFonts w:ascii="Arial" w:eastAsia="Times New Roman" w:hAnsi="Arial"/>
                <w:b/>
                <w:bCs/>
                <w:color w:val="000000"/>
                <w:sz w:val="18"/>
                <w:szCs w:val="18"/>
              </w:rPr>
              <w:t>̔</w:t>
            </w:r>
            <w:r w:rsidRPr="00102828">
              <w:rPr>
                <w:rFonts w:ascii="Arial Narrow" w:eastAsia="Times New Roman" w:hAnsi="Arial Narrow" w:cs="Calibri"/>
                <w:b/>
                <w:bCs/>
                <w:color w:val="000000"/>
                <w:sz w:val="18"/>
                <w:szCs w:val="18"/>
              </w:rPr>
              <w:t>́</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who, which, whom</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18:3</w:t>
            </w:r>
            <w:r w:rsidRPr="00EA5290">
              <w:rPr>
                <w:rFonts w:ascii="Arial Narrow" w:eastAsia="Times New Roman" w:hAnsi="Arial Narrow" w:cs="Calibri"/>
                <w:color w:val="000000"/>
                <w:sz w:val="18"/>
                <w:szCs w:val="18"/>
              </w:rPr>
              <w:br/>
              <w:t>Exod. 18:5</w:t>
            </w:r>
            <w:r w:rsidRPr="00EA5290">
              <w:rPr>
                <w:rFonts w:ascii="Arial Narrow" w:eastAsia="Times New Roman" w:hAnsi="Arial Narrow" w:cs="Calibri"/>
                <w:color w:val="000000"/>
                <w:sz w:val="18"/>
                <w:szCs w:val="18"/>
              </w:rPr>
              <w:br/>
              <w:t>Exod. 18:9</w:t>
            </w:r>
            <w:r w:rsidRPr="00EA5290">
              <w:rPr>
                <w:rFonts w:ascii="Arial Narrow" w:eastAsia="Times New Roman" w:hAnsi="Arial Narrow" w:cs="Calibri"/>
                <w:color w:val="000000"/>
                <w:sz w:val="18"/>
                <w:szCs w:val="18"/>
              </w:rPr>
              <w:br/>
              <w:t>Exod. 18:10</w:t>
            </w:r>
            <w:r w:rsidRPr="00EA5290">
              <w:rPr>
                <w:rFonts w:ascii="Arial Narrow" w:eastAsia="Times New Roman" w:hAnsi="Arial Narrow" w:cs="Calibri"/>
                <w:color w:val="000000"/>
                <w:sz w:val="18"/>
                <w:szCs w:val="18"/>
              </w:rPr>
              <w:br/>
              <w:t>Exod. 18:11</w:t>
            </w:r>
            <w:r w:rsidRPr="00EA5290">
              <w:rPr>
                <w:rFonts w:ascii="Arial Narrow" w:eastAsia="Times New Roman" w:hAnsi="Arial Narrow" w:cs="Calibri"/>
                <w:color w:val="000000"/>
                <w:sz w:val="18"/>
                <w:szCs w:val="18"/>
              </w:rPr>
              <w:br/>
              <w:t>Exod. 18:18</w:t>
            </w:r>
            <w:r w:rsidRPr="00EA5290">
              <w:rPr>
                <w:rFonts w:ascii="Arial Narrow" w:eastAsia="Times New Roman" w:hAnsi="Arial Narrow" w:cs="Calibri"/>
                <w:color w:val="000000"/>
                <w:sz w:val="18"/>
                <w:szCs w:val="18"/>
              </w:rPr>
              <w:br/>
              <w:t>Exod. 19:4</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Psa 56:9</w:t>
            </w:r>
            <w:r w:rsidRPr="00EA5290">
              <w:rPr>
                <w:rFonts w:ascii="Arial Narrow" w:eastAsia="Times New Roman" w:hAnsi="Arial Narrow" w:cs="Calibri"/>
                <w:color w:val="000000"/>
                <w:sz w:val="18"/>
                <w:szCs w:val="18"/>
              </w:rPr>
              <w:br/>
              <w:t>Psa 56:12</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33:13</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Mk. 7:11</w:t>
            </w:r>
            <w:r w:rsidRPr="00EA5290">
              <w:rPr>
                <w:rFonts w:ascii="Arial Narrow" w:eastAsia="Times New Roman" w:hAnsi="Arial Narrow" w:cs="Calibri"/>
                <w:color w:val="000000"/>
                <w:sz w:val="18"/>
                <w:szCs w:val="18"/>
              </w:rPr>
              <w:br/>
              <w:t>Mk. 7:13</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17:23</w:t>
            </w:r>
            <w:r w:rsidRPr="00EA5290">
              <w:rPr>
                <w:rFonts w:ascii="Arial Narrow" w:eastAsia="Times New Roman" w:hAnsi="Arial Narrow" w:cs="Calibri"/>
                <w:color w:val="000000"/>
                <w:sz w:val="18"/>
                <w:szCs w:val="18"/>
              </w:rPr>
              <w:br/>
              <w:t>Acts 17:31</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πα</w:t>
            </w:r>
            <w:r w:rsidRPr="00102828">
              <w:rPr>
                <w:rFonts w:ascii="Arial" w:eastAsia="Times New Roman" w:hAnsi="Arial"/>
                <w:b/>
                <w:bCs/>
                <w:color w:val="000000"/>
                <w:sz w:val="18"/>
                <w:szCs w:val="18"/>
              </w:rPr>
              <w:t>͂</w:t>
            </w:r>
            <w:r w:rsidRPr="00102828">
              <w:rPr>
                <w:rFonts w:ascii="Arial Narrow" w:eastAsia="Times New Roman" w:hAnsi="Arial Narrow" w:cs="Calibri"/>
                <w:b/>
                <w:bCs/>
                <w:color w:val="000000"/>
                <w:sz w:val="18"/>
                <w:szCs w:val="18"/>
              </w:rPr>
              <w:t>ς</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all, whole, entire, every</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 18:1</w:t>
            </w:r>
            <w:r w:rsidRPr="00EA5290">
              <w:rPr>
                <w:rFonts w:ascii="Arial Narrow" w:eastAsia="Times New Roman" w:hAnsi="Arial Narrow" w:cs="Calibri"/>
                <w:color w:val="000000"/>
                <w:sz w:val="18"/>
                <w:szCs w:val="18"/>
              </w:rPr>
              <w:br/>
              <w:t xml:space="preserve">Exo 18:8 </w:t>
            </w:r>
            <w:r w:rsidRPr="00EA5290">
              <w:rPr>
                <w:rFonts w:ascii="Arial Narrow" w:eastAsia="Times New Roman" w:hAnsi="Arial Narrow" w:cs="Calibri"/>
                <w:color w:val="000000"/>
                <w:sz w:val="18"/>
                <w:szCs w:val="18"/>
              </w:rPr>
              <w:br/>
              <w:t xml:space="preserve">Exo 18:9 </w:t>
            </w:r>
            <w:r w:rsidRPr="00EA5290">
              <w:rPr>
                <w:rFonts w:ascii="Arial Narrow" w:eastAsia="Times New Roman" w:hAnsi="Arial Narrow" w:cs="Calibri"/>
                <w:color w:val="000000"/>
                <w:sz w:val="18"/>
                <w:szCs w:val="18"/>
              </w:rPr>
              <w:br/>
              <w:t xml:space="preserve">Exo 18:11 </w:t>
            </w:r>
            <w:r w:rsidRPr="00EA5290">
              <w:rPr>
                <w:rFonts w:ascii="Arial Narrow" w:eastAsia="Times New Roman" w:hAnsi="Arial Narrow" w:cs="Calibri"/>
                <w:color w:val="000000"/>
                <w:sz w:val="18"/>
                <w:szCs w:val="18"/>
              </w:rPr>
              <w:br/>
              <w:t xml:space="preserve">Exo 18:12 </w:t>
            </w:r>
            <w:r w:rsidRPr="00EA5290">
              <w:rPr>
                <w:rFonts w:ascii="Arial Narrow" w:eastAsia="Times New Roman" w:hAnsi="Arial Narrow" w:cs="Calibri"/>
                <w:color w:val="000000"/>
                <w:sz w:val="18"/>
                <w:szCs w:val="18"/>
              </w:rPr>
              <w:br/>
              <w:t xml:space="preserve">Exo 18:13 </w:t>
            </w:r>
            <w:r w:rsidRPr="00EA5290">
              <w:rPr>
                <w:rFonts w:ascii="Arial Narrow" w:eastAsia="Times New Roman" w:hAnsi="Arial Narrow" w:cs="Calibri"/>
                <w:color w:val="000000"/>
                <w:sz w:val="18"/>
                <w:szCs w:val="18"/>
              </w:rPr>
              <w:br/>
              <w:t>Exo 18:14</w:t>
            </w:r>
            <w:r w:rsidRPr="00EA5290">
              <w:rPr>
                <w:rFonts w:ascii="Arial Narrow" w:eastAsia="Times New Roman" w:hAnsi="Arial Narrow" w:cs="Calibri"/>
                <w:color w:val="000000"/>
                <w:sz w:val="18"/>
                <w:szCs w:val="18"/>
              </w:rPr>
              <w:br/>
              <w:t xml:space="preserve">Exo 18:18  </w:t>
            </w:r>
            <w:r w:rsidRPr="00EA5290">
              <w:rPr>
                <w:rFonts w:ascii="Arial Narrow" w:eastAsia="Times New Roman" w:hAnsi="Arial Narrow" w:cs="Calibri"/>
                <w:color w:val="000000"/>
                <w:sz w:val="18"/>
                <w:szCs w:val="18"/>
              </w:rPr>
              <w:br/>
              <w:t xml:space="preserve">Exo 18:21 </w:t>
            </w:r>
            <w:r w:rsidRPr="00EA5290">
              <w:rPr>
                <w:rFonts w:ascii="Arial Narrow" w:eastAsia="Times New Roman" w:hAnsi="Arial Narrow" w:cs="Calibri"/>
                <w:color w:val="000000"/>
                <w:sz w:val="18"/>
                <w:szCs w:val="18"/>
              </w:rPr>
              <w:br/>
              <w:t xml:space="preserve">Exo 18:22 </w:t>
            </w:r>
            <w:r w:rsidRPr="00EA5290">
              <w:rPr>
                <w:rFonts w:ascii="Arial Narrow" w:eastAsia="Times New Roman" w:hAnsi="Arial Narrow" w:cs="Calibri"/>
                <w:color w:val="000000"/>
                <w:sz w:val="18"/>
                <w:szCs w:val="18"/>
              </w:rPr>
              <w:br/>
              <w:t>Exo 18:23</w:t>
            </w:r>
            <w:r w:rsidRPr="00EA5290">
              <w:rPr>
                <w:rFonts w:ascii="Arial Narrow" w:eastAsia="Times New Roman" w:hAnsi="Arial Narrow" w:cs="Calibri"/>
                <w:color w:val="000000"/>
                <w:sz w:val="18"/>
                <w:szCs w:val="18"/>
              </w:rPr>
              <w:br/>
              <w:t xml:space="preserve">Exo 18:25  </w:t>
            </w:r>
            <w:r w:rsidRPr="00EA5290">
              <w:rPr>
                <w:rFonts w:ascii="Arial Narrow" w:eastAsia="Times New Roman" w:hAnsi="Arial Narrow" w:cs="Calibri"/>
                <w:color w:val="000000"/>
                <w:sz w:val="18"/>
                <w:szCs w:val="18"/>
              </w:rPr>
              <w:br/>
              <w:t xml:space="preserve">Exo 18:26 </w:t>
            </w:r>
            <w:r w:rsidRPr="00EA5290">
              <w:rPr>
                <w:rFonts w:ascii="Arial Narrow" w:eastAsia="Times New Roman" w:hAnsi="Arial Narrow" w:cs="Calibri"/>
                <w:color w:val="000000"/>
                <w:sz w:val="18"/>
                <w:szCs w:val="18"/>
              </w:rPr>
              <w:br/>
              <w:t>Exo 19:5</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Psa 56:5</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Lk. 11:50</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17:22</w:t>
            </w:r>
            <w:r w:rsidRPr="00EA5290">
              <w:rPr>
                <w:rFonts w:ascii="Arial Narrow" w:eastAsia="Times New Roman" w:hAnsi="Arial Narrow" w:cs="Calibri"/>
                <w:color w:val="000000"/>
                <w:sz w:val="18"/>
                <w:szCs w:val="18"/>
              </w:rPr>
              <w:br/>
              <w:t>Acts 17:24</w:t>
            </w:r>
            <w:r w:rsidRPr="00EA5290">
              <w:rPr>
                <w:rFonts w:ascii="Arial Narrow" w:eastAsia="Times New Roman" w:hAnsi="Arial Narrow" w:cs="Calibri"/>
                <w:color w:val="000000"/>
                <w:sz w:val="18"/>
                <w:szCs w:val="18"/>
              </w:rPr>
              <w:br/>
              <w:t>Acts 17:25</w:t>
            </w:r>
            <w:r w:rsidRPr="00EA5290">
              <w:rPr>
                <w:rFonts w:ascii="Arial Narrow" w:eastAsia="Times New Roman" w:hAnsi="Arial Narrow" w:cs="Calibri"/>
                <w:color w:val="000000"/>
                <w:sz w:val="18"/>
                <w:szCs w:val="18"/>
              </w:rPr>
              <w:br/>
              <w:t>Acts 17:26</w:t>
            </w:r>
            <w:r w:rsidRPr="00EA5290">
              <w:rPr>
                <w:rFonts w:ascii="Arial Narrow" w:eastAsia="Times New Roman" w:hAnsi="Arial Narrow" w:cs="Calibri"/>
                <w:color w:val="000000"/>
                <w:sz w:val="18"/>
                <w:szCs w:val="18"/>
              </w:rPr>
              <w:br/>
              <w:t>Acts 17:30</w:t>
            </w:r>
            <w:r w:rsidRPr="00EA5290">
              <w:rPr>
                <w:rFonts w:ascii="Arial Narrow" w:eastAsia="Times New Roman" w:hAnsi="Arial Narrow" w:cs="Calibri"/>
                <w:color w:val="000000"/>
                <w:sz w:val="18"/>
                <w:szCs w:val="18"/>
              </w:rPr>
              <w:br/>
              <w:t>Acts 17:31</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πατή</w:t>
            </w:r>
            <w:r w:rsidRPr="00102828">
              <w:rPr>
                <w:rFonts w:ascii="Arial Narrow" w:eastAsia="Times New Roman" w:hAnsi="Arial Narrow" w:cs="Arial Narrow"/>
                <w:b/>
                <w:bCs/>
                <w:color w:val="000000"/>
                <w:sz w:val="18"/>
                <w:szCs w:val="18"/>
              </w:rPr>
              <w:t>ρ</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father</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 18:4</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Mk. 7:10</w:t>
            </w:r>
            <w:r w:rsidRPr="00EA5290">
              <w:rPr>
                <w:rFonts w:ascii="Arial Narrow" w:eastAsia="Times New Roman" w:hAnsi="Arial Narrow" w:cs="Calibri"/>
                <w:color w:val="000000"/>
                <w:sz w:val="18"/>
                <w:szCs w:val="18"/>
              </w:rPr>
              <w:br/>
              <w:t>Mk. 7:11</w:t>
            </w:r>
            <w:r w:rsidRPr="00EA5290">
              <w:rPr>
                <w:rFonts w:ascii="Arial Narrow" w:eastAsia="Times New Roman" w:hAnsi="Arial Narrow" w:cs="Calibri"/>
                <w:color w:val="000000"/>
                <w:sz w:val="18"/>
                <w:szCs w:val="18"/>
              </w:rPr>
              <w:br/>
              <w:t>Mk. 7:12</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Lk. 11:47</w:t>
            </w:r>
            <w:r w:rsidRPr="00EA5290">
              <w:rPr>
                <w:rFonts w:ascii="Arial Narrow" w:eastAsia="Times New Roman" w:hAnsi="Arial Narrow" w:cs="Calibri"/>
                <w:color w:val="000000"/>
                <w:sz w:val="18"/>
                <w:szCs w:val="18"/>
              </w:rPr>
              <w:br/>
              <w:t>Lk. 11:48</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lastRenderedPageBreak/>
              <w:t>ποιέ</w:t>
            </w:r>
            <w:r w:rsidRPr="00102828">
              <w:rPr>
                <w:rFonts w:ascii="Arial Narrow" w:eastAsia="Times New Roman" w:hAnsi="Arial Narrow" w:cs="Arial Narrow"/>
                <w:b/>
                <w:bCs/>
                <w:color w:val="000000"/>
                <w:sz w:val="18"/>
                <w:szCs w:val="18"/>
              </w:rPr>
              <w:t>ω</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did, do, make, made</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Exod. 18:1</w:t>
            </w:r>
            <w:r w:rsidRPr="00EA5290">
              <w:rPr>
                <w:rFonts w:ascii="Arial Narrow" w:eastAsia="Times New Roman" w:hAnsi="Arial Narrow" w:cs="Calibri"/>
                <w:color w:val="000000"/>
                <w:sz w:val="18"/>
                <w:szCs w:val="18"/>
              </w:rPr>
              <w:br/>
              <w:t>Exod. 18:8</w:t>
            </w:r>
            <w:r w:rsidRPr="00EA5290">
              <w:rPr>
                <w:rFonts w:ascii="Arial Narrow" w:eastAsia="Times New Roman" w:hAnsi="Arial Narrow" w:cs="Calibri"/>
                <w:color w:val="000000"/>
                <w:sz w:val="18"/>
                <w:szCs w:val="18"/>
              </w:rPr>
              <w:br/>
              <w:t>Exod. 18:9</w:t>
            </w:r>
            <w:r w:rsidRPr="00EA5290">
              <w:rPr>
                <w:rFonts w:ascii="Arial Narrow" w:eastAsia="Times New Roman" w:hAnsi="Arial Narrow" w:cs="Calibri"/>
                <w:color w:val="000000"/>
                <w:sz w:val="18"/>
                <w:szCs w:val="18"/>
              </w:rPr>
              <w:br/>
              <w:t>Exod. 18:14</w:t>
            </w:r>
            <w:r w:rsidRPr="00EA5290">
              <w:rPr>
                <w:rFonts w:ascii="Arial Narrow" w:eastAsia="Times New Roman" w:hAnsi="Arial Narrow" w:cs="Calibri"/>
                <w:color w:val="000000"/>
                <w:sz w:val="18"/>
                <w:szCs w:val="18"/>
              </w:rPr>
              <w:br/>
              <w:t>Exod. 18:17</w:t>
            </w:r>
            <w:r w:rsidRPr="00EA5290">
              <w:rPr>
                <w:rFonts w:ascii="Arial Narrow" w:eastAsia="Times New Roman" w:hAnsi="Arial Narrow" w:cs="Calibri"/>
                <w:color w:val="000000"/>
                <w:sz w:val="18"/>
                <w:szCs w:val="18"/>
              </w:rPr>
              <w:br/>
              <w:t>Exod. 18:18</w:t>
            </w:r>
            <w:r w:rsidRPr="00EA5290">
              <w:rPr>
                <w:rFonts w:ascii="Arial Narrow" w:eastAsia="Times New Roman" w:hAnsi="Arial Narrow" w:cs="Calibri"/>
                <w:color w:val="000000"/>
                <w:sz w:val="18"/>
                <w:szCs w:val="18"/>
              </w:rPr>
              <w:br/>
              <w:t>Exod. 18:20</w:t>
            </w:r>
            <w:r w:rsidRPr="00EA5290">
              <w:rPr>
                <w:rFonts w:ascii="Arial Narrow" w:eastAsia="Times New Roman" w:hAnsi="Arial Narrow" w:cs="Calibri"/>
                <w:color w:val="000000"/>
                <w:sz w:val="18"/>
                <w:szCs w:val="18"/>
              </w:rPr>
              <w:br/>
              <w:t>Exod. 18:23</w:t>
            </w:r>
            <w:r w:rsidRPr="00EA5290">
              <w:rPr>
                <w:rFonts w:ascii="Arial Narrow" w:eastAsia="Times New Roman" w:hAnsi="Arial Narrow" w:cs="Calibri"/>
                <w:color w:val="000000"/>
                <w:sz w:val="18"/>
                <w:szCs w:val="18"/>
              </w:rPr>
              <w:br/>
              <w:t>Exod. 18:24</w:t>
            </w:r>
            <w:r w:rsidRPr="00EA5290">
              <w:rPr>
                <w:rFonts w:ascii="Arial Narrow" w:eastAsia="Times New Roman" w:hAnsi="Arial Narrow" w:cs="Calibri"/>
                <w:color w:val="000000"/>
                <w:sz w:val="18"/>
                <w:szCs w:val="18"/>
              </w:rPr>
              <w:br/>
              <w:t>Exod. 19:4</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Ps. 56:4</w:t>
            </w:r>
            <w:r w:rsidRPr="00EA5290">
              <w:rPr>
                <w:rFonts w:ascii="Arial Narrow" w:eastAsia="Times New Roman" w:hAnsi="Arial Narrow" w:cs="Calibri"/>
                <w:color w:val="000000"/>
                <w:sz w:val="18"/>
                <w:szCs w:val="18"/>
              </w:rPr>
              <w:br/>
              <w:t>Ps. 56:11</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33:13</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Mk. 7:12</w:t>
            </w:r>
            <w:r w:rsidRPr="00EA5290">
              <w:rPr>
                <w:rFonts w:ascii="Arial Narrow" w:eastAsia="Times New Roman" w:hAnsi="Arial Narrow" w:cs="Calibri"/>
                <w:color w:val="000000"/>
                <w:sz w:val="18"/>
                <w:szCs w:val="18"/>
              </w:rPr>
              <w:br/>
              <w:t>Mk. 7:13</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17:24</w:t>
            </w:r>
            <w:r w:rsidRPr="00EA5290">
              <w:rPr>
                <w:rFonts w:ascii="Arial Narrow" w:eastAsia="Times New Roman" w:hAnsi="Arial Narrow" w:cs="Calibri"/>
                <w:color w:val="000000"/>
                <w:sz w:val="18"/>
                <w:szCs w:val="18"/>
              </w:rPr>
              <w:br/>
              <w:t>Acts 17:26</w:t>
            </w:r>
          </w:p>
        </w:tc>
      </w:tr>
      <w:tr w:rsidR="00102828" w:rsidRPr="00EA5290" w:rsidTr="00102828">
        <w:trPr>
          <w:trHeight w:val="20"/>
        </w:trPr>
        <w:tc>
          <w:tcPr>
            <w:tcW w:w="0" w:type="auto"/>
            <w:shd w:val="clear" w:color="000000" w:fill="FFFF00"/>
            <w:noWrap/>
            <w:vAlign w:val="center"/>
            <w:hideMark/>
          </w:tcPr>
          <w:p w:rsidR="00EA5290" w:rsidRPr="00102828" w:rsidRDefault="00EA5290" w:rsidP="00C55E3A">
            <w:pPr>
              <w:spacing w:after="0" w:line="240" w:lineRule="auto"/>
              <w:jc w:val="center"/>
              <w:rPr>
                <w:rFonts w:ascii="Arial Narrow" w:eastAsia="Times New Roman" w:hAnsi="Arial Narrow" w:cs="Calibri"/>
                <w:b/>
                <w:bCs/>
                <w:color w:val="0D0D0D"/>
                <w:sz w:val="20"/>
                <w:szCs w:val="20"/>
              </w:rPr>
            </w:pPr>
            <w:r w:rsidRPr="00102828">
              <w:rPr>
                <w:rFonts w:ascii="Arial Narrow" w:eastAsia="Times New Roman" w:hAnsi="Arial Narrow" w:cs="Calibri"/>
                <w:b/>
                <w:bCs/>
                <w:color w:val="0D0D0D"/>
                <w:sz w:val="20"/>
                <w:szCs w:val="20"/>
                <w:vertAlign w:val="superscript"/>
              </w:rPr>
              <w:t>χεί</w:t>
            </w:r>
            <w:r w:rsidRPr="00102828">
              <w:rPr>
                <w:rFonts w:ascii="Arial Narrow" w:eastAsia="Times New Roman" w:hAnsi="Arial Narrow" w:cs="Arial Narrow"/>
                <w:b/>
                <w:bCs/>
                <w:color w:val="0D0D0D"/>
                <w:sz w:val="20"/>
                <w:szCs w:val="20"/>
                <w:vertAlign w:val="superscript"/>
              </w:rPr>
              <w:t>ρ</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hands</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Exo 18:4</w:t>
            </w:r>
            <w:r w:rsidRPr="00EA5290">
              <w:rPr>
                <w:rFonts w:ascii="Arial Narrow" w:eastAsia="Times New Roman" w:hAnsi="Arial Narrow" w:cs="Calibri"/>
                <w:color w:val="000000"/>
                <w:sz w:val="18"/>
                <w:szCs w:val="18"/>
              </w:rPr>
              <w:br/>
              <w:t>Exo 18:8</w:t>
            </w:r>
            <w:r w:rsidRPr="00EA5290">
              <w:rPr>
                <w:rFonts w:ascii="Arial Narrow" w:eastAsia="Times New Roman" w:hAnsi="Arial Narrow" w:cs="Calibri"/>
                <w:color w:val="000000"/>
                <w:sz w:val="18"/>
                <w:szCs w:val="18"/>
              </w:rPr>
              <w:br/>
              <w:t xml:space="preserve">Exo 18:9 </w:t>
            </w:r>
            <w:r w:rsidRPr="00EA5290">
              <w:rPr>
                <w:rFonts w:ascii="Arial Narrow" w:eastAsia="Times New Roman" w:hAnsi="Arial Narrow" w:cs="Calibri"/>
                <w:color w:val="000000"/>
                <w:sz w:val="18"/>
                <w:szCs w:val="18"/>
              </w:rPr>
              <w:br/>
              <w:t>Exo 18:10</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33:15</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17:25</w:t>
            </w:r>
          </w:p>
        </w:tc>
      </w:tr>
      <w:tr w:rsidR="00102828" w:rsidRPr="00EA5290" w:rsidTr="00102828">
        <w:trPr>
          <w:trHeight w:val="20"/>
        </w:trPr>
        <w:tc>
          <w:tcPr>
            <w:tcW w:w="0" w:type="auto"/>
            <w:shd w:val="clear" w:color="000000" w:fill="FFFF00"/>
            <w:vAlign w:val="center"/>
            <w:hideMark/>
          </w:tcPr>
          <w:p w:rsidR="00EA5290" w:rsidRPr="00102828" w:rsidRDefault="00EA5290" w:rsidP="00C55E3A">
            <w:pPr>
              <w:spacing w:after="0" w:line="240" w:lineRule="auto"/>
              <w:jc w:val="center"/>
              <w:rPr>
                <w:rFonts w:ascii="Arial Narrow" w:eastAsia="Times New Roman" w:hAnsi="Arial Narrow" w:cs="Calibri"/>
                <w:b/>
                <w:bCs/>
                <w:color w:val="000000"/>
                <w:sz w:val="18"/>
                <w:szCs w:val="18"/>
              </w:rPr>
            </w:pPr>
            <w:r w:rsidRPr="00102828">
              <w:rPr>
                <w:rFonts w:ascii="Arial Narrow" w:eastAsia="Times New Roman" w:hAnsi="Arial Narrow" w:cs="Calibri"/>
                <w:b/>
                <w:bCs/>
                <w:color w:val="000000"/>
                <w:sz w:val="18"/>
                <w:szCs w:val="18"/>
              </w:rPr>
              <w:t>χρό</w:t>
            </w:r>
            <w:r w:rsidRPr="00102828">
              <w:rPr>
                <w:rFonts w:ascii="Arial Narrow" w:eastAsia="Times New Roman" w:hAnsi="Arial Narrow" w:cs="Arial Narrow"/>
                <w:b/>
                <w:bCs/>
                <w:color w:val="000000"/>
                <w:sz w:val="18"/>
                <w:szCs w:val="18"/>
              </w:rPr>
              <w:t>νο</w:t>
            </w:r>
            <w:r w:rsidRPr="00102828">
              <w:rPr>
                <w:rFonts w:ascii="Arial Narrow" w:eastAsia="Times New Roman" w:hAnsi="Arial Narrow" w:cs="Calibri"/>
                <w:b/>
                <w:bCs/>
                <w:color w:val="000000"/>
                <w:sz w:val="18"/>
                <w:szCs w:val="18"/>
              </w:rPr>
              <w:t>ς</w:t>
            </w:r>
          </w:p>
        </w:tc>
        <w:tc>
          <w:tcPr>
            <w:tcW w:w="0" w:type="auto"/>
            <w:shd w:val="clear" w:color="000000" w:fill="FFFF00"/>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of time</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Isa 33:20</w:t>
            </w: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EA5290" w:rsidRPr="00EA5290" w:rsidRDefault="00EA5290" w:rsidP="00C55E3A">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EA5290" w:rsidRPr="00EA5290" w:rsidRDefault="00EA5290" w:rsidP="00C55E3A">
            <w:pPr>
              <w:spacing w:after="0" w:line="240" w:lineRule="auto"/>
              <w:jc w:val="center"/>
              <w:rPr>
                <w:rFonts w:ascii="Arial Narrow" w:eastAsia="Times New Roman" w:hAnsi="Arial Narrow" w:cs="Calibri"/>
                <w:color w:val="000000"/>
                <w:sz w:val="18"/>
                <w:szCs w:val="18"/>
              </w:rPr>
            </w:pPr>
            <w:r w:rsidRPr="00EA5290">
              <w:rPr>
                <w:rFonts w:ascii="Arial Narrow" w:eastAsia="Times New Roman" w:hAnsi="Arial Narrow" w:cs="Calibri"/>
                <w:color w:val="000000"/>
                <w:sz w:val="18"/>
                <w:szCs w:val="18"/>
              </w:rPr>
              <w:t>Acts 17:30</w:t>
            </w:r>
          </w:p>
        </w:tc>
      </w:tr>
    </w:tbl>
    <w:p w:rsidR="00EA5290" w:rsidRPr="00E473A0" w:rsidRDefault="00EA5290" w:rsidP="00C55E3A">
      <w:pPr>
        <w:spacing w:after="0" w:line="240" w:lineRule="auto"/>
        <w:rPr>
          <w:rFonts w:ascii="Times New Roman" w:hAnsi="Times New Roman" w:cs="Times New Roman"/>
          <w:lang w:bidi="ar-SA"/>
        </w:rPr>
      </w:pPr>
    </w:p>
    <w:p w:rsidR="00EA5290" w:rsidRPr="00E473A0" w:rsidRDefault="00EA5290" w:rsidP="00C55E3A">
      <w:pPr>
        <w:spacing w:after="0" w:line="240" w:lineRule="auto"/>
        <w:rPr>
          <w:rFonts w:ascii="Times New Roman" w:hAnsi="Times New Roman" w:cs="Times New Roman"/>
          <w:lang w:bidi="ar-SA"/>
        </w:rPr>
      </w:pPr>
    </w:p>
    <w:p w:rsidR="00604B65" w:rsidRDefault="00604B65" w:rsidP="00C55E3A">
      <w:pPr>
        <w:spacing w:after="0" w:line="240" w:lineRule="auto"/>
        <w:jc w:val="both"/>
        <w:rPr>
          <w:rFonts w:ascii="Times New Roman" w:hAnsi="Times New Roman" w:cs="Times New Roman"/>
        </w:rPr>
      </w:pPr>
    </w:p>
    <w:p w:rsidR="00604B65" w:rsidRDefault="0081200C" w:rsidP="00C55E3A">
      <w:pPr>
        <w:spacing w:after="0" w:line="240" w:lineRule="auto"/>
        <w:jc w:val="center"/>
        <w:rPr>
          <w:rFonts w:ascii="Copperplate Gothic Light" w:hAnsi="Copperplate Gothic Light"/>
          <w:b/>
          <w:sz w:val="28"/>
          <w:lang w:val="en-AU"/>
        </w:rPr>
      </w:pPr>
      <w:r>
        <w:rPr>
          <w:rFonts w:ascii="Times New Roman" w:hAnsi="Times New Roman" w:cs="Times New Roman"/>
        </w:rPr>
        <w:br w:type="page"/>
      </w:r>
      <w:r w:rsidR="00604B65">
        <w:rPr>
          <w:rFonts w:ascii="Copperplate Gothic Light" w:hAnsi="Copperplate Gothic Light"/>
          <w:b/>
          <w:sz w:val="28"/>
          <w:lang w:val="en-AU"/>
        </w:rPr>
        <w:lastRenderedPageBreak/>
        <w:t>Nazarean Talmud</w:t>
      </w:r>
    </w:p>
    <w:p w:rsidR="00604B65" w:rsidRDefault="00604B65" w:rsidP="00C55E3A">
      <w:pPr>
        <w:spacing w:after="0" w:line="240" w:lineRule="auto"/>
        <w:jc w:val="center"/>
        <w:rPr>
          <w:rFonts w:ascii="Copperplate Gothic Light" w:hAnsi="Copperplate Gothic Light"/>
          <w:b/>
          <w:lang w:val="en-AU"/>
        </w:rPr>
      </w:pPr>
      <w:r>
        <w:rPr>
          <w:rFonts w:ascii="Copperplate Gothic Light" w:hAnsi="Copperplate Gothic Light"/>
          <w:b/>
          <w:lang w:val="en-AU"/>
        </w:rPr>
        <w:t>Sidra of Shmot (Ex.) 18:1 – 19:5</w:t>
      </w:r>
    </w:p>
    <w:p w:rsidR="00604B65" w:rsidRDefault="00604B65" w:rsidP="00C55E3A">
      <w:pPr>
        <w:spacing w:after="0" w:line="240" w:lineRule="auto"/>
        <w:jc w:val="center"/>
        <w:rPr>
          <w:rFonts w:ascii="Copperplate Gothic Light" w:hAnsi="Copperplate Gothic Light"/>
          <w:b/>
          <w:lang w:val="en-AU"/>
        </w:rPr>
      </w:pPr>
      <w:r>
        <w:rPr>
          <w:rFonts w:ascii="Copperplate Gothic Light" w:hAnsi="Copperplate Gothic Light"/>
          <w:b/>
          <w:lang w:val="en-AU"/>
        </w:rPr>
        <w:t>“VaYishma Yitro” “Now Heard Jethro”</w:t>
      </w:r>
    </w:p>
    <w:p w:rsidR="00604B65" w:rsidRDefault="00604B65" w:rsidP="00C55E3A">
      <w:pPr>
        <w:spacing w:after="0" w:line="240" w:lineRule="auto"/>
        <w:jc w:val="center"/>
        <w:rPr>
          <w:rFonts w:ascii="Copperplate Gothic Light" w:hAnsi="Copperplate Gothic Light"/>
          <w:b/>
          <w:sz w:val="20"/>
          <w:lang w:val="en-AU"/>
        </w:rPr>
      </w:pPr>
      <w:r>
        <w:rPr>
          <w:rFonts w:ascii="Copperplate Gothic Light" w:hAnsi="Copperplate Gothic Light"/>
          <w:b/>
          <w:sz w:val="20"/>
          <w:lang w:val="en-AU"/>
        </w:rPr>
        <w:t>By: H. Em Rabbi Dr. Eliyahu ben Abraham &amp;</w:t>
      </w:r>
    </w:p>
    <w:p w:rsidR="00604B65" w:rsidRDefault="00604B65" w:rsidP="00C55E3A">
      <w:pPr>
        <w:spacing w:after="0" w:line="240" w:lineRule="auto"/>
        <w:jc w:val="center"/>
        <w:rPr>
          <w:rFonts w:ascii="Copperplate Gothic Light" w:hAnsi="Copperplate Gothic Light"/>
          <w:b/>
          <w:sz w:val="20"/>
          <w:lang w:val="en-AU"/>
        </w:rPr>
      </w:pPr>
      <w:r>
        <w:rPr>
          <w:rFonts w:ascii="Copperplate Gothic Light" w:hAnsi="Copperplate Gothic Light"/>
          <w:b/>
          <w:sz w:val="20"/>
          <w:lang w:val="en-AU"/>
        </w:rPr>
        <w:t>H. Em. Hakham Dr. Yosef ben Haggai</w:t>
      </w:r>
    </w:p>
    <w:p w:rsidR="00604B65" w:rsidRDefault="00604B65" w:rsidP="00C55E3A">
      <w:pPr>
        <w:spacing w:after="0" w:line="240" w:lineRule="auto"/>
        <w:jc w:val="center"/>
        <w:rPr>
          <w:rFonts w:ascii="Copperplate Gothic Light" w:hAnsi="Copperplate Gothic Light"/>
          <w:b/>
          <w:lang w:val="en-AU"/>
        </w:rPr>
      </w:pPr>
    </w:p>
    <w:tbl>
      <w:tblPr>
        <w:tblW w:w="5000" w:type="pct"/>
        <w:tblLook w:val="04A0" w:firstRow="1" w:lastRow="0" w:firstColumn="1" w:lastColumn="0" w:noHBand="0" w:noVBand="1"/>
      </w:tblPr>
      <w:tblGrid>
        <w:gridCol w:w="6901"/>
        <w:gridCol w:w="78"/>
        <w:gridCol w:w="3245"/>
      </w:tblGrid>
      <w:tr w:rsidR="00604B65" w:rsidRPr="00604B65" w:rsidTr="003835F0">
        <w:tc>
          <w:tcPr>
            <w:tcW w:w="3413" w:type="pct"/>
            <w:gridSpan w:val="2"/>
            <w:hideMark/>
          </w:tcPr>
          <w:p w:rsidR="003835F0" w:rsidRDefault="00604B65" w:rsidP="00C55E3A">
            <w:pPr>
              <w:spacing w:after="0" w:line="240" w:lineRule="auto"/>
              <w:jc w:val="center"/>
              <w:rPr>
                <w:rFonts w:ascii="Copperplate Gothic Light" w:hAnsi="Copperplate Gothic Light"/>
                <w:b/>
                <w:lang w:val="en-AU"/>
              </w:rPr>
            </w:pPr>
            <w:r>
              <w:rPr>
                <w:rFonts w:ascii="Copperplate Gothic Light" w:hAnsi="Copperplate Gothic Light"/>
                <w:b/>
                <w:lang w:val="en-AU"/>
              </w:rPr>
              <w:t xml:space="preserve">Hakham Shaul’s </w:t>
            </w:r>
          </w:p>
          <w:p w:rsidR="00604B65" w:rsidRDefault="00604B65" w:rsidP="00C55E3A">
            <w:pPr>
              <w:spacing w:after="0" w:line="240" w:lineRule="auto"/>
              <w:jc w:val="center"/>
              <w:rPr>
                <w:rFonts w:ascii="Copperplate Gothic Light" w:hAnsi="Copperplate Gothic Light"/>
                <w:b/>
                <w:lang w:val="en-AU"/>
              </w:rPr>
            </w:pPr>
            <w:r>
              <w:rPr>
                <w:rFonts w:ascii="Copperplate Gothic Light" w:hAnsi="Copperplate Gothic Light"/>
                <w:b/>
                <w:lang w:val="en-AU"/>
              </w:rPr>
              <w:t>School of Tosefta</w:t>
            </w:r>
          </w:p>
          <w:p w:rsidR="00604B65" w:rsidRDefault="00604B65" w:rsidP="00C55E3A">
            <w:pPr>
              <w:spacing w:after="0" w:line="240" w:lineRule="auto"/>
              <w:jc w:val="center"/>
              <w:rPr>
                <w:rFonts w:ascii="Copperplate Gothic Light" w:hAnsi="Copperplate Gothic Light"/>
                <w:b/>
                <w:lang w:val="en-AU"/>
              </w:rPr>
            </w:pPr>
            <w:r>
              <w:rPr>
                <w:rFonts w:ascii="Copperplate Gothic Light" w:hAnsi="Copperplate Gothic Light"/>
                <w:b/>
                <w:lang w:val="en-AU"/>
              </w:rPr>
              <w:t>Luqas (Lk) 11:45 - 54</w:t>
            </w:r>
          </w:p>
          <w:p w:rsidR="00604B65" w:rsidRDefault="00604B65" w:rsidP="00C55E3A">
            <w:pPr>
              <w:spacing w:after="0" w:line="240" w:lineRule="auto"/>
              <w:jc w:val="center"/>
              <w:rPr>
                <w:rFonts w:ascii="Copperplate Gothic Light" w:hAnsi="Copperplate Gothic Light"/>
                <w:b/>
                <w:bCs/>
              </w:rPr>
            </w:pPr>
            <w:r>
              <w:rPr>
                <w:rFonts w:ascii="Copperplate Gothic Light" w:hAnsi="Copperplate Gothic Light"/>
                <w:lang w:val="en-AU"/>
              </w:rPr>
              <w:t xml:space="preserve">Mishnah </w:t>
            </w:r>
            <w:r>
              <w:rPr>
                <w:rFonts w:ascii="Copperplate Gothic Light" w:hAnsi="Copperplate Gothic Light"/>
                <w:b/>
                <w:bCs/>
                <w:rtl/>
              </w:rPr>
              <w:t>א:א</w:t>
            </w:r>
          </w:p>
        </w:tc>
        <w:tc>
          <w:tcPr>
            <w:tcW w:w="1587" w:type="pct"/>
          </w:tcPr>
          <w:p w:rsidR="00604B65" w:rsidRDefault="00604B65" w:rsidP="00C55E3A">
            <w:pPr>
              <w:spacing w:after="0" w:line="240" w:lineRule="auto"/>
              <w:jc w:val="center"/>
              <w:rPr>
                <w:rFonts w:ascii="Copperplate Gothic Light" w:hAnsi="Copperplate Gothic Light"/>
                <w:b/>
                <w:lang w:val="en-AU" w:bidi="ar-SA"/>
              </w:rPr>
            </w:pPr>
            <w:r>
              <w:rPr>
                <w:rFonts w:ascii="Copperplate Gothic Light" w:hAnsi="Copperplate Gothic Light"/>
                <w:b/>
                <w:lang w:val="en-AU"/>
              </w:rPr>
              <w:t>Hakham Tsefet’s School of Peshat Mordechai (Mk) 7:1-13</w:t>
            </w:r>
          </w:p>
          <w:p w:rsidR="00604B65" w:rsidRDefault="00604B65" w:rsidP="00C55E3A">
            <w:pPr>
              <w:spacing w:after="0" w:line="240" w:lineRule="auto"/>
              <w:jc w:val="center"/>
              <w:rPr>
                <w:rFonts w:ascii="Copperplate Gothic Light" w:hAnsi="Copperplate Gothic Light"/>
                <w:b/>
                <w:bCs/>
              </w:rPr>
            </w:pPr>
            <w:r>
              <w:rPr>
                <w:rFonts w:ascii="Copperplate Gothic Light" w:hAnsi="Copperplate Gothic Light"/>
                <w:lang w:val="en-AU"/>
              </w:rPr>
              <w:t xml:space="preserve">Mishnah </w:t>
            </w:r>
            <w:r>
              <w:rPr>
                <w:rFonts w:ascii="Copperplate Gothic Light" w:hAnsi="Copperplate Gothic Light"/>
                <w:b/>
                <w:bCs/>
                <w:rtl/>
              </w:rPr>
              <w:t>א:א</w:t>
            </w:r>
          </w:p>
          <w:p w:rsidR="00604B65" w:rsidRDefault="00604B65" w:rsidP="00C55E3A">
            <w:pPr>
              <w:spacing w:after="0" w:line="240" w:lineRule="auto"/>
              <w:jc w:val="center"/>
              <w:rPr>
                <w:rFonts w:ascii="Copperplate Gothic Light" w:hAnsi="Copperplate Gothic Light"/>
                <w:rtl/>
                <w:lang w:val="en-AU" w:bidi="ar-SA"/>
              </w:rPr>
            </w:pPr>
          </w:p>
        </w:tc>
      </w:tr>
      <w:tr w:rsidR="00604B65" w:rsidRPr="00604B65" w:rsidTr="003835F0">
        <w:tc>
          <w:tcPr>
            <w:tcW w:w="3375" w:type="pct"/>
          </w:tcPr>
          <w:p w:rsidR="00604B65" w:rsidRPr="00E473A0" w:rsidRDefault="00604B65" w:rsidP="00C55E3A">
            <w:pPr>
              <w:spacing w:after="0" w:line="240" w:lineRule="auto"/>
              <w:jc w:val="both"/>
              <w:rPr>
                <w:rFonts w:ascii="Times New Roman" w:hAnsi="Times New Roman" w:cs="Times New Roman"/>
                <w:b/>
                <w:lang w:val="en-AU"/>
              </w:rPr>
            </w:pPr>
            <w:r w:rsidRPr="00E473A0">
              <w:rPr>
                <w:rFonts w:ascii="Times New Roman" w:hAnsi="Times New Roman" w:cs="Times New Roman"/>
                <w:b/>
                <w:lang w:val="en-AU"/>
              </w:rPr>
              <w:t xml:space="preserve"> And one of the experts in halakhah answered</w:t>
            </w:r>
            <w:r w:rsidRPr="00E473A0">
              <w:rPr>
                <w:rFonts w:ascii="Times New Roman" w:hAnsi="Times New Roman" w:cs="Times New Roman"/>
                <w:lang w:val="en-AU"/>
              </w:rPr>
              <w:t xml:space="preserve"> </w:t>
            </w:r>
            <w:r w:rsidRPr="00E473A0">
              <w:rPr>
                <w:rFonts w:ascii="Times New Roman" w:hAnsi="Times New Roman" w:cs="Times New Roman"/>
                <w:iCs/>
                <w:lang w:val="en-AU"/>
              </w:rPr>
              <w:t xml:space="preserve">and </w:t>
            </w:r>
            <w:r w:rsidRPr="00E473A0">
              <w:rPr>
                <w:rFonts w:ascii="Times New Roman" w:hAnsi="Times New Roman" w:cs="Times New Roman"/>
                <w:b/>
                <w:lang w:val="en-AU"/>
              </w:rPr>
              <w:t>said to him, “Teacher,</w:t>
            </w:r>
            <w:r w:rsidRPr="00E473A0">
              <w:rPr>
                <w:rFonts w:ascii="Times New Roman" w:hAnsi="Times New Roman" w:cs="Times New Roman"/>
                <w:lang w:val="en-AU"/>
              </w:rPr>
              <w:t xml:space="preserve"> </w:t>
            </w:r>
            <w:r w:rsidRPr="00E473A0">
              <w:rPr>
                <w:rFonts w:ascii="Times New Roman" w:hAnsi="Times New Roman" w:cs="Times New Roman"/>
                <w:iCs/>
                <w:lang w:val="en-AU"/>
              </w:rPr>
              <w:t xml:space="preserve">when you </w:t>
            </w:r>
            <w:r w:rsidRPr="00E473A0">
              <w:rPr>
                <w:rFonts w:ascii="Times New Roman" w:hAnsi="Times New Roman" w:cs="Times New Roman"/>
                <w:b/>
                <w:lang w:val="en-AU"/>
              </w:rPr>
              <w:t>say these</w:t>
            </w:r>
            <w:r w:rsidRPr="00E473A0">
              <w:rPr>
                <w:rFonts w:ascii="Times New Roman" w:hAnsi="Times New Roman" w:cs="Times New Roman"/>
                <w:lang w:val="en-AU"/>
              </w:rPr>
              <w:t xml:space="preserve"> </w:t>
            </w:r>
            <w:r w:rsidRPr="00E473A0">
              <w:rPr>
                <w:rFonts w:ascii="Times New Roman" w:hAnsi="Times New Roman" w:cs="Times New Roman"/>
                <w:iCs/>
                <w:lang w:val="en-AU"/>
              </w:rPr>
              <w:t>things</w:t>
            </w:r>
            <w:r w:rsidRPr="00E473A0">
              <w:rPr>
                <w:rFonts w:ascii="Times New Roman" w:hAnsi="Times New Roman" w:cs="Times New Roman"/>
                <w:b/>
                <w:lang w:val="en-AU"/>
              </w:rPr>
              <w:t>, you insult us also!” So he said, "Woe to you also, experts in halakhah, because you load people</w:t>
            </w:r>
            <w:r w:rsidRPr="00E473A0">
              <w:rPr>
                <w:rFonts w:ascii="Times New Roman" w:hAnsi="Times New Roman" w:cs="Times New Roman"/>
                <w:lang w:val="en-AU"/>
              </w:rPr>
              <w:t xml:space="preserve"> </w:t>
            </w:r>
            <w:r w:rsidRPr="00E473A0">
              <w:rPr>
                <w:rFonts w:ascii="Times New Roman" w:hAnsi="Times New Roman" w:cs="Times New Roman"/>
                <w:iCs/>
                <w:lang w:val="en-AU"/>
              </w:rPr>
              <w:t xml:space="preserve">with </w:t>
            </w:r>
            <w:r w:rsidRPr="00E473A0">
              <w:rPr>
                <w:rFonts w:ascii="Times New Roman" w:hAnsi="Times New Roman" w:cs="Times New Roman"/>
                <w:b/>
                <w:lang w:val="en-AU"/>
              </w:rPr>
              <w:t>burdens hard to bear, and</w:t>
            </w:r>
            <w:r w:rsidRPr="00E473A0">
              <w:rPr>
                <w:rFonts w:ascii="Times New Roman" w:hAnsi="Times New Roman" w:cs="Times New Roman"/>
                <w:lang w:val="en-AU"/>
              </w:rPr>
              <w:t xml:space="preserve"> </w:t>
            </w:r>
            <w:r w:rsidRPr="00E473A0">
              <w:rPr>
                <w:rFonts w:ascii="Times New Roman" w:hAnsi="Times New Roman" w:cs="Times New Roman"/>
                <w:iCs/>
                <w:lang w:val="en-AU"/>
              </w:rPr>
              <w:t xml:space="preserve">you </w:t>
            </w:r>
            <w:r w:rsidRPr="00E473A0">
              <w:rPr>
                <w:rFonts w:ascii="Times New Roman" w:hAnsi="Times New Roman" w:cs="Times New Roman"/>
                <w:b/>
                <w:lang w:val="en-AU"/>
              </w:rPr>
              <w:t>yourselves do not touch the burdens with one of your fingers! Woe to you, because you build the tombs of the prophets, and your fathers killed them! Thus, you are witnesses, and you approve of the deeds of your fathers, because they killed them and you build</w:t>
            </w:r>
            <w:r w:rsidRPr="00E473A0">
              <w:rPr>
                <w:rFonts w:ascii="Times New Roman" w:hAnsi="Times New Roman" w:cs="Times New Roman"/>
                <w:lang w:val="en-AU"/>
              </w:rPr>
              <w:t xml:space="preserve"> </w:t>
            </w:r>
            <w:r w:rsidRPr="00E473A0">
              <w:rPr>
                <w:rFonts w:ascii="Times New Roman" w:hAnsi="Times New Roman" w:cs="Times New Roman"/>
                <w:iCs/>
                <w:lang w:val="en-AU"/>
              </w:rPr>
              <w:t>their tombs</w:t>
            </w:r>
            <w:r w:rsidRPr="00E473A0">
              <w:rPr>
                <w:rFonts w:ascii="Times New Roman" w:hAnsi="Times New Roman" w:cs="Times New Roman"/>
                <w:b/>
                <w:lang w:val="en-AU"/>
              </w:rPr>
              <w:t>! For this</w:t>
            </w:r>
            <w:r w:rsidRPr="00E473A0">
              <w:rPr>
                <w:rFonts w:ascii="Times New Roman" w:hAnsi="Times New Roman" w:cs="Times New Roman"/>
                <w:lang w:val="en-AU"/>
              </w:rPr>
              <w:t xml:space="preserve"> </w:t>
            </w:r>
            <w:r w:rsidRPr="00E473A0">
              <w:rPr>
                <w:rFonts w:ascii="Times New Roman" w:hAnsi="Times New Roman" w:cs="Times New Roman"/>
                <w:iCs/>
                <w:lang w:val="en-AU"/>
              </w:rPr>
              <w:t xml:space="preserve">reason, </w:t>
            </w:r>
            <w:r w:rsidRPr="00E473A0">
              <w:rPr>
                <w:rFonts w:ascii="Times New Roman" w:hAnsi="Times New Roman" w:cs="Times New Roman"/>
                <w:b/>
                <w:lang w:val="en-AU"/>
              </w:rPr>
              <w:t xml:space="preserve">also the </w:t>
            </w:r>
            <w:r w:rsidRPr="00E473A0">
              <w:rPr>
                <w:rFonts w:ascii="Times New Roman" w:hAnsi="Times New Roman" w:cs="Times New Roman"/>
                <w:b/>
                <w:highlight w:val="yellow"/>
                <w:lang w:val="en-AU"/>
              </w:rPr>
              <w:t>wisdom of God said</w:t>
            </w:r>
            <w:r w:rsidRPr="00E473A0">
              <w:rPr>
                <w:rFonts w:ascii="Times New Roman" w:hAnsi="Times New Roman" w:cs="Times New Roman"/>
                <w:b/>
                <w:lang w:val="en-AU"/>
              </w:rPr>
              <w:t xml:space="preserve">, ‘I will send to them Nebi’im </w:t>
            </w:r>
            <w:r w:rsidRPr="00E473A0">
              <w:rPr>
                <w:rFonts w:ascii="Times New Roman" w:hAnsi="Times New Roman" w:cs="Times New Roman"/>
                <w:lang w:val="en-AU"/>
              </w:rPr>
              <w:t xml:space="preserve">(prophets) </w:t>
            </w:r>
            <w:r w:rsidRPr="00E473A0">
              <w:rPr>
                <w:rFonts w:ascii="Times New Roman" w:hAnsi="Times New Roman" w:cs="Times New Roman"/>
                <w:b/>
                <w:lang w:val="en-AU"/>
              </w:rPr>
              <w:t xml:space="preserve">and </w:t>
            </w:r>
            <w:r w:rsidRPr="00E473A0">
              <w:rPr>
                <w:rFonts w:ascii="Times New Roman" w:hAnsi="Times New Roman" w:cs="Times New Roman"/>
                <w:b/>
                <w:bCs/>
                <w:highlight w:val="yellow"/>
                <w:lang w:val="en-AU"/>
              </w:rPr>
              <w:t>Sheliachim</w:t>
            </w:r>
            <w:r w:rsidRPr="00E473A0">
              <w:rPr>
                <w:rStyle w:val="FootnoteReference"/>
                <w:rFonts w:ascii="Times New Roman" w:hAnsi="Times New Roman" w:cs="Times New Roman"/>
                <w:b/>
                <w:bCs/>
                <w:highlight w:val="yellow"/>
                <w:lang w:val="en-AU"/>
              </w:rPr>
              <w:footnoteReference w:id="40"/>
            </w:r>
            <w:r w:rsidRPr="00E473A0">
              <w:rPr>
                <w:rFonts w:ascii="Times New Roman" w:hAnsi="Times New Roman" w:cs="Times New Roman"/>
                <w:b/>
                <w:lang w:val="en-AU"/>
              </w:rPr>
              <w:t xml:space="preserve"> </w:t>
            </w:r>
            <w:r w:rsidRPr="00E473A0">
              <w:rPr>
                <w:rFonts w:ascii="Times New Roman" w:hAnsi="Times New Roman" w:cs="Times New Roman"/>
                <w:lang w:val="en-AU"/>
              </w:rPr>
              <w:t>(apostles</w:t>
            </w:r>
            <w:r w:rsidRPr="00E473A0">
              <w:rPr>
                <w:rFonts w:ascii="Times New Roman" w:hAnsi="Times New Roman" w:cs="Times New Roman"/>
                <w:b/>
                <w:lang w:val="en-AU"/>
              </w:rPr>
              <w:t>), and</w:t>
            </w:r>
            <w:r w:rsidRPr="00E473A0">
              <w:rPr>
                <w:rFonts w:ascii="Times New Roman" w:hAnsi="Times New Roman" w:cs="Times New Roman"/>
                <w:lang w:val="en-AU"/>
              </w:rPr>
              <w:t xml:space="preserve"> </w:t>
            </w:r>
            <w:r w:rsidRPr="00E473A0">
              <w:rPr>
                <w:rFonts w:ascii="Times New Roman" w:hAnsi="Times New Roman" w:cs="Times New Roman"/>
                <w:iCs/>
                <w:lang w:val="en-AU"/>
              </w:rPr>
              <w:t xml:space="preserve">some </w:t>
            </w:r>
            <w:r w:rsidRPr="00E473A0">
              <w:rPr>
                <w:rFonts w:ascii="Times New Roman" w:hAnsi="Times New Roman" w:cs="Times New Roman"/>
                <w:b/>
                <w:lang w:val="en-AU"/>
              </w:rPr>
              <w:t>of them they will kill and persecute,’ so that the blood of all the prophets that has been shed from the foundation of the world may be required of this generation, from the blood of Abel to the blood of Zechariah, who perished between the altar and the temple building. Yes, I tell you, it will be required of this generation! Woe to you, legal experts, because you have taken away the key to knowledge! You did not enter yourselves, and you hindered those who were entering!"</w:t>
            </w:r>
          </w:p>
          <w:p w:rsidR="00604B65" w:rsidRPr="00E473A0" w:rsidRDefault="00604B65" w:rsidP="00C55E3A">
            <w:pPr>
              <w:spacing w:after="0" w:line="240" w:lineRule="auto"/>
              <w:jc w:val="both"/>
              <w:rPr>
                <w:rFonts w:ascii="Times New Roman" w:hAnsi="Times New Roman" w:cs="Times New Roman"/>
                <w:b/>
                <w:lang w:val="en-AU"/>
              </w:rPr>
            </w:pPr>
          </w:p>
          <w:p w:rsidR="00604B65" w:rsidRPr="00E473A0" w:rsidRDefault="00604B65" w:rsidP="00C55E3A">
            <w:pPr>
              <w:spacing w:after="0" w:line="240" w:lineRule="auto"/>
              <w:jc w:val="both"/>
              <w:rPr>
                <w:rFonts w:ascii="Times New Roman" w:hAnsi="Times New Roman" w:cs="Times New Roman"/>
                <w:lang w:val="en-AU"/>
              </w:rPr>
            </w:pPr>
            <w:r w:rsidRPr="00E473A0">
              <w:rPr>
                <w:rFonts w:ascii="Times New Roman" w:hAnsi="Times New Roman" w:cs="Times New Roman"/>
                <w:b/>
                <w:lang w:val="en-AU"/>
              </w:rPr>
              <w:t xml:space="preserve">And </w:t>
            </w:r>
            <w:r w:rsidRPr="00E473A0">
              <w:rPr>
                <w:rFonts w:ascii="Times New Roman" w:hAnsi="Times New Roman" w:cs="Times New Roman"/>
                <w:iCs/>
                <w:lang w:val="en-AU"/>
              </w:rPr>
              <w:t>when</w:t>
            </w:r>
            <w:r w:rsidRPr="00E473A0">
              <w:rPr>
                <w:rFonts w:ascii="Times New Roman" w:hAnsi="Times New Roman" w:cs="Times New Roman"/>
                <w:b/>
                <w:i/>
                <w:iCs/>
                <w:lang w:val="en-AU"/>
              </w:rPr>
              <w:t xml:space="preserve"> </w:t>
            </w:r>
            <w:r w:rsidRPr="00E473A0">
              <w:rPr>
                <w:rFonts w:ascii="Times New Roman" w:hAnsi="Times New Roman" w:cs="Times New Roman"/>
                <w:b/>
                <w:lang w:val="en-AU"/>
              </w:rPr>
              <w:t xml:space="preserve">he departed from there, the Soferim </w:t>
            </w:r>
            <w:r w:rsidRPr="00E473A0">
              <w:rPr>
                <w:rFonts w:ascii="Times New Roman" w:hAnsi="Times New Roman" w:cs="Times New Roman"/>
                <w:lang w:val="en-AU"/>
              </w:rPr>
              <w:t xml:space="preserve">(scribes) </w:t>
            </w:r>
            <w:r w:rsidRPr="00E473A0">
              <w:rPr>
                <w:rFonts w:ascii="Times New Roman" w:hAnsi="Times New Roman" w:cs="Times New Roman"/>
                <w:b/>
                <w:lang w:val="en-AU"/>
              </w:rPr>
              <w:t xml:space="preserve">and the P’rushim </w:t>
            </w:r>
            <w:r w:rsidRPr="00E473A0">
              <w:rPr>
                <w:rFonts w:ascii="Times New Roman" w:hAnsi="Times New Roman" w:cs="Times New Roman"/>
                <w:lang w:val="en-AU"/>
              </w:rPr>
              <w:t>(Pharisees)</w:t>
            </w:r>
            <w:r w:rsidRPr="00E473A0">
              <w:rPr>
                <w:rFonts w:ascii="Times New Roman" w:hAnsi="Times New Roman" w:cs="Times New Roman"/>
                <w:b/>
                <w:lang w:val="en-AU"/>
              </w:rPr>
              <w:t xml:space="preserve"> began to be terribly hostile, and to question him closely about many </w:t>
            </w:r>
            <w:r w:rsidRPr="00E473A0">
              <w:rPr>
                <w:rFonts w:ascii="Times New Roman" w:hAnsi="Times New Roman" w:cs="Times New Roman"/>
                <w:iCs/>
                <w:lang w:val="en-AU"/>
              </w:rPr>
              <w:t>things</w:t>
            </w:r>
            <w:r w:rsidRPr="00E473A0">
              <w:rPr>
                <w:rFonts w:ascii="Times New Roman" w:hAnsi="Times New Roman" w:cs="Times New Roman"/>
                <w:b/>
                <w:lang w:val="en-AU"/>
              </w:rPr>
              <w:t xml:space="preserve">, plotting to catch him regarding something </w:t>
            </w:r>
            <w:r w:rsidRPr="00E473A0">
              <w:rPr>
                <w:rFonts w:ascii="Times New Roman" w:hAnsi="Times New Roman" w:cs="Times New Roman"/>
                <w:lang w:val="en-AU"/>
              </w:rPr>
              <w:t>he might say</w:t>
            </w:r>
            <w:r w:rsidRPr="00E473A0">
              <w:rPr>
                <w:rFonts w:ascii="Times New Roman" w:hAnsi="Times New Roman" w:cs="Times New Roman"/>
                <w:b/>
                <w:lang w:val="en-AU"/>
              </w:rPr>
              <w:t>.</w:t>
            </w:r>
          </w:p>
        </w:tc>
        <w:tc>
          <w:tcPr>
            <w:tcW w:w="1625" w:type="pct"/>
            <w:gridSpan w:val="2"/>
            <w:hideMark/>
          </w:tcPr>
          <w:p w:rsidR="00604B65" w:rsidRPr="00E473A0" w:rsidRDefault="00604B65" w:rsidP="00C55E3A">
            <w:pPr>
              <w:spacing w:after="0" w:line="240" w:lineRule="auto"/>
              <w:jc w:val="both"/>
              <w:rPr>
                <w:rFonts w:ascii="Times New Roman" w:hAnsi="Times New Roman" w:cs="Times New Roman"/>
                <w:b/>
                <w:lang w:val="en-AU"/>
              </w:rPr>
            </w:pPr>
            <w:r w:rsidRPr="00E473A0">
              <w:rPr>
                <w:rFonts w:ascii="Times New Roman" w:hAnsi="Times New Roman" w:cs="Times New Roman"/>
                <w:b/>
                <w:lang w:val="en-AU"/>
              </w:rPr>
              <w:t xml:space="preserve">And he said to them, “You splendidly ignore the commandment of God so that you can keep your </w:t>
            </w:r>
            <w:r w:rsidRPr="00E473A0">
              <w:rPr>
                <w:rFonts w:ascii="Times New Roman" w:hAnsi="Times New Roman" w:cs="Times New Roman"/>
                <w:lang w:val="en-AU"/>
              </w:rPr>
              <w:t>(Shammaite)</w:t>
            </w:r>
            <w:r w:rsidRPr="00E473A0">
              <w:rPr>
                <w:rFonts w:ascii="Times New Roman" w:hAnsi="Times New Roman" w:cs="Times New Roman"/>
                <w:b/>
                <w:lang w:val="en-AU"/>
              </w:rPr>
              <w:t xml:space="preserve"> tradition. For </w:t>
            </w:r>
            <w:r w:rsidRPr="00E473A0">
              <w:rPr>
                <w:rFonts w:ascii="Times New Roman" w:hAnsi="Times New Roman" w:cs="Times New Roman"/>
                <w:b/>
                <w:highlight w:val="yellow"/>
                <w:lang w:val="en-AU"/>
              </w:rPr>
              <w:t>Moshe Rabbenu</w:t>
            </w:r>
            <w:r w:rsidRPr="00E473A0">
              <w:rPr>
                <w:rFonts w:ascii="Times New Roman" w:hAnsi="Times New Roman" w:cs="Times New Roman"/>
                <w:b/>
                <w:lang w:val="en-AU"/>
              </w:rPr>
              <w:t xml:space="preserve"> said, “Honour your father and your mother,” and, “The one who speaks evil of father or mother must certainly die. But you say, if a man says to his father or to his mother, “Whatever benefit you would have received from me </w:t>
            </w:r>
            <w:r w:rsidRPr="00E473A0">
              <w:rPr>
                <w:rFonts w:ascii="Times New Roman" w:hAnsi="Times New Roman" w:cs="Times New Roman"/>
                <w:b/>
                <w:i/>
                <w:iCs/>
                <w:lang w:val="en-AU"/>
              </w:rPr>
              <w:t xml:space="preserve">is </w:t>
            </w:r>
            <w:r w:rsidRPr="00E473A0">
              <w:rPr>
                <w:rFonts w:ascii="Times New Roman" w:hAnsi="Times New Roman" w:cs="Times New Roman"/>
                <w:b/>
                <w:lang w:val="en-AU"/>
              </w:rPr>
              <w:t xml:space="preserve">korban” (that is, a gift </w:t>
            </w:r>
            <w:r w:rsidRPr="00E473A0">
              <w:rPr>
                <w:rFonts w:ascii="Times New Roman" w:hAnsi="Times New Roman" w:cs="Times New Roman"/>
                <w:b/>
                <w:i/>
                <w:iCs/>
                <w:lang w:val="en-AU"/>
              </w:rPr>
              <w:t>to God</w:t>
            </w:r>
            <w:r w:rsidRPr="00E473A0">
              <w:rPr>
                <w:rFonts w:ascii="Times New Roman" w:hAnsi="Times New Roman" w:cs="Times New Roman"/>
                <w:b/>
                <w:i/>
                <w:lang w:val="en-AU"/>
              </w:rPr>
              <w:t>)</w:t>
            </w:r>
            <w:r w:rsidRPr="00E473A0">
              <w:rPr>
                <w:rFonts w:ascii="Times New Roman" w:hAnsi="Times New Roman" w:cs="Times New Roman"/>
                <w:b/>
                <w:lang w:val="en-AU"/>
              </w:rPr>
              <w:t xml:space="preserve">, you no longer permit him to do anything for his father or his mother, </w:t>
            </w:r>
            <w:r w:rsidRPr="00E473A0">
              <w:rPr>
                <w:rFonts w:ascii="Times New Roman" w:hAnsi="Times New Roman" w:cs="Times New Roman"/>
                <w:iCs/>
                <w:lang w:val="en-AU"/>
              </w:rPr>
              <w:t>thus</w:t>
            </w:r>
            <w:r w:rsidRPr="00E473A0">
              <w:rPr>
                <w:rFonts w:ascii="Times New Roman" w:hAnsi="Times New Roman" w:cs="Times New Roman"/>
                <w:b/>
                <w:i/>
                <w:iCs/>
                <w:lang w:val="en-AU"/>
              </w:rPr>
              <w:t xml:space="preserve"> </w:t>
            </w:r>
            <w:r w:rsidRPr="00E473A0">
              <w:rPr>
                <w:rFonts w:ascii="Times New Roman" w:hAnsi="Times New Roman" w:cs="Times New Roman"/>
                <w:b/>
                <w:lang w:val="en-AU"/>
              </w:rPr>
              <w:t xml:space="preserve">making void the Torah of God by your </w:t>
            </w:r>
            <w:r w:rsidRPr="00E473A0">
              <w:rPr>
                <w:rFonts w:ascii="Times New Roman" w:hAnsi="Times New Roman" w:cs="Times New Roman"/>
                <w:lang w:val="en-AU"/>
              </w:rPr>
              <w:t xml:space="preserve">(Shammite) </w:t>
            </w:r>
            <w:r w:rsidRPr="00E473A0">
              <w:rPr>
                <w:rFonts w:ascii="Times New Roman" w:hAnsi="Times New Roman" w:cs="Times New Roman"/>
                <w:b/>
                <w:lang w:val="en-AU"/>
              </w:rPr>
              <w:t>tradition that you have handed down, and you do many similar</w:t>
            </w:r>
            <w:r w:rsidRPr="00E473A0">
              <w:rPr>
                <w:rFonts w:ascii="Times New Roman" w:hAnsi="Times New Roman" w:cs="Times New Roman"/>
                <w:lang w:val="en-AU"/>
              </w:rPr>
              <w:t xml:space="preserve"> </w:t>
            </w:r>
            <w:r w:rsidRPr="00E473A0">
              <w:rPr>
                <w:rFonts w:ascii="Times New Roman" w:hAnsi="Times New Roman" w:cs="Times New Roman"/>
                <w:iCs/>
                <w:lang w:val="en-AU"/>
              </w:rPr>
              <w:t xml:space="preserve">things </w:t>
            </w:r>
            <w:r w:rsidRPr="00E473A0">
              <w:rPr>
                <w:rFonts w:ascii="Times New Roman" w:hAnsi="Times New Roman" w:cs="Times New Roman"/>
                <w:b/>
                <w:lang w:val="en-AU"/>
              </w:rPr>
              <w:t>such as this."</w:t>
            </w:r>
          </w:p>
        </w:tc>
      </w:tr>
    </w:tbl>
    <w:p w:rsidR="00604B65" w:rsidRPr="00604B65" w:rsidRDefault="00604B65" w:rsidP="00C55E3A">
      <w:pPr>
        <w:spacing w:after="0" w:line="240" w:lineRule="auto"/>
        <w:rPr>
          <w:rFonts w:ascii="Skolar Cyrillic" w:hAnsi="Skolar Cyrillic"/>
          <w:lang w:bidi="ar-SA"/>
        </w:rPr>
      </w:pPr>
    </w:p>
    <w:tbl>
      <w:tblPr>
        <w:tblW w:w="5000" w:type="pct"/>
        <w:tblLook w:val="04A0" w:firstRow="1" w:lastRow="0" w:firstColumn="1" w:lastColumn="0" w:noHBand="0" w:noVBand="1"/>
      </w:tblPr>
      <w:tblGrid>
        <w:gridCol w:w="10224"/>
      </w:tblGrid>
      <w:tr w:rsidR="00604B65" w:rsidRPr="00E473A0" w:rsidTr="00E473A0">
        <w:tc>
          <w:tcPr>
            <w:tcW w:w="5000" w:type="pct"/>
            <w:shd w:val="clear" w:color="auto" w:fill="auto"/>
          </w:tcPr>
          <w:p w:rsidR="00604B65" w:rsidRPr="00E473A0" w:rsidRDefault="00604B65" w:rsidP="00C55E3A">
            <w:pPr>
              <w:spacing w:after="0" w:line="240" w:lineRule="auto"/>
              <w:ind w:firstLine="360"/>
              <w:jc w:val="center"/>
              <w:rPr>
                <w:rFonts w:ascii="Copperplate Gothic Light" w:eastAsia="Book Antiqua" w:hAnsi="Copperplate Gothic Light" w:cs="Times New Roman"/>
                <w:b/>
                <w:smallCaps/>
              </w:rPr>
            </w:pPr>
            <w:r w:rsidRPr="00E473A0">
              <w:rPr>
                <w:rFonts w:ascii="Copperplate Gothic Light" w:eastAsia="Book Antiqua" w:hAnsi="Copperplate Gothic Light" w:cs="Times New Roman"/>
                <w:b/>
                <w:smallCaps/>
              </w:rPr>
              <w:t>Hakham Shaul’s School of Remes</w:t>
            </w:r>
          </w:p>
          <w:p w:rsidR="00604B65" w:rsidRPr="00E473A0" w:rsidRDefault="00604B65" w:rsidP="00C55E3A">
            <w:pPr>
              <w:spacing w:after="0" w:line="240" w:lineRule="auto"/>
              <w:ind w:firstLine="360"/>
              <w:jc w:val="center"/>
              <w:rPr>
                <w:rFonts w:ascii="Copperplate Gothic Light" w:eastAsia="Book Antiqua" w:hAnsi="Copperplate Gothic Light" w:cs="Times New Roman"/>
                <w:b/>
                <w:smallCaps/>
              </w:rPr>
            </w:pPr>
            <w:r w:rsidRPr="00E473A0">
              <w:rPr>
                <w:rFonts w:ascii="Copperplate Gothic Light" w:eastAsia="Book Antiqua" w:hAnsi="Copperplate Gothic Light" w:cs="Times New Roman"/>
                <w:b/>
                <w:smallCaps/>
              </w:rPr>
              <w:t>2 Luqas (Acts) 17:22 - 31</w:t>
            </w:r>
          </w:p>
          <w:p w:rsidR="00604B65" w:rsidRPr="00E473A0" w:rsidRDefault="00604B65" w:rsidP="00C55E3A">
            <w:pPr>
              <w:spacing w:after="0" w:line="240" w:lineRule="auto"/>
              <w:ind w:firstLine="360"/>
              <w:jc w:val="center"/>
              <w:rPr>
                <w:rFonts w:ascii="Copperplate Gothic Light" w:eastAsia="Book Antiqua" w:hAnsi="Copperplate Gothic Light" w:cs="Times New Roman"/>
                <w:b/>
                <w:bCs/>
                <w:smallCaps/>
              </w:rPr>
            </w:pPr>
            <w:r w:rsidRPr="00E473A0">
              <w:rPr>
                <w:rFonts w:ascii="Copperplate Gothic Light" w:eastAsia="Book Antiqua" w:hAnsi="Copperplate Gothic Light" w:cs="Times New Roman"/>
                <w:b/>
                <w:smallCaps/>
              </w:rPr>
              <w:t xml:space="preserve">Mishnah </w:t>
            </w:r>
            <w:r w:rsidRPr="00E473A0">
              <w:rPr>
                <w:rFonts w:ascii="Copperplate Gothic Light" w:eastAsia="Book Antiqua" w:hAnsi="Copperplate Gothic Light" w:cs="Times New Roman"/>
                <w:b/>
                <w:bCs/>
                <w:smallCaps/>
                <w:rtl/>
              </w:rPr>
              <w:t>א:א</w:t>
            </w:r>
          </w:p>
          <w:p w:rsidR="00604B65" w:rsidRPr="00E473A0" w:rsidRDefault="00604B65" w:rsidP="00C55E3A">
            <w:pPr>
              <w:spacing w:after="0" w:line="240" w:lineRule="auto"/>
              <w:ind w:firstLine="360"/>
              <w:jc w:val="center"/>
              <w:rPr>
                <w:rFonts w:ascii="Times New Roman" w:eastAsia="Book Antiqua" w:hAnsi="Times New Roman" w:cs="Times New Roman"/>
                <w:rtl/>
                <w:lang w:bidi="ar-SA"/>
              </w:rPr>
            </w:pPr>
          </w:p>
        </w:tc>
      </w:tr>
      <w:tr w:rsidR="00604B65" w:rsidRPr="00E473A0" w:rsidTr="00E473A0">
        <w:tc>
          <w:tcPr>
            <w:tcW w:w="5000" w:type="pct"/>
            <w:shd w:val="clear" w:color="auto" w:fill="auto"/>
            <w:hideMark/>
          </w:tcPr>
          <w:p w:rsidR="00604B65" w:rsidRPr="00E473A0" w:rsidRDefault="00604B65" w:rsidP="00C55E3A">
            <w:pPr>
              <w:autoSpaceDE w:val="0"/>
              <w:autoSpaceDN w:val="0"/>
              <w:adjustRightInd w:val="0"/>
              <w:spacing w:after="0" w:line="240" w:lineRule="auto"/>
              <w:ind w:hanging="18"/>
              <w:jc w:val="both"/>
              <w:rPr>
                <w:rFonts w:ascii="Times New Roman" w:eastAsia="Book Antiqua" w:hAnsi="Times New Roman" w:cs="Times New Roman"/>
                <w:b/>
                <w:color w:val="000000"/>
                <w:lang w:val="x-none"/>
              </w:rPr>
            </w:pPr>
            <w:r w:rsidRPr="00E473A0">
              <w:rPr>
                <w:rFonts w:ascii="Times New Roman" w:eastAsia="Book Antiqua" w:hAnsi="Times New Roman" w:cs="Times New Roman"/>
                <w:b/>
                <w:color w:val="000000"/>
                <w:lang w:val="x-none"/>
              </w:rPr>
              <w:t xml:space="preserve">So </w:t>
            </w:r>
            <w:r w:rsidRPr="00E473A0">
              <w:rPr>
                <w:rFonts w:ascii="Times New Roman" w:eastAsia="Book Antiqua" w:hAnsi="Times New Roman" w:cs="Times New Roman"/>
                <w:b/>
                <w:color w:val="000000"/>
              </w:rPr>
              <w:t>Hakham Shaul</w:t>
            </w:r>
            <w:r w:rsidRPr="00E473A0">
              <w:rPr>
                <w:rFonts w:ascii="Times New Roman" w:eastAsia="Book Antiqua" w:hAnsi="Times New Roman" w:cs="Times New Roman"/>
                <w:b/>
                <w:color w:val="000000"/>
                <w:lang w:val="x-none"/>
              </w:rPr>
              <w:t xml:space="preserve"> stood there in the middle of the Areopagus</w:t>
            </w:r>
            <w:r w:rsidRPr="00E473A0">
              <w:rPr>
                <w:rFonts w:ascii="Times New Roman" w:eastAsia="Book Antiqua" w:hAnsi="Times New Roman" w:cs="Times New Roman"/>
                <w:b/>
                <w:color w:val="000000"/>
                <w:vertAlign w:val="superscript"/>
                <w:lang w:val="x-none"/>
              </w:rPr>
              <w:footnoteReference w:id="41"/>
            </w:r>
            <w:r w:rsidRPr="00E473A0">
              <w:rPr>
                <w:rFonts w:ascii="Times New Roman" w:eastAsia="Book Antiqua" w:hAnsi="Times New Roman" w:cs="Times New Roman"/>
                <w:b/>
                <w:color w:val="000000"/>
                <w:lang w:val="x-none"/>
              </w:rPr>
              <w:t xml:space="preserve"> </w:t>
            </w:r>
            <w:r w:rsidRPr="00E473A0">
              <w:rPr>
                <w:rFonts w:ascii="Times New Roman" w:eastAsia="Book Antiqua" w:hAnsi="Times New Roman" w:cs="Times New Roman"/>
                <w:color w:val="000000"/>
                <w:lang w:val="x-none"/>
              </w:rPr>
              <w:t>and</w:t>
            </w:r>
            <w:r w:rsidRPr="00E473A0">
              <w:rPr>
                <w:rFonts w:ascii="Times New Roman" w:eastAsia="Book Antiqua" w:hAnsi="Times New Roman" w:cs="Times New Roman"/>
                <w:b/>
                <w:color w:val="000000"/>
                <w:lang w:val="x-none"/>
              </w:rPr>
              <w:t xml:space="preserve"> said, “Men of Athens, I see you </w:t>
            </w:r>
            <w:r w:rsidRPr="00E473A0">
              <w:rPr>
                <w:rFonts w:ascii="Times New Roman" w:eastAsia="Book Antiqua" w:hAnsi="Times New Roman" w:cs="Times New Roman"/>
                <w:color w:val="000000"/>
                <w:lang w:val="x-none"/>
              </w:rPr>
              <w:t>are</w:t>
            </w:r>
            <w:r w:rsidRPr="00E473A0">
              <w:rPr>
                <w:rFonts w:ascii="Times New Roman" w:eastAsia="Book Antiqua" w:hAnsi="Times New Roman" w:cs="Times New Roman"/>
                <w:b/>
                <w:color w:val="000000"/>
                <w:lang w:val="x-none"/>
              </w:rPr>
              <w:t xml:space="preserve"> too superstitious in every respect.</w:t>
            </w:r>
            <w:r w:rsidRPr="00E473A0">
              <w:rPr>
                <w:rFonts w:ascii="Times New Roman" w:eastAsia="Book Antiqua" w:hAnsi="Times New Roman" w:cs="Times New Roman"/>
                <w:b/>
                <w:color w:val="800000"/>
                <w:position w:val="4"/>
                <w:lang w:val="x-none"/>
              </w:rPr>
              <w:t xml:space="preserve"> </w:t>
            </w:r>
            <w:r w:rsidRPr="00E473A0">
              <w:rPr>
                <w:rFonts w:ascii="Times New Roman" w:eastAsia="Book Antiqua" w:hAnsi="Times New Roman" w:cs="Times New Roman"/>
                <w:b/>
                <w:color w:val="000000"/>
                <w:lang w:val="x-none"/>
              </w:rPr>
              <w:t xml:space="preserve">For </w:t>
            </w:r>
            <w:r w:rsidRPr="00E473A0">
              <w:rPr>
                <w:rFonts w:ascii="Times New Roman" w:eastAsia="Book Antiqua" w:hAnsi="Times New Roman" w:cs="Times New Roman"/>
                <w:color w:val="000000"/>
                <w:lang w:val="x-none"/>
              </w:rPr>
              <w:t>as I</w:t>
            </w:r>
            <w:r w:rsidRPr="00E473A0">
              <w:rPr>
                <w:rFonts w:ascii="Times New Roman" w:eastAsia="Book Antiqua" w:hAnsi="Times New Roman" w:cs="Times New Roman"/>
                <w:b/>
                <w:color w:val="000000"/>
                <w:lang w:val="x-none"/>
              </w:rPr>
              <w:t xml:space="preserve"> was passing through and observing carefully your objects of worship, I even found an altar</w:t>
            </w:r>
            <w:r w:rsidRPr="00E473A0">
              <w:rPr>
                <w:rFonts w:ascii="Times New Roman" w:eastAsia="Book Antiqua" w:hAnsi="Times New Roman" w:cs="Times New Roman"/>
                <w:b/>
                <w:color w:val="000000"/>
                <w:vertAlign w:val="superscript"/>
                <w:lang w:val="x-none"/>
              </w:rPr>
              <w:footnoteReference w:id="42"/>
            </w:r>
            <w:r w:rsidRPr="00E473A0">
              <w:rPr>
                <w:rFonts w:ascii="Times New Roman" w:eastAsia="Book Antiqua" w:hAnsi="Times New Roman" w:cs="Times New Roman"/>
                <w:b/>
                <w:color w:val="000000"/>
                <w:lang w:val="x-none"/>
              </w:rPr>
              <w:t xml:space="preserve"> on which was inscribed, ‘To an unknown God.’ Therefore what you worship without knowing </w:t>
            </w:r>
            <w:r w:rsidRPr="00E473A0">
              <w:rPr>
                <w:rFonts w:ascii="Times New Roman" w:eastAsia="Book Antiqua" w:hAnsi="Times New Roman" w:cs="Times New Roman"/>
                <w:color w:val="000000"/>
                <w:lang w:val="x-none"/>
              </w:rPr>
              <w:t>it</w:t>
            </w:r>
            <w:r w:rsidRPr="00E473A0">
              <w:rPr>
                <w:rFonts w:ascii="Times New Roman" w:eastAsia="Book Antiqua" w:hAnsi="Times New Roman" w:cs="Times New Roman"/>
                <w:b/>
                <w:color w:val="000000"/>
                <w:lang w:val="x-none"/>
              </w:rPr>
              <w:t>, this I proclaim to you—</w:t>
            </w:r>
            <w:r w:rsidRPr="00E473A0">
              <w:rPr>
                <w:rFonts w:ascii="Times New Roman" w:eastAsia="Book Antiqua" w:hAnsi="Times New Roman" w:cs="Times New Roman"/>
                <w:b/>
                <w:color w:val="800000"/>
                <w:position w:val="4"/>
                <w:lang w:val="x-none"/>
              </w:rPr>
              <w:t xml:space="preserve"> </w:t>
            </w:r>
            <w:r w:rsidRPr="00E473A0">
              <w:rPr>
                <w:rFonts w:ascii="Times New Roman" w:eastAsia="Book Antiqua" w:hAnsi="Times New Roman" w:cs="Times New Roman"/>
                <w:b/>
                <w:color w:val="000000"/>
                <w:lang w:val="x-none"/>
              </w:rPr>
              <w:t>the God who made the world and all the things in it. This one, being Lord of heaven and earth, does not live in temples made by human hands,</w:t>
            </w:r>
            <w:r w:rsidRPr="00E473A0">
              <w:rPr>
                <w:rFonts w:ascii="Times New Roman" w:eastAsia="Book Antiqua" w:hAnsi="Times New Roman" w:cs="Times New Roman"/>
                <w:b/>
                <w:color w:val="800000"/>
                <w:position w:val="4"/>
                <w:lang w:val="x-none"/>
              </w:rPr>
              <w:t xml:space="preserve"> </w:t>
            </w:r>
            <w:r w:rsidRPr="00E473A0">
              <w:rPr>
                <w:rFonts w:ascii="Times New Roman" w:eastAsia="Book Antiqua" w:hAnsi="Times New Roman" w:cs="Times New Roman"/>
                <w:b/>
                <w:color w:val="000000"/>
                <w:lang w:val="x-none"/>
              </w:rPr>
              <w:t xml:space="preserve">nor is he served by human hands </w:t>
            </w:r>
            <w:r w:rsidRPr="00E473A0">
              <w:rPr>
                <w:rFonts w:ascii="Times New Roman" w:eastAsia="Book Antiqua" w:hAnsi="Times New Roman" w:cs="Times New Roman"/>
                <w:color w:val="000000"/>
                <w:lang w:val="x-none"/>
              </w:rPr>
              <w:t>as if he</w:t>
            </w:r>
            <w:r w:rsidRPr="00E473A0">
              <w:rPr>
                <w:rFonts w:ascii="Times New Roman" w:eastAsia="Book Antiqua" w:hAnsi="Times New Roman" w:cs="Times New Roman"/>
                <w:b/>
                <w:color w:val="000000"/>
                <w:lang w:val="x-none"/>
              </w:rPr>
              <w:t xml:space="preserve"> needed anything, because </w:t>
            </w:r>
            <w:r w:rsidRPr="00E473A0">
              <w:rPr>
                <w:rFonts w:ascii="Times New Roman" w:eastAsia="Book Antiqua" w:hAnsi="Times New Roman" w:cs="Times New Roman"/>
                <w:b/>
                <w:color w:val="000000"/>
              </w:rPr>
              <w:t>He</w:t>
            </w:r>
            <w:r w:rsidRPr="00E473A0">
              <w:rPr>
                <w:rFonts w:ascii="Times New Roman" w:eastAsia="Book Antiqua" w:hAnsi="Times New Roman" w:cs="Times New Roman"/>
                <w:b/>
                <w:color w:val="000000"/>
                <w:lang w:val="x-none"/>
              </w:rPr>
              <w:t xml:space="preserve"> </w:t>
            </w:r>
            <w:r w:rsidRPr="00E473A0">
              <w:rPr>
                <w:rFonts w:ascii="Times New Roman" w:eastAsia="Book Antiqua" w:hAnsi="Times New Roman" w:cs="Times New Roman"/>
                <w:b/>
                <w:color w:val="000000"/>
              </w:rPr>
              <w:t>Himself</w:t>
            </w:r>
            <w:r w:rsidRPr="00E473A0">
              <w:rPr>
                <w:rFonts w:ascii="Times New Roman" w:eastAsia="Book Antiqua" w:hAnsi="Times New Roman" w:cs="Times New Roman"/>
                <w:b/>
                <w:color w:val="000000"/>
                <w:lang w:val="x-none"/>
              </w:rPr>
              <w:t xml:space="preserve"> gives life to everyone and breath and everything.</w:t>
            </w:r>
            <w:r w:rsidRPr="00E473A0">
              <w:rPr>
                <w:rFonts w:ascii="Times New Roman" w:eastAsia="Book Antiqua" w:hAnsi="Times New Roman" w:cs="Times New Roman"/>
                <w:b/>
                <w:color w:val="800000"/>
                <w:position w:val="4"/>
                <w:lang w:val="x-none"/>
              </w:rPr>
              <w:t xml:space="preserve"> </w:t>
            </w:r>
            <w:r w:rsidRPr="00E473A0">
              <w:rPr>
                <w:rFonts w:ascii="Times New Roman" w:eastAsia="Book Antiqua" w:hAnsi="Times New Roman" w:cs="Times New Roman"/>
                <w:b/>
                <w:color w:val="000000"/>
                <w:lang w:val="x-none"/>
              </w:rPr>
              <w:t xml:space="preserve">And </w:t>
            </w:r>
            <w:r w:rsidRPr="00E473A0">
              <w:rPr>
                <w:rFonts w:ascii="Times New Roman" w:eastAsia="Book Antiqua" w:hAnsi="Times New Roman" w:cs="Times New Roman"/>
                <w:b/>
                <w:color w:val="000000"/>
              </w:rPr>
              <w:t>He</w:t>
            </w:r>
            <w:r w:rsidRPr="00E473A0">
              <w:rPr>
                <w:rFonts w:ascii="Times New Roman" w:eastAsia="Book Antiqua" w:hAnsi="Times New Roman" w:cs="Times New Roman"/>
                <w:b/>
                <w:color w:val="000000"/>
                <w:lang w:val="x-none"/>
              </w:rPr>
              <w:t xml:space="preserve"> made from one </w:t>
            </w:r>
            <w:r w:rsidRPr="00E473A0">
              <w:rPr>
                <w:rFonts w:ascii="Times New Roman" w:eastAsia="Book Antiqua" w:hAnsi="Times New Roman" w:cs="Times New Roman"/>
                <w:color w:val="000000"/>
                <w:lang w:val="x-none"/>
              </w:rPr>
              <w:t>man</w:t>
            </w:r>
            <w:r w:rsidRPr="00E473A0">
              <w:rPr>
                <w:rFonts w:ascii="Times New Roman" w:eastAsia="Book Antiqua" w:hAnsi="Times New Roman" w:cs="Times New Roman"/>
                <w:b/>
                <w:color w:val="000000"/>
                <w:lang w:val="x-none"/>
              </w:rPr>
              <w:t xml:space="preserve"> every nation of humanity to live on all the face of the earth, determining </w:t>
            </w:r>
            <w:r w:rsidRPr="00E473A0">
              <w:rPr>
                <w:rFonts w:ascii="Times New Roman" w:eastAsia="Book Antiqua" w:hAnsi="Times New Roman" w:cs="Times New Roman"/>
                <w:color w:val="000000"/>
                <w:lang w:val="x-none"/>
              </w:rPr>
              <w:t>their</w:t>
            </w:r>
            <w:r w:rsidRPr="00E473A0">
              <w:rPr>
                <w:rFonts w:ascii="Times New Roman" w:eastAsia="Book Antiqua" w:hAnsi="Times New Roman" w:cs="Times New Roman"/>
                <w:b/>
                <w:color w:val="000000"/>
                <w:lang w:val="x-none"/>
              </w:rPr>
              <w:t xml:space="preserve"> fixed times and the fixed boundaries of their habitation,</w:t>
            </w:r>
            <w:r w:rsidRPr="00E473A0">
              <w:rPr>
                <w:rFonts w:ascii="Times New Roman" w:eastAsia="Book Antiqua" w:hAnsi="Times New Roman" w:cs="Times New Roman"/>
                <w:b/>
                <w:color w:val="800000"/>
                <w:position w:val="4"/>
                <w:lang w:val="x-none"/>
              </w:rPr>
              <w:t xml:space="preserve"> </w:t>
            </w:r>
            <w:r w:rsidRPr="00E473A0">
              <w:rPr>
                <w:rFonts w:ascii="Times New Roman" w:eastAsia="Book Antiqua" w:hAnsi="Times New Roman" w:cs="Times New Roman"/>
                <w:b/>
                <w:color w:val="000000"/>
                <w:lang w:val="x-none"/>
              </w:rPr>
              <w:t xml:space="preserve">to search for God, if perhaps indeed they might </w:t>
            </w:r>
            <w:r w:rsidRPr="00E473A0">
              <w:rPr>
                <w:rFonts w:ascii="Times New Roman" w:eastAsia="Book Antiqua" w:hAnsi="Times New Roman" w:cs="Times New Roman"/>
                <w:b/>
                <w:color w:val="000000"/>
              </w:rPr>
              <w:t>grope</w:t>
            </w:r>
            <w:r w:rsidRPr="00E473A0">
              <w:rPr>
                <w:rFonts w:ascii="Times New Roman" w:eastAsia="Book Antiqua" w:hAnsi="Times New Roman" w:cs="Times New Roman"/>
                <w:b/>
                <w:color w:val="000000"/>
                <w:lang w:val="x-none"/>
              </w:rPr>
              <w:t xml:space="preserve"> around for </w:t>
            </w:r>
            <w:r w:rsidRPr="00E473A0">
              <w:rPr>
                <w:rFonts w:ascii="Times New Roman" w:eastAsia="Book Antiqua" w:hAnsi="Times New Roman" w:cs="Times New Roman"/>
                <w:b/>
                <w:color w:val="000000"/>
              </w:rPr>
              <w:t>Him</w:t>
            </w:r>
            <w:r w:rsidRPr="00E473A0">
              <w:rPr>
                <w:rFonts w:ascii="Times New Roman" w:eastAsia="Book Antiqua" w:hAnsi="Times New Roman" w:cs="Times New Roman"/>
                <w:b/>
                <w:color w:val="000000"/>
                <w:lang w:val="x-none"/>
              </w:rPr>
              <w:t xml:space="preserve"> and find </w:t>
            </w:r>
            <w:r w:rsidRPr="00E473A0">
              <w:rPr>
                <w:rFonts w:ascii="Times New Roman" w:eastAsia="Book Antiqua" w:hAnsi="Times New Roman" w:cs="Times New Roman"/>
                <w:color w:val="000000"/>
              </w:rPr>
              <w:t>Him</w:t>
            </w:r>
            <w:r w:rsidRPr="00E473A0">
              <w:rPr>
                <w:rFonts w:ascii="Times New Roman" w:eastAsia="Book Antiqua" w:hAnsi="Times New Roman" w:cs="Times New Roman"/>
                <w:b/>
                <w:color w:val="000000"/>
                <w:lang w:val="x-none"/>
              </w:rPr>
              <w:t xml:space="preserve">. And indeed </w:t>
            </w:r>
            <w:r w:rsidRPr="00E473A0">
              <w:rPr>
                <w:rFonts w:ascii="Times New Roman" w:eastAsia="Book Antiqua" w:hAnsi="Times New Roman" w:cs="Times New Roman"/>
                <w:b/>
                <w:color w:val="000000"/>
              </w:rPr>
              <w:t>He</w:t>
            </w:r>
            <w:r w:rsidRPr="00E473A0">
              <w:rPr>
                <w:rFonts w:ascii="Times New Roman" w:eastAsia="Book Antiqua" w:hAnsi="Times New Roman" w:cs="Times New Roman"/>
                <w:b/>
                <w:color w:val="000000"/>
                <w:lang w:val="x-none"/>
              </w:rPr>
              <w:t xml:space="preserve"> is not far away from each one of us,</w:t>
            </w:r>
            <w:r w:rsidRPr="00E473A0">
              <w:rPr>
                <w:rFonts w:ascii="Times New Roman" w:eastAsia="Book Antiqua" w:hAnsi="Times New Roman" w:cs="Times New Roman"/>
                <w:b/>
                <w:color w:val="800000"/>
                <w:position w:val="4"/>
                <w:lang w:val="x-none"/>
              </w:rPr>
              <w:t xml:space="preserve"> </w:t>
            </w:r>
            <w:r w:rsidRPr="00E473A0">
              <w:rPr>
                <w:rFonts w:ascii="Times New Roman" w:eastAsia="Book Antiqua" w:hAnsi="Times New Roman" w:cs="Times New Roman"/>
                <w:b/>
                <w:color w:val="000000"/>
                <w:lang w:val="x-none"/>
              </w:rPr>
              <w:t xml:space="preserve">for in </w:t>
            </w:r>
            <w:r w:rsidRPr="00E473A0">
              <w:rPr>
                <w:rFonts w:ascii="Times New Roman" w:eastAsia="Book Antiqua" w:hAnsi="Times New Roman" w:cs="Times New Roman"/>
                <w:b/>
                <w:color w:val="000000"/>
              </w:rPr>
              <w:t>Him</w:t>
            </w:r>
            <w:r w:rsidRPr="00E473A0">
              <w:rPr>
                <w:rFonts w:ascii="Times New Roman" w:eastAsia="Book Antiqua" w:hAnsi="Times New Roman" w:cs="Times New Roman"/>
                <w:b/>
                <w:color w:val="000000"/>
                <w:lang w:val="x-none"/>
              </w:rPr>
              <w:t xml:space="preserve"> we live and move and </w:t>
            </w:r>
            <w:r w:rsidRPr="00E473A0">
              <w:rPr>
                <w:rFonts w:ascii="Times New Roman" w:eastAsia="Book Antiqua" w:hAnsi="Times New Roman" w:cs="Times New Roman"/>
                <w:b/>
                <w:color w:val="000000"/>
              </w:rPr>
              <w:t>have our being</w:t>
            </w:r>
            <w:r w:rsidRPr="00E473A0">
              <w:rPr>
                <w:rFonts w:ascii="Times New Roman" w:eastAsia="Book Antiqua" w:hAnsi="Times New Roman" w:cs="Times New Roman"/>
                <w:b/>
                <w:color w:val="000000"/>
                <w:lang w:val="x-none"/>
              </w:rPr>
              <w:t xml:space="preserve">, as even some of your own poets have said: ‘For we also are </w:t>
            </w:r>
            <w:r w:rsidRPr="00E473A0">
              <w:rPr>
                <w:rFonts w:ascii="Times New Roman" w:eastAsia="Book Antiqua" w:hAnsi="Times New Roman" w:cs="Times New Roman"/>
                <w:b/>
                <w:color w:val="000000"/>
              </w:rPr>
              <w:t>His</w:t>
            </w:r>
            <w:r w:rsidRPr="00E473A0">
              <w:rPr>
                <w:rFonts w:ascii="Times New Roman" w:eastAsia="Book Antiqua" w:hAnsi="Times New Roman" w:cs="Times New Roman"/>
                <w:b/>
                <w:color w:val="000000"/>
                <w:lang w:val="x-none"/>
              </w:rPr>
              <w:t xml:space="preserve"> offspring.’</w:t>
            </w:r>
            <w:r w:rsidRPr="00E473A0">
              <w:rPr>
                <w:rFonts w:ascii="Times New Roman" w:eastAsia="Book Antiqua" w:hAnsi="Times New Roman" w:cs="Times New Roman"/>
                <w:b/>
                <w:color w:val="800000"/>
                <w:position w:val="4"/>
                <w:lang w:val="x-none"/>
              </w:rPr>
              <w:t xml:space="preserve"> </w:t>
            </w:r>
            <w:r w:rsidRPr="00E473A0">
              <w:rPr>
                <w:rFonts w:ascii="Times New Roman" w:eastAsia="Book Antiqua" w:hAnsi="Times New Roman" w:cs="Times New Roman"/>
                <w:b/>
                <w:color w:val="000000"/>
                <w:lang w:val="x-none"/>
              </w:rPr>
              <w:t xml:space="preserve">Therefore, </w:t>
            </w:r>
            <w:r w:rsidRPr="00E473A0">
              <w:rPr>
                <w:rFonts w:ascii="Times New Roman" w:eastAsia="Book Antiqua" w:hAnsi="Times New Roman" w:cs="Times New Roman"/>
                <w:color w:val="000000"/>
                <w:lang w:val="x-none"/>
              </w:rPr>
              <w:t xml:space="preserve">because </w:t>
            </w:r>
            <w:r w:rsidRPr="00E473A0">
              <w:rPr>
                <w:rFonts w:ascii="Times New Roman" w:eastAsia="Book Antiqua" w:hAnsi="Times New Roman" w:cs="Times New Roman"/>
                <w:color w:val="000000"/>
                <w:lang w:val="x-none"/>
              </w:rPr>
              <w:lastRenderedPageBreak/>
              <w:t>we</w:t>
            </w:r>
            <w:r w:rsidRPr="00E473A0">
              <w:rPr>
                <w:rFonts w:ascii="Times New Roman" w:eastAsia="Book Antiqua" w:hAnsi="Times New Roman" w:cs="Times New Roman"/>
                <w:b/>
                <w:color w:val="000000"/>
                <w:lang w:val="x-none"/>
              </w:rPr>
              <w:t xml:space="preserve"> are </w:t>
            </w:r>
            <w:r w:rsidRPr="00E473A0">
              <w:rPr>
                <w:rFonts w:ascii="Times New Roman" w:eastAsia="Book Antiqua" w:hAnsi="Times New Roman" w:cs="Times New Roman"/>
                <w:color w:val="000000"/>
              </w:rPr>
              <w:t>the</w:t>
            </w:r>
            <w:r w:rsidRPr="00E473A0">
              <w:rPr>
                <w:rFonts w:ascii="Times New Roman" w:eastAsia="Book Antiqua" w:hAnsi="Times New Roman" w:cs="Times New Roman"/>
                <w:b/>
                <w:color w:val="000000"/>
              </w:rPr>
              <w:t xml:space="preserve"> children</w:t>
            </w:r>
            <w:r w:rsidRPr="00E473A0">
              <w:rPr>
                <w:rFonts w:ascii="Times New Roman" w:eastAsia="Book Antiqua" w:hAnsi="Times New Roman" w:cs="Times New Roman"/>
                <w:b/>
                <w:color w:val="000000"/>
                <w:lang w:val="x-none"/>
              </w:rPr>
              <w:t xml:space="preserve"> of God, we ought not to think the </w:t>
            </w:r>
            <w:r w:rsidRPr="00E473A0">
              <w:rPr>
                <w:rFonts w:ascii="Times New Roman" w:eastAsia="Book Antiqua" w:hAnsi="Times New Roman" w:cs="Times New Roman"/>
                <w:b/>
                <w:color w:val="000000"/>
              </w:rPr>
              <w:t xml:space="preserve">God </w:t>
            </w:r>
            <w:r w:rsidRPr="00E473A0">
              <w:rPr>
                <w:rFonts w:ascii="Times New Roman" w:eastAsia="Book Antiqua" w:hAnsi="Times New Roman" w:cs="Times New Roman"/>
                <w:color w:val="000000"/>
              </w:rPr>
              <w:t>(Divine</w:t>
            </w:r>
            <w:r w:rsidRPr="00E473A0">
              <w:rPr>
                <w:rFonts w:ascii="Times New Roman" w:eastAsia="Book Antiqua" w:hAnsi="Times New Roman" w:cs="Times New Roman"/>
                <w:color w:val="000000"/>
                <w:lang w:val="x-none"/>
              </w:rPr>
              <w:t xml:space="preserve"> </w:t>
            </w:r>
            <w:r w:rsidRPr="00E473A0">
              <w:rPr>
                <w:rFonts w:ascii="Times New Roman" w:eastAsia="Book Antiqua" w:hAnsi="Times New Roman" w:cs="Times New Roman"/>
                <w:color w:val="000000"/>
              </w:rPr>
              <w:t>Being)</w:t>
            </w:r>
            <w:r w:rsidRPr="00E473A0">
              <w:rPr>
                <w:rFonts w:ascii="Times New Roman" w:eastAsia="Book Antiqua" w:hAnsi="Times New Roman" w:cs="Times New Roman"/>
                <w:b/>
                <w:color w:val="000000"/>
                <w:lang w:val="x-none"/>
              </w:rPr>
              <w:t xml:space="preserve"> is like gold or silver or stone, an image formed by human skill and thought.</w:t>
            </w:r>
            <w:r w:rsidRPr="00E473A0">
              <w:rPr>
                <w:rFonts w:ascii="Times New Roman" w:eastAsia="Book Antiqua" w:hAnsi="Times New Roman" w:cs="Times New Roman"/>
                <w:b/>
                <w:color w:val="800000"/>
                <w:position w:val="4"/>
                <w:lang w:val="x-none"/>
              </w:rPr>
              <w:t xml:space="preserve"> </w:t>
            </w:r>
            <w:r w:rsidRPr="00E473A0">
              <w:rPr>
                <w:rFonts w:ascii="Times New Roman" w:eastAsia="Book Antiqua" w:hAnsi="Times New Roman" w:cs="Times New Roman"/>
                <w:b/>
                <w:color w:val="000000"/>
                <w:lang w:val="x-none"/>
              </w:rPr>
              <w:t>Therefore</w:t>
            </w:r>
            <w:r w:rsidRPr="00E473A0">
              <w:rPr>
                <w:rFonts w:ascii="Times New Roman" w:eastAsia="Book Antiqua" w:hAnsi="Times New Roman" w:cs="Times New Roman"/>
                <w:b/>
                <w:color w:val="000000"/>
              </w:rPr>
              <w:t>,</w:t>
            </w:r>
            <w:r w:rsidRPr="00E473A0">
              <w:rPr>
                <w:rFonts w:ascii="Times New Roman" w:eastAsia="Book Antiqua" w:hAnsi="Times New Roman" w:cs="Times New Roman"/>
                <w:b/>
                <w:color w:val="000000"/>
                <w:lang w:val="x-none"/>
              </w:rPr>
              <w:t xml:space="preserve"> </w:t>
            </w:r>
            <w:r w:rsidRPr="00E473A0">
              <w:rPr>
                <w:rFonts w:ascii="Times New Roman" w:eastAsia="Book Antiqua" w:hAnsi="Times New Roman" w:cs="Times New Roman"/>
                <w:color w:val="000000"/>
                <w:lang w:val="x-none"/>
              </w:rPr>
              <w:t>although</w:t>
            </w:r>
            <w:r w:rsidRPr="00E473A0">
              <w:rPr>
                <w:rFonts w:ascii="Times New Roman" w:eastAsia="Book Antiqua" w:hAnsi="Times New Roman" w:cs="Times New Roman"/>
                <w:b/>
                <w:color w:val="000000"/>
                <w:lang w:val="x-none"/>
              </w:rPr>
              <w:t xml:space="preserve"> God has overlooked the times of ignorance, </w:t>
            </w:r>
            <w:r w:rsidRPr="00E473A0">
              <w:rPr>
                <w:rFonts w:ascii="Times New Roman" w:eastAsia="Book Antiqua" w:hAnsi="Times New Roman" w:cs="Times New Roman"/>
                <w:b/>
                <w:color w:val="000000"/>
                <w:highlight w:val="yellow"/>
                <w:u w:val="single"/>
              </w:rPr>
              <w:t>He</w:t>
            </w:r>
            <w:r w:rsidRPr="00E473A0">
              <w:rPr>
                <w:rFonts w:ascii="Times New Roman" w:eastAsia="Book Antiqua" w:hAnsi="Times New Roman" w:cs="Times New Roman"/>
                <w:b/>
                <w:color w:val="000000"/>
                <w:highlight w:val="yellow"/>
                <w:u w:val="single"/>
                <w:lang w:val="x-none"/>
              </w:rPr>
              <w:t xml:space="preserve"> now commands all people everywhere to repent</w:t>
            </w:r>
            <w:r w:rsidRPr="00E473A0">
              <w:rPr>
                <w:rFonts w:ascii="Times New Roman" w:eastAsia="Book Antiqua" w:hAnsi="Times New Roman" w:cs="Times New Roman"/>
                <w:b/>
                <w:color w:val="000000"/>
                <w:lang w:val="x-none"/>
              </w:rPr>
              <w:t>,</w:t>
            </w:r>
            <w:r w:rsidRPr="00E473A0">
              <w:rPr>
                <w:rFonts w:ascii="Times New Roman" w:eastAsia="Book Antiqua" w:hAnsi="Times New Roman" w:cs="Times New Roman"/>
                <w:b/>
                <w:color w:val="800000"/>
                <w:position w:val="4"/>
                <w:lang w:val="x-none"/>
              </w:rPr>
              <w:t xml:space="preserve"> </w:t>
            </w:r>
            <w:r w:rsidRPr="00E473A0">
              <w:rPr>
                <w:rFonts w:ascii="Times New Roman" w:eastAsia="Book Antiqua" w:hAnsi="Times New Roman" w:cs="Times New Roman"/>
                <w:b/>
                <w:color w:val="000000"/>
                <w:lang w:val="x-none"/>
              </w:rPr>
              <w:t xml:space="preserve">because </w:t>
            </w:r>
            <w:r w:rsidRPr="00E473A0">
              <w:rPr>
                <w:rFonts w:ascii="Times New Roman" w:eastAsia="Book Antiqua" w:hAnsi="Times New Roman" w:cs="Times New Roman"/>
                <w:b/>
                <w:color w:val="000000"/>
              </w:rPr>
              <w:t>He</w:t>
            </w:r>
            <w:r w:rsidRPr="00E473A0">
              <w:rPr>
                <w:rFonts w:ascii="Times New Roman" w:eastAsia="Book Antiqua" w:hAnsi="Times New Roman" w:cs="Times New Roman"/>
                <w:b/>
                <w:color w:val="000000"/>
                <w:lang w:val="x-none"/>
              </w:rPr>
              <w:t xml:space="preserve"> has set a day on which </w:t>
            </w:r>
            <w:r w:rsidRPr="00E473A0">
              <w:rPr>
                <w:rFonts w:ascii="Times New Roman" w:eastAsia="Book Antiqua" w:hAnsi="Times New Roman" w:cs="Times New Roman"/>
                <w:b/>
                <w:color w:val="000000"/>
              </w:rPr>
              <w:t>He</w:t>
            </w:r>
            <w:r w:rsidRPr="00E473A0">
              <w:rPr>
                <w:rFonts w:ascii="Times New Roman" w:eastAsia="Book Antiqua" w:hAnsi="Times New Roman" w:cs="Times New Roman"/>
                <w:b/>
                <w:color w:val="000000"/>
                <w:lang w:val="x-none"/>
              </w:rPr>
              <w:t xml:space="preserve"> is going to judge the world in </w:t>
            </w:r>
            <w:r w:rsidRPr="00E473A0">
              <w:rPr>
                <w:rFonts w:ascii="Times New Roman" w:eastAsia="Book Antiqua" w:hAnsi="Times New Roman" w:cs="Times New Roman"/>
                <w:b/>
                <w:color w:val="000000"/>
              </w:rPr>
              <w:t>justice</w:t>
            </w:r>
            <w:r w:rsidR="00296650" w:rsidRPr="00E473A0">
              <w:rPr>
                <w:rFonts w:ascii="Times New Roman" w:eastAsia="Book Antiqua" w:hAnsi="Times New Roman" w:cs="Times New Roman"/>
                <w:b/>
                <w:color w:val="000000"/>
                <w:lang w:val="x-none"/>
              </w:rPr>
              <w:t xml:space="preserve"> by the man who </w:t>
            </w:r>
            <w:r w:rsidR="00296650" w:rsidRPr="00E473A0">
              <w:rPr>
                <w:rFonts w:ascii="Times New Roman" w:eastAsia="Book Antiqua" w:hAnsi="Times New Roman" w:cs="Times New Roman"/>
                <w:b/>
                <w:color w:val="000000"/>
              </w:rPr>
              <w:t>H</w:t>
            </w:r>
            <w:r w:rsidRPr="00E473A0">
              <w:rPr>
                <w:rFonts w:ascii="Times New Roman" w:eastAsia="Book Antiqua" w:hAnsi="Times New Roman" w:cs="Times New Roman"/>
                <w:b/>
                <w:color w:val="000000"/>
                <w:lang w:val="x-none"/>
              </w:rPr>
              <w:t xml:space="preserve">e has appointed </w:t>
            </w:r>
            <w:r w:rsidRPr="00E473A0">
              <w:rPr>
                <w:rFonts w:ascii="Times New Roman" w:eastAsia="Book Antiqua" w:hAnsi="Times New Roman" w:cs="Times New Roman"/>
                <w:color w:val="000000"/>
              </w:rPr>
              <w:t>(Yeshua HaMashiach)</w:t>
            </w:r>
            <w:r w:rsidRPr="00E473A0">
              <w:rPr>
                <w:rFonts w:ascii="Times New Roman" w:eastAsia="Book Antiqua" w:hAnsi="Times New Roman" w:cs="Times New Roman"/>
                <w:b/>
                <w:color w:val="000000"/>
                <w:lang w:val="x-none"/>
              </w:rPr>
              <w:t xml:space="preserve">, having provided proof to everyone </w:t>
            </w:r>
            <w:r w:rsidRPr="00E473A0">
              <w:rPr>
                <w:rFonts w:ascii="Times New Roman" w:eastAsia="Book Antiqua" w:hAnsi="Times New Roman" w:cs="Times New Roman"/>
                <w:color w:val="000000"/>
                <w:lang w:val="x-none"/>
              </w:rPr>
              <w:t>by</w:t>
            </w:r>
            <w:r w:rsidRPr="00E473A0">
              <w:rPr>
                <w:rFonts w:ascii="Times New Roman" w:eastAsia="Book Antiqua" w:hAnsi="Times New Roman" w:cs="Times New Roman"/>
                <w:b/>
                <w:color w:val="000000"/>
                <w:lang w:val="x-none"/>
              </w:rPr>
              <w:t xml:space="preserve"> raising him from the dead.”</w:t>
            </w:r>
          </w:p>
        </w:tc>
      </w:tr>
    </w:tbl>
    <w:p w:rsidR="00604B65" w:rsidRPr="00604B65" w:rsidRDefault="00604B65" w:rsidP="00C55E3A">
      <w:pPr>
        <w:spacing w:after="0" w:line="240" w:lineRule="auto"/>
        <w:rPr>
          <w:rFonts w:ascii="Skolar Cyrillic" w:hAnsi="Skolar Cyrillic"/>
          <w:lang w:bidi="ar-SA"/>
        </w:rPr>
      </w:pPr>
    </w:p>
    <w:p w:rsidR="00604B65" w:rsidRDefault="00537814" w:rsidP="00C55E3A">
      <w:pPr>
        <w:spacing w:after="0" w:line="240" w:lineRule="auto"/>
        <w:jc w:val="center"/>
        <w:rPr>
          <w:rFonts w:ascii="Copperplate Gothic Light" w:hAnsi="Copperplate Gothic Light"/>
          <w:b/>
          <w:lang w:val="en-AU"/>
        </w:rPr>
      </w:pPr>
      <w:bookmarkStart w:id="3" w:name="OLE_LINK4"/>
      <w:bookmarkStart w:id="4" w:name="OLE_LINK3"/>
      <w:r w:rsidRPr="00604B65">
        <w:rPr>
          <w:rFonts w:ascii="Skolar Cyrillic" w:hAnsi="Skolar Cyrillic"/>
          <w:noProof/>
        </w:rPr>
        <mc:AlternateContent>
          <mc:Choice Requires="wps">
            <w:drawing>
              <wp:anchor distT="0" distB="0" distL="114300" distR="114300" simplePos="0" relativeHeight="251657216" behindDoc="0" locked="0" layoutInCell="1" allowOverlap="1">
                <wp:simplePos x="0" y="0"/>
                <wp:positionH relativeFrom="column">
                  <wp:posOffset>-35560</wp:posOffset>
                </wp:positionH>
                <wp:positionV relativeFrom="paragraph">
                  <wp:posOffset>113030</wp:posOffset>
                </wp:positionV>
                <wp:extent cx="6511290" cy="8255"/>
                <wp:effectExtent l="13970" t="13335" r="18415" b="3556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8255"/>
                        </a:xfrm>
                        <a:prstGeom prst="line">
                          <a:avLst/>
                        </a:prstGeom>
                        <a:noFill/>
                        <a:ln w="25400">
                          <a:solidFill>
                            <a:srgbClr val="C0504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A509A"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8.9pt" to="509.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" strokecolor="#c0504d" strokeweight="2pt">
                <v:shadow on="t" color="black" opacity="24903f" origin=",.5" offset="0,.55556mm"/>
              </v:line>
            </w:pict>
          </mc:Fallback>
        </mc:AlternateContent>
      </w:r>
    </w:p>
    <w:p w:rsidR="00604B65" w:rsidRDefault="00604B65" w:rsidP="00C55E3A">
      <w:pPr>
        <w:spacing w:after="0" w:line="240" w:lineRule="auto"/>
        <w:jc w:val="center"/>
        <w:rPr>
          <w:rFonts w:ascii="Copperplate Gothic Light" w:hAnsi="Copperplate Gothic Light"/>
          <w:b/>
          <w:lang w:val="en-AU"/>
        </w:rPr>
      </w:pPr>
    </w:p>
    <w:p w:rsidR="003835F0" w:rsidRPr="003835F0" w:rsidRDefault="003835F0" w:rsidP="00C55E3A">
      <w:pPr>
        <w:spacing w:after="0" w:line="240" w:lineRule="auto"/>
        <w:jc w:val="center"/>
        <w:rPr>
          <w:rFonts w:ascii="Times New Roman" w:eastAsia="Book Antiqua" w:hAnsi="Times New Roman"/>
          <w:b/>
          <w:bCs/>
        </w:rPr>
      </w:pPr>
      <w:r w:rsidRPr="003835F0">
        <w:rPr>
          <w:rFonts w:ascii="Times New Roman" w:eastAsia="Book Antiqua" w:hAnsi="Times New Roman"/>
          <w:b/>
          <w:bCs/>
        </w:rPr>
        <w:t>Nazarean Codicil to be read in conjunction with the following Torah Seder</w:t>
      </w:r>
    </w:p>
    <w:p w:rsidR="003835F0" w:rsidRPr="003835F0" w:rsidRDefault="003835F0" w:rsidP="00C55E3A">
      <w:pPr>
        <w:spacing w:after="0" w:line="240" w:lineRule="auto"/>
        <w:jc w:val="center"/>
        <w:rPr>
          <w:rFonts w:ascii="Times New Roman" w:eastAsia="Book Antiqua" w:hAnsi="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555"/>
        <w:gridCol w:w="1298"/>
        <w:gridCol w:w="1653"/>
        <w:gridCol w:w="1240"/>
        <w:gridCol w:w="1347"/>
        <w:gridCol w:w="1493"/>
      </w:tblGrid>
      <w:tr w:rsidR="003835F0" w:rsidRPr="003835F0" w:rsidTr="003835F0">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3835F0" w:rsidRPr="003835F0" w:rsidRDefault="003835F0" w:rsidP="00C55E3A">
            <w:pPr>
              <w:spacing w:after="0" w:line="240" w:lineRule="auto"/>
              <w:rPr>
                <w:rFonts w:ascii="Times New Roman" w:eastAsia="Book Antiqua" w:hAnsi="Times New Roman" w:cs="Times New Roman"/>
                <w:b/>
                <w:bCs/>
              </w:rPr>
            </w:pPr>
            <w:r>
              <w:rPr>
                <w:rFonts w:ascii="Times New Roman" w:eastAsia="Book Antiqua" w:hAnsi="Times New Roman" w:cs="Times New Roman"/>
                <w:b/>
                <w:bCs/>
              </w:rPr>
              <w:t>Ex 18:1 – 19:5</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3835F0" w:rsidRPr="003835F0" w:rsidRDefault="003835F0" w:rsidP="00C55E3A">
            <w:pPr>
              <w:spacing w:after="0" w:line="240" w:lineRule="auto"/>
              <w:rPr>
                <w:rFonts w:ascii="Times New Roman" w:eastAsia="Book Antiqua" w:hAnsi="Times New Roman" w:cs="Times New Roman"/>
                <w:b/>
                <w:bCs/>
              </w:rPr>
            </w:pPr>
            <w:r>
              <w:rPr>
                <w:rFonts w:ascii="Times New Roman" w:eastAsia="Book Antiqua" w:hAnsi="Times New Roman" w:cs="Times New Roman"/>
                <w:b/>
                <w:bCs/>
              </w:rPr>
              <w:t>Psa 56:1-14</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3835F0" w:rsidRPr="003835F0" w:rsidRDefault="003835F0" w:rsidP="00C55E3A">
            <w:pPr>
              <w:spacing w:after="0" w:line="240" w:lineRule="auto"/>
              <w:rPr>
                <w:rFonts w:ascii="Times New Roman" w:eastAsia="Book Antiqua" w:hAnsi="Times New Roman" w:cs="Times New Roman"/>
                <w:b/>
                <w:bCs/>
              </w:rPr>
            </w:pPr>
            <w:r>
              <w:rPr>
                <w:rFonts w:ascii="Times New Roman" w:eastAsia="Book Antiqua" w:hAnsi="Times New Roman" w:cs="Times New Roman"/>
                <w:b/>
                <w:bCs/>
              </w:rPr>
              <w:t>Isaiah 33:13-22</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3835F0" w:rsidRPr="003835F0" w:rsidRDefault="003835F0" w:rsidP="00C55E3A">
            <w:pPr>
              <w:spacing w:after="0" w:line="240" w:lineRule="auto"/>
              <w:rPr>
                <w:rFonts w:ascii="Times New Roman" w:eastAsia="Book Antiqua" w:hAnsi="Times New Roman" w:cs="Times New Roman"/>
                <w:b/>
                <w:bCs/>
              </w:rPr>
            </w:pPr>
            <w:r>
              <w:rPr>
                <w:rFonts w:ascii="Times New Roman" w:eastAsia="Book Antiqua" w:hAnsi="Times New Roman" w:cs="Times New Roman"/>
                <w:b/>
                <w:bCs/>
              </w:rPr>
              <w:t>Mk 7:9=13</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3835F0" w:rsidRPr="003835F0" w:rsidRDefault="003835F0" w:rsidP="00C55E3A">
            <w:pPr>
              <w:spacing w:after="0" w:line="240" w:lineRule="auto"/>
              <w:rPr>
                <w:rFonts w:ascii="Times New Roman" w:eastAsia="Book Antiqua" w:hAnsi="Times New Roman" w:cs="Times New Roman"/>
                <w:b/>
                <w:bCs/>
              </w:rPr>
            </w:pPr>
            <w:r>
              <w:rPr>
                <w:rFonts w:ascii="Times New Roman" w:eastAsia="Book Antiqua" w:hAnsi="Times New Roman" w:cs="Times New Roman"/>
                <w:b/>
                <w:bCs/>
              </w:rPr>
              <w:t>Lk 11:45-54</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3835F0" w:rsidRPr="003835F0" w:rsidRDefault="003835F0" w:rsidP="00C55E3A">
            <w:pPr>
              <w:spacing w:after="0" w:line="240" w:lineRule="auto"/>
              <w:rPr>
                <w:rFonts w:ascii="Times New Roman" w:eastAsia="Book Antiqua" w:hAnsi="Times New Roman" w:cs="Times New Roman"/>
                <w:b/>
                <w:bCs/>
              </w:rPr>
            </w:pPr>
            <w:r>
              <w:rPr>
                <w:rFonts w:ascii="Times New Roman" w:eastAsia="Book Antiqua" w:hAnsi="Times New Roman" w:cs="Times New Roman"/>
                <w:b/>
                <w:bCs/>
              </w:rPr>
              <w:t>Acts 17:22-31</w:t>
            </w:r>
          </w:p>
        </w:tc>
      </w:tr>
    </w:tbl>
    <w:p w:rsidR="003835F0" w:rsidRPr="003835F0" w:rsidRDefault="003835F0" w:rsidP="00C55E3A">
      <w:pPr>
        <w:spacing w:after="0" w:line="240" w:lineRule="auto"/>
        <w:jc w:val="center"/>
        <w:rPr>
          <w:rFonts w:ascii="Times New Roman" w:eastAsia="Book Antiqua" w:hAnsi="Times New Roman"/>
          <w:bCs/>
          <w:lang w:bidi="ar-SA"/>
        </w:rPr>
      </w:pPr>
    </w:p>
    <w:p w:rsidR="003835F0" w:rsidRDefault="003835F0" w:rsidP="00C55E3A">
      <w:pPr>
        <w:spacing w:after="0" w:line="240" w:lineRule="auto"/>
        <w:jc w:val="center"/>
        <w:rPr>
          <w:rFonts w:ascii="Copperplate Gothic Light" w:hAnsi="Copperplate Gothic Light"/>
          <w:b/>
          <w:lang w:val="en-AU"/>
        </w:rPr>
      </w:pPr>
    </w:p>
    <w:p w:rsidR="00604B65" w:rsidRDefault="00604B65" w:rsidP="00C55E3A">
      <w:pPr>
        <w:spacing w:after="0" w:line="240" w:lineRule="auto"/>
        <w:jc w:val="center"/>
        <w:rPr>
          <w:rFonts w:ascii="Copperplate Gothic Light" w:hAnsi="Copperplate Gothic Light"/>
          <w:b/>
          <w:lang w:val="en-AU"/>
        </w:rPr>
      </w:pPr>
      <w:r>
        <w:rPr>
          <w:rFonts w:ascii="Copperplate Gothic Light" w:hAnsi="Copperplate Gothic Light"/>
          <w:b/>
          <w:lang w:val="en-AU"/>
        </w:rPr>
        <w:t>Commentary to Hakham Tsefet’s School of Peshat</w:t>
      </w:r>
    </w:p>
    <w:bookmarkEnd w:id="3"/>
    <w:bookmarkEnd w:id="4"/>
    <w:p w:rsidR="00604B65" w:rsidRDefault="00604B65" w:rsidP="00C55E3A">
      <w:pPr>
        <w:spacing w:after="0" w:line="240" w:lineRule="auto"/>
        <w:rPr>
          <w:rFonts w:ascii="Skolar Cyrillic" w:hAnsi="Skolar Cyrillic"/>
        </w:rPr>
      </w:pPr>
    </w:p>
    <w:p w:rsidR="00604B65" w:rsidRDefault="00604B65" w:rsidP="00C55E3A">
      <w:pPr>
        <w:spacing w:after="0" w:line="240" w:lineRule="auto"/>
        <w:jc w:val="both"/>
        <w:rPr>
          <w:rFonts w:ascii="Times New Roman" w:hAnsi="Times New Roman" w:cs="Times New Roman"/>
        </w:rPr>
      </w:pPr>
      <w:r>
        <w:rPr>
          <w:rFonts w:ascii="Times New Roman" w:hAnsi="Times New Roman" w:cs="Times New Roman"/>
        </w:rPr>
        <w:t xml:space="preserve">Again, we do not need great help realizing that the present Marqan pericope of Hakham Tsefet’s Peshat is anchored firmly in the present Torah Seder. </w:t>
      </w:r>
    </w:p>
    <w:p w:rsidR="00604B65" w:rsidRDefault="00604B65" w:rsidP="00C55E3A">
      <w:pPr>
        <w:spacing w:after="0" w:line="240" w:lineRule="auto"/>
        <w:jc w:val="both"/>
        <w:rPr>
          <w:rFonts w:ascii="Times New Roman" w:hAnsi="Times New Roman" w:cs="Times New Roman"/>
        </w:rPr>
      </w:pP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Now we see that Mark is related to the Torah Seder This passage, as we have described before is one that has been not only misinterpreted drastically but also it contains Christian scribal distortions to support an un-Scriptural Christian Dogma – i.e that the Master rejected the Jewish Oral Law and Rabbinic authority.</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Sabin</w:t>
      </w:r>
      <w:r>
        <w:rPr>
          <w:rStyle w:val="FootnoteReference"/>
          <w:rFonts w:ascii="Times New Roman" w:eastAsia="Times New Roman" w:hAnsi="Times New Roman" w:cs="Times New Roman"/>
        </w:rPr>
        <w:footnoteReference w:id="43"/>
      </w:r>
      <w:r>
        <w:rPr>
          <w:rFonts w:ascii="Times New Roman" w:eastAsia="Times New Roman" w:hAnsi="Times New Roman" w:cs="Times New Roman"/>
        </w:rPr>
        <w:t xml:space="preserve"> introduces this pericope of Mark with the following words: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604B65" w:rsidRDefault="00604B65" w:rsidP="00C55E3A">
      <w:pPr>
        <w:spacing w:after="0" w:line="240" w:lineRule="auto"/>
        <w:ind w:left="180"/>
        <w:jc w:val="both"/>
        <w:rPr>
          <w:rFonts w:ascii="Times New Roman" w:eastAsia="Times New Roman" w:hAnsi="Times New Roman" w:cs="Times New Roman"/>
        </w:rPr>
      </w:pPr>
      <w:r>
        <w:rPr>
          <w:rFonts w:ascii="Times New Roman" w:eastAsia="Times New Roman" w:hAnsi="Times New Roman" w:cs="Times New Roman"/>
        </w:rPr>
        <w:t>“In Jewish tradition, there are clear boundaries between the sacred and the profane, between what is to be consecrated to God and what is to be regarded as secular or “common.” The Jewish people see themselves as consecrated to God in accordance with God’s blessings of them in Exodus 19:6 – “You will be to Me a kingdom of priests, a holy nation.” The Ten Commandments of the covenant, as well as the subsidiary Laws designed to support and protect them, are considered a gift to be cherished.</w:t>
      </w:r>
    </w:p>
    <w:p w:rsidR="00604B65" w:rsidRDefault="00604B65" w:rsidP="00C55E3A">
      <w:pPr>
        <w:tabs>
          <w:tab w:val="left" w:pos="4565"/>
        </w:tabs>
        <w:spacing w:after="0" w:line="240" w:lineRule="auto"/>
        <w:ind w:left="180"/>
        <w:jc w:val="both"/>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rPr>
        <w:tab/>
      </w:r>
    </w:p>
    <w:p w:rsidR="00604B65" w:rsidRDefault="00604B65" w:rsidP="00C55E3A">
      <w:pPr>
        <w:spacing w:after="0" w:line="240" w:lineRule="auto"/>
        <w:ind w:left="180"/>
        <w:jc w:val="both"/>
        <w:rPr>
          <w:rFonts w:ascii="Skolar Cyrillic" w:eastAsia="Times New Roman" w:hAnsi="Skolar Cyrillic" w:cs="Times New Roman"/>
          <w:sz w:val="21"/>
          <w:szCs w:val="21"/>
        </w:rPr>
      </w:pPr>
      <w:r>
        <w:rPr>
          <w:rFonts w:ascii="Times New Roman" w:eastAsia="Times New Roman" w:hAnsi="Times New Roman" w:cs="Times New Roman"/>
        </w:rPr>
        <w:t>The laws concerning food are part of this larger context. Eating Kosher food and using Kosher dishes are an acknowledgement that all life, as well as the nourishing of it, is sacred to the Lord. The whole discussion in this chapter should be regarded in that context and not as an argument over trivial rules. The Jewish custom of washing their hands before eating, and the vessels before using them, was originally more than good hygiene. They were also acts of ritual purification, signaling Jewish desire to consecrate this most basic of human activities.”</w:t>
      </w:r>
      <w:r>
        <w:rPr>
          <w:rFonts w:eastAsia="Times New Roman" w:cs="Times New Roman"/>
          <w:sz w:val="21"/>
          <w:szCs w:val="21"/>
        </w:rPr>
        <w:t xml:space="preserve">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With this thought in mind, let us explore the import of this pericope of Mark.</w:t>
      </w:r>
    </w:p>
    <w:p w:rsidR="00604B65" w:rsidRDefault="00604B65" w:rsidP="00C55E3A">
      <w:pPr>
        <w:spacing w:after="0" w:line="240" w:lineRule="auto"/>
        <w:jc w:val="both"/>
        <w:rPr>
          <w:rFonts w:ascii="Times New Roman" w:eastAsia="Times New Roman" w:hAnsi="Times New Roman" w:cs="Times New Roman"/>
        </w:rPr>
      </w:pP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We need to start this discussion by pointing to the Babylonian Talmud and Tractate Berakhot 51b. In this passage of the Babylonian Talmud, there is a record of one of the important disputes between the School of Hillel and the School of Shammai. One of these disputes concerns the washing of hands. R. Hillel rules that one says the blessing over the wine and then washes hands, whereas, Shammai rules that one washes hands first </w:t>
      </w:r>
      <w:r>
        <w:rPr>
          <w:rFonts w:ascii="Times New Roman" w:eastAsia="Times New Roman" w:hAnsi="Times New Roman" w:cs="Times New Roman" w:hint="cs"/>
          <w:cs/>
        </w:rPr>
        <w:t>‎</w:t>
      </w:r>
      <w:r>
        <w:rPr>
          <w:rFonts w:ascii="Times New Roman" w:eastAsia="Times New Roman" w:hAnsi="Times New Roman" w:cs="Times New Roman" w:hint="cs"/>
        </w:rPr>
        <w:t>and then blesses the wine. R. Shammai would say that R. Hillel</w:t>
      </w:r>
      <w:r>
        <w:rPr>
          <w:rFonts w:ascii="Times New Roman" w:eastAsia="Times New Roman" w:hAnsi="Times New Roman" w:cs="Times New Roman" w:hint="cs"/>
          <w:rtl/>
        </w:rPr>
        <w:t xml:space="preserve"> </w:t>
      </w:r>
      <w:r>
        <w:rPr>
          <w:rFonts w:ascii="Times New Roman" w:eastAsia="Times New Roman" w:hAnsi="Times New Roman" w:cs="Times New Roman" w:hint="cs"/>
        </w:rPr>
        <w:t>was eating with defiled hands even when R. Hillel</w:t>
      </w:r>
      <w:r>
        <w:rPr>
          <w:rFonts w:ascii="Times New Roman" w:eastAsia="Times New Roman" w:hAnsi="Times New Roman" w:cs="Times New Roman" w:hint="cs"/>
          <w:rtl/>
        </w:rPr>
        <w:t xml:space="preserve"> </w:t>
      </w:r>
      <w:r>
        <w:rPr>
          <w:rFonts w:ascii="Times New Roman" w:eastAsia="Times New Roman" w:hAnsi="Times New Roman" w:cs="Times New Roman" w:hint="cs"/>
        </w:rPr>
        <w:t xml:space="preserve">washed his hands before eating, because R. Hillel would have washed after </w:t>
      </w:r>
      <w:r>
        <w:rPr>
          <w:rFonts w:ascii="Times New Roman" w:eastAsia="Times New Roman" w:hAnsi="Times New Roman" w:cs="Times New Roman" w:hint="cs"/>
          <w:cs/>
        </w:rPr>
        <w:t>‎</w:t>
      </w:r>
      <w:r>
        <w:rPr>
          <w:rFonts w:ascii="Times New Roman" w:eastAsia="Times New Roman" w:hAnsi="Times New Roman" w:cs="Times New Roman"/>
        </w:rPr>
        <w:t xml:space="preserve">the blessing of the wine.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other words, because R. Hillel did not observe the order that Shammai had set, even though R. Hillel washed hands before eating, R. Shammai would say that such a washing of hands is invalid and considered of no effect because it was done after the blessing of the wine. Logically then, according to R. Shammai, R. Hillel would be “not walking according to the tradition of the elders, but ate bread with unwashed hands” (Mark 7:5).</w:t>
      </w:r>
    </w:p>
    <w:p w:rsidR="00604B65" w:rsidRDefault="00604B65" w:rsidP="00C55E3A">
      <w:pPr>
        <w:spacing w:after="0" w:line="240" w:lineRule="auto"/>
        <w:jc w:val="both"/>
        <w:rPr>
          <w:rFonts w:ascii="Times New Roman" w:eastAsia="Times New Roman" w:hAnsi="Times New Roman" w:cs="Times New Roman"/>
        </w:rPr>
      </w:pP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Likewise, in the eyes of R. Shammai and his disciples, the Master and his disciples ate with unclean </w:t>
      </w:r>
      <w:r>
        <w:rPr>
          <w:rFonts w:ascii="Times New Roman" w:eastAsia="Times New Roman" w:hAnsi="Times New Roman" w:cs="Times New Roman" w:hint="cs"/>
          <w:cs/>
        </w:rPr>
        <w:t>‎</w:t>
      </w:r>
      <w:r>
        <w:rPr>
          <w:rFonts w:ascii="Times New Roman" w:eastAsia="Times New Roman" w:hAnsi="Times New Roman" w:cs="Times New Roman" w:hint="cs"/>
        </w:rPr>
        <w:t>hands because they washed hands after the blessing of</w:t>
      </w:r>
      <w:r>
        <w:rPr>
          <w:rFonts w:ascii="Times New Roman" w:eastAsia="Times New Roman" w:hAnsi="Times New Roman" w:cs="Times New Roman" w:hint="cs"/>
          <w:rtl/>
        </w:rPr>
        <w:t xml:space="preserve"> </w:t>
      </w:r>
      <w:r>
        <w:rPr>
          <w:rFonts w:ascii="Times New Roman" w:eastAsia="Times New Roman" w:hAnsi="Times New Roman" w:cs="Times New Roman" w:hint="cs"/>
        </w:rPr>
        <w:t>the</w:t>
      </w:r>
      <w:r>
        <w:rPr>
          <w:rFonts w:ascii="Times New Roman" w:eastAsia="Times New Roman" w:hAnsi="Times New Roman" w:cs="Times New Roman" w:hint="cs"/>
          <w:rtl/>
        </w:rPr>
        <w:t xml:space="preserve"> </w:t>
      </w:r>
      <w:r>
        <w:rPr>
          <w:rFonts w:ascii="Times New Roman" w:eastAsia="Times New Roman" w:hAnsi="Times New Roman" w:cs="Times New Roman"/>
        </w:rPr>
        <w:t xml:space="preserve">cup. </w:t>
      </w:r>
      <w:r>
        <w:rPr>
          <w:rFonts w:ascii="Times New Roman" w:eastAsia="Times New Roman" w:hAnsi="Times New Roman" w:cs="Times New Roman" w:hint="cs"/>
          <w:cs/>
        </w:rPr>
        <w:t>‎</w:t>
      </w:r>
      <w:r>
        <w:rPr>
          <w:rFonts w:ascii="Times New Roman" w:eastAsia="Times New Roman" w:hAnsi="Times New Roman" w:cs="Times New Roman" w:hint="cs"/>
        </w:rPr>
        <w:t xml:space="preserve">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For further information regarding this argument, please see the following audio lectures by Mr. Stephen Allen:</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604B65" w:rsidRDefault="00604B65" w:rsidP="00C55E3A">
      <w:pPr>
        <w:numPr>
          <w:ilvl w:val="0"/>
          <w:numId w:val="4"/>
        </w:numPr>
        <w:spacing w:after="0" w:line="240" w:lineRule="auto"/>
        <w:ind w:left="540"/>
        <w:jc w:val="both"/>
        <w:textAlignment w:val="center"/>
        <w:rPr>
          <w:rFonts w:ascii="Times New Roman" w:eastAsia="Times New Roman" w:hAnsi="Times New Roman" w:cs="Times New Roman"/>
        </w:rPr>
      </w:pPr>
      <w:hyperlink r:id="rId15" w:history="1">
        <w:r>
          <w:rPr>
            <w:rStyle w:val="Hyperlink"/>
            <w:rFonts w:ascii="Times New Roman" w:eastAsia="Times New Roman" w:hAnsi="Times New Roman" w:cs="Times New Roman"/>
          </w:rPr>
          <w:t>http://www.archive.org/details/DidYeshuaUpholdTheTraditionOfTheElders</w:t>
        </w:r>
      </w:hyperlink>
    </w:p>
    <w:p w:rsidR="00604B65" w:rsidRDefault="00604B65" w:rsidP="00C55E3A">
      <w:pPr>
        <w:numPr>
          <w:ilvl w:val="0"/>
          <w:numId w:val="5"/>
        </w:numPr>
        <w:spacing w:after="0" w:line="240" w:lineRule="auto"/>
        <w:ind w:left="540"/>
        <w:jc w:val="both"/>
        <w:textAlignment w:val="center"/>
        <w:rPr>
          <w:rFonts w:ascii="Times New Roman" w:eastAsia="Times New Roman" w:hAnsi="Times New Roman" w:cs="Times New Roman"/>
        </w:rPr>
      </w:pPr>
      <w:hyperlink r:id="rId16" w:history="1">
        <w:r>
          <w:rPr>
            <w:rStyle w:val="Hyperlink"/>
            <w:rFonts w:ascii="Times New Roman" w:eastAsia="Times New Roman" w:hAnsi="Times New Roman" w:cs="Times New Roman"/>
          </w:rPr>
          <w:t>http://www.archive.org/details/DidYeshuaUpholdTheTraditionOfTheElderspart2</w:t>
        </w:r>
      </w:hyperlink>
      <w:r>
        <w:rPr>
          <w:rFonts w:ascii="Times New Roman" w:eastAsia="Times New Roman" w:hAnsi="Times New Roman" w:cs="Times New Roman"/>
        </w:rPr>
        <w:t xml:space="preserve"> </w:t>
      </w:r>
    </w:p>
    <w:p w:rsidR="00604B65" w:rsidRDefault="00604B65" w:rsidP="00C55E3A">
      <w:pPr>
        <w:numPr>
          <w:ilvl w:val="0"/>
          <w:numId w:val="6"/>
        </w:numPr>
        <w:spacing w:after="0" w:line="240" w:lineRule="auto"/>
        <w:ind w:left="540"/>
        <w:jc w:val="both"/>
        <w:textAlignment w:val="center"/>
        <w:rPr>
          <w:rFonts w:ascii="Times New Roman" w:eastAsia="Times New Roman" w:hAnsi="Times New Roman" w:cs="Times New Roman"/>
        </w:rPr>
      </w:pPr>
      <w:hyperlink r:id="rId17" w:history="1">
        <w:r>
          <w:rPr>
            <w:rStyle w:val="Hyperlink"/>
            <w:rFonts w:ascii="Times New Roman" w:eastAsia="Times New Roman" w:hAnsi="Times New Roman" w:cs="Times New Roman"/>
          </w:rPr>
          <w:t>http://www.archive.org/details/DidYeshuaUpholdTheTraditionOfTheElderspart3</w:t>
        </w:r>
      </w:hyperlink>
      <w:r>
        <w:rPr>
          <w:rFonts w:ascii="Times New Roman" w:eastAsia="Times New Roman" w:hAnsi="Times New Roman" w:cs="Times New Roman"/>
        </w:rPr>
        <w:t xml:space="preserve">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7:1 - And the P’rushim (Pharisees) and some of the Soferim (scribes) who had come from Yerushalayim gathered to him. –</w:t>
      </w:r>
      <w:r>
        <w:rPr>
          <w:rFonts w:ascii="Times New Roman" w:eastAsia="Times New Roman" w:hAnsi="Times New Roman" w:cs="Times New Roman"/>
        </w:rPr>
        <w:t xml:space="preserve"> Now this verse is alerting that these P’rushim (Pharisees) and Soferim (Scribes Proto-Rabbis) had come to synagogue with Yeshua from </w:t>
      </w:r>
      <w:r>
        <w:rPr>
          <w:rFonts w:ascii="Times New Roman" w:eastAsia="Times New Roman" w:hAnsi="Times New Roman" w:cs="Times New Roman"/>
          <w:bCs/>
        </w:rPr>
        <w:t>Yerushalayim</w:t>
      </w:r>
      <w:r>
        <w:rPr>
          <w:rFonts w:ascii="Times New Roman" w:eastAsia="Times New Roman" w:hAnsi="Times New Roman" w:cs="Times New Roman"/>
        </w:rPr>
        <w:t xml:space="preserve">. Since there were two schools of Law within the Pharisaic movement (House of Hillel and House of Shammai), we need to ask whether these P’rushim (Pharisees) and Soferim (Scribes Proto-Rabbis) that came together from </w:t>
      </w:r>
      <w:r>
        <w:rPr>
          <w:rFonts w:ascii="Times New Roman" w:eastAsia="Times New Roman" w:hAnsi="Times New Roman" w:cs="Times New Roman"/>
          <w:bCs/>
        </w:rPr>
        <w:t>Yerushalayim</w:t>
      </w:r>
      <w:r>
        <w:rPr>
          <w:rFonts w:ascii="Times New Roman" w:eastAsia="Times New Roman" w:hAnsi="Times New Roman" w:cs="Times New Roman"/>
        </w:rPr>
        <w:t xml:space="preserve"> were of the School of R. Hillel or of the School of R. Shammai. As a rule, every time we read in the Nazarean Codicil of any P’rushim (Pharisees) coming from Yerushalayim we know that they came from the House of R. Shammai. We also find as a rule, that when P’rushim (Pharisees) come from Yerushalayim they always hold to the positions and teachings of the School of R. Shammai.</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That these P’rushim (Pharisees) and Soferim (Scribes Proto-Rabbis) came from Yerushalayim to observe what was the position of the Master regarding this Halakha means that they considered the Master to have at least Halakhic authority even when his position would not agree with theirs. They considered him important enough to synagogue with him and the Master’s disciples!</w:t>
      </w:r>
    </w:p>
    <w:p w:rsidR="00604B65" w:rsidRDefault="00604B65" w:rsidP="00C55E3A">
      <w:pPr>
        <w:spacing w:after="0" w:line="240" w:lineRule="auto"/>
        <w:jc w:val="both"/>
        <w:rPr>
          <w:rFonts w:ascii="Times New Roman" w:eastAsia="Times New Roman" w:hAnsi="Times New Roman" w:cs="Times New Roman"/>
        </w:rPr>
      </w:pP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7:2 - And they saw that some of his talmidim were eating their bread with unclean, that is, unwashed hands,</w:t>
      </w:r>
      <w:r>
        <w:rPr>
          <w:rFonts w:ascii="Times New Roman" w:eastAsia="Times New Roman" w:hAnsi="Times New Roman" w:cs="Times New Roman"/>
          <w:bCs/>
        </w:rPr>
        <w:t xml:space="preserve"> and </w:t>
      </w:r>
      <w:r>
        <w:rPr>
          <w:rFonts w:ascii="Times New Roman" w:eastAsia="Times New Roman" w:hAnsi="Times New Roman" w:cs="Times New Roman"/>
          <w:b/>
          <w:bCs/>
        </w:rPr>
        <w:t xml:space="preserve">found fault. – </w:t>
      </w:r>
      <w:r>
        <w:rPr>
          <w:rFonts w:ascii="Times New Roman" w:eastAsia="Times New Roman" w:hAnsi="Times New Roman" w:cs="Times New Roman"/>
        </w:rPr>
        <w:t>Marcus</w:t>
      </w:r>
      <w:r>
        <w:rPr>
          <w:rStyle w:val="FootnoteReference"/>
          <w:rFonts w:ascii="Times New Roman" w:eastAsia="Times New Roman" w:hAnsi="Times New Roman" w:cs="Times New Roman"/>
        </w:rPr>
        <w:footnoteReference w:id="44"/>
      </w:r>
      <w:r>
        <w:rPr>
          <w:rFonts w:ascii="Times New Roman" w:eastAsia="Times New Roman" w:hAnsi="Times New Roman" w:cs="Times New Roman"/>
        </w:rPr>
        <w:t xml:space="preserve"> comments on this verse:</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604B65" w:rsidRDefault="00604B65" w:rsidP="00C55E3A">
      <w:pPr>
        <w:spacing w:after="0" w:line="240" w:lineRule="auto"/>
        <w:ind w:left="180"/>
        <w:jc w:val="both"/>
        <w:rPr>
          <w:rFonts w:ascii="Times New Roman" w:eastAsia="Times New Roman" w:hAnsi="Times New Roman" w:cs="Times New Roman"/>
        </w:rPr>
      </w:pPr>
      <w:r>
        <w:rPr>
          <w:rFonts w:ascii="Times New Roman" w:eastAsia="Times New Roman" w:hAnsi="Times New Roman" w:cs="Times New Roman"/>
        </w:rPr>
        <w:t xml:space="preserve">“Loaves of bread (Greek: </w:t>
      </w:r>
      <w:r>
        <w:rPr>
          <w:rFonts w:ascii="Times New Roman" w:eastAsia="Times New Roman" w:hAnsi="Times New Roman" w:cs="Times New Roman"/>
          <w:b/>
          <w:bCs/>
        </w:rPr>
        <w:t xml:space="preserve">ἄρτους – </w:t>
      </w:r>
      <w:r>
        <w:rPr>
          <w:rFonts w:ascii="Times New Roman" w:eastAsia="Times New Roman" w:hAnsi="Times New Roman" w:cs="Times New Roman"/>
        </w:rPr>
        <w:t xml:space="preserve">ARTOUS – G740), lit. “the breads.” This plural is a bit awkward in the context; the singular ARTON would be more natural.”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Again, here we have an indication that it was NOT “normal leavened bread” that they were eating, but “unleavened MATSOT.” Thus, the uncomfortable awkward Greek plural. Mordechai is perhaps writing in Greek</w:t>
      </w:r>
      <w:r>
        <w:rPr>
          <w:rFonts w:eastAsia="Times New Roman" w:cs="Times New Roman"/>
        </w:rPr>
        <w:t xml:space="preserve"> </w:t>
      </w:r>
      <w:r>
        <w:rPr>
          <w:rFonts w:ascii="Times New Roman" w:eastAsia="Times New Roman" w:hAnsi="Times New Roman" w:cs="Times New Roman"/>
        </w:rPr>
        <w:t>but his mother tongue is Hebrew and he twists the Greek grammar and syntax to conform to his mother tongue. That is why it is so relatively easy to retranslate back Mark to Hebrew as Pastor Lindsey</w:t>
      </w:r>
      <w:r>
        <w:rPr>
          <w:rStyle w:val="FootnoteReference"/>
          <w:rFonts w:ascii="Times New Roman" w:eastAsia="Times New Roman" w:hAnsi="Times New Roman" w:cs="Times New Roman"/>
        </w:rPr>
        <w:footnoteReference w:id="45"/>
      </w:r>
      <w:r>
        <w:rPr>
          <w:rFonts w:ascii="Times New Roman" w:eastAsia="Times New Roman" w:hAnsi="Times New Roman" w:cs="Times New Roman"/>
        </w:rPr>
        <w:t xml:space="preserve"> found out!</w:t>
      </w:r>
    </w:p>
    <w:p w:rsidR="00604B65" w:rsidRDefault="00604B65" w:rsidP="00C55E3A">
      <w:pPr>
        <w:spacing w:after="0" w:line="240" w:lineRule="auto"/>
        <w:jc w:val="both"/>
        <w:rPr>
          <w:rFonts w:ascii="Times New Roman" w:eastAsia="Times New Roman" w:hAnsi="Times New Roman" w:cs="Times New Roman"/>
        </w:rPr>
      </w:pP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Note that the text says that </w:t>
      </w:r>
      <w:r>
        <w:rPr>
          <w:rFonts w:ascii="Times New Roman" w:eastAsia="Times New Roman" w:hAnsi="Times New Roman" w:cs="Times New Roman"/>
          <w:b/>
          <w:bCs/>
        </w:rPr>
        <w:t>“they (</w:t>
      </w:r>
      <w:r>
        <w:rPr>
          <w:rFonts w:ascii="Times New Roman" w:eastAsia="Times New Roman" w:hAnsi="Times New Roman" w:cs="Times New Roman"/>
        </w:rPr>
        <w:t>the P’rushim [Pharisees] from the School of Shammai and the Scribes accompanying them</w:t>
      </w:r>
      <w:r>
        <w:rPr>
          <w:rFonts w:ascii="Times New Roman" w:eastAsia="Times New Roman" w:hAnsi="Times New Roman" w:cs="Times New Roman"/>
          <w:b/>
          <w:bCs/>
        </w:rPr>
        <w:t xml:space="preserve">) </w:t>
      </w:r>
      <w:r>
        <w:rPr>
          <w:rFonts w:ascii="Times New Roman" w:eastAsia="Times New Roman" w:hAnsi="Times New Roman" w:cs="Times New Roman"/>
          <w:b/>
          <w:bCs/>
          <w:u w:val="single"/>
        </w:rPr>
        <w:t>found fault</w:t>
      </w:r>
      <w:r>
        <w:rPr>
          <w:rFonts w:ascii="Times New Roman" w:eastAsia="Times New Roman" w:hAnsi="Times New Roman" w:cs="Times New Roman"/>
          <w:b/>
          <w:bCs/>
        </w:rPr>
        <w:t xml:space="preserve">.” </w:t>
      </w:r>
      <w:r>
        <w:rPr>
          <w:rFonts w:ascii="Times New Roman" w:eastAsia="Times New Roman" w:hAnsi="Times New Roman" w:cs="Times New Roman"/>
        </w:rPr>
        <w:t>The text does not say that they found the Master or his talmidim (disciples) to be heretics or apostates. They simply found the Master and his Talmidim at fault in the same way that they found the School of R. Hillel at fault as well, since both R. Hillel and the Master of Nazareth were of the same opinion!</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7:3 - (For the P’rushim (Pharisees) and all the Jews do not eat unless they wash their hands (ritually), </w:t>
      </w:r>
      <w:r>
        <w:rPr>
          <w:rFonts w:ascii="Times New Roman" w:eastAsia="Times New Roman" w:hAnsi="Times New Roman" w:cs="Times New Roman"/>
          <w:b/>
          <w:bCs/>
          <w:iCs/>
        </w:rPr>
        <w:t>thus</w:t>
      </w:r>
      <w:r>
        <w:rPr>
          <w:rFonts w:ascii="Times New Roman" w:eastAsia="Times New Roman" w:hAnsi="Times New Roman" w:cs="Times New Roman"/>
          <w:b/>
          <w:bCs/>
          <w:i/>
          <w:iCs/>
        </w:rPr>
        <w:t xml:space="preserve"> </w:t>
      </w:r>
      <w:r>
        <w:rPr>
          <w:rFonts w:ascii="Times New Roman" w:eastAsia="Times New Roman" w:hAnsi="Times New Roman" w:cs="Times New Roman"/>
          <w:b/>
          <w:bCs/>
        </w:rPr>
        <w:t xml:space="preserve">holding fast to the traditions of the Zechanim. </w:t>
      </w:r>
      <w:r>
        <w:rPr>
          <w:rFonts w:ascii="Times New Roman" w:eastAsia="Times New Roman" w:hAnsi="Times New Roman" w:cs="Times New Roman"/>
        </w:rPr>
        <w:t xml:space="preserve">“All the Jews” does not mean “All of the Jewish people” but rather “most the Jewish people.” The Greek word used here for </w:t>
      </w:r>
      <w:r>
        <w:rPr>
          <w:rFonts w:ascii="Times New Roman" w:eastAsia="Times New Roman" w:hAnsi="Times New Roman" w:cs="Times New Roman"/>
          <w:b/>
          <w:bCs/>
        </w:rPr>
        <w:t>“fist”</w:t>
      </w:r>
      <w:r>
        <w:rPr>
          <w:rFonts w:ascii="Times New Roman" w:eastAsia="Times New Roman" w:hAnsi="Times New Roman" w:cs="Times New Roman"/>
        </w:rPr>
        <w:t xml:space="preserve"> is </w:t>
      </w:r>
      <w:r>
        <w:rPr>
          <w:rFonts w:ascii="Times New Roman" w:eastAsia="Times New Roman" w:hAnsi="Times New Roman" w:cs="Times New Roman"/>
          <w:b/>
          <w:bCs/>
        </w:rPr>
        <w:t xml:space="preserve">πυγμῇ - PYGMI (G 4435) </w:t>
      </w:r>
      <w:r>
        <w:rPr>
          <w:rFonts w:ascii="Times New Roman" w:eastAsia="Times New Roman" w:hAnsi="Times New Roman" w:cs="Times New Roman"/>
        </w:rPr>
        <w:t>and from where we get the English word “pugilist.” This could also be translated as “with a cupped hand” which is the way Orthodox Jews have washed hands since time immemorial. But it also admits the possibility that the washing of the hands is from the “wrist” or “fist” to the nails (cf. Mishnah Yadayim 2:3). Both are excellent possibilities with much and equal merit.</w:t>
      </w:r>
    </w:p>
    <w:p w:rsidR="00604B65" w:rsidRDefault="00604B65" w:rsidP="00C55E3A">
      <w:pPr>
        <w:spacing w:after="0" w:line="240" w:lineRule="auto"/>
        <w:jc w:val="both"/>
        <w:rPr>
          <w:rFonts w:ascii="Times New Roman" w:eastAsia="Times New Roman" w:hAnsi="Times New Roman" w:cs="Times New Roman"/>
        </w:rPr>
      </w:pP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Interestingly, Christians with their misinterpretation and mistranslation of this pericope of Mark, seem to side with the Sadducees and their modern incarnation as Karaites, who hold that only the regulations written in Scripture, not </w:t>
      </w:r>
      <w:r>
        <w:rPr>
          <w:rFonts w:ascii="Times New Roman" w:eastAsia="Times New Roman" w:hAnsi="Times New Roman" w:cs="Times New Roman"/>
        </w:rPr>
        <w:lastRenderedPageBreak/>
        <w:t>those “from tradition of the Fathers” need to be observed. In fact, much of Christianity seems to be “Sadducaism Redivivus.” But as Hanson</w:t>
      </w:r>
      <w:r>
        <w:rPr>
          <w:rStyle w:val="FootnoteReference"/>
          <w:rFonts w:ascii="Times New Roman" w:eastAsia="Times New Roman" w:hAnsi="Times New Roman" w:cs="Times New Roman"/>
        </w:rPr>
        <w:footnoteReference w:id="46"/>
      </w:r>
      <w:r>
        <w:rPr>
          <w:rFonts w:ascii="Times New Roman" w:eastAsia="Times New Roman" w:hAnsi="Times New Roman" w:cs="Times New Roman"/>
        </w:rPr>
        <w:t xml:space="preserve"> points out: </w:t>
      </w:r>
      <w:r>
        <w:rPr>
          <w:rFonts w:ascii="Times New Roman" w:eastAsia="Times New Roman" w:hAnsi="Times New Roman" w:cs="Times New Roman"/>
          <w:b/>
          <w:bCs/>
        </w:rPr>
        <w:t>“</w:t>
      </w:r>
      <w:r>
        <w:rPr>
          <w:rFonts w:ascii="Times New Roman" w:eastAsia="Times New Roman" w:hAnsi="Times New Roman" w:cs="Times New Roman"/>
          <w:b/>
          <w:bCs/>
          <w:u w:val="single"/>
        </w:rPr>
        <w:t>Scripture without an interpretative tradition is dumb and useless</w:t>
      </w:r>
      <w:r>
        <w:rPr>
          <w:rFonts w:ascii="Times New Roman" w:eastAsia="Times New Roman" w:hAnsi="Times New Roman" w:cs="Times New Roman"/>
          <w:b/>
          <w:bCs/>
        </w:rPr>
        <w:t>.”</w:t>
      </w:r>
      <w:r>
        <w:rPr>
          <w:rFonts w:ascii="Times New Roman" w:eastAsia="Times New Roman" w:hAnsi="Times New Roman" w:cs="Times New Roman"/>
        </w:rPr>
        <w:t xml:space="preserve"> (See also above how the knowledge about what the Tsitsit are and how they are tied depends solely on TRADITION.)</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7:4 - And </w:t>
      </w:r>
      <w:r>
        <w:rPr>
          <w:rFonts w:ascii="Times New Roman" w:eastAsia="Times New Roman" w:hAnsi="Times New Roman" w:cs="Times New Roman"/>
          <w:b/>
          <w:bCs/>
          <w:iCs/>
        </w:rPr>
        <w:t xml:space="preserve">when they come </w:t>
      </w:r>
      <w:r>
        <w:rPr>
          <w:rFonts w:ascii="Times New Roman" w:eastAsia="Times New Roman" w:hAnsi="Times New Roman" w:cs="Times New Roman"/>
          <w:b/>
          <w:bCs/>
        </w:rPr>
        <w:t>from the marketplace, they do not eat unless they wash (their hands).</w:t>
      </w:r>
      <w:r>
        <w:rPr>
          <w:rFonts w:ascii="Times New Roman" w:eastAsia="Times New Roman" w:hAnsi="Times New Roman" w:cs="Times New Roman"/>
          <w:bCs/>
        </w:rPr>
        <w:t xml:space="preserve"> We can also translate the verse as follows</w:t>
      </w:r>
      <w:r>
        <w:rPr>
          <w:rFonts w:ascii="Times New Roman" w:eastAsia="Times New Roman" w:hAnsi="Times New Roman" w:cs="Times New Roman"/>
          <w:b/>
          <w:bCs/>
        </w:rPr>
        <w:t xml:space="preserve">… And </w:t>
      </w:r>
      <w:r>
        <w:rPr>
          <w:rFonts w:ascii="Times New Roman" w:eastAsia="Times New Roman" w:hAnsi="Times New Roman" w:cs="Times New Roman"/>
          <w:bCs/>
        </w:rPr>
        <w:t xml:space="preserve">(fruit and vegetable goods) </w:t>
      </w:r>
      <w:r>
        <w:rPr>
          <w:rFonts w:ascii="Times New Roman" w:eastAsia="Times New Roman" w:hAnsi="Times New Roman" w:cs="Times New Roman"/>
          <w:b/>
          <w:bCs/>
        </w:rPr>
        <w:t xml:space="preserve">coming from the market, if they do not immerse, they do not eat. And there are many other things which they received to observe: dippings of cups, and of utensils, and of copper vessels. </w:t>
      </w:r>
      <w:r>
        <w:rPr>
          <w:rFonts w:ascii="Times New Roman" w:eastAsia="Times New Roman" w:hAnsi="Times New Roman" w:cs="Times New Roman"/>
        </w:rPr>
        <w:t>This is very correct and for more information see Mishnah Tractate Kelim. By the way, this is from the Bible and not from Tradition (see: Lev. 11:32; 15:12).</w:t>
      </w:r>
    </w:p>
    <w:p w:rsidR="00604B65" w:rsidRDefault="00604B65" w:rsidP="00C55E3A">
      <w:pPr>
        <w:spacing w:after="0" w:line="240" w:lineRule="auto"/>
        <w:jc w:val="both"/>
        <w:rPr>
          <w:rFonts w:ascii="Times New Roman" w:eastAsia="Times New Roman" w:hAnsi="Times New Roman" w:cs="Times New Roman"/>
        </w:rPr>
      </w:pP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Passages 5-13 were severely criticized by the Rabbis, who agree with the Master (see Mishnah Qidd. 31b – “Honour Father and Mother” means that he must give them food and drink, clothes and cover them, lead them in and out. See also Philo Decalogue 113-18). This therefore seems to be also an area where the Schools of R. Hillel and R. Shammai may have differed, albeit there is no evidence for this. Again, Marcus</w:t>
      </w:r>
      <w:r>
        <w:rPr>
          <w:rStyle w:val="FootnoteReference"/>
          <w:rFonts w:ascii="Times New Roman" w:eastAsia="Times New Roman" w:hAnsi="Times New Roman" w:cs="Times New Roman"/>
        </w:rPr>
        <w:footnoteReference w:id="47"/>
      </w:r>
      <w:r>
        <w:rPr>
          <w:rFonts w:ascii="Times New Roman" w:eastAsia="Times New Roman" w:hAnsi="Times New Roman" w:cs="Times New Roman"/>
        </w:rPr>
        <w:t xml:space="preserve"> notes:</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604B65" w:rsidRDefault="00604B65" w:rsidP="00C55E3A">
      <w:pPr>
        <w:spacing w:after="0" w:line="240" w:lineRule="auto"/>
        <w:ind w:left="180"/>
        <w:jc w:val="both"/>
        <w:rPr>
          <w:rFonts w:ascii="Times New Roman" w:eastAsia="Times New Roman" w:hAnsi="Times New Roman" w:cs="Times New Roman"/>
        </w:rPr>
      </w:pPr>
      <w:r>
        <w:rPr>
          <w:rFonts w:ascii="Times New Roman" w:eastAsia="Times New Roman" w:hAnsi="Times New Roman" w:cs="Times New Roman"/>
        </w:rPr>
        <w:t xml:space="preserve">“We have no direct evidence for judging the attitude of the Pharisees to vows, but their successors, the Rabbis, agreed with Josephus and the Jesus of the Gospels: vows are not binding if made for an unworthy purpose, and avoidance of the necessary support of parents would fall into this category.” The sort of abuse here is forbidden in the third century by the Mishnah, which says that the imperative to honor parents overrules any vow (Mishnah Nedarim 9:1).”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Klausner</w:t>
      </w:r>
      <w:r>
        <w:rPr>
          <w:rStyle w:val="FootnoteReference"/>
          <w:rFonts w:ascii="Times New Roman" w:eastAsia="Times New Roman" w:hAnsi="Times New Roman" w:cs="Times New Roman"/>
        </w:rPr>
        <w:footnoteReference w:id="48"/>
      </w:r>
      <w:r>
        <w:rPr>
          <w:rFonts w:ascii="Times New Roman" w:eastAsia="Times New Roman" w:hAnsi="Times New Roman" w:cs="Times New Roman"/>
        </w:rPr>
        <w:t xml:space="preserve"> is of the opinion Pharisaic stringency on vows was subsequently relaxed by the Rabbis as expressed in the Mishnah and Talmuds. Klausner’s proposition seems to be like mine (although I am more forceful in attributing stringency on vows to R. Shammai and leniency to R. Hillel and our Master. However, this is just pure academic guesstimate, as there is no record to prove this, except this and other passages of the Nazarean Codicil.</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Marcus proposes another opinion with merit,</w:t>
      </w:r>
      <w:r>
        <w:rPr>
          <w:rStyle w:val="FootnoteReference"/>
          <w:rFonts w:ascii="Times New Roman" w:eastAsia="Times New Roman" w:hAnsi="Times New Roman" w:cs="Times New Roman"/>
        </w:rPr>
        <w:footnoteReference w:id="49"/>
      </w:r>
      <w:r>
        <w:rPr>
          <w:rFonts w:ascii="Times New Roman" w:eastAsia="Times New Roman" w:hAnsi="Times New Roman" w:cs="Times New Roman"/>
        </w:rPr>
        <w:t xml:space="preserve"> when he states that; “It is also possible, however, that a Pharisaic ruling on hand washing is conflated with a priestly one, since priests would have had a motive for insisting that vows to the Temple be honored.” Interestingly in this pericope, Yeshua is not only arguing with P’rushim (Pharisees) from the school of R. Shammai but also with Soferim (Scribes) who may well have been also priests.</w:t>
      </w:r>
    </w:p>
    <w:p w:rsidR="00604B65" w:rsidRDefault="00604B65" w:rsidP="00C55E3A">
      <w:pPr>
        <w:spacing w:after="0" w:line="240" w:lineRule="auto"/>
        <w:jc w:val="both"/>
        <w:rPr>
          <w:rFonts w:ascii="Times New Roman" w:eastAsia="Times New Roman" w:hAnsi="Times New Roman" w:cs="Times New Roman"/>
        </w:rPr>
      </w:pP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summary, Sabin provides for us the final note, when she comments:</w:t>
      </w:r>
    </w:p>
    <w:p w:rsidR="00604B65" w:rsidRDefault="00604B65" w:rsidP="00C55E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604B65" w:rsidRDefault="00604B65" w:rsidP="00C55E3A">
      <w:pPr>
        <w:spacing w:after="0" w:line="240" w:lineRule="auto"/>
        <w:ind w:left="180"/>
        <w:jc w:val="both"/>
        <w:rPr>
          <w:rFonts w:ascii="Times New Roman" w:eastAsia="Times New Roman" w:hAnsi="Times New Roman" w:cs="Times New Roman"/>
        </w:rPr>
      </w:pPr>
      <w:r>
        <w:rPr>
          <w:rFonts w:ascii="Times New Roman" w:eastAsia="Times New Roman" w:hAnsi="Times New Roman" w:cs="Times New Roman"/>
        </w:rPr>
        <w:t xml:space="preserve">“In context, Isaiah is expressing God’s frustration that the people of Jerusalem do not trust that God will save them from the besieging enemies. God finds the root cause in the fact that the people honor Him with their lips, not with their hearts and minds. Their worship has become merely “routine observance of G-d’s commandments” and thereby transformed into human precepts. ... But the point of Jesus criticism is clearly part of the larger theme of the chapter, Jesus is pointing out that human relationships (i.e. parents to children and vice versa) are what is truly sacred, and no religious formula can rationalize that sacredness away.”  </w:t>
      </w:r>
    </w:p>
    <w:p w:rsidR="003835F0" w:rsidRDefault="003835F0" w:rsidP="00C55E3A">
      <w:pPr>
        <w:spacing w:after="0" w:line="240" w:lineRule="auto"/>
        <w:rPr>
          <w:rFonts w:ascii="Skolar Cyrillic" w:hAnsi="Skolar Cyrillic"/>
        </w:rPr>
      </w:pPr>
    </w:p>
    <w:p w:rsidR="00604B65" w:rsidRPr="00604B65" w:rsidRDefault="00537814" w:rsidP="00C55E3A">
      <w:pPr>
        <w:spacing w:after="0" w:line="240" w:lineRule="auto"/>
        <w:rPr>
          <w:rFonts w:ascii="Skolar Cyrillic" w:hAnsi="Skolar Cyrillic"/>
        </w:rPr>
      </w:pPr>
      <w:r w:rsidRPr="00604B65">
        <w:rPr>
          <w:rFonts w:ascii="Skolar Cyrillic" w:hAnsi="Skolar Cyrillic"/>
          <w:noProof/>
        </w:rPr>
        <mc:AlternateContent>
          <mc:Choice Requires="wps">
            <w:drawing>
              <wp:anchor distT="0" distB="0" distL="114300" distR="114300" simplePos="0" relativeHeight="251658240" behindDoc="0" locked="0" layoutInCell="1" allowOverlap="1">
                <wp:simplePos x="0" y="0"/>
                <wp:positionH relativeFrom="column">
                  <wp:posOffset>151130</wp:posOffset>
                </wp:positionH>
                <wp:positionV relativeFrom="paragraph">
                  <wp:posOffset>129540</wp:posOffset>
                </wp:positionV>
                <wp:extent cx="6292850" cy="23495"/>
                <wp:effectExtent l="19685" t="20320" r="21590" b="4191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2850" cy="23495"/>
                        </a:xfrm>
                        <a:prstGeom prst="line">
                          <a:avLst/>
                        </a:prstGeom>
                        <a:noFill/>
                        <a:ln w="25400">
                          <a:solidFill>
                            <a:srgbClr val="0070C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7225"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2pt" to="507.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" strokecolor="#0070c0" strokeweight="2pt">
                <v:shadow on="t" color="black" opacity="24903f" origin=",.5" offset="0,.55556mm"/>
              </v:line>
            </w:pict>
          </mc:Fallback>
        </mc:AlternateContent>
      </w:r>
    </w:p>
    <w:p w:rsidR="00604B65" w:rsidRDefault="00604B65" w:rsidP="00C55E3A">
      <w:pPr>
        <w:spacing w:after="0" w:line="240" w:lineRule="auto"/>
      </w:pPr>
    </w:p>
    <w:p w:rsidR="00604B65" w:rsidRDefault="00604B65" w:rsidP="00C55E3A">
      <w:pPr>
        <w:spacing w:after="0" w:line="240" w:lineRule="auto"/>
        <w:jc w:val="center"/>
        <w:rPr>
          <w:rFonts w:ascii="Copperplate Gothic Light" w:eastAsia="Book Antiqua" w:hAnsi="Copperplate Gothic Light" w:cs="Times New Roman"/>
          <w:b/>
        </w:rPr>
      </w:pPr>
      <w:r>
        <w:rPr>
          <w:rFonts w:ascii="Copperplate Gothic Light" w:eastAsia="Book Antiqua" w:hAnsi="Copperplate Gothic Light" w:cs="Times New Roman"/>
          <w:b/>
          <w:sz w:val="24"/>
        </w:rPr>
        <w:t>Commentary to Hakham Shaul’s School of Remes</w:t>
      </w:r>
    </w:p>
    <w:p w:rsidR="00604B65" w:rsidRDefault="00604B65" w:rsidP="00C55E3A">
      <w:pPr>
        <w:spacing w:after="0" w:line="240" w:lineRule="auto"/>
        <w:jc w:val="center"/>
        <w:rPr>
          <w:rFonts w:ascii="Times New Roman" w:eastAsia="Book Antiqua" w:hAnsi="Times New Roman" w:cs="Times New Roman"/>
        </w:rPr>
      </w:pPr>
    </w:p>
    <w:p w:rsidR="00604B65" w:rsidRDefault="00604B65" w:rsidP="00C55E3A">
      <w:pPr>
        <w:spacing w:after="0" w:line="240" w:lineRule="auto"/>
        <w:rPr>
          <w:rFonts w:ascii="Times New Roman" w:eastAsia="Book Antiqua" w:hAnsi="Times New Roman" w:cs="Times New Roman"/>
          <w:b/>
        </w:rPr>
      </w:pPr>
      <w:r>
        <w:rPr>
          <w:rFonts w:ascii="Times New Roman" w:eastAsia="Book Antiqua" w:hAnsi="Times New Roman" w:cs="Times New Roman"/>
          <w:b/>
        </w:rPr>
        <w:t xml:space="preserve">Introduction </w:t>
      </w:r>
    </w:p>
    <w:p w:rsidR="00604B65" w:rsidRDefault="00604B65" w:rsidP="00C55E3A">
      <w:pPr>
        <w:spacing w:after="0" w:line="240" w:lineRule="auto"/>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Hakham Shaul gives his address to the Athenian high court. It is usually believed that he makes this presentation on “Mars Hill.” “Mars Hill” seems to be a Romanized version of Areopagus, the “Rock of Aries” who was the Grecian </w:t>
      </w:r>
      <w:r>
        <w:rPr>
          <w:rFonts w:ascii="Times New Roman" w:eastAsia="Book Antiqua" w:hAnsi="Times New Roman" w:cs="Times New Roman"/>
        </w:rPr>
        <w:lastRenderedPageBreak/>
        <w:t>god of war. Bruce points out that the construction in Greek indicates that he is in the court of Areopagus.</w:t>
      </w:r>
      <w:r>
        <w:rPr>
          <w:rFonts w:ascii="Times New Roman" w:eastAsia="Book Antiqua" w:hAnsi="Times New Roman" w:cs="Times New Roman"/>
          <w:vertAlign w:val="superscript"/>
        </w:rPr>
        <w:footnoteReference w:id="50"/>
      </w:r>
      <w:r>
        <w:rPr>
          <w:rFonts w:ascii="Times New Roman" w:eastAsia="Book Antiqua" w:hAnsi="Times New Roman" w:cs="Times New Roman"/>
        </w:rPr>
        <w:t xml:space="preserve"> Therefore, the structure of the narrative is aristocratic. Hakham Shaul makes an argument to men whom he believes intellectually capable of understanding his polemic. As is always the case, there are believers and scoffers. From time to time we encounter those who believe that they are mentally superior rejecting anything that they themselves have not discovered. Hakham Shaul speaks of these men by saying that they “grope about in darkness.”</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Connection to the Torah Seder is subtle. Hakham Shaul is presenting his address on the Areopagus or “Rock of Aries.” The Areopagus was not the highest hill in the Athenian polis, but it is the hill where the high court sat. Here criminal and civil justices were meted out. Consequently, we see that Hakham Shaul allegorically connects to with the Torah Seder and the Peshat of Mordechai. As noted above, we see that Hakham Shaul also connects with the theme of light by speaking of its antithesis, “groping in the dark.”</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What we find profound is that Hakham Shaul presents to us in the present pericope of II Luqas the pagan antithesis of what we read in the Torah Seder. Moshe is told to stand on a rock near HaShem. In the account where Hakham Shaul addresses the Athenians, he stands on the rock of the Grecian god of war.</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b/>
        </w:rPr>
      </w:pPr>
      <w:r>
        <w:rPr>
          <w:rFonts w:ascii="Times New Roman" w:eastAsia="Book Antiqua" w:hAnsi="Times New Roman" w:cs="Times New Roman"/>
          <w:b/>
        </w:rPr>
        <w:t>Light or Darkness? The Divine Presence – Ocular Desire</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In the Nazarean Codicil pericope </w:t>
      </w:r>
      <w:r>
        <w:rPr>
          <w:rFonts w:ascii="Times New Roman" w:eastAsia="Book Antiqua" w:hAnsi="Times New Roman" w:cs="Times New Roman"/>
          <w:b/>
        </w:rPr>
        <w:t>Mk 9:2-8</w:t>
      </w:r>
      <w:r>
        <w:rPr>
          <w:rFonts w:ascii="Times New Roman" w:eastAsia="Book Antiqua" w:hAnsi="Times New Roman" w:cs="Times New Roman"/>
        </w:rPr>
        <w:t xml:space="preserve">, we see that the Master pictured in brilliant clothing and surrounded by the </w:t>
      </w:r>
      <w:r>
        <w:rPr>
          <w:rFonts w:ascii="Times New Roman" w:eastAsia="Book Antiqua" w:hAnsi="Times New Roman" w:cs="Times New Roman"/>
          <w:i/>
        </w:rPr>
        <w:t>Kabod</w:t>
      </w:r>
      <w:r>
        <w:rPr>
          <w:rFonts w:ascii="Times New Roman" w:eastAsia="Book Antiqua" w:hAnsi="Times New Roman" w:cs="Times New Roman"/>
        </w:rPr>
        <w:t xml:space="preserve"> and enveloped by Ohr HaGanuz. As we have stated above the Ohr HaGanuz is “hidden for the righteous/generous/just.” Therefore, Judaism often speaks of its antithesis, “darkness” frequently. On many occasions, G-d is pictured as being enveloped in a curtain of darkness or covered by a cloud. In </w:t>
      </w:r>
      <w:r>
        <w:rPr>
          <w:rFonts w:ascii="Times New Roman" w:eastAsia="Book Antiqua" w:hAnsi="Times New Roman" w:cs="Times New Roman"/>
          <w:b/>
        </w:rPr>
        <w:t xml:space="preserve">Mk 9:2-8 Hakham Tsefet’s </w:t>
      </w:r>
      <w:r>
        <w:rPr>
          <w:rFonts w:ascii="Times New Roman" w:eastAsia="Book Antiqua" w:hAnsi="Times New Roman" w:cs="Times New Roman"/>
        </w:rPr>
        <w:t>Peshat speaks of clouds and shining clothing as often the case when human beings approach G-d. Philo speaking of creation speaks of air and light.</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And air (</w:t>
      </w:r>
      <w:r>
        <w:rPr>
          <w:rFonts w:ascii="Times New Roman" w:eastAsia="Book Antiqua" w:hAnsi="Times New Roman" w:cs="Times New Roman"/>
          <w:i/>
        </w:rPr>
        <w:t>pneuma/ruach</w:t>
      </w:r>
      <w:r>
        <w:rPr>
          <w:rFonts w:ascii="Times New Roman" w:eastAsia="Book Antiqua" w:hAnsi="Times New Roman" w:cs="Times New Roman"/>
        </w:rPr>
        <w:t>) and light he considered worthy of the pre-eminence. For the one he called the breath of God, because it is air, which is the most life-giving of things, and of life the causer is God; and the other he called light, because it is surpassingly beautiful: for that which is perceptible only by intellect is as far more brilliant and splendid than that which is seen, as I conceive, the sun is than darkness, or day than night, or the intellect than any other of the outward senses by which men judge (inasmuch as it is the guide of the entire soul), or the eyes than any other part of the body.</w:t>
      </w:r>
      <w:r>
        <w:rPr>
          <w:rFonts w:ascii="Times New Roman" w:eastAsia="Book Antiqua" w:hAnsi="Times New Roman" w:cs="Times New Roman"/>
          <w:vertAlign w:val="superscript"/>
        </w:rPr>
        <w:footnoteReference w:id="51"/>
      </w:r>
      <w:r>
        <w:rPr>
          <w:rFonts w:ascii="Times New Roman" w:eastAsia="Book Antiqua" w:hAnsi="Times New Roman" w:cs="Times New Roman"/>
        </w:rPr>
        <w:t xml:space="preserve"> </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Philo’s allegorical description of the Ohr HaGanuz teaches us clearly that the Primordial Light is never grasped with the human eye. This light is visible only to the sensitive soul. The Rambam equates </w:t>
      </w:r>
      <w:r>
        <w:rPr>
          <w:rFonts w:ascii="Times New Roman" w:eastAsia="Book Antiqua" w:hAnsi="Times New Roman" w:cs="Times New Roman"/>
          <w:i/>
        </w:rPr>
        <w:t>chosheq</w:t>
      </w:r>
      <w:r>
        <w:rPr>
          <w:rFonts w:ascii="Times New Roman" w:eastAsia="Book Antiqua" w:hAnsi="Times New Roman" w:cs="Times New Roman"/>
        </w:rPr>
        <w:t xml:space="preserve"> (darkness) with fire.</w:t>
      </w:r>
      <w:r>
        <w:rPr>
          <w:rFonts w:ascii="Times New Roman" w:eastAsia="Book Antiqua" w:hAnsi="Times New Roman" w:cs="Times New Roman"/>
          <w:vertAlign w:val="superscript"/>
        </w:rPr>
        <w:footnoteReference w:id="52"/>
      </w:r>
      <w:r>
        <w:rPr>
          <w:rFonts w:ascii="Times New Roman" w:eastAsia="Book Antiqua" w:hAnsi="Times New Roman" w:cs="Times New Roman"/>
        </w:rPr>
        <w:t xml:space="preserve"> Interestingly Philo notes that </w:t>
      </w:r>
      <w:r>
        <w:rPr>
          <w:rFonts w:ascii="Times New Roman" w:eastAsia="Book Antiqua" w:hAnsi="Times New Roman" w:cs="Times New Roman"/>
          <w:i/>
        </w:rPr>
        <w:t>ruach</w:t>
      </w:r>
      <w:r>
        <w:rPr>
          <w:rFonts w:ascii="Times New Roman" w:eastAsia="Book Antiqua" w:hAnsi="Times New Roman" w:cs="Times New Roman"/>
        </w:rPr>
        <w:t xml:space="preserve"> (air) is darkness.</w:t>
      </w:r>
      <w:r>
        <w:rPr>
          <w:rFonts w:ascii="Times New Roman" w:eastAsia="Book Antiqua" w:hAnsi="Times New Roman" w:cs="Times New Roman"/>
          <w:vertAlign w:val="superscript"/>
        </w:rPr>
        <w:footnoteReference w:id="53"/>
      </w:r>
      <w:r>
        <w:rPr>
          <w:rFonts w:ascii="Times New Roman" w:eastAsia="Book Antiqua" w:hAnsi="Times New Roman" w:cs="Times New Roman"/>
        </w:rPr>
        <w:t xml:space="preserve"> Air pilled upon air creates darkness that fills a void or the abyss.</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How can it be that both light and darkness describe the presence of G-d? And, why is the darkness referred to as “terrible darkness”? </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b/>
        </w:rPr>
        <w:t>B’resheet 15:12, 17</w:t>
      </w:r>
      <w:r>
        <w:rPr>
          <w:rFonts w:ascii="Times New Roman" w:eastAsia="Book Antiqua" w:hAnsi="Times New Roman" w:cs="Times New Roman"/>
        </w:rPr>
        <w:t xml:space="preserve"> The sun was about to set, and a trance fell upon Abram: a deep dark dread fell upon him… The sun set and it became very dark; a smoking furnace and a torch of fire passed through the pieces.</w:t>
      </w:r>
      <w:r>
        <w:rPr>
          <w:rFonts w:ascii="Times New Roman" w:eastAsia="Book Antiqua" w:hAnsi="Times New Roman" w:cs="Times New Roman"/>
          <w:vertAlign w:val="superscript"/>
        </w:rPr>
        <w:footnoteReference w:id="54"/>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Because the human intellect is filled with varied imagery, we note that the same imagery is used to describe our association with G-d. While the Scripture use varied terms and while this subject deserves greater research, we note that each image is used to “conceal” the presence of the Divine. We cannot see G-d because he is clothed with light,</w:t>
      </w:r>
      <w:r>
        <w:rPr>
          <w:rFonts w:ascii="Times New Roman" w:eastAsia="Book Antiqua" w:hAnsi="Times New Roman" w:cs="Times New Roman"/>
          <w:vertAlign w:val="superscript"/>
        </w:rPr>
        <w:footnoteReference w:id="55"/>
      </w:r>
      <w:r>
        <w:rPr>
          <w:rFonts w:ascii="Times New Roman" w:eastAsia="Book Antiqua" w:hAnsi="Times New Roman" w:cs="Times New Roman"/>
        </w:rPr>
        <w:t xml:space="preserve"> </w:t>
      </w:r>
      <w:r>
        <w:rPr>
          <w:rFonts w:ascii="Times New Roman" w:eastAsia="Book Antiqua" w:hAnsi="Times New Roman" w:cs="Times New Roman"/>
        </w:rPr>
        <w:lastRenderedPageBreak/>
        <w:t>fire,</w:t>
      </w:r>
      <w:r>
        <w:rPr>
          <w:rFonts w:ascii="Times New Roman" w:eastAsia="Book Antiqua" w:hAnsi="Times New Roman" w:cs="Times New Roman"/>
          <w:vertAlign w:val="superscript"/>
        </w:rPr>
        <w:footnoteReference w:id="56"/>
      </w:r>
      <w:r>
        <w:rPr>
          <w:rFonts w:ascii="Times New Roman" w:eastAsia="Book Antiqua" w:hAnsi="Times New Roman" w:cs="Times New Roman"/>
        </w:rPr>
        <w:t xml:space="preserve"> clouds etc. These devices are used as a means for teaching us that G-d cannot be grasped with the physical eye. Herein is a powerful thought. The reason being, that we tend to imagine what we have seen. Therefore, we often “picture” G-d as an old man with a long flowing grey beard etc. However, the devices we have mentioned are devices that obscure G-d. We want to see G-d but we cannot because a cloud covers Him. The same is true of darkness fire and all other descriptive screens. These devices are used to teach us a powerful truth. We can only see G-d from His activities. </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 pericope of Mordechai, </w:t>
      </w:r>
      <w:r>
        <w:rPr>
          <w:rFonts w:ascii="Times New Roman" w:eastAsia="Book Antiqua" w:hAnsi="Times New Roman" w:cs="Times New Roman"/>
          <w:b/>
        </w:rPr>
        <w:t xml:space="preserve">Mk 9:2-8 </w:t>
      </w:r>
      <w:r>
        <w:rPr>
          <w:rFonts w:ascii="Times New Roman" w:eastAsia="Book Antiqua" w:hAnsi="Times New Roman" w:cs="Times New Roman"/>
        </w:rPr>
        <w:t>describes the brilliant clothing of the Master. Clothing is also a device of concealment. However, the allegory of clothing is very fitting because even though we do not see the physical being of a person, we see the result of their movements from the way the clothing moves. G-d’s being clothed with light, fire clouds and darkness are the apparel that demonstrates specific activities. A man expresses his dignity through the clothing he wears. One can easily identify a nobleman or a noble woman by their dress.</w:t>
      </w: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 </w:t>
      </w: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Allegorically speaking the “lights of Messiah” is his expression in the Esnoga (Synagogue). The light of Messiah resident in Hakham Shaul emanated from his inner being and penetrated the darkness of the spiritually insensitive Athenians, and made him shine with Divine light as well. That is the power of the Ohr HaGanuz/Light of Messiah.</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b/>
        </w:rPr>
      </w:pPr>
      <w:r>
        <w:rPr>
          <w:rFonts w:ascii="Times New Roman" w:eastAsia="Book Antiqua" w:hAnsi="Times New Roman" w:cs="Times New Roman"/>
          <w:b/>
        </w:rPr>
        <w:t>Bezalel</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We recently read of Bezalel and his magnificent skills. Why does the Torah present before our eyes such men of excellence? Are they presented as an intimidation to all others? The reasoning behind the Torah’s presentation of these characters is not for some sort of intimidation. These characters demonstrate true devotion to G-d. “Bezalel” per Philo means the “shadow of G-d.” He further associated the “shadow of     G-d” i.e. His image with His word </w:t>
      </w:r>
      <w:r>
        <w:rPr>
          <w:rFonts w:ascii="Times New Roman" w:eastAsia="Book Antiqua" w:hAnsi="Times New Roman" w:cs="Times New Roman"/>
          <w:b/>
        </w:rPr>
        <w:t>dabar/logos/memra</w:t>
      </w:r>
      <w:r>
        <w:rPr>
          <w:rFonts w:ascii="Times New Roman" w:eastAsia="Book Antiqua" w:hAnsi="Times New Roman" w:cs="Times New Roman"/>
        </w:rPr>
        <w:t>.</w:t>
      </w:r>
      <w:r>
        <w:rPr>
          <w:rFonts w:ascii="Times New Roman" w:eastAsia="Book Antiqua" w:hAnsi="Times New Roman" w:cs="Times New Roman"/>
          <w:vertAlign w:val="superscript"/>
        </w:rPr>
        <w:footnoteReference w:id="57"/>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And this shadow, and, as it were, model, is the archetype of other things. For, as God is himself the model of that image which he has now called a shadow, so also that image is the model of other things, as he showed when he commenced giving the law to the Israelites, and said, "And God made man according to the image of God." [Genesis 1:26] as the image was modeled per God, and as man was modeled per the image, which thus received the power and character of the model.</w:t>
      </w:r>
      <w:r>
        <w:rPr>
          <w:rFonts w:ascii="Times New Roman" w:eastAsia="Book Antiqua" w:hAnsi="Times New Roman" w:cs="Times New Roman"/>
          <w:vertAlign w:val="superscript"/>
        </w:rPr>
        <w:footnoteReference w:id="58"/>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We can learn these things from the allegory of these texts. Philo understands “God’s image” as being a reflection of His thinking reason (logoς), the Firstborn Son/Yisrael (Adam Kadmon), who rules and regulates the world. This logoς is the innermost meaning of all ideas; God Himself, in contrast to this, is the “One, as such, is pure Being” an expression which Plato also uses.</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 Word of G-d (Oral Torah) is the product of G-d’s reasoning. It was spoken into the world and became the life-giving principle and sustenance for every living creature. It was this Spoken Torah, which brought forth teeming creatures in the sea. It also produced plants and vegetation in abundance. The “Word” of G-d is known by many appellations. Through the “Word,” we see aspects of G-d that would otherwise be imperceptible, hidden by fire, clouds and the like. However, we must remember that we are now speaking in </w:t>
      </w:r>
      <w:r>
        <w:rPr>
          <w:rFonts w:ascii="Times New Roman" w:eastAsia="Book Antiqua" w:hAnsi="Times New Roman" w:cs="Times New Roman"/>
          <w:b/>
        </w:rPr>
        <w:t>Remes</w:t>
      </w:r>
      <w:r>
        <w:rPr>
          <w:rFonts w:ascii="Times New Roman" w:eastAsia="Book Antiqua" w:hAnsi="Times New Roman" w:cs="Times New Roman"/>
        </w:rPr>
        <w:t xml:space="preserve"> (Hinting) at things, which also have higher meanings “and the wise will understand."</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The Greek “</w:t>
      </w:r>
      <w:r>
        <w:rPr>
          <w:rFonts w:ascii="Times New Roman" w:eastAsia="Book Antiqua" w:hAnsi="Times New Roman" w:cs="Times New Roman"/>
          <w:b/>
        </w:rPr>
        <w:t>Logos</w:t>
      </w:r>
      <w:r>
        <w:rPr>
          <w:rFonts w:ascii="Times New Roman" w:eastAsia="Book Antiqua" w:hAnsi="Times New Roman" w:cs="Times New Roman"/>
        </w:rPr>
        <w:t>”</w:t>
      </w:r>
      <w:r>
        <w:rPr>
          <w:rFonts w:ascii="Times New Roman" w:eastAsia="Book Antiqua" w:hAnsi="Times New Roman" w:cs="Times New Roman"/>
          <w:vertAlign w:val="superscript"/>
        </w:rPr>
        <w:t xml:space="preserve"> </w:t>
      </w:r>
      <w:r>
        <w:rPr>
          <w:rFonts w:ascii="Times New Roman" w:eastAsia="Book Antiqua" w:hAnsi="Times New Roman" w:cs="Times New Roman"/>
          <w:vertAlign w:val="superscript"/>
        </w:rPr>
        <w:footnoteReference w:id="59"/>
      </w:r>
      <w:r>
        <w:rPr>
          <w:rFonts w:ascii="Times New Roman" w:eastAsia="Book Antiqua" w:hAnsi="Times New Roman" w:cs="Times New Roman"/>
        </w:rPr>
        <w:t xml:space="preserve"> (The Word) </w:t>
      </w:r>
    </w:p>
    <w:p w:rsidR="007155FC" w:rsidRDefault="007155FC" w:rsidP="00C55E3A">
      <w:pPr>
        <w:spacing w:after="0" w:line="240" w:lineRule="auto"/>
        <w:jc w:val="both"/>
        <w:rPr>
          <w:rFonts w:ascii="Times New Roman" w:eastAsia="Book Antiqua" w:hAnsi="Times New Roman" w:cs="Times New Roman"/>
        </w:rPr>
      </w:pPr>
    </w:p>
    <w:p w:rsidR="00604B65" w:rsidRDefault="00604B65" w:rsidP="00C55E3A">
      <w:pPr>
        <w:numPr>
          <w:ilvl w:val="0"/>
          <w:numId w:val="7"/>
        </w:numPr>
        <w:spacing w:after="0" w:line="240" w:lineRule="auto"/>
        <w:jc w:val="both"/>
        <w:rPr>
          <w:rFonts w:ascii="Times New Roman" w:eastAsia="Book Antiqua" w:hAnsi="Times New Roman" w:cs="Times New Roman"/>
        </w:rPr>
      </w:pPr>
      <w:r>
        <w:rPr>
          <w:rFonts w:ascii="Times New Roman" w:eastAsia="Book Antiqua" w:hAnsi="Times New Roman" w:cs="Times New Roman"/>
        </w:rPr>
        <w:lastRenderedPageBreak/>
        <w:t>The word and concept of Logos is very common in theological circles. This word needs clarification as to when it is “spoken” and when it refers to the “Written Word.” We ascribe to this aspect the “Giving of the Torah” – “Noten HaTorah.” His Divine Mercy gave us the Torah.</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Aramaic “</w:t>
      </w:r>
      <w:r>
        <w:rPr>
          <w:rFonts w:ascii="Times New Roman" w:eastAsia="Book Antiqua" w:hAnsi="Times New Roman" w:cs="Times New Roman"/>
          <w:b/>
        </w:rPr>
        <w:t>Memra</w:t>
      </w:r>
      <w:r>
        <w:rPr>
          <w:rFonts w:ascii="Times New Roman" w:eastAsia="Book Antiqua" w:hAnsi="Times New Roman" w:cs="Times New Roman"/>
        </w:rPr>
        <w:t xml:space="preserve">” corresponds best to the Greek </w:t>
      </w:r>
      <w:r>
        <w:rPr>
          <w:rFonts w:ascii="Times New Roman" w:eastAsia="Book Antiqua" w:hAnsi="Times New Roman" w:cs="Times New Roman"/>
          <w:b/>
          <w:bCs/>
          <w:lang w:val="el-GR"/>
        </w:rPr>
        <w:t>ῥῆμα</w:t>
      </w:r>
      <w:r>
        <w:rPr>
          <w:rFonts w:ascii="Times New Roman" w:eastAsia="Book Antiqua" w:hAnsi="Times New Roman" w:cs="Times New Roman"/>
        </w:rPr>
        <w:t xml:space="preserve"> (</w:t>
      </w:r>
      <w:r>
        <w:rPr>
          <w:rFonts w:ascii="Times New Roman" w:eastAsia="Book Antiqua" w:hAnsi="Times New Roman" w:cs="Times New Roman"/>
          <w:i/>
        </w:rPr>
        <w:t>rhema</w:t>
      </w:r>
      <w:r>
        <w:rPr>
          <w:rFonts w:ascii="Times New Roman" w:eastAsia="Book Antiqua" w:hAnsi="Times New Roman" w:cs="Times New Roman"/>
        </w:rPr>
        <w:t>)</w:t>
      </w:r>
    </w:p>
    <w:p w:rsidR="007155FC" w:rsidRDefault="007155FC" w:rsidP="00C55E3A">
      <w:pPr>
        <w:spacing w:after="0" w:line="240" w:lineRule="auto"/>
        <w:jc w:val="both"/>
        <w:rPr>
          <w:rFonts w:ascii="Times New Roman" w:eastAsia="Book Antiqua" w:hAnsi="Times New Roman" w:cs="Times New Roman"/>
        </w:rPr>
      </w:pPr>
    </w:p>
    <w:p w:rsidR="00604B65" w:rsidRDefault="00604B65" w:rsidP="00C55E3A">
      <w:pPr>
        <w:numPr>
          <w:ilvl w:val="0"/>
          <w:numId w:val="7"/>
        </w:numPr>
        <w:spacing w:after="0" w:line="240" w:lineRule="auto"/>
        <w:jc w:val="both"/>
        <w:rPr>
          <w:rFonts w:ascii="Times New Roman" w:eastAsia="Book Antiqua" w:hAnsi="Times New Roman" w:cs="Times New Roman"/>
        </w:rPr>
      </w:pPr>
      <w:r>
        <w:rPr>
          <w:rFonts w:ascii="Times New Roman" w:eastAsia="Book Antiqua" w:hAnsi="Times New Roman" w:cs="Times New Roman"/>
          <w:i/>
          <w:iCs/>
          <w:lang w:val="en-AU"/>
        </w:rPr>
        <w:t>Memra</w:t>
      </w:r>
      <w:r>
        <w:rPr>
          <w:rFonts w:ascii="Times New Roman" w:eastAsia="Book Antiqua" w:hAnsi="Times New Roman" w:cs="Times New Roman"/>
          <w:lang w:val="en-AU"/>
        </w:rPr>
        <w:t xml:space="preserve"> is not only distinguished from G-d, but evidently refers to G-d as revealing Himself.</w:t>
      </w:r>
      <w:r>
        <w:rPr>
          <w:rFonts w:ascii="Times New Roman" w:eastAsia="Book Antiqua" w:hAnsi="Times New Roman" w:cs="Times New Roman"/>
          <w:vertAlign w:val="superscript"/>
          <w:lang w:val="en-AU"/>
        </w:rPr>
        <w:footnoteReference w:id="60"/>
      </w:r>
      <w:r>
        <w:rPr>
          <w:rFonts w:ascii="Times New Roman" w:eastAsia="Book Antiqua" w:hAnsi="Times New Roman" w:cs="Times New Roman"/>
          <w:lang w:val="en-AU"/>
        </w:rPr>
        <w:t xml:space="preserve"> We distinguish this aspect as the beauty of Torah, the Oral Torah.</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 </w:t>
      </w:r>
      <w:r>
        <w:rPr>
          <w:rFonts w:ascii="Times New Roman" w:eastAsia="Book Antiqua" w:hAnsi="Times New Roman" w:cs="Times New Roman"/>
          <w:b/>
        </w:rPr>
        <w:t xml:space="preserve">Dabar Elohim </w:t>
      </w:r>
      <w:r>
        <w:rPr>
          <w:rFonts w:ascii="Times New Roman" w:eastAsia="Book Antiqua" w:hAnsi="Times New Roman" w:cs="Times New Roman"/>
        </w:rPr>
        <w:t>– The Word of G-d</w:t>
      </w:r>
    </w:p>
    <w:p w:rsidR="007155FC" w:rsidRDefault="007155FC" w:rsidP="00C55E3A">
      <w:pPr>
        <w:spacing w:after="0" w:line="240" w:lineRule="auto"/>
        <w:jc w:val="both"/>
        <w:rPr>
          <w:rFonts w:ascii="Times New Roman" w:eastAsia="Book Antiqua" w:hAnsi="Times New Roman" w:cs="Times New Roman"/>
        </w:rPr>
      </w:pPr>
    </w:p>
    <w:p w:rsidR="00604B65" w:rsidRDefault="00604B65" w:rsidP="00C55E3A">
      <w:pPr>
        <w:numPr>
          <w:ilvl w:val="0"/>
          <w:numId w:val="7"/>
        </w:numPr>
        <w:spacing w:after="0" w:line="240" w:lineRule="auto"/>
        <w:jc w:val="both"/>
        <w:rPr>
          <w:rFonts w:ascii="Times New Roman" w:eastAsia="Book Antiqua" w:hAnsi="Times New Roman" w:cs="Times New Roman"/>
        </w:rPr>
      </w:pPr>
      <w:r>
        <w:rPr>
          <w:rFonts w:ascii="Times New Roman" w:eastAsia="Book Antiqua" w:hAnsi="Times New Roman" w:cs="Times New Roman"/>
        </w:rPr>
        <w:t>As the Word of G-d (Elohim), the materials (Torah) should be read as G-d (Elohim) executing justice.</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We must now come to understand the statement, “The Mind of the Universe, that is to say, G-d, has for His abode His own Word (Torah – Oral Torah).”</w:t>
      </w:r>
      <w:r>
        <w:rPr>
          <w:rFonts w:ascii="Times New Roman" w:eastAsia="Book Antiqua" w:hAnsi="Times New Roman" w:cs="Times New Roman"/>
          <w:vertAlign w:val="superscript"/>
        </w:rPr>
        <w:footnoteReference w:id="61"/>
      </w:r>
      <w:r>
        <w:rPr>
          <w:rFonts w:ascii="Times New Roman" w:eastAsia="Book Antiqua" w:hAnsi="Times New Roman" w:cs="Times New Roman"/>
        </w:rPr>
        <w:t xml:space="preserve"> Therefore, these “manifestations of G-d” refer to G-d inhabiting His Word (Torah).  </w:t>
      </w:r>
      <w:r>
        <w:rPr>
          <w:rFonts w:ascii="Times New Roman" w:eastAsia="Book Antiqua" w:hAnsi="Times New Roman" w:cs="Times New Roman"/>
          <w:b/>
          <w:u w:val="single"/>
        </w:rPr>
        <w:t>Any individual, who reads, speaks or teaches the Torah brings a “manifestation of G-d” into the world per se</w:t>
      </w:r>
      <w:r>
        <w:rPr>
          <w:rFonts w:ascii="Times New Roman" w:eastAsia="Book Antiqua" w:hAnsi="Times New Roman" w:cs="Times New Roman"/>
        </w:rPr>
        <w:t>. As such, Moshe Rabbenu brings a Divine Manifestation (revelation) of G-d into the world when he speaks and teaches us the Torah MiSinai and the Torah Sheba’al peh. In similar manner, Yeshua HaMashiach brings about a Divine Manifestation of G-d’s presence when he teaches and “walks” out the Torah, as we will see in the coming weeks. Those who desire to HEAR (Shema) G-d and listen with intent to do what they HEAR are the only ones able to apprehend these manifestations of G-d.</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Our Ocular desire boarders’ idolatry,</w:t>
      </w:r>
      <w:r>
        <w:rPr>
          <w:rFonts w:ascii="Times New Roman" w:eastAsia="Book Antiqua" w:hAnsi="Times New Roman" w:cs="Times New Roman"/>
          <w:vertAlign w:val="superscript"/>
        </w:rPr>
        <w:footnoteReference w:id="62"/>
      </w:r>
      <w:r>
        <w:rPr>
          <w:rFonts w:ascii="Times New Roman" w:eastAsia="Book Antiqua" w:hAnsi="Times New Roman" w:cs="Times New Roman"/>
        </w:rPr>
        <w:t xml:space="preserve"> therefore, we must maintain the statement that “G-d is in his Word” is apprehended in an allegoric non-literal sense. Furthermore, any reference to “seeing G-d” is a non-literal expression interpreted in those hermeneutic principles and laws above Peshat. The Remes comments of Hakham Shaul demonstrate Moshe as an embodiment of the Torah. In similar manner, we see that this Remes hint applies the same imagery to Messiah. Therefore, the G-d in Moshe and Messiah are the “Word of G-d” vested with Divine presence allegorically speaking. Our ocular desire to see G-d is accomplished by watching any Hakham, Talmid or Torah Observant individual “walk out” or teach the Torah. </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Therefore, Hakham Shaul’s frequent association of Yeshua with Moshe the giver of the “Word of G-d” does not deify Messiah. The “manifestation” of G-d is the Torah with Divine investiture. Again, we repeat, </w:t>
      </w:r>
      <w:r>
        <w:rPr>
          <w:rFonts w:ascii="Times New Roman" w:eastAsia="Book Antiqua" w:hAnsi="Times New Roman" w:cs="Times New Roman"/>
          <w:b/>
          <w:u w:val="single"/>
        </w:rPr>
        <w:t>any individual, who reads, speaks or teaches the Torah brings a “manifestation of G-d” into the world per se</w:t>
      </w:r>
      <w:r>
        <w:rPr>
          <w:rFonts w:ascii="Times New Roman" w:eastAsia="Book Antiqua" w:hAnsi="Times New Roman" w:cs="Times New Roman"/>
        </w:rPr>
        <w:t xml:space="preserve"> and, is a manifestation of Moshe Rabbenu and Messiah.</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Had we been able to see Moshe Rabbenu as he viewed the Divine Presence we would have been as awestruck as Hakham Tsefet and his colleagues has seen the Master in his brilliant apparel. However, when we look at the 10 men of the congregation we see varied reflections of this light. Moshe and the Master were the most brilliant lights. Nevertheless, when we see any one of the 10 men we see that refraction of a specific characteristic of Moshe Rabbenu and our Master Yeshua HaMashiach. </w:t>
      </w:r>
    </w:p>
    <w:p w:rsidR="00604B65" w:rsidRDefault="00604B65" w:rsidP="00C55E3A">
      <w:pPr>
        <w:spacing w:after="0" w:line="240" w:lineRule="auto"/>
        <w:jc w:val="both"/>
        <w:rPr>
          <w:rFonts w:ascii="Times New Roman" w:eastAsia="Book Antiqua" w:hAnsi="Times New Roman" w:cs="Times New Roman"/>
        </w:rPr>
      </w:pPr>
    </w:p>
    <w:p w:rsidR="00604B65" w:rsidRDefault="00604B65" w:rsidP="00C55E3A">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Allegorically speaking, this is the soul's striving for God. A soul, like a Divine message is sent into this earth fluttering its way into the vehicle, for its sojourn in this mundane world. In this vehicle, it will accomplish its occupation and eventually </w:t>
      </w:r>
      <w:r>
        <w:rPr>
          <w:rFonts w:ascii="Times New Roman" w:eastAsia="Book Antiqua" w:hAnsi="Times New Roman" w:cs="Times New Roman"/>
          <w:b/>
        </w:rPr>
        <w:t>return</w:t>
      </w:r>
      <w:r>
        <w:rPr>
          <w:rFonts w:ascii="Times New Roman" w:eastAsia="Book Antiqua" w:hAnsi="Times New Roman" w:cs="Times New Roman"/>
        </w:rPr>
        <w:t xml:space="preserve"> to its Divine source having accomplished its mission. </w:t>
      </w:r>
    </w:p>
    <w:p w:rsidR="00604B65" w:rsidRDefault="00604B65" w:rsidP="00C55E3A">
      <w:pPr>
        <w:pBdr>
          <w:bottom w:val="double" w:sz="6" w:space="1" w:color="auto"/>
        </w:pBdr>
        <w:spacing w:after="0" w:line="240" w:lineRule="auto"/>
        <w:jc w:val="both"/>
        <w:rPr>
          <w:rFonts w:ascii="Times New Roman" w:hAnsi="Times New Roman" w:cs="Times New Roman"/>
        </w:rPr>
      </w:pPr>
    </w:p>
    <w:p w:rsidR="00604B65" w:rsidRDefault="00604B65" w:rsidP="00C55E3A">
      <w:pPr>
        <w:spacing w:after="0" w:line="240" w:lineRule="auto"/>
        <w:jc w:val="both"/>
        <w:rPr>
          <w:rFonts w:ascii="Times New Roman" w:hAnsi="Times New Roman" w:cs="Times New Roman"/>
        </w:rPr>
      </w:pPr>
    </w:p>
    <w:p w:rsidR="00AC3906" w:rsidRPr="00AC3906" w:rsidRDefault="00AC3906" w:rsidP="00C55E3A">
      <w:pPr>
        <w:spacing w:after="0" w:line="240" w:lineRule="auto"/>
        <w:jc w:val="center"/>
        <w:rPr>
          <w:rFonts w:ascii="Century Schoolbook" w:hAnsi="Century Schoolbook" w:cs="Times New Roman"/>
          <w:b/>
          <w:sz w:val="28"/>
          <w:szCs w:val="28"/>
          <w:lang w:val="en-AU" w:bidi="ar-SA"/>
        </w:rPr>
      </w:pPr>
      <w:r w:rsidRPr="00AC3906">
        <w:rPr>
          <w:rFonts w:ascii="Century Schoolbook" w:hAnsi="Century Schoolbook" w:cs="Times New Roman"/>
          <w:b/>
          <w:sz w:val="28"/>
          <w:szCs w:val="28"/>
          <w:lang w:val="en-AU" w:bidi="ar-SA"/>
        </w:rPr>
        <w:t>Questions for Reflection</w:t>
      </w:r>
    </w:p>
    <w:p w:rsidR="00AC3906" w:rsidRPr="00AC3906" w:rsidRDefault="00AC3906" w:rsidP="00C55E3A">
      <w:pPr>
        <w:spacing w:after="0" w:line="240" w:lineRule="auto"/>
        <w:rPr>
          <w:rFonts w:ascii="Times New Roman" w:hAnsi="Times New Roman" w:cs="Times New Roman"/>
          <w:lang w:val="en-AU" w:bidi="ar-SA"/>
        </w:rPr>
      </w:pPr>
    </w:p>
    <w:p w:rsidR="00AC3906" w:rsidRPr="00AC3906" w:rsidRDefault="00AC3906" w:rsidP="00C55E3A">
      <w:pPr>
        <w:numPr>
          <w:ilvl w:val="0"/>
          <w:numId w:val="8"/>
        </w:numPr>
        <w:spacing w:after="0" w:line="240" w:lineRule="auto"/>
        <w:jc w:val="both"/>
        <w:rPr>
          <w:rFonts w:ascii="Times New Roman" w:hAnsi="Times New Roman" w:cs="Times New Roman"/>
          <w:lang w:val="en-AU" w:bidi="ar-SA"/>
        </w:rPr>
      </w:pPr>
      <w:r w:rsidRPr="00AC3906">
        <w:rPr>
          <w:rFonts w:ascii="Times New Roman" w:hAnsi="Times New Roman" w:cs="Times New Roman"/>
          <w:lang w:val="en-AU" w:bidi="ar-SA"/>
        </w:rPr>
        <w:t>From all the readings for this Shabbat which statement touched your heart and fired your imagination?</w:t>
      </w:r>
    </w:p>
    <w:p w:rsidR="00AC3906" w:rsidRPr="00AC3906" w:rsidRDefault="00AC3906" w:rsidP="00C55E3A">
      <w:pPr>
        <w:numPr>
          <w:ilvl w:val="0"/>
          <w:numId w:val="8"/>
        </w:numPr>
        <w:spacing w:after="0" w:line="240" w:lineRule="auto"/>
        <w:jc w:val="both"/>
        <w:rPr>
          <w:rFonts w:ascii="Times New Roman" w:hAnsi="Times New Roman" w:cs="Times New Roman"/>
          <w:lang w:val="en-AU" w:bidi="ar-SA"/>
        </w:rPr>
      </w:pPr>
      <w:r w:rsidRPr="00AC3906">
        <w:rPr>
          <w:rFonts w:ascii="Times New Roman" w:hAnsi="Times New Roman" w:cs="Times New Roman"/>
          <w:lang w:val="en-AU" w:bidi="ar-SA"/>
        </w:rPr>
        <w:t xml:space="preserve">In your opinion, and taking into consideration all the above readings for this Shabbat, what is the prophetic message (the idea that encapsulates all the Scripture passages read) for this week? </w:t>
      </w:r>
    </w:p>
    <w:p w:rsidR="00AC3906" w:rsidRPr="00AC3906" w:rsidRDefault="00AC3906" w:rsidP="00C55E3A">
      <w:pPr>
        <w:pBdr>
          <w:bottom w:val="double" w:sz="6" w:space="1" w:color="auto"/>
        </w:pBdr>
        <w:spacing w:after="0" w:line="240" w:lineRule="auto"/>
        <w:jc w:val="both"/>
        <w:rPr>
          <w:rFonts w:ascii="Times New Roman" w:hAnsi="Times New Roman" w:cs="Times New Roman"/>
          <w:lang w:val="en-AU" w:bidi="ar-SA"/>
        </w:rPr>
      </w:pPr>
    </w:p>
    <w:p w:rsidR="00AC3906" w:rsidRPr="00AC3906" w:rsidRDefault="00AC3906" w:rsidP="00C55E3A">
      <w:pPr>
        <w:spacing w:after="0" w:line="240" w:lineRule="auto"/>
        <w:jc w:val="both"/>
        <w:rPr>
          <w:rFonts w:ascii="Times New Roman" w:hAnsi="Times New Roman" w:cs="Times New Roman"/>
          <w:lang w:val="en-AU" w:bidi="ar-SA"/>
        </w:rPr>
      </w:pPr>
    </w:p>
    <w:p w:rsidR="00AC3906" w:rsidRPr="00AC3906" w:rsidRDefault="00AC3906" w:rsidP="00C55E3A">
      <w:pPr>
        <w:spacing w:after="0" w:line="240" w:lineRule="auto"/>
        <w:jc w:val="center"/>
        <w:rPr>
          <w:rFonts w:ascii="Arial Narrow" w:hAnsi="Arial Narrow" w:cs="Times New Roman"/>
          <w:b/>
          <w:bCs/>
          <w:lang w:val="en-AU" w:bidi="ar-SA"/>
        </w:rPr>
      </w:pPr>
      <w:r w:rsidRPr="00AC3906">
        <w:rPr>
          <w:rFonts w:ascii="Arial Narrow" w:hAnsi="Arial Narrow" w:cs="Times New Roman"/>
          <w:b/>
          <w:bCs/>
          <w:sz w:val="28"/>
          <w:szCs w:val="28"/>
          <w:lang w:val="en-AU" w:bidi="ar-SA"/>
        </w:rPr>
        <w:t>Blessing After Torah Study</w:t>
      </w:r>
    </w:p>
    <w:p w:rsidR="00AC3906" w:rsidRPr="00AC3906" w:rsidRDefault="00AC3906" w:rsidP="00C55E3A">
      <w:pPr>
        <w:spacing w:after="0" w:line="240" w:lineRule="auto"/>
        <w:rPr>
          <w:rFonts w:ascii="Times New Roman" w:hAnsi="Times New Roman" w:cs="Times New Roman"/>
          <w:b/>
          <w:bCs/>
          <w:lang w:val="en-AU" w:bidi="ar-SA"/>
        </w:rPr>
      </w:pPr>
    </w:p>
    <w:p w:rsidR="00AC3906" w:rsidRPr="00AC3906" w:rsidRDefault="00AC3906" w:rsidP="00C55E3A">
      <w:pPr>
        <w:spacing w:after="0" w:line="240" w:lineRule="auto"/>
        <w:jc w:val="center"/>
        <w:rPr>
          <w:rFonts w:ascii="Arial Narrow" w:hAnsi="Arial Narrow" w:cs="Times New Roman"/>
          <w:b/>
          <w:bCs/>
          <w:lang w:val="en-AU" w:bidi="ar-SA"/>
        </w:rPr>
      </w:pPr>
      <w:r w:rsidRPr="00AC3906">
        <w:rPr>
          <w:rFonts w:ascii="Arial Narrow" w:hAnsi="Arial Narrow" w:cs="Times New Roman"/>
          <w:b/>
          <w:bCs/>
          <w:lang w:val="en-AU" w:bidi="ar-SA"/>
        </w:rPr>
        <w:t>Barúch Atáh Adonai, Elohénu Meléch HaOlám,</w:t>
      </w:r>
    </w:p>
    <w:p w:rsidR="00AC3906" w:rsidRPr="00AC3906" w:rsidRDefault="00AC3906" w:rsidP="00C55E3A">
      <w:pPr>
        <w:spacing w:after="0" w:line="240" w:lineRule="auto"/>
        <w:jc w:val="center"/>
        <w:rPr>
          <w:rFonts w:ascii="Arial Narrow" w:hAnsi="Arial Narrow" w:cs="Times New Roman"/>
          <w:b/>
          <w:bCs/>
          <w:lang w:val="en-AU" w:bidi="ar-SA"/>
        </w:rPr>
      </w:pPr>
      <w:r w:rsidRPr="00AC3906">
        <w:rPr>
          <w:rFonts w:ascii="Arial Narrow" w:hAnsi="Arial Narrow" w:cs="Times New Roman"/>
          <w:b/>
          <w:bCs/>
          <w:lang w:val="en-AU" w:bidi="ar-SA"/>
        </w:rPr>
        <w:t>Ashér Natán Lánu Torát Emét, V'Chayéi Olám Natá B'Tochénu.</w:t>
      </w:r>
    </w:p>
    <w:p w:rsidR="00AC3906" w:rsidRPr="00AC3906" w:rsidRDefault="00AC3906" w:rsidP="00C55E3A">
      <w:pPr>
        <w:spacing w:after="0" w:line="240" w:lineRule="auto"/>
        <w:jc w:val="center"/>
        <w:rPr>
          <w:rFonts w:ascii="Arial Narrow" w:hAnsi="Arial Narrow" w:cs="Times New Roman"/>
          <w:b/>
          <w:bCs/>
          <w:lang w:val="en-AU" w:bidi="ar-SA"/>
        </w:rPr>
      </w:pPr>
      <w:r w:rsidRPr="00AC3906">
        <w:rPr>
          <w:rFonts w:ascii="Arial Narrow" w:hAnsi="Arial Narrow" w:cs="Times New Roman"/>
          <w:b/>
          <w:bCs/>
          <w:lang w:val="en-AU" w:bidi="ar-SA"/>
        </w:rPr>
        <w:t>Barúch Atáh Adonái, Notén HaToráh. Amen!</w:t>
      </w:r>
    </w:p>
    <w:p w:rsidR="00AC3906" w:rsidRPr="00AC3906" w:rsidRDefault="00AC3906" w:rsidP="00C55E3A">
      <w:pPr>
        <w:spacing w:after="0" w:line="240" w:lineRule="auto"/>
        <w:jc w:val="center"/>
        <w:rPr>
          <w:rFonts w:ascii="Arial Narrow" w:hAnsi="Arial Narrow" w:cs="Times New Roman"/>
          <w:b/>
          <w:bCs/>
          <w:lang w:val="en-AU" w:bidi="ar-SA"/>
        </w:rPr>
      </w:pPr>
    </w:p>
    <w:p w:rsidR="00AC3906" w:rsidRPr="00AC3906" w:rsidRDefault="00AC3906" w:rsidP="00C55E3A">
      <w:pPr>
        <w:spacing w:after="0" w:line="240" w:lineRule="auto"/>
        <w:jc w:val="center"/>
        <w:rPr>
          <w:rFonts w:ascii="Arial Narrow" w:hAnsi="Arial Narrow" w:cs="Times New Roman"/>
          <w:b/>
          <w:bCs/>
          <w:lang w:val="en-AU" w:bidi="ar-SA"/>
        </w:rPr>
      </w:pPr>
      <w:r w:rsidRPr="00AC3906">
        <w:rPr>
          <w:rFonts w:ascii="Arial Narrow" w:hAnsi="Arial Narrow" w:cs="Times New Roman"/>
          <w:b/>
          <w:bCs/>
          <w:lang w:val="en-AU" w:bidi="ar-SA"/>
        </w:rPr>
        <w:t>Blessed is Ha-Shem our God, King of the universe,</w:t>
      </w:r>
    </w:p>
    <w:p w:rsidR="00AC3906" w:rsidRPr="00AC3906" w:rsidRDefault="00AC3906" w:rsidP="00C55E3A">
      <w:pPr>
        <w:spacing w:after="0" w:line="240" w:lineRule="auto"/>
        <w:jc w:val="center"/>
        <w:rPr>
          <w:rFonts w:ascii="Arial Narrow" w:hAnsi="Arial Narrow" w:cs="Times New Roman"/>
          <w:b/>
          <w:bCs/>
          <w:lang w:val="en-AU" w:bidi="ar-SA"/>
        </w:rPr>
      </w:pPr>
      <w:r w:rsidRPr="00AC3906">
        <w:rPr>
          <w:rFonts w:ascii="Arial Narrow" w:hAnsi="Arial Narrow" w:cs="Times New Roman"/>
          <w:b/>
          <w:bCs/>
          <w:lang w:val="en-AU" w:bidi="ar-SA"/>
        </w:rPr>
        <w:t>Who has given us a teaching of truth, implanting within us eternal life.</w:t>
      </w:r>
    </w:p>
    <w:p w:rsidR="00AC3906" w:rsidRPr="00AC3906" w:rsidRDefault="00AC3906" w:rsidP="00C55E3A">
      <w:pPr>
        <w:spacing w:after="0" w:line="240" w:lineRule="auto"/>
        <w:jc w:val="center"/>
        <w:rPr>
          <w:rFonts w:ascii="Arial Narrow" w:hAnsi="Arial Narrow" w:cs="Times New Roman"/>
          <w:b/>
          <w:bCs/>
          <w:lang w:val="en-AU" w:bidi="ar-SA"/>
        </w:rPr>
      </w:pPr>
      <w:r w:rsidRPr="00AC3906">
        <w:rPr>
          <w:rFonts w:ascii="Arial Narrow" w:hAnsi="Arial Narrow" w:cs="Times New Roman"/>
          <w:b/>
          <w:bCs/>
          <w:lang w:val="en-AU" w:bidi="ar-SA"/>
        </w:rPr>
        <w:t>Blessed is Ha-Shem, Giver of the Torah. Amen!</w:t>
      </w:r>
    </w:p>
    <w:p w:rsidR="00AC3906" w:rsidRPr="00AC3906" w:rsidRDefault="00AC3906" w:rsidP="00C55E3A">
      <w:pPr>
        <w:spacing w:after="0" w:line="240" w:lineRule="auto"/>
        <w:jc w:val="center"/>
        <w:rPr>
          <w:rFonts w:ascii="Arial Narrow" w:hAnsi="Arial Narrow" w:cs="Times New Roman"/>
          <w:b/>
          <w:bCs/>
          <w:lang w:val="en-AU" w:bidi="ar-SA"/>
        </w:rPr>
      </w:pPr>
    </w:p>
    <w:p w:rsidR="00AC3906" w:rsidRPr="00AC3906" w:rsidRDefault="00AC3906" w:rsidP="00C55E3A">
      <w:pPr>
        <w:spacing w:after="0" w:line="240" w:lineRule="auto"/>
        <w:jc w:val="center"/>
        <w:rPr>
          <w:rFonts w:ascii="Arial Narrow" w:hAnsi="Arial Narrow"/>
          <w:b/>
          <w:bCs/>
        </w:rPr>
      </w:pPr>
      <w:r w:rsidRPr="00AC3906">
        <w:rPr>
          <w:rFonts w:ascii="Arial Narrow" w:hAnsi="Arial Narrow"/>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AC3906" w:rsidRPr="00AC3906" w:rsidRDefault="00AC3906" w:rsidP="00C55E3A">
      <w:pPr>
        <w:pBdr>
          <w:bottom w:val="double" w:sz="6" w:space="1" w:color="auto"/>
        </w:pBdr>
        <w:spacing w:after="0" w:line="240" w:lineRule="auto"/>
        <w:jc w:val="center"/>
        <w:rPr>
          <w:rFonts w:ascii="Arial Narrow" w:hAnsi="Arial Narrow"/>
          <w:b/>
          <w:bCs/>
        </w:rPr>
      </w:pPr>
    </w:p>
    <w:p w:rsidR="00AC3906" w:rsidRPr="00AC3906" w:rsidRDefault="00AC3906" w:rsidP="00C55E3A">
      <w:pPr>
        <w:spacing w:after="0" w:line="240" w:lineRule="auto"/>
        <w:jc w:val="both"/>
        <w:rPr>
          <w:rFonts w:ascii="Times New Roman" w:hAnsi="Times New Roman" w:cs="Times New Roman"/>
        </w:rPr>
      </w:pPr>
    </w:p>
    <w:p w:rsidR="00AC3906" w:rsidRPr="00F85BAD" w:rsidRDefault="00AC3906" w:rsidP="00C55E3A">
      <w:pPr>
        <w:shd w:val="clear" w:color="auto" w:fill="FFFFFF"/>
        <w:spacing w:after="0" w:line="240" w:lineRule="auto"/>
        <w:jc w:val="center"/>
        <w:rPr>
          <w:rFonts w:ascii="Times New Roman" w:eastAsia="Times New Roman" w:hAnsi="Times New Roman" w:cs="Times New Roman"/>
          <w:b/>
          <w:bCs/>
          <w:color w:val="222222"/>
          <w:sz w:val="28"/>
          <w:szCs w:val="28"/>
        </w:rPr>
      </w:pPr>
      <w:r w:rsidRPr="00AC3906">
        <w:rPr>
          <w:rFonts w:ascii="Times New Roman" w:eastAsia="Times New Roman" w:hAnsi="Times New Roman" w:cs="Times New Roman"/>
          <w:b/>
          <w:bCs/>
          <w:color w:val="222222"/>
          <w:sz w:val="28"/>
          <w:szCs w:val="28"/>
        </w:rPr>
        <w:t>Wayfarer, there is no path</w:t>
      </w:r>
    </w:p>
    <w:p w:rsidR="00F85BAD" w:rsidRDefault="00F85BAD" w:rsidP="00C55E3A">
      <w:pPr>
        <w:shd w:val="clear" w:color="auto" w:fill="FFFFFF"/>
        <w:spacing w:after="0" w:line="240" w:lineRule="auto"/>
        <w:jc w:val="center"/>
        <w:rPr>
          <w:rFonts w:ascii="Times New Roman" w:eastAsia="Times New Roman" w:hAnsi="Times New Roman" w:cs="Times New Roman"/>
          <w:b/>
          <w:bCs/>
          <w:color w:val="222222"/>
          <w:sz w:val="20"/>
          <w:szCs w:val="20"/>
        </w:rPr>
      </w:pPr>
    </w:p>
    <w:p w:rsidR="00AC3906" w:rsidRPr="00AC3906" w:rsidRDefault="00AC3906" w:rsidP="00C55E3A">
      <w:pPr>
        <w:shd w:val="clear" w:color="auto" w:fill="FFFFFF"/>
        <w:spacing w:after="0" w:line="240" w:lineRule="auto"/>
        <w:jc w:val="center"/>
        <w:rPr>
          <w:rFonts w:ascii="Georgia" w:eastAsia="Times New Roman" w:hAnsi="Georgia"/>
          <w:color w:val="222222"/>
          <w:sz w:val="24"/>
          <w:szCs w:val="24"/>
        </w:rPr>
      </w:pPr>
      <w:r w:rsidRPr="006E5F0F">
        <w:rPr>
          <w:rFonts w:ascii="Georgia" w:eastAsia="Times New Roman" w:hAnsi="Georgia" w:cs="Times New Roman"/>
          <w:b/>
          <w:bCs/>
          <w:color w:val="222222"/>
          <w:sz w:val="24"/>
          <w:szCs w:val="24"/>
        </w:rPr>
        <w:t>By: Antonio Machado</w:t>
      </w:r>
      <w:r w:rsidRPr="00AC3906">
        <w:rPr>
          <w:rFonts w:ascii="Georgia" w:eastAsia="Times New Roman" w:hAnsi="Georgia" w:cs="Times New Roman"/>
          <w:color w:val="222222"/>
          <w:sz w:val="24"/>
          <w:szCs w:val="24"/>
        </w:rPr>
        <w:t> </w:t>
      </w:r>
    </w:p>
    <w:p w:rsidR="00AC3906" w:rsidRPr="00AC3906" w:rsidRDefault="00AC3906" w:rsidP="00C55E3A">
      <w:pPr>
        <w:shd w:val="clear" w:color="auto" w:fill="FFFFFF"/>
        <w:spacing w:after="0" w:line="240" w:lineRule="auto"/>
        <w:jc w:val="center"/>
        <w:rPr>
          <w:rFonts w:ascii="Georgia" w:eastAsia="Times New Roman" w:hAnsi="Georgia"/>
          <w:color w:val="222222"/>
          <w:sz w:val="24"/>
          <w:szCs w:val="24"/>
        </w:rPr>
      </w:pPr>
    </w:p>
    <w:p w:rsidR="00AC3906" w:rsidRPr="00AC3906" w:rsidRDefault="00F85BAD" w:rsidP="00C55E3A">
      <w:pPr>
        <w:shd w:val="clear" w:color="auto" w:fill="FFFFFF"/>
        <w:spacing w:after="0" w:line="240" w:lineRule="auto"/>
        <w:jc w:val="center"/>
        <w:rPr>
          <w:rFonts w:ascii="Georgia" w:eastAsia="Times New Roman" w:hAnsi="Georgia"/>
          <w:color w:val="222222"/>
          <w:sz w:val="24"/>
          <w:szCs w:val="24"/>
        </w:rPr>
      </w:pPr>
      <w:r w:rsidRPr="006E5F0F">
        <w:rPr>
          <w:rFonts w:ascii="Georgia" w:eastAsia="Times New Roman" w:hAnsi="Georgia" w:cs="Times New Roman"/>
          <w:color w:val="222222"/>
          <w:sz w:val="24"/>
          <w:szCs w:val="24"/>
        </w:rPr>
        <w:t>Wayfarer, the only path</w:t>
      </w:r>
    </w:p>
    <w:p w:rsidR="00AC3906" w:rsidRPr="006E5F0F" w:rsidRDefault="00F85BAD" w:rsidP="00C55E3A">
      <w:pPr>
        <w:shd w:val="clear" w:color="auto" w:fill="FFFFFF"/>
        <w:spacing w:after="0" w:line="240" w:lineRule="auto"/>
        <w:jc w:val="center"/>
        <w:rPr>
          <w:rFonts w:ascii="Georgia" w:eastAsia="Times New Roman" w:hAnsi="Georgia" w:cs="Times New Roman"/>
          <w:color w:val="222222"/>
          <w:sz w:val="24"/>
          <w:szCs w:val="24"/>
        </w:rPr>
      </w:pPr>
      <w:r w:rsidRPr="006E5F0F">
        <w:rPr>
          <w:rFonts w:ascii="Georgia" w:eastAsia="Times New Roman" w:hAnsi="Georgia" w:cs="Times New Roman"/>
          <w:color w:val="222222"/>
          <w:sz w:val="24"/>
          <w:szCs w:val="24"/>
        </w:rPr>
        <w:t>Are</w:t>
      </w:r>
      <w:r w:rsidR="00AC3906" w:rsidRPr="00AC3906">
        <w:rPr>
          <w:rFonts w:ascii="Georgia" w:eastAsia="Times New Roman" w:hAnsi="Georgia" w:cs="Times New Roman"/>
          <w:color w:val="222222"/>
          <w:sz w:val="24"/>
          <w:szCs w:val="24"/>
        </w:rPr>
        <w:t xml:space="preserve"> your footprints and no other.</w:t>
      </w:r>
    </w:p>
    <w:p w:rsidR="00AC3906" w:rsidRPr="00AC3906" w:rsidRDefault="00AC3906" w:rsidP="00C55E3A">
      <w:pPr>
        <w:shd w:val="clear" w:color="auto" w:fill="FFFFFF"/>
        <w:spacing w:after="0" w:line="240" w:lineRule="auto"/>
        <w:jc w:val="center"/>
        <w:rPr>
          <w:rFonts w:ascii="Georgia" w:eastAsia="Times New Roman" w:hAnsi="Georgia"/>
          <w:color w:val="222222"/>
          <w:sz w:val="24"/>
          <w:szCs w:val="24"/>
        </w:rPr>
      </w:pPr>
    </w:p>
    <w:p w:rsidR="00AC3906" w:rsidRPr="00AC3906" w:rsidRDefault="00F85BAD" w:rsidP="00C55E3A">
      <w:pPr>
        <w:shd w:val="clear" w:color="auto" w:fill="FFFFFF"/>
        <w:spacing w:after="0" w:line="240" w:lineRule="auto"/>
        <w:jc w:val="center"/>
        <w:rPr>
          <w:rFonts w:ascii="Georgia" w:eastAsia="Times New Roman" w:hAnsi="Georgia"/>
          <w:color w:val="222222"/>
          <w:sz w:val="24"/>
          <w:szCs w:val="24"/>
        </w:rPr>
      </w:pPr>
      <w:r w:rsidRPr="006E5F0F">
        <w:rPr>
          <w:rFonts w:ascii="Georgia" w:eastAsia="Times New Roman" w:hAnsi="Georgia" w:cs="Times New Roman"/>
          <w:color w:val="222222"/>
          <w:sz w:val="24"/>
          <w:szCs w:val="24"/>
        </w:rPr>
        <w:t>Wayfarer, there is no path</w:t>
      </w:r>
      <w:r w:rsidR="00AC3906" w:rsidRPr="00AC3906">
        <w:rPr>
          <w:rFonts w:ascii="Georgia" w:eastAsia="Times New Roman" w:hAnsi="Georgia" w:cs="Times New Roman"/>
          <w:color w:val="222222"/>
          <w:sz w:val="24"/>
          <w:szCs w:val="24"/>
        </w:rPr>
        <w:t>.</w:t>
      </w:r>
    </w:p>
    <w:p w:rsidR="00AC3906" w:rsidRPr="006E5F0F" w:rsidRDefault="00AC3906" w:rsidP="00C55E3A">
      <w:pPr>
        <w:shd w:val="clear" w:color="auto" w:fill="FFFFFF"/>
        <w:spacing w:after="0" w:line="240" w:lineRule="auto"/>
        <w:jc w:val="center"/>
        <w:rPr>
          <w:rFonts w:ascii="Georgia" w:eastAsia="Times New Roman" w:hAnsi="Georgia" w:cs="Times New Roman"/>
          <w:color w:val="222222"/>
          <w:sz w:val="24"/>
          <w:szCs w:val="24"/>
        </w:rPr>
      </w:pPr>
      <w:r w:rsidRPr="00AC3906">
        <w:rPr>
          <w:rFonts w:ascii="Georgia" w:eastAsia="Times New Roman" w:hAnsi="Georgia" w:cs="Times New Roman"/>
          <w:color w:val="222222"/>
          <w:sz w:val="24"/>
          <w:szCs w:val="24"/>
        </w:rPr>
        <w:t xml:space="preserve">Make your </w:t>
      </w:r>
      <w:r w:rsidRPr="006E5F0F">
        <w:rPr>
          <w:rFonts w:ascii="Georgia" w:eastAsia="Times New Roman" w:hAnsi="Georgia" w:cs="Times New Roman"/>
          <w:color w:val="222222"/>
          <w:sz w:val="24"/>
          <w:szCs w:val="24"/>
        </w:rPr>
        <w:t xml:space="preserve">own </w:t>
      </w:r>
      <w:r w:rsidR="00F85BAD" w:rsidRPr="006E5F0F">
        <w:rPr>
          <w:rFonts w:ascii="Georgia" w:eastAsia="Times New Roman" w:hAnsi="Georgia" w:cs="Times New Roman"/>
          <w:color w:val="222222"/>
          <w:sz w:val="24"/>
          <w:szCs w:val="24"/>
        </w:rPr>
        <w:t>path by going farther</w:t>
      </w:r>
    </w:p>
    <w:p w:rsidR="00F85BAD" w:rsidRPr="00AC3906" w:rsidRDefault="00F85BAD" w:rsidP="00C55E3A">
      <w:pPr>
        <w:shd w:val="clear" w:color="auto" w:fill="FFFFFF"/>
        <w:spacing w:after="0" w:line="240" w:lineRule="auto"/>
        <w:jc w:val="center"/>
        <w:rPr>
          <w:rFonts w:ascii="Georgia" w:eastAsia="Times New Roman" w:hAnsi="Georgia"/>
          <w:color w:val="222222"/>
          <w:sz w:val="24"/>
          <w:szCs w:val="24"/>
        </w:rPr>
      </w:pPr>
      <w:r w:rsidRPr="006E5F0F">
        <w:rPr>
          <w:rFonts w:ascii="Georgia" w:eastAsia="Times New Roman" w:hAnsi="Georgia" w:cs="Times New Roman"/>
          <w:color w:val="222222"/>
          <w:sz w:val="24"/>
          <w:szCs w:val="24"/>
        </w:rPr>
        <w:t xml:space="preserve">[than anyone </w:t>
      </w:r>
      <w:r w:rsidR="00B765E9">
        <w:rPr>
          <w:rFonts w:ascii="Georgia" w:eastAsia="Times New Roman" w:hAnsi="Georgia" w:cs="Times New Roman"/>
          <w:color w:val="222222"/>
          <w:sz w:val="24"/>
          <w:szCs w:val="24"/>
        </w:rPr>
        <w:t xml:space="preserve">else </w:t>
      </w:r>
      <w:r w:rsidRPr="006E5F0F">
        <w:rPr>
          <w:rFonts w:ascii="Georgia" w:eastAsia="Times New Roman" w:hAnsi="Georgia" w:cs="Times New Roman"/>
          <w:color w:val="222222"/>
          <w:sz w:val="24"/>
          <w:szCs w:val="24"/>
        </w:rPr>
        <w:t>has]</w:t>
      </w:r>
    </w:p>
    <w:p w:rsidR="00AC3906" w:rsidRPr="006E5F0F" w:rsidRDefault="00AC3906" w:rsidP="00C55E3A">
      <w:pPr>
        <w:shd w:val="clear" w:color="auto" w:fill="FFFFFF"/>
        <w:spacing w:after="0" w:line="240" w:lineRule="auto"/>
        <w:jc w:val="center"/>
        <w:rPr>
          <w:rFonts w:ascii="Georgia" w:eastAsia="Times New Roman" w:hAnsi="Georgia" w:cs="Times New Roman"/>
          <w:color w:val="222222"/>
          <w:sz w:val="24"/>
          <w:szCs w:val="24"/>
        </w:rPr>
      </w:pPr>
    </w:p>
    <w:p w:rsidR="00AC3906" w:rsidRPr="00AC3906" w:rsidRDefault="00F85BAD" w:rsidP="00C55E3A">
      <w:pPr>
        <w:shd w:val="clear" w:color="auto" w:fill="FFFFFF"/>
        <w:spacing w:after="0" w:line="240" w:lineRule="auto"/>
        <w:jc w:val="center"/>
        <w:rPr>
          <w:rFonts w:ascii="Georgia" w:eastAsia="Times New Roman" w:hAnsi="Georgia"/>
          <w:color w:val="222222"/>
          <w:sz w:val="24"/>
          <w:szCs w:val="24"/>
        </w:rPr>
      </w:pPr>
      <w:r w:rsidRPr="006E5F0F">
        <w:rPr>
          <w:rFonts w:ascii="Georgia" w:eastAsia="Times New Roman" w:hAnsi="Georgia" w:cs="Times New Roman"/>
          <w:color w:val="222222"/>
          <w:sz w:val="24"/>
          <w:szCs w:val="24"/>
        </w:rPr>
        <w:t>By going farther, you make your own path</w:t>
      </w:r>
    </w:p>
    <w:p w:rsidR="00AC3906" w:rsidRPr="006E5F0F" w:rsidRDefault="00AC3906" w:rsidP="00C55E3A">
      <w:pPr>
        <w:shd w:val="clear" w:color="auto" w:fill="FFFFFF"/>
        <w:spacing w:after="0" w:line="240" w:lineRule="auto"/>
        <w:jc w:val="center"/>
        <w:rPr>
          <w:rFonts w:ascii="Georgia" w:eastAsia="Times New Roman" w:hAnsi="Georgia" w:cs="Times New Roman"/>
          <w:color w:val="222222"/>
          <w:sz w:val="24"/>
          <w:szCs w:val="24"/>
        </w:rPr>
      </w:pPr>
      <w:r w:rsidRPr="00AC3906">
        <w:rPr>
          <w:rFonts w:ascii="Georgia" w:eastAsia="Times New Roman" w:hAnsi="Georgia" w:cs="Times New Roman"/>
          <w:color w:val="222222"/>
          <w:sz w:val="24"/>
          <w:szCs w:val="24"/>
        </w:rPr>
        <w:t>Till looking back at where you've wandered,</w:t>
      </w:r>
    </w:p>
    <w:p w:rsidR="00AC3906" w:rsidRPr="00AC3906" w:rsidRDefault="00AC3906" w:rsidP="00C55E3A">
      <w:pPr>
        <w:shd w:val="clear" w:color="auto" w:fill="FFFFFF"/>
        <w:spacing w:after="0" w:line="240" w:lineRule="auto"/>
        <w:jc w:val="center"/>
        <w:rPr>
          <w:rFonts w:ascii="Georgia" w:eastAsia="Times New Roman" w:hAnsi="Georgia"/>
          <w:color w:val="222222"/>
          <w:sz w:val="24"/>
          <w:szCs w:val="24"/>
        </w:rPr>
      </w:pPr>
    </w:p>
    <w:p w:rsidR="00AC3906" w:rsidRPr="00AC3906" w:rsidRDefault="00AC3906" w:rsidP="00C55E3A">
      <w:pPr>
        <w:shd w:val="clear" w:color="auto" w:fill="FFFFFF"/>
        <w:spacing w:after="0" w:line="240" w:lineRule="auto"/>
        <w:jc w:val="center"/>
        <w:rPr>
          <w:rFonts w:ascii="Georgia" w:eastAsia="Times New Roman" w:hAnsi="Georgia"/>
          <w:color w:val="222222"/>
          <w:sz w:val="24"/>
          <w:szCs w:val="24"/>
        </w:rPr>
      </w:pPr>
      <w:r w:rsidRPr="00AC3906">
        <w:rPr>
          <w:rFonts w:ascii="Georgia" w:eastAsia="Times New Roman" w:hAnsi="Georgia" w:cs="Times New Roman"/>
          <w:color w:val="222222"/>
          <w:sz w:val="24"/>
          <w:szCs w:val="24"/>
        </w:rPr>
        <w:t>You look back on that path you may</w:t>
      </w:r>
    </w:p>
    <w:p w:rsidR="00AC3906" w:rsidRPr="006E5F0F" w:rsidRDefault="00AC3906" w:rsidP="00C55E3A">
      <w:pPr>
        <w:shd w:val="clear" w:color="auto" w:fill="FFFFFF"/>
        <w:spacing w:after="0" w:line="240" w:lineRule="auto"/>
        <w:jc w:val="center"/>
        <w:rPr>
          <w:rFonts w:ascii="Georgia" w:eastAsia="Times New Roman" w:hAnsi="Georgia" w:cs="Times New Roman"/>
          <w:color w:val="222222"/>
          <w:sz w:val="24"/>
          <w:szCs w:val="24"/>
        </w:rPr>
      </w:pPr>
      <w:r w:rsidRPr="00AC3906">
        <w:rPr>
          <w:rFonts w:ascii="Georgia" w:eastAsia="Times New Roman" w:hAnsi="Georgia" w:cs="Times New Roman"/>
          <w:color w:val="222222"/>
          <w:sz w:val="24"/>
          <w:szCs w:val="24"/>
        </w:rPr>
        <w:t>Not set foot on from now onward</w:t>
      </w:r>
      <w:r w:rsidRPr="006E5F0F">
        <w:rPr>
          <w:rFonts w:ascii="Georgia" w:eastAsia="Times New Roman" w:hAnsi="Georgia" w:cs="Times New Roman"/>
          <w:color w:val="222222"/>
          <w:sz w:val="24"/>
          <w:szCs w:val="24"/>
        </w:rPr>
        <w:t>s</w:t>
      </w:r>
      <w:r w:rsidRPr="00AC3906">
        <w:rPr>
          <w:rFonts w:ascii="Georgia" w:eastAsia="Times New Roman" w:hAnsi="Georgia" w:cs="Times New Roman"/>
          <w:color w:val="222222"/>
          <w:sz w:val="24"/>
          <w:szCs w:val="24"/>
        </w:rPr>
        <w:t>.</w:t>
      </w:r>
    </w:p>
    <w:p w:rsidR="00AC3906" w:rsidRPr="00AC3906" w:rsidRDefault="00AC3906" w:rsidP="00C55E3A">
      <w:pPr>
        <w:shd w:val="clear" w:color="auto" w:fill="FFFFFF"/>
        <w:spacing w:after="0" w:line="240" w:lineRule="auto"/>
        <w:jc w:val="center"/>
        <w:rPr>
          <w:rFonts w:ascii="Georgia" w:eastAsia="Times New Roman" w:hAnsi="Georgia"/>
          <w:color w:val="222222"/>
          <w:sz w:val="24"/>
          <w:szCs w:val="24"/>
        </w:rPr>
      </w:pPr>
    </w:p>
    <w:p w:rsidR="00AC3906" w:rsidRPr="00AC3906" w:rsidRDefault="00F85BAD" w:rsidP="00C55E3A">
      <w:pPr>
        <w:shd w:val="clear" w:color="auto" w:fill="FFFFFF"/>
        <w:spacing w:after="0" w:line="240" w:lineRule="auto"/>
        <w:jc w:val="center"/>
        <w:rPr>
          <w:rFonts w:ascii="Georgia" w:eastAsia="Times New Roman" w:hAnsi="Georgia"/>
          <w:color w:val="222222"/>
          <w:sz w:val="24"/>
          <w:szCs w:val="24"/>
        </w:rPr>
      </w:pPr>
      <w:r w:rsidRPr="006E5F0F">
        <w:rPr>
          <w:rFonts w:ascii="Georgia" w:eastAsia="Times New Roman" w:hAnsi="Georgia" w:cs="Times New Roman"/>
          <w:color w:val="222222"/>
          <w:sz w:val="24"/>
          <w:szCs w:val="24"/>
        </w:rPr>
        <w:t>Wayfarer, there is no path</w:t>
      </w:r>
      <w:r w:rsidR="00AC3906" w:rsidRPr="00AC3906">
        <w:rPr>
          <w:rFonts w:ascii="Georgia" w:eastAsia="Times New Roman" w:hAnsi="Georgia" w:cs="Times New Roman"/>
          <w:color w:val="222222"/>
          <w:sz w:val="24"/>
          <w:szCs w:val="24"/>
        </w:rPr>
        <w:t>;</w:t>
      </w:r>
    </w:p>
    <w:p w:rsidR="00AC3906" w:rsidRPr="00AC3906" w:rsidRDefault="00F85BAD" w:rsidP="00C55E3A">
      <w:pPr>
        <w:shd w:val="clear" w:color="auto" w:fill="FFFFFF"/>
        <w:spacing w:after="0" w:line="240" w:lineRule="auto"/>
        <w:jc w:val="center"/>
        <w:rPr>
          <w:rFonts w:ascii="Arial" w:eastAsia="Times New Roman" w:hAnsi="Arial"/>
          <w:color w:val="222222"/>
          <w:sz w:val="20"/>
          <w:szCs w:val="20"/>
        </w:rPr>
      </w:pPr>
      <w:r w:rsidRPr="006E5F0F">
        <w:rPr>
          <w:rFonts w:ascii="Georgia" w:eastAsia="Times New Roman" w:hAnsi="Georgia" w:cs="Times New Roman"/>
          <w:color w:val="222222"/>
          <w:sz w:val="24"/>
          <w:szCs w:val="24"/>
        </w:rPr>
        <w:t xml:space="preserve">Only </w:t>
      </w:r>
      <w:r w:rsidR="00B765E9">
        <w:rPr>
          <w:rFonts w:ascii="Georgia" w:eastAsia="Times New Roman" w:hAnsi="Georgia" w:cs="Times New Roman"/>
          <w:color w:val="222222"/>
          <w:sz w:val="24"/>
          <w:szCs w:val="24"/>
        </w:rPr>
        <w:t>your footprints and no other.</w:t>
      </w:r>
    </w:p>
    <w:p w:rsidR="00F85BAD" w:rsidRPr="00F85BAD" w:rsidRDefault="00F85BAD" w:rsidP="00C55E3A">
      <w:pPr>
        <w:spacing w:after="0" w:line="240" w:lineRule="auto"/>
        <w:jc w:val="center"/>
        <w:rPr>
          <w:rFonts w:ascii="Cambria" w:hAnsi="Cambria"/>
          <w:b/>
          <w:bCs/>
          <w:sz w:val="28"/>
          <w:szCs w:val="28"/>
        </w:rPr>
      </w:pPr>
      <w:r w:rsidRPr="00F85BAD">
        <w:rPr>
          <w:rFonts w:ascii="Cambria" w:eastAsia="Times New Roman" w:hAnsi="Cambria" w:cs="Calibri"/>
          <w:b/>
          <w:bCs/>
          <w:color w:val="000000"/>
          <w:sz w:val="28"/>
          <w:szCs w:val="28"/>
        </w:rPr>
        <w:t>Next Shabbat:</w:t>
      </w:r>
    </w:p>
    <w:p w:rsidR="00F85BAD" w:rsidRPr="00F85BAD" w:rsidRDefault="00F85BAD" w:rsidP="00C55E3A">
      <w:pPr>
        <w:spacing w:after="0" w:line="240" w:lineRule="auto"/>
        <w:jc w:val="both"/>
        <w:rPr>
          <w:rFonts w:ascii="Times New Roman" w:hAnsi="Times New Roman" w:cs="Times New Roman"/>
          <w:sz w:val="24"/>
          <w:szCs w:val="24"/>
        </w:rPr>
      </w:pPr>
    </w:p>
    <w:p w:rsidR="00F85BAD" w:rsidRPr="00F85BAD" w:rsidRDefault="00F85BAD" w:rsidP="00C55E3A">
      <w:pPr>
        <w:spacing w:after="0" w:line="240" w:lineRule="auto"/>
        <w:jc w:val="center"/>
        <w:rPr>
          <w:rFonts w:ascii="Cambria" w:hAnsi="Cambria" w:cs="Times New Roman"/>
          <w:b/>
          <w:bCs/>
          <w:sz w:val="28"/>
          <w:szCs w:val="28"/>
        </w:rPr>
      </w:pPr>
      <w:r w:rsidRPr="00F85BAD">
        <w:rPr>
          <w:rFonts w:ascii="Cambria" w:hAnsi="Cambria" w:cs="Times New Roman"/>
          <w:b/>
          <w:bCs/>
          <w:sz w:val="28"/>
          <w:szCs w:val="28"/>
        </w:rPr>
        <w:t>Shabbat: “</w:t>
      </w:r>
      <w:r w:rsidR="00601D65" w:rsidRPr="00601D65">
        <w:rPr>
          <w:rFonts w:ascii="Cambria" w:hAnsi="Cambria" w:cs="Times New Roman"/>
          <w:b/>
          <w:bCs/>
          <w:sz w:val="28"/>
          <w:szCs w:val="28"/>
          <w:lang w:val="en-AU"/>
        </w:rPr>
        <w:t>V’Atem Tihyu Li</w:t>
      </w:r>
      <w:r w:rsidRPr="00F85BAD">
        <w:rPr>
          <w:rFonts w:ascii="Cambria" w:hAnsi="Cambria" w:cs="Times New Roman"/>
          <w:b/>
          <w:bCs/>
          <w:sz w:val="28"/>
          <w:szCs w:val="28"/>
        </w:rPr>
        <w:t>” – “</w:t>
      </w:r>
      <w:r w:rsidR="00601D65" w:rsidRPr="00601D65">
        <w:rPr>
          <w:rFonts w:ascii="Cambria" w:hAnsi="Cambria" w:cs="Times New Roman"/>
          <w:b/>
          <w:bCs/>
          <w:sz w:val="28"/>
          <w:szCs w:val="28"/>
          <w:lang w:val="en-AU"/>
        </w:rPr>
        <w:t>And you will be unto me</w:t>
      </w:r>
      <w:r w:rsidRPr="00F85BAD">
        <w:rPr>
          <w:rFonts w:ascii="Cambria" w:hAnsi="Cambria" w:cs="Times New Roman"/>
          <w:b/>
          <w:bCs/>
          <w:sz w:val="28"/>
          <w:szCs w:val="28"/>
          <w:lang w:val="en-AU"/>
        </w:rPr>
        <w:t>”</w:t>
      </w:r>
    </w:p>
    <w:p w:rsidR="00F85BAD" w:rsidRPr="00F85BAD" w:rsidRDefault="00F85BAD" w:rsidP="00C55E3A">
      <w:pPr>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3"/>
        <w:gridCol w:w="2773"/>
        <w:gridCol w:w="2870"/>
      </w:tblGrid>
      <w:tr w:rsidR="00F85BAD" w:rsidRPr="00F85BAD" w:rsidTr="00EA5290">
        <w:trPr>
          <w:trHeight w:val="287"/>
          <w:jc w:val="center"/>
        </w:trPr>
        <w:tc>
          <w:tcPr>
            <w:tcW w:w="0" w:type="auto"/>
            <w:tcMar>
              <w:top w:w="0" w:type="dxa"/>
              <w:left w:w="108" w:type="dxa"/>
              <w:bottom w:w="0" w:type="dxa"/>
              <w:right w:w="108" w:type="dxa"/>
            </w:tcMar>
            <w:vAlign w:val="center"/>
            <w:hideMark/>
          </w:tcPr>
          <w:p w:rsidR="00F85BAD" w:rsidRPr="00F85BAD" w:rsidRDefault="00F85BAD" w:rsidP="00C55E3A">
            <w:pPr>
              <w:spacing w:after="0" w:line="240" w:lineRule="auto"/>
              <w:jc w:val="center"/>
              <w:rPr>
                <w:rFonts w:eastAsia="Times New Roman" w:cs="Times New Roman"/>
              </w:rPr>
            </w:pPr>
            <w:r w:rsidRPr="00F85BAD">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F85BAD" w:rsidRPr="00F85BAD" w:rsidRDefault="00F85BAD" w:rsidP="00C55E3A">
            <w:pPr>
              <w:spacing w:after="0" w:line="240" w:lineRule="auto"/>
              <w:jc w:val="center"/>
              <w:rPr>
                <w:rFonts w:eastAsia="Times New Roman" w:cs="Times New Roman"/>
              </w:rPr>
            </w:pPr>
            <w:r w:rsidRPr="00F85BAD">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F85BAD" w:rsidRPr="00F85BAD" w:rsidRDefault="00F85BAD" w:rsidP="00C55E3A">
            <w:pPr>
              <w:spacing w:after="0" w:line="240" w:lineRule="auto"/>
              <w:jc w:val="center"/>
              <w:rPr>
                <w:rFonts w:eastAsia="Times New Roman" w:cs="Times New Roman"/>
              </w:rPr>
            </w:pPr>
            <w:r w:rsidRPr="00F85BAD">
              <w:rPr>
                <w:rFonts w:ascii="Times New Roman" w:eastAsia="Times New Roman" w:hAnsi="Times New Roman" w:cs="Times New Roman"/>
                <w:b/>
                <w:bCs/>
                <w:sz w:val="24"/>
                <w:szCs w:val="24"/>
                <w:lang w:val="en-AU"/>
              </w:rPr>
              <w:t>Weekday Torah Reading:</w:t>
            </w:r>
          </w:p>
        </w:tc>
      </w:tr>
      <w:tr w:rsidR="00F85BAD" w:rsidRPr="00F85BAD" w:rsidTr="00EA5290">
        <w:trPr>
          <w:trHeight w:val="287"/>
          <w:jc w:val="center"/>
        </w:trPr>
        <w:tc>
          <w:tcPr>
            <w:tcW w:w="0" w:type="auto"/>
            <w:shd w:val="clear" w:color="auto" w:fill="auto"/>
            <w:tcMar>
              <w:top w:w="0" w:type="dxa"/>
              <w:left w:w="108" w:type="dxa"/>
              <w:bottom w:w="0" w:type="dxa"/>
              <w:right w:w="108" w:type="dxa"/>
            </w:tcMar>
            <w:vAlign w:val="center"/>
          </w:tcPr>
          <w:p w:rsidR="00F85BAD" w:rsidRPr="00F85BAD" w:rsidRDefault="0081200C" w:rsidP="00C55E3A">
            <w:pPr>
              <w:bidi/>
              <w:spacing w:after="0" w:line="240" w:lineRule="auto"/>
              <w:jc w:val="center"/>
              <w:rPr>
                <w:rFonts w:ascii="David" w:eastAsia="Times New Roman" w:hAnsi="David" w:cs="David"/>
                <w:b/>
                <w:bCs/>
                <w:sz w:val="28"/>
                <w:szCs w:val="28"/>
              </w:rPr>
            </w:pPr>
            <w:r w:rsidRPr="0081200C">
              <w:rPr>
                <w:rFonts w:ascii="Skolar Cyrillic" w:hAnsi="Skolar Cyrillic" w:cs="David"/>
                <w:b/>
                <w:bCs/>
                <w:color w:val="000000"/>
                <w:sz w:val="32"/>
                <w:szCs w:val="32"/>
                <w:shd w:val="clear" w:color="auto" w:fill="FFFFFF"/>
                <w:rtl/>
              </w:rPr>
              <w:t>וְאַתֶּם תִּהְיוּ-לִי</w:t>
            </w:r>
          </w:p>
        </w:tc>
        <w:tc>
          <w:tcPr>
            <w:tcW w:w="0" w:type="auto"/>
            <w:tcMar>
              <w:top w:w="0" w:type="dxa"/>
              <w:left w:w="108" w:type="dxa"/>
              <w:bottom w:w="0" w:type="dxa"/>
              <w:right w:w="108" w:type="dxa"/>
            </w:tcMar>
            <w:vAlign w:val="center"/>
            <w:hideMark/>
          </w:tcPr>
          <w:p w:rsidR="00F85BAD" w:rsidRPr="00F85BAD" w:rsidRDefault="00F85BAD" w:rsidP="00C55E3A">
            <w:pPr>
              <w:spacing w:after="0" w:line="240" w:lineRule="auto"/>
              <w:rPr>
                <w:rFonts w:eastAsia="Times New Roman" w:cs="Times New Roman"/>
              </w:rPr>
            </w:pPr>
            <w:r w:rsidRPr="00F85BAD">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F85BAD" w:rsidRPr="00F85BAD" w:rsidRDefault="00F85BAD" w:rsidP="00C55E3A">
            <w:pPr>
              <w:spacing w:after="0" w:line="240" w:lineRule="auto"/>
              <w:rPr>
                <w:rFonts w:eastAsia="Times New Roman" w:cs="Times New Roman"/>
              </w:rPr>
            </w:pPr>
            <w:r w:rsidRPr="00F85BAD">
              <w:rPr>
                <w:rFonts w:ascii="Times New Roman" w:eastAsia="Times New Roman" w:hAnsi="Times New Roman" w:cs="Times New Roman"/>
                <w:b/>
                <w:bCs/>
                <w:sz w:val="28"/>
                <w:szCs w:val="28"/>
                <w:lang w:val="en-AU"/>
              </w:rPr>
              <w:t> </w:t>
            </w:r>
          </w:p>
        </w:tc>
      </w:tr>
      <w:tr w:rsidR="00F85BAD" w:rsidRPr="00F85BAD" w:rsidTr="00EA5290">
        <w:trPr>
          <w:trHeight w:val="257"/>
          <w:jc w:val="center"/>
        </w:trPr>
        <w:tc>
          <w:tcPr>
            <w:tcW w:w="0" w:type="auto"/>
            <w:tcMar>
              <w:top w:w="0" w:type="dxa"/>
              <w:left w:w="108" w:type="dxa"/>
              <w:bottom w:w="0" w:type="dxa"/>
              <w:right w:w="108" w:type="dxa"/>
            </w:tcMar>
            <w:vAlign w:val="center"/>
            <w:hideMark/>
          </w:tcPr>
          <w:p w:rsidR="00F85BAD" w:rsidRPr="00F85BAD" w:rsidRDefault="0081200C" w:rsidP="00C55E3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en-AU"/>
              </w:rPr>
              <w:lastRenderedPageBreak/>
              <w:t>“V’Atem Tihyu Li</w:t>
            </w:r>
            <w:r w:rsidR="00F85BAD" w:rsidRPr="00F85BAD">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F85BAD" w:rsidRPr="00F85BAD" w:rsidRDefault="00F85BAD" w:rsidP="00C55E3A">
            <w:pPr>
              <w:spacing w:after="0" w:line="240" w:lineRule="auto"/>
              <w:rPr>
                <w:rFonts w:ascii="Times New Roman" w:eastAsia="Times New Roman" w:hAnsi="Times New Roman" w:cs="Times New Roman"/>
              </w:rPr>
            </w:pPr>
            <w:r w:rsidRPr="00F85BAD">
              <w:rPr>
                <w:rFonts w:ascii="Times New Roman" w:eastAsia="Times New Roman" w:hAnsi="Times New Roman" w:cs="Times New Roman"/>
              </w:rPr>
              <w:t xml:space="preserve">Reader 1 – Sh’mot </w:t>
            </w:r>
            <w:r w:rsidR="002677B7">
              <w:rPr>
                <w:rFonts w:ascii="Times New Roman" w:eastAsia="Times New Roman" w:hAnsi="Times New Roman" w:cs="Times New Roman"/>
              </w:rPr>
              <w:t>19:6-9</w:t>
            </w:r>
          </w:p>
        </w:tc>
        <w:tc>
          <w:tcPr>
            <w:tcW w:w="0" w:type="auto"/>
            <w:tcMar>
              <w:top w:w="0" w:type="dxa"/>
              <w:left w:w="108" w:type="dxa"/>
              <w:bottom w:w="0" w:type="dxa"/>
              <w:right w:w="108" w:type="dxa"/>
            </w:tcMar>
            <w:vAlign w:val="center"/>
          </w:tcPr>
          <w:p w:rsidR="00F85BAD" w:rsidRPr="00F85BAD" w:rsidRDefault="00F85BAD" w:rsidP="00C55E3A">
            <w:pPr>
              <w:spacing w:after="0" w:line="240" w:lineRule="auto"/>
              <w:rPr>
                <w:rFonts w:ascii="Times New Roman" w:eastAsia="Times New Roman" w:hAnsi="Times New Roman" w:cs="Times New Roman"/>
              </w:rPr>
            </w:pPr>
            <w:r w:rsidRPr="00F85BAD">
              <w:rPr>
                <w:rFonts w:ascii="Times New Roman" w:eastAsia="Times New Roman" w:hAnsi="Times New Roman" w:cs="Times New Roman"/>
              </w:rPr>
              <w:t xml:space="preserve">Reader 1 </w:t>
            </w:r>
            <w:r w:rsidR="00601D65">
              <w:rPr>
                <w:rFonts w:ascii="Times New Roman" w:eastAsia="Times New Roman" w:hAnsi="Times New Roman" w:cs="Times New Roman"/>
              </w:rPr>
              <w:t>– Sh’mot 21:1-3</w:t>
            </w:r>
          </w:p>
        </w:tc>
      </w:tr>
      <w:tr w:rsidR="00F85BAD" w:rsidRPr="00F85BAD" w:rsidTr="00EA5290">
        <w:trPr>
          <w:trHeight w:val="257"/>
          <w:jc w:val="center"/>
        </w:trPr>
        <w:tc>
          <w:tcPr>
            <w:tcW w:w="0" w:type="auto"/>
            <w:tcMar>
              <w:top w:w="0" w:type="dxa"/>
              <w:left w:w="108" w:type="dxa"/>
              <w:bottom w:w="0" w:type="dxa"/>
              <w:right w:w="108" w:type="dxa"/>
            </w:tcMar>
            <w:vAlign w:val="center"/>
            <w:hideMark/>
          </w:tcPr>
          <w:p w:rsidR="00F85BAD" w:rsidRPr="00F85BAD" w:rsidRDefault="00F85BAD" w:rsidP="00C55E3A">
            <w:pPr>
              <w:spacing w:after="0" w:line="240" w:lineRule="auto"/>
              <w:jc w:val="center"/>
              <w:rPr>
                <w:rFonts w:ascii="Times New Roman" w:eastAsia="Times New Roman" w:hAnsi="Times New Roman" w:cs="Times New Roman"/>
              </w:rPr>
            </w:pPr>
            <w:r w:rsidRPr="00F85BAD">
              <w:rPr>
                <w:rFonts w:ascii="Times New Roman" w:eastAsia="Times New Roman" w:hAnsi="Times New Roman" w:cs="Times New Roman"/>
                <w:b/>
                <w:bCs/>
                <w:lang w:val="en-AU"/>
              </w:rPr>
              <w:t>“</w:t>
            </w:r>
            <w:r w:rsidR="0081200C">
              <w:rPr>
                <w:rFonts w:ascii="Times New Roman" w:eastAsia="Times New Roman" w:hAnsi="Times New Roman" w:cs="Times New Roman"/>
                <w:b/>
                <w:bCs/>
                <w:lang w:val="en-AU"/>
              </w:rPr>
              <w:t>And you will be unto me</w:t>
            </w:r>
            <w:r w:rsidRPr="00F85BAD">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F85BAD" w:rsidRPr="00F85BAD" w:rsidRDefault="00F85BAD" w:rsidP="00C55E3A">
            <w:pPr>
              <w:spacing w:after="0" w:line="240" w:lineRule="auto"/>
              <w:rPr>
                <w:rFonts w:ascii="Times New Roman" w:eastAsia="Times New Roman" w:hAnsi="Times New Roman" w:cs="Times New Roman"/>
              </w:rPr>
            </w:pPr>
            <w:r w:rsidRPr="00F85BAD">
              <w:rPr>
                <w:rFonts w:ascii="Times New Roman" w:eastAsia="Times New Roman" w:hAnsi="Times New Roman" w:cs="Times New Roman"/>
              </w:rPr>
              <w:t xml:space="preserve">Reader 2 – Sh’mot </w:t>
            </w:r>
            <w:r w:rsidR="002677B7">
              <w:rPr>
                <w:rFonts w:ascii="Times New Roman" w:eastAsia="Times New Roman" w:hAnsi="Times New Roman" w:cs="Times New Roman"/>
              </w:rPr>
              <w:t>19:10-13</w:t>
            </w:r>
          </w:p>
        </w:tc>
        <w:tc>
          <w:tcPr>
            <w:tcW w:w="0" w:type="auto"/>
            <w:tcMar>
              <w:top w:w="0" w:type="dxa"/>
              <w:left w:w="108" w:type="dxa"/>
              <w:bottom w:w="0" w:type="dxa"/>
              <w:right w:w="108" w:type="dxa"/>
            </w:tcMar>
            <w:vAlign w:val="center"/>
          </w:tcPr>
          <w:p w:rsidR="00F85BAD" w:rsidRPr="00F85BAD" w:rsidRDefault="00601D65" w:rsidP="00C55E3A">
            <w:pPr>
              <w:spacing w:after="0" w:line="240" w:lineRule="auto"/>
              <w:rPr>
                <w:rFonts w:ascii="Times New Roman" w:eastAsia="Times New Roman" w:hAnsi="Times New Roman" w:cs="Times New Roman"/>
              </w:rPr>
            </w:pPr>
            <w:r>
              <w:rPr>
                <w:rFonts w:ascii="Times New Roman" w:eastAsia="Times New Roman" w:hAnsi="Times New Roman" w:cs="Times New Roman"/>
              </w:rPr>
              <w:t>Reader 2 – Sh’mot 21:4-6</w:t>
            </w:r>
          </w:p>
        </w:tc>
      </w:tr>
      <w:tr w:rsidR="00F85BAD" w:rsidRPr="00F85BAD" w:rsidTr="00EA5290">
        <w:trPr>
          <w:trHeight w:val="257"/>
          <w:jc w:val="center"/>
        </w:trPr>
        <w:tc>
          <w:tcPr>
            <w:tcW w:w="0" w:type="auto"/>
            <w:tcMar>
              <w:top w:w="0" w:type="dxa"/>
              <w:left w:w="108" w:type="dxa"/>
              <w:bottom w:w="0" w:type="dxa"/>
              <w:right w:w="108" w:type="dxa"/>
            </w:tcMar>
            <w:vAlign w:val="center"/>
            <w:hideMark/>
          </w:tcPr>
          <w:p w:rsidR="00F85BAD" w:rsidRPr="002677B7" w:rsidRDefault="00F85BAD" w:rsidP="00C55E3A">
            <w:pPr>
              <w:spacing w:after="0" w:line="240" w:lineRule="auto"/>
              <w:jc w:val="center"/>
              <w:rPr>
                <w:rFonts w:ascii="Times New Roman" w:eastAsia="Times New Roman" w:hAnsi="Times New Roman" w:cs="Times New Roman"/>
                <w:b/>
                <w:bCs/>
                <w:lang w:val="x-none"/>
              </w:rPr>
            </w:pPr>
            <w:r w:rsidRPr="00F85BAD">
              <w:rPr>
                <w:rFonts w:ascii="Times New Roman" w:eastAsia="Times New Roman" w:hAnsi="Times New Roman" w:cs="Times New Roman"/>
                <w:b/>
                <w:bCs/>
                <w:lang w:val="es-ES_tradnl"/>
              </w:rPr>
              <w:t xml:space="preserve">“Y </w:t>
            </w:r>
            <w:r w:rsidR="002677B7" w:rsidRPr="002677B7">
              <w:rPr>
                <w:rFonts w:ascii="Times New Roman" w:eastAsia="Times New Roman" w:hAnsi="Times New Roman" w:cs="Times New Roman"/>
                <w:b/>
                <w:bCs/>
                <w:lang w:val="x-none"/>
              </w:rPr>
              <w:t>vosotros ser</w:t>
            </w:r>
            <w:r w:rsidR="002677B7">
              <w:rPr>
                <w:rFonts w:ascii="Times New Roman" w:eastAsia="Times New Roman" w:hAnsi="Times New Roman" w:cs="Times New Roman"/>
                <w:b/>
                <w:bCs/>
                <w:lang w:val="x-none"/>
              </w:rPr>
              <w:t xml:space="preserve">éis para </w:t>
            </w:r>
            <w:r w:rsidR="002677B7" w:rsidRPr="002677B7">
              <w:rPr>
                <w:rFonts w:ascii="Times New Roman" w:eastAsia="Times New Roman" w:hAnsi="Times New Roman" w:cs="Times New Roman"/>
                <w:b/>
                <w:bCs/>
                <w:lang w:val="es-ES"/>
              </w:rPr>
              <w:t>M</w:t>
            </w:r>
            <w:r w:rsidR="002677B7" w:rsidRPr="002677B7">
              <w:rPr>
                <w:rFonts w:ascii="Times New Roman" w:eastAsia="Times New Roman" w:hAnsi="Times New Roman" w:cs="Times New Roman"/>
                <w:b/>
                <w:bCs/>
                <w:lang w:val="x-none"/>
              </w:rPr>
              <w:t>í</w:t>
            </w:r>
            <w:r w:rsidRPr="002677B7">
              <w:rPr>
                <w:rFonts w:ascii="Times New Roman" w:eastAsia="Times New Roman" w:hAnsi="Times New Roman" w:cs="Times New Roman"/>
                <w:b/>
                <w:bCs/>
                <w:lang w:val="es-ES"/>
              </w:rPr>
              <w:t>”</w:t>
            </w:r>
          </w:p>
        </w:tc>
        <w:tc>
          <w:tcPr>
            <w:tcW w:w="0" w:type="auto"/>
            <w:tcMar>
              <w:top w:w="0" w:type="dxa"/>
              <w:left w:w="108" w:type="dxa"/>
              <w:bottom w:w="0" w:type="dxa"/>
              <w:right w:w="108" w:type="dxa"/>
            </w:tcMar>
            <w:vAlign w:val="center"/>
          </w:tcPr>
          <w:p w:rsidR="00F85BAD" w:rsidRPr="00F85BAD" w:rsidRDefault="00F85BAD" w:rsidP="00C55E3A">
            <w:pPr>
              <w:spacing w:after="0" w:line="240" w:lineRule="auto"/>
              <w:rPr>
                <w:rFonts w:ascii="Times New Roman" w:eastAsia="Times New Roman" w:hAnsi="Times New Roman" w:cs="Times New Roman"/>
              </w:rPr>
            </w:pPr>
            <w:r w:rsidRPr="00F85BAD">
              <w:rPr>
                <w:rFonts w:ascii="Times New Roman" w:eastAsia="Times New Roman" w:hAnsi="Times New Roman" w:cs="Times New Roman"/>
              </w:rPr>
              <w:t xml:space="preserve">Reader 3 – Sh’mot </w:t>
            </w:r>
            <w:r w:rsidR="002677B7">
              <w:rPr>
                <w:rFonts w:ascii="Times New Roman" w:eastAsia="Times New Roman" w:hAnsi="Times New Roman" w:cs="Times New Roman"/>
              </w:rPr>
              <w:t>19:14</w:t>
            </w:r>
            <w:r w:rsidR="00601D65">
              <w:rPr>
                <w:rFonts w:ascii="Times New Roman" w:eastAsia="Times New Roman" w:hAnsi="Times New Roman" w:cs="Times New Roman"/>
              </w:rPr>
              <w:t>-16</w:t>
            </w:r>
          </w:p>
        </w:tc>
        <w:tc>
          <w:tcPr>
            <w:tcW w:w="0" w:type="auto"/>
            <w:tcMar>
              <w:top w:w="0" w:type="dxa"/>
              <w:left w:w="108" w:type="dxa"/>
              <w:bottom w:w="0" w:type="dxa"/>
              <w:right w:w="108" w:type="dxa"/>
            </w:tcMar>
            <w:vAlign w:val="center"/>
          </w:tcPr>
          <w:p w:rsidR="00F85BAD" w:rsidRPr="00F85BAD" w:rsidRDefault="00601D65" w:rsidP="00C55E3A">
            <w:pPr>
              <w:spacing w:after="0" w:line="240" w:lineRule="auto"/>
              <w:rPr>
                <w:rFonts w:ascii="Times New Roman" w:eastAsia="Times New Roman" w:hAnsi="Times New Roman" w:cs="Times New Roman"/>
              </w:rPr>
            </w:pPr>
            <w:r>
              <w:rPr>
                <w:rFonts w:ascii="Times New Roman" w:eastAsia="Times New Roman" w:hAnsi="Times New Roman" w:cs="Times New Roman"/>
              </w:rPr>
              <w:t>Reader 3 – Sh’mot 21:7-11</w:t>
            </w:r>
          </w:p>
        </w:tc>
      </w:tr>
      <w:tr w:rsidR="00F85BAD" w:rsidRPr="00F85BAD" w:rsidTr="00EA5290">
        <w:trPr>
          <w:trHeight w:val="287"/>
          <w:jc w:val="center"/>
        </w:trPr>
        <w:tc>
          <w:tcPr>
            <w:tcW w:w="0" w:type="auto"/>
            <w:tcMar>
              <w:top w:w="0" w:type="dxa"/>
              <w:left w:w="108" w:type="dxa"/>
              <w:bottom w:w="0" w:type="dxa"/>
              <w:right w:w="108" w:type="dxa"/>
            </w:tcMar>
            <w:vAlign w:val="center"/>
            <w:hideMark/>
          </w:tcPr>
          <w:p w:rsidR="00F85BAD" w:rsidRPr="00F85BAD" w:rsidRDefault="00F85BAD" w:rsidP="00C55E3A">
            <w:pPr>
              <w:spacing w:after="0" w:line="240" w:lineRule="auto"/>
              <w:jc w:val="center"/>
              <w:rPr>
                <w:rFonts w:ascii="Times New Roman" w:hAnsi="Times New Roman" w:cs="Times New Roman"/>
                <w:lang w:val="es-ES"/>
              </w:rPr>
            </w:pPr>
            <w:r w:rsidRPr="00F85BAD">
              <w:rPr>
                <w:rFonts w:ascii="Times New Roman" w:eastAsia="Times New Roman" w:hAnsi="Times New Roman" w:cs="Times New Roman"/>
                <w:lang w:val="es-ES"/>
              </w:rPr>
              <w:t>Sh’mot (Exodus)</w:t>
            </w:r>
            <w:r w:rsidR="002677B7">
              <w:rPr>
                <w:rFonts w:ascii="Times New Roman" w:hAnsi="Times New Roman" w:cs="Times New Roman"/>
                <w:lang w:val="es-ES"/>
              </w:rPr>
              <w:t xml:space="preserve"> 19:6 – 20:22</w:t>
            </w:r>
          </w:p>
        </w:tc>
        <w:tc>
          <w:tcPr>
            <w:tcW w:w="0" w:type="auto"/>
            <w:tcMar>
              <w:top w:w="0" w:type="dxa"/>
              <w:left w:w="108" w:type="dxa"/>
              <w:bottom w:w="0" w:type="dxa"/>
              <w:right w:w="108" w:type="dxa"/>
            </w:tcMar>
            <w:vAlign w:val="center"/>
          </w:tcPr>
          <w:p w:rsidR="00F85BAD" w:rsidRPr="00F85BAD" w:rsidRDefault="005C5226" w:rsidP="00C55E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Reader 4 – Sh’mot </w:t>
            </w:r>
            <w:r w:rsidR="00601D65">
              <w:rPr>
                <w:rFonts w:ascii="Times New Roman" w:eastAsia="Times New Roman" w:hAnsi="Times New Roman" w:cs="Times New Roman"/>
              </w:rPr>
              <w:t>19:17-25</w:t>
            </w:r>
          </w:p>
        </w:tc>
        <w:tc>
          <w:tcPr>
            <w:tcW w:w="0" w:type="auto"/>
            <w:tcMar>
              <w:top w:w="0" w:type="dxa"/>
              <w:left w:w="108" w:type="dxa"/>
              <w:bottom w:w="0" w:type="dxa"/>
              <w:right w:w="108" w:type="dxa"/>
            </w:tcMar>
            <w:hideMark/>
          </w:tcPr>
          <w:p w:rsidR="00F85BAD" w:rsidRPr="00F85BAD" w:rsidRDefault="00F85BAD" w:rsidP="00C55E3A">
            <w:pPr>
              <w:spacing w:after="0" w:line="240" w:lineRule="auto"/>
              <w:rPr>
                <w:rFonts w:ascii="Times New Roman" w:eastAsia="Times New Roman" w:hAnsi="Times New Roman" w:cs="Times New Roman"/>
              </w:rPr>
            </w:pPr>
            <w:r w:rsidRPr="00F85BAD">
              <w:rPr>
                <w:rFonts w:ascii="Times New Roman" w:eastAsia="Times New Roman" w:hAnsi="Times New Roman" w:cs="Times New Roman"/>
                <w:lang w:val="en-AU"/>
              </w:rPr>
              <w:t> </w:t>
            </w:r>
          </w:p>
        </w:tc>
      </w:tr>
      <w:tr w:rsidR="00F85BAD" w:rsidRPr="00F85BAD" w:rsidTr="00EA5290">
        <w:trPr>
          <w:trHeight w:val="287"/>
          <w:jc w:val="center"/>
        </w:trPr>
        <w:tc>
          <w:tcPr>
            <w:tcW w:w="0" w:type="auto"/>
            <w:tcMar>
              <w:top w:w="0" w:type="dxa"/>
              <w:left w:w="108" w:type="dxa"/>
              <w:bottom w:w="0" w:type="dxa"/>
              <w:right w:w="108" w:type="dxa"/>
            </w:tcMar>
            <w:vAlign w:val="center"/>
            <w:hideMark/>
          </w:tcPr>
          <w:p w:rsidR="00F85BAD" w:rsidRPr="00F85BAD" w:rsidRDefault="00F85BAD" w:rsidP="00C55E3A">
            <w:pPr>
              <w:spacing w:after="0" w:line="240" w:lineRule="auto"/>
              <w:jc w:val="center"/>
              <w:rPr>
                <w:rFonts w:ascii="Times New Roman" w:eastAsia="Times New Roman" w:hAnsi="Times New Roman" w:cs="Times New Roman"/>
              </w:rPr>
            </w:pPr>
            <w:r w:rsidRPr="00F85BAD">
              <w:rPr>
                <w:rFonts w:ascii="Times New Roman" w:eastAsia="Times New Roman" w:hAnsi="Times New Roman" w:cs="Times New Roman"/>
                <w:lang w:val="en-AU"/>
              </w:rPr>
              <w:t xml:space="preserve">Ashlamatah: </w:t>
            </w:r>
            <w:r w:rsidR="002677B7" w:rsidRPr="002677B7">
              <w:rPr>
                <w:rFonts w:ascii="Times New Roman" w:eastAsia="Times New Roman" w:hAnsi="Times New Roman" w:cs="Times New Roman"/>
                <w:lang w:val="es-ES"/>
              </w:rPr>
              <w:t>Is. 61:6 – 62:4</w:t>
            </w:r>
          </w:p>
        </w:tc>
        <w:tc>
          <w:tcPr>
            <w:tcW w:w="0" w:type="auto"/>
            <w:tcMar>
              <w:top w:w="0" w:type="dxa"/>
              <w:left w:w="108" w:type="dxa"/>
              <w:bottom w:w="0" w:type="dxa"/>
              <w:right w:w="108" w:type="dxa"/>
            </w:tcMar>
            <w:vAlign w:val="center"/>
          </w:tcPr>
          <w:p w:rsidR="00F85BAD" w:rsidRPr="00F85BAD" w:rsidRDefault="00F85BAD" w:rsidP="00C55E3A">
            <w:pPr>
              <w:spacing w:after="0" w:line="240" w:lineRule="auto"/>
              <w:rPr>
                <w:rFonts w:ascii="Times New Roman" w:eastAsia="Times New Roman" w:hAnsi="Times New Roman" w:cs="Times New Roman"/>
              </w:rPr>
            </w:pPr>
            <w:r w:rsidRPr="00F85BAD">
              <w:rPr>
                <w:rFonts w:ascii="Times New Roman" w:eastAsia="Times New Roman" w:hAnsi="Times New Roman" w:cs="Times New Roman"/>
                <w:lang w:val="en-AU"/>
              </w:rPr>
              <w:t xml:space="preserve">Reader 5 – </w:t>
            </w:r>
            <w:r w:rsidRPr="00F85BAD">
              <w:rPr>
                <w:rFonts w:ascii="Times New Roman" w:eastAsia="Times New Roman" w:hAnsi="Times New Roman" w:cs="Times New Roman"/>
              </w:rPr>
              <w:t xml:space="preserve">Sh’mot </w:t>
            </w:r>
            <w:r w:rsidR="00601D65">
              <w:rPr>
                <w:rFonts w:ascii="Times New Roman" w:eastAsia="Times New Roman" w:hAnsi="Times New Roman" w:cs="Times New Roman"/>
              </w:rPr>
              <w:t>20:1-14</w:t>
            </w:r>
          </w:p>
        </w:tc>
        <w:tc>
          <w:tcPr>
            <w:tcW w:w="0" w:type="auto"/>
            <w:tcMar>
              <w:top w:w="0" w:type="dxa"/>
              <w:left w:w="108" w:type="dxa"/>
              <w:bottom w:w="0" w:type="dxa"/>
              <w:right w:w="108" w:type="dxa"/>
            </w:tcMar>
            <w:hideMark/>
          </w:tcPr>
          <w:p w:rsidR="00F85BAD" w:rsidRPr="00F85BAD" w:rsidRDefault="00F85BAD" w:rsidP="00C55E3A">
            <w:pPr>
              <w:spacing w:after="0" w:line="240" w:lineRule="auto"/>
              <w:rPr>
                <w:rFonts w:ascii="Times New Roman" w:eastAsia="Times New Roman" w:hAnsi="Times New Roman" w:cs="Times New Roman"/>
              </w:rPr>
            </w:pPr>
            <w:r w:rsidRPr="00F85BAD">
              <w:rPr>
                <w:rFonts w:ascii="Times New Roman" w:eastAsia="Times New Roman" w:hAnsi="Times New Roman" w:cs="Times New Roman"/>
                <w:lang w:val="en-AU"/>
              </w:rPr>
              <w:t> </w:t>
            </w:r>
          </w:p>
        </w:tc>
      </w:tr>
      <w:tr w:rsidR="00601D65" w:rsidRPr="00F85BAD" w:rsidTr="00EA5290">
        <w:trPr>
          <w:trHeight w:val="287"/>
          <w:jc w:val="center"/>
        </w:trPr>
        <w:tc>
          <w:tcPr>
            <w:tcW w:w="0" w:type="auto"/>
            <w:tcMar>
              <w:top w:w="0" w:type="dxa"/>
              <w:left w:w="108" w:type="dxa"/>
              <w:bottom w:w="0" w:type="dxa"/>
              <w:right w:w="108" w:type="dxa"/>
            </w:tcMar>
            <w:vAlign w:val="center"/>
          </w:tcPr>
          <w:p w:rsidR="00601D65" w:rsidRPr="00F85BAD" w:rsidRDefault="00601D65" w:rsidP="00C55E3A">
            <w:pPr>
              <w:spacing w:after="0" w:line="240" w:lineRule="auto"/>
              <w:jc w:val="center"/>
              <w:rPr>
                <w:rFonts w:ascii="Times New Roman" w:eastAsia="Times New Roman" w:hAnsi="Times New Roman" w:cs="Times New Roman"/>
              </w:rPr>
            </w:pPr>
          </w:p>
        </w:tc>
        <w:tc>
          <w:tcPr>
            <w:tcW w:w="0" w:type="auto"/>
            <w:tcMar>
              <w:top w:w="0" w:type="dxa"/>
              <w:left w:w="108" w:type="dxa"/>
              <w:bottom w:w="0" w:type="dxa"/>
              <w:right w:w="108" w:type="dxa"/>
            </w:tcMar>
            <w:vAlign w:val="center"/>
          </w:tcPr>
          <w:p w:rsidR="00601D65" w:rsidRPr="00F85BAD" w:rsidRDefault="00601D65" w:rsidP="00C55E3A">
            <w:pPr>
              <w:spacing w:after="0" w:line="240" w:lineRule="auto"/>
              <w:rPr>
                <w:rFonts w:ascii="Times New Roman" w:eastAsia="Times New Roman" w:hAnsi="Times New Roman" w:cs="Times New Roman"/>
              </w:rPr>
            </w:pPr>
            <w:r w:rsidRPr="00F85BAD">
              <w:rPr>
                <w:rFonts w:ascii="Times New Roman" w:eastAsia="Times New Roman" w:hAnsi="Times New Roman" w:cs="Times New Roman"/>
              </w:rPr>
              <w:t xml:space="preserve">Reader 6 – Sh’mot </w:t>
            </w:r>
            <w:r>
              <w:rPr>
                <w:rFonts w:ascii="Times New Roman" w:eastAsia="Times New Roman" w:hAnsi="Times New Roman" w:cs="Times New Roman"/>
              </w:rPr>
              <w:t>20:15-18</w:t>
            </w:r>
          </w:p>
        </w:tc>
        <w:tc>
          <w:tcPr>
            <w:tcW w:w="0" w:type="auto"/>
            <w:tcMar>
              <w:top w:w="0" w:type="dxa"/>
              <w:left w:w="108" w:type="dxa"/>
              <w:bottom w:w="0" w:type="dxa"/>
              <w:right w:w="108" w:type="dxa"/>
            </w:tcMar>
            <w:vAlign w:val="center"/>
          </w:tcPr>
          <w:p w:rsidR="00601D65" w:rsidRPr="00F85BAD" w:rsidRDefault="00601D65" w:rsidP="00C55E3A">
            <w:pPr>
              <w:spacing w:after="0" w:line="240" w:lineRule="auto"/>
              <w:rPr>
                <w:rFonts w:ascii="Times New Roman" w:eastAsia="Times New Roman" w:hAnsi="Times New Roman" w:cs="Times New Roman"/>
              </w:rPr>
            </w:pPr>
            <w:r w:rsidRPr="00F85BAD">
              <w:rPr>
                <w:rFonts w:ascii="Times New Roman" w:eastAsia="Times New Roman" w:hAnsi="Times New Roman" w:cs="Times New Roman"/>
              </w:rPr>
              <w:t xml:space="preserve">Reader 1 </w:t>
            </w:r>
            <w:r>
              <w:rPr>
                <w:rFonts w:ascii="Times New Roman" w:eastAsia="Times New Roman" w:hAnsi="Times New Roman" w:cs="Times New Roman"/>
              </w:rPr>
              <w:t>– Sh’mot 21:1-3</w:t>
            </w:r>
          </w:p>
        </w:tc>
      </w:tr>
      <w:tr w:rsidR="00601D65" w:rsidRPr="00F85BAD" w:rsidTr="00EA5290">
        <w:trPr>
          <w:trHeight w:val="287"/>
          <w:jc w:val="center"/>
        </w:trPr>
        <w:tc>
          <w:tcPr>
            <w:tcW w:w="0" w:type="auto"/>
            <w:tcMar>
              <w:top w:w="0" w:type="dxa"/>
              <w:left w:w="108" w:type="dxa"/>
              <w:bottom w:w="0" w:type="dxa"/>
              <w:right w:w="108" w:type="dxa"/>
            </w:tcMar>
            <w:vAlign w:val="center"/>
            <w:hideMark/>
          </w:tcPr>
          <w:p w:rsidR="00601D65" w:rsidRPr="00F85BAD" w:rsidRDefault="00601D65" w:rsidP="00C55E3A">
            <w:pPr>
              <w:spacing w:after="0" w:line="240" w:lineRule="auto"/>
              <w:jc w:val="center"/>
              <w:rPr>
                <w:rFonts w:ascii="Times New Roman" w:eastAsia="Times New Roman" w:hAnsi="Times New Roman" w:cs="Times New Roman"/>
              </w:rPr>
            </w:pPr>
            <w:r w:rsidRPr="00F85BAD">
              <w:rPr>
                <w:rFonts w:ascii="Times New Roman" w:eastAsia="Times New Roman" w:hAnsi="Times New Roman" w:cs="Times New Roman"/>
                <w:lang w:val="en-AU"/>
              </w:rPr>
              <w:t xml:space="preserve">Psalms </w:t>
            </w:r>
            <w:r>
              <w:rPr>
                <w:rFonts w:ascii="Times New Roman" w:eastAsia="Times New Roman" w:hAnsi="Times New Roman" w:cs="Times New Roman"/>
              </w:rPr>
              <w:t>57:1-12</w:t>
            </w:r>
          </w:p>
        </w:tc>
        <w:tc>
          <w:tcPr>
            <w:tcW w:w="0" w:type="auto"/>
            <w:tcMar>
              <w:top w:w="0" w:type="dxa"/>
              <w:left w:w="108" w:type="dxa"/>
              <w:bottom w:w="0" w:type="dxa"/>
              <w:right w:w="108" w:type="dxa"/>
            </w:tcMar>
            <w:vAlign w:val="center"/>
          </w:tcPr>
          <w:p w:rsidR="00601D65" w:rsidRPr="00F85BAD" w:rsidRDefault="00601D65" w:rsidP="00C55E3A">
            <w:pPr>
              <w:spacing w:after="0" w:line="240" w:lineRule="auto"/>
              <w:rPr>
                <w:rFonts w:ascii="Times New Roman" w:eastAsia="Times New Roman" w:hAnsi="Times New Roman" w:cs="Times New Roman"/>
              </w:rPr>
            </w:pPr>
            <w:r w:rsidRPr="00F85BAD">
              <w:rPr>
                <w:rFonts w:ascii="Times New Roman" w:eastAsia="Times New Roman" w:hAnsi="Times New Roman" w:cs="Times New Roman"/>
              </w:rPr>
              <w:t xml:space="preserve">Reader 7 – Sh’mot </w:t>
            </w:r>
            <w:r>
              <w:rPr>
                <w:rFonts w:ascii="Times New Roman" w:eastAsia="Times New Roman" w:hAnsi="Times New Roman" w:cs="Times New Roman"/>
              </w:rPr>
              <w:t>20:19-23</w:t>
            </w:r>
          </w:p>
        </w:tc>
        <w:tc>
          <w:tcPr>
            <w:tcW w:w="0" w:type="auto"/>
            <w:tcMar>
              <w:top w:w="0" w:type="dxa"/>
              <w:left w:w="108" w:type="dxa"/>
              <w:bottom w:w="0" w:type="dxa"/>
              <w:right w:w="108" w:type="dxa"/>
            </w:tcMar>
            <w:vAlign w:val="center"/>
          </w:tcPr>
          <w:p w:rsidR="00601D65" w:rsidRPr="00F85BAD" w:rsidRDefault="00601D65" w:rsidP="00C55E3A">
            <w:pPr>
              <w:spacing w:after="0" w:line="240" w:lineRule="auto"/>
              <w:rPr>
                <w:rFonts w:ascii="Times New Roman" w:eastAsia="Times New Roman" w:hAnsi="Times New Roman" w:cs="Times New Roman"/>
              </w:rPr>
            </w:pPr>
            <w:r>
              <w:rPr>
                <w:rFonts w:ascii="Times New Roman" w:eastAsia="Times New Roman" w:hAnsi="Times New Roman" w:cs="Times New Roman"/>
              </w:rPr>
              <w:t>Reader 2 – Sh’mot 21:4-6</w:t>
            </w:r>
          </w:p>
        </w:tc>
      </w:tr>
      <w:tr w:rsidR="00601D65" w:rsidRPr="00F85BAD" w:rsidTr="00EA5290">
        <w:trPr>
          <w:trHeight w:val="287"/>
          <w:jc w:val="center"/>
        </w:trPr>
        <w:tc>
          <w:tcPr>
            <w:tcW w:w="0" w:type="auto"/>
            <w:tcMar>
              <w:top w:w="0" w:type="dxa"/>
              <w:left w:w="108" w:type="dxa"/>
              <w:bottom w:w="0" w:type="dxa"/>
              <w:right w:w="108" w:type="dxa"/>
            </w:tcMar>
            <w:vAlign w:val="center"/>
            <w:hideMark/>
          </w:tcPr>
          <w:p w:rsidR="00601D65" w:rsidRPr="00F85BAD" w:rsidRDefault="00601D65" w:rsidP="00C55E3A">
            <w:pPr>
              <w:spacing w:after="0" w:line="240" w:lineRule="auto"/>
              <w:jc w:val="center"/>
              <w:rPr>
                <w:rFonts w:ascii="Times New Roman" w:eastAsia="Times New Roman" w:hAnsi="Times New Roman" w:cs="Times New Roman"/>
              </w:rPr>
            </w:pPr>
            <w:r w:rsidRPr="00F85BAD">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601D65" w:rsidRPr="00F85BAD" w:rsidRDefault="00601D65" w:rsidP="00C55E3A">
            <w:pPr>
              <w:spacing w:after="0" w:line="240" w:lineRule="auto"/>
              <w:rPr>
                <w:rFonts w:ascii="Times New Roman" w:eastAsia="Times New Roman" w:hAnsi="Times New Roman" w:cs="Times New Roman"/>
              </w:rPr>
            </w:pPr>
            <w:r w:rsidRPr="00F85BAD">
              <w:rPr>
                <w:rFonts w:ascii="Times New Roman" w:eastAsia="Times New Roman" w:hAnsi="Times New Roman" w:cs="Times New Roman"/>
              </w:rPr>
              <w:t xml:space="preserve">    Maftir – Sh’mot </w:t>
            </w:r>
            <w:r>
              <w:rPr>
                <w:rFonts w:ascii="Times New Roman" w:eastAsia="Times New Roman" w:hAnsi="Times New Roman" w:cs="Times New Roman"/>
              </w:rPr>
              <w:t>20:21-23</w:t>
            </w:r>
          </w:p>
        </w:tc>
        <w:tc>
          <w:tcPr>
            <w:tcW w:w="0" w:type="auto"/>
            <w:tcMar>
              <w:top w:w="0" w:type="dxa"/>
              <w:left w:w="108" w:type="dxa"/>
              <w:bottom w:w="0" w:type="dxa"/>
              <w:right w:w="108" w:type="dxa"/>
            </w:tcMar>
            <w:vAlign w:val="center"/>
          </w:tcPr>
          <w:p w:rsidR="00601D65" w:rsidRPr="00F85BAD" w:rsidRDefault="00601D65" w:rsidP="00C55E3A">
            <w:pPr>
              <w:spacing w:after="0" w:line="240" w:lineRule="auto"/>
              <w:rPr>
                <w:rFonts w:ascii="Times New Roman" w:eastAsia="Times New Roman" w:hAnsi="Times New Roman" w:cs="Times New Roman"/>
              </w:rPr>
            </w:pPr>
            <w:r>
              <w:rPr>
                <w:rFonts w:ascii="Times New Roman" w:eastAsia="Times New Roman" w:hAnsi="Times New Roman" w:cs="Times New Roman"/>
              </w:rPr>
              <w:t>Reader 3 – Sh’mot 21:7-11</w:t>
            </w:r>
          </w:p>
        </w:tc>
      </w:tr>
      <w:tr w:rsidR="00601D65" w:rsidRPr="00F85BAD" w:rsidTr="00EA5290">
        <w:trPr>
          <w:trHeight w:val="20"/>
          <w:jc w:val="center"/>
        </w:trPr>
        <w:tc>
          <w:tcPr>
            <w:tcW w:w="0" w:type="auto"/>
            <w:tcMar>
              <w:top w:w="0" w:type="dxa"/>
              <w:left w:w="108" w:type="dxa"/>
              <w:bottom w:w="0" w:type="dxa"/>
              <w:right w:w="108" w:type="dxa"/>
            </w:tcMar>
            <w:vAlign w:val="center"/>
            <w:hideMark/>
          </w:tcPr>
          <w:p w:rsidR="00601D65" w:rsidRPr="00F85BAD" w:rsidRDefault="00601D65" w:rsidP="00C55E3A">
            <w:pPr>
              <w:spacing w:after="0" w:line="240" w:lineRule="auto"/>
              <w:jc w:val="center"/>
              <w:rPr>
                <w:rFonts w:ascii="Times New Roman" w:eastAsia="Times New Roman" w:hAnsi="Times New Roman" w:cs="Times New Roman"/>
                <w:lang w:val="en-AU"/>
              </w:rPr>
            </w:pPr>
            <w:r w:rsidRPr="00F85BAD">
              <w:rPr>
                <w:rFonts w:ascii="Times New Roman" w:eastAsia="Times New Roman" w:hAnsi="Times New Roman" w:cs="Times New Roman"/>
                <w:lang w:val="en-AU"/>
              </w:rPr>
              <w:t>N.C.: Mk</w:t>
            </w:r>
            <w:r>
              <w:rPr>
                <w:rFonts w:ascii="Times New Roman" w:eastAsia="Times New Roman" w:hAnsi="Times New Roman" w:cs="Times New Roman"/>
                <w:bCs/>
              </w:rPr>
              <w:t xml:space="preserve"> 7:14-16</w:t>
            </w:r>
            <w:r w:rsidRPr="00F85BAD">
              <w:rPr>
                <w:rFonts w:ascii="Times New Roman" w:eastAsia="Times New Roman" w:hAnsi="Times New Roman" w:cs="Times New Roman"/>
                <w:lang w:val="en-AU"/>
              </w:rPr>
              <w:t xml:space="preserve">; </w:t>
            </w:r>
          </w:p>
          <w:p w:rsidR="00601D65" w:rsidRPr="00F85BAD" w:rsidRDefault="00601D65" w:rsidP="00C55E3A">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AU"/>
              </w:rPr>
              <w:t>Acts 17:32-34</w:t>
            </w:r>
          </w:p>
        </w:tc>
        <w:tc>
          <w:tcPr>
            <w:tcW w:w="0" w:type="auto"/>
            <w:tcMar>
              <w:top w:w="0" w:type="dxa"/>
              <w:left w:w="108" w:type="dxa"/>
              <w:bottom w:w="0" w:type="dxa"/>
              <w:right w:w="108" w:type="dxa"/>
            </w:tcMar>
            <w:vAlign w:val="center"/>
            <w:hideMark/>
          </w:tcPr>
          <w:p w:rsidR="00601D65" w:rsidRPr="00F85BAD" w:rsidRDefault="00601D65" w:rsidP="00C55E3A">
            <w:pPr>
              <w:spacing w:after="0" w:line="240" w:lineRule="auto"/>
              <w:rPr>
                <w:rFonts w:ascii="Times New Roman" w:eastAsia="Times New Roman" w:hAnsi="Times New Roman" w:cs="Times New Roman"/>
              </w:rPr>
            </w:pPr>
            <w:r w:rsidRPr="00F85BAD">
              <w:rPr>
                <w:rFonts w:ascii="Times New Roman" w:eastAsia="Times New Roman" w:hAnsi="Times New Roman" w:cs="Times New Roman"/>
                <w:sz w:val="24"/>
                <w:szCs w:val="24"/>
                <w:lang w:val="en-AU"/>
              </w:rPr>
              <w:t xml:space="preserve">            </w:t>
            </w:r>
            <w:r w:rsidRPr="00F85BAD">
              <w:rPr>
                <w:rFonts w:ascii="Times New Roman" w:eastAsia="Times New Roman" w:hAnsi="Times New Roman" w:cs="Times New Roman"/>
              </w:rPr>
              <w:t xml:space="preserve">  </w:t>
            </w:r>
            <w:r w:rsidRPr="00F85BAD">
              <w:rPr>
                <w:rFonts w:ascii="Skolar Cyrillic" w:hAnsi="Skolar Cyrillic" w:cs="Times New Roman"/>
                <w:sz w:val="24"/>
                <w:szCs w:val="24"/>
                <w:lang w:val="es-ES"/>
              </w:rPr>
              <w:t xml:space="preserve">Isaiah </w:t>
            </w:r>
            <w:r w:rsidRPr="002677B7">
              <w:rPr>
                <w:rFonts w:ascii="Skolar Cyrillic" w:hAnsi="Skolar Cyrillic" w:cs="Times New Roman"/>
                <w:sz w:val="24"/>
                <w:szCs w:val="24"/>
                <w:lang w:val="es-ES"/>
              </w:rPr>
              <w:t>61:6 – 62:4</w:t>
            </w:r>
          </w:p>
        </w:tc>
        <w:tc>
          <w:tcPr>
            <w:tcW w:w="0" w:type="auto"/>
            <w:tcMar>
              <w:top w:w="0" w:type="dxa"/>
              <w:left w:w="108" w:type="dxa"/>
              <w:bottom w:w="0" w:type="dxa"/>
              <w:right w:w="108" w:type="dxa"/>
            </w:tcMar>
            <w:vAlign w:val="center"/>
            <w:hideMark/>
          </w:tcPr>
          <w:p w:rsidR="00601D65" w:rsidRPr="00F85BAD" w:rsidRDefault="00601D65" w:rsidP="00C55E3A">
            <w:pPr>
              <w:spacing w:after="0" w:line="240" w:lineRule="auto"/>
              <w:rPr>
                <w:rFonts w:ascii="Times New Roman" w:eastAsia="Times New Roman" w:hAnsi="Times New Roman" w:cs="Times New Roman"/>
              </w:rPr>
            </w:pPr>
            <w:r w:rsidRPr="00F85BAD">
              <w:rPr>
                <w:rFonts w:ascii="Times New Roman" w:eastAsia="Times New Roman" w:hAnsi="Times New Roman" w:cs="Times New Roman"/>
                <w:sz w:val="24"/>
                <w:szCs w:val="24"/>
                <w:lang w:val="en-AU"/>
              </w:rPr>
              <w:t> </w:t>
            </w:r>
          </w:p>
        </w:tc>
      </w:tr>
    </w:tbl>
    <w:p w:rsidR="00F85BAD" w:rsidRPr="00F85BAD" w:rsidRDefault="00F85BAD" w:rsidP="00C55E3A">
      <w:pPr>
        <w:spacing w:after="0" w:line="240" w:lineRule="auto"/>
        <w:rPr>
          <w:rFonts w:ascii="Times New Roman" w:hAnsi="Times New Roman" w:cs="Times New Roman"/>
        </w:rPr>
      </w:pPr>
    </w:p>
    <w:p w:rsidR="00F85BAD" w:rsidRPr="00F85BAD" w:rsidRDefault="00537814" w:rsidP="00C55E3A">
      <w:pPr>
        <w:spacing w:after="0" w:line="240" w:lineRule="auto"/>
        <w:jc w:val="center"/>
        <w:rPr>
          <w:rFonts w:eastAsia="Times New Roman" w:cs="Times New Roman"/>
          <w:color w:val="000000"/>
        </w:rPr>
      </w:pPr>
      <w:r w:rsidRPr="00F85BAD">
        <w:rPr>
          <w:rFonts w:ascii="Times New Roman" w:eastAsia="Times New Roman" w:hAnsi="Times New Roman" w:cs="Times New Roman"/>
          <w:noProof/>
          <w:color w:val="000000"/>
        </w:rPr>
        <w:drawing>
          <wp:inline distT="0" distB="0" distL="0" distR="0">
            <wp:extent cx="1516380" cy="548640"/>
            <wp:effectExtent l="0" t="0" r="0" b="0"/>
            <wp:docPr id="2"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nisan176_files/image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F85BAD" w:rsidRPr="00F85BAD">
        <w:rPr>
          <w:rFonts w:ascii="Times New Roman" w:eastAsia="Times New Roman" w:hAnsi="Times New Roman" w:cs="Times New Roman"/>
          <w:color w:val="000000"/>
        </w:rPr>
        <w:t xml:space="preserve">    </w:t>
      </w:r>
    </w:p>
    <w:p w:rsidR="00F85BAD" w:rsidRPr="00F85BAD" w:rsidRDefault="00F85BAD" w:rsidP="00C55E3A">
      <w:pPr>
        <w:tabs>
          <w:tab w:val="left" w:pos="4940"/>
          <w:tab w:val="center" w:pos="5112"/>
        </w:tabs>
        <w:spacing w:after="0" w:line="240" w:lineRule="auto"/>
        <w:jc w:val="center"/>
        <w:rPr>
          <w:rFonts w:eastAsia="Times New Roman" w:cs="Times New Roman"/>
          <w:color w:val="000000"/>
        </w:rPr>
      </w:pPr>
      <w:r w:rsidRPr="00F85BAD">
        <w:rPr>
          <w:rFonts w:ascii="Times New Roman" w:eastAsia="Times New Roman" w:hAnsi="Times New Roman" w:cs="Times New Roman"/>
          <w:color w:val="000000"/>
          <w:lang w:val="en-AU"/>
        </w:rPr>
        <w:t>Hakham Dr. Yosef ben Haggai</w:t>
      </w:r>
    </w:p>
    <w:p w:rsidR="00F85BAD" w:rsidRPr="00F85BAD" w:rsidRDefault="00F85BAD" w:rsidP="00C55E3A">
      <w:pPr>
        <w:spacing w:after="0" w:line="240" w:lineRule="auto"/>
        <w:jc w:val="center"/>
        <w:rPr>
          <w:rFonts w:eastAsia="Times New Roman" w:cs="Times New Roman"/>
          <w:color w:val="000000"/>
        </w:rPr>
      </w:pPr>
      <w:r w:rsidRPr="00F85BAD">
        <w:rPr>
          <w:rFonts w:ascii="Times New Roman" w:eastAsia="Times New Roman" w:hAnsi="Times New Roman" w:cs="Times New Roman"/>
          <w:color w:val="000000"/>
          <w:lang w:val="en-AU"/>
        </w:rPr>
        <w:t>Rabbi Dr. Hillel ben David</w:t>
      </w:r>
    </w:p>
    <w:p w:rsidR="00F85BAD" w:rsidRPr="00F85BAD" w:rsidRDefault="00F85BAD" w:rsidP="00C55E3A">
      <w:pPr>
        <w:spacing w:after="0" w:line="240" w:lineRule="auto"/>
        <w:jc w:val="center"/>
        <w:rPr>
          <w:rFonts w:ascii="Times New Roman" w:hAnsi="Times New Roman" w:cs="Times New Roman"/>
        </w:rPr>
      </w:pPr>
      <w:r w:rsidRPr="00F85BAD">
        <w:rPr>
          <w:rFonts w:ascii="Times New Roman" w:eastAsia="Times New Roman" w:hAnsi="Times New Roman" w:cs="Times New Roman"/>
          <w:color w:val="000000"/>
        </w:rPr>
        <w:t>Rabbi Dr. Eliyahu ben Abraham</w:t>
      </w:r>
    </w:p>
    <w:p w:rsidR="00AC3906" w:rsidRDefault="00AC3906" w:rsidP="00C55E3A">
      <w:pPr>
        <w:spacing w:after="0" w:line="240" w:lineRule="auto"/>
        <w:jc w:val="both"/>
        <w:rPr>
          <w:rFonts w:ascii="Times New Roman" w:hAnsi="Times New Roman" w:cs="Times New Roman"/>
        </w:rPr>
      </w:pPr>
    </w:p>
    <w:p w:rsidR="00AC3906" w:rsidRDefault="00AC3906" w:rsidP="00C55E3A">
      <w:pPr>
        <w:spacing w:after="0" w:line="240" w:lineRule="auto"/>
        <w:jc w:val="both"/>
        <w:rPr>
          <w:rFonts w:ascii="Times New Roman" w:hAnsi="Times New Roman" w:cs="Times New Roman"/>
        </w:rPr>
      </w:pPr>
    </w:p>
    <w:p w:rsidR="00AC3906" w:rsidRDefault="00AC3906" w:rsidP="00C55E3A">
      <w:pPr>
        <w:spacing w:after="0" w:line="240" w:lineRule="auto"/>
        <w:jc w:val="both"/>
        <w:rPr>
          <w:rFonts w:ascii="Times New Roman" w:hAnsi="Times New Roman" w:cs="Times New Roman"/>
        </w:rPr>
      </w:pPr>
    </w:p>
    <w:p w:rsidR="00AC3906" w:rsidRDefault="00AC3906" w:rsidP="00C55E3A">
      <w:pPr>
        <w:spacing w:after="0" w:line="240" w:lineRule="auto"/>
        <w:jc w:val="both"/>
        <w:rPr>
          <w:rFonts w:ascii="Times New Roman" w:hAnsi="Times New Roman" w:cs="Times New Roman"/>
        </w:rPr>
      </w:pPr>
    </w:p>
    <w:p w:rsidR="00AC3906" w:rsidRDefault="00AC3906" w:rsidP="00C55E3A">
      <w:pPr>
        <w:spacing w:after="0" w:line="240" w:lineRule="auto"/>
        <w:jc w:val="both"/>
        <w:rPr>
          <w:rFonts w:ascii="Times New Roman" w:hAnsi="Times New Roman" w:cs="Times New Roman"/>
        </w:rPr>
      </w:pPr>
    </w:p>
    <w:p w:rsidR="00AC3906" w:rsidRDefault="00AC3906" w:rsidP="00C55E3A">
      <w:pPr>
        <w:spacing w:after="0" w:line="240" w:lineRule="auto"/>
        <w:jc w:val="both"/>
        <w:rPr>
          <w:rFonts w:ascii="Times New Roman" w:hAnsi="Times New Roman" w:cs="Times New Roman"/>
        </w:rPr>
      </w:pPr>
    </w:p>
    <w:p w:rsidR="00AC3906" w:rsidRDefault="00AC3906" w:rsidP="00C55E3A">
      <w:pPr>
        <w:spacing w:after="0" w:line="240" w:lineRule="auto"/>
        <w:jc w:val="both"/>
        <w:rPr>
          <w:rFonts w:ascii="Times New Roman" w:hAnsi="Times New Roman" w:cs="Times New Roman"/>
        </w:rPr>
      </w:pPr>
    </w:p>
    <w:p w:rsidR="00AC3906" w:rsidRDefault="00AC3906" w:rsidP="00C55E3A">
      <w:pPr>
        <w:spacing w:after="0" w:line="240" w:lineRule="auto"/>
        <w:jc w:val="both"/>
        <w:rPr>
          <w:rFonts w:ascii="Times New Roman" w:hAnsi="Times New Roman" w:cs="Times New Roman"/>
        </w:rPr>
      </w:pPr>
    </w:p>
    <w:p w:rsidR="00AC3906" w:rsidRDefault="00AC3906" w:rsidP="00C55E3A">
      <w:pPr>
        <w:spacing w:after="0" w:line="240" w:lineRule="auto"/>
        <w:jc w:val="both"/>
        <w:rPr>
          <w:rFonts w:ascii="Times New Roman" w:hAnsi="Times New Roman" w:cs="Times New Roman"/>
        </w:rPr>
      </w:pPr>
    </w:p>
    <w:p w:rsidR="00AC3906" w:rsidRDefault="00AC3906" w:rsidP="00C55E3A">
      <w:pPr>
        <w:spacing w:after="0" w:line="240" w:lineRule="auto"/>
        <w:jc w:val="both"/>
        <w:rPr>
          <w:rFonts w:ascii="Times New Roman" w:hAnsi="Times New Roman" w:cs="Times New Roman"/>
        </w:rPr>
      </w:pPr>
    </w:p>
    <w:p w:rsidR="00AC3906" w:rsidRDefault="00AC3906" w:rsidP="00C55E3A">
      <w:pPr>
        <w:spacing w:after="0" w:line="240" w:lineRule="auto"/>
        <w:jc w:val="both"/>
        <w:rPr>
          <w:rFonts w:ascii="Times New Roman" w:hAnsi="Times New Roman" w:cs="Times New Roman"/>
        </w:rPr>
      </w:pPr>
    </w:p>
    <w:p w:rsidR="00AC3906" w:rsidRPr="005E0749" w:rsidRDefault="00AC3906" w:rsidP="00C55E3A">
      <w:pPr>
        <w:spacing w:after="0" w:line="240" w:lineRule="auto"/>
        <w:jc w:val="both"/>
        <w:rPr>
          <w:rFonts w:ascii="Times New Roman" w:hAnsi="Times New Roman" w:cs="Times New Roman"/>
        </w:rPr>
      </w:pPr>
    </w:p>
    <w:sectPr w:rsidR="00AC3906" w:rsidRPr="005E0749" w:rsidSect="00007084">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21C" w:rsidRDefault="0029621C" w:rsidP="00007084">
      <w:pPr>
        <w:spacing w:after="0" w:line="240" w:lineRule="auto"/>
      </w:pPr>
      <w:r>
        <w:separator/>
      </w:r>
    </w:p>
  </w:endnote>
  <w:endnote w:type="continuationSeparator" w:id="0">
    <w:p w:rsidR="0029621C" w:rsidRDefault="0029621C" w:rsidP="0000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290" w:rsidRDefault="00EA5290" w:rsidP="00007084">
    <w:pPr>
      <w:pStyle w:val="Footer"/>
      <w:jc w:val="center"/>
      <w:rPr>
        <w:rFonts w:ascii="Arial Narrow" w:hAnsi="Arial Narrow"/>
        <w:sz w:val="18"/>
        <w:szCs w:val="18"/>
      </w:rPr>
    </w:pPr>
  </w:p>
  <w:p w:rsidR="00EA5290" w:rsidRPr="00007084" w:rsidRDefault="00EA5290" w:rsidP="00007084">
    <w:pPr>
      <w:pStyle w:val="Footer"/>
      <w:jc w:val="center"/>
      <w:rPr>
        <w:rFonts w:ascii="Arial Narrow" w:hAnsi="Arial Narrow"/>
        <w:sz w:val="18"/>
        <w:szCs w:val="18"/>
      </w:rPr>
    </w:pPr>
    <w:r w:rsidRPr="00007084">
      <w:rPr>
        <w:rFonts w:ascii="Arial Narrow" w:hAnsi="Arial Narrow"/>
        <w:sz w:val="18"/>
        <w:szCs w:val="18"/>
      </w:rPr>
      <w:t xml:space="preserve">Page </w:t>
    </w:r>
    <w:r w:rsidRPr="00007084">
      <w:rPr>
        <w:rFonts w:ascii="Arial Narrow" w:hAnsi="Arial Narrow"/>
        <w:b/>
        <w:bCs/>
        <w:sz w:val="18"/>
        <w:szCs w:val="18"/>
      </w:rPr>
      <w:fldChar w:fldCharType="begin"/>
    </w:r>
    <w:r w:rsidRPr="00007084">
      <w:rPr>
        <w:rFonts w:ascii="Arial Narrow" w:hAnsi="Arial Narrow"/>
        <w:b/>
        <w:bCs/>
        <w:sz w:val="18"/>
        <w:szCs w:val="18"/>
      </w:rPr>
      <w:instrText xml:space="preserve"> PAGE </w:instrText>
    </w:r>
    <w:r w:rsidRPr="00007084">
      <w:rPr>
        <w:rFonts w:ascii="Arial Narrow" w:hAnsi="Arial Narrow"/>
        <w:b/>
        <w:bCs/>
        <w:sz w:val="18"/>
        <w:szCs w:val="18"/>
      </w:rPr>
      <w:fldChar w:fldCharType="separate"/>
    </w:r>
    <w:r w:rsidR="002B72AE">
      <w:rPr>
        <w:rFonts w:ascii="Arial Narrow" w:hAnsi="Arial Narrow"/>
        <w:b/>
        <w:bCs/>
        <w:noProof/>
        <w:sz w:val="18"/>
        <w:szCs w:val="18"/>
      </w:rPr>
      <w:t>3</w:t>
    </w:r>
    <w:r w:rsidRPr="00007084">
      <w:rPr>
        <w:rFonts w:ascii="Arial Narrow" w:hAnsi="Arial Narrow"/>
        <w:b/>
        <w:bCs/>
        <w:sz w:val="18"/>
        <w:szCs w:val="18"/>
      </w:rPr>
      <w:fldChar w:fldCharType="end"/>
    </w:r>
    <w:r w:rsidRPr="00007084">
      <w:rPr>
        <w:rFonts w:ascii="Arial Narrow" w:hAnsi="Arial Narrow"/>
        <w:sz w:val="18"/>
        <w:szCs w:val="18"/>
      </w:rPr>
      <w:t xml:space="preserve"> of </w:t>
    </w:r>
    <w:r w:rsidRPr="00007084">
      <w:rPr>
        <w:rFonts w:ascii="Arial Narrow" w:hAnsi="Arial Narrow"/>
        <w:b/>
        <w:bCs/>
        <w:sz w:val="18"/>
        <w:szCs w:val="18"/>
      </w:rPr>
      <w:fldChar w:fldCharType="begin"/>
    </w:r>
    <w:r w:rsidRPr="00007084">
      <w:rPr>
        <w:rFonts w:ascii="Arial Narrow" w:hAnsi="Arial Narrow"/>
        <w:b/>
        <w:bCs/>
        <w:sz w:val="18"/>
        <w:szCs w:val="18"/>
      </w:rPr>
      <w:instrText xml:space="preserve"> NUMPAGES  </w:instrText>
    </w:r>
    <w:r w:rsidRPr="00007084">
      <w:rPr>
        <w:rFonts w:ascii="Arial Narrow" w:hAnsi="Arial Narrow"/>
        <w:b/>
        <w:bCs/>
        <w:sz w:val="18"/>
        <w:szCs w:val="18"/>
      </w:rPr>
      <w:fldChar w:fldCharType="separate"/>
    </w:r>
    <w:r w:rsidR="002B72AE">
      <w:rPr>
        <w:rFonts w:ascii="Arial Narrow" w:hAnsi="Arial Narrow"/>
        <w:b/>
        <w:bCs/>
        <w:noProof/>
        <w:sz w:val="18"/>
        <w:szCs w:val="18"/>
      </w:rPr>
      <w:t>37</w:t>
    </w:r>
    <w:r w:rsidRPr="00007084">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21C" w:rsidRDefault="0029621C" w:rsidP="00007084">
      <w:pPr>
        <w:spacing w:after="0" w:line="240" w:lineRule="auto"/>
      </w:pPr>
      <w:r>
        <w:separator/>
      </w:r>
    </w:p>
  </w:footnote>
  <w:footnote w:type="continuationSeparator" w:id="0">
    <w:p w:rsidR="0029621C" w:rsidRDefault="0029621C" w:rsidP="00007084">
      <w:pPr>
        <w:spacing w:after="0" w:line="240" w:lineRule="auto"/>
      </w:pPr>
      <w:r>
        <w:continuationSeparator/>
      </w:r>
    </w:p>
  </w:footnote>
  <w:footnote w:id="1">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w:t>
      </w:r>
      <w:r w:rsidRPr="00E473A0">
        <w:rPr>
          <w:rFonts w:cs="Times New Roman"/>
          <w:sz w:val="18"/>
          <w:szCs w:val="18"/>
          <w:lang w:val="en-AU"/>
        </w:rPr>
        <w:t>v.l</w:t>
      </w:r>
      <w:r w:rsidRPr="00E473A0">
        <w:rPr>
          <w:rFonts w:cs="Times New Roman"/>
          <w:sz w:val="18"/>
          <w:szCs w:val="18"/>
        </w:rPr>
        <w:t xml:space="preserve">, This introduction was excerpted and edited from: </w:t>
      </w:r>
      <w:r w:rsidRPr="00E473A0">
        <w:rPr>
          <w:rFonts w:cs="Times New Roman"/>
          <w:i/>
          <w:sz w:val="18"/>
          <w:szCs w:val="18"/>
          <w:lang w:val="en-AU"/>
        </w:rPr>
        <w:t>The ArtScroll Tanach Series, Tehillim</w:t>
      </w:r>
      <w:r w:rsidRPr="00E473A0">
        <w:rPr>
          <w:rFonts w:cs="Times New Roman"/>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2">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Shmuel Alef (I Samuel) chapter 21</w:t>
      </w:r>
    </w:p>
  </w:footnote>
  <w:footnote w:id="3">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Shmuel Alef (I Samuel) 29:4</w:t>
      </w:r>
    </w:p>
  </w:footnote>
  <w:footnote w:id="4">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Shmuel Alef (</w:t>
      </w:r>
      <w:r w:rsidRPr="00E473A0">
        <w:rPr>
          <w:rFonts w:cs="Times New Roman"/>
          <w:sz w:val="18"/>
          <w:szCs w:val="18"/>
          <w:lang w:val="en-AU"/>
        </w:rPr>
        <w:t>I Samuel) chapter 21</w:t>
      </w:r>
    </w:p>
  </w:footnote>
  <w:footnote w:id="5">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Shmuel Alef (I Samuel) 18:8</w:t>
      </w:r>
    </w:p>
  </w:footnote>
  <w:footnote w:id="6">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w:t>
      </w:r>
      <w:r w:rsidRPr="00E473A0">
        <w:rPr>
          <w:rFonts w:cs="Times New Roman"/>
          <w:sz w:val="18"/>
          <w:szCs w:val="18"/>
          <w:lang w:val="en-AU"/>
        </w:rPr>
        <w:t>see Shmuel alef (I Samuel) 18:7, 21:12</w:t>
      </w:r>
    </w:p>
  </w:footnote>
  <w:footnote w:id="7">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Ibid. </w:t>
      </w:r>
      <w:r w:rsidRPr="00E473A0">
        <w:rPr>
          <w:rFonts w:cs="Times New Roman"/>
          <w:sz w:val="18"/>
          <w:szCs w:val="18"/>
        </w:rPr>
        <w:fldChar w:fldCharType="begin"/>
      </w:r>
      <w:r w:rsidRPr="00E473A0">
        <w:rPr>
          <w:rFonts w:cs="Times New Roman"/>
          <w:sz w:val="18"/>
          <w:szCs w:val="18"/>
        </w:rPr>
        <w:instrText xml:space="preserve"> NOTEREF _Ref357403527 \h </w:instrText>
      </w:r>
      <w:r w:rsidRPr="00E473A0">
        <w:rPr>
          <w:rFonts w:cs="Times New Roman"/>
          <w:sz w:val="18"/>
          <w:szCs w:val="18"/>
        </w:rPr>
      </w:r>
      <w:r w:rsidRPr="00E473A0">
        <w:rPr>
          <w:rFonts w:cs="Times New Roman"/>
          <w:sz w:val="18"/>
          <w:szCs w:val="18"/>
        </w:rPr>
        <w:instrText xml:space="preserve"> \* MERGEFORMAT </w:instrText>
      </w:r>
      <w:r w:rsidRPr="00E473A0">
        <w:rPr>
          <w:rFonts w:cs="Times New Roman"/>
          <w:sz w:val="18"/>
          <w:szCs w:val="18"/>
        </w:rPr>
        <w:fldChar w:fldCharType="separate"/>
      </w:r>
      <w:r w:rsidR="002B72AE">
        <w:rPr>
          <w:rFonts w:cs="Times New Roman"/>
          <w:sz w:val="18"/>
          <w:szCs w:val="18"/>
        </w:rPr>
        <w:t>2</w:t>
      </w:r>
      <w:r w:rsidRPr="00E473A0">
        <w:rPr>
          <w:rFonts w:cs="Times New Roman"/>
          <w:sz w:val="18"/>
          <w:szCs w:val="18"/>
        </w:rPr>
        <w:fldChar w:fldCharType="end"/>
      </w:r>
    </w:p>
  </w:footnote>
  <w:footnote w:id="8">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Tehillim (Psalms) 56:14</w:t>
      </w:r>
    </w:p>
  </w:footnote>
  <w:footnote w:id="9">
    <w:p w:rsidR="00EA5290" w:rsidRPr="00E473A0" w:rsidRDefault="00EA5290" w:rsidP="004932F3">
      <w:pPr>
        <w:rPr>
          <w:rStyle w:val="FootnoteTextChar"/>
          <w:rFonts w:cs="Times New Roman"/>
          <w:sz w:val="18"/>
          <w:szCs w:val="18"/>
        </w:rPr>
      </w:pPr>
      <w:r w:rsidRPr="00E473A0">
        <w:rPr>
          <w:rStyle w:val="FootnoteReference"/>
          <w:rFonts w:ascii="Times New Roman" w:hAnsi="Times New Roman" w:cs="Times New Roman"/>
          <w:sz w:val="18"/>
          <w:szCs w:val="18"/>
        </w:rPr>
        <w:footnoteRef/>
      </w:r>
      <w:r w:rsidRPr="00E473A0">
        <w:rPr>
          <w:rFonts w:ascii="Times New Roman" w:hAnsi="Times New Roman" w:cs="Times New Roman"/>
          <w:sz w:val="18"/>
          <w:szCs w:val="18"/>
        </w:rPr>
        <w:t xml:space="preserve"> </w:t>
      </w:r>
      <w:r w:rsidRPr="00E473A0">
        <w:rPr>
          <w:rStyle w:val="FootnoteTextChar"/>
          <w:rFonts w:cs="Times New Roman"/>
          <w:sz w:val="18"/>
          <w:szCs w:val="18"/>
        </w:rPr>
        <w:t>See also:</w:t>
      </w:r>
      <w:r w:rsidRPr="00E473A0">
        <w:rPr>
          <w:rFonts w:ascii="Times New Roman" w:hAnsi="Times New Roman" w:cs="Times New Roman"/>
          <w:sz w:val="18"/>
          <w:szCs w:val="18"/>
        </w:rPr>
        <w:t xml:space="preserve"> </w:t>
      </w:r>
      <w:r w:rsidRPr="00E473A0">
        <w:rPr>
          <w:rFonts w:ascii="Times New Roman" w:hAnsi="Times New Roman" w:cs="Times New Roman"/>
          <w:b/>
          <w:i/>
          <w:sz w:val="18"/>
          <w:szCs w:val="18"/>
        </w:rPr>
        <w:t xml:space="preserve">Sotah </w:t>
      </w:r>
      <w:r w:rsidRPr="00E473A0">
        <w:rPr>
          <w:rStyle w:val="FootnoteTextChar"/>
          <w:rFonts w:cs="Times New Roman"/>
          <w:b/>
          <w:i/>
          <w:sz w:val="18"/>
          <w:szCs w:val="18"/>
        </w:rPr>
        <w:t>10b</w:t>
      </w:r>
      <w:r w:rsidRPr="00E473A0">
        <w:rPr>
          <w:rStyle w:val="FootnoteTextChar"/>
          <w:rFonts w:cs="Times New Roman"/>
          <w:i/>
          <w:sz w:val="18"/>
          <w:szCs w:val="18"/>
        </w:rPr>
        <w:t xml:space="preserve"> For the Chief Musician, the silent dove of them that are afar off. Of David, Michtam </w:t>
      </w:r>
      <w:r w:rsidRPr="00E473A0">
        <w:rPr>
          <w:rStyle w:val="FootnoteTextChar"/>
          <w:rFonts w:cs="Times New Roman"/>
          <w:sz w:val="18"/>
          <w:szCs w:val="18"/>
        </w:rPr>
        <w:t>(Psalms 56:1)</w:t>
      </w:r>
      <w:r w:rsidRPr="00E473A0">
        <w:rPr>
          <w:rStyle w:val="FootnoteTextChar"/>
          <w:rFonts w:cs="Times New Roman"/>
          <w:i/>
          <w:sz w:val="18"/>
          <w:szCs w:val="18"/>
        </w:rPr>
        <w:t xml:space="preserve"> — R. Johanan said: At the time when her proofs were removed, she became like a silent dove. ‘Of David’, ‘Michtam’ — [that means] there issued from her David who was meek [mach] and perfect [tam] to all.</w:t>
      </w:r>
      <w:r w:rsidRPr="00E473A0">
        <w:rPr>
          <w:rStyle w:val="FootnoteTextChar"/>
          <w:rFonts w:cs="Times New Roman"/>
          <w:sz w:val="18"/>
          <w:szCs w:val="18"/>
        </w:rPr>
        <w:t xml:space="preserve"> (Note: </w:t>
      </w:r>
      <w:r w:rsidRPr="00E473A0">
        <w:rPr>
          <w:rStyle w:val="FootnoteTextChar"/>
          <w:rFonts w:cs="Times New Roman"/>
          <w:i/>
          <w:sz w:val="18"/>
          <w:szCs w:val="18"/>
        </w:rPr>
        <w:t>Ruth</w:t>
      </w:r>
      <w:r w:rsidRPr="00E473A0">
        <w:rPr>
          <w:rStyle w:val="FootnoteTextChar"/>
          <w:rFonts w:cs="Times New Roman"/>
          <w:sz w:val="18"/>
          <w:szCs w:val="18"/>
        </w:rPr>
        <w:t xml:space="preserve">, David’s great grandmother was the </w:t>
      </w:r>
      <w:r w:rsidRPr="00E473A0">
        <w:rPr>
          <w:rStyle w:val="FootnoteTextChar"/>
          <w:rFonts w:cs="Times New Roman"/>
          <w:i/>
          <w:sz w:val="18"/>
          <w:szCs w:val="18"/>
        </w:rPr>
        <w:t>dove</w:t>
      </w:r>
      <w:r w:rsidRPr="00E473A0">
        <w:rPr>
          <w:rStyle w:val="FootnoteTextChar"/>
          <w:rFonts w:cs="Times New Roman"/>
          <w:sz w:val="18"/>
          <w:szCs w:val="18"/>
        </w:rPr>
        <w:t xml:space="preserve">) </w:t>
      </w:r>
      <w:r w:rsidRPr="00E473A0">
        <w:rPr>
          <w:rStyle w:val="FootnoteTextChar"/>
          <w:rFonts w:cs="Times New Roman"/>
          <w:i/>
          <w:sz w:val="18"/>
          <w:szCs w:val="18"/>
        </w:rPr>
        <w:t>Another explanation of ‘Michtam’ is: his wound [makkah]</w:t>
      </w:r>
      <w:r w:rsidRPr="00E473A0">
        <w:rPr>
          <w:rStyle w:val="FootnoteTextChar"/>
          <w:rFonts w:cs="Times New Roman"/>
          <w:sz w:val="18"/>
          <w:szCs w:val="18"/>
        </w:rPr>
        <w:t xml:space="preserve"> (</w:t>
      </w:r>
      <w:r w:rsidRPr="00E473A0">
        <w:rPr>
          <w:rFonts w:ascii="Times New Roman" w:hAnsi="Times New Roman" w:cs="Times New Roman"/>
          <w:sz w:val="18"/>
          <w:szCs w:val="18"/>
        </w:rPr>
        <w:t>I.e.</w:t>
      </w:r>
      <w:r w:rsidRPr="00E473A0">
        <w:rPr>
          <w:rStyle w:val="FootnoteTextChar"/>
          <w:rFonts w:cs="Times New Roman"/>
          <w:sz w:val="18"/>
          <w:szCs w:val="18"/>
        </w:rPr>
        <w:t>, the place where there should have been a wound after circumcision.)</w:t>
      </w:r>
      <w:r w:rsidRPr="00E473A0">
        <w:rPr>
          <w:rStyle w:val="FootnoteTextChar"/>
          <w:rFonts w:cs="Times New Roman"/>
          <w:i/>
          <w:sz w:val="18"/>
          <w:szCs w:val="18"/>
        </w:rPr>
        <w:t xml:space="preserve"> was whole [tammah], since he was born already circumcised. Another explanation of ‘Michtam’ is: just as in his youth [before he became king] he made himself small in the presence of anyone greater than himself to study Torah, so was he the same in his greatness.</w:t>
      </w:r>
      <w:r w:rsidRPr="00E473A0">
        <w:rPr>
          <w:rStyle w:val="FootnoteTextChar"/>
          <w:rFonts w:cs="Times New Roman"/>
          <w:sz w:val="18"/>
          <w:szCs w:val="18"/>
        </w:rPr>
        <w:t xml:space="preserve"> (</w:t>
      </w:r>
      <w:r w:rsidRPr="00E473A0">
        <w:rPr>
          <w:rFonts w:ascii="Times New Roman" w:hAnsi="Times New Roman" w:cs="Times New Roman"/>
          <w:sz w:val="18"/>
          <w:szCs w:val="18"/>
        </w:rPr>
        <w:t>After</w:t>
      </w:r>
      <w:r w:rsidRPr="00E473A0">
        <w:rPr>
          <w:rStyle w:val="FootnoteTextChar"/>
          <w:rFonts w:cs="Times New Roman"/>
          <w:sz w:val="18"/>
          <w:szCs w:val="18"/>
        </w:rPr>
        <w:t xml:space="preserve"> he became king, he humbled himself to study. So he was meek and perfect.)</w:t>
      </w:r>
    </w:p>
  </w:footnote>
  <w:footnote w:id="10">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Elohim - </w:t>
      </w:r>
      <w:r w:rsidRPr="00E473A0">
        <w:rPr>
          <w:rFonts w:cs="Times New Roman"/>
          <w:sz w:val="18"/>
          <w:szCs w:val="18"/>
          <w:rtl/>
          <w:lang w:bidi="he-IL"/>
        </w:rPr>
        <w:t>אלהים</w:t>
      </w:r>
    </w:p>
  </w:footnote>
  <w:footnote w:id="11">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w:t>
      </w:r>
      <w:r w:rsidRPr="00E473A0">
        <w:rPr>
          <w:rFonts w:cs="Times New Roman"/>
          <w:i/>
          <w:sz w:val="18"/>
          <w:szCs w:val="18"/>
          <w:lang w:val="en-AU"/>
        </w:rPr>
        <w:t>The ArtScroll Tanach Series, Tehillim</w:t>
      </w:r>
      <w:r w:rsidRPr="00E473A0">
        <w:rPr>
          <w:rFonts w:cs="Times New Roman"/>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2">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Siddur Sfat Emet, Rabbi Wolf Heidenheim, Rodelheim</w:t>
      </w:r>
    </w:p>
  </w:footnote>
  <w:footnote w:id="13">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Soncino books of the Bible, The Psalms, Hebrew text &amp; English translation with an introduction and commentary, by The Rev Dr. A. Cohen, revised by Rabbi E. Oratz, assisted by Rav Shalom Shahar.</w:t>
      </w:r>
    </w:p>
  </w:footnote>
  <w:footnote w:id="14">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w:t>
      </w:r>
      <w:r w:rsidRPr="00E473A0">
        <w:rPr>
          <w:rFonts w:cs="Times New Roman"/>
          <w:i/>
          <w:iCs/>
          <w:sz w:val="18"/>
          <w:szCs w:val="18"/>
        </w:rPr>
        <w:t>Igeret Hakodesh</w:t>
      </w:r>
      <w:r w:rsidRPr="00E473A0">
        <w:rPr>
          <w:rFonts w:cs="Times New Roman"/>
          <w:sz w:val="18"/>
          <w:szCs w:val="18"/>
        </w:rPr>
        <w:t>, Chapter 19</w:t>
      </w:r>
    </w:p>
  </w:footnote>
  <w:footnote w:id="15">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Crisis and Covenant, by Rabbi Jonathan Sacks, p. 154, 156.</w:t>
      </w:r>
    </w:p>
  </w:footnote>
  <w:footnote w:id="16">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Ibid. </w:t>
      </w:r>
      <w:r w:rsidRPr="00E473A0">
        <w:rPr>
          <w:rFonts w:cs="Times New Roman"/>
          <w:sz w:val="18"/>
          <w:szCs w:val="18"/>
        </w:rPr>
        <w:fldChar w:fldCharType="begin"/>
      </w:r>
      <w:r w:rsidRPr="00E473A0">
        <w:rPr>
          <w:rFonts w:cs="Times New Roman"/>
          <w:sz w:val="18"/>
          <w:szCs w:val="18"/>
        </w:rPr>
        <w:instrText xml:space="preserve"> NOTEREF _Ref466490081 \h </w:instrText>
      </w:r>
      <w:r w:rsidRPr="00E473A0">
        <w:rPr>
          <w:rFonts w:cs="Times New Roman"/>
          <w:sz w:val="18"/>
          <w:szCs w:val="18"/>
        </w:rPr>
      </w:r>
      <w:r w:rsidRPr="00E473A0">
        <w:rPr>
          <w:rFonts w:cs="Times New Roman"/>
          <w:sz w:val="18"/>
          <w:szCs w:val="18"/>
        </w:rPr>
        <w:instrText xml:space="preserve"> \* MERGEFORMAT </w:instrText>
      </w:r>
      <w:r w:rsidRPr="00E473A0">
        <w:rPr>
          <w:rFonts w:cs="Times New Roman"/>
          <w:sz w:val="18"/>
          <w:szCs w:val="18"/>
        </w:rPr>
        <w:fldChar w:fldCharType="separate"/>
      </w:r>
      <w:r w:rsidR="002B72AE">
        <w:rPr>
          <w:rFonts w:cs="Times New Roman"/>
          <w:sz w:val="18"/>
          <w:szCs w:val="18"/>
        </w:rPr>
        <w:t>15</w:t>
      </w:r>
      <w:r w:rsidRPr="00E473A0">
        <w:rPr>
          <w:rFonts w:cs="Times New Roman"/>
          <w:sz w:val="18"/>
          <w:szCs w:val="18"/>
        </w:rPr>
        <w:fldChar w:fldCharType="end"/>
      </w:r>
      <w:r w:rsidRPr="00E473A0">
        <w:rPr>
          <w:rFonts w:cs="Times New Roman"/>
          <w:sz w:val="18"/>
          <w:szCs w:val="18"/>
        </w:rPr>
        <w:t>, P. 156</w:t>
      </w:r>
    </w:p>
  </w:footnote>
  <w:footnote w:id="17">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Tehillim (Psalms) 87:2.</w:t>
      </w:r>
    </w:p>
  </w:footnote>
  <w:footnote w:id="18">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Beth Midrash is here understood as the house of popular, aggadic lectures which, however, was not devoted to the study of Halakhah.</w:t>
      </w:r>
    </w:p>
  </w:footnote>
  <w:footnote w:id="19">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In the Beth-hamidrash.</w:t>
      </w:r>
    </w:p>
  </w:footnote>
  <w:footnote w:id="20">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Halakha constitutes the practical application of the 613 mitzvot (“commandments”) in the Torah, as developed through discussion and debate in the classical rabbinic literature, especially the Mishna and the Talmud (the “Oral Torah”) and as codified in the Mishneh Torah (“Repetition of the Torah”) or Shulchan Aruch (“Code of Law”).</w:t>
      </w:r>
    </w:p>
  </w:footnote>
  <w:footnote w:id="21">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Judaism is not just a set of beliefs about HaShem, man, and the universe. Judaism is a comprehensive way of life, filled with rules and practices that affect every aspect of life: What you do when you wake up in the morning, what you can and cannot eat, what you can and cannot wear, how to groom yourself, how to conduct business, who you can marry, how to observe the holidays and Sabbaths, and perhaps most important, how to behave towards HaShem, other people, and animals. This set of rules and practices is known as halakhah.</w:t>
      </w:r>
    </w:p>
  </w:footnote>
  <w:footnote w:id="22">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This review of history is an excerpt from Encyclopedia Judaica: Halakhah.</w:t>
      </w:r>
    </w:p>
  </w:footnote>
  <w:footnote w:id="23">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"commentators"</w:t>
      </w:r>
    </w:p>
  </w:footnote>
  <w:footnote w:id="24">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"decision-makers"</w:t>
      </w:r>
    </w:p>
  </w:footnote>
  <w:footnote w:id="25">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ninth century</w:t>
      </w:r>
    </w:p>
  </w:footnote>
  <w:footnote w:id="26">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called, after his death, the Yad Chazakah.</w:t>
      </w:r>
    </w:p>
  </w:footnote>
  <w:footnote w:id="27">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Rabbenu Asher</w:t>
      </w:r>
    </w:p>
  </w:footnote>
  <w:footnote w:id="28">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Tur = "row," pl. Turim, properly the "Four Rows," so called because the work is divided into four parts.</w:t>
      </w:r>
    </w:p>
  </w:footnote>
  <w:footnote w:id="29">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Beit Yosef, Intro.</w:t>
      </w:r>
    </w:p>
  </w:footnote>
  <w:footnote w:id="30">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Kavanah: (Heb. </w:t>
      </w:r>
      <w:r w:rsidRPr="00E473A0">
        <w:rPr>
          <w:rFonts w:cs="Times New Roman"/>
          <w:sz w:val="18"/>
          <w:szCs w:val="18"/>
          <w:rtl/>
          <w:lang w:bidi="he-IL"/>
        </w:rPr>
        <w:t>כַּוָּנָה</w:t>
      </w:r>
      <w:r w:rsidRPr="00E473A0">
        <w:rPr>
          <w:rFonts w:cs="Times New Roman"/>
          <w:sz w:val="18"/>
          <w:szCs w:val="18"/>
        </w:rPr>
        <w:t>; lit. “directed intention”), the phrase used in rabbinic literature to denote a state of mental concentration and devotion at prayer and during the performance of </w:t>
      </w:r>
      <w:r w:rsidRPr="00E473A0">
        <w:rPr>
          <w:rFonts w:cs="Times New Roman"/>
          <w:i/>
          <w:iCs/>
          <w:sz w:val="18"/>
          <w:szCs w:val="18"/>
        </w:rPr>
        <w:t>mitzvot</w:t>
      </w:r>
      <w:r w:rsidRPr="00E473A0">
        <w:rPr>
          <w:rFonts w:cs="Times New Roman"/>
          <w:sz w:val="18"/>
          <w:szCs w:val="18"/>
        </w:rPr>
        <w:t>. Although the demand for </w:t>
      </w:r>
      <w:r w:rsidRPr="00E473A0">
        <w:rPr>
          <w:rFonts w:cs="Times New Roman"/>
          <w:i/>
          <w:iCs/>
          <w:sz w:val="18"/>
          <w:szCs w:val="18"/>
        </w:rPr>
        <w:t>kavanah</w:t>
      </w:r>
      <w:r w:rsidRPr="00E473A0">
        <w:rPr>
          <w:rFonts w:cs="Times New Roman"/>
          <w:sz w:val="18"/>
          <w:szCs w:val="18"/>
        </w:rPr>
        <w:t> as an obligatory component of religious prayer and action is not explicitly mentioned in the Pentateuch, it is clearly referred to by the prophets. Isaiah, for instance, condemns those who “with their mouth and with their lips do honor Me, but have removed their heart far from Me” (Isaiah 29:13).</w:t>
      </w:r>
    </w:p>
  </w:footnote>
  <w:footnote w:id="31">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The </w:t>
      </w:r>
      <w:r w:rsidRPr="00E473A0">
        <w:rPr>
          <w:rFonts w:cs="Times New Roman"/>
          <w:i/>
          <w:iCs/>
          <w:sz w:val="18"/>
          <w:szCs w:val="18"/>
        </w:rPr>
        <w:t>Shema</w:t>
      </w:r>
      <w:r w:rsidRPr="00E473A0">
        <w:rPr>
          <w:rFonts w:cs="Times New Roman"/>
          <w:sz w:val="18"/>
          <w:szCs w:val="18"/>
        </w:rPr>
        <w:t> is an affirmation of Judaism and a declaration of faith in one God. Many poskim say that the recitation of the Shema is the minimum amount one should pray, i.e. once in the evening and once in the morning.</w:t>
      </w:r>
    </w:p>
  </w:footnote>
  <w:footnote w:id="32">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The Amida (Hebrew: </w:t>
      </w:r>
      <w:r w:rsidRPr="00E473A0">
        <w:rPr>
          <w:rFonts w:cs="Times New Roman"/>
          <w:sz w:val="18"/>
          <w:szCs w:val="18"/>
          <w:rtl/>
          <w:lang w:bidi="he-IL"/>
        </w:rPr>
        <w:t>תפילת העמידה</w:t>
      </w:r>
      <w:r w:rsidRPr="00E473A0">
        <w:rPr>
          <w:rFonts w:cs="Times New Roman"/>
          <w:sz w:val="18"/>
          <w:szCs w:val="18"/>
        </w:rPr>
        <w:t>, Tefilat HaAmida, “The Standing Prayer”), also called the Shemone Esrei (</w:t>
      </w:r>
      <w:r w:rsidRPr="00E473A0">
        <w:rPr>
          <w:rFonts w:cs="Times New Roman"/>
          <w:sz w:val="18"/>
          <w:szCs w:val="18"/>
          <w:rtl/>
          <w:lang w:bidi="he-IL"/>
        </w:rPr>
        <w:t>שמנה עשרה</w:t>
      </w:r>
      <w:r w:rsidRPr="00E473A0">
        <w:rPr>
          <w:rFonts w:cs="Times New Roman"/>
          <w:sz w:val="18"/>
          <w:szCs w:val="18"/>
        </w:rPr>
        <w:t>, “The Eighteen”, in reference to the original number of constituent blessings: there are now nineteen), is the central prayer of the Jewish liturgy.</w:t>
      </w:r>
    </w:p>
  </w:footnote>
  <w:footnote w:id="33">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The Shulchan Aruch (literally: “Set Table”) also known by most Jewish communities as “the Code of Jewish Law.” There are various legal codes in Judaism but the Shulchan Aruch is the most widely consulted. It was authored in Safed (today in Israel) by Yosef Karo in 1563 and published in Venice two years later. Together with its commentaries, it is the most widely accepted compilation of Jewish law ever written. The halachic rulings in the Shulchan Aruch generally follow Sephardic law and customs.</w:t>
      </w:r>
    </w:p>
  </w:footnote>
  <w:footnote w:id="34">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Halakhah also includes some laws that are not derived from mitzvot in the Torah.  A Takkanah is a law that was instituted by the rabbis.  For example, the "mitzvah" to light candles on Chanukah, a post-biblical holiday, is a Takkanah.  The practice of public Torah readings every Monday and Thursday is a Takkanah instituted by Ezra.</w:t>
      </w:r>
    </w:p>
    <w:p w:rsidR="00EA5290" w:rsidRPr="00E473A0" w:rsidRDefault="00EA5290" w:rsidP="004932F3">
      <w:pPr>
        <w:pStyle w:val="FootnoteText"/>
        <w:rPr>
          <w:rFonts w:cs="Times New Roman"/>
          <w:sz w:val="18"/>
          <w:szCs w:val="18"/>
        </w:rPr>
      </w:pPr>
      <w:r w:rsidRPr="00E473A0">
        <w:rPr>
          <w:rFonts w:cs="Times New Roman"/>
          <w:sz w:val="18"/>
          <w:szCs w:val="18"/>
        </w:rPr>
        <w:t>Some takkanot vary from community to community or from region to region.  For example, around the year 1000 C.E., a rabbi instituted a prohibition of polygamy, a practice clearly permitted by the Torah and the Talmud.  It was accepted by Ashkenazic Jews, who lived in Christian countries where polygyny was not permitted, but was not accepted by Sephardic Jews, who lived in Islamic countries where men were permitted up to four wives.</w:t>
      </w:r>
    </w:p>
    <w:p w:rsidR="00EA5290" w:rsidRPr="00E473A0" w:rsidRDefault="00EA5290" w:rsidP="004932F3">
      <w:pPr>
        <w:pStyle w:val="FootnoteText"/>
        <w:rPr>
          <w:rFonts w:cs="Times New Roman"/>
          <w:sz w:val="18"/>
          <w:szCs w:val="18"/>
        </w:rPr>
      </w:pPr>
      <w:r w:rsidRPr="00E473A0">
        <w:rPr>
          <w:rFonts w:cs="Times New Roman"/>
          <w:sz w:val="18"/>
          <w:szCs w:val="18"/>
        </w:rPr>
        <w:t>A Takkanah, like a Gezerah, is just as binding as a Torah mitzva.</w:t>
      </w:r>
    </w:p>
  </w:footnote>
  <w:footnote w:id="35">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A custom or procedure among Jews that is so firmly established as to have the binding force of law. One should not deviate from the Minhagim of one’s ancestors.</w:t>
      </w:r>
    </w:p>
  </w:footnote>
  <w:footnote w:id="36">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“decisor”</w:t>
      </w:r>
    </w:p>
  </w:footnote>
  <w:footnote w:id="37">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Rabbi Saadia ben Yosef Gaon was a prominent rabbi, Jewish philosopher, and exegete of the Geonic period who was active in the Abbasid Caliphate. The first important rabbinic figure to write extensively in Arabic, he is considered the founder of Judeo-Arabic literature. Known for his works on Hebrew linguistics, Halakha, and Jewish philosophy.</w:t>
      </w:r>
    </w:p>
  </w:footnote>
  <w:footnote w:id="38">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Done / Do - </w:t>
      </w:r>
      <w:r w:rsidRPr="00E473A0">
        <w:rPr>
          <w:rFonts w:cs="Times New Roman"/>
          <w:sz w:val="18"/>
          <w:szCs w:val="18"/>
          <w:rtl/>
          <w:lang w:bidi="he-IL"/>
        </w:rPr>
        <w:t>עשה</w:t>
      </w:r>
      <w:r w:rsidRPr="00E473A0">
        <w:rPr>
          <w:rFonts w:cs="Times New Roman"/>
          <w:sz w:val="18"/>
          <w:szCs w:val="18"/>
        </w:rPr>
        <w:t>, Strong’s number 06213, in Exodus 18:1 and Psalms 56:5 (56:4 in the KJV).</w:t>
      </w:r>
    </w:p>
  </w:footnote>
  <w:footnote w:id="39">
    <w:p w:rsidR="00EA5290" w:rsidRPr="00E473A0" w:rsidRDefault="00EA5290" w:rsidP="004932F3">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People - </w:t>
      </w:r>
      <w:r w:rsidRPr="00E473A0">
        <w:rPr>
          <w:rFonts w:cs="Times New Roman"/>
          <w:sz w:val="18"/>
          <w:szCs w:val="18"/>
          <w:rtl/>
          <w:lang w:bidi="he-IL"/>
        </w:rPr>
        <w:t>עם</w:t>
      </w:r>
      <w:r w:rsidRPr="00E473A0">
        <w:rPr>
          <w:rFonts w:cs="Times New Roman"/>
          <w:sz w:val="18"/>
          <w:szCs w:val="18"/>
        </w:rPr>
        <w:t>, Strong’s number 05971, Exodus 18:1 and Psalms 56:8 (56:7 in the KJV).</w:t>
      </w:r>
    </w:p>
  </w:footnote>
  <w:footnote w:id="40">
    <w:p w:rsidR="00EA5290" w:rsidRPr="00604B65" w:rsidRDefault="00EA5290" w:rsidP="00604B65">
      <w:pPr>
        <w:pStyle w:val="FootnoteText"/>
        <w:rPr>
          <w:sz w:val="18"/>
          <w:szCs w:val="18"/>
        </w:rPr>
      </w:pPr>
      <w:r>
        <w:rPr>
          <w:rStyle w:val="FootnoteReference"/>
          <w:sz w:val="18"/>
          <w:szCs w:val="18"/>
        </w:rPr>
        <w:footnoteRef/>
      </w:r>
      <w:r>
        <w:rPr>
          <w:sz w:val="18"/>
          <w:szCs w:val="18"/>
        </w:rPr>
        <w:t xml:space="preserve"> Yitro sent a message that he was coming to meet Moshe through a messenger. Cf. </w:t>
      </w:r>
      <w:r>
        <w:rPr>
          <w:i/>
          <w:iCs/>
          <w:sz w:val="18"/>
          <w:szCs w:val="18"/>
        </w:rPr>
        <w:t>The Pentateuch and Haftorahs: Hebrew Text, English Translation and Commentary</w:t>
      </w:r>
      <w:r>
        <w:rPr>
          <w:sz w:val="18"/>
          <w:szCs w:val="18"/>
        </w:rPr>
        <w:t xml:space="preserve">. 2nd ed. London: Soncino Press, 1981. p. 288 </w:t>
      </w:r>
    </w:p>
  </w:footnote>
  <w:footnote w:id="41">
    <w:p w:rsidR="00EA5290" w:rsidRDefault="00EA5290" w:rsidP="00604B65">
      <w:pPr>
        <w:pStyle w:val="FootnoteText"/>
        <w:rPr>
          <w:sz w:val="18"/>
          <w:szCs w:val="18"/>
        </w:rPr>
      </w:pPr>
      <w:r>
        <w:rPr>
          <w:rStyle w:val="FootnoteReference"/>
          <w:sz w:val="18"/>
          <w:szCs w:val="18"/>
        </w:rPr>
        <w:footnoteRef/>
      </w:r>
      <w:r>
        <w:rPr>
          <w:sz w:val="18"/>
          <w:szCs w:val="18"/>
        </w:rPr>
        <w:t xml:space="preserve"> The construction with </w:t>
      </w:r>
      <w:r>
        <w:rPr>
          <w:sz w:val="18"/>
          <w:szCs w:val="18"/>
          <w:lang w:val="el-GR"/>
        </w:rPr>
        <w:t>ἐν μέσῳ</w:t>
      </w:r>
      <w:r>
        <w:rPr>
          <w:sz w:val="18"/>
          <w:szCs w:val="18"/>
        </w:rPr>
        <w:t xml:space="preserve"> indicates that Hakham Shaul is in the court not on “Mars Hill.” Bruce, F.F. </w:t>
      </w:r>
      <w:r>
        <w:rPr>
          <w:i/>
          <w:iCs/>
          <w:sz w:val="18"/>
          <w:szCs w:val="18"/>
        </w:rPr>
        <w:t>The Acts of the Apostles: The Greek Text with Introduction and Commentar</w:t>
      </w:r>
      <w:r>
        <w:rPr>
          <w:sz w:val="18"/>
          <w:szCs w:val="18"/>
        </w:rPr>
        <w:t>. 3rd Revised. Grand Rapids, MI: Wm. B. Eerdmans Publishing Co., 1990. p. 379</w:t>
      </w:r>
    </w:p>
    <w:p w:rsidR="00EA5290" w:rsidRDefault="00EA5290" w:rsidP="00604B65">
      <w:pPr>
        <w:pStyle w:val="FootnoteText"/>
        <w:rPr>
          <w:sz w:val="18"/>
          <w:szCs w:val="18"/>
        </w:rPr>
      </w:pPr>
      <w:r>
        <w:rPr>
          <w:sz w:val="18"/>
          <w:szCs w:val="18"/>
        </w:rPr>
        <w:t>Areopagus – the rock of Aries, Romanized as “Mars Hill.”</w:t>
      </w:r>
    </w:p>
  </w:footnote>
  <w:footnote w:id="42">
    <w:p w:rsidR="00EA5290" w:rsidRDefault="00EA5290" w:rsidP="00604B65">
      <w:pPr>
        <w:pStyle w:val="FootnoteText"/>
        <w:rPr>
          <w:sz w:val="18"/>
          <w:szCs w:val="18"/>
        </w:rPr>
      </w:pPr>
      <w:r>
        <w:rPr>
          <w:rStyle w:val="FootnoteReference"/>
          <w:sz w:val="18"/>
          <w:szCs w:val="18"/>
        </w:rPr>
        <w:footnoteRef/>
      </w:r>
      <w:r>
        <w:rPr>
          <w:sz w:val="18"/>
          <w:szCs w:val="18"/>
        </w:rPr>
        <w:t xml:space="preserve"> </w:t>
      </w:r>
      <w:r>
        <w:rPr>
          <w:b/>
          <w:bCs/>
          <w:sz w:val="18"/>
          <w:szCs w:val="18"/>
          <w:lang w:val="el-GR"/>
        </w:rPr>
        <w:t>βωμός</w:t>
      </w:r>
      <w:r>
        <w:rPr>
          <w:sz w:val="18"/>
          <w:szCs w:val="18"/>
        </w:rPr>
        <w:t xml:space="preserve"> – </w:t>
      </w:r>
      <w:r>
        <w:rPr>
          <w:i/>
          <w:iCs/>
          <w:sz w:val="18"/>
          <w:szCs w:val="18"/>
        </w:rPr>
        <w:t>bomos</w:t>
      </w:r>
      <w:r>
        <w:rPr>
          <w:iCs/>
          <w:sz w:val="18"/>
          <w:szCs w:val="18"/>
        </w:rPr>
        <w:t xml:space="preserve"> is not the usual Greek word for altar. This word </w:t>
      </w:r>
      <w:r>
        <w:rPr>
          <w:b/>
          <w:bCs/>
          <w:iCs/>
          <w:sz w:val="18"/>
          <w:szCs w:val="18"/>
          <w:lang w:val="el-GR"/>
        </w:rPr>
        <w:t>βωμός</w:t>
      </w:r>
      <w:r>
        <w:rPr>
          <w:iCs/>
          <w:sz w:val="18"/>
          <w:szCs w:val="18"/>
        </w:rPr>
        <w:t xml:space="preserve"> – </w:t>
      </w:r>
      <w:r>
        <w:rPr>
          <w:i/>
          <w:iCs/>
          <w:sz w:val="18"/>
          <w:szCs w:val="18"/>
        </w:rPr>
        <w:t>bomos</w:t>
      </w:r>
      <w:r>
        <w:rPr>
          <w:iCs/>
          <w:sz w:val="18"/>
          <w:szCs w:val="18"/>
        </w:rPr>
        <w:t xml:space="preserve"> is indicative of a pagan altar.</w:t>
      </w:r>
    </w:p>
  </w:footnote>
  <w:footnote w:id="43">
    <w:p w:rsidR="00EA5290" w:rsidRDefault="00EA5290" w:rsidP="00604B65">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w:t>
      </w:r>
      <w:r>
        <w:rPr>
          <w:rFonts w:cs="Times New Roman"/>
          <w:sz w:val="18"/>
          <w:szCs w:val="18"/>
          <w:lang w:val="en-AU"/>
        </w:rPr>
        <w:t xml:space="preserve">Sabin, M. N. (2006), </w:t>
      </w:r>
      <w:r>
        <w:rPr>
          <w:rFonts w:cs="Times New Roman"/>
          <w:sz w:val="18"/>
          <w:szCs w:val="18"/>
          <w:u w:val="single"/>
          <w:lang w:val="en-AU"/>
        </w:rPr>
        <w:t>New Collegeville Bible Commentary: The Gospel According to Mark</w:t>
      </w:r>
      <w:r>
        <w:rPr>
          <w:rFonts w:cs="Times New Roman"/>
          <w:sz w:val="18"/>
          <w:szCs w:val="18"/>
          <w:lang w:val="en-AU"/>
        </w:rPr>
        <w:t>, Collegeville, Minnesota: Liturgical Press, p. 62.</w:t>
      </w:r>
    </w:p>
  </w:footnote>
  <w:footnote w:id="44">
    <w:p w:rsidR="00EA5290" w:rsidRPr="00604B65" w:rsidRDefault="00EA5290" w:rsidP="00604B65">
      <w:pPr>
        <w:pStyle w:val="FootnoteText"/>
        <w:rPr>
          <w:sz w:val="18"/>
          <w:szCs w:val="18"/>
        </w:rPr>
      </w:pPr>
      <w:r>
        <w:rPr>
          <w:rStyle w:val="FootnoteReference"/>
          <w:sz w:val="18"/>
          <w:szCs w:val="18"/>
        </w:rPr>
        <w:footnoteRef/>
      </w:r>
      <w:r>
        <w:rPr>
          <w:sz w:val="18"/>
          <w:szCs w:val="18"/>
        </w:rPr>
        <w:t xml:space="preserve"> </w:t>
      </w:r>
      <w:r>
        <w:rPr>
          <w:sz w:val="18"/>
          <w:szCs w:val="18"/>
          <w:lang w:val="en-AU"/>
        </w:rPr>
        <w:t xml:space="preserve">Marcus, J. (2000), </w:t>
      </w:r>
      <w:r>
        <w:rPr>
          <w:i/>
          <w:sz w:val="18"/>
          <w:szCs w:val="18"/>
          <w:lang w:val="en-AU"/>
        </w:rPr>
        <w:t>The Anchor Bible: Mark 1-8 – A New Translation with Introduction and Commentary</w:t>
      </w:r>
      <w:r>
        <w:rPr>
          <w:sz w:val="18"/>
          <w:szCs w:val="18"/>
          <w:lang w:val="en-AU"/>
        </w:rPr>
        <w:t xml:space="preserve">, New </w:t>
      </w:r>
      <w:r>
        <w:rPr>
          <w:rFonts w:cs="Times New Roman" w:hint="cs"/>
          <w:sz w:val="18"/>
          <w:szCs w:val="18"/>
          <w:cs/>
        </w:rPr>
        <w:t>‎</w:t>
      </w:r>
      <w:r>
        <w:rPr>
          <w:sz w:val="18"/>
          <w:szCs w:val="18"/>
          <w:lang w:val="en-AU"/>
        </w:rPr>
        <w:t>York: Doubleday, p. 436.</w:t>
      </w:r>
      <w:r>
        <w:rPr>
          <w:rFonts w:cs="Times New Roman" w:hint="cs"/>
          <w:sz w:val="18"/>
          <w:szCs w:val="18"/>
          <w:cs/>
        </w:rPr>
        <w:t>‎</w:t>
      </w:r>
    </w:p>
  </w:footnote>
  <w:footnote w:id="45">
    <w:p w:rsidR="00EA5290" w:rsidRDefault="00EA5290" w:rsidP="00604B65">
      <w:pPr>
        <w:pStyle w:val="FootnoteText"/>
        <w:rPr>
          <w:sz w:val="18"/>
          <w:szCs w:val="18"/>
        </w:rPr>
      </w:pPr>
      <w:r>
        <w:rPr>
          <w:rStyle w:val="FootnoteReference"/>
          <w:sz w:val="18"/>
          <w:szCs w:val="18"/>
        </w:rPr>
        <w:footnoteRef/>
      </w:r>
      <w:r>
        <w:rPr>
          <w:sz w:val="18"/>
          <w:szCs w:val="18"/>
        </w:rPr>
        <w:t xml:space="preserve"> </w:t>
      </w:r>
      <w:r>
        <w:rPr>
          <w:sz w:val="18"/>
          <w:szCs w:val="18"/>
          <w:lang w:val="en-AU"/>
        </w:rPr>
        <w:t xml:space="preserve">Lindsey R.L. (1969) </w:t>
      </w:r>
      <w:r>
        <w:rPr>
          <w:i/>
          <w:sz w:val="18"/>
          <w:szCs w:val="18"/>
          <w:lang w:val="en-AU"/>
        </w:rPr>
        <w:t>A Hebrew Translation of the Gospel of Mark: Greek-Hebrew Diglot With English Introduction</w:t>
      </w:r>
      <w:r>
        <w:rPr>
          <w:sz w:val="18"/>
          <w:szCs w:val="18"/>
          <w:lang w:val="en-AU"/>
        </w:rPr>
        <w:t>, Jerusalem: Dugith Publishers, p. 9.</w:t>
      </w:r>
    </w:p>
  </w:footnote>
  <w:footnote w:id="46">
    <w:p w:rsidR="00EA5290" w:rsidRDefault="00EA5290" w:rsidP="00604B65">
      <w:pPr>
        <w:pStyle w:val="FootnoteText"/>
        <w:rPr>
          <w:sz w:val="18"/>
          <w:szCs w:val="18"/>
        </w:rPr>
      </w:pPr>
      <w:r>
        <w:rPr>
          <w:rStyle w:val="FootnoteReference"/>
          <w:sz w:val="18"/>
          <w:szCs w:val="18"/>
        </w:rPr>
        <w:footnoteRef/>
      </w:r>
      <w:r>
        <w:rPr>
          <w:sz w:val="18"/>
          <w:szCs w:val="18"/>
        </w:rPr>
        <w:t xml:space="preserve"> </w:t>
      </w:r>
      <w:r>
        <w:rPr>
          <w:sz w:val="18"/>
          <w:szCs w:val="18"/>
          <w:lang w:val="en-AU"/>
        </w:rPr>
        <w:t xml:space="preserve">Hanson, A. T. (1980). </w:t>
      </w:r>
      <w:r>
        <w:rPr>
          <w:i/>
          <w:sz w:val="18"/>
          <w:szCs w:val="18"/>
          <w:lang w:val="en-AU"/>
        </w:rPr>
        <w:t>The New Testament Interpretation of Scripture,</w:t>
      </w:r>
      <w:r>
        <w:rPr>
          <w:sz w:val="18"/>
          <w:szCs w:val="18"/>
          <w:lang w:val="en-AU"/>
        </w:rPr>
        <w:t xml:space="preserve"> London: SPCK, pp. 13-20.</w:t>
      </w:r>
    </w:p>
  </w:footnote>
  <w:footnote w:id="47">
    <w:p w:rsidR="00EA5290" w:rsidRDefault="00EA5290" w:rsidP="00604B65">
      <w:pPr>
        <w:pStyle w:val="FootnoteText"/>
        <w:rPr>
          <w:sz w:val="18"/>
          <w:szCs w:val="18"/>
        </w:rPr>
      </w:pPr>
      <w:r>
        <w:rPr>
          <w:rStyle w:val="FootnoteReference"/>
          <w:sz w:val="18"/>
          <w:szCs w:val="18"/>
        </w:rPr>
        <w:footnoteRef/>
      </w:r>
      <w:r>
        <w:rPr>
          <w:sz w:val="18"/>
          <w:szCs w:val="18"/>
        </w:rPr>
        <w:t xml:space="preserve"> </w:t>
      </w:r>
      <w:r>
        <w:rPr>
          <w:sz w:val="18"/>
          <w:szCs w:val="18"/>
          <w:lang w:val="en-AU"/>
        </w:rPr>
        <w:t xml:space="preserve">Marcus, J. (2000), </w:t>
      </w:r>
      <w:r>
        <w:rPr>
          <w:i/>
          <w:sz w:val="18"/>
          <w:szCs w:val="18"/>
          <w:lang w:val="en-AU"/>
        </w:rPr>
        <w:t>The Anchor Bible: Mark 1-8 – A New Translation with Introduction and Commentary</w:t>
      </w:r>
      <w:r>
        <w:rPr>
          <w:sz w:val="18"/>
          <w:szCs w:val="18"/>
          <w:lang w:val="en-AU"/>
        </w:rPr>
        <w:t xml:space="preserve">, New </w:t>
      </w:r>
      <w:r>
        <w:rPr>
          <w:rFonts w:cs="Times New Roman" w:hint="cs"/>
          <w:sz w:val="18"/>
          <w:szCs w:val="18"/>
          <w:cs/>
        </w:rPr>
        <w:t>‎</w:t>
      </w:r>
      <w:r>
        <w:rPr>
          <w:sz w:val="18"/>
          <w:szCs w:val="18"/>
          <w:lang w:val="en-AU"/>
        </w:rPr>
        <w:t>York: Doubleday, p. 436.</w:t>
      </w:r>
      <w:r>
        <w:rPr>
          <w:rFonts w:cs="Times New Roman" w:hint="cs"/>
          <w:sz w:val="18"/>
          <w:szCs w:val="18"/>
          <w:cs/>
        </w:rPr>
        <w:t>‎</w:t>
      </w:r>
    </w:p>
  </w:footnote>
  <w:footnote w:id="48">
    <w:p w:rsidR="00EA5290" w:rsidRDefault="00EA5290" w:rsidP="00604B65">
      <w:pPr>
        <w:pStyle w:val="FootnoteText"/>
        <w:rPr>
          <w:sz w:val="18"/>
          <w:szCs w:val="18"/>
        </w:rPr>
      </w:pPr>
      <w:r>
        <w:rPr>
          <w:rStyle w:val="FootnoteReference"/>
          <w:sz w:val="18"/>
          <w:szCs w:val="18"/>
        </w:rPr>
        <w:footnoteRef/>
      </w:r>
      <w:r>
        <w:rPr>
          <w:sz w:val="18"/>
          <w:szCs w:val="18"/>
        </w:rPr>
        <w:t xml:space="preserve"> </w:t>
      </w:r>
      <w:r>
        <w:rPr>
          <w:sz w:val="18"/>
          <w:szCs w:val="18"/>
          <w:lang w:val="en-AU"/>
        </w:rPr>
        <w:t xml:space="preserve">Klausner, J. (1929), </w:t>
      </w:r>
      <w:r>
        <w:rPr>
          <w:i/>
          <w:sz w:val="18"/>
          <w:szCs w:val="18"/>
          <w:lang w:val="en-AU"/>
        </w:rPr>
        <w:t>Jesus of Nazareth: His Life, Times, and Teaching</w:t>
      </w:r>
      <w:r>
        <w:rPr>
          <w:sz w:val="18"/>
          <w:szCs w:val="18"/>
          <w:lang w:val="en-AU"/>
        </w:rPr>
        <w:t>, New York: Macmillan, p.290.</w:t>
      </w:r>
    </w:p>
  </w:footnote>
  <w:footnote w:id="49">
    <w:p w:rsidR="00EA5290" w:rsidRDefault="00EA5290" w:rsidP="00604B65">
      <w:pPr>
        <w:pStyle w:val="FootnoteText"/>
        <w:rPr>
          <w:sz w:val="18"/>
          <w:szCs w:val="18"/>
        </w:rPr>
      </w:pPr>
      <w:r>
        <w:rPr>
          <w:rStyle w:val="FootnoteReference"/>
          <w:sz w:val="18"/>
          <w:szCs w:val="18"/>
        </w:rPr>
        <w:footnoteRef/>
      </w:r>
      <w:r>
        <w:rPr>
          <w:sz w:val="18"/>
          <w:szCs w:val="18"/>
        </w:rPr>
        <w:t xml:space="preserve"> </w:t>
      </w:r>
      <w:r>
        <w:rPr>
          <w:sz w:val="18"/>
          <w:szCs w:val="18"/>
          <w:lang w:val="en-AU"/>
        </w:rPr>
        <w:t xml:space="preserve">Marcus, J. (2000), </w:t>
      </w:r>
      <w:r>
        <w:rPr>
          <w:i/>
          <w:sz w:val="18"/>
          <w:szCs w:val="18"/>
          <w:lang w:val="en-AU"/>
        </w:rPr>
        <w:t>The Anchor Bible: Mark 1-8 – A New Translation with Introduction and Commentary</w:t>
      </w:r>
      <w:r>
        <w:rPr>
          <w:sz w:val="18"/>
          <w:szCs w:val="18"/>
          <w:lang w:val="en-AU"/>
        </w:rPr>
        <w:t xml:space="preserve">, New </w:t>
      </w:r>
      <w:r>
        <w:rPr>
          <w:rFonts w:cs="Times New Roman" w:hint="cs"/>
          <w:sz w:val="18"/>
          <w:szCs w:val="18"/>
          <w:cs/>
        </w:rPr>
        <w:t>‎</w:t>
      </w:r>
      <w:r>
        <w:rPr>
          <w:sz w:val="18"/>
          <w:szCs w:val="18"/>
          <w:lang w:val="en-AU"/>
        </w:rPr>
        <w:t>York: Doubleday, p. 436.</w:t>
      </w:r>
      <w:r>
        <w:rPr>
          <w:rFonts w:cs="Times New Roman" w:hint="cs"/>
          <w:sz w:val="18"/>
          <w:szCs w:val="18"/>
          <w:cs/>
        </w:rPr>
        <w:t>‎</w:t>
      </w:r>
    </w:p>
  </w:footnote>
  <w:footnote w:id="50">
    <w:p w:rsidR="00EA5290" w:rsidRDefault="00EA5290" w:rsidP="00604B65">
      <w:pPr>
        <w:pStyle w:val="FootnoteText"/>
        <w:rPr>
          <w:sz w:val="18"/>
          <w:szCs w:val="18"/>
        </w:rPr>
      </w:pPr>
      <w:r>
        <w:rPr>
          <w:rStyle w:val="FootnoteReference"/>
          <w:sz w:val="18"/>
          <w:szCs w:val="18"/>
        </w:rPr>
        <w:footnoteRef/>
      </w:r>
      <w:r>
        <w:rPr>
          <w:sz w:val="18"/>
          <w:szCs w:val="18"/>
        </w:rPr>
        <w:t xml:space="preserve"> Bruce, F.F. </w:t>
      </w:r>
      <w:r>
        <w:rPr>
          <w:i/>
          <w:iCs/>
          <w:sz w:val="18"/>
          <w:szCs w:val="18"/>
        </w:rPr>
        <w:t>The Acts of the Apostles: The Greek Text with Introduction and Commentary</w:t>
      </w:r>
      <w:r>
        <w:rPr>
          <w:sz w:val="18"/>
          <w:szCs w:val="18"/>
        </w:rPr>
        <w:t>. 3rd Revised. Grand Rapids, MI: Wm. B. Eerdmans Publishing Co., 1990. p. 379</w:t>
      </w:r>
    </w:p>
  </w:footnote>
  <w:footnote w:id="51">
    <w:p w:rsidR="00EA5290" w:rsidRDefault="00EA5290" w:rsidP="00604B65">
      <w:pPr>
        <w:pStyle w:val="FootnoteText"/>
        <w:rPr>
          <w:sz w:val="18"/>
          <w:szCs w:val="18"/>
        </w:rPr>
      </w:pPr>
      <w:r>
        <w:rPr>
          <w:rStyle w:val="FootnoteReference"/>
          <w:sz w:val="18"/>
          <w:szCs w:val="18"/>
        </w:rPr>
        <w:footnoteRef/>
      </w:r>
      <w:r>
        <w:rPr>
          <w:sz w:val="18"/>
          <w:szCs w:val="18"/>
        </w:rPr>
        <w:t xml:space="preserve"> Philo. </w:t>
      </w:r>
      <w:r>
        <w:rPr>
          <w:i/>
          <w:iCs/>
          <w:sz w:val="18"/>
          <w:szCs w:val="18"/>
        </w:rPr>
        <w:t>The Works of Philo: Complete and Unabridged</w:t>
      </w:r>
      <w:r>
        <w:rPr>
          <w:sz w:val="18"/>
          <w:szCs w:val="18"/>
        </w:rPr>
        <w:t>. New updated ed. Peabody, Mass: Hendrickson Pub, 1993. p. 5-6</w:t>
      </w:r>
    </w:p>
  </w:footnote>
  <w:footnote w:id="52">
    <w:p w:rsidR="00EA5290" w:rsidRDefault="00EA5290" w:rsidP="00604B65">
      <w:pPr>
        <w:pStyle w:val="FootnoteText"/>
        <w:rPr>
          <w:sz w:val="18"/>
          <w:szCs w:val="18"/>
        </w:rPr>
      </w:pPr>
      <w:r>
        <w:rPr>
          <w:rStyle w:val="FootnoteReference"/>
          <w:sz w:val="18"/>
          <w:szCs w:val="18"/>
        </w:rPr>
        <w:footnoteRef/>
      </w:r>
      <w:r>
        <w:rPr>
          <w:sz w:val="18"/>
          <w:szCs w:val="18"/>
        </w:rPr>
        <w:t xml:space="preserve"> Moses ben Maimon. </w:t>
      </w:r>
      <w:r>
        <w:rPr>
          <w:i/>
          <w:iCs/>
          <w:sz w:val="18"/>
          <w:szCs w:val="18"/>
        </w:rPr>
        <w:t>The Guide for the Perplexed</w:t>
      </w:r>
      <w:r>
        <w:rPr>
          <w:sz w:val="18"/>
          <w:szCs w:val="18"/>
        </w:rPr>
        <w:t>. New York: Dover, 1956. p. 213</w:t>
      </w:r>
    </w:p>
  </w:footnote>
  <w:footnote w:id="53">
    <w:p w:rsidR="00EA5290" w:rsidRDefault="00EA5290" w:rsidP="00604B65">
      <w:pPr>
        <w:pStyle w:val="FootnoteText"/>
        <w:rPr>
          <w:sz w:val="18"/>
          <w:szCs w:val="18"/>
        </w:rPr>
      </w:pPr>
      <w:r>
        <w:rPr>
          <w:rStyle w:val="FootnoteReference"/>
          <w:sz w:val="18"/>
          <w:szCs w:val="18"/>
        </w:rPr>
        <w:footnoteRef/>
      </w:r>
      <w:r>
        <w:rPr>
          <w:sz w:val="18"/>
          <w:szCs w:val="18"/>
        </w:rPr>
        <w:t xml:space="preserve"> Philo. </w:t>
      </w:r>
      <w:r>
        <w:rPr>
          <w:i/>
          <w:iCs/>
          <w:sz w:val="18"/>
          <w:szCs w:val="18"/>
        </w:rPr>
        <w:t>The Works of Philo: Complete and Unabridged</w:t>
      </w:r>
      <w:r>
        <w:rPr>
          <w:sz w:val="18"/>
          <w:szCs w:val="18"/>
        </w:rPr>
        <w:t>. New updated ed. Peabody, Mass: Hendrickson Pub, 1993. p. 6</w:t>
      </w:r>
    </w:p>
  </w:footnote>
  <w:footnote w:id="54">
    <w:p w:rsidR="00EA5290" w:rsidRDefault="00EA5290" w:rsidP="00604B65">
      <w:pPr>
        <w:pStyle w:val="FootnoteText"/>
        <w:rPr>
          <w:sz w:val="18"/>
          <w:szCs w:val="18"/>
        </w:rPr>
      </w:pPr>
      <w:r>
        <w:rPr>
          <w:rStyle w:val="FootnoteReference"/>
          <w:sz w:val="18"/>
          <w:szCs w:val="18"/>
        </w:rPr>
        <w:footnoteRef/>
      </w:r>
      <w:r>
        <w:rPr>
          <w:sz w:val="18"/>
          <w:szCs w:val="18"/>
        </w:rPr>
        <w:t xml:space="preserve"> Culi, Yaakov. </w:t>
      </w:r>
      <w:r>
        <w:rPr>
          <w:i/>
          <w:iCs/>
          <w:sz w:val="18"/>
          <w:szCs w:val="18"/>
        </w:rPr>
        <w:t>Torah Anthology:</w:t>
      </w:r>
      <w:r>
        <w:rPr>
          <w:i/>
          <w:sz w:val="18"/>
          <w:szCs w:val="18"/>
        </w:rPr>
        <w:t xml:space="preserve"> Book two The Patriarchs, from Abraham Until Jacob </w:t>
      </w:r>
      <w:r>
        <w:rPr>
          <w:sz w:val="18"/>
          <w:szCs w:val="18"/>
        </w:rPr>
        <w:t>[S.l.]: Moznaim Pub Corp, 1977. p. 95</w:t>
      </w:r>
    </w:p>
  </w:footnote>
  <w:footnote w:id="55">
    <w:p w:rsidR="00EA5290" w:rsidRDefault="00EA5290" w:rsidP="00604B65">
      <w:pPr>
        <w:pStyle w:val="FootnoteText"/>
        <w:rPr>
          <w:sz w:val="18"/>
          <w:szCs w:val="18"/>
        </w:rPr>
      </w:pPr>
      <w:r>
        <w:rPr>
          <w:rStyle w:val="FootnoteReference"/>
          <w:sz w:val="18"/>
          <w:szCs w:val="18"/>
        </w:rPr>
        <w:footnoteRef/>
      </w:r>
      <w:r>
        <w:rPr>
          <w:sz w:val="18"/>
          <w:szCs w:val="18"/>
        </w:rPr>
        <w:t xml:space="preserve"> Cf. Psa 104.2</w:t>
      </w:r>
    </w:p>
  </w:footnote>
  <w:footnote w:id="56">
    <w:p w:rsidR="00EA5290" w:rsidRDefault="00EA5290" w:rsidP="00604B65">
      <w:pPr>
        <w:pStyle w:val="FootnoteText"/>
        <w:rPr>
          <w:sz w:val="18"/>
          <w:szCs w:val="18"/>
        </w:rPr>
      </w:pPr>
      <w:r>
        <w:rPr>
          <w:rStyle w:val="FootnoteReference"/>
          <w:sz w:val="18"/>
          <w:szCs w:val="18"/>
        </w:rPr>
        <w:footnoteRef/>
      </w:r>
      <w:r>
        <w:rPr>
          <w:sz w:val="18"/>
          <w:szCs w:val="18"/>
        </w:rPr>
        <w:t xml:space="preserve"> Cf Yechezkel (Ez) 1.4</w:t>
      </w:r>
    </w:p>
  </w:footnote>
  <w:footnote w:id="57">
    <w:p w:rsidR="00EA5290" w:rsidRDefault="00EA5290" w:rsidP="00604B65">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Philo. </w:t>
      </w:r>
      <w:r>
        <w:rPr>
          <w:rFonts w:cs="Times New Roman"/>
          <w:i/>
          <w:iCs/>
          <w:sz w:val="18"/>
          <w:szCs w:val="18"/>
        </w:rPr>
        <w:t>The Works of Philo: Complete and Unabridged</w:t>
      </w:r>
      <w:r>
        <w:rPr>
          <w:rFonts w:cs="Times New Roman"/>
          <w:sz w:val="18"/>
          <w:szCs w:val="18"/>
        </w:rPr>
        <w:t>. New updated ed. Peabody, Mass: Hendrickson Pub, 1993. p. 61</w:t>
      </w:r>
    </w:p>
  </w:footnote>
  <w:footnote w:id="58">
    <w:p w:rsidR="00EA5290" w:rsidRDefault="00EA5290" w:rsidP="00604B65">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Ibid</w:t>
      </w:r>
    </w:p>
  </w:footnote>
  <w:footnote w:id="59">
    <w:p w:rsidR="00EA5290" w:rsidRDefault="00EA5290" w:rsidP="00604B65">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The “word,” as spoken, is distinguished from the “Word” as speaking, or revealing Himself. The former is generally </w:t>
      </w:r>
      <w:r>
        <w:rPr>
          <w:rFonts w:cs="Times New Roman" w:hint="cs"/>
          <w:sz w:val="18"/>
          <w:szCs w:val="18"/>
          <w:cs/>
        </w:rPr>
        <w:t>‎</w:t>
      </w:r>
      <w:r>
        <w:rPr>
          <w:rFonts w:cs="Times New Roman"/>
          <w:sz w:val="18"/>
          <w:szCs w:val="18"/>
        </w:rPr>
        <w:t>designated by the Aramaic term “</w:t>
      </w:r>
      <w:r>
        <w:rPr>
          <w:rFonts w:cs="Times New Roman"/>
          <w:i/>
          <w:sz w:val="18"/>
          <w:szCs w:val="18"/>
        </w:rPr>
        <w:t>pithgama</w:t>
      </w:r>
      <w:r>
        <w:rPr>
          <w:rFonts w:cs="Times New Roman"/>
          <w:sz w:val="18"/>
          <w:szCs w:val="18"/>
        </w:rPr>
        <w:t xml:space="preserve">” which corresponds to the Greek </w:t>
      </w:r>
      <w:r>
        <w:rPr>
          <w:rFonts w:cs="Times New Roman"/>
          <w:b/>
          <w:bCs/>
          <w:sz w:val="18"/>
          <w:szCs w:val="18"/>
          <w:lang w:val="el-GR"/>
        </w:rPr>
        <w:t>ῥῆμα</w:t>
      </w:r>
      <w:r>
        <w:rPr>
          <w:rFonts w:cs="Times New Roman"/>
          <w:sz w:val="18"/>
          <w:szCs w:val="18"/>
        </w:rPr>
        <w:t xml:space="preserve"> (</w:t>
      </w:r>
      <w:r>
        <w:rPr>
          <w:rFonts w:cs="Times New Roman"/>
          <w:i/>
          <w:sz w:val="18"/>
          <w:szCs w:val="18"/>
        </w:rPr>
        <w:t>rhema</w:t>
      </w:r>
      <w:r>
        <w:rPr>
          <w:rFonts w:cs="Times New Roman"/>
          <w:sz w:val="18"/>
          <w:szCs w:val="18"/>
        </w:rPr>
        <w:t>) Thus in Gen. 15:1, “After these words (things) came the “</w:t>
      </w:r>
      <w:r>
        <w:rPr>
          <w:rFonts w:cs="Times New Roman"/>
          <w:i/>
          <w:sz w:val="18"/>
          <w:szCs w:val="18"/>
        </w:rPr>
        <w:t>pithgama</w:t>
      </w:r>
      <w:r>
        <w:rPr>
          <w:rFonts w:cs="Times New Roman"/>
          <w:sz w:val="18"/>
          <w:szCs w:val="18"/>
        </w:rPr>
        <w:t xml:space="preserve">” of Adonai </w:t>
      </w:r>
      <w:r>
        <w:rPr>
          <w:rFonts w:cs="Times New Roman" w:hint="cs"/>
          <w:sz w:val="18"/>
          <w:szCs w:val="18"/>
          <w:cs/>
        </w:rPr>
        <w:t>‎</w:t>
      </w:r>
      <w:r>
        <w:rPr>
          <w:rFonts w:cs="Times New Roman"/>
          <w:sz w:val="18"/>
          <w:szCs w:val="18"/>
        </w:rPr>
        <w:t xml:space="preserve">to Abram in prophecy, saying, Fear not, Abram, My “Memra” will be your strength, and your very great reward.” Still, </w:t>
      </w:r>
      <w:r>
        <w:rPr>
          <w:rFonts w:cs="Times New Roman" w:hint="cs"/>
          <w:sz w:val="18"/>
          <w:szCs w:val="18"/>
          <w:cs/>
        </w:rPr>
        <w:t>‎</w:t>
      </w:r>
      <w:r>
        <w:rPr>
          <w:rFonts w:cs="Times New Roman"/>
          <w:sz w:val="18"/>
          <w:szCs w:val="18"/>
        </w:rPr>
        <w:t xml:space="preserve">the term Memra, as applied not only to man, but also in reference to God, is not always the equivalent of “the LOGOS." </w:t>
      </w:r>
      <w:r>
        <w:rPr>
          <w:rFonts w:cs="Times New Roman" w:hint="cs"/>
          <w:sz w:val="18"/>
          <w:szCs w:val="18"/>
          <w:cs/>
        </w:rPr>
        <w:t>‎</w:t>
      </w:r>
    </w:p>
  </w:footnote>
  <w:footnote w:id="60">
    <w:p w:rsidR="00EA5290" w:rsidRDefault="00EA5290" w:rsidP="00604B65">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The various passages in the Targum of Onkelos, the Jerusalem, and the Pseudo-Jonathan Targum on the </w:t>
      </w:r>
      <w:r>
        <w:rPr>
          <w:rFonts w:cs="Times New Roman" w:hint="cs"/>
          <w:sz w:val="18"/>
          <w:szCs w:val="18"/>
          <w:cs/>
        </w:rPr>
        <w:t>‎</w:t>
      </w:r>
      <w:r>
        <w:rPr>
          <w:rFonts w:cs="Times New Roman"/>
          <w:sz w:val="18"/>
          <w:szCs w:val="18"/>
        </w:rPr>
        <w:t xml:space="preserve">Pentateuch will be found enumerated and classified, as those in which it is a doubtful, a fair, or an unquestionable </w:t>
      </w:r>
      <w:r>
        <w:rPr>
          <w:rFonts w:cs="Times New Roman" w:hint="cs"/>
          <w:sz w:val="18"/>
          <w:szCs w:val="18"/>
          <w:cs/>
        </w:rPr>
        <w:t>‎</w:t>
      </w:r>
      <w:r>
        <w:rPr>
          <w:rFonts w:cs="Times New Roman"/>
          <w:sz w:val="18"/>
          <w:szCs w:val="18"/>
        </w:rPr>
        <w:t xml:space="preserve">inference, that the word </w:t>
      </w:r>
      <w:r>
        <w:rPr>
          <w:rFonts w:cs="Times New Roman"/>
          <w:i/>
          <w:sz w:val="18"/>
          <w:szCs w:val="18"/>
        </w:rPr>
        <w:t>Memra</w:t>
      </w:r>
      <w:r>
        <w:rPr>
          <w:rFonts w:cs="Times New Roman"/>
          <w:sz w:val="18"/>
          <w:szCs w:val="18"/>
        </w:rPr>
        <w:t xml:space="preserve"> is intended for God revealing Himself, in Appendix II.: '</w:t>
      </w:r>
      <w:r>
        <w:rPr>
          <w:rFonts w:cs="Times New Roman"/>
          <w:sz w:val="18"/>
          <w:szCs w:val="18"/>
          <w:u w:val="single"/>
        </w:rPr>
        <w:t xml:space="preserve">Philo and Rabbinic </w:t>
      </w:r>
      <w:r>
        <w:rPr>
          <w:rFonts w:cs="Times New Roman" w:hint="cs"/>
          <w:sz w:val="18"/>
          <w:szCs w:val="18"/>
          <w:u w:val="single"/>
          <w:cs/>
        </w:rPr>
        <w:t>‎</w:t>
      </w:r>
      <w:r>
        <w:rPr>
          <w:rFonts w:cs="Times New Roman"/>
          <w:sz w:val="18"/>
          <w:szCs w:val="18"/>
          <w:u w:val="single"/>
        </w:rPr>
        <w:t>Theology</w:t>
      </w:r>
      <w:r>
        <w:rPr>
          <w:rFonts w:cs="Times New Roman"/>
          <w:sz w:val="18"/>
          <w:szCs w:val="18"/>
        </w:rPr>
        <w:t xml:space="preserve">.' </w:t>
      </w:r>
      <w:r>
        <w:rPr>
          <w:rFonts w:cs="Times New Roman"/>
          <w:noProof/>
          <w:sz w:val="18"/>
          <w:szCs w:val="18"/>
        </w:rPr>
        <w:t xml:space="preserve">Edersheim, A. (1993). </w:t>
      </w:r>
      <w:r>
        <w:rPr>
          <w:rFonts w:cs="Times New Roman"/>
          <w:i/>
          <w:iCs/>
          <w:noProof/>
          <w:sz w:val="18"/>
          <w:szCs w:val="18"/>
        </w:rPr>
        <w:t>The Life and Times of Jesus the Messiah.</w:t>
      </w:r>
      <w:r>
        <w:rPr>
          <w:rFonts w:cs="Times New Roman"/>
          <w:noProof/>
          <w:sz w:val="18"/>
          <w:szCs w:val="18"/>
        </w:rPr>
        <w:t xml:space="preserve"> Peabody : Henderson Publishers</w:t>
      </w:r>
      <w:r>
        <w:rPr>
          <w:rFonts w:cs="Times New Roman" w:hint="cs"/>
          <w:sz w:val="18"/>
          <w:szCs w:val="18"/>
          <w:rtl/>
        </w:rPr>
        <w:t xml:space="preserve">. </w:t>
      </w:r>
      <w:r>
        <w:rPr>
          <w:rFonts w:cs="Times New Roman" w:hint="cs"/>
          <w:sz w:val="18"/>
          <w:szCs w:val="18"/>
          <w:cs/>
        </w:rPr>
        <w:t>‎</w:t>
      </w:r>
    </w:p>
  </w:footnote>
  <w:footnote w:id="61">
    <w:p w:rsidR="00EA5290" w:rsidRDefault="00EA5290" w:rsidP="00604B65">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Migration of Abraham 1:4, Philo, o. A., &amp; Yonge, C. D. (1996, c1993). </w:t>
      </w:r>
      <w:r>
        <w:rPr>
          <w:rFonts w:ascii="Times New Roman" w:hAnsi="Times New Roman" w:cs="Times New Roman"/>
          <w:i/>
          <w:iCs/>
          <w:sz w:val="18"/>
          <w:szCs w:val="18"/>
        </w:rPr>
        <w:t>The works of Philo: Complete and unabridged</w:t>
      </w:r>
      <w:r>
        <w:rPr>
          <w:rFonts w:ascii="Times New Roman" w:hAnsi="Times New Roman" w:cs="Times New Roman"/>
          <w:sz w:val="18"/>
          <w:szCs w:val="18"/>
        </w:rPr>
        <w:t>. Peabody: Hendrickson. p. 253</w:t>
      </w:r>
    </w:p>
  </w:footnote>
  <w:footnote w:id="62">
    <w:p w:rsidR="00EA5290" w:rsidRPr="00604B65" w:rsidRDefault="00EA5290" w:rsidP="00604B65">
      <w:pPr>
        <w:pStyle w:val="FootnoteText"/>
        <w:rPr>
          <w:sz w:val="18"/>
          <w:szCs w:val="18"/>
        </w:rPr>
      </w:pPr>
      <w:r>
        <w:rPr>
          <w:rStyle w:val="FootnoteReference"/>
          <w:sz w:val="18"/>
          <w:szCs w:val="18"/>
        </w:rPr>
        <w:footnoteRef/>
      </w:r>
      <w:r>
        <w:rPr>
          <w:sz w:val="18"/>
          <w:szCs w:val="18"/>
        </w:rPr>
        <w:t xml:space="preserve"> </w:t>
      </w:r>
      <w:r>
        <w:rPr>
          <w:noProof/>
          <w:sz w:val="18"/>
          <w:szCs w:val="18"/>
        </w:rPr>
        <w:t xml:space="preserve">Boyarin, D. (2003). </w:t>
      </w:r>
      <w:r>
        <w:rPr>
          <w:i/>
          <w:iCs/>
          <w:noProof/>
          <w:sz w:val="18"/>
          <w:szCs w:val="18"/>
        </w:rPr>
        <w:t>Memra sparks of the Logos, Essays in Rabbinic Hermeneutics</w:t>
      </w:r>
      <w:r>
        <w:rPr>
          <w:noProof/>
          <w:sz w:val="18"/>
          <w:szCs w:val="18"/>
        </w:rPr>
        <w:t xml:space="preserve"> (Vol. II). Boston, MA: Brill. p.15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290" w:rsidRPr="00007084" w:rsidRDefault="00EA5290" w:rsidP="00007084">
    <w:pPr>
      <w:tabs>
        <w:tab w:val="center" w:pos="4680"/>
        <w:tab w:val="left" w:pos="8197"/>
        <w:tab w:val="right" w:pos="9360"/>
        <w:tab w:val="right" w:pos="10224"/>
      </w:tabs>
      <w:spacing w:after="0" w:line="240" w:lineRule="auto"/>
      <w:jc w:val="right"/>
      <w:rPr>
        <w:rFonts w:ascii="Arial Narrow" w:hAnsi="Arial Narrow"/>
        <w:sz w:val="18"/>
        <w:szCs w:val="18"/>
      </w:rPr>
    </w:pPr>
    <w:r>
      <w:tab/>
    </w:r>
    <w:r w:rsidRPr="00007084">
      <w:rPr>
        <w:rFonts w:ascii="Arial Narrow" w:hAnsi="Arial Narrow"/>
        <w:sz w:val="18"/>
        <w:szCs w:val="18"/>
      </w:rPr>
      <w:t>BS”D (B’Siyata D’Shamaya)</w:t>
    </w:r>
    <w:r w:rsidRPr="00007084">
      <w:rPr>
        <w:rFonts w:ascii="Arial Narrow" w:hAnsi="Arial Narrow"/>
        <w:sz w:val="18"/>
        <w:szCs w:val="18"/>
        <w:cs/>
      </w:rPr>
      <w:t>‎</w:t>
    </w:r>
  </w:p>
  <w:p w:rsidR="00EA5290" w:rsidRPr="00007084" w:rsidRDefault="00EA5290" w:rsidP="00007084">
    <w:pPr>
      <w:tabs>
        <w:tab w:val="center" w:pos="4680"/>
        <w:tab w:val="right" w:pos="9360"/>
      </w:tabs>
      <w:spacing w:after="0" w:line="240" w:lineRule="auto"/>
      <w:jc w:val="right"/>
      <w:rPr>
        <w:rFonts w:ascii="Arial Narrow" w:hAnsi="Arial Narrow"/>
        <w:sz w:val="18"/>
        <w:szCs w:val="18"/>
      </w:rPr>
    </w:pPr>
    <w:r w:rsidRPr="00007084">
      <w:rPr>
        <w:rFonts w:ascii="Arial Narrow" w:hAnsi="Arial Narrow"/>
        <w:sz w:val="18"/>
        <w:szCs w:val="18"/>
      </w:rPr>
      <w:t>Aramaic: With the help of Heaven</w:t>
    </w:r>
  </w:p>
  <w:p w:rsidR="00EA5290" w:rsidRPr="00007084" w:rsidRDefault="00EA5290" w:rsidP="00007084">
    <w:pPr>
      <w:pStyle w:val="Header"/>
      <w:tabs>
        <w:tab w:val="clear" w:pos="4680"/>
        <w:tab w:val="clear" w:pos="9360"/>
        <w:tab w:val="left" w:pos="8790"/>
      </w:tabs>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12DA"/>
    <w:multiLevelType w:val="multilevel"/>
    <w:tmpl w:val="F2D8E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4E1B07"/>
    <w:multiLevelType w:val="multilevel"/>
    <w:tmpl w:val="2A103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EB3EDD"/>
    <w:multiLevelType w:val="hybridMultilevel"/>
    <w:tmpl w:val="D12659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75D0166"/>
    <w:multiLevelType w:val="multilevel"/>
    <w:tmpl w:val="9C3E8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D920DE"/>
    <w:multiLevelType w:val="multilevel"/>
    <w:tmpl w:val="1A684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5E014DD"/>
    <w:multiLevelType w:val="multilevel"/>
    <w:tmpl w:val="22E64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2A45AE"/>
    <w:multiLevelType w:val="hybridMultilevel"/>
    <w:tmpl w:val="100C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F9"/>
    <w:rsid w:val="00007084"/>
    <w:rsid w:val="00102828"/>
    <w:rsid w:val="00150365"/>
    <w:rsid w:val="001506F9"/>
    <w:rsid w:val="001864DF"/>
    <w:rsid w:val="001C0BA5"/>
    <w:rsid w:val="002677B7"/>
    <w:rsid w:val="0029621C"/>
    <w:rsid w:val="00296650"/>
    <w:rsid w:val="002A4CFE"/>
    <w:rsid w:val="002B72AE"/>
    <w:rsid w:val="0037169D"/>
    <w:rsid w:val="003835F0"/>
    <w:rsid w:val="004566E1"/>
    <w:rsid w:val="00466869"/>
    <w:rsid w:val="004932F3"/>
    <w:rsid w:val="00537814"/>
    <w:rsid w:val="005C5226"/>
    <w:rsid w:val="005E0749"/>
    <w:rsid w:val="00601D65"/>
    <w:rsid w:val="00604B65"/>
    <w:rsid w:val="00635991"/>
    <w:rsid w:val="006E5F0F"/>
    <w:rsid w:val="007155FC"/>
    <w:rsid w:val="0081200C"/>
    <w:rsid w:val="008501B7"/>
    <w:rsid w:val="00862A4A"/>
    <w:rsid w:val="008707B0"/>
    <w:rsid w:val="00AC3906"/>
    <w:rsid w:val="00B765E9"/>
    <w:rsid w:val="00B90847"/>
    <w:rsid w:val="00BA76A3"/>
    <w:rsid w:val="00C53419"/>
    <w:rsid w:val="00C55E3A"/>
    <w:rsid w:val="00C81E1B"/>
    <w:rsid w:val="00D30A0A"/>
    <w:rsid w:val="00DE23A4"/>
    <w:rsid w:val="00E473A0"/>
    <w:rsid w:val="00EA5290"/>
    <w:rsid w:val="00EB68F8"/>
    <w:rsid w:val="00ED7A3E"/>
    <w:rsid w:val="00F11DBF"/>
    <w:rsid w:val="00F85B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BE347-E43C-43CF-80E6-C867B9F7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084"/>
  </w:style>
  <w:style w:type="paragraph" w:styleId="Footer">
    <w:name w:val="footer"/>
    <w:basedOn w:val="Normal"/>
    <w:link w:val="FooterChar"/>
    <w:uiPriority w:val="99"/>
    <w:unhideWhenUsed/>
    <w:rsid w:val="00007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084"/>
  </w:style>
  <w:style w:type="paragraph" w:styleId="ListParagraph">
    <w:name w:val="List Paragraph"/>
    <w:basedOn w:val="Normal"/>
    <w:uiPriority w:val="34"/>
    <w:qFormat/>
    <w:rsid w:val="005E0749"/>
    <w:pPr>
      <w:ind w:left="720"/>
      <w:contextualSpacing/>
    </w:pPr>
  </w:style>
  <w:style w:type="character" w:styleId="Hyperlink">
    <w:name w:val="Hyperlink"/>
    <w:uiPriority w:val="99"/>
    <w:semiHidden/>
    <w:unhideWhenUsed/>
    <w:rsid w:val="00DE23A4"/>
    <w:rPr>
      <w:color w:val="0000FF"/>
      <w:u w:val="single"/>
    </w:rPr>
  </w:style>
  <w:style w:type="paragraph" w:styleId="FootnoteText">
    <w:name w:val="footnote text"/>
    <w:basedOn w:val="Normal"/>
    <w:link w:val="FootnoteTextChar"/>
    <w:semiHidden/>
    <w:unhideWhenUsed/>
    <w:qFormat/>
    <w:rsid w:val="004932F3"/>
    <w:pPr>
      <w:spacing w:after="0" w:line="240" w:lineRule="auto"/>
      <w:jc w:val="both"/>
    </w:pPr>
    <w:rPr>
      <w:rFonts w:ascii="Times New Roman" w:hAnsi="Times New Roman"/>
      <w:sz w:val="20"/>
      <w:szCs w:val="20"/>
      <w:lang w:bidi="ar-SA"/>
    </w:rPr>
  </w:style>
  <w:style w:type="character" w:customStyle="1" w:styleId="FootnoteTextChar">
    <w:name w:val="Footnote Text Char"/>
    <w:link w:val="FootnoteText"/>
    <w:semiHidden/>
    <w:rsid w:val="004932F3"/>
    <w:rPr>
      <w:rFonts w:ascii="Times New Roman" w:hAnsi="Times New Roman"/>
      <w:lang w:bidi="ar-SA"/>
    </w:rPr>
  </w:style>
  <w:style w:type="character" w:styleId="FootnoteReference">
    <w:name w:val="footnote reference"/>
    <w:semiHidden/>
    <w:unhideWhenUsed/>
    <w:qFormat/>
    <w:rsid w:val="004932F3"/>
    <w:rPr>
      <w:vertAlign w:val="superscript"/>
    </w:rPr>
  </w:style>
  <w:style w:type="table" w:customStyle="1" w:styleId="TableGrid1">
    <w:name w:val="Table Grid1"/>
    <w:basedOn w:val="TableNormal"/>
    <w:uiPriority w:val="59"/>
    <w:rsid w:val="00604B65"/>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23182">
      <w:bodyDiv w:val="1"/>
      <w:marLeft w:val="0"/>
      <w:marRight w:val="0"/>
      <w:marTop w:val="0"/>
      <w:marBottom w:val="0"/>
      <w:divBdr>
        <w:top w:val="none" w:sz="0" w:space="0" w:color="auto"/>
        <w:left w:val="none" w:sz="0" w:space="0" w:color="auto"/>
        <w:bottom w:val="none" w:sz="0" w:space="0" w:color="auto"/>
        <w:right w:val="none" w:sz="0" w:space="0" w:color="auto"/>
      </w:divBdr>
    </w:div>
    <w:div w:id="319384387">
      <w:bodyDiv w:val="1"/>
      <w:marLeft w:val="0"/>
      <w:marRight w:val="0"/>
      <w:marTop w:val="0"/>
      <w:marBottom w:val="0"/>
      <w:divBdr>
        <w:top w:val="none" w:sz="0" w:space="0" w:color="auto"/>
        <w:left w:val="none" w:sz="0" w:space="0" w:color="auto"/>
        <w:bottom w:val="none" w:sz="0" w:space="0" w:color="auto"/>
        <w:right w:val="none" w:sz="0" w:space="0" w:color="auto"/>
      </w:divBdr>
    </w:div>
    <w:div w:id="609748716">
      <w:bodyDiv w:val="1"/>
      <w:marLeft w:val="0"/>
      <w:marRight w:val="0"/>
      <w:marTop w:val="0"/>
      <w:marBottom w:val="0"/>
      <w:divBdr>
        <w:top w:val="none" w:sz="0" w:space="0" w:color="auto"/>
        <w:left w:val="none" w:sz="0" w:space="0" w:color="auto"/>
        <w:bottom w:val="none" w:sz="0" w:space="0" w:color="auto"/>
        <w:right w:val="none" w:sz="0" w:space="0" w:color="auto"/>
      </w:divBdr>
    </w:div>
    <w:div w:id="796948029">
      <w:bodyDiv w:val="1"/>
      <w:marLeft w:val="0"/>
      <w:marRight w:val="0"/>
      <w:marTop w:val="0"/>
      <w:marBottom w:val="0"/>
      <w:divBdr>
        <w:top w:val="none" w:sz="0" w:space="0" w:color="auto"/>
        <w:left w:val="none" w:sz="0" w:space="0" w:color="auto"/>
        <w:bottom w:val="none" w:sz="0" w:space="0" w:color="auto"/>
        <w:right w:val="none" w:sz="0" w:space="0" w:color="auto"/>
      </w:divBdr>
    </w:div>
    <w:div w:id="810291414">
      <w:bodyDiv w:val="1"/>
      <w:marLeft w:val="0"/>
      <w:marRight w:val="0"/>
      <w:marTop w:val="0"/>
      <w:marBottom w:val="0"/>
      <w:divBdr>
        <w:top w:val="none" w:sz="0" w:space="0" w:color="auto"/>
        <w:left w:val="none" w:sz="0" w:space="0" w:color="auto"/>
        <w:bottom w:val="none" w:sz="0" w:space="0" w:color="auto"/>
        <w:right w:val="none" w:sz="0" w:space="0" w:color="auto"/>
      </w:divBdr>
    </w:div>
    <w:div w:id="958952719">
      <w:bodyDiv w:val="1"/>
      <w:marLeft w:val="0"/>
      <w:marRight w:val="0"/>
      <w:marTop w:val="0"/>
      <w:marBottom w:val="0"/>
      <w:divBdr>
        <w:top w:val="none" w:sz="0" w:space="0" w:color="auto"/>
        <w:left w:val="none" w:sz="0" w:space="0" w:color="auto"/>
        <w:bottom w:val="none" w:sz="0" w:space="0" w:color="auto"/>
        <w:right w:val="none" w:sz="0" w:space="0" w:color="auto"/>
      </w:divBdr>
    </w:div>
    <w:div w:id="1041979715">
      <w:bodyDiv w:val="1"/>
      <w:marLeft w:val="0"/>
      <w:marRight w:val="0"/>
      <w:marTop w:val="0"/>
      <w:marBottom w:val="0"/>
      <w:divBdr>
        <w:top w:val="none" w:sz="0" w:space="0" w:color="auto"/>
        <w:left w:val="none" w:sz="0" w:space="0" w:color="auto"/>
        <w:bottom w:val="none" w:sz="0" w:space="0" w:color="auto"/>
        <w:right w:val="none" w:sz="0" w:space="0" w:color="auto"/>
      </w:divBdr>
    </w:div>
    <w:div w:id="1176454786">
      <w:bodyDiv w:val="1"/>
      <w:marLeft w:val="0"/>
      <w:marRight w:val="0"/>
      <w:marTop w:val="0"/>
      <w:marBottom w:val="0"/>
      <w:divBdr>
        <w:top w:val="none" w:sz="0" w:space="0" w:color="auto"/>
        <w:left w:val="none" w:sz="0" w:space="0" w:color="auto"/>
        <w:bottom w:val="none" w:sz="0" w:space="0" w:color="auto"/>
        <w:right w:val="none" w:sz="0" w:space="0" w:color="auto"/>
      </w:divBdr>
    </w:div>
    <w:div w:id="1420717106">
      <w:bodyDiv w:val="1"/>
      <w:marLeft w:val="0"/>
      <w:marRight w:val="0"/>
      <w:marTop w:val="0"/>
      <w:marBottom w:val="0"/>
      <w:divBdr>
        <w:top w:val="none" w:sz="0" w:space="0" w:color="auto"/>
        <w:left w:val="none" w:sz="0" w:space="0" w:color="auto"/>
        <w:bottom w:val="none" w:sz="0" w:space="0" w:color="auto"/>
        <w:right w:val="none" w:sz="0" w:space="0" w:color="auto"/>
      </w:divBdr>
    </w:div>
    <w:div w:id="1495217760">
      <w:bodyDiv w:val="1"/>
      <w:marLeft w:val="0"/>
      <w:marRight w:val="0"/>
      <w:marTop w:val="0"/>
      <w:marBottom w:val="0"/>
      <w:divBdr>
        <w:top w:val="none" w:sz="0" w:space="0" w:color="auto"/>
        <w:left w:val="none" w:sz="0" w:space="0" w:color="auto"/>
        <w:bottom w:val="none" w:sz="0" w:space="0" w:color="auto"/>
        <w:right w:val="none" w:sz="0" w:space="0" w:color="auto"/>
      </w:divBdr>
    </w:div>
    <w:div w:id="1847012144">
      <w:bodyDiv w:val="1"/>
      <w:marLeft w:val="0"/>
      <w:marRight w:val="0"/>
      <w:marTop w:val="0"/>
      <w:marBottom w:val="0"/>
      <w:divBdr>
        <w:top w:val="none" w:sz="0" w:space="0" w:color="auto"/>
        <w:left w:val="none" w:sz="0" w:space="0" w:color="auto"/>
        <w:bottom w:val="none" w:sz="0" w:space="0" w:color="auto"/>
        <w:right w:val="none" w:sz="0" w:space="0" w:color="auto"/>
      </w:divBdr>
    </w:div>
    <w:div w:id="1859737082">
      <w:bodyDiv w:val="1"/>
      <w:marLeft w:val="0"/>
      <w:marRight w:val="0"/>
      <w:marTop w:val="0"/>
      <w:marBottom w:val="0"/>
      <w:divBdr>
        <w:top w:val="none" w:sz="0" w:space="0" w:color="auto"/>
        <w:left w:val="none" w:sz="0" w:space="0" w:color="auto"/>
        <w:bottom w:val="none" w:sz="0" w:space="0" w:color="auto"/>
        <w:right w:val="none" w:sz="0" w:space="0" w:color="auto"/>
      </w:divBdr>
    </w:div>
    <w:div w:id="2083677512">
      <w:bodyDiv w:val="1"/>
      <w:marLeft w:val="0"/>
      <w:marRight w:val="0"/>
      <w:marTop w:val="0"/>
      <w:marBottom w:val="0"/>
      <w:divBdr>
        <w:top w:val="none" w:sz="0" w:space="0" w:color="auto"/>
        <w:left w:val="none" w:sz="0" w:space="0" w:color="auto"/>
        <w:bottom w:val="none" w:sz="0" w:space="0" w:color="auto"/>
        <w:right w:val="none" w:sz="0" w:space="0" w:color="auto"/>
      </w:divBdr>
      <w:divsChild>
        <w:div w:id="574971507">
          <w:marLeft w:val="0"/>
          <w:marRight w:val="0"/>
          <w:marTop w:val="0"/>
          <w:marBottom w:val="0"/>
          <w:divBdr>
            <w:top w:val="none" w:sz="0" w:space="0" w:color="auto"/>
            <w:left w:val="none" w:sz="0" w:space="0" w:color="auto"/>
            <w:bottom w:val="double" w:sz="6" w:space="1" w:color="auto"/>
            <w:right w:val="none" w:sz="0" w:space="0" w:color="auto"/>
          </w:divBdr>
        </w:div>
      </w:divsChild>
    </w:div>
    <w:div w:id="2113429229">
      <w:bodyDiv w:val="1"/>
      <w:marLeft w:val="0"/>
      <w:marRight w:val="0"/>
      <w:marTop w:val="0"/>
      <w:marBottom w:val="0"/>
      <w:divBdr>
        <w:top w:val="none" w:sz="0" w:space="0" w:color="auto"/>
        <w:left w:val="none" w:sz="0" w:space="0" w:color="auto"/>
        <w:bottom w:val="none" w:sz="0" w:space="0" w:color="auto"/>
        <w:right w:val="none" w:sz="0" w:space="0" w:color="auto"/>
      </w:divBdr>
    </w:div>
    <w:div w:id="212318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archive.org/details/DidYeshuaUpholdTheTraditionOfTheElderspart3" TargetMode="External"/><Relationship Id="rId2" Type="http://schemas.openxmlformats.org/officeDocument/2006/relationships/styles" Target="styles.xml"/><Relationship Id="rId16" Type="http://schemas.openxmlformats.org/officeDocument/2006/relationships/hyperlink" Target="http://www.archive.org/details/DidYeshuaUpholdTheTraditionOfTheElderspart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archive.org/details/DidYeshuaUpholdTheTraditionOfTheElders" TargetMode="External"/><Relationship Id="rId10" Type="http://schemas.openxmlformats.org/officeDocument/2006/relationships/hyperlink" Target="http://torahfocus.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16463</Words>
  <Characters>93844</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110087</CharactersWithSpaces>
  <SharedDoc>false</SharedDoc>
  <HLinks>
    <vt:vector size="60" baseType="variant">
      <vt:variant>
        <vt:i4>7274594</vt:i4>
      </vt:variant>
      <vt:variant>
        <vt:i4>27</vt:i4>
      </vt:variant>
      <vt:variant>
        <vt:i4>0</vt:i4>
      </vt:variant>
      <vt:variant>
        <vt:i4>5</vt:i4>
      </vt:variant>
      <vt:variant>
        <vt:lpwstr>http://www.archive.org/details/DidYeshuaUpholdTheTraditionOfTheElderspart3</vt:lpwstr>
      </vt:variant>
      <vt:variant>
        <vt:lpwstr/>
      </vt:variant>
      <vt:variant>
        <vt:i4>7209058</vt:i4>
      </vt:variant>
      <vt:variant>
        <vt:i4>24</vt:i4>
      </vt:variant>
      <vt:variant>
        <vt:i4>0</vt:i4>
      </vt:variant>
      <vt:variant>
        <vt:i4>5</vt:i4>
      </vt:variant>
      <vt:variant>
        <vt:lpwstr>http://www.archive.org/details/DidYeshuaUpholdTheTraditionOfTheElderspart2</vt:lpwstr>
      </vt:variant>
      <vt:variant>
        <vt:lpwstr/>
      </vt:variant>
      <vt:variant>
        <vt:i4>6160388</vt:i4>
      </vt:variant>
      <vt:variant>
        <vt:i4>21</vt:i4>
      </vt:variant>
      <vt:variant>
        <vt:i4>0</vt:i4>
      </vt:variant>
      <vt:variant>
        <vt:i4>5</vt:i4>
      </vt:variant>
      <vt:variant>
        <vt:lpwstr>http://www.archive.org/details/DidYeshuaUpholdTheTraditionOfTheElders</vt:lpwstr>
      </vt:variant>
      <vt:variant>
        <vt:lpwstr/>
      </vt: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2016-12-09T22:36:00Z</cp:lastPrinted>
  <dcterms:created xsi:type="dcterms:W3CDTF">2016-12-09T22:37:00Z</dcterms:created>
  <dcterms:modified xsi:type="dcterms:W3CDTF">2016-12-09T22:37:00Z</dcterms:modified>
</cp:coreProperties>
</file>