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F3930" w14:textId="77777777" w:rsidR="00FA4774" w:rsidRPr="00FA4774" w:rsidRDefault="00FA4774" w:rsidP="00FA4774">
      <w:pPr>
        <w:jc w:val="center"/>
        <w:rPr>
          <w:rFonts w:eastAsia="Times New Roman" w:cs="Times New Roman"/>
          <w:bCs/>
          <w:szCs w:val="24"/>
        </w:rPr>
      </w:pPr>
      <w:r>
        <w:rPr>
          <w:rFonts w:eastAsia="Times New Roman" w:cs="Times New Roman"/>
          <w:noProof/>
          <w:szCs w:val="24"/>
          <w:lang w:bidi="he-IL"/>
        </w:rPr>
        <w:drawing>
          <wp:inline distT="0" distB="0" distL="0" distR="0" wp14:anchorId="0A504531" wp14:editId="447B1EAD">
            <wp:extent cx="6697980" cy="68580"/>
            <wp:effectExtent l="0" t="0" r="7620" b="7620"/>
            <wp:docPr id="36" name="Picture 36"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6219E42" w14:textId="0537350C" w:rsidR="00FA4774" w:rsidRPr="00FA4774" w:rsidRDefault="00FA4774" w:rsidP="00FA4774">
      <w:pPr>
        <w:jc w:val="center"/>
        <w:outlineLvl w:val="0"/>
        <w:rPr>
          <w:rFonts w:eastAsia="Times New Roman" w:cs="Times New Roman"/>
          <w:b/>
          <w:kern w:val="28"/>
          <w:sz w:val="44"/>
          <w:szCs w:val="44"/>
        </w:rPr>
      </w:pPr>
      <w:bookmarkStart w:id="0" w:name="_Toc292034372"/>
      <w:r w:rsidRPr="00FA4774">
        <w:rPr>
          <w:rFonts w:eastAsia="Times New Roman" w:cs="Times New Roman"/>
          <w:b/>
          <w:kern w:val="28"/>
          <w:sz w:val="44"/>
          <w:szCs w:val="44"/>
        </w:rPr>
        <w:t xml:space="preserve">The </w:t>
      </w:r>
      <w:r w:rsidR="00080E2F" w:rsidRPr="00FA4774">
        <w:rPr>
          <w:rFonts w:eastAsia="Times New Roman" w:cs="Times New Roman"/>
          <w:b/>
          <w:kern w:val="28"/>
          <w:sz w:val="44"/>
          <w:szCs w:val="44"/>
        </w:rPr>
        <w:t>Journeys</w:t>
      </w:r>
      <w:r w:rsidRPr="00FA4774">
        <w:rPr>
          <w:rFonts w:eastAsia="Times New Roman" w:cs="Times New Roman"/>
          <w:b/>
          <w:kern w:val="28"/>
          <w:sz w:val="44"/>
          <w:szCs w:val="44"/>
        </w:rPr>
        <w:t xml:space="preserve"> </w:t>
      </w:r>
      <w:r w:rsidR="00080E2F">
        <w:rPr>
          <w:rFonts w:eastAsia="Times New Roman" w:cs="Times New Roman"/>
          <w:b/>
          <w:kern w:val="28"/>
          <w:sz w:val="44"/>
          <w:szCs w:val="44"/>
        </w:rPr>
        <w:t>o</w:t>
      </w:r>
      <w:r w:rsidRPr="00FA4774">
        <w:rPr>
          <w:rFonts w:eastAsia="Times New Roman" w:cs="Times New Roman"/>
          <w:b/>
          <w:kern w:val="28"/>
          <w:sz w:val="44"/>
          <w:szCs w:val="44"/>
        </w:rPr>
        <w:t xml:space="preserve">f The Sons of </w:t>
      </w:r>
      <w:hyperlink r:id="rId9" w:history="1">
        <w:r w:rsidRPr="004F6B23">
          <w:rPr>
            <w:rStyle w:val="Hyperlink"/>
            <w:rFonts w:eastAsia="Times New Roman" w:cs="Times New Roman"/>
            <w:b/>
            <w:kern w:val="28"/>
            <w:sz w:val="44"/>
            <w:szCs w:val="44"/>
          </w:rPr>
          <w:t>Israel</w:t>
        </w:r>
        <w:bookmarkEnd w:id="0"/>
      </w:hyperlink>
      <w:r w:rsidRPr="00FA4774">
        <w:rPr>
          <w:rFonts w:eastAsia="Times New Roman" w:cs="Times New Roman"/>
          <w:b/>
          <w:kern w:val="28"/>
          <w:sz w:val="44"/>
          <w:szCs w:val="44"/>
        </w:rPr>
        <w:t xml:space="preserve"> - Masei </w:t>
      </w:r>
      <w:r w:rsidRPr="00FA4774">
        <w:rPr>
          <w:rFonts w:eastAsia="Times New Roman" w:cs="Times New Roman"/>
          <w:b/>
          <w:bCs/>
          <w:kern w:val="28"/>
          <w:sz w:val="44"/>
          <w:szCs w:val="44"/>
          <w:rtl/>
          <w:lang w:bidi="he-IL"/>
        </w:rPr>
        <w:t>מַסְעֵי</w:t>
      </w:r>
    </w:p>
    <w:p w14:paraId="02C1302F" w14:textId="0E13E45C" w:rsidR="00FA4774" w:rsidRPr="00FA4774" w:rsidRDefault="00FA4774" w:rsidP="00FA4774">
      <w:pPr>
        <w:jc w:val="center"/>
        <w:rPr>
          <w:rFonts w:eastAsia="Times New Roman" w:cs="Times New Roman"/>
          <w:bCs/>
          <w:szCs w:val="24"/>
        </w:rPr>
      </w:pPr>
      <w:r w:rsidRPr="00FA4774">
        <w:rPr>
          <w:rFonts w:eastAsia="Times New Roman" w:cs="Times New Roman"/>
          <w:bCs/>
          <w:szCs w:val="24"/>
        </w:rPr>
        <w:t xml:space="preserve">By </w:t>
      </w:r>
      <w:bookmarkStart w:id="1" w:name="OLE_LINK1"/>
      <w:bookmarkStart w:id="2" w:name="OLE_LINK2"/>
      <w:r w:rsidRPr="00FA4774">
        <w:rPr>
          <w:rFonts w:eastAsia="Times New Roman" w:cs="Times New Roman"/>
          <w:bCs/>
          <w:szCs w:val="24"/>
        </w:rPr>
        <w:t xml:space="preserve">Rabbi Dr. Hillel ben </w:t>
      </w:r>
      <w:hyperlink r:id="rId10" w:history="1">
        <w:r w:rsidRPr="004F6B23">
          <w:rPr>
            <w:rStyle w:val="Hyperlink"/>
            <w:rFonts w:eastAsia="Times New Roman" w:cs="Times New Roman"/>
            <w:bCs/>
            <w:szCs w:val="24"/>
          </w:rPr>
          <w:t>David</w:t>
        </w:r>
      </w:hyperlink>
      <w:r w:rsidRPr="00FA4774">
        <w:rPr>
          <w:rFonts w:eastAsia="Times New Roman" w:cs="Times New Roman"/>
          <w:bCs/>
          <w:szCs w:val="24"/>
        </w:rPr>
        <w:t xml:space="preserve"> (Greg Killian)</w:t>
      </w:r>
      <w:bookmarkEnd w:id="1"/>
      <w:bookmarkEnd w:id="2"/>
    </w:p>
    <w:p w14:paraId="48622542" w14:textId="77777777" w:rsidR="00FA4774" w:rsidRPr="00FA4774" w:rsidRDefault="00FA4774" w:rsidP="00FA4774">
      <w:pPr>
        <w:jc w:val="center"/>
        <w:rPr>
          <w:rFonts w:eastAsia="Times New Roman" w:cs="Times New Roman"/>
          <w:bCs/>
          <w:szCs w:val="24"/>
        </w:rPr>
      </w:pPr>
      <w:r>
        <w:rPr>
          <w:rFonts w:eastAsia="Times New Roman" w:cs="Times New Roman"/>
          <w:noProof/>
          <w:szCs w:val="24"/>
          <w:lang w:bidi="he-IL"/>
        </w:rPr>
        <w:drawing>
          <wp:inline distT="0" distB="0" distL="0" distR="0" wp14:anchorId="42549D54" wp14:editId="4324681F">
            <wp:extent cx="6697980" cy="68580"/>
            <wp:effectExtent l="0" t="0" r="7620" b="7620"/>
            <wp:docPr id="35" name="Picture 35"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783C38EE" w14:textId="77777777" w:rsidR="00FA4774" w:rsidRPr="00FA4774" w:rsidRDefault="00FA4774" w:rsidP="00FA4774">
      <w:pPr>
        <w:rPr>
          <w:rFonts w:eastAsia="Times New Roman" w:cs="Times New Roman"/>
          <w:bCs/>
          <w:szCs w:val="24"/>
        </w:rPr>
      </w:pPr>
    </w:p>
    <w:p w14:paraId="3960FF24" w14:textId="77777777" w:rsidR="00FA4774" w:rsidRPr="00FA4774" w:rsidRDefault="00FA4774" w:rsidP="00FA4774">
      <w:pPr>
        <w:rPr>
          <w:rFonts w:eastAsia="Times New Roman" w:cs="Times New Roman"/>
          <w:bCs/>
          <w:szCs w:val="24"/>
        </w:rPr>
        <w:sectPr w:rsidR="00FA4774" w:rsidRPr="00FA4774">
          <w:footerReference w:type="default" r:id="rId11"/>
          <w:pgSz w:w="12240" w:h="15840" w:code="1"/>
          <w:pgMar w:top="720" w:right="720" w:bottom="720" w:left="1008" w:header="720" w:footer="1008" w:gutter="0"/>
          <w:cols w:sep="1" w:space="720"/>
        </w:sectPr>
      </w:pPr>
    </w:p>
    <w:p w14:paraId="767B8798" w14:textId="20313D44" w:rsidR="00F96228" w:rsidRDefault="00D76AFD">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r>
        <w:rPr>
          <w:bCs w:val="0"/>
          <w:noProof/>
        </w:rPr>
        <w:fldChar w:fldCharType="begin"/>
      </w:r>
      <w:r>
        <w:rPr>
          <w:bCs w:val="0"/>
          <w:noProof/>
        </w:rPr>
        <w:instrText xml:space="preserve"> TOC \o "2-3" \h \z \t "Heading 1,1" </w:instrText>
      </w:r>
      <w:r>
        <w:rPr>
          <w:bCs w:val="0"/>
          <w:noProof/>
        </w:rPr>
        <w:fldChar w:fldCharType="separate"/>
      </w:r>
      <w:hyperlink w:anchor="_Toc154268098" w:history="1">
        <w:r w:rsidR="00F96228" w:rsidRPr="00436D43">
          <w:rPr>
            <w:rStyle w:val="Hyperlink"/>
            <w:noProof/>
            <w:highlight w:val="yellow"/>
          </w:rPr>
          <w:t xml:space="preserve">Succoth - </w:t>
        </w:r>
        <w:r w:rsidR="00F96228" w:rsidRPr="00436D43">
          <w:rPr>
            <w:rStyle w:val="Hyperlink"/>
            <w:noProof/>
            <w:highlight w:val="yellow"/>
            <w:rtl/>
            <w:lang w:eastAsia="ar-SA"/>
          </w:rPr>
          <w:t>סֻכֹּתָה</w:t>
        </w:r>
        <w:r w:rsidR="00F96228" w:rsidRPr="00436D43">
          <w:rPr>
            <w:rStyle w:val="Hyperlink"/>
            <w:noProof/>
            <w:highlight w:val="yellow"/>
          </w:rPr>
          <w:t xml:space="preserve"> camp #1</w:t>
        </w:r>
        <w:r w:rsidR="00F96228">
          <w:rPr>
            <w:noProof/>
            <w:webHidden/>
          </w:rPr>
          <w:tab/>
        </w:r>
        <w:r w:rsidR="00F96228">
          <w:rPr>
            <w:noProof/>
            <w:webHidden/>
          </w:rPr>
          <w:fldChar w:fldCharType="begin"/>
        </w:r>
        <w:r w:rsidR="00F96228">
          <w:rPr>
            <w:noProof/>
            <w:webHidden/>
          </w:rPr>
          <w:instrText xml:space="preserve"> PAGEREF _Toc154268098 \h </w:instrText>
        </w:r>
        <w:r w:rsidR="00F96228">
          <w:rPr>
            <w:noProof/>
            <w:webHidden/>
          </w:rPr>
        </w:r>
        <w:r w:rsidR="00F96228">
          <w:rPr>
            <w:noProof/>
            <w:webHidden/>
          </w:rPr>
          <w:fldChar w:fldCharType="separate"/>
        </w:r>
        <w:r w:rsidR="00F96228">
          <w:rPr>
            <w:noProof/>
            <w:webHidden/>
          </w:rPr>
          <w:t>18</w:t>
        </w:r>
        <w:r w:rsidR="00F96228">
          <w:rPr>
            <w:noProof/>
            <w:webHidden/>
          </w:rPr>
          <w:fldChar w:fldCharType="end"/>
        </w:r>
      </w:hyperlink>
    </w:p>
    <w:p w14:paraId="7C0DBF50" w14:textId="72A07A21"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099" w:history="1">
        <w:r w:rsidR="00F96228" w:rsidRPr="00436D43">
          <w:rPr>
            <w:rStyle w:val="Hyperlink"/>
            <w:noProof/>
            <w:highlight w:val="yellow"/>
          </w:rPr>
          <w:t>Etham camp #2</w:t>
        </w:r>
        <w:r w:rsidR="00F96228">
          <w:rPr>
            <w:noProof/>
            <w:webHidden/>
          </w:rPr>
          <w:tab/>
        </w:r>
        <w:r w:rsidR="00F96228">
          <w:rPr>
            <w:noProof/>
            <w:webHidden/>
          </w:rPr>
          <w:fldChar w:fldCharType="begin"/>
        </w:r>
        <w:r w:rsidR="00F96228">
          <w:rPr>
            <w:noProof/>
            <w:webHidden/>
          </w:rPr>
          <w:instrText xml:space="preserve"> PAGEREF _Toc154268099 \h </w:instrText>
        </w:r>
        <w:r w:rsidR="00F96228">
          <w:rPr>
            <w:noProof/>
            <w:webHidden/>
          </w:rPr>
        </w:r>
        <w:r w:rsidR="00F96228">
          <w:rPr>
            <w:noProof/>
            <w:webHidden/>
          </w:rPr>
          <w:fldChar w:fldCharType="separate"/>
        </w:r>
        <w:r w:rsidR="00F96228">
          <w:rPr>
            <w:noProof/>
            <w:webHidden/>
          </w:rPr>
          <w:t>20</w:t>
        </w:r>
        <w:r w:rsidR="00F96228">
          <w:rPr>
            <w:noProof/>
            <w:webHidden/>
          </w:rPr>
          <w:fldChar w:fldCharType="end"/>
        </w:r>
      </w:hyperlink>
    </w:p>
    <w:p w14:paraId="36714BE3" w14:textId="55A3CA03"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0" w:history="1">
        <w:r w:rsidR="00F96228" w:rsidRPr="00436D43">
          <w:rPr>
            <w:rStyle w:val="Hyperlink"/>
            <w:noProof/>
            <w:highlight w:val="yellow"/>
          </w:rPr>
          <w:t xml:space="preserve">Pi Hachiroth - </w:t>
        </w:r>
        <w:r w:rsidR="00F96228" w:rsidRPr="00436D43">
          <w:rPr>
            <w:rStyle w:val="Hyperlink"/>
            <w:noProof/>
            <w:highlight w:val="yellow"/>
            <w:rtl/>
            <w:lang w:eastAsia="ar-SA"/>
          </w:rPr>
          <w:t>פִּי הַחִירֹת</w:t>
        </w:r>
        <w:r w:rsidR="00F96228" w:rsidRPr="00436D43">
          <w:rPr>
            <w:rStyle w:val="Hyperlink"/>
            <w:noProof/>
            <w:highlight w:val="yellow"/>
          </w:rPr>
          <w:t xml:space="preserve"> camp #3</w:t>
        </w:r>
        <w:r w:rsidR="00F96228">
          <w:rPr>
            <w:noProof/>
            <w:webHidden/>
          </w:rPr>
          <w:tab/>
        </w:r>
        <w:r w:rsidR="00F96228">
          <w:rPr>
            <w:noProof/>
            <w:webHidden/>
          </w:rPr>
          <w:fldChar w:fldCharType="begin"/>
        </w:r>
        <w:r w:rsidR="00F96228">
          <w:rPr>
            <w:noProof/>
            <w:webHidden/>
          </w:rPr>
          <w:instrText xml:space="preserve"> PAGEREF _Toc154268100 \h </w:instrText>
        </w:r>
        <w:r w:rsidR="00F96228">
          <w:rPr>
            <w:noProof/>
            <w:webHidden/>
          </w:rPr>
        </w:r>
        <w:r w:rsidR="00F96228">
          <w:rPr>
            <w:noProof/>
            <w:webHidden/>
          </w:rPr>
          <w:fldChar w:fldCharType="separate"/>
        </w:r>
        <w:r w:rsidR="00F96228">
          <w:rPr>
            <w:noProof/>
            <w:webHidden/>
          </w:rPr>
          <w:t>21</w:t>
        </w:r>
        <w:r w:rsidR="00F96228">
          <w:rPr>
            <w:noProof/>
            <w:webHidden/>
          </w:rPr>
          <w:fldChar w:fldCharType="end"/>
        </w:r>
      </w:hyperlink>
    </w:p>
    <w:p w14:paraId="337905A1" w14:textId="6372C0FD"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1" w:history="1">
        <w:r w:rsidR="00F96228" w:rsidRPr="00436D43">
          <w:rPr>
            <w:rStyle w:val="Hyperlink"/>
            <w:noProof/>
            <w:highlight w:val="yellow"/>
          </w:rPr>
          <w:t>Marah camp #4</w:t>
        </w:r>
        <w:r w:rsidR="00F96228">
          <w:rPr>
            <w:noProof/>
            <w:webHidden/>
          </w:rPr>
          <w:tab/>
        </w:r>
        <w:r w:rsidR="00F96228">
          <w:rPr>
            <w:noProof/>
            <w:webHidden/>
          </w:rPr>
          <w:fldChar w:fldCharType="begin"/>
        </w:r>
        <w:r w:rsidR="00F96228">
          <w:rPr>
            <w:noProof/>
            <w:webHidden/>
          </w:rPr>
          <w:instrText xml:space="preserve"> PAGEREF _Toc154268101 \h </w:instrText>
        </w:r>
        <w:r w:rsidR="00F96228">
          <w:rPr>
            <w:noProof/>
            <w:webHidden/>
          </w:rPr>
        </w:r>
        <w:r w:rsidR="00F96228">
          <w:rPr>
            <w:noProof/>
            <w:webHidden/>
          </w:rPr>
          <w:fldChar w:fldCharType="separate"/>
        </w:r>
        <w:r w:rsidR="00F96228">
          <w:rPr>
            <w:noProof/>
            <w:webHidden/>
          </w:rPr>
          <w:t>25</w:t>
        </w:r>
        <w:r w:rsidR="00F96228">
          <w:rPr>
            <w:noProof/>
            <w:webHidden/>
          </w:rPr>
          <w:fldChar w:fldCharType="end"/>
        </w:r>
      </w:hyperlink>
    </w:p>
    <w:p w14:paraId="44D9B3E0" w14:textId="34E123D5"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2" w:history="1">
        <w:r w:rsidR="00F96228" w:rsidRPr="00436D43">
          <w:rPr>
            <w:rStyle w:val="Hyperlink"/>
            <w:noProof/>
            <w:highlight w:val="yellow"/>
          </w:rPr>
          <w:t>Elim camp #5</w:t>
        </w:r>
        <w:r w:rsidR="00F96228">
          <w:rPr>
            <w:noProof/>
            <w:webHidden/>
          </w:rPr>
          <w:tab/>
        </w:r>
        <w:r w:rsidR="00F96228">
          <w:rPr>
            <w:noProof/>
            <w:webHidden/>
          </w:rPr>
          <w:fldChar w:fldCharType="begin"/>
        </w:r>
        <w:r w:rsidR="00F96228">
          <w:rPr>
            <w:noProof/>
            <w:webHidden/>
          </w:rPr>
          <w:instrText xml:space="preserve"> PAGEREF _Toc154268102 \h </w:instrText>
        </w:r>
        <w:r w:rsidR="00F96228">
          <w:rPr>
            <w:noProof/>
            <w:webHidden/>
          </w:rPr>
        </w:r>
        <w:r w:rsidR="00F96228">
          <w:rPr>
            <w:noProof/>
            <w:webHidden/>
          </w:rPr>
          <w:fldChar w:fldCharType="separate"/>
        </w:r>
        <w:r w:rsidR="00F96228">
          <w:rPr>
            <w:noProof/>
            <w:webHidden/>
          </w:rPr>
          <w:t>29</w:t>
        </w:r>
        <w:r w:rsidR="00F96228">
          <w:rPr>
            <w:noProof/>
            <w:webHidden/>
          </w:rPr>
          <w:fldChar w:fldCharType="end"/>
        </w:r>
      </w:hyperlink>
    </w:p>
    <w:p w14:paraId="6ED66FAA" w14:textId="688D81CE"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3" w:history="1">
        <w:r w:rsidR="00F96228" w:rsidRPr="00436D43">
          <w:rPr>
            <w:rStyle w:val="Hyperlink"/>
            <w:noProof/>
            <w:highlight w:val="yellow"/>
          </w:rPr>
          <w:t>Red Sea camp #6</w:t>
        </w:r>
        <w:r w:rsidR="00F96228">
          <w:rPr>
            <w:noProof/>
            <w:webHidden/>
          </w:rPr>
          <w:tab/>
        </w:r>
        <w:r w:rsidR="00F96228">
          <w:rPr>
            <w:noProof/>
            <w:webHidden/>
          </w:rPr>
          <w:fldChar w:fldCharType="begin"/>
        </w:r>
        <w:r w:rsidR="00F96228">
          <w:rPr>
            <w:noProof/>
            <w:webHidden/>
          </w:rPr>
          <w:instrText xml:space="preserve"> PAGEREF _Toc154268103 \h </w:instrText>
        </w:r>
        <w:r w:rsidR="00F96228">
          <w:rPr>
            <w:noProof/>
            <w:webHidden/>
          </w:rPr>
        </w:r>
        <w:r w:rsidR="00F96228">
          <w:rPr>
            <w:noProof/>
            <w:webHidden/>
          </w:rPr>
          <w:fldChar w:fldCharType="separate"/>
        </w:r>
        <w:r w:rsidR="00F96228">
          <w:rPr>
            <w:noProof/>
            <w:webHidden/>
          </w:rPr>
          <w:t>31</w:t>
        </w:r>
        <w:r w:rsidR="00F96228">
          <w:rPr>
            <w:noProof/>
            <w:webHidden/>
          </w:rPr>
          <w:fldChar w:fldCharType="end"/>
        </w:r>
      </w:hyperlink>
    </w:p>
    <w:p w14:paraId="3386BE0D" w14:textId="2DA5106A"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4" w:history="1">
        <w:r w:rsidR="00F96228" w:rsidRPr="00436D43">
          <w:rPr>
            <w:rStyle w:val="Hyperlink"/>
            <w:noProof/>
            <w:highlight w:val="yellow"/>
          </w:rPr>
          <w:t>Sin camp #7</w:t>
        </w:r>
        <w:r w:rsidR="00F96228">
          <w:rPr>
            <w:noProof/>
            <w:webHidden/>
          </w:rPr>
          <w:tab/>
        </w:r>
        <w:r w:rsidR="00F96228">
          <w:rPr>
            <w:noProof/>
            <w:webHidden/>
          </w:rPr>
          <w:fldChar w:fldCharType="begin"/>
        </w:r>
        <w:r w:rsidR="00F96228">
          <w:rPr>
            <w:noProof/>
            <w:webHidden/>
          </w:rPr>
          <w:instrText xml:space="preserve"> PAGEREF _Toc154268104 \h </w:instrText>
        </w:r>
        <w:r w:rsidR="00F96228">
          <w:rPr>
            <w:noProof/>
            <w:webHidden/>
          </w:rPr>
        </w:r>
        <w:r w:rsidR="00F96228">
          <w:rPr>
            <w:noProof/>
            <w:webHidden/>
          </w:rPr>
          <w:fldChar w:fldCharType="separate"/>
        </w:r>
        <w:r w:rsidR="00F96228">
          <w:rPr>
            <w:noProof/>
            <w:webHidden/>
          </w:rPr>
          <w:t>31</w:t>
        </w:r>
        <w:r w:rsidR="00F96228">
          <w:rPr>
            <w:noProof/>
            <w:webHidden/>
          </w:rPr>
          <w:fldChar w:fldCharType="end"/>
        </w:r>
      </w:hyperlink>
    </w:p>
    <w:p w14:paraId="5335C4C6" w14:textId="5E6CCB20"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5" w:history="1">
        <w:r w:rsidR="00F96228" w:rsidRPr="00436D43">
          <w:rPr>
            <w:rStyle w:val="Hyperlink"/>
            <w:noProof/>
            <w:highlight w:val="yellow"/>
          </w:rPr>
          <w:t>Dophkah camp #8</w:t>
        </w:r>
        <w:r w:rsidR="00F96228">
          <w:rPr>
            <w:noProof/>
            <w:webHidden/>
          </w:rPr>
          <w:tab/>
        </w:r>
        <w:r w:rsidR="00F96228">
          <w:rPr>
            <w:noProof/>
            <w:webHidden/>
          </w:rPr>
          <w:fldChar w:fldCharType="begin"/>
        </w:r>
        <w:r w:rsidR="00F96228">
          <w:rPr>
            <w:noProof/>
            <w:webHidden/>
          </w:rPr>
          <w:instrText xml:space="preserve"> PAGEREF _Toc154268105 \h </w:instrText>
        </w:r>
        <w:r w:rsidR="00F96228">
          <w:rPr>
            <w:noProof/>
            <w:webHidden/>
          </w:rPr>
        </w:r>
        <w:r w:rsidR="00F96228">
          <w:rPr>
            <w:noProof/>
            <w:webHidden/>
          </w:rPr>
          <w:fldChar w:fldCharType="separate"/>
        </w:r>
        <w:r w:rsidR="00F96228">
          <w:rPr>
            <w:noProof/>
            <w:webHidden/>
          </w:rPr>
          <w:t>33</w:t>
        </w:r>
        <w:r w:rsidR="00F96228">
          <w:rPr>
            <w:noProof/>
            <w:webHidden/>
          </w:rPr>
          <w:fldChar w:fldCharType="end"/>
        </w:r>
      </w:hyperlink>
    </w:p>
    <w:p w14:paraId="50CAC7C8" w14:textId="331DC93A"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6" w:history="1">
        <w:r w:rsidR="00F96228" w:rsidRPr="00436D43">
          <w:rPr>
            <w:rStyle w:val="Hyperlink"/>
            <w:noProof/>
            <w:highlight w:val="yellow"/>
          </w:rPr>
          <w:t>Alush camp #9</w:t>
        </w:r>
        <w:r w:rsidR="00F96228">
          <w:rPr>
            <w:noProof/>
            <w:webHidden/>
          </w:rPr>
          <w:tab/>
        </w:r>
        <w:r w:rsidR="00F96228">
          <w:rPr>
            <w:noProof/>
            <w:webHidden/>
          </w:rPr>
          <w:fldChar w:fldCharType="begin"/>
        </w:r>
        <w:r w:rsidR="00F96228">
          <w:rPr>
            <w:noProof/>
            <w:webHidden/>
          </w:rPr>
          <w:instrText xml:space="preserve"> PAGEREF _Toc154268106 \h </w:instrText>
        </w:r>
        <w:r w:rsidR="00F96228">
          <w:rPr>
            <w:noProof/>
            <w:webHidden/>
          </w:rPr>
        </w:r>
        <w:r w:rsidR="00F96228">
          <w:rPr>
            <w:noProof/>
            <w:webHidden/>
          </w:rPr>
          <w:fldChar w:fldCharType="separate"/>
        </w:r>
        <w:r w:rsidR="00F96228">
          <w:rPr>
            <w:noProof/>
            <w:webHidden/>
          </w:rPr>
          <w:t>34</w:t>
        </w:r>
        <w:r w:rsidR="00F96228">
          <w:rPr>
            <w:noProof/>
            <w:webHidden/>
          </w:rPr>
          <w:fldChar w:fldCharType="end"/>
        </w:r>
      </w:hyperlink>
    </w:p>
    <w:p w14:paraId="0E5F140F" w14:textId="66C00430"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7" w:history="1">
        <w:r w:rsidR="00F96228" w:rsidRPr="00436D43">
          <w:rPr>
            <w:rStyle w:val="Hyperlink"/>
            <w:noProof/>
            <w:highlight w:val="yellow"/>
          </w:rPr>
          <w:t>Rephidim camp #10</w:t>
        </w:r>
        <w:r w:rsidR="00F96228">
          <w:rPr>
            <w:noProof/>
            <w:webHidden/>
          </w:rPr>
          <w:tab/>
        </w:r>
        <w:r w:rsidR="00F96228">
          <w:rPr>
            <w:noProof/>
            <w:webHidden/>
          </w:rPr>
          <w:fldChar w:fldCharType="begin"/>
        </w:r>
        <w:r w:rsidR="00F96228">
          <w:rPr>
            <w:noProof/>
            <w:webHidden/>
          </w:rPr>
          <w:instrText xml:space="preserve"> PAGEREF _Toc154268107 \h </w:instrText>
        </w:r>
        <w:r w:rsidR="00F96228">
          <w:rPr>
            <w:noProof/>
            <w:webHidden/>
          </w:rPr>
        </w:r>
        <w:r w:rsidR="00F96228">
          <w:rPr>
            <w:noProof/>
            <w:webHidden/>
          </w:rPr>
          <w:fldChar w:fldCharType="separate"/>
        </w:r>
        <w:r w:rsidR="00F96228">
          <w:rPr>
            <w:noProof/>
            <w:webHidden/>
          </w:rPr>
          <w:t>34</w:t>
        </w:r>
        <w:r w:rsidR="00F96228">
          <w:rPr>
            <w:noProof/>
            <w:webHidden/>
          </w:rPr>
          <w:fldChar w:fldCharType="end"/>
        </w:r>
      </w:hyperlink>
    </w:p>
    <w:p w14:paraId="7091331A" w14:textId="23ECD788"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8" w:history="1">
        <w:r w:rsidR="00F96228" w:rsidRPr="00436D43">
          <w:rPr>
            <w:rStyle w:val="Hyperlink"/>
            <w:noProof/>
            <w:highlight w:val="yellow"/>
          </w:rPr>
          <w:t>Desert of Sinai camp #11</w:t>
        </w:r>
        <w:r w:rsidR="00F96228">
          <w:rPr>
            <w:noProof/>
            <w:webHidden/>
          </w:rPr>
          <w:tab/>
        </w:r>
        <w:r w:rsidR="00F96228">
          <w:rPr>
            <w:noProof/>
            <w:webHidden/>
          </w:rPr>
          <w:fldChar w:fldCharType="begin"/>
        </w:r>
        <w:r w:rsidR="00F96228">
          <w:rPr>
            <w:noProof/>
            <w:webHidden/>
          </w:rPr>
          <w:instrText xml:space="preserve"> PAGEREF _Toc154268108 \h </w:instrText>
        </w:r>
        <w:r w:rsidR="00F96228">
          <w:rPr>
            <w:noProof/>
            <w:webHidden/>
          </w:rPr>
        </w:r>
        <w:r w:rsidR="00F96228">
          <w:rPr>
            <w:noProof/>
            <w:webHidden/>
          </w:rPr>
          <w:fldChar w:fldCharType="separate"/>
        </w:r>
        <w:r w:rsidR="00F96228">
          <w:rPr>
            <w:noProof/>
            <w:webHidden/>
          </w:rPr>
          <w:t>38</w:t>
        </w:r>
        <w:r w:rsidR="00F96228">
          <w:rPr>
            <w:noProof/>
            <w:webHidden/>
          </w:rPr>
          <w:fldChar w:fldCharType="end"/>
        </w:r>
      </w:hyperlink>
    </w:p>
    <w:p w14:paraId="0D625A5E" w14:textId="6278463F"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09" w:history="1">
        <w:r w:rsidR="00F96228" w:rsidRPr="00436D43">
          <w:rPr>
            <w:rStyle w:val="Hyperlink"/>
            <w:noProof/>
            <w:highlight w:val="yellow"/>
          </w:rPr>
          <w:t>Kibroth Hattaavah camp #12</w:t>
        </w:r>
        <w:r w:rsidR="00F96228">
          <w:rPr>
            <w:noProof/>
            <w:webHidden/>
          </w:rPr>
          <w:tab/>
        </w:r>
        <w:r w:rsidR="00F96228">
          <w:rPr>
            <w:noProof/>
            <w:webHidden/>
          </w:rPr>
          <w:fldChar w:fldCharType="begin"/>
        </w:r>
        <w:r w:rsidR="00F96228">
          <w:rPr>
            <w:noProof/>
            <w:webHidden/>
          </w:rPr>
          <w:instrText xml:space="preserve"> PAGEREF _Toc154268109 \h </w:instrText>
        </w:r>
        <w:r w:rsidR="00F96228">
          <w:rPr>
            <w:noProof/>
            <w:webHidden/>
          </w:rPr>
        </w:r>
        <w:r w:rsidR="00F96228">
          <w:rPr>
            <w:noProof/>
            <w:webHidden/>
          </w:rPr>
          <w:fldChar w:fldCharType="separate"/>
        </w:r>
        <w:r w:rsidR="00F96228">
          <w:rPr>
            <w:noProof/>
            <w:webHidden/>
          </w:rPr>
          <w:t>39</w:t>
        </w:r>
        <w:r w:rsidR="00F96228">
          <w:rPr>
            <w:noProof/>
            <w:webHidden/>
          </w:rPr>
          <w:fldChar w:fldCharType="end"/>
        </w:r>
      </w:hyperlink>
    </w:p>
    <w:p w14:paraId="11318D9C" w14:textId="2A08667E"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0" w:history="1">
        <w:r w:rsidR="00F96228" w:rsidRPr="00436D43">
          <w:rPr>
            <w:rStyle w:val="Hyperlink"/>
            <w:noProof/>
            <w:highlight w:val="yellow"/>
          </w:rPr>
          <w:t>Chazeroth camp #13</w:t>
        </w:r>
        <w:r w:rsidR="00F96228">
          <w:rPr>
            <w:noProof/>
            <w:webHidden/>
          </w:rPr>
          <w:tab/>
        </w:r>
        <w:r w:rsidR="00F96228">
          <w:rPr>
            <w:noProof/>
            <w:webHidden/>
          </w:rPr>
          <w:fldChar w:fldCharType="begin"/>
        </w:r>
        <w:r w:rsidR="00F96228">
          <w:rPr>
            <w:noProof/>
            <w:webHidden/>
          </w:rPr>
          <w:instrText xml:space="preserve"> PAGEREF _Toc154268110 \h </w:instrText>
        </w:r>
        <w:r w:rsidR="00F96228">
          <w:rPr>
            <w:noProof/>
            <w:webHidden/>
          </w:rPr>
        </w:r>
        <w:r w:rsidR="00F96228">
          <w:rPr>
            <w:noProof/>
            <w:webHidden/>
          </w:rPr>
          <w:fldChar w:fldCharType="separate"/>
        </w:r>
        <w:r w:rsidR="00F96228">
          <w:rPr>
            <w:noProof/>
            <w:webHidden/>
          </w:rPr>
          <w:t>40</w:t>
        </w:r>
        <w:r w:rsidR="00F96228">
          <w:rPr>
            <w:noProof/>
            <w:webHidden/>
          </w:rPr>
          <w:fldChar w:fldCharType="end"/>
        </w:r>
      </w:hyperlink>
    </w:p>
    <w:p w14:paraId="35125BC2" w14:textId="43E7F8E6"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1" w:history="1">
        <w:r w:rsidR="00F96228" w:rsidRPr="00436D43">
          <w:rPr>
            <w:rStyle w:val="Hyperlink"/>
            <w:noProof/>
            <w:highlight w:val="yellow"/>
          </w:rPr>
          <w:t>Rithmah camp #14</w:t>
        </w:r>
        <w:r w:rsidR="00F96228">
          <w:rPr>
            <w:noProof/>
            <w:webHidden/>
          </w:rPr>
          <w:tab/>
        </w:r>
        <w:r w:rsidR="00F96228">
          <w:rPr>
            <w:noProof/>
            <w:webHidden/>
          </w:rPr>
          <w:fldChar w:fldCharType="begin"/>
        </w:r>
        <w:r w:rsidR="00F96228">
          <w:rPr>
            <w:noProof/>
            <w:webHidden/>
          </w:rPr>
          <w:instrText xml:space="preserve"> PAGEREF _Toc154268111 \h </w:instrText>
        </w:r>
        <w:r w:rsidR="00F96228">
          <w:rPr>
            <w:noProof/>
            <w:webHidden/>
          </w:rPr>
        </w:r>
        <w:r w:rsidR="00F96228">
          <w:rPr>
            <w:noProof/>
            <w:webHidden/>
          </w:rPr>
          <w:fldChar w:fldCharType="separate"/>
        </w:r>
        <w:r w:rsidR="00F96228">
          <w:rPr>
            <w:noProof/>
            <w:webHidden/>
          </w:rPr>
          <w:t>41</w:t>
        </w:r>
        <w:r w:rsidR="00F96228">
          <w:rPr>
            <w:noProof/>
            <w:webHidden/>
          </w:rPr>
          <w:fldChar w:fldCharType="end"/>
        </w:r>
      </w:hyperlink>
    </w:p>
    <w:p w14:paraId="1C570343" w14:textId="1069FEBE"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2" w:history="1">
        <w:r w:rsidR="00F96228" w:rsidRPr="00436D43">
          <w:rPr>
            <w:rStyle w:val="Hyperlink"/>
            <w:noProof/>
            <w:highlight w:val="yellow"/>
          </w:rPr>
          <w:t>Rimmon Perez camp #15</w:t>
        </w:r>
        <w:r w:rsidR="00F96228">
          <w:rPr>
            <w:noProof/>
            <w:webHidden/>
          </w:rPr>
          <w:tab/>
        </w:r>
        <w:r w:rsidR="00F96228">
          <w:rPr>
            <w:noProof/>
            <w:webHidden/>
          </w:rPr>
          <w:fldChar w:fldCharType="begin"/>
        </w:r>
        <w:r w:rsidR="00F96228">
          <w:rPr>
            <w:noProof/>
            <w:webHidden/>
          </w:rPr>
          <w:instrText xml:space="preserve"> PAGEREF _Toc154268112 \h </w:instrText>
        </w:r>
        <w:r w:rsidR="00F96228">
          <w:rPr>
            <w:noProof/>
            <w:webHidden/>
          </w:rPr>
        </w:r>
        <w:r w:rsidR="00F96228">
          <w:rPr>
            <w:noProof/>
            <w:webHidden/>
          </w:rPr>
          <w:fldChar w:fldCharType="separate"/>
        </w:r>
        <w:r w:rsidR="00F96228">
          <w:rPr>
            <w:noProof/>
            <w:webHidden/>
          </w:rPr>
          <w:t>41</w:t>
        </w:r>
        <w:r w:rsidR="00F96228">
          <w:rPr>
            <w:noProof/>
            <w:webHidden/>
          </w:rPr>
          <w:fldChar w:fldCharType="end"/>
        </w:r>
      </w:hyperlink>
    </w:p>
    <w:p w14:paraId="5124D663" w14:textId="6DE77925"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3" w:history="1">
        <w:r w:rsidR="00F96228" w:rsidRPr="00436D43">
          <w:rPr>
            <w:rStyle w:val="Hyperlink"/>
            <w:noProof/>
            <w:highlight w:val="yellow"/>
          </w:rPr>
          <w:t>Livnah camp #16</w:t>
        </w:r>
        <w:r w:rsidR="00F96228">
          <w:rPr>
            <w:noProof/>
            <w:webHidden/>
          </w:rPr>
          <w:tab/>
        </w:r>
        <w:r w:rsidR="00F96228">
          <w:rPr>
            <w:noProof/>
            <w:webHidden/>
          </w:rPr>
          <w:fldChar w:fldCharType="begin"/>
        </w:r>
        <w:r w:rsidR="00F96228">
          <w:rPr>
            <w:noProof/>
            <w:webHidden/>
          </w:rPr>
          <w:instrText xml:space="preserve"> PAGEREF _Toc154268113 \h </w:instrText>
        </w:r>
        <w:r w:rsidR="00F96228">
          <w:rPr>
            <w:noProof/>
            <w:webHidden/>
          </w:rPr>
        </w:r>
        <w:r w:rsidR="00F96228">
          <w:rPr>
            <w:noProof/>
            <w:webHidden/>
          </w:rPr>
          <w:fldChar w:fldCharType="separate"/>
        </w:r>
        <w:r w:rsidR="00F96228">
          <w:rPr>
            <w:noProof/>
            <w:webHidden/>
          </w:rPr>
          <w:t>42</w:t>
        </w:r>
        <w:r w:rsidR="00F96228">
          <w:rPr>
            <w:noProof/>
            <w:webHidden/>
          </w:rPr>
          <w:fldChar w:fldCharType="end"/>
        </w:r>
      </w:hyperlink>
    </w:p>
    <w:p w14:paraId="0D4184E3" w14:textId="7ECB2F10"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4" w:history="1">
        <w:r w:rsidR="00F96228" w:rsidRPr="00436D43">
          <w:rPr>
            <w:rStyle w:val="Hyperlink"/>
            <w:noProof/>
            <w:highlight w:val="yellow"/>
          </w:rPr>
          <w:t>Rissah camp #17</w:t>
        </w:r>
        <w:r w:rsidR="00F96228">
          <w:rPr>
            <w:noProof/>
            <w:webHidden/>
          </w:rPr>
          <w:tab/>
        </w:r>
        <w:r w:rsidR="00F96228">
          <w:rPr>
            <w:noProof/>
            <w:webHidden/>
          </w:rPr>
          <w:fldChar w:fldCharType="begin"/>
        </w:r>
        <w:r w:rsidR="00F96228">
          <w:rPr>
            <w:noProof/>
            <w:webHidden/>
          </w:rPr>
          <w:instrText xml:space="preserve"> PAGEREF _Toc154268114 \h </w:instrText>
        </w:r>
        <w:r w:rsidR="00F96228">
          <w:rPr>
            <w:noProof/>
            <w:webHidden/>
          </w:rPr>
        </w:r>
        <w:r w:rsidR="00F96228">
          <w:rPr>
            <w:noProof/>
            <w:webHidden/>
          </w:rPr>
          <w:fldChar w:fldCharType="separate"/>
        </w:r>
        <w:r w:rsidR="00F96228">
          <w:rPr>
            <w:noProof/>
            <w:webHidden/>
          </w:rPr>
          <w:t>42</w:t>
        </w:r>
        <w:r w:rsidR="00F96228">
          <w:rPr>
            <w:noProof/>
            <w:webHidden/>
          </w:rPr>
          <w:fldChar w:fldCharType="end"/>
        </w:r>
      </w:hyperlink>
    </w:p>
    <w:p w14:paraId="2593A1AD" w14:textId="37528EC3"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5" w:history="1">
        <w:r w:rsidR="00F96228" w:rsidRPr="00436D43">
          <w:rPr>
            <w:rStyle w:val="Hyperlink"/>
            <w:noProof/>
            <w:highlight w:val="yellow"/>
          </w:rPr>
          <w:t>Kehelathah or Mak’helath camp #18</w:t>
        </w:r>
        <w:r w:rsidR="00F96228">
          <w:rPr>
            <w:noProof/>
            <w:webHidden/>
          </w:rPr>
          <w:tab/>
        </w:r>
        <w:r w:rsidR="00F96228">
          <w:rPr>
            <w:noProof/>
            <w:webHidden/>
          </w:rPr>
          <w:fldChar w:fldCharType="begin"/>
        </w:r>
        <w:r w:rsidR="00F96228">
          <w:rPr>
            <w:noProof/>
            <w:webHidden/>
          </w:rPr>
          <w:instrText xml:space="preserve"> PAGEREF _Toc154268115 \h </w:instrText>
        </w:r>
        <w:r w:rsidR="00F96228">
          <w:rPr>
            <w:noProof/>
            <w:webHidden/>
          </w:rPr>
        </w:r>
        <w:r w:rsidR="00F96228">
          <w:rPr>
            <w:noProof/>
            <w:webHidden/>
          </w:rPr>
          <w:fldChar w:fldCharType="separate"/>
        </w:r>
        <w:r w:rsidR="00F96228">
          <w:rPr>
            <w:noProof/>
            <w:webHidden/>
          </w:rPr>
          <w:t>42</w:t>
        </w:r>
        <w:r w:rsidR="00F96228">
          <w:rPr>
            <w:noProof/>
            <w:webHidden/>
          </w:rPr>
          <w:fldChar w:fldCharType="end"/>
        </w:r>
      </w:hyperlink>
    </w:p>
    <w:p w14:paraId="2BAE3FF1" w14:textId="544767D6"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6" w:history="1">
        <w:r w:rsidR="00F96228" w:rsidRPr="00436D43">
          <w:rPr>
            <w:rStyle w:val="Hyperlink"/>
            <w:noProof/>
            <w:highlight w:val="yellow"/>
          </w:rPr>
          <w:t>Shepher camp #19</w:t>
        </w:r>
        <w:r w:rsidR="00F96228">
          <w:rPr>
            <w:noProof/>
            <w:webHidden/>
          </w:rPr>
          <w:tab/>
        </w:r>
        <w:r w:rsidR="00F96228">
          <w:rPr>
            <w:noProof/>
            <w:webHidden/>
          </w:rPr>
          <w:fldChar w:fldCharType="begin"/>
        </w:r>
        <w:r w:rsidR="00F96228">
          <w:rPr>
            <w:noProof/>
            <w:webHidden/>
          </w:rPr>
          <w:instrText xml:space="preserve"> PAGEREF _Toc154268116 \h </w:instrText>
        </w:r>
        <w:r w:rsidR="00F96228">
          <w:rPr>
            <w:noProof/>
            <w:webHidden/>
          </w:rPr>
        </w:r>
        <w:r w:rsidR="00F96228">
          <w:rPr>
            <w:noProof/>
            <w:webHidden/>
          </w:rPr>
          <w:fldChar w:fldCharType="separate"/>
        </w:r>
        <w:r w:rsidR="00F96228">
          <w:rPr>
            <w:noProof/>
            <w:webHidden/>
          </w:rPr>
          <w:t>43</w:t>
        </w:r>
        <w:r w:rsidR="00F96228">
          <w:rPr>
            <w:noProof/>
            <w:webHidden/>
          </w:rPr>
          <w:fldChar w:fldCharType="end"/>
        </w:r>
      </w:hyperlink>
    </w:p>
    <w:p w14:paraId="56D7CF13" w14:textId="55B1318A"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7" w:history="1">
        <w:r w:rsidR="00F96228" w:rsidRPr="00436D43">
          <w:rPr>
            <w:rStyle w:val="Hyperlink"/>
            <w:noProof/>
            <w:highlight w:val="yellow"/>
          </w:rPr>
          <w:t>Haradah camp #20</w:t>
        </w:r>
        <w:r w:rsidR="00F96228">
          <w:rPr>
            <w:noProof/>
            <w:webHidden/>
          </w:rPr>
          <w:tab/>
        </w:r>
        <w:r w:rsidR="00F96228">
          <w:rPr>
            <w:noProof/>
            <w:webHidden/>
          </w:rPr>
          <w:fldChar w:fldCharType="begin"/>
        </w:r>
        <w:r w:rsidR="00F96228">
          <w:rPr>
            <w:noProof/>
            <w:webHidden/>
          </w:rPr>
          <w:instrText xml:space="preserve"> PAGEREF _Toc154268117 \h </w:instrText>
        </w:r>
        <w:r w:rsidR="00F96228">
          <w:rPr>
            <w:noProof/>
            <w:webHidden/>
          </w:rPr>
        </w:r>
        <w:r w:rsidR="00F96228">
          <w:rPr>
            <w:noProof/>
            <w:webHidden/>
          </w:rPr>
          <w:fldChar w:fldCharType="separate"/>
        </w:r>
        <w:r w:rsidR="00F96228">
          <w:rPr>
            <w:noProof/>
            <w:webHidden/>
          </w:rPr>
          <w:t>43</w:t>
        </w:r>
        <w:r w:rsidR="00F96228">
          <w:rPr>
            <w:noProof/>
            <w:webHidden/>
          </w:rPr>
          <w:fldChar w:fldCharType="end"/>
        </w:r>
      </w:hyperlink>
    </w:p>
    <w:p w14:paraId="302FF388" w14:textId="5EC77FB3"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8" w:history="1">
        <w:r w:rsidR="00F96228" w:rsidRPr="00436D43">
          <w:rPr>
            <w:rStyle w:val="Hyperlink"/>
            <w:noProof/>
            <w:highlight w:val="yellow"/>
          </w:rPr>
          <w:t>Makheloth camp #21</w:t>
        </w:r>
        <w:r w:rsidR="00F96228">
          <w:rPr>
            <w:noProof/>
            <w:webHidden/>
          </w:rPr>
          <w:tab/>
        </w:r>
        <w:r w:rsidR="00F96228">
          <w:rPr>
            <w:noProof/>
            <w:webHidden/>
          </w:rPr>
          <w:fldChar w:fldCharType="begin"/>
        </w:r>
        <w:r w:rsidR="00F96228">
          <w:rPr>
            <w:noProof/>
            <w:webHidden/>
          </w:rPr>
          <w:instrText xml:space="preserve"> PAGEREF _Toc154268118 \h </w:instrText>
        </w:r>
        <w:r w:rsidR="00F96228">
          <w:rPr>
            <w:noProof/>
            <w:webHidden/>
          </w:rPr>
        </w:r>
        <w:r w:rsidR="00F96228">
          <w:rPr>
            <w:noProof/>
            <w:webHidden/>
          </w:rPr>
          <w:fldChar w:fldCharType="separate"/>
        </w:r>
        <w:r w:rsidR="00F96228">
          <w:rPr>
            <w:noProof/>
            <w:webHidden/>
          </w:rPr>
          <w:t>43</w:t>
        </w:r>
        <w:r w:rsidR="00F96228">
          <w:rPr>
            <w:noProof/>
            <w:webHidden/>
          </w:rPr>
          <w:fldChar w:fldCharType="end"/>
        </w:r>
      </w:hyperlink>
    </w:p>
    <w:p w14:paraId="3A9E63E6" w14:textId="25A5FAB6"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19" w:history="1">
        <w:r w:rsidR="00F96228" w:rsidRPr="00436D43">
          <w:rPr>
            <w:rStyle w:val="Hyperlink"/>
            <w:noProof/>
            <w:highlight w:val="yellow"/>
          </w:rPr>
          <w:t>Tahath camp #22</w:t>
        </w:r>
        <w:r w:rsidR="00F96228">
          <w:rPr>
            <w:noProof/>
            <w:webHidden/>
          </w:rPr>
          <w:tab/>
        </w:r>
        <w:r w:rsidR="00F96228">
          <w:rPr>
            <w:noProof/>
            <w:webHidden/>
          </w:rPr>
          <w:fldChar w:fldCharType="begin"/>
        </w:r>
        <w:r w:rsidR="00F96228">
          <w:rPr>
            <w:noProof/>
            <w:webHidden/>
          </w:rPr>
          <w:instrText xml:space="preserve"> PAGEREF _Toc154268119 \h </w:instrText>
        </w:r>
        <w:r w:rsidR="00F96228">
          <w:rPr>
            <w:noProof/>
            <w:webHidden/>
          </w:rPr>
        </w:r>
        <w:r w:rsidR="00F96228">
          <w:rPr>
            <w:noProof/>
            <w:webHidden/>
          </w:rPr>
          <w:fldChar w:fldCharType="separate"/>
        </w:r>
        <w:r w:rsidR="00F96228">
          <w:rPr>
            <w:noProof/>
            <w:webHidden/>
          </w:rPr>
          <w:t>44</w:t>
        </w:r>
        <w:r w:rsidR="00F96228">
          <w:rPr>
            <w:noProof/>
            <w:webHidden/>
          </w:rPr>
          <w:fldChar w:fldCharType="end"/>
        </w:r>
      </w:hyperlink>
    </w:p>
    <w:p w14:paraId="696B50EF" w14:textId="6CCDC6C0"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0" w:history="1">
        <w:r w:rsidR="00F96228" w:rsidRPr="00436D43">
          <w:rPr>
            <w:rStyle w:val="Hyperlink"/>
            <w:noProof/>
            <w:highlight w:val="yellow"/>
          </w:rPr>
          <w:t>Terah camp #23</w:t>
        </w:r>
        <w:r w:rsidR="00F96228">
          <w:rPr>
            <w:noProof/>
            <w:webHidden/>
          </w:rPr>
          <w:tab/>
        </w:r>
        <w:r w:rsidR="00F96228">
          <w:rPr>
            <w:noProof/>
            <w:webHidden/>
          </w:rPr>
          <w:fldChar w:fldCharType="begin"/>
        </w:r>
        <w:r w:rsidR="00F96228">
          <w:rPr>
            <w:noProof/>
            <w:webHidden/>
          </w:rPr>
          <w:instrText xml:space="preserve"> PAGEREF _Toc154268120 \h </w:instrText>
        </w:r>
        <w:r w:rsidR="00F96228">
          <w:rPr>
            <w:noProof/>
            <w:webHidden/>
          </w:rPr>
        </w:r>
        <w:r w:rsidR="00F96228">
          <w:rPr>
            <w:noProof/>
            <w:webHidden/>
          </w:rPr>
          <w:fldChar w:fldCharType="separate"/>
        </w:r>
        <w:r w:rsidR="00F96228">
          <w:rPr>
            <w:noProof/>
            <w:webHidden/>
          </w:rPr>
          <w:t>44</w:t>
        </w:r>
        <w:r w:rsidR="00F96228">
          <w:rPr>
            <w:noProof/>
            <w:webHidden/>
          </w:rPr>
          <w:fldChar w:fldCharType="end"/>
        </w:r>
      </w:hyperlink>
    </w:p>
    <w:p w14:paraId="550CCD9E" w14:textId="41DE9BCD"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1" w:history="1">
        <w:r w:rsidR="00F96228" w:rsidRPr="00436D43">
          <w:rPr>
            <w:rStyle w:val="Hyperlink"/>
            <w:noProof/>
            <w:highlight w:val="yellow"/>
          </w:rPr>
          <w:t>Mithcah camp #24</w:t>
        </w:r>
        <w:r w:rsidR="00F96228">
          <w:rPr>
            <w:noProof/>
            <w:webHidden/>
          </w:rPr>
          <w:tab/>
        </w:r>
        <w:r w:rsidR="00F96228">
          <w:rPr>
            <w:noProof/>
            <w:webHidden/>
          </w:rPr>
          <w:fldChar w:fldCharType="begin"/>
        </w:r>
        <w:r w:rsidR="00F96228">
          <w:rPr>
            <w:noProof/>
            <w:webHidden/>
          </w:rPr>
          <w:instrText xml:space="preserve"> PAGEREF _Toc154268121 \h </w:instrText>
        </w:r>
        <w:r w:rsidR="00F96228">
          <w:rPr>
            <w:noProof/>
            <w:webHidden/>
          </w:rPr>
        </w:r>
        <w:r w:rsidR="00F96228">
          <w:rPr>
            <w:noProof/>
            <w:webHidden/>
          </w:rPr>
          <w:fldChar w:fldCharType="separate"/>
        </w:r>
        <w:r w:rsidR="00F96228">
          <w:rPr>
            <w:noProof/>
            <w:webHidden/>
          </w:rPr>
          <w:t>44</w:t>
        </w:r>
        <w:r w:rsidR="00F96228">
          <w:rPr>
            <w:noProof/>
            <w:webHidden/>
          </w:rPr>
          <w:fldChar w:fldCharType="end"/>
        </w:r>
      </w:hyperlink>
    </w:p>
    <w:p w14:paraId="67391CB5" w14:textId="7DBA12B4"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2" w:history="1">
        <w:r w:rsidR="00F96228" w:rsidRPr="00436D43">
          <w:rPr>
            <w:rStyle w:val="Hyperlink"/>
            <w:noProof/>
            <w:highlight w:val="yellow"/>
          </w:rPr>
          <w:t>Chashmonah camp #25</w:t>
        </w:r>
        <w:r w:rsidR="00F96228">
          <w:rPr>
            <w:noProof/>
            <w:webHidden/>
          </w:rPr>
          <w:tab/>
        </w:r>
        <w:r w:rsidR="00F96228">
          <w:rPr>
            <w:noProof/>
            <w:webHidden/>
          </w:rPr>
          <w:fldChar w:fldCharType="begin"/>
        </w:r>
        <w:r w:rsidR="00F96228">
          <w:rPr>
            <w:noProof/>
            <w:webHidden/>
          </w:rPr>
          <w:instrText xml:space="preserve"> PAGEREF _Toc154268122 \h </w:instrText>
        </w:r>
        <w:r w:rsidR="00F96228">
          <w:rPr>
            <w:noProof/>
            <w:webHidden/>
          </w:rPr>
        </w:r>
        <w:r w:rsidR="00F96228">
          <w:rPr>
            <w:noProof/>
            <w:webHidden/>
          </w:rPr>
          <w:fldChar w:fldCharType="separate"/>
        </w:r>
        <w:r w:rsidR="00F96228">
          <w:rPr>
            <w:noProof/>
            <w:webHidden/>
          </w:rPr>
          <w:t>44</w:t>
        </w:r>
        <w:r w:rsidR="00F96228">
          <w:rPr>
            <w:noProof/>
            <w:webHidden/>
          </w:rPr>
          <w:fldChar w:fldCharType="end"/>
        </w:r>
      </w:hyperlink>
    </w:p>
    <w:p w14:paraId="150F44B1" w14:textId="4B25D813"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3" w:history="1">
        <w:r w:rsidR="00F96228" w:rsidRPr="00436D43">
          <w:rPr>
            <w:rStyle w:val="Hyperlink"/>
            <w:noProof/>
            <w:highlight w:val="yellow"/>
          </w:rPr>
          <w:t>Moseroth camp #26</w:t>
        </w:r>
        <w:r w:rsidR="00F96228">
          <w:rPr>
            <w:noProof/>
            <w:webHidden/>
          </w:rPr>
          <w:tab/>
        </w:r>
        <w:r w:rsidR="00F96228">
          <w:rPr>
            <w:noProof/>
            <w:webHidden/>
          </w:rPr>
          <w:fldChar w:fldCharType="begin"/>
        </w:r>
        <w:r w:rsidR="00F96228">
          <w:rPr>
            <w:noProof/>
            <w:webHidden/>
          </w:rPr>
          <w:instrText xml:space="preserve"> PAGEREF _Toc154268123 \h </w:instrText>
        </w:r>
        <w:r w:rsidR="00F96228">
          <w:rPr>
            <w:noProof/>
            <w:webHidden/>
          </w:rPr>
        </w:r>
        <w:r w:rsidR="00F96228">
          <w:rPr>
            <w:noProof/>
            <w:webHidden/>
          </w:rPr>
          <w:fldChar w:fldCharType="separate"/>
        </w:r>
        <w:r w:rsidR="00F96228">
          <w:rPr>
            <w:noProof/>
            <w:webHidden/>
          </w:rPr>
          <w:t>44</w:t>
        </w:r>
        <w:r w:rsidR="00F96228">
          <w:rPr>
            <w:noProof/>
            <w:webHidden/>
          </w:rPr>
          <w:fldChar w:fldCharType="end"/>
        </w:r>
      </w:hyperlink>
    </w:p>
    <w:p w14:paraId="05CAF439" w14:textId="57DFD65F"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4" w:history="1">
        <w:r w:rsidR="00F96228" w:rsidRPr="00436D43">
          <w:rPr>
            <w:rStyle w:val="Hyperlink"/>
            <w:noProof/>
            <w:highlight w:val="yellow"/>
          </w:rPr>
          <w:t>Bene Jaakan camp #27</w:t>
        </w:r>
        <w:r w:rsidR="00F96228">
          <w:rPr>
            <w:noProof/>
            <w:webHidden/>
          </w:rPr>
          <w:tab/>
        </w:r>
        <w:r w:rsidR="00F96228">
          <w:rPr>
            <w:noProof/>
            <w:webHidden/>
          </w:rPr>
          <w:fldChar w:fldCharType="begin"/>
        </w:r>
        <w:r w:rsidR="00F96228">
          <w:rPr>
            <w:noProof/>
            <w:webHidden/>
          </w:rPr>
          <w:instrText xml:space="preserve"> PAGEREF _Toc154268124 \h </w:instrText>
        </w:r>
        <w:r w:rsidR="00F96228">
          <w:rPr>
            <w:noProof/>
            <w:webHidden/>
          </w:rPr>
        </w:r>
        <w:r w:rsidR="00F96228">
          <w:rPr>
            <w:noProof/>
            <w:webHidden/>
          </w:rPr>
          <w:fldChar w:fldCharType="separate"/>
        </w:r>
        <w:r w:rsidR="00F96228">
          <w:rPr>
            <w:noProof/>
            <w:webHidden/>
          </w:rPr>
          <w:t>45</w:t>
        </w:r>
        <w:r w:rsidR="00F96228">
          <w:rPr>
            <w:noProof/>
            <w:webHidden/>
          </w:rPr>
          <w:fldChar w:fldCharType="end"/>
        </w:r>
      </w:hyperlink>
    </w:p>
    <w:p w14:paraId="5607F1D7" w14:textId="63651A10"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5" w:history="1">
        <w:r w:rsidR="00F96228" w:rsidRPr="00436D43">
          <w:rPr>
            <w:rStyle w:val="Hyperlink"/>
            <w:noProof/>
            <w:highlight w:val="yellow"/>
          </w:rPr>
          <w:t>Chor Haggidgad camp #28</w:t>
        </w:r>
        <w:r w:rsidR="00F96228">
          <w:rPr>
            <w:noProof/>
            <w:webHidden/>
          </w:rPr>
          <w:tab/>
        </w:r>
        <w:r w:rsidR="00F96228">
          <w:rPr>
            <w:noProof/>
            <w:webHidden/>
          </w:rPr>
          <w:fldChar w:fldCharType="begin"/>
        </w:r>
        <w:r w:rsidR="00F96228">
          <w:rPr>
            <w:noProof/>
            <w:webHidden/>
          </w:rPr>
          <w:instrText xml:space="preserve"> PAGEREF _Toc154268125 \h </w:instrText>
        </w:r>
        <w:r w:rsidR="00F96228">
          <w:rPr>
            <w:noProof/>
            <w:webHidden/>
          </w:rPr>
        </w:r>
        <w:r w:rsidR="00F96228">
          <w:rPr>
            <w:noProof/>
            <w:webHidden/>
          </w:rPr>
          <w:fldChar w:fldCharType="separate"/>
        </w:r>
        <w:r w:rsidR="00F96228">
          <w:rPr>
            <w:noProof/>
            <w:webHidden/>
          </w:rPr>
          <w:t>45</w:t>
        </w:r>
        <w:r w:rsidR="00F96228">
          <w:rPr>
            <w:noProof/>
            <w:webHidden/>
          </w:rPr>
          <w:fldChar w:fldCharType="end"/>
        </w:r>
      </w:hyperlink>
    </w:p>
    <w:p w14:paraId="09D5BBB8" w14:textId="6AD48986"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6" w:history="1">
        <w:r w:rsidR="00F96228" w:rsidRPr="00436D43">
          <w:rPr>
            <w:rStyle w:val="Hyperlink"/>
            <w:noProof/>
            <w:highlight w:val="yellow"/>
          </w:rPr>
          <w:t>Yotvathah camp #29</w:t>
        </w:r>
        <w:r w:rsidR="00F96228">
          <w:rPr>
            <w:noProof/>
            <w:webHidden/>
          </w:rPr>
          <w:tab/>
        </w:r>
        <w:r w:rsidR="00F96228">
          <w:rPr>
            <w:noProof/>
            <w:webHidden/>
          </w:rPr>
          <w:fldChar w:fldCharType="begin"/>
        </w:r>
        <w:r w:rsidR="00F96228">
          <w:rPr>
            <w:noProof/>
            <w:webHidden/>
          </w:rPr>
          <w:instrText xml:space="preserve"> PAGEREF _Toc154268126 \h </w:instrText>
        </w:r>
        <w:r w:rsidR="00F96228">
          <w:rPr>
            <w:noProof/>
            <w:webHidden/>
          </w:rPr>
        </w:r>
        <w:r w:rsidR="00F96228">
          <w:rPr>
            <w:noProof/>
            <w:webHidden/>
          </w:rPr>
          <w:fldChar w:fldCharType="separate"/>
        </w:r>
        <w:r w:rsidR="00F96228">
          <w:rPr>
            <w:noProof/>
            <w:webHidden/>
          </w:rPr>
          <w:t>45</w:t>
        </w:r>
        <w:r w:rsidR="00F96228">
          <w:rPr>
            <w:noProof/>
            <w:webHidden/>
          </w:rPr>
          <w:fldChar w:fldCharType="end"/>
        </w:r>
      </w:hyperlink>
    </w:p>
    <w:p w14:paraId="678F49EC" w14:textId="2E2827BD"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7" w:history="1">
        <w:r w:rsidR="00F96228" w:rsidRPr="00436D43">
          <w:rPr>
            <w:rStyle w:val="Hyperlink"/>
            <w:noProof/>
            <w:highlight w:val="yellow"/>
          </w:rPr>
          <w:t>Avronah camp #30</w:t>
        </w:r>
        <w:r w:rsidR="00F96228">
          <w:rPr>
            <w:noProof/>
            <w:webHidden/>
          </w:rPr>
          <w:tab/>
        </w:r>
        <w:r w:rsidR="00F96228">
          <w:rPr>
            <w:noProof/>
            <w:webHidden/>
          </w:rPr>
          <w:fldChar w:fldCharType="begin"/>
        </w:r>
        <w:r w:rsidR="00F96228">
          <w:rPr>
            <w:noProof/>
            <w:webHidden/>
          </w:rPr>
          <w:instrText xml:space="preserve"> PAGEREF _Toc154268127 \h </w:instrText>
        </w:r>
        <w:r w:rsidR="00F96228">
          <w:rPr>
            <w:noProof/>
            <w:webHidden/>
          </w:rPr>
        </w:r>
        <w:r w:rsidR="00F96228">
          <w:rPr>
            <w:noProof/>
            <w:webHidden/>
          </w:rPr>
          <w:fldChar w:fldCharType="separate"/>
        </w:r>
        <w:r w:rsidR="00F96228">
          <w:rPr>
            <w:noProof/>
            <w:webHidden/>
          </w:rPr>
          <w:t>45</w:t>
        </w:r>
        <w:r w:rsidR="00F96228">
          <w:rPr>
            <w:noProof/>
            <w:webHidden/>
          </w:rPr>
          <w:fldChar w:fldCharType="end"/>
        </w:r>
      </w:hyperlink>
    </w:p>
    <w:p w14:paraId="7F13D8E5" w14:textId="13ACD43A"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8" w:history="1">
        <w:r w:rsidR="00F96228" w:rsidRPr="00436D43">
          <w:rPr>
            <w:rStyle w:val="Hyperlink"/>
            <w:noProof/>
            <w:highlight w:val="yellow"/>
          </w:rPr>
          <w:t>Etzion Geber camp #31</w:t>
        </w:r>
        <w:r w:rsidR="00F96228">
          <w:rPr>
            <w:noProof/>
            <w:webHidden/>
          </w:rPr>
          <w:tab/>
        </w:r>
        <w:r w:rsidR="00F96228">
          <w:rPr>
            <w:noProof/>
            <w:webHidden/>
          </w:rPr>
          <w:fldChar w:fldCharType="begin"/>
        </w:r>
        <w:r w:rsidR="00F96228">
          <w:rPr>
            <w:noProof/>
            <w:webHidden/>
          </w:rPr>
          <w:instrText xml:space="preserve"> PAGEREF _Toc154268128 \h </w:instrText>
        </w:r>
        <w:r w:rsidR="00F96228">
          <w:rPr>
            <w:noProof/>
            <w:webHidden/>
          </w:rPr>
        </w:r>
        <w:r w:rsidR="00F96228">
          <w:rPr>
            <w:noProof/>
            <w:webHidden/>
          </w:rPr>
          <w:fldChar w:fldCharType="separate"/>
        </w:r>
        <w:r w:rsidR="00F96228">
          <w:rPr>
            <w:noProof/>
            <w:webHidden/>
          </w:rPr>
          <w:t>46</w:t>
        </w:r>
        <w:r w:rsidR="00F96228">
          <w:rPr>
            <w:noProof/>
            <w:webHidden/>
          </w:rPr>
          <w:fldChar w:fldCharType="end"/>
        </w:r>
      </w:hyperlink>
    </w:p>
    <w:p w14:paraId="3774B431" w14:textId="2DB69D0C"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29" w:history="1">
        <w:r w:rsidR="00F96228" w:rsidRPr="00436D43">
          <w:rPr>
            <w:rStyle w:val="Hyperlink"/>
            <w:noProof/>
            <w:highlight w:val="yellow"/>
          </w:rPr>
          <w:t>Kadesh camp #32</w:t>
        </w:r>
        <w:r w:rsidR="00F96228">
          <w:rPr>
            <w:noProof/>
            <w:webHidden/>
          </w:rPr>
          <w:tab/>
        </w:r>
        <w:r w:rsidR="00F96228">
          <w:rPr>
            <w:noProof/>
            <w:webHidden/>
          </w:rPr>
          <w:fldChar w:fldCharType="begin"/>
        </w:r>
        <w:r w:rsidR="00F96228">
          <w:rPr>
            <w:noProof/>
            <w:webHidden/>
          </w:rPr>
          <w:instrText xml:space="preserve"> PAGEREF _Toc154268129 \h </w:instrText>
        </w:r>
        <w:r w:rsidR="00F96228">
          <w:rPr>
            <w:noProof/>
            <w:webHidden/>
          </w:rPr>
        </w:r>
        <w:r w:rsidR="00F96228">
          <w:rPr>
            <w:noProof/>
            <w:webHidden/>
          </w:rPr>
          <w:fldChar w:fldCharType="separate"/>
        </w:r>
        <w:r w:rsidR="00F96228">
          <w:rPr>
            <w:noProof/>
            <w:webHidden/>
          </w:rPr>
          <w:t>47</w:t>
        </w:r>
        <w:r w:rsidR="00F96228">
          <w:rPr>
            <w:noProof/>
            <w:webHidden/>
          </w:rPr>
          <w:fldChar w:fldCharType="end"/>
        </w:r>
      </w:hyperlink>
    </w:p>
    <w:p w14:paraId="13317DF7" w14:textId="0BADBD1F"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0" w:history="1">
        <w:r w:rsidR="00F96228" w:rsidRPr="00436D43">
          <w:rPr>
            <w:rStyle w:val="Hyperlink"/>
            <w:noProof/>
            <w:highlight w:val="yellow"/>
          </w:rPr>
          <w:t>Hor camp #33</w:t>
        </w:r>
        <w:r w:rsidR="00F96228">
          <w:rPr>
            <w:noProof/>
            <w:webHidden/>
          </w:rPr>
          <w:tab/>
        </w:r>
        <w:r w:rsidR="00F96228">
          <w:rPr>
            <w:noProof/>
            <w:webHidden/>
          </w:rPr>
          <w:fldChar w:fldCharType="begin"/>
        </w:r>
        <w:r w:rsidR="00F96228">
          <w:rPr>
            <w:noProof/>
            <w:webHidden/>
          </w:rPr>
          <w:instrText xml:space="preserve"> PAGEREF _Toc154268130 \h </w:instrText>
        </w:r>
        <w:r w:rsidR="00F96228">
          <w:rPr>
            <w:noProof/>
            <w:webHidden/>
          </w:rPr>
        </w:r>
        <w:r w:rsidR="00F96228">
          <w:rPr>
            <w:noProof/>
            <w:webHidden/>
          </w:rPr>
          <w:fldChar w:fldCharType="separate"/>
        </w:r>
        <w:r w:rsidR="00F96228">
          <w:rPr>
            <w:noProof/>
            <w:webHidden/>
          </w:rPr>
          <w:t>47</w:t>
        </w:r>
        <w:r w:rsidR="00F96228">
          <w:rPr>
            <w:noProof/>
            <w:webHidden/>
          </w:rPr>
          <w:fldChar w:fldCharType="end"/>
        </w:r>
      </w:hyperlink>
    </w:p>
    <w:p w14:paraId="6CBA2F1D" w14:textId="239FD505"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1" w:history="1">
        <w:r w:rsidR="00F96228" w:rsidRPr="00436D43">
          <w:rPr>
            <w:rStyle w:val="Hyperlink"/>
            <w:noProof/>
            <w:highlight w:val="yellow"/>
          </w:rPr>
          <w:t>Tzalmonah camp #34</w:t>
        </w:r>
        <w:r w:rsidR="00F96228">
          <w:rPr>
            <w:noProof/>
            <w:webHidden/>
          </w:rPr>
          <w:tab/>
        </w:r>
        <w:r w:rsidR="00F96228">
          <w:rPr>
            <w:noProof/>
            <w:webHidden/>
          </w:rPr>
          <w:fldChar w:fldCharType="begin"/>
        </w:r>
        <w:r w:rsidR="00F96228">
          <w:rPr>
            <w:noProof/>
            <w:webHidden/>
          </w:rPr>
          <w:instrText xml:space="preserve"> PAGEREF _Toc154268131 \h </w:instrText>
        </w:r>
        <w:r w:rsidR="00F96228">
          <w:rPr>
            <w:noProof/>
            <w:webHidden/>
          </w:rPr>
        </w:r>
        <w:r w:rsidR="00F96228">
          <w:rPr>
            <w:noProof/>
            <w:webHidden/>
          </w:rPr>
          <w:fldChar w:fldCharType="separate"/>
        </w:r>
        <w:r w:rsidR="00F96228">
          <w:rPr>
            <w:noProof/>
            <w:webHidden/>
          </w:rPr>
          <w:t>48</w:t>
        </w:r>
        <w:r w:rsidR="00F96228">
          <w:rPr>
            <w:noProof/>
            <w:webHidden/>
          </w:rPr>
          <w:fldChar w:fldCharType="end"/>
        </w:r>
      </w:hyperlink>
    </w:p>
    <w:p w14:paraId="3DAE6931" w14:textId="5D75985D"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2" w:history="1">
        <w:r w:rsidR="00F96228" w:rsidRPr="00436D43">
          <w:rPr>
            <w:rStyle w:val="Hyperlink"/>
            <w:noProof/>
            <w:highlight w:val="yellow"/>
          </w:rPr>
          <w:t>Punon camp #35</w:t>
        </w:r>
        <w:r w:rsidR="00F96228">
          <w:rPr>
            <w:noProof/>
            <w:webHidden/>
          </w:rPr>
          <w:tab/>
        </w:r>
        <w:r w:rsidR="00F96228">
          <w:rPr>
            <w:noProof/>
            <w:webHidden/>
          </w:rPr>
          <w:fldChar w:fldCharType="begin"/>
        </w:r>
        <w:r w:rsidR="00F96228">
          <w:rPr>
            <w:noProof/>
            <w:webHidden/>
          </w:rPr>
          <w:instrText xml:space="preserve"> PAGEREF _Toc154268132 \h </w:instrText>
        </w:r>
        <w:r w:rsidR="00F96228">
          <w:rPr>
            <w:noProof/>
            <w:webHidden/>
          </w:rPr>
        </w:r>
        <w:r w:rsidR="00F96228">
          <w:rPr>
            <w:noProof/>
            <w:webHidden/>
          </w:rPr>
          <w:fldChar w:fldCharType="separate"/>
        </w:r>
        <w:r w:rsidR="00F96228">
          <w:rPr>
            <w:noProof/>
            <w:webHidden/>
          </w:rPr>
          <w:t>49</w:t>
        </w:r>
        <w:r w:rsidR="00F96228">
          <w:rPr>
            <w:noProof/>
            <w:webHidden/>
          </w:rPr>
          <w:fldChar w:fldCharType="end"/>
        </w:r>
      </w:hyperlink>
    </w:p>
    <w:p w14:paraId="670647CD" w14:textId="512D3A6E"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3" w:history="1">
        <w:r w:rsidR="00F96228" w:rsidRPr="00436D43">
          <w:rPr>
            <w:rStyle w:val="Hyperlink"/>
            <w:noProof/>
            <w:highlight w:val="yellow"/>
          </w:rPr>
          <w:t>Oboth camp #36</w:t>
        </w:r>
        <w:r w:rsidR="00F96228">
          <w:rPr>
            <w:noProof/>
            <w:webHidden/>
          </w:rPr>
          <w:tab/>
        </w:r>
        <w:r w:rsidR="00F96228">
          <w:rPr>
            <w:noProof/>
            <w:webHidden/>
          </w:rPr>
          <w:fldChar w:fldCharType="begin"/>
        </w:r>
        <w:r w:rsidR="00F96228">
          <w:rPr>
            <w:noProof/>
            <w:webHidden/>
          </w:rPr>
          <w:instrText xml:space="preserve"> PAGEREF _Toc154268133 \h </w:instrText>
        </w:r>
        <w:r w:rsidR="00F96228">
          <w:rPr>
            <w:noProof/>
            <w:webHidden/>
          </w:rPr>
        </w:r>
        <w:r w:rsidR="00F96228">
          <w:rPr>
            <w:noProof/>
            <w:webHidden/>
          </w:rPr>
          <w:fldChar w:fldCharType="separate"/>
        </w:r>
        <w:r w:rsidR="00F96228">
          <w:rPr>
            <w:noProof/>
            <w:webHidden/>
          </w:rPr>
          <w:t>49</w:t>
        </w:r>
        <w:r w:rsidR="00F96228">
          <w:rPr>
            <w:noProof/>
            <w:webHidden/>
          </w:rPr>
          <w:fldChar w:fldCharType="end"/>
        </w:r>
      </w:hyperlink>
    </w:p>
    <w:p w14:paraId="76FD7CDA" w14:textId="1C3F1B64"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4" w:history="1">
        <w:r w:rsidR="00F96228" w:rsidRPr="00436D43">
          <w:rPr>
            <w:rStyle w:val="Hyperlink"/>
            <w:noProof/>
            <w:highlight w:val="yellow"/>
          </w:rPr>
          <w:t>Iye Abarim camp #37</w:t>
        </w:r>
        <w:r w:rsidR="00F96228">
          <w:rPr>
            <w:noProof/>
            <w:webHidden/>
          </w:rPr>
          <w:tab/>
        </w:r>
        <w:r w:rsidR="00F96228">
          <w:rPr>
            <w:noProof/>
            <w:webHidden/>
          </w:rPr>
          <w:fldChar w:fldCharType="begin"/>
        </w:r>
        <w:r w:rsidR="00F96228">
          <w:rPr>
            <w:noProof/>
            <w:webHidden/>
          </w:rPr>
          <w:instrText xml:space="preserve"> PAGEREF _Toc154268134 \h </w:instrText>
        </w:r>
        <w:r w:rsidR="00F96228">
          <w:rPr>
            <w:noProof/>
            <w:webHidden/>
          </w:rPr>
        </w:r>
        <w:r w:rsidR="00F96228">
          <w:rPr>
            <w:noProof/>
            <w:webHidden/>
          </w:rPr>
          <w:fldChar w:fldCharType="separate"/>
        </w:r>
        <w:r w:rsidR="00F96228">
          <w:rPr>
            <w:noProof/>
            <w:webHidden/>
          </w:rPr>
          <w:t>49</w:t>
        </w:r>
        <w:r w:rsidR="00F96228">
          <w:rPr>
            <w:noProof/>
            <w:webHidden/>
          </w:rPr>
          <w:fldChar w:fldCharType="end"/>
        </w:r>
      </w:hyperlink>
    </w:p>
    <w:p w14:paraId="75ABC149" w14:textId="1DDF3165"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5" w:history="1">
        <w:r w:rsidR="00F96228" w:rsidRPr="00436D43">
          <w:rPr>
            <w:rStyle w:val="Hyperlink"/>
            <w:noProof/>
            <w:highlight w:val="yellow"/>
          </w:rPr>
          <w:t>Divon Gad camp #38</w:t>
        </w:r>
        <w:r w:rsidR="00F96228">
          <w:rPr>
            <w:noProof/>
            <w:webHidden/>
          </w:rPr>
          <w:tab/>
        </w:r>
        <w:r w:rsidR="00F96228">
          <w:rPr>
            <w:noProof/>
            <w:webHidden/>
          </w:rPr>
          <w:fldChar w:fldCharType="begin"/>
        </w:r>
        <w:r w:rsidR="00F96228">
          <w:rPr>
            <w:noProof/>
            <w:webHidden/>
          </w:rPr>
          <w:instrText xml:space="preserve"> PAGEREF _Toc154268135 \h </w:instrText>
        </w:r>
        <w:r w:rsidR="00F96228">
          <w:rPr>
            <w:noProof/>
            <w:webHidden/>
          </w:rPr>
        </w:r>
        <w:r w:rsidR="00F96228">
          <w:rPr>
            <w:noProof/>
            <w:webHidden/>
          </w:rPr>
          <w:fldChar w:fldCharType="separate"/>
        </w:r>
        <w:r w:rsidR="00F96228">
          <w:rPr>
            <w:noProof/>
            <w:webHidden/>
          </w:rPr>
          <w:t>50</w:t>
        </w:r>
        <w:r w:rsidR="00F96228">
          <w:rPr>
            <w:noProof/>
            <w:webHidden/>
          </w:rPr>
          <w:fldChar w:fldCharType="end"/>
        </w:r>
      </w:hyperlink>
    </w:p>
    <w:p w14:paraId="592304BB" w14:textId="6E3A8933"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6" w:history="1">
        <w:r w:rsidR="00F96228" w:rsidRPr="00436D43">
          <w:rPr>
            <w:rStyle w:val="Hyperlink"/>
            <w:noProof/>
            <w:highlight w:val="yellow"/>
          </w:rPr>
          <w:t>Almon Diblathaim camp #39</w:t>
        </w:r>
        <w:r w:rsidR="00F96228">
          <w:rPr>
            <w:noProof/>
            <w:webHidden/>
          </w:rPr>
          <w:tab/>
        </w:r>
        <w:r w:rsidR="00F96228">
          <w:rPr>
            <w:noProof/>
            <w:webHidden/>
          </w:rPr>
          <w:fldChar w:fldCharType="begin"/>
        </w:r>
        <w:r w:rsidR="00F96228">
          <w:rPr>
            <w:noProof/>
            <w:webHidden/>
          </w:rPr>
          <w:instrText xml:space="preserve"> PAGEREF _Toc154268136 \h </w:instrText>
        </w:r>
        <w:r w:rsidR="00F96228">
          <w:rPr>
            <w:noProof/>
            <w:webHidden/>
          </w:rPr>
        </w:r>
        <w:r w:rsidR="00F96228">
          <w:rPr>
            <w:noProof/>
            <w:webHidden/>
          </w:rPr>
          <w:fldChar w:fldCharType="separate"/>
        </w:r>
        <w:r w:rsidR="00F96228">
          <w:rPr>
            <w:noProof/>
            <w:webHidden/>
          </w:rPr>
          <w:t>51</w:t>
        </w:r>
        <w:r w:rsidR="00F96228">
          <w:rPr>
            <w:noProof/>
            <w:webHidden/>
          </w:rPr>
          <w:fldChar w:fldCharType="end"/>
        </w:r>
      </w:hyperlink>
    </w:p>
    <w:p w14:paraId="2F795379" w14:textId="56685D73"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7" w:history="1">
        <w:r w:rsidR="00F96228" w:rsidRPr="00436D43">
          <w:rPr>
            <w:rStyle w:val="Hyperlink"/>
            <w:noProof/>
            <w:highlight w:val="yellow"/>
          </w:rPr>
          <w:t>B’hari Abarim camp #40</w:t>
        </w:r>
        <w:r w:rsidR="00F96228">
          <w:rPr>
            <w:noProof/>
            <w:webHidden/>
          </w:rPr>
          <w:tab/>
        </w:r>
        <w:r w:rsidR="00F96228">
          <w:rPr>
            <w:noProof/>
            <w:webHidden/>
          </w:rPr>
          <w:fldChar w:fldCharType="begin"/>
        </w:r>
        <w:r w:rsidR="00F96228">
          <w:rPr>
            <w:noProof/>
            <w:webHidden/>
          </w:rPr>
          <w:instrText xml:space="preserve"> PAGEREF _Toc154268137 \h </w:instrText>
        </w:r>
        <w:r w:rsidR="00F96228">
          <w:rPr>
            <w:noProof/>
            <w:webHidden/>
          </w:rPr>
        </w:r>
        <w:r w:rsidR="00F96228">
          <w:rPr>
            <w:noProof/>
            <w:webHidden/>
          </w:rPr>
          <w:fldChar w:fldCharType="separate"/>
        </w:r>
        <w:r w:rsidR="00F96228">
          <w:rPr>
            <w:noProof/>
            <w:webHidden/>
          </w:rPr>
          <w:t>51</w:t>
        </w:r>
        <w:r w:rsidR="00F96228">
          <w:rPr>
            <w:noProof/>
            <w:webHidden/>
          </w:rPr>
          <w:fldChar w:fldCharType="end"/>
        </w:r>
      </w:hyperlink>
    </w:p>
    <w:p w14:paraId="5C84251E" w14:textId="6C8088A6"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8" w:history="1">
        <w:r w:rsidR="00F96228" w:rsidRPr="00436D43">
          <w:rPr>
            <w:rStyle w:val="Hyperlink"/>
            <w:noProof/>
            <w:highlight w:val="yellow"/>
          </w:rPr>
          <w:t>Moab camp #41</w:t>
        </w:r>
        <w:r w:rsidR="00F96228">
          <w:rPr>
            <w:noProof/>
            <w:webHidden/>
          </w:rPr>
          <w:tab/>
        </w:r>
        <w:r w:rsidR="00F96228">
          <w:rPr>
            <w:noProof/>
            <w:webHidden/>
          </w:rPr>
          <w:fldChar w:fldCharType="begin"/>
        </w:r>
        <w:r w:rsidR="00F96228">
          <w:rPr>
            <w:noProof/>
            <w:webHidden/>
          </w:rPr>
          <w:instrText xml:space="preserve"> PAGEREF _Toc154268138 \h </w:instrText>
        </w:r>
        <w:r w:rsidR="00F96228">
          <w:rPr>
            <w:noProof/>
            <w:webHidden/>
          </w:rPr>
        </w:r>
        <w:r w:rsidR="00F96228">
          <w:rPr>
            <w:noProof/>
            <w:webHidden/>
          </w:rPr>
          <w:fldChar w:fldCharType="separate"/>
        </w:r>
        <w:r w:rsidR="00F96228">
          <w:rPr>
            <w:noProof/>
            <w:webHidden/>
          </w:rPr>
          <w:t>51</w:t>
        </w:r>
        <w:r w:rsidR="00F96228">
          <w:rPr>
            <w:noProof/>
            <w:webHidden/>
          </w:rPr>
          <w:fldChar w:fldCharType="end"/>
        </w:r>
      </w:hyperlink>
    </w:p>
    <w:p w14:paraId="5490D9C5" w14:textId="7AB56919"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39" w:history="1">
        <w:r w:rsidR="00F96228" w:rsidRPr="00436D43">
          <w:rPr>
            <w:rStyle w:val="Hyperlink"/>
            <w:noProof/>
            <w:highlight w:val="yellow"/>
          </w:rPr>
          <w:t>Beth Yeshimoth - camp #42</w:t>
        </w:r>
        <w:r w:rsidR="00F96228">
          <w:rPr>
            <w:noProof/>
            <w:webHidden/>
          </w:rPr>
          <w:tab/>
        </w:r>
        <w:r w:rsidR="00F96228">
          <w:rPr>
            <w:noProof/>
            <w:webHidden/>
          </w:rPr>
          <w:fldChar w:fldCharType="begin"/>
        </w:r>
        <w:r w:rsidR="00F96228">
          <w:rPr>
            <w:noProof/>
            <w:webHidden/>
          </w:rPr>
          <w:instrText xml:space="preserve"> PAGEREF _Toc154268139 \h </w:instrText>
        </w:r>
        <w:r w:rsidR="00F96228">
          <w:rPr>
            <w:noProof/>
            <w:webHidden/>
          </w:rPr>
        </w:r>
        <w:r w:rsidR="00F96228">
          <w:rPr>
            <w:noProof/>
            <w:webHidden/>
          </w:rPr>
          <w:fldChar w:fldCharType="separate"/>
        </w:r>
        <w:r w:rsidR="00F96228">
          <w:rPr>
            <w:noProof/>
            <w:webHidden/>
          </w:rPr>
          <w:t>52</w:t>
        </w:r>
        <w:r w:rsidR="00F96228">
          <w:rPr>
            <w:noProof/>
            <w:webHidden/>
          </w:rPr>
          <w:fldChar w:fldCharType="end"/>
        </w:r>
      </w:hyperlink>
    </w:p>
    <w:p w14:paraId="53FF4DA8" w14:textId="2D168825"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0" w:history="1">
        <w:r w:rsidR="00F96228" w:rsidRPr="00436D43">
          <w:rPr>
            <w:rStyle w:val="Hyperlink"/>
            <w:rFonts w:eastAsiaTheme="minorHAnsi"/>
            <w:noProof/>
          </w:rPr>
          <w:t>Parasha Motsei</w:t>
        </w:r>
        <w:r w:rsidR="00F96228">
          <w:rPr>
            <w:noProof/>
            <w:webHidden/>
          </w:rPr>
          <w:tab/>
        </w:r>
        <w:r w:rsidR="00F96228">
          <w:rPr>
            <w:noProof/>
            <w:webHidden/>
          </w:rPr>
          <w:fldChar w:fldCharType="begin"/>
        </w:r>
        <w:r w:rsidR="00F96228">
          <w:rPr>
            <w:noProof/>
            <w:webHidden/>
          </w:rPr>
          <w:instrText xml:space="preserve"> PAGEREF _Toc154268140 \h </w:instrText>
        </w:r>
        <w:r w:rsidR="00F96228">
          <w:rPr>
            <w:noProof/>
            <w:webHidden/>
          </w:rPr>
        </w:r>
        <w:r w:rsidR="00F96228">
          <w:rPr>
            <w:noProof/>
            <w:webHidden/>
          </w:rPr>
          <w:fldChar w:fldCharType="separate"/>
        </w:r>
        <w:r w:rsidR="00F96228">
          <w:rPr>
            <w:noProof/>
            <w:webHidden/>
          </w:rPr>
          <w:t>54</w:t>
        </w:r>
        <w:r w:rsidR="00F96228">
          <w:rPr>
            <w:noProof/>
            <w:webHidden/>
          </w:rPr>
          <w:fldChar w:fldCharType="end"/>
        </w:r>
      </w:hyperlink>
    </w:p>
    <w:p w14:paraId="0452FFE0" w14:textId="7F5B3AD7"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1" w:history="1">
        <w:r w:rsidR="00F96228" w:rsidRPr="00436D43">
          <w:rPr>
            <w:rStyle w:val="Hyperlink"/>
            <w:noProof/>
          </w:rPr>
          <w:t>Musings</w:t>
        </w:r>
        <w:r w:rsidR="00F96228">
          <w:rPr>
            <w:noProof/>
            <w:webHidden/>
          </w:rPr>
          <w:tab/>
        </w:r>
        <w:r w:rsidR="00F96228">
          <w:rPr>
            <w:noProof/>
            <w:webHidden/>
          </w:rPr>
          <w:fldChar w:fldCharType="begin"/>
        </w:r>
        <w:r w:rsidR="00F96228">
          <w:rPr>
            <w:noProof/>
            <w:webHidden/>
          </w:rPr>
          <w:instrText xml:space="preserve"> PAGEREF _Toc154268141 \h </w:instrText>
        </w:r>
        <w:r w:rsidR="00F96228">
          <w:rPr>
            <w:noProof/>
            <w:webHidden/>
          </w:rPr>
        </w:r>
        <w:r w:rsidR="00F96228">
          <w:rPr>
            <w:noProof/>
            <w:webHidden/>
          </w:rPr>
          <w:fldChar w:fldCharType="separate"/>
        </w:r>
        <w:r w:rsidR="00F96228">
          <w:rPr>
            <w:noProof/>
            <w:webHidden/>
          </w:rPr>
          <w:t>54</w:t>
        </w:r>
        <w:r w:rsidR="00F96228">
          <w:rPr>
            <w:noProof/>
            <w:webHidden/>
          </w:rPr>
          <w:fldChar w:fldCharType="end"/>
        </w:r>
      </w:hyperlink>
    </w:p>
    <w:p w14:paraId="7F2EDFAE" w14:textId="4ACED509"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2" w:history="1">
        <w:r w:rsidR="00F96228" w:rsidRPr="00436D43">
          <w:rPr>
            <w:rStyle w:val="Hyperlink"/>
            <w:noProof/>
          </w:rPr>
          <w:t>In The Nazarean Codicil</w:t>
        </w:r>
        <w:r w:rsidR="00F96228">
          <w:rPr>
            <w:noProof/>
            <w:webHidden/>
          </w:rPr>
          <w:tab/>
        </w:r>
        <w:r w:rsidR="00F96228">
          <w:rPr>
            <w:noProof/>
            <w:webHidden/>
          </w:rPr>
          <w:fldChar w:fldCharType="begin"/>
        </w:r>
        <w:r w:rsidR="00F96228">
          <w:rPr>
            <w:noProof/>
            <w:webHidden/>
          </w:rPr>
          <w:instrText xml:space="preserve"> PAGEREF _Toc154268142 \h </w:instrText>
        </w:r>
        <w:r w:rsidR="00F96228">
          <w:rPr>
            <w:noProof/>
            <w:webHidden/>
          </w:rPr>
        </w:r>
        <w:r w:rsidR="00F96228">
          <w:rPr>
            <w:noProof/>
            <w:webHidden/>
          </w:rPr>
          <w:fldChar w:fldCharType="separate"/>
        </w:r>
        <w:r w:rsidR="00F96228">
          <w:rPr>
            <w:noProof/>
            <w:webHidden/>
          </w:rPr>
          <w:t>55</w:t>
        </w:r>
        <w:r w:rsidR="00F96228">
          <w:rPr>
            <w:noProof/>
            <w:webHidden/>
          </w:rPr>
          <w:fldChar w:fldCharType="end"/>
        </w:r>
      </w:hyperlink>
    </w:p>
    <w:p w14:paraId="444815F7" w14:textId="43660784"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3" w:history="1">
        <w:r w:rsidR="00F96228" w:rsidRPr="00436D43">
          <w:rPr>
            <w:rStyle w:val="Hyperlink"/>
            <w:noProof/>
          </w:rPr>
          <w:t>The Beginning and The End</w:t>
        </w:r>
        <w:r w:rsidR="00F96228">
          <w:rPr>
            <w:noProof/>
            <w:webHidden/>
          </w:rPr>
          <w:tab/>
        </w:r>
        <w:r w:rsidR="00F96228">
          <w:rPr>
            <w:noProof/>
            <w:webHidden/>
          </w:rPr>
          <w:fldChar w:fldCharType="begin"/>
        </w:r>
        <w:r w:rsidR="00F96228">
          <w:rPr>
            <w:noProof/>
            <w:webHidden/>
          </w:rPr>
          <w:instrText xml:space="preserve"> PAGEREF _Toc154268143 \h </w:instrText>
        </w:r>
        <w:r w:rsidR="00F96228">
          <w:rPr>
            <w:noProof/>
            <w:webHidden/>
          </w:rPr>
        </w:r>
        <w:r w:rsidR="00F96228">
          <w:rPr>
            <w:noProof/>
            <w:webHidden/>
          </w:rPr>
          <w:fldChar w:fldCharType="separate"/>
        </w:r>
        <w:r w:rsidR="00F96228">
          <w:rPr>
            <w:noProof/>
            <w:webHidden/>
          </w:rPr>
          <w:t>55</w:t>
        </w:r>
        <w:r w:rsidR="00F96228">
          <w:rPr>
            <w:noProof/>
            <w:webHidden/>
          </w:rPr>
          <w:fldChar w:fldCharType="end"/>
        </w:r>
      </w:hyperlink>
    </w:p>
    <w:p w14:paraId="1C7F7308" w14:textId="01EF117E"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4" w:history="1">
        <w:r w:rsidR="00F96228" w:rsidRPr="00436D43">
          <w:rPr>
            <w:rStyle w:val="Hyperlink"/>
            <w:noProof/>
          </w:rPr>
          <w:t>In the Genealogy of Mashiach</w:t>
        </w:r>
        <w:r w:rsidR="00F96228">
          <w:rPr>
            <w:noProof/>
            <w:webHidden/>
          </w:rPr>
          <w:tab/>
        </w:r>
        <w:r w:rsidR="00F96228">
          <w:rPr>
            <w:noProof/>
            <w:webHidden/>
          </w:rPr>
          <w:fldChar w:fldCharType="begin"/>
        </w:r>
        <w:r w:rsidR="00F96228">
          <w:rPr>
            <w:noProof/>
            <w:webHidden/>
          </w:rPr>
          <w:instrText xml:space="preserve"> PAGEREF _Toc154268144 \h </w:instrText>
        </w:r>
        <w:r w:rsidR="00F96228">
          <w:rPr>
            <w:noProof/>
            <w:webHidden/>
          </w:rPr>
        </w:r>
        <w:r w:rsidR="00F96228">
          <w:rPr>
            <w:noProof/>
            <w:webHidden/>
          </w:rPr>
          <w:fldChar w:fldCharType="separate"/>
        </w:r>
        <w:r w:rsidR="00F96228">
          <w:rPr>
            <w:noProof/>
            <w:webHidden/>
          </w:rPr>
          <w:t>56</w:t>
        </w:r>
        <w:r w:rsidR="00F96228">
          <w:rPr>
            <w:noProof/>
            <w:webHidden/>
          </w:rPr>
          <w:fldChar w:fldCharType="end"/>
        </w:r>
      </w:hyperlink>
    </w:p>
    <w:p w14:paraId="606CCCA0" w14:textId="401D3E40"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5" w:history="1">
        <w:r w:rsidR="00F96228" w:rsidRPr="00436D43">
          <w:rPr>
            <w:rStyle w:val="Hyperlink"/>
            <w:noProof/>
          </w:rPr>
          <w:t>In the Genealogy of Mashiach – Second look</w:t>
        </w:r>
        <w:r w:rsidR="00F96228">
          <w:rPr>
            <w:noProof/>
            <w:webHidden/>
          </w:rPr>
          <w:tab/>
        </w:r>
        <w:r w:rsidR="00F96228">
          <w:rPr>
            <w:noProof/>
            <w:webHidden/>
          </w:rPr>
          <w:fldChar w:fldCharType="begin"/>
        </w:r>
        <w:r w:rsidR="00F96228">
          <w:rPr>
            <w:noProof/>
            <w:webHidden/>
          </w:rPr>
          <w:instrText xml:space="preserve"> PAGEREF _Toc154268145 \h </w:instrText>
        </w:r>
        <w:r w:rsidR="00F96228">
          <w:rPr>
            <w:noProof/>
            <w:webHidden/>
          </w:rPr>
        </w:r>
        <w:r w:rsidR="00F96228">
          <w:rPr>
            <w:noProof/>
            <w:webHidden/>
          </w:rPr>
          <w:fldChar w:fldCharType="separate"/>
        </w:r>
        <w:r w:rsidR="00F96228">
          <w:rPr>
            <w:noProof/>
            <w:webHidden/>
          </w:rPr>
          <w:t>58</w:t>
        </w:r>
        <w:r w:rsidR="00F96228">
          <w:rPr>
            <w:noProof/>
            <w:webHidden/>
          </w:rPr>
          <w:fldChar w:fldCharType="end"/>
        </w:r>
      </w:hyperlink>
    </w:p>
    <w:p w14:paraId="48F30458" w14:textId="3E0255BE"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6" w:history="1">
        <w:r w:rsidR="00F96228" w:rsidRPr="00436D43">
          <w:rPr>
            <w:rStyle w:val="Hyperlink"/>
            <w:noProof/>
          </w:rPr>
          <w:t>Triennial Torah Cycle</w:t>
        </w:r>
        <w:r w:rsidR="00F96228">
          <w:rPr>
            <w:noProof/>
            <w:webHidden/>
          </w:rPr>
          <w:tab/>
        </w:r>
        <w:r w:rsidR="00F96228">
          <w:rPr>
            <w:noProof/>
            <w:webHidden/>
          </w:rPr>
          <w:fldChar w:fldCharType="begin"/>
        </w:r>
        <w:r w:rsidR="00F96228">
          <w:rPr>
            <w:noProof/>
            <w:webHidden/>
          </w:rPr>
          <w:instrText xml:space="preserve"> PAGEREF _Toc154268146 \h </w:instrText>
        </w:r>
        <w:r w:rsidR="00F96228">
          <w:rPr>
            <w:noProof/>
            <w:webHidden/>
          </w:rPr>
        </w:r>
        <w:r w:rsidR="00F96228">
          <w:rPr>
            <w:noProof/>
            <w:webHidden/>
          </w:rPr>
          <w:fldChar w:fldCharType="separate"/>
        </w:r>
        <w:r w:rsidR="00F96228">
          <w:rPr>
            <w:noProof/>
            <w:webHidden/>
          </w:rPr>
          <w:t>59</w:t>
        </w:r>
        <w:r w:rsidR="00F96228">
          <w:rPr>
            <w:noProof/>
            <w:webHidden/>
          </w:rPr>
          <w:fldChar w:fldCharType="end"/>
        </w:r>
      </w:hyperlink>
    </w:p>
    <w:p w14:paraId="2DFA853A" w14:textId="58BF834E"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7" w:history="1">
        <w:r w:rsidR="00F96228" w:rsidRPr="00436D43">
          <w:rPr>
            <w:rStyle w:val="Hyperlink"/>
            <w:noProof/>
          </w:rPr>
          <w:t>In Targum Yonatan</w:t>
        </w:r>
        <w:r w:rsidR="00F96228">
          <w:rPr>
            <w:noProof/>
            <w:webHidden/>
          </w:rPr>
          <w:tab/>
        </w:r>
        <w:r w:rsidR="00F96228">
          <w:rPr>
            <w:noProof/>
            <w:webHidden/>
          </w:rPr>
          <w:fldChar w:fldCharType="begin"/>
        </w:r>
        <w:r w:rsidR="00F96228">
          <w:rPr>
            <w:noProof/>
            <w:webHidden/>
          </w:rPr>
          <w:instrText xml:space="preserve"> PAGEREF _Toc154268147 \h </w:instrText>
        </w:r>
        <w:r w:rsidR="00F96228">
          <w:rPr>
            <w:noProof/>
            <w:webHidden/>
          </w:rPr>
        </w:r>
        <w:r w:rsidR="00F96228">
          <w:rPr>
            <w:noProof/>
            <w:webHidden/>
          </w:rPr>
          <w:fldChar w:fldCharType="separate"/>
        </w:r>
        <w:r w:rsidR="00F96228">
          <w:rPr>
            <w:noProof/>
            <w:webHidden/>
          </w:rPr>
          <w:t>63</w:t>
        </w:r>
        <w:r w:rsidR="00F96228">
          <w:rPr>
            <w:noProof/>
            <w:webHidden/>
          </w:rPr>
          <w:fldChar w:fldCharType="end"/>
        </w:r>
      </w:hyperlink>
    </w:p>
    <w:p w14:paraId="7ED5D310" w14:textId="5C5EBF95"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8" w:history="1">
        <w:r w:rsidR="00F96228" w:rsidRPr="00436D43">
          <w:rPr>
            <w:rStyle w:val="Hyperlink"/>
            <w:noProof/>
          </w:rPr>
          <w:t>In The Psalms</w:t>
        </w:r>
        <w:r w:rsidR="00F96228">
          <w:rPr>
            <w:noProof/>
            <w:webHidden/>
          </w:rPr>
          <w:tab/>
        </w:r>
        <w:r w:rsidR="00F96228">
          <w:rPr>
            <w:noProof/>
            <w:webHidden/>
          </w:rPr>
          <w:fldChar w:fldCharType="begin"/>
        </w:r>
        <w:r w:rsidR="00F96228">
          <w:rPr>
            <w:noProof/>
            <w:webHidden/>
          </w:rPr>
          <w:instrText xml:space="preserve"> PAGEREF _Toc154268148 \h </w:instrText>
        </w:r>
        <w:r w:rsidR="00F96228">
          <w:rPr>
            <w:noProof/>
            <w:webHidden/>
          </w:rPr>
        </w:r>
        <w:r w:rsidR="00F96228">
          <w:rPr>
            <w:noProof/>
            <w:webHidden/>
          </w:rPr>
          <w:fldChar w:fldCharType="separate"/>
        </w:r>
        <w:r w:rsidR="00F96228">
          <w:rPr>
            <w:noProof/>
            <w:webHidden/>
          </w:rPr>
          <w:t>65</w:t>
        </w:r>
        <w:r w:rsidR="00F96228">
          <w:rPr>
            <w:noProof/>
            <w:webHidden/>
          </w:rPr>
          <w:fldChar w:fldCharType="end"/>
        </w:r>
      </w:hyperlink>
    </w:p>
    <w:p w14:paraId="6C0F1A93" w14:textId="6DDCFD6B"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49" w:history="1">
        <w:r w:rsidR="00F96228" w:rsidRPr="00436D43">
          <w:rPr>
            <w:rStyle w:val="Hyperlink"/>
            <w:noProof/>
          </w:rPr>
          <w:t>Rabbi Jacobson</w:t>
        </w:r>
        <w:r w:rsidR="00F96228">
          <w:rPr>
            <w:noProof/>
            <w:webHidden/>
          </w:rPr>
          <w:tab/>
        </w:r>
        <w:r w:rsidR="00F96228">
          <w:rPr>
            <w:noProof/>
            <w:webHidden/>
          </w:rPr>
          <w:fldChar w:fldCharType="begin"/>
        </w:r>
        <w:r w:rsidR="00F96228">
          <w:rPr>
            <w:noProof/>
            <w:webHidden/>
          </w:rPr>
          <w:instrText xml:space="preserve"> PAGEREF _Toc154268149 \h </w:instrText>
        </w:r>
        <w:r w:rsidR="00F96228">
          <w:rPr>
            <w:noProof/>
            <w:webHidden/>
          </w:rPr>
        </w:r>
        <w:r w:rsidR="00F96228">
          <w:rPr>
            <w:noProof/>
            <w:webHidden/>
          </w:rPr>
          <w:fldChar w:fldCharType="separate"/>
        </w:r>
        <w:r w:rsidR="00F96228">
          <w:rPr>
            <w:noProof/>
            <w:webHidden/>
          </w:rPr>
          <w:t>69</w:t>
        </w:r>
        <w:r w:rsidR="00F96228">
          <w:rPr>
            <w:noProof/>
            <w:webHidden/>
          </w:rPr>
          <w:fldChar w:fldCharType="end"/>
        </w:r>
      </w:hyperlink>
    </w:p>
    <w:p w14:paraId="1A7B6CB8" w14:textId="5EB804BE"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0" w:history="1">
        <w:r w:rsidR="00F96228" w:rsidRPr="00436D43">
          <w:rPr>
            <w:rStyle w:val="Hyperlink"/>
            <w:noProof/>
          </w:rPr>
          <w:t>Birth Pangs</w:t>
        </w:r>
        <w:r w:rsidR="00F96228">
          <w:rPr>
            <w:noProof/>
            <w:webHidden/>
          </w:rPr>
          <w:tab/>
        </w:r>
        <w:r w:rsidR="00F96228">
          <w:rPr>
            <w:noProof/>
            <w:webHidden/>
          </w:rPr>
          <w:fldChar w:fldCharType="begin"/>
        </w:r>
        <w:r w:rsidR="00F96228">
          <w:rPr>
            <w:noProof/>
            <w:webHidden/>
          </w:rPr>
          <w:instrText xml:space="preserve"> PAGEREF _Toc154268150 \h </w:instrText>
        </w:r>
        <w:r w:rsidR="00F96228">
          <w:rPr>
            <w:noProof/>
            <w:webHidden/>
          </w:rPr>
        </w:r>
        <w:r w:rsidR="00F96228">
          <w:rPr>
            <w:noProof/>
            <w:webHidden/>
          </w:rPr>
          <w:fldChar w:fldCharType="separate"/>
        </w:r>
        <w:r w:rsidR="00F96228">
          <w:rPr>
            <w:noProof/>
            <w:webHidden/>
          </w:rPr>
          <w:t>85</w:t>
        </w:r>
        <w:r w:rsidR="00F96228">
          <w:rPr>
            <w:noProof/>
            <w:webHidden/>
          </w:rPr>
          <w:fldChar w:fldCharType="end"/>
        </w:r>
      </w:hyperlink>
    </w:p>
    <w:p w14:paraId="0C06974E" w14:textId="33C49CD7"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1" w:history="1">
        <w:r w:rsidR="00F96228" w:rsidRPr="00436D43">
          <w:rPr>
            <w:rStyle w:val="Hyperlink"/>
            <w:noProof/>
          </w:rPr>
          <w:t>Silence</w:t>
        </w:r>
        <w:r w:rsidR="00F96228">
          <w:rPr>
            <w:noProof/>
            <w:webHidden/>
          </w:rPr>
          <w:tab/>
        </w:r>
        <w:r w:rsidR="00F96228">
          <w:rPr>
            <w:noProof/>
            <w:webHidden/>
          </w:rPr>
          <w:fldChar w:fldCharType="begin"/>
        </w:r>
        <w:r w:rsidR="00F96228">
          <w:rPr>
            <w:noProof/>
            <w:webHidden/>
          </w:rPr>
          <w:instrText xml:space="preserve"> PAGEREF _Toc154268151 \h </w:instrText>
        </w:r>
        <w:r w:rsidR="00F96228">
          <w:rPr>
            <w:noProof/>
            <w:webHidden/>
          </w:rPr>
        </w:r>
        <w:r w:rsidR="00F96228">
          <w:rPr>
            <w:noProof/>
            <w:webHidden/>
          </w:rPr>
          <w:fldChar w:fldCharType="separate"/>
        </w:r>
        <w:r w:rsidR="00F96228">
          <w:rPr>
            <w:noProof/>
            <w:webHidden/>
          </w:rPr>
          <w:t>87</w:t>
        </w:r>
        <w:r w:rsidR="00F96228">
          <w:rPr>
            <w:noProof/>
            <w:webHidden/>
          </w:rPr>
          <w:fldChar w:fldCharType="end"/>
        </w:r>
      </w:hyperlink>
    </w:p>
    <w:p w14:paraId="73E7313F" w14:textId="4CFF7E03"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2" w:history="1">
        <w:r w:rsidR="00F96228" w:rsidRPr="00436D43">
          <w:rPr>
            <w:rStyle w:val="Hyperlink"/>
            <w:noProof/>
          </w:rPr>
          <w:t>Triplets</w:t>
        </w:r>
        <w:r w:rsidR="00F96228">
          <w:rPr>
            <w:noProof/>
            <w:webHidden/>
          </w:rPr>
          <w:tab/>
        </w:r>
        <w:r w:rsidR="00F96228">
          <w:rPr>
            <w:noProof/>
            <w:webHidden/>
          </w:rPr>
          <w:fldChar w:fldCharType="begin"/>
        </w:r>
        <w:r w:rsidR="00F96228">
          <w:rPr>
            <w:noProof/>
            <w:webHidden/>
          </w:rPr>
          <w:instrText xml:space="preserve"> PAGEREF _Toc154268152 \h </w:instrText>
        </w:r>
        <w:r w:rsidR="00F96228">
          <w:rPr>
            <w:noProof/>
            <w:webHidden/>
          </w:rPr>
        </w:r>
        <w:r w:rsidR="00F96228">
          <w:rPr>
            <w:noProof/>
            <w:webHidden/>
          </w:rPr>
          <w:fldChar w:fldCharType="separate"/>
        </w:r>
        <w:r w:rsidR="00F96228">
          <w:rPr>
            <w:noProof/>
            <w:webHidden/>
          </w:rPr>
          <w:t>89</w:t>
        </w:r>
        <w:r w:rsidR="00F96228">
          <w:rPr>
            <w:noProof/>
            <w:webHidden/>
          </w:rPr>
          <w:fldChar w:fldCharType="end"/>
        </w:r>
      </w:hyperlink>
    </w:p>
    <w:p w14:paraId="07593AA5" w14:textId="053A0F69"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3" w:history="1">
        <w:r w:rsidR="00F96228" w:rsidRPr="00436D43">
          <w:rPr>
            <w:rStyle w:val="Hyperlink"/>
            <w:rFonts w:eastAsiaTheme="minorHAnsi"/>
            <w:noProof/>
          </w:rPr>
          <w:t>The Camp</w:t>
        </w:r>
        <w:r w:rsidR="00F96228">
          <w:rPr>
            <w:noProof/>
            <w:webHidden/>
          </w:rPr>
          <w:tab/>
        </w:r>
        <w:r w:rsidR="00F96228">
          <w:rPr>
            <w:noProof/>
            <w:webHidden/>
          </w:rPr>
          <w:fldChar w:fldCharType="begin"/>
        </w:r>
        <w:r w:rsidR="00F96228">
          <w:rPr>
            <w:noProof/>
            <w:webHidden/>
          </w:rPr>
          <w:instrText xml:space="preserve"> PAGEREF _Toc154268153 \h </w:instrText>
        </w:r>
        <w:r w:rsidR="00F96228">
          <w:rPr>
            <w:noProof/>
            <w:webHidden/>
          </w:rPr>
        </w:r>
        <w:r w:rsidR="00F96228">
          <w:rPr>
            <w:noProof/>
            <w:webHidden/>
          </w:rPr>
          <w:fldChar w:fldCharType="separate"/>
        </w:r>
        <w:r w:rsidR="00F96228">
          <w:rPr>
            <w:noProof/>
            <w:webHidden/>
          </w:rPr>
          <w:t>90</w:t>
        </w:r>
        <w:r w:rsidR="00F96228">
          <w:rPr>
            <w:noProof/>
            <w:webHidden/>
          </w:rPr>
          <w:fldChar w:fldCharType="end"/>
        </w:r>
      </w:hyperlink>
    </w:p>
    <w:p w14:paraId="052B900E" w14:textId="2C5541D6"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4" w:history="1">
        <w:r w:rsidR="00F96228" w:rsidRPr="00436D43">
          <w:rPr>
            <w:rStyle w:val="Hyperlink"/>
            <w:noProof/>
          </w:rPr>
          <w:t>The Omer</w:t>
        </w:r>
        <w:r w:rsidR="00F96228">
          <w:rPr>
            <w:noProof/>
            <w:webHidden/>
          </w:rPr>
          <w:tab/>
        </w:r>
        <w:r w:rsidR="00F96228">
          <w:rPr>
            <w:noProof/>
            <w:webHidden/>
          </w:rPr>
          <w:fldChar w:fldCharType="begin"/>
        </w:r>
        <w:r w:rsidR="00F96228">
          <w:rPr>
            <w:noProof/>
            <w:webHidden/>
          </w:rPr>
          <w:instrText xml:space="preserve"> PAGEREF _Toc154268154 \h </w:instrText>
        </w:r>
        <w:r w:rsidR="00F96228">
          <w:rPr>
            <w:noProof/>
            <w:webHidden/>
          </w:rPr>
        </w:r>
        <w:r w:rsidR="00F96228">
          <w:rPr>
            <w:noProof/>
            <w:webHidden/>
          </w:rPr>
          <w:fldChar w:fldCharType="separate"/>
        </w:r>
        <w:r w:rsidR="00F96228">
          <w:rPr>
            <w:noProof/>
            <w:webHidden/>
          </w:rPr>
          <w:t>94</w:t>
        </w:r>
        <w:r w:rsidR="00F96228">
          <w:rPr>
            <w:noProof/>
            <w:webHidden/>
          </w:rPr>
          <w:fldChar w:fldCharType="end"/>
        </w:r>
      </w:hyperlink>
    </w:p>
    <w:p w14:paraId="734220D4" w14:textId="2AF7DB41"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5" w:history="1">
        <w:r w:rsidR="00F96228" w:rsidRPr="00436D43">
          <w:rPr>
            <w:rStyle w:val="Hyperlink"/>
            <w:noProof/>
          </w:rPr>
          <w:t>Camps &amp; Sefirot</w:t>
        </w:r>
        <w:r w:rsidR="00F96228">
          <w:rPr>
            <w:noProof/>
            <w:webHidden/>
          </w:rPr>
          <w:tab/>
        </w:r>
        <w:r w:rsidR="00F96228">
          <w:rPr>
            <w:noProof/>
            <w:webHidden/>
          </w:rPr>
          <w:fldChar w:fldCharType="begin"/>
        </w:r>
        <w:r w:rsidR="00F96228">
          <w:rPr>
            <w:noProof/>
            <w:webHidden/>
          </w:rPr>
          <w:instrText xml:space="preserve"> PAGEREF _Toc154268155 \h </w:instrText>
        </w:r>
        <w:r w:rsidR="00F96228">
          <w:rPr>
            <w:noProof/>
            <w:webHidden/>
          </w:rPr>
        </w:r>
        <w:r w:rsidR="00F96228">
          <w:rPr>
            <w:noProof/>
            <w:webHidden/>
          </w:rPr>
          <w:fldChar w:fldCharType="separate"/>
        </w:r>
        <w:r w:rsidR="00F96228">
          <w:rPr>
            <w:noProof/>
            <w:webHidden/>
          </w:rPr>
          <w:t>95</w:t>
        </w:r>
        <w:r w:rsidR="00F96228">
          <w:rPr>
            <w:noProof/>
            <w:webHidden/>
          </w:rPr>
          <w:fldChar w:fldCharType="end"/>
        </w:r>
      </w:hyperlink>
    </w:p>
    <w:p w14:paraId="4AF26A9D" w14:textId="032EB6F0" w:rsidR="00F96228" w:rsidRDefault="00000000">
      <w:pPr>
        <w:pStyle w:val="TOC1"/>
        <w:tabs>
          <w:tab w:val="right" w:leader="dot" w:pos="4886"/>
        </w:tabs>
        <w:rPr>
          <w:rFonts w:asciiTheme="minorHAnsi" w:eastAsiaTheme="minorEastAsia" w:hAnsiTheme="minorHAnsi" w:cstheme="minorBidi"/>
          <w:bCs w:val="0"/>
          <w:noProof/>
          <w:kern w:val="2"/>
          <w:sz w:val="22"/>
          <w:szCs w:val="22"/>
          <w:lang w:bidi="he-IL"/>
          <w14:ligatures w14:val="standardContextual"/>
        </w:rPr>
      </w:pPr>
      <w:hyperlink w:anchor="_Toc154268156" w:history="1">
        <w:r w:rsidR="00F96228" w:rsidRPr="00436D43">
          <w:rPr>
            <w:rStyle w:val="Hyperlink"/>
            <w:noProof/>
          </w:rPr>
          <w:t>Miscellaneous Ideas</w:t>
        </w:r>
        <w:r w:rsidR="00F96228">
          <w:rPr>
            <w:noProof/>
            <w:webHidden/>
          </w:rPr>
          <w:tab/>
        </w:r>
        <w:r w:rsidR="00F96228">
          <w:rPr>
            <w:noProof/>
            <w:webHidden/>
          </w:rPr>
          <w:fldChar w:fldCharType="begin"/>
        </w:r>
        <w:r w:rsidR="00F96228">
          <w:rPr>
            <w:noProof/>
            <w:webHidden/>
          </w:rPr>
          <w:instrText xml:space="preserve"> PAGEREF _Toc154268156 \h </w:instrText>
        </w:r>
        <w:r w:rsidR="00F96228">
          <w:rPr>
            <w:noProof/>
            <w:webHidden/>
          </w:rPr>
        </w:r>
        <w:r w:rsidR="00F96228">
          <w:rPr>
            <w:noProof/>
            <w:webHidden/>
          </w:rPr>
          <w:fldChar w:fldCharType="separate"/>
        </w:r>
        <w:r w:rsidR="00F96228">
          <w:rPr>
            <w:noProof/>
            <w:webHidden/>
          </w:rPr>
          <w:t>96</w:t>
        </w:r>
        <w:r w:rsidR="00F96228">
          <w:rPr>
            <w:noProof/>
            <w:webHidden/>
          </w:rPr>
          <w:fldChar w:fldCharType="end"/>
        </w:r>
      </w:hyperlink>
    </w:p>
    <w:p w14:paraId="3C8A7843" w14:textId="50F0DDC7" w:rsidR="00FA4774" w:rsidRPr="00FA4774" w:rsidRDefault="00D76AFD" w:rsidP="00FA4774">
      <w:pPr>
        <w:jc w:val="left"/>
        <w:rPr>
          <w:rFonts w:eastAsia="Times New Roman" w:cs="Times New Roman"/>
          <w:bCs/>
          <w:iCs/>
          <w:szCs w:val="24"/>
        </w:rPr>
      </w:pPr>
      <w:r>
        <w:rPr>
          <w:rFonts w:eastAsia="Times New Roman" w:cs="Times New Roman"/>
          <w:bCs/>
          <w:noProof/>
          <w:szCs w:val="24"/>
        </w:rPr>
        <w:fldChar w:fldCharType="end"/>
      </w:r>
      <w:r w:rsidR="00FA4774">
        <w:rPr>
          <w:rFonts w:eastAsia="Times New Roman" w:cs="Times New Roman"/>
          <w:noProof/>
          <w:szCs w:val="24"/>
          <w:lang w:bidi="he-IL"/>
        </w:rPr>
        <w:drawing>
          <wp:inline distT="0" distB="0" distL="0" distR="0" wp14:anchorId="66BB4779" wp14:editId="39B1E179">
            <wp:extent cx="3124200" cy="68580"/>
            <wp:effectExtent l="0" t="0" r="0" b="7620"/>
            <wp:docPr id="34" name="Picture 34"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4200" cy="68580"/>
                    </a:xfrm>
                    <a:prstGeom prst="rect">
                      <a:avLst/>
                    </a:prstGeom>
                    <a:noFill/>
                    <a:ln>
                      <a:noFill/>
                    </a:ln>
                  </pic:spPr>
                </pic:pic>
              </a:graphicData>
            </a:graphic>
          </wp:inline>
        </w:drawing>
      </w:r>
    </w:p>
    <w:p w14:paraId="2734676D" w14:textId="77777777" w:rsidR="00FA4774" w:rsidRPr="00FA4774" w:rsidRDefault="00FA4774" w:rsidP="00FA4774">
      <w:pPr>
        <w:rPr>
          <w:rFonts w:eastAsia="Times New Roman" w:cs="Times New Roman"/>
          <w:bCs/>
          <w:iCs/>
          <w:szCs w:val="24"/>
        </w:rPr>
      </w:pPr>
    </w:p>
    <w:p w14:paraId="20708635" w14:textId="1C6DEB39" w:rsidR="00FA4774" w:rsidRDefault="00FA4774" w:rsidP="00FA4774">
      <w:r w:rsidRPr="00FA4774">
        <w:rPr>
          <w:rFonts w:eastAsia="Times New Roman" w:cs="Times New Roman"/>
          <w:bCs/>
          <w:iCs/>
          <w:szCs w:val="24"/>
        </w:rPr>
        <w:t xml:space="preserve">In this </w:t>
      </w:r>
      <w:hyperlink r:id="rId12" w:history="1">
        <w:r w:rsidRPr="004F6B23">
          <w:rPr>
            <w:rStyle w:val="Hyperlink"/>
            <w:rFonts w:eastAsia="Times New Roman" w:cs="Times New Roman"/>
            <w:bCs/>
            <w:iCs/>
            <w:szCs w:val="24"/>
          </w:rPr>
          <w:t>study</w:t>
        </w:r>
      </w:hyperlink>
      <w:r w:rsidRPr="00FA4774">
        <w:rPr>
          <w:rFonts w:eastAsia="Times New Roman" w:cs="Times New Roman"/>
          <w:bCs/>
          <w:iCs/>
          <w:szCs w:val="24"/>
        </w:rPr>
        <w:t xml:space="preserve"> I would like to learn about the parasha called </w:t>
      </w:r>
      <w:r w:rsidRPr="00FA4774">
        <w:rPr>
          <w:rFonts w:eastAsia="Times New Roman" w:cs="Times New Roman"/>
          <w:bCs/>
          <w:i/>
          <w:szCs w:val="24"/>
        </w:rPr>
        <w:t>Masei</w:t>
      </w:r>
      <w:r w:rsidRPr="00FA4774">
        <w:rPr>
          <w:rFonts w:eastAsia="Times New Roman" w:cs="Times New Roman"/>
          <w:bCs/>
          <w:iCs/>
          <w:szCs w:val="24"/>
        </w:rPr>
        <w:t xml:space="preserve"> – </w:t>
      </w:r>
      <w:r w:rsidRPr="00FA4774">
        <w:rPr>
          <w:rFonts w:eastAsia="Times New Roman" w:cs="Times New Roman"/>
          <w:bCs/>
          <w:i/>
          <w:szCs w:val="24"/>
          <w:rtl/>
          <w:lang w:bidi="he-IL"/>
        </w:rPr>
        <w:t>מַסְעֵי</w:t>
      </w:r>
      <w:r w:rsidRPr="00FA4774">
        <w:rPr>
          <w:rFonts w:eastAsia="Times New Roman" w:cs="Times New Roman"/>
          <w:bCs/>
          <w:i/>
          <w:szCs w:val="24"/>
        </w:rPr>
        <w:t>.</w:t>
      </w:r>
      <w:r w:rsidRPr="00FA4774">
        <w:rPr>
          <w:rFonts w:eastAsia="Times New Roman" w:cs="Times New Roman"/>
          <w:bCs/>
          <w:iCs/>
          <w:szCs w:val="24"/>
        </w:rPr>
        <w:t xml:space="preserve"> In the </w:t>
      </w:r>
      <w:hyperlink r:id="rId13" w:history="1">
        <w:r w:rsidRPr="004F6B23">
          <w:rPr>
            <w:rStyle w:val="Hyperlink"/>
            <w:rFonts w:eastAsia="Times New Roman" w:cs="Times New Roman"/>
            <w:bCs/>
            <w:iCs/>
            <w:szCs w:val="24"/>
          </w:rPr>
          <w:t>Triennial</w:t>
        </w:r>
      </w:hyperlink>
      <w:r w:rsidRPr="00FA4774">
        <w:rPr>
          <w:rFonts w:eastAsia="Times New Roman" w:cs="Times New Roman"/>
          <w:bCs/>
          <w:iCs/>
          <w:szCs w:val="24"/>
        </w:rPr>
        <w:t xml:space="preserve">, or </w:t>
      </w:r>
      <w:hyperlink r:id="rId14" w:history="1">
        <w:r w:rsidRPr="004F6B23">
          <w:rPr>
            <w:rStyle w:val="Hyperlink"/>
            <w:rFonts w:eastAsia="Times New Roman" w:cs="Times New Roman"/>
            <w:bCs/>
            <w:iCs/>
            <w:szCs w:val="24"/>
          </w:rPr>
          <w:t>Septennial</w:t>
        </w:r>
      </w:hyperlink>
      <w:r w:rsidRPr="00FA4774">
        <w:rPr>
          <w:rFonts w:eastAsia="Times New Roman" w:cs="Times New Roman"/>
          <w:bCs/>
          <w:iCs/>
          <w:szCs w:val="24"/>
        </w:rPr>
        <w:t xml:space="preserve">, torah </w:t>
      </w:r>
      <w:hyperlink r:id="rId15" w:history="1">
        <w:r w:rsidRPr="004F6B23">
          <w:rPr>
            <w:rStyle w:val="Hyperlink"/>
            <w:rFonts w:eastAsia="Times New Roman" w:cs="Times New Roman"/>
            <w:bCs/>
            <w:iCs/>
            <w:szCs w:val="24"/>
          </w:rPr>
          <w:t>cycle</w:t>
        </w:r>
      </w:hyperlink>
      <w:r w:rsidRPr="00FA4774">
        <w:rPr>
          <w:rFonts w:eastAsia="Times New Roman" w:cs="Times New Roman"/>
          <w:bCs/>
          <w:iCs/>
          <w:szCs w:val="24"/>
        </w:rPr>
        <w:t xml:space="preserve">, we read this portion on the </w:t>
      </w:r>
      <w:hyperlink r:id="rId16" w:history="1">
        <w:r w:rsidRPr="004F6B23">
          <w:rPr>
            <w:rStyle w:val="Hyperlink"/>
            <w:rFonts w:eastAsia="Times New Roman" w:cs="Times New Roman"/>
            <w:bCs/>
            <w:iCs/>
            <w:szCs w:val="24"/>
          </w:rPr>
          <w:t>Shabbat</w:t>
        </w:r>
      </w:hyperlink>
      <w:r w:rsidRPr="00FA4774">
        <w:rPr>
          <w:rFonts w:eastAsia="Times New Roman" w:cs="Times New Roman"/>
          <w:bCs/>
          <w:iCs/>
          <w:szCs w:val="24"/>
        </w:rPr>
        <w:t xml:space="preserve"> closest to </w:t>
      </w:r>
      <w:hyperlink r:id="rId17" w:history="1">
        <w:r w:rsidR="005B1430" w:rsidRPr="004F6B23">
          <w:rPr>
            <w:rStyle w:val="Hyperlink"/>
          </w:rPr>
          <w:t>Tammuz</w:t>
        </w:r>
      </w:hyperlink>
      <w:r w:rsidR="005B1430">
        <w:t xml:space="preserve"> 17 and </w:t>
      </w:r>
      <w:hyperlink r:id="rId18" w:history="1">
        <w:r w:rsidR="005B1430" w:rsidRPr="004F6B23">
          <w:rPr>
            <w:rStyle w:val="Hyperlink"/>
          </w:rPr>
          <w:t>Tebet</w:t>
        </w:r>
      </w:hyperlink>
      <w:r w:rsidR="005B1430">
        <w:t xml:space="preserve"> 10.</w:t>
      </w:r>
    </w:p>
    <w:p w14:paraId="3501F3BE" w14:textId="26F08D47" w:rsidR="00F06A3F" w:rsidRDefault="00F06A3F" w:rsidP="00FA4774"/>
    <w:p w14:paraId="75689AAE" w14:textId="3B89B72F" w:rsidR="00F06A3F" w:rsidRPr="00FA4774" w:rsidRDefault="00F06A3F" w:rsidP="00FA4774">
      <w:pPr>
        <w:rPr>
          <w:rFonts w:eastAsia="Times New Roman" w:cs="Times New Roman"/>
          <w:bCs/>
          <w:iCs/>
          <w:szCs w:val="24"/>
        </w:rPr>
      </w:pPr>
      <w:r>
        <w:rPr>
          <w:rFonts w:eastAsia="Times New Roman" w:cs="Times New Roman"/>
          <w:bCs/>
          <w:iCs/>
          <w:szCs w:val="24"/>
        </w:rPr>
        <w:t>When</w:t>
      </w:r>
      <w:r w:rsidRPr="00F06A3F">
        <w:rPr>
          <w:rFonts w:eastAsia="Times New Roman" w:cs="Times New Roman"/>
          <w:bCs/>
          <w:iCs/>
          <w:szCs w:val="24"/>
        </w:rPr>
        <w:t xml:space="preserve"> a journey is significant each stage is a notable accomplishment on its own for the end of a process is the cumulative result of many progressive efforts. Each arrival becomes the </w:t>
      </w:r>
      <w:hyperlink r:id="rId19" w:history="1">
        <w:r w:rsidRPr="004F6B23">
          <w:rPr>
            <w:rStyle w:val="Hyperlink"/>
            <w:rFonts w:eastAsia="Times New Roman" w:cs="Times New Roman"/>
            <w:bCs/>
            <w:iCs/>
            <w:szCs w:val="24"/>
          </w:rPr>
          <w:t>new</w:t>
        </w:r>
      </w:hyperlink>
      <w:r w:rsidRPr="00F06A3F">
        <w:rPr>
          <w:rFonts w:eastAsia="Times New Roman" w:cs="Times New Roman"/>
          <w:bCs/>
          <w:iCs/>
          <w:szCs w:val="24"/>
        </w:rPr>
        <w:t xml:space="preserve"> point of departure for the next level similar to the motion of ascending a ladder step by step. This is how we climb grow become and achieve. In fact </w:t>
      </w:r>
      <w:hyperlink r:id="rId20" w:history="1">
        <w:r w:rsidRPr="004F6B23">
          <w:rPr>
            <w:rStyle w:val="Hyperlink"/>
            <w:rFonts w:eastAsia="Times New Roman" w:cs="Times New Roman"/>
            <w:bCs/>
            <w:iCs/>
            <w:szCs w:val="24"/>
          </w:rPr>
          <w:t>one</w:t>
        </w:r>
      </w:hyperlink>
      <w:r w:rsidRPr="00F06A3F">
        <w:rPr>
          <w:rFonts w:eastAsia="Times New Roman" w:cs="Times New Roman"/>
          <w:bCs/>
          <w:iCs/>
          <w:szCs w:val="24"/>
        </w:rPr>
        <w:t xml:space="preserve"> of the reasons that we don’t interrupt the lengthy passage of the journeys when reading the Torah on </w:t>
      </w:r>
      <w:hyperlink r:id="rId21" w:history="1">
        <w:r w:rsidRPr="004F6B23">
          <w:rPr>
            <w:rStyle w:val="Hyperlink"/>
            <w:rFonts w:eastAsia="Times New Roman" w:cs="Times New Roman"/>
            <w:bCs/>
            <w:iCs/>
            <w:szCs w:val="24"/>
          </w:rPr>
          <w:t>Shabbat</w:t>
        </w:r>
      </w:hyperlink>
      <w:r w:rsidRPr="00F06A3F">
        <w:rPr>
          <w:rFonts w:eastAsia="Times New Roman" w:cs="Times New Roman"/>
          <w:bCs/>
          <w:iCs/>
          <w:szCs w:val="24"/>
        </w:rPr>
        <w:t xml:space="preserve"> Parsha</w:t>
      </w:r>
      <w:r>
        <w:rPr>
          <w:rFonts w:eastAsia="Times New Roman" w:cs="Times New Roman"/>
          <w:bCs/>
          <w:iCs/>
          <w:szCs w:val="24"/>
        </w:rPr>
        <w:t>t</w:t>
      </w:r>
      <w:r w:rsidRPr="00F06A3F">
        <w:rPr>
          <w:rFonts w:eastAsia="Times New Roman" w:cs="Times New Roman"/>
          <w:bCs/>
          <w:iCs/>
          <w:szCs w:val="24"/>
        </w:rPr>
        <w:t xml:space="preserve"> Masei is that the 42 stages are interrelated and sequenced.</w:t>
      </w:r>
    </w:p>
    <w:p w14:paraId="17D96F48" w14:textId="77777777" w:rsidR="00FA4774" w:rsidRPr="00FA4774" w:rsidRDefault="00FA4774" w:rsidP="00FA4774">
      <w:pPr>
        <w:rPr>
          <w:rFonts w:eastAsia="Times New Roman" w:cs="Times New Roman"/>
          <w:bCs/>
          <w:iCs/>
          <w:szCs w:val="24"/>
        </w:rPr>
      </w:pPr>
    </w:p>
    <w:p w14:paraId="0B8ED056" w14:textId="0BC4BF94" w:rsidR="00FA4774" w:rsidRPr="00FA4774" w:rsidRDefault="00FA4774" w:rsidP="00FA4774">
      <w:pPr>
        <w:rPr>
          <w:rFonts w:eastAsia="Times New Roman" w:cs="Times New Roman"/>
          <w:bCs/>
          <w:iCs/>
          <w:szCs w:val="24"/>
        </w:rPr>
      </w:pPr>
      <w:r w:rsidRPr="00FA4774">
        <w:rPr>
          <w:rFonts w:eastAsia="Times New Roman" w:cs="Times New Roman"/>
          <w:bCs/>
          <w:iCs/>
          <w:szCs w:val="24"/>
        </w:rPr>
        <w:t xml:space="preserve">The Journey of </w:t>
      </w:r>
      <w:hyperlink r:id="rId22" w:history="1">
        <w:r w:rsidRPr="004F6B23">
          <w:rPr>
            <w:rStyle w:val="Hyperlink"/>
            <w:rFonts w:eastAsia="Times New Roman" w:cs="Times New Roman"/>
            <w:bCs/>
            <w:iCs/>
            <w:szCs w:val="24"/>
          </w:rPr>
          <w:t>Israel</w:t>
        </w:r>
      </w:hyperlink>
      <w:r w:rsidRPr="00FA4774">
        <w:rPr>
          <w:rFonts w:eastAsia="Times New Roman" w:cs="Times New Roman"/>
          <w:bCs/>
          <w:iCs/>
          <w:szCs w:val="24"/>
        </w:rPr>
        <w:t xml:space="preserve"> as they prepared to leave Egypt and be </w:t>
      </w:r>
      <w:hyperlink r:id="rId23" w:history="1">
        <w:r w:rsidRPr="004F6B23">
          <w:rPr>
            <w:rStyle w:val="Hyperlink"/>
            <w:rFonts w:eastAsia="Times New Roman" w:cs="Times New Roman"/>
            <w:bCs/>
            <w:iCs/>
            <w:szCs w:val="24"/>
          </w:rPr>
          <w:t>born as a nation</w:t>
        </w:r>
      </w:hyperlink>
      <w:r w:rsidRPr="00FA4774">
        <w:rPr>
          <w:rFonts w:eastAsia="Times New Roman" w:cs="Times New Roman"/>
          <w:bCs/>
          <w:iCs/>
          <w:szCs w:val="24"/>
        </w:rPr>
        <w:t xml:space="preserve">, till the </w:t>
      </w:r>
      <w:hyperlink r:id="rId24" w:history="1">
        <w:r w:rsidRPr="004F6B23">
          <w:rPr>
            <w:rStyle w:val="Hyperlink"/>
            <w:rFonts w:eastAsia="Times New Roman" w:cs="Times New Roman"/>
            <w:bCs/>
            <w:iCs/>
            <w:szCs w:val="24"/>
          </w:rPr>
          <w:t>time</w:t>
        </w:r>
      </w:hyperlink>
      <w:r w:rsidRPr="00FA4774">
        <w:rPr>
          <w:rFonts w:eastAsia="Times New Roman" w:cs="Times New Roman"/>
          <w:bCs/>
          <w:iCs/>
          <w:szCs w:val="24"/>
        </w:rPr>
        <w:t xml:space="preserve"> that they were ready to enter the promised land, is a </w:t>
      </w:r>
      <w:hyperlink r:id="rId25" w:history="1">
        <w:r w:rsidRPr="004F6B23">
          <w:rPr>
            <w:rStyle w:val="Hyperlink"/>
            <w:rFonts w:eastAsia="Times New Roman" w:cs="Times New Roman"/>
            <w:bCs/>
            <w:iCs/>
            <w:szCs w:val="24"/>
          </w:rPr>
          <w:t>forty</w:t>
        </w:r>
      </w:hyperlink>
      <w:r w:rsidRPr="00FA4774">
        <w:rPr>
          <w:rFonts w:eastAsia="Times New Roman" w:cs="Times New Roman"/>
          <w:bCs/>
          <w:iCs/>
          <w:szCs w:val="24"/>
        </w:rPr>
        <w:t xml:space="preserve"> year journey that has profound ramifications for all of the Bne </w:t>
      </w:r>
      <w:hyperlink r:id="rId26" w:history="1">
        <w:r w:rsidRPr="004F6B23">
          <w:rPr>
            <w:rStyle w:val="Hyperlink"/>
            <w:rFonts w:eastAsia="Times New Roman" w:cs="Times New Roman"/>
            <w:bCs/>
            <w:iCs/>
            <w:szCs w:val="24"/>
          </w:rPr>
          <w:t>Israel</w:t>
        </w:r>
      </w:hyperlink>
      <w:r w:rsidRPr="00FA4774">
        <w:rPr>
          <w:rFonts w:eastAsia="Times New Roman" w:cs="Times New Roman"/>
          <w:bCs/>
          <w:iCs/>
          <w:szCs w:val="24"/>
        </w:rPr>
        <w:t xml:space="preserve">. These journeys are very special to </w:t>
      </w:r>
      <w:hyperlink r:id="rId27" w:history="1">
        <w:r w:rsidRPr="004F6B23">
          <w:rPr>
            <w:rStyle w:val="Hyperlink"/>
            <w:rFonts w:eastAsia="Times New Roman" w:cs="Times New Roman"/>
            <w:bCs/>
            <w:iCs/>
            <w:szCs w:val="24"/>
          </w:rPr>
          <w:t>HaShem</w:t>
        </w:r>
      </w:hyperlink>
      <w:r w:rsidRPr="00FA4774">
        <w:rPr>
          <w:rFonts w:eastAsia="Times New Roman" w:cs="Times New Roman"/>
          <w:bCs/>
          <w:iCs/>
          <w:szCs w:val="24"/>
        </w:rPr>
        <w:t>:</w:t>
      </w:r>
    </w:p>
    <w:p w14:paraId="00DB290B" w14:textId="77777777" w:rsidR="00FA4774" w:rsidRPr="00FA4774" w:rsidRDefault="00FA4774" w:rsidP="00FA4774">
      <w:pPr>
        <w:rPr>
          <w:rFonts w:eastAsia="Times New Roman" w:cs="Times New Roman"/>
          <w:bCs/>
          <w:iCs/>
          <w:szCs w:val="24"/>
        </w:rPr>
      </w:pPr>
    </w:p>
    <w:p w14:paraId="72C24E81" w14:textId="3329FBBE" w:rsidR="00FA4774" w:rsidRPr="00FA4774" w:rsidRDefault="00FA4774" w:rsidP="00FA4774">
      <w:pPr>
        <w:ind w:left="288" w:right="288"/>
        <w:rPr>
          <w:rFonts w:eastAsia="Times New Roman" w:cs="Times New Roman"/>
          <w:bCs/>
          <w:szCs w:val="24"/>
        </w:rPr>
      </w:pPr>
      <w:r w:rsidRPr="00FA4774">
        <w:rPr>
          <w:rFonts w:eastAsia="Times New Roman" w:cs="Times New Roman"/>
          <w:b/>
          <w:bCs/>
          <w:i/>
          <w:szCs w:val="24"/>
        </w:rPr>
        <w:t>Yiremiyahu (Jeremiah) 2:2</w:t>
      </w:r>
      <w:r w:rsidRPr="00FA4774">
        <w:rPr>
          <w:rFonts w:eastAsia="Times New Roman" w:cs="Times New Roman"/>
          <w:bCs/>
          <w:i/>
          <w:szCs w:val="24"/>
        </w:rPr>
        <w:t xml:space="preserve"> I remember the kindness of your youth, the love of your </w:t>
      </w:r>
      <w:hyperlink r:id="rId28" w:history="1">
        <w:r w:rsidRPr="00FA4774">
          <w:rPr>
            <w:rFonts w:eastAsia="Times New Roman" w:cs="Times New Roman"/>
            <w:bCs/>
            <w:i/>
            <w:color w:val="002A7E"/>
            <w:szCs w:val="24"/>
          </w:rPr>
          <w:t>bridal days</w:t>
        </w:r>
      </w:hyperlink>
      <w:r w:rsidRPr="00FA4774">
        <w:rPr>
          <w:rFonts w:eastAsia="Times New Roman" w:cs="Times New Roman"/>
          <w:bCs/>
          <w:i/>
          <w:szCs w:val="24"/>
        </w:rPr>
        <w:t>, that you followed Me into the wilderness, to a land where nothing grows.</w:t>
      </w:r>
    </w:p>
    <w:p w14:paraId="234A9DF5" w14:textId="77777777" w:rsidR="00FA4774" w:rsidRPr="00FA4774" w:rsidRDefault="00FA4774" w:rsidP="00FA4774">
      <w:pPr>
        <w:rPr>
          <w:rFonts w:eastAsia="Times New Roman" w:cs="Times New Roman"/>
          <w:bCs/>
          <w:szCs w:val="24"/>
        </w:rPr>
      </w:pPr>
    </w:p>
    <w:p w14:paraId="009A7F06" w14:textId="10B587DC"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Bamidbar (</w:t>
      </w:r>
      <w:hyperlink r:id="rId29" w:history="1">
        <w:r w:rsidRPr="004F6B23">
          <w:rPr>
            <w:rStyle w:val="Hyperlink"/>
            <w:rFonts w:eastAsia="Times New Roman" w:cs="Times New Roman"/>
            <w:b/>
            <w:bCs/>
            <w:i/>
            <w:szCs w:val="24"/>
          </w:rPr>
          <w:t>Numbers</w:t>
        </w:r>
      </w:hyperlink>
      <w:r w:rsidRPr="00FA4774">
        <w:rPr>
          <w:rFonts w:eastAsia="Times New Roman" w:cs="Times New Roman"/>
          <w:b/>
          <w:bCs/>
          <w:i/>
          <w:szCs w:val="24"/>
        </w:rPr>
        <w:t>) 9:18-19</w:t>
      </w:r>
      <w:r w:rsidRPr="00FA4774">
        <w:rPr>
          <w:rFonts w:eastAsia="Times New Roman" w:cs="Times New Roman"/>
          <w:bCs/>
          <w:i/>
          <w:szCs w:val="24"/>
        </w:rPr>
        <w:t xml:space="preserve"> On </w:t>
      </w:r>
      <w:hyperlink r:id="rId30" w:history="1">
        <w:r w:rsidRPr="004F6B23">
          <w:rPr>
            <w:rStyle w:val="Hyperlink"/>
            <w:rFonts w:eastAsia="Times New Roman" w:cs="Times New Roman"/>
            <w:bCs/>
            <w:i/>
            <w:szCs w:val="24"/>
          </w:rPr>
          <w:t>HaShem’s</w:t>
        </w:r>
      </w:hyperlink>
      <w:r w:rsidRPr="00FA4774">
        <w:rPr>
          <w:rFonts w:eastAsia="Times New Roman" w:cs="Times New Roman"/>
          <w:bCs/>
          <w:i/>
          <w:szCs w:val="24"/>
        </w:rPr>
        <w:t xml:space="preserve"> instructions the Children of </w:t>
      </w:r>
      <w:hyperlink r:id="rId31"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would </w:t>
      </w:r>
      <w:hyperlink r:id="rId32" w:history="1">
        <w:r w:rsidRPr="004F6B23">
          <w:rPr>
            <w:rStyle w:val="Hyperlink"/>
            <w:rFonts w:eastAsia="Times New Roman" w:cs="Times New Roman"/>
            <w:bCs/>
            <w:i/>
            <w:szCs w:val="24"/>
          </w:rPr>
          <w:t>travel</w:t>
        </w:r>
      </w:hyperlink>
      <w:r w:rsidRPr="00FA4774">
        <w:rPr>
          <w:rFonts w:eastAsia="Times New Roman" w:cs="Times New Roman"/>
          <w:bCs/>
          <w:i/>
          <w:szCs w:val="24"/>
        </w:rPr>
        <w:t xml:space="preserve">; and on </w:t>
      </w:r>
      <w:hyperlink r:id="rId33" w:history="1">
        <w:r w:rsidRPr="004F6B23">
          <w:rPr>
            <w:rStyle w:val="Hyperlink"/>
            <w:rFonts w:eastAsia="Times New Roman" w:cs="Times New Roman"/>
            <w:bCs/>
            <w:i/>
            <w:szCs w:val="24"/>
          </w:rPr>
          <w:t>HaShem’s</w:t>
        </w:r>
      </w:hyperlink>
      <w:r w:rsidRPr="00FA4774">
        <w:rPr>
          <w:rFonts w:eastAsia="Times New Roman" w:cs="Times New Roman"/>
          <w:bCs/>
          <w:i/>
          <w:szCs w:val="24"/>
        </w:rPr>
        <w:t xml:space="preserve"> instructions they would camp; the whole </w:t>
      </w:r>
      <w:hyperlink r:id="rId34" w:history="1">
        <w:r w:rsidRPr="004F6B23">
          <w:rPr>
            <w:rStyle w:val="Hyperlink"/>
            <w:rFonts w:eastAsia="Times New Roman" w:cs="Times New Roman"/>
            <w:bCs/>
            <w:i/>
            <w:szCs w:val="24"/>
          </w:rPr>
          <w:t>time</w:t>
        </w:r>
      </w:hyperlink>
      <w:r w:rsidRPr="00FA4774">
        <w:rPr>
          <w:rFonts w:eastAsia="Times New Roman" w:cs="Times New Roman"/>
          <w:bCs/>
          <w:i/>
          <w:szCs w:val="24"/>
        </w:rPr>
        <w:t xml:space="preserve"> that the </w:t>
      </w:r>
      <w:hyperlink r:id="rId35" w:history="1">
        <w:r w:rsidRPr="004F6B23">
          <w:rPr>
            <w:rStyle w:val="Hyperlink"/>
            <w:rFonts w:eastAsia="Times New Roman" w:cs="Times New Roman"/>
            <w:bCs/>
            <w:i/>
            <w:szCs w:val="24"/>
          </w:rPr>
          <w:t>cloud</w:t>
        </w:r>
      </w:hyperlink>
      <w:r w:rsidRPr="00FA4774">
        <w:rPr>
          <w:rFonts w:eastAsia="Times New Roman" w:cs="Times New Roman"/>
          <w:bCs/>
          <w:i/>
          <w:szCs w:val="24"/>
        </w:rPr>
        <w:t xml:space="preserve"> stayed over the </w:t>
      </w:r>
      <w:hyperlink r:id="rId36" w:history="1">
        <w:r w:rsidRPr="004F6B23">
          <w:rPr>
            <w:rStyle w:val="Hyperlink"/>
            <w:rFonts w:eastAsia="Times New Roman" w:cs="Times New Roman"/>
            <w:bCs/>
            <w:i/>
            <w:szCs w:val="24"/>
          </w:rPr>
          <w:t>Mishkan</w:t>
        </w:r>
      </w:hyperlink>
      <w:r w:rsidRPr="00FA4774">
        <w:rPr>
          <w:rFonts w:eastAsia="Times New Roman" w:cs="Times New Roman"/>
          <w:bCs/>
          <w:i/>
          <w:szCs w:val="24"/>
        </w:rPr>
        <w:t xml:space="preserve"> they would remain encamped. And when the </w:t>
      </w:r>
      <w:hyperlink r:id="rId37" w:history="1">
        <w:r w:rsidRPr="004F6B23">
          <w:rPr>
            <w:rStyle w:val="Hyperlink"/>
            <w:rFonts w:eastAsia="Times New Roman" w:cs="Times New Roman"/>
            <w:bCs/>
            <w:i/>
            <w:szCs w:val="24"/>
          </w:rPr>
          <w:t>cloud</w:t>
        </w:r>
      </w:hyperlink>
      <w:r w:rsidRPr="00FA4774">
        <w:rPr>
          <w:rFonts w:eastAsia="Times New Roman" w:cs="Times New Roman"/>
          <w:bCs/>
          <w:i/>
          <w:szCs w:val="24"/>
        </w:rPr>
        <w:t xml:space="preserve"> stayed a long </w:t>
      </w:r>
      <w:hyperlink r:id="rId38" w:history="1">
        <w:r w:rsidRPr="004F6B23">
          <w:rPr>
            <w:rStyle w:val="Hyperlink"/>
            <w:rFonts w:eastAsia="Times New Roman" w:cs="Times New Roman"/>
            <w:bCs/>
            <w:i/>
            <w:szCs w:val="24"/>
          </w:rPr>
          <w:t>time</w:t>
        </w:r>
      </w:hyperlink>
      <w:r w:rsidRPr="00FA4774">
        <w:rPr>
          <w:rFonts w:eastAsia="Times New Roman" w:cs="Times New Roman"/>
          <w:bCs/>
          <w:i/>
          <w:szCs w:val="24"/>
        </w:rPr>
        <w:t xml:space="preserve"> over the </w:t>
      </w:r>
      <w:hyperlink r:id="rId39" w:history="1">
        <w:r w:rsidRPr="004F6B23">
          <w:rPr>
            <w:rStyle w:val="Hyperlink"/>
            <w:rFonts w:eastAsia="Times New Roman" w:cs="Times New Roman"/>
            <w:bCs/>
            <w:i/>
            <w:szCs w:val="24"/>
          </w:rPr>
          <w:t>Mishkan</w:t>
        </w:r>
      </w:hyperlink>
      <w:r w:rsidRPr="00FA4774">
        <w:rPr>
          <w:rFonts w:eastAsia="Times New Roman" w:cs="Times New Roman"/>
          <w:bCs/>
          <w:i/>
          <w:szCs w:val="24"/>
        </w:rPr>
        <w:t xml:space="preserve">, the Children of </w:t>
      </w:r>
      <w:hyperlink r:id="rId40"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would keep </w:t>
      </w:r>
      <w:hyperlink r:id="rId41" w:history="1">
        <w:r w:rsidRPr="004F6B23">
          <w:rPr>
            <w:rStyle w:val="Hyperlink"/>
            <w:rFonts w:eastAsia="Times New Roman" w:cs="Times New Roman"/>
            <w:bCs/>
            <w:i/>
            <w:szCs w:val="24"/>
          </w:rPr>
          <w:t>HaShem’s</w:t>
        </w:r>
      </w:hyperlink>
      <w:r w:rsidRPr="00FA4774">
        <w:rPr>
          <w:rFonts w:eastAsia="Times New Roman" w:cs="Times New Roman"/>
          <w:bCs/>
          <w:i/>
          <w:szCs w:val="24"/>
        </w:rPr>
        <w:t xml:space="preserve"> restriction and not </w:t>
      </w:r>
      <w:hyperlink r:id="rId42" w:history="1">
        <w:r w:rsidRPr="004F6B23">
          <w:rPr>
            <w:rStyle w:val="Hyperlink"/>
            <w:rFonts w:eastAsia="Times New Roman" w:cs="Times New Roman"/>
            <w:bCs/>
            <w:i/>
            <w:szCs w:val="24"/>
          </w:rPr>
          <w:t>travel</w:t>
        </w:r>
      </w:hyperlink>
      <w:r w:rsidRPr="00FA4774">
        <w:rPr>
          <w:rFonts w:eastAsia="Times New Roman" w:cs="Times New Roman"/>
          <w:bCs/>
          <w:i/>
          <w:szCs w:val="24"/>
        </w:rPr>
        <w:t>.</w:t>
      </w:r>
    </w:p>
    <w:p w14:paraId="4207B370" w14:textId="77777777" w:rsidR="00FA4774" w:rsidRPr="00FA4774" w:rsidRDefault="00FA4774" w:rsidP="00FA4774">
      <w:pPr>
        <w:rPr>
          <w:rFonts w:eastAsia="Times New Roman" w:cs="Times New Roman"/>
          <w:bCs/>
          <w:szCs w:val="24"/>
        </w:rPr>
      </w:pPr>
    </w:p>
    <w:p w14:paraId="3C7BBA9D" w14:textId="26D1B128" w:rsidR="00FA4774" w:rsidRDefault="00FA4774" w:rsidP="00FA4774">
      <w:pPr>
        <w:rPr>
          <w:rFonts w:eastAsia="Times New Roman" w:cs="Times New Roman"/>
          <w:bCs/>
          <w:szCs w:val="24"/>
        </w:rPr>
      </w:pPr>
      <w:r w:rsidRPr="00FA4774">
        <w:rPr>
          <w:rFonts w:eastAsia="Times New Roman" w:cs="Times New Roman"/>
          <w:bCs/>
          <w:szCs w:val="24"/>
        </w:rPr>
        <w:t xml:space="preserve">In this </w:t>
      </w:r>
      <w:hyperlink r:id="rId43" w:history="1">
        <w:r w:rsidRPr="004F6B23">
          <w:rPr>
            <w:rStyle w:val="Hyperlink"/>
            <w:rFonts w:eastAsia="Times New Roman" w:cs="Times New Roman"/>
            <w:bCs/>
            <w:szCs w:val="24"/>
          </w:rPr>
          <w:t>study</w:t>
        </w:r>
      </w:hyperlink>
      <w:r w:rsidRPr="00FA4774">
        <w:rPr>
          <w:rFonts w:eastAsia="Times New Roman" w:cs="Times New Roman"/>
          <w:bCs/>
          <w:szCs w:val="24"/>
        </w:rPr>
        <w:t xml:space="preserve"> I would like to understand the </w:t>
      </w:r>
      <w:hyperlink r:id="rId44" w:history="1">
        <w:r w:rsidR="00E44FA7" w:rsidRPr="004F6B23">
          <w:rPr>
            <w:rStyle w:val="Hyperlink"/>
            <w:rFonts w:eastAsia="Times New Roman" w:cs="Times New Roman"/>
            <w:bCs/>
            <w:szCs w:val="24"/>
          </w:rPr>
          <w:t>forty-two</w:t>
        </w:r>
      </w:hyperlink>
      <w:r w:rsidR="00E44FA7">
        <w:rPr>
          <w:rFonts w:eastAsia="Times New Roman" w:cs="Times New Roman"/>
          <w:bCs/>
          <w:szCs w:val="24"/>
        </w:rPr>
        <w:t xml:space="preserve"> </w:t>
      </w:r>
      <w:r w:rsidRPr="00FA4774">
        <w:rPr>
          <w:rFonts w:eastAsia="Times New Roman" w:cs="Times New Roman"/>
          <w:bCs/>
          <w:szCs w:val="24"/>
        </w:rPr>
        <w:t xml:space="preserve">journeys of the Bne </w:t>
      </w:r>
      <w:hyperlink r:id="rId45" w:history="1">
        <w:r w:rsidRPr="004F6B23">
          <w:rPr>
            <w:rStyle w:val="Hyperlink"/>
            <w:rFonts w:eastAsia="Times New Roman" w:cs="Times New Roman"/>
            <w:bCs/>
            <w:szCs w:val="24"/>
          </w:rPr>
          <w:t>Israel</w:t>
        </w:r>
      </w:hyperlink>
      <w:r w:rsidRPr="00FA4774">
        <w:rPr>
          <w:rFonts w:eastAsia="Times New Roman" w:cs="Times New Roman"/>
          <w:bCs/>
          <w:szCs w:val="24"/>
        </w:rPr>
        <w:t xml:space="preserve"> as enumerated in </w:t>
      </w:r>
      <w:hyperlink r:id="rId46" w:history="1">
        <w:r w:rsidR="00080E2F" w:rsidRPr="004F6B23">
          <w:rPr>
            <w:rStyle w:val="Hyperlink"/>
            <w:rFonts w:eastAsia="Times New Roman" w:cs="Times New Roman"/>
            <w:bCs/>
            <w:szCs w:val="24"/>
          </w:rPr>
          <w:t>Parashat</w:t>
        </w:r>
        <w:r w:rsidRPr="004F6B23">
          <w:rPr>
            <w:rStyle w:val="Hyperlink"/>
            <w:rFonts w:eastAsia="Times New Roman" w:cs="Times New Roman"/>
            <w:bCs/>
            <w:szCs w:val="24"/>
          </w:rPr>
          <w:t xml:space="preserve"> </w:t>
        </w:r>
        <w:bookmarkStart w:id="3" w:name="Masei"/>
        <w:r w:rsidRPr="004F6B23">
          <w:rPr>
            <w:rStyle w:val="Hyperlink"/>
            <w:rFonts w:eastAsia="Times New Roman" w:cs="Times New Roman"/>
            <w:bCs/>
            <w:szCs w:val="24"/>
          </w:rPr>
          <w:t>Masei</w:t>
        </w:r>
        <w:bookmarkEnd w:id="3"/>
      </w:hyperlink>
      <w:r w:rsidRPr="00FA4774">
        <w:rPr>
          <w:rFonts w:eastAsia="Times New Roman" w:cs="Times New Roman"/>
          <w:bCs/>
          <w:szCs w:val="24"/>
        </w:rPr>
        <w:t xml:space="preserve"> - Bamidbar (</w:t>
      </w:r>
      <w:hyperlink r:id="rId47" w:history="1">
        <w:r w:rsidRPr="004F6B23">
          <w:rPr>
            <w:rStyle w:val="Hyperlink"/>
            <w:rFonts w:eastAsia="Times New Roman" w:cs="Times New Roman"/>
            <w:bCs/>
            <w:szCs w:val="24"/>
          </w:rPr>
          <w:t>Numbers</w:t>
        </w:r>
      </w:hyperlink>
      <w:r w:rsidRPr="00FA4774">
        <w:rPr>
          <w:rFonts w:eastAsia="Times New Roman" w:cs="Times New Roman"/>
          <w:bCs/>
          <w:szCs w:val="24"/>
        </w:rPr>
        <w:t xml:space="preserve">) chapter 33. </w:t>
      </w:r>
    </w:p>
    <w:p w14:paraId="0D84CDA0" w14:textId="3AD1264D" w:rsidR="00E44FA7" w:rsidRDefault="00E44FA7" w:rsidP="00FA4774">
      <w:pPr>
        <w:rPr>
          <w:rFonts w:eastAsia="Times New Roman" w:cs="Times New Roman"/>
          <w:bCs/>
          <w:szCs w:val="24"/>
        </w:rPr>
      </w:pPr>
    </w:p>
    <w:p w14:paraId="04B73423" w14:textId="38EEAAC5" w:rsidR="00E44FA7" w:rsidRPr="00FA4774" w:rsidRDefault="00000000" w:rsidP="00FA4774">
      <w:pPr>
        <w:rPr>
          <w:rFonts w:eastAsia="Times New Roman" w:cs="Times New Roman"/>
          <w:bCs/>
          <w:szCs w:val="24"/>
        </w:rPr>
      </w:pPr>
      <w:hyperlink r:id="rId48" w:history="1">
        <w:r w:rsidR="00E44FA7" w:rsidRPr="004F6B23">
          <w:rPr>
            <w:rStyle w:val="Hyperlink"/>
            <w:rFonts w:eastAsia="Times New Roman" w:cs="Times New Roman"/>
            <w:b/>
            <w:szCs w:val="24"/>
          </w:rPr>
          <w:t>Forty-two</w:t>
        </w:r>
      </w:hyperlink>
      <w:r w:rsidR="00E44FA7" w:rsidRPr="004C29C3">
        <w:rPr>
          <w:rFonts w:eastAsia="Times New Roman" w:cs="Times New Roman"/>
          <w:b/>
          <w:color w:val="C00000"/>
          <w:szCs w:val="24"/>
        </w:rPr>
        <w:t xml:space="preserve"> is a </w:t>
      </w:r>
      <w:hyperlink r:id="rId49" w:history="1">
        <w:r w:rsidR="00E44FA7" w:rsidRPr="004F6B23">
          <w:rPr>
            <w:rStyle w:val="Hyperlink"/>
            <w:rFonts w:eastAsia="Times New Roman" w:cs="Times New Roman"/>
            <w:b/>
            <w:szCs w:val="24"/>
          </w:rPr>
          <w:t>number</w:t>
        </w:r>
      </w:hyperlink>
      <w:r w:rsidR="00E44FA7" w:rsidRPr="004C29C3">
        <w:rPr>
          <w:rFonts w:eastAsia="Times New Roman" w:cs="Times New Roman"/>
          <w:b/>
          <w:color w:val="C00000"/>
          <w:szCs w:val="24"/>
        </w:rPr>
        <w:t xml:space="preserve"> which </w:t>
      </w:r>
      <w:hyperlink r:id="rId50" w:history="1">
        <w:r w:rsidR="00E44FA7" w:rsidRPr="004F6B23">
          <w:rPr>
            <w:rStyle w:val="Hyperlink"/>
            <w:rFonts w:eastAsia="Times New Roman" w:cs="Times New Roman"/>
            <w:b/>
            <w:szCs w:val="24"/>
          </w:rPr>
          <w:t>teaches</w:t>
        </w:r>
      </w:hyperlink>
      <w:r w:rsidR="00E44FA7" w:rsidRPr="004C29C3">
        <w:rPr>
          <w:rFonts w:eastAsia="Times New Roman" w:cs="Times New Roman"/>
          <w:b/>
          <w:color w:val="C00000"/>
          <w:szCs w:val="24"/>
        </w:rPr>
        <w:t xml:space="preserve"> the stages that are used to move from a state of chaod to a state of perfection.</w:t>
      </w:r>
      <w:r w:rsidR="00E44FA7" w:rsidRPr="004C29C3">
        <w:rPr>
          <w:rFonts w:eastAsia="Times New Roman" w:cs="Times New Roman"/>
          <w:bCs/>
          <w:color w:val="C00000"/>
          <w:szCs w:val="24"/>
        </w:rPr>
        <w:t xml:space="preserve"> </w:t>
      </w:r>
      <w:r w:rsidR="00E44FA7">
        <w:rPr>
          <w:rFonts w:eastAsia="Times New Roman" w:cs="Times New Roman"/>
          <w:bCs/>
          <w:szCs w:val="24"/>
        </w:rPr>
        <w:t xml:space="preserve">That is why we find that the </w:t>
      </w:r>
      <w:hyperlink r:id="rId51" w:history="1">
        <w:r w:rsidR="00E44FA7" w:rsidRPr="004F6B23">
          <w:rPr>
            <w:rStyle w:val="Hyperlink"/>
            <w:rFonts w:eastAsia="Times New Roman" w:cs="Times New Roman"/>
            <w:bCs/>
            <w:szCs w:val="24"/>
          </w:rPr>
          <w:t>name</w:t>
        </w:r>
      </w:hyperlink>
      <w:r w:rsidR="00E44FA7">
        <w:rPr>
          <w:rFonts w:eastAsia="Times New Roman" w:cs="Times New Roman"/>
          <w:bCs/>
          <w:szCs w:val="24"/>
        </w:rPr>
        <w:t xml:space="preserve"> of God used in the </w:t>
      </w:r>
      <w:hyperlink r:id="rId52" w:history="1">
        <w:r w:rsidR="00E44FA7" w:rsidRPr="004F6B23">
          <w:rPr>
            <w:rStyle w:val="Hyperlink"/>
            <w:rFonts w:eastAsia="Times New Roman" w:cs="Times New Roman"/>
            <w:bCs/>
            <w:szCs w:val="24"/>
          </w:rPr>
          <w:t>creation</w:t>
        </w:r>
      </w:hyperlink>
      <w:r w:rsidR="00E44FA7">
        <w:rPr>
          <w:rFonts w:eastAsia="Times New Roman" w:cs="Times New Roman"/>
          <w:bCs/>
          <w:szCs w:val="24"/>
        </w:rPr>
        <w:t xml:space="preserve"> narrative (hidden in code) is the </w:t>
      </w:r>
      <w:hyperlink r:id="rId53" w:history="1">
        <w:r w:rsidR="00E44FA7" w:rsidRPr="004F6B23">
          <w:rPr>
            <w:rStyle w:val="Hyperlink"/>
            <w:rFonts w:eastAsia="Times New Roman" w:cs="Times New Roman"/>
            <w:bCs/>
            <w:szCs w:val="24"/>
          </w:rPr>
          <w:t>forty-two</w:t>
        </w:r>
      </w:hyperlink>
      <w:r w:rsidR="00E44FA7">
        <w:rPr>
          <w:rFonts w:eastAsia="Times New Roman" w:cs="Times New Roman"/>
          <w:bCs/>
          <w:szCs w:val="24"/>
        </w:rPr>
        <w:t xml:space="preserve"> </w:t>
      </w:r>
      <w:hyperlink r:id="rId54" w:history="1">
        <w:r w:rsidR="00E44FA7" w:rsidRPr="004F6B23">
          <w:rPr>
            <w:rStyle w:val="Hyperlink"/>
            <w:rFonts w:eastAsia="Times New Roman" w:cs="Times New Roman"/>
            <w:bCs/>
            <w:szCs w:val="24"/>
          </w:rPr>
          <w:t>letter</w:t>
        </w:r>
      </w:hyperlink>
      <w:r w:rsidR="00E44FA7">
        <w:rPr>
          <w:rFonts w:eastAsia="Times New Roman" w:cs="Times New Roman"/>
          <w:bCs/>
          <w:szCs w:val="24"/>
        </w:rPr>
        <w:t xml:space="preserve"> </w:t>
      </w:r>
      <w:hyperlink r:id="rId55" w:history="1">
        <w:r w:rsidR="00E44FA7" w:rsidRPr="004F6B23">
          <w:rPr>
            <w:rStyle w:val="Hyperlink"/>
            <w:rFonts w:eastAsia="Times New Roman" w:cs="Times New Roman"/>
            <w:bCs/>
            <w:szCs w:val="24"/>
          </w:rPr>
          <w:t>name</w:t>
        </w:r>
      </w:hyperlink>
      <w:r w:rsidR="00E44FA7">
        <w:rPr>
          <w:rFonts w:eastAsia="Times New Roman" w:cs="Times New Roman"/>
          <w:bCs/>
          <w:szCs w:val="24"/>
        </w:rPr>
        <w:t xml:space="preserve"> of God.</w:t>
      </w:r>
      <w:r w:rsidR="00321AB0">
        <w:rPr>
          <w:rFonts w:eastAsia="Times New Roman" w:cs="Times New Roman"/>
          <w:bCs/>
          <w:szCs w:val="24"/>
        </w:rPr>
        <w:t xml:space="preserve"> A</w:t>
      </w:r>
      <w:r w:rsidR="00321AB0" w:rsidRPr="00321AB0">
        <w:rPr>
          <w:rFonts w:eastAsia="Times New Roman" w:cs="Times New Roman"/>
          <w:bCs/>
          <w:szCs w:val="24"/>
        </w:rPr>
        <w:t xml:space="preserve">lthough the destination of the Midbar travels was </w:t>
      </w:r>
      <w:hyperlink r:id="rId56" w:history="1">
        <w:r w:rsidR="00321AB0" w:rsidRPr="004F6B23">
          <w:rPr>
            <w:rStyle w:val="Hyperlink"/>
            <w:rFonts w:eastAsia="Times New Roman" w:cs="Times New Roman"/>
            <w:bCs/>
            <w:szCs w:val="24"/>
          </w:rPr>
          <w:t>Eretz Israel</w:t>
        </w:r>
      </w:hyperlink>
      <w:r w:rsidR="00321AB0" w:rsidRPr="00321AB0">
        <w:rPr>
          <w:rFonts w:eastAsia="Times New Roman" w:cs="Times New Roman"/>
          <w:bCs/>
          <w:szCs w:val="24"/>
        </w:rPr>
        <w:t xml:space="preserve"> the stops along the way were crucial and significant goals. It’s misleading to say that Klal </w:t>
      </w:r>
      <w:hyperlink r:id="rId57" w:history="1">
        <w:r w:rsidR="00321AB0" w:rsidRPr="004F6B23">
          <w:rPr>
            <w:rStyle w:val="Hyperlink"/>
            <w:rFonts w:eastAsia="Times New Roman" w:cs="Times New Roman"/>
            <w:bCs/>
            <w:szCs w:val="24"/>
          </w:rPr>
          <w:t>Israel</w:t>
        </w:r>
      </w:hyperlink>
      <w:r w:rsidR="00321AB0" w:rsidRPr="00321AB0">
        <w:rPr>
          <w:rFonts w:eastAsia="Times New Roman" w:cs="Times New Roman"/>
          <w:bCs/>
          <w:szCs w:val="24"/>
        </w:rPr>
        <w:t xml:space="preserve"> wandered through the desert for that denotes random pointless movement. Instead the precise route was directed by </w:t>
      </w:r>
      <w:hyperlink r:id="rId58" w:history="1">
        <w:r w:rsidR="00321AB0" w:rsidRPr="004F6B23">
          <w:rPr>
            <w:rStyle w:val="Hyperlink"/>
            <w:rFonts w:eastAsia="Times New Roman" w:cs="Times New Roman"/>
            <w:bCs/>
            <w:szCs w:val="24"/>
          </w:rPr>
          <w:t>HaShem</w:t>
        </w:r>
      </w:hyperlink>
      <w:r w:rsidR="00321AB0" w:rsidRPr="00321AB0">
        <w:rPr>
          <w:rFonts w:eastAsia="Times New Roman" w:cs="Times New Roman"/>
          <w:bCs/>
          <w:szCs w:val="24"/>
        </w:rPr>
        <w:t xml:space="preserve"> to build character</w:t>
      </w:r>
      <w:r w:rsidR="00321AB0">
        <w:rPr>
          <w:rFonts w:eastAsia="Times New Roman" w:cs="Times New Roman"/>
          <w:bCs/>
          <w:szCs w:val="24"/>
        </w:rPr>
        <w:t>,</w:t>
      </w:r>
      <w:r w:rsidR="00321AB0" w:rsidRPr="00321AB0">
        <w:rPr>
          <w:rFonts w:eastAsia="Times New Roman" w:cs="Times New Roman"/>
          <w:bCs/>
          <w:szCs w:val="24"/>
        </w:rPr>
        <w:t xml:space="preserve"> eradicate any lingering Egyptian influence</w:t>
      </w:r>
      <w:r w:rsidR="00321AB0">
        <w:rPr>
          <w:rFonts w:eastAsia="Times New Roman" w:cs="Times New Roman"/>
          <w:bCs/>
          <w:szCs w:val="24"/>
        </w:rPr>
        <w:t>,</w:t>
      </w:r>
      <w:r w:rsidR="00321AB0" w:rsidRPr="00321AB0">
        <w:rPr>
          <w:rFonts w:eastAsia="Times New Roman" w:cs="Times New Roman"/>
          <w:bCs/>
          <w:szCs w:val="24"/>
        </w:rPr>
        <w:t xml:space="preserve"> and prepare them for a life of </w:t>
      </w:r>
      <w:hyperlink r:id="rId59" w:history="1">
        <w:r w:rsidR="00321AB0" w:rsidRPr="004F6B23">
          <w:rPr>
            <w:rStyle w:val="Hyperlink"/>
            <w:rFonts w:eastAsia="Times New Roman" w:cs="Times New Roman"/>
            <w:bCs/>
            <w:szCs w:val="24"/>
          </w:rPr>
          <w:t>purity</w:t>
        </w:r>
      </w:hyperlink>
      <w:r w:rsidR="00321AB0" w:rsidRPr="00321AB0">
        <w:rPr>
          <w:rFonts w:eastAsia="Times New Roman" w:cs="Times New Roman"/>
          <w:bCs/>
          <w:szCs w:val="24"/>
        </w:rPr>
        <w:t xml:space="preserve"> in Eretz Yisrael.</w:t>
      </w:r>
    </w:p>
    <w:p w14:paraId="71B2DFB1" w14:textId="77777777" w:rsidR="00FA4774" w:rsidRPr="00FA4774" w:rsidRDefault="00FA4774" w:rsidP="00FA4774">
      <w:pPr>
        <w:rPr>
          <w:rFonts w:eastAsia="Times New Roman" w:cs="Times New Roman"/>
          <w:bCs/>
          <w:szCs w:val="24"/>
        </w:rPr>
      </w:pPr>
    </w:p>
    <w:p w14:paraId="763C6E27" w14:textId="6E5136A3"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As we </w:t>
      </w:r>
      <w:hyperlink r:id="rId60" w:history="1">
        <w:r w:rsidRPr="004F6B23">
          <w:rPr>
            <w:rStyle w:val="Hyperlink"/>
            <w:rFonts w:eastAsia="Times New Roman" w:cs="Times New Roman"/>
            <w:bCs/>
            <w:szCs w:val="24"/>
          </w:rPr>
          <w:t>study</w:t>
        </w:r>
      </w:hyperlink>
      <w:r w:rsidRPr="00FA4774">
        <w:rPr>
          <w:rFonts w:eastAsia="Times New Roman" w:cs="Times New Roman"/>
          <w:bCs/>
          <w:szCs w:val="24"/>
        </w:rPr>
        <w:t xml:space="preserve"> this fantastic section, we shall see that this was not only the journey of that </w:t>
      </w:r>
      <w:hyperlink r:id="rId61" w:history="1">
        <w:r w:rsidRPr="004F6B23">
          <w:rPr>
            <w:rStyle w:val="Hyperlink"/>
            <w:rFonts w:eastAsia="Times New Roman" w:cs="Times New Roman"/>
            <w:bCs/>
            <w:szCs w:val="24"/>
          </w:rPr>
          <w:t>generation</w:t>
        </w:r>
      </w:hyperlink>
      <w:r w:rsidRPr="00FA4774">
        <w:rPr>
          <w:rFonts w:eastAsia="Times New Roman" w:cs="Times New Roman"/>
          <w:bCs/>
          <w:szCs w:val="24"/>
        </w:rPr>
        <w:t xml:space="preserve">, but the journey of the last </w:t>
      </w:r>
      <w:hyperlink r:id="rId62" w:history="1">
        <w:r w:rsidRPr="004F6B23">
          <w:rPr>
            <w:rStyle w:val="Hyperlink"/>
            <w:rFonts w:eastAsia="Times New Roman" w:cs="Times New Roman"/>
            <w:bCs/>
            <w:szCs w:val="24"/>
          </w:rPr>
          <w:t>generation</w:t>
        </w:r>
      </w:hyperlink>
      <w:r w:rsidRPr="00FA4774">
        <w:rPr>
          <w:rFonts w:eastAsia="Times New Roman" w:cs="Times New Roman"/>
          <w:bCs/>
          <w:szCs w:val="24"/>
        </w:rPr>
        <w:t xml:space="preserve"> as well. These are the stages of our </w:t>
      </w:r>
      <w:hyperlink r:id="rId63"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Rabbenu Bachya explains that during the final </w:t>
      </w:r>
      <w:hyperlink r:id="rId64"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many </w:t>
      </w:r>
      <w:hyperlink r:id="rId65" w:history="1">
        <w:r w:rsidRPr="004F6B23">
          <w:rPr>
            <w:rStyle w:val="Hyperlink"/>
            <w:rFonts w:eastAsia="Times New Roman" w:cs="Times New Roman"/>
            <w:bCs/>
            <w:szCs w:val="24"/>
          </w:rPr>
          <w:t>Jews</w:t>
        </w:r>
      </w:hyperlink>
      <w:r w:rsidRPr="00FA4774">
        <w:rPr>
          <w:rFonts w:eastAsia="Times New Roman" w:cs="Times New Roman"/>
          <w:bCs/>
          <w:szCs w:val="24"/>
        </w:rPr>
        <w:t xml:space="preserve"> will go out in the desert and pass through these places, and </w:t>
      </w:r>
      <w:hyperlink r:id="rId66" w:history="1">
        <w:r w:rsidRPr="004F6B23">
          <w:rPr>
            <w:rStyle w:val="Hyperlink"/>
            <w:rFonts w:eastAsia="Times New Roman" w:cs="Times New Roman"/>
            <w:bCs/>
            <w:szCs w:val="24"/>
          </w:rPr>
          <w:t>HaShem</w:t>
        </w:r>
      </w:hyperlink>
      <w:r w:rsidRPr="00FA4774">
        <w:rPr>
          <w:rFonts w:eastAsia="Times New Roman" w:cs="Times New Roman"/>
          <w:bCs/>
          <w:szCs w:val="24"/>
        </w:rPr>
        <w:t xml:space="preserve"> will sustain them and direct them as He did for the Israelites in the desert. The double mentioning of “their starting points”, in verses </w:t>
      </w:r>
      <w:hyperlink r:id="rId67" w:history="1">
        <w:r w:rsidRPr="004F6B23">
          <w:rPr>
            <w:rStyle w:val="Hyperlink"/>
            <w:rFonts w:eastAsia="Times New Roman" w:cs="Times New Roman"/>
            <w:bCs/>
            <w:szCs w:val="24"/>
          </w:rPr>
          <w:t>one</w:t>
        </w:r>
      </w:hyperlink>
      <w:r w:rsidRPr="00FA4774">
        <w:rPr>
          <w:rFonts w:eastAsia="Times New Roman" w:cs="Times New Roman"/>
          <w:bCs/>
          <w:szCs w:val="24"/>
        </w:rPr>
        <w:t xml:space="preserve"> and </w:t>
      </w:r>
      <w:hyperlink r:id="rId68" w:history="1">
        <w:r w:rsidRPr="004F6B23">
          <w:rPr>
            <w:rStyle w:val="Hyperlink"/>
            <w:rFonts w:eastAsia="Times New Roman" w:cs="Times New Roman"/>
            <w:bCs/>
            <w:szCs w:val="24"/>
          </w:rPr>
          <w:t>three</w:t>
        </w:r>
      </w:hyperlink>
      <w:r w:rsidRPr="00FA4774">
        <w:rPr>
          <w:rFonts w:eastAsia="Times New Roman" w:cs="Times New Roman"/>
          <w:bCs/>
          <w:szCs w:val="24"/>
        </w:rPr>
        <w:t xml:space="preserve">, is an allusion to the </w:t>
      </w:r>
      <w:hyperlink r:id="rId69" w:history="1">
        <w:r w:rsidRPr="00FA4774">
          <w:rPr>
            <w:rFonts w:eastAsia="Times New Roman" w:cs="Times New Roman"/>
            <w:bCs/>
            <w:color w:val="002A7E"/>
            <w:szCs w:val="24"/>
          </w:rPr>
          <w:t>two</w:t>
        </w:r>
      </w:hyperlink>
      <w:r w:rsidRPr="00FA4774">
        <w:rPr>
          <w:rFonts w:eastAsia="Times New Roman" w:cs="Times New Roman"/>
          <w:bCs/>
          <w:szCs w:val="24"/>
        </w:rPr>
        <w:t xml:space="preserve"> Exoduses, </w:t>
      </w:r>
      <w:hyperlink r:id="rId70" w:history="1">
        <w:r w:rsidRPr="004F6B23">
          <w:rPr>
            <w:rStyle w:val="Hyperlink"/>
            <w:rFonts w:eastAsia="Times New Roman" w:cs="Times New Roman"/>
            <w:bCs/>
            <w:szCs w:val="24"/>
          </w:rPr>
          <w:t>first</w:t>
        </w:r>
      </w:hyperlink>
      <w:r w:rsidRPr="00FA4774">
        <w:rPr>
          <w:rFonts w:eastAsia="Times New Roman" w:cs="Times New Roman"/>
          <w:bCs/>
          <w:szCs w:val="24"/>
        </w:rPr>
        <w:t xml:space="preserve"> from the Egyptian </w:t>
      </w:r>
      <w:hyperlink r:id="rId71" w:history="1">
        <w:r w:rsidRPr="004F6B23">
          <w:rPr>
            <w:rStyle w:val="Hyperlink"/>
            <w:rFonts w:eastAsia="Times New Roman" w:cs="Times New Roman"/>
            <w:bCs/>
            <w:szCs w:val="24"/>
          </w:rPr>
          <w:t>exile</w:t>
        </w:r>
      </w:hyperlink>
      <w:r w:rsidRPr="00FA4774">
        <w:rPr>
          <w:rFonts w:eastAsia="Times New Roman" w:cs="Times New Roman"/>
          <w:bCs/>
          <w:szCs w:val="24"/>
        </w:rPr>
        <w:t xml:space="preserve">, and then the final </w:t>
      </w:r>
      <w:hyperlink r:id="rId72" w:history="1">
        <w:r w:rsidRPr="004F6B23">
          <w:rPr>
            <w:rStyle w:val="Hyperlink"/>
            <w:rFonts w:eastAsia="Times New Roman" w:cs="Times New Roman"/>
            <w:bCs/>
            <w:szCs w:val="24"/>
          </w:rPr>
          <w:t>exile</w:t>
        </w:r>
      </w:hyperlink>
      <w:r w:rsidRPr="00FA4774">
        <w:rPr>
          <w:rFonts w:eastAsia="Times New Roman" w:cs="Times New Roman"/>
          <w:bCs/>
          <w:szCs w:val="24"/>
        </w:rPr>
        <w:t>.</w:t>
      </w:r>
    </w:p>
    <w:p w14:paraId="075ABAE5" w14:textId="77777777" w:rsidR="00FA4774" w:rsidRPr="00FA4774" w:rsidRDefault="00FA4774" w:rsidP="00FA4774">
      <w:pPr>
        <w:rPr>
          <w:rFonts w:eastAsia="Times New Roman" w:cs="Times New Roman"/>
          <w:bCs/>
          <w:szCs w:val="24"/>
        </w:rPr>
      </w:pPr>
    </w:p>
    <w:p w14:paraId="3EC085E2" w14:textId="558D88E2" w:rsidR="00FA4774" w:rsidRPr="00FA4774" w:rsidRDefault="00FA4774" w:rsidP="00FA4774">
      <w:pPr>
        <w:rPr>
          <w:rFonts w:eastAsia="Times New Roman" w:cs="Times New Roman"/>
          <w:bCs/>
          <w:szCs w:val="24"/>
        </w:rPr>
      </w:pPr>
      <w:r w:rsidRPr="00FA4774">
        <w:rPr>
          <w:rFonts w:eastAsia="Times New Roman" w:cs="Times New Roman"/>
          <w:bCs/>
          <w:szCs w:val="24"/>
        </w:rPr>
        <w:t xml:space="preserve">Why did the Torah record this boring list of </w:t>
      </w:r>
      <w:hyperlink r:id="rId73"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places</w:t>
      </w:r>
      <w:r w:rsidRPr="00FA4774">
        <w:rPr>
          <w:rFonts w:eastAsia="Times New Roman" w:cs="Times New Roman"/>
          <w:bCs/>
          <w:szCs w:val="24"/>
          <w:vertAlign w:val="superscript"/>
        </w:rPr>
        <w:footnoteReference w:id="1"/>
      </w:r>
      <w:r w:rsidRPr="00FA4774">
        <w:rPr>
          <w:rFonts w:eastAsia="Times New Roman" w:cs="Times New Roman"/>
          <w:bCs/>
          <w:szCs w:val="24"/>
        </w:rPr>
        <w:t xml:space="preserve"> where the Bne </w:t>
      </w:r>
      <w:hyperlink r:id="rId74" w:history="1">
        <w:r w:rsidRPr="004F6B23">
          <w:rPr>
            <w:rStyle w:val="Hyperlink"/>
            <w:rFonts w:eastAsia="Times New Roman" w:cs="Times New Roman"/>
            <w:bCs/>
            <w:szCs w:val="24"/>
          </w:rPr>
          <w:t>Israel</w:t>
        </w:r>
      </w:hyperlink>
      <w:r w:rsidRPr="00FA4774">
        <w:rPr>
          <w:rFonts w:eastAsia="Times New Roman" w:cs="Times New Roman"/>
          <w:bCs/>
          <w:szCs w:val="24"/>
        </w:rPr>
        <w:t xml:space="preserve"> camped in the wilderness? The </w:t>
      </w:r>
      <w:hyperlink r:id="rId75" w:history="1">
        <w:r w:rsidRPr="004F6B23">
          <w:rPr>
            <w:rStyle w:val="Hyperlink"/>
            <w:rFonts w:eastAsia="Times New Roman" w:cs="Times New Roman"/>
            <w:bCs/>
            <w:szCs w:val="24"/>
          </w:rPr>
          <w:t>Midrash</w:t>
        </w:r>
      </w:hyperlink>
      <w:r w:rsidRPr="00FA4774">
        <w:rPr>
          <w:rFonts w:eastAsia="Times New Roman" w:cs="Times New Roman"/>
          <w:bCs/>
          <w:szCs w:val="24"/>
        </w:rPr>
        <w:t xml:space="preserve"> tells us </w:t>
      </w:r>
      <w:hyperlink r:id="rId76" w:history="1">
        <w:r w:rsidRPr="004F6B23">
          <w:rPr>
            <w:rStyle w:val="Hyperlink"/>
            <w:rFonts w:eastAsia="Times New Roman" w:cs="Times New Roman"/>
            <w:bCs/>
            <w:szCs w:val="24"/>
          </w:rPr>
          <w:t>one</w:t>
        </w:r>
      </w:hyperlink>
      <w:r w:rsidRPr="00FA4774">
        <w:rPr>
          <w:rFonts w:eastAsia="Times New Roman" w:cs="Times New Roman"/>
          <w:bCs/>
          <w:szCs w:val="24"/>
        </w:rPr>
        <w:t xml:space="preserve"> of the purposes for the recording of these journeys in the Torah:</w:t>
      </w:r>
    </w:p>
    <w:p w14:paraId="7ADD0CC2" w14:textId="77777777" w:rsidR="00FA4774" w:rsidRPr="00FA4774" w:rsidRDefault="00FA4774" w:rsidP="00FA4774">
      <w:pPr>
        <w:rPr>
          <w:rFonts w:eastAsia="Times New Roman" w:cs="Times New Roman"/>
          <w:bCs/>
          <w:szCs w:val="24"/>
        </w:rPr>
      </w:pPr>
    </w:p>
    <w:p w14:paraId="0D3F70A1" w14:textId="5A65DC7A" w:rsidR="00FA4774" w:rsidRPr="00FA4774" w:rsidRDefault="00000000" w:rsidP="00FA4774">
      <w:pPr>
        <w:ind w:left="288" w:right="288"/>
        <w:rPr>
          <w:rFonts w:eastAsia="Times New Roman" w:cs="Times New Roman"/>
          <w:bCs/>
          <w:i/>
          <w:szCs w:val="24"/>
        </w:rPr>
      </w:pPr>
      <w:hyperlink r:id="rId77" w:history="1">
        <w:r w:rsidR="00FA4774" w:rsidRPr="004F6B23">
          <w:rPr>
            <w:rStyle w:val="Hyperlink"/>
            <w:rFonts w:eastAsia="Times New Roman" w:cs="Times New Roman"/>
            <w:b/>
            <w:bCs/>
            <w:i/>
            <w:szCs w:val="24"/>
          </w:rPr>
          <w:t>Midrash</w:t>
        </w:r>
      </w:hyperlink>
      <w:r w:rsidR="00FA4774" w:rsidRPr="00FA4774">
        <w:rPr>
          <w:rFonts w:eastAsia="Times New Roman" w:cs="Times New Roman"/>
          <w:b/>
          <w:bCs/>
          <w:i/>
          <w:szCs w:val="24"/>
        </w:rPr>
        <w:t xml:space="preserve"> Rabbah - </w:t>
      </w:r>
      <w:hyperlink r:id="rId78" w:history="1">
        <w:r w:rsidR="00FA4774" w:rsidRPr="004F6B23">
          <w:rPr>
            <w:rStyle w:val="Hyperlink"/>
            <w:rFonts w:eastAsia="Times New Roman" w:cs="Times New Roman"/>
            <w:b/>
            <w:bCs/>
            <w:i/>
            <w:szCs w:val="24"/>
          </w:rPr>
          <w:t>Numbers</w:t>
        </w:r>
      </w:hyperlink>
      <w:r w:rsidR="00FA4774" w:rsidRPr="00FA4774">
        <w:rPr>
          <w:rFonts w:eastAsia="Times New Roman" w:cs="Times New Roman"/>
          <w:b/>
          <w:bCs/>
          <w:i/>
          <w:szCs w:val="24"/>
        </w:rPr>
        <w:t xml:space="preserve"> XXIII:1</w:t>
      </w:r>
      <w:r w:rsidR="00FA4774" w:rsidRPr="00FA4774">
        <w:rPr>
          <w:rFonts w:eastAsia="Times New Roman" w:cs="Times New Roman"/>
          <w:bCs/>
          <w:i/>
          <w:szCs w:val="24"/>
        </w:rPr>
        <w:t xml:space="preserve"> The Holy </w:t>
      </w:r>
      <w:hyperlink r:id="rId79" w:history="1">
        <w:r w:rsidR="00FA4774" w:rsidRPr="004F6B23">
          <w:rPr>
            <w:rStyle w:val="Hyperlink"/>
            <w:rFonts w:eastAsia="Times New Roman" w:cs="Times New Roman"/>
            <w:bCs/>
            <w:i/>
            <w:szCs w:val="24"/>
          </w:rPr>
          <w:t>One</w:t>
        </w:r>
      </w:hyperlink>
      <w:r w:rsidR="00FA4774" w:rsidRPr="00FA4774">
        <w:rPr>
          <w:rFonts w:eastAsia="Times New Roman" w:cs="Times New Roman"/>
          <w:bCs/>
          <w:i/>
          <w:szCs w:val="24"/>
        </w:rPr>
        <w:t xml:space="preserve">, blessed be He, said to </w:t>
      </w:r>
      <w:hyperlink r:id="rId80" w:history="1">
        <w:r w:rsidR="00FA4774" w:rsidRPr="004F6B23">
          <w:rPr>
            <w:rStyle w:val="Hyperlink"/>
            <w:rFonts w:eastAsia="Times New Roman" w:cs="Times New Roman"/>
            <w:bCs/>
            <w:i/>
            <w:szCs w:val="24"/>
          </w:rPr>
          <w:t>Israel</w:t>
        </w:r>
      </w:hyperlink>
      <w:r w:rsidR="00FA4774" w:rsidRPr="00FA4774">
        <w:rPr>
          <w:rFonts w:eastAsia="Times New Roman" w:cs="Times New Roman"/>
          <w:bCs/>
          <w:i/>
          <w:szCs w:val="24"/>
        </w:rPr>
        <w:t xml:space="preserve">: ‘During all those </w:t>
      </w:r>
      <w:hyperlink r:id="rId81" w:history="1">
        <w:r w:rsidR="00FA4774" w:rsidRPr="004F6B23">
          <w:rPr>
            <w:rStyle w:val="Hyperlink"/>
            <w:rFonts w:eastAsia="Times New Roman" w:cs="Times New Roman"/>
            <w:bCs/>
            <w:i/>
            <w:szCs w:val="24"/>
          </w:rPr>
          <w:t>forty</w:t>
        </w:r>
      </w:hyperlink>
      <w:r w:rsidR="00FA4774" w:rsidRPr="00FA4774">
        <w:rPr>
          <w:rFonts w:eastAsia="Times New Roman" w:cs="Times New Roman"/>
          <w:bCs/>
          <w:i/>
          <w:szCs w:val="24"/>
        </w:rPr>
        <w:t xml:space="preserve"> years that you spent in the wilderness I did not make it necessary for you to escape, but I cast your enemies down before you by merely being with you. Nay, more! There were numerous snakes, fiery serpents, and scorpions there’; as it says, The... wilderness, wherein were serpents, fiery serpents, and scorpions (Deut. VIII, 15) ‘yet I did not allow them to harm you.’ For this reason the Holy </w:t>
      </w:r>
      <w:hyperlink r:id="rId82" w:history="1">
        <w:r w:rsidR="00FA4774" w:rsidRPr="004F6B23">
          <w:rPr>
            <w:rStyle w:val="Hyperlink"/>
            <w:rFonts w:eastAsia="Times New Roman" w:cs="Times New Roman"/>
            <w:bCs/>
            <w:i/>
            <w:szCs w:val="24"/>
          </w:rPr>
          <w:t>One</w:t>
        </w:r>
      </w:hyperlink>
      <w:r w:rsidR="00FA4774" w:rsidRPr="00FA4774">
        <w:rPr>
          <w:rFonts w:eastAsia="Times New Roman" w:cs="Times New Roman"/>
          <w:bCs/>
          <w:i/>
          <w:szCs w:val="24"/>
        </w:rPr>
        <w:t xml:space="preserve">, blessed be He, said to Moses: ‘ Write down the stages by which </w:t>
      </w:r>
      <w:hyperlink r:id="rId83" w:history="1">
        <w:r w:rsidR="00FA4774" w:rsidRPr="004F6B23">
          <w:rPr>
            <w:rStyle w:val="Hyperlink"/>
            <w:rFonts w:eastAsia="Times New Roman" w:cs="Times New Roman"/>
            <w:bCs/>
            <w:i/>
            <w:szCs w:val="24"/>
          </w:rPr>
          <w:t>Israel</w:t>
        </w:r>
      </w:hyperlink>
      <w:r w:rsidR="00FA4774" w:rsidRPr="00FA4774">
        <w:rPr>
          <w:rFonts w:eastAsia="Times New Roman" w:cs="Times New Roman"/>
          <w:bCs/>
          <w:i/>
          <w:szCs w:val="24"/>
        </w:rPr>
        <w:t xml:space="preserve"> journeyed in the wilderness, </w:t>
      </w:r>
      <w:r w:rsidR="00FA4774" w:rsidRPr="00FA4774">
        <w:rPr>
          <w:rFonts w:eastAsia="Times New Roman" w:cs="Times New Roman"/>
          <w:bCs/>
          <w:i/>
          <w:szCs w:val="24"/>
          <w:u w:val="single"/>
        </w:rPr>
        <w:t xml:space="preserve">in order that they shall </w:t>
      </w:r>
      <w:hyperlink r:id="rId84" w:history="1">
        <w:r w:rsidR="00FA4774" w:rsidRPr="004F6B23">
          <w:rPr>
            <w:rStyle w:val="Hyperlink"/>
            <w:rFonts w:eastAsia="Times New Roman" w:cs="Times New Roman"/>
            <w:bCs/>
            <w:i/>
            <w:szCs w:val="24"/>
          </w:rPr>
          <w:t>know</w:t>
        </w:r>
      </w:hyperlink>
      <w:r w:rsidR="00FA4774" w:rsidRPr="00FA4774">
        <w:rPr>
          <w:rFonts w:eastAsia="Times New Roman" w:cs="Times New Roman"/>
          <w:bCs/>
          <w:i/>
          <w:szCs w:val="24"/>
          <w:u w:val="single"/>
        </w:rPr>
        <w:t xml:space="preserve"> what miracles I wrought for them</w:t>
      </w:r>
      <w:r w:rsidR="00FA4774" w:rsidRPr="00FA4774">
        <w:rPr>
          <w:rFonts w:eastAsia="Times New Roman" w:cs="Times New Roman"/>
          <w:bCs/>
          <w:i/>
          <w:szCs w:val="24"/>
        </w:rPr>
        <w:t>.’</w:t>
      </w:r>
    </w:p>
    <w:p w14:paraId="55D09798" w14:textId="77777777" w:rsidR="00FA4774" w:rsidRPr="00FA4774" w:rsidRDefault="00FA4774" w:rsidP="00FA4774">
      <w:pPr>
        <w:rPr>
          <w:rFonts w:eastAsia="Times New Roman" w:cs="Times New Roman"/>
          <w:bCs/>
          <w:szCs w:val="24"/>
        </w:rPr>
      </w:pPr>
    </w:p>
    <w:p w14:paraId="3E548A85" w14:textId="560BD278"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hyperlink r:id="rId85" w:history="1">
        <w:r w:rsidRPr="004F6B23">
          <w:rPr>
            <w:rStyle w:val="Hyperlink"/>
            <w:rFonts w:eastAsia="Times New Roman" w:cs="Times New Roman"/>
            <w:bCs/>
            <w:szCs w:val="24"/>
          </w:rPr>
          <w:t>Midrash</w:t>
        </w:r>
      </w:hyperlink>
      <w:r w:rsidRPr="00FA4774">
        <w:rPr>
          <w:rFonts w:eastAsia="Times New Roman" w:cs="Times New Roman"/>
          <w:bCs/>
          <w:szCs w:val="24"/>
        </w:rPr>
        <w:t xml:space="preserve"> goes on to tell us another reason for recording these journeys in the Torah:</w:t>
      </w:r>
    </w:p>
    <w:p w14:paraId="4C52E429" w14:textId="77777777" w:rsidR="00FA4774" w:rsidRPr="00FA4774" w:rsidRDefault="00FA4774" w:rsidP="00FA4774">
      <w:pPr>
        <w:rPr>
          <w:rFonts w:eastAsia="Times New Roman" w:cs="Times New Roman"/>
          <w:bCs/>
          <w:szCs w:val="24"/>
        </w:rPr>
      </w:pPr>
    </w:p>
    <w:p w14:paraId="2307DC8D" w14:textId="5FC4B951" w:rsidR="00FA4774" w:rsidRPr="00FA4774" w:rsidRDefault="00000000" w:rsidP="00FA4774">
      <w:pPr>
        <w:ind w:left="288" w:right="288"/>
        <w:rPr>
          <w:rFonts w:eastAsia="Times New Roman" w:cs="Times New Roman"/>
          <w:bCs/>
          <w:i/>
          <w:szCs w:val="24"/>
        </w:rPr>
      </w:pPr>
      <w:hyperlink r:id="rId86" w:history="1">
        <w:r w:rsidR="00FA4774" w:rsidRPr="004F6B23">
          <w:rPr>
            <w:rStyle w:val="Hyperlink"/>
            <w:rFonts w:eastAsia="Times New Roman" w:cs="Times New Roman"/>
            <w:b/>
            <w:bCs/>
            <w:i/>
            <w:szCs w:val="24"/>
          </w:rPr>
          <w:t>Midrash</w:t>
        </w:r>
      </w:hyperlink>
      <w:r w:rsidR="00FA4774" w:rsidRPr="00FA4774">
        <w:rPr>
          <w:rFonts w:eastAsia="Times New Roman" w:cs="Times New Roman"/>
          <w:b/>
          <w:bCs/>
          <w:i/>
          <w:szCs w:val="24"/>
        </w:rPr>
        <w:t xml:space="preserve"> Rabbah - </w:t>
      </w:r>
      <w:hyperlink r:id="rId87" w:history="1">
        <w:r w:rsidR="00FA4774" w:rsidRPr="004F6B23">
          <w:rPr>
            <w:rStyle w:val="Hyperlink"/>
            <w:rFonts w:eastAsia="Times New Roman" w:cs="Times New Roman"/>
            <w:b/>
            <w:bCs/>
            <w:i/>
            <w:szCs w:val="24"/>
          </w:rPr>
          <w:t>Numbers</w:t>
        </w:r>
      </w:hyperlink>
      <w:r w:rsidR="00FA4774" w:rsidRPr="00FA4774">
        <w:rPr>
          <w:rFonts w:eastAsia="Times New Roman" w:cs="Times New Roman"/>
          <w:b/>
          <w:bCs/>
          <w:i/>
          <w:szCs w:val="24"/>
        </w:rPr>
        <w:t xml:space="preserve"> XXIII:3</w:t>
      </w:r>
      <w:r w:rsidR="00FA4774" w:rsidRPr="00FA4774">
        <w:rPr>
          <w:rFonts w:eastAsia="Times New Roman" w:cs="Times New Roman"/>
          <w:bCs/>
          <w:i/>
          <w:szCs w:val="24"/>
        </w:rPr>
        <w:t xml:space="preserve"> THESE ARE THE STAGES (XXXIII, 1). It is like the case of a king whose son was ill. He took him to a certain </w:t>
      </w:r>
      <w:hyperlink r:id="rId88" w:history="1">
        <w:r w:rsidR="00FA4774" w:rsidRPr="004F6B23">
          <w:rPr>
            <w:rStyle w:val="Hyperlink"/>
            <w:rFonts w:eastAsia="Times New Roman" w:cs="Times New Roman"/>
            <w:bCs/>
            <w:i/>
            <w:szCs w:val="24"/>
          </w:rPr>
          <w:t>place</w:t>
        </w:r>
      </w:hyperlink>
      <w:r w:rsidR="00FA4774" w:rsidRPr="00FA4774">
        <w:rPr>
          <w:rFonts w:eastAsia="Times New Roman" w:cs="Times New Roman"/>
          <w:bCs/>
          <w:i/>
          <w:szCs w:val="24"/>
        </w:rPr>
        <w:t xml:space="preserve"> to cure him. On their return journey his father began to recount all the stages, saying: ‘Here we </w:t>
      </w:r>
      <w:hyperlink r:id="rId89" w:history="1">
        <w:r w:rsidR="00FA4774" w:rsidRPr="00FA4774">
          <w:rPr>
            <w:rFonts w:eastAsia="Times New Roman" w:cs="Times New Roman"/>
            <w:bCs/>
            <w:i/>
            <w:color w:val="002A7E"/>
            <w:szCs w:val="24"/>
          </w:rPr>
          <w:t>slept</w:t>
        </w:r>
      </w:hyperlink>
      <w:r w:rsidR="00FA4774" w:rsidRPr="00FA4774">
        <w:rPr>
          <w:rFonts w:eastAsia="Times New Roman" w:cs="Times New Roman"/>
          <w:bCs/>
          <w:i/>
          <w:szCs w:val="24"/>
        </w:rPr>
        <w:t xml:space="preserve">; here we cooled ourselves; here you had a headache.’ So the Holy </w:t>
      </w:r>
      <w:hyperlink r:id="rId90" w:history="1">
        <w:r w:rsidR="00FA4774" w:rsidRPr="004F6B23">
          <w:rPr>
            <w:rStyle w:val="Hyperlink"/>
            <w:rFonts w:eastAsia="Times New Roman" w:cs="Times New Roman"/>
            <w:bCs/>
            <w:i/>
            <w:szCs w:val="24"/>
          </w:rPr>
          <w:t>One</w:t>
        </w:r>
      </w:hyperlink>
      <w:r w:rsidR="00FA4774" w:rsidRPr="00FA4774">
        <w:rPr>
          <w:rFonts w:eastAsia="Times New Roman" w:cs="Times New Roman"/>
          <w:bCs/>
          <w:i/>
          <w:szCs w:val="24"/>
        </w:rPr>
        <w:t xml:space="preserve">, blessed be He, said to Moses: </w:t>
      </w:r>
      <w:r w:rsidR="00FA4774" w:rsidRPr="00FA4774">
        <w:rPr>
          <w:rFonts w:eastAsia="Times New Roman" w:cs="Times New Roman"/>
          <w:bCs/>
          <w:i/>
          <w:szCs w:val="24"/>
          <w:u w:val="single"/>
        </w:rPr>
        <w:t>‘Recount to them all the places where they provoked Me.’</w:t>
      </w:r>
      <w:r w:rsidR="00FA4774" w:rsidRPr="00FA4774">
        <w:rPr>
          <w:rFonts w:eastAsia="Times New Roman" w:cs="Times New Roman"/>
          <w:bCs/>
          <w:i/>
          <w:szCs w:val="24"/>
        </w:rPr>
        <w:t xml:space="preserve"> Consequently it says, THESE ARE THE STAGES, etc.</w:t>
      </w:r>
    </w:p>
    <w:p w14:paraId="7FA4D706" w14:textId="77777777" w:rsidR="00FA4774" w:rsidRPr="00FA4774" w:rsidRDefault="00FA4774" w:rsidP="00FA4774">
      <w:pPr>
        <w:rPr>
          <w:rFonts w:eastAsia="Times New Roman" w:cs="Times New Roman"/>
          <w:bCs/>
          <w:szCs w:val="24"/>
        </w:rPr>
      </w:pPr>
    </w:p>
    <w:p w14:paraId="77EC91F3" w14:textId="38DB91ED" w:rsidR="00537767" w:rsidRDefault="00537767" w:rsidP="00537767">
      <w:pPr>
        <w:rPr>
          <w:rFonts w:eastAsia="Times New Roman" w:cs="Times New Roman"/>
          <w:bCs/>
          <w:szCs w:val="24"/>
        </w:rPr>
      </w:pPr>
      <w:r w:rsidRPr="00537767">
        <w:rPr>
          <w:rFonts w:eastAsia="Times New Roman" w:cs="Times New Roman"/>
          <w:bCs/>
          <w:szCs w:val="24"/>
        </w:rPr>
        <w:t xml:space="preserve">The commentators starting from the ancient period, through medieval times, until the 19th century, have addressed this question, whereby </w:t>
      </w:r>
      <w:hyperlink r:id="rId91" w:history="1">
        <w:r w:rsidRPr="004F6B23">
          <w:rPr>
            <w:rStyle w:val="Hyperlink"/>
            <w:rFonts w:eastAsia="Times New Roman" w:cs="Times New Roman"/>
            <w:bCs/>
            <w:szCs w:val="24"/>
          </w:rPr>
          <w:t>ten</w:t>
        </w:r>
      </w:hyperlink>
      <w:r w:rsidRPr="00537767">
        <w:rPr>
          <w:rFonts w:eastAsia="Times New Roman" w:cs="Times New Roman"/>
          <w:bCs/>
          <w:szCs w:val="24"/>
        </w:rPr>
        <w:t xml:space="preserve"> reasons are given: </w:t>
      </w:r>
    </w:p>
    <w:p w14:paraId="50AD83E7" w14:textId="77777777" w:rsidR="00537767" w:rsidRDefault="00537767" w:rsidP="00537767">
      <w:pPr>
        <w:rPr>
          <w:rFonts w:eastAsia="Times New Roman" w:cs="Times New Roman"/>
          <w:bCs/>
          <w:szCs w:val="24"/>
        </w:rPr>
      </w:pPr>
    </w:p>
    <w:p w14:paraId="18604662" w14:textId="70D9C729" w:rsidR="00537767" w:rsidRDefault="00537767" w:rsidP="00537767">
      <w:pPr>
        <w:pStyle w:val="ListParagraph"/>
        <w:numPr>
          <w:ilvl w:val="0"/>
          <w:numId w:val="12"/>
        </w:numPr>
      </w:pPr>
      <w:r w:rsidRPr="00537767">
        <w:t xml:space="preserve">to remind </w:t>
      </w:r>
      <w:hyperlink r:id="rId92" w:history="1">
        <w:r w:rsidRPr="004F6B23">
          <w:rPr>
            <w:rStyle w:val="Hyperlink"/>
          </w:rPr>
          <w:t>Israel</w:t>
        </w:r>
      </w:hyperlink>
      <w:r w:rsidRPr="00537767">
        <w:t xml:space="preserve"> and rebuke them for the provocations;</w:t>
      </w:r>
      <w:r>
        <w:rPr>
          <w:rStyle w:val="FootnoteReference"/>
        </w:rPr>
        <w:footnoteReference w:id="2"/>
      </w:r>
    </w:p>
    <w:p w14:paraId="754C8DBA" w14:textId="701E4AAC" w:rsidR="00537767" w:rsidRDefault="00537767" w:rsidP="00537767">
      <w:pPr>
        <w:pStyle w:val="ListParagraph"/>
        <w:numPr>
          <w:ilvl w:val="0"/>
          <w:numId w:val="12"/>
        </w:numPr>
      </w:pPr>
      <w:r w:rsidRPr="00537767">
        <w:t>to recall and praise G-d for the miracles that occurred;</w:t>
      </w:r>
      <w:r>
        <w:rPr>
          <w:rStyle w:val="FootnoteReference"/>
        </w:rPr>
        <w:footnoteReference w:id="3"/>
      </w:r>
    </w:p>
    <w:p w14:paraId="58A7C8D1" w14:textId="01461D36" w:rsidR="00537767" w:rsidRDefault="00537767" w:rsidP="00537767">
      <w:pPr>
        <w:pStyle w:val="ListParagraph"/>
        <w:numPr>
          <w:ilvl w:val="0"/>
          <w:numId w:val="12"/>
        </w:numPr>
      </w:pPr>
      <w:r w:rsidRPr="00537767">
        <w:t xml:space="preserve">to pay tribute to the places that hosted </w:t>
      </w:r>
      <w:hyperlink r:id="rId93" w:history="1">
        <w:r w:rsidRPr="004F6B23">
          <w:rPr>
            <w:rStyle w:val="Hyperlink"/>
          </w:rPr>
          <w:t>Israel</w:t>
        </w:r>
      </w:hyperlink>
      <w:r w:rsidRPr="00537767">
        <w:t xml:space="preserve"> in their travels and the miracles that sustained them;</w:t>
      </w:r>
      <w:r>
        <w:rPr>
          <w:rStyle w:val="FootnoteReference"/>
        </w:rPr>
        <w:footnoteReference w:id="4"/>
      </w:r>
    </w:p>
    <w:p w14:paraId="78A87586" w14:textId="7CA7CBE9" w:rsidR="00537767" w:rsidRDefault="00537767" w:rsidP="005B1430">
      <w:pPr>
        <w:pStyle w:val="ListParagraph"/>
        <w:numPr>
          <w:ilvl w:val="0"/>
          <w:numId w:val="12"/>
        </w:numPr>
      </w:pPr>
      <w:r w:rsidRPr="00537767">
        <w:t xml:space="preserve">to illustrate G-d’s kindness that for most of the </w:t>
      </w:r>
      <w:hyperlink r:id="rId94" w:history="1">
        <w:r w:rsidRPr="004F6B23">
          <w:rPr>
            <w:rStyle w:val="Hyperlink"/>
          </w:rPr>
          <w:t>time</w:t>
        </w:r>
      </w:hyperlink>
      <w:r w:rsidRPr="00537767">
        <w:t xml:space="preserve"> they were not wandering</w:t>
      </w:r>
      <w:r>
        <w:rPr>
          <w:rStyle w:val="FootnoteReference"/>
        </w:rPr>
        <w:footnoteReference w:id="5"/>
      </w:r>
      <w:r w:rsidRPr="00537767">
        <w:t xml:space="preserve"> but at rest in </w:t>
      </w:r>
      <w:hyperlink r:id="rId95" w:history="1">
        <w:r w:rsidRPr="004F6B23">
          <w:rPr>
            <w:rStyle w:val="Hyperlink"/>
          </w:rPr>
          <w:t>one</w:t>
        </w:r>
      </w:hyperlink>
      <w:r w:rsidRPr="00537767">
        <w:t xml:space="preserve"> </w:t>
      </w:r>
      <w:hyperlink r:id="rId96" w:history="1">
        <w:r w:rsidRPr="004F6B23">
          <w:rPr>
            <w:rStyle w:val="Hyperlink"/>
          </w:rPr>
          <w:t>place</w:t>
        </w:r>
      </w:hyperlink>
      <w:r w:rsidRPr="00537767">
        <w:t>;</w:t>
      </w:r>
      <w:r>
        <w:rPr>
          <w:rStyle w:val="FootnoteReference"/>
        </w:rPr>
        <w:footnoteReference w:id="6"/>
      </w:r>
    </w:p>
    <w:p w14:paraId="0B1046C3" w14:textId="481F92FA" w:rsidR="00537767" w:rsidRDefault="00537767" w:rsidP="005B1430">
      <w:pPr>
        <w:pStyle w:val="ListParagraph"/>
        <w:numPr>
          <w:ilvl w:val="0"/>
          <w:numId w:val="12"/>
        </w:numPr>
      </w:pPr>
      <w:r w:rsidRPr="00537767">
        <w:t>to reflect the prophecy of Micah</w:t>
      </w:r>
      <w:r>
        <w:rPr>
          <w:rStyle w:val="FootnoteReference"/>
        </w:rPr>
        <w:footnoteReference w:id="7"/>
      </w:r>
      <w:r w:rsidRPr="00537767">
        <w:t xml:space="preserve"> that similar miracles will be performed in the final </w:t>
      </w:r>
      <w:hyperlink r:id="rId97" w:history="1">
        <w:r w:rsidRPr="004F6B23">
          <w:rPr>
            <w:rStyle w:val="Hyperlink"/>
          </w:rPr>
          <w:t>redemption</w:t>
        </w:r>
      </w:hyperlink>
      <w:r w:rsidRPr="00537767">
        <w:t>;</w:t>
      </w:r>
      <w:r>
        <w:rPr>
          <w:rStyle w:val="FootnoteReference"/>
        </w:rPr>
        <w:footnoteReference w:id="8"/>
      </w:r>
    </w:p>
    <w:p w14:paraId="1E273A3E" w14:textId="4182D74A" w:rsidR="00537767" w:rsidRDefault="00537767" w:rsidP="00537767">
      <w:pPr>
        <w:pStyle w:val="ListParagraph"/>
        <w:numPr>
          <w:ilvl w:val="0"/>
          <w:numId w:val="12"/>
        </w:numPr>
      </w:pPr>
      <w:r w:rsidRPr="00537767">
        <w:t xml:space="preserve">to remove doubt that may arise in </w:t>
      </w:r>
      <w:hyperlink r:id="rId98" w:history="1">
        <w:r w:rsidRPr="004F6B23">
          <w:rPr>
            <w:rStyle w:val="Hyperlink"/>
          </w:rPr>
          <w:t>future</w:t>
        </w:r>
      </w:hyperlink>
      <w:r w:rsidRPr="00537767">
        <w:t xml:space="preserve"> </w:t>
      </w:r>
      <w:hyperlink r:id="rId99" w:history="1">
        <w:r w:rsidRPr="004F6B23">
          <w:rPr>
            <w:rStyle w:val="Hyperlink"/>
          </w:rPr>
          <w:t>generations</w:t>
        </w:r>
      </w:hyperlink>
      <w:r w:rsidRPr="00537767">
        <w:t xml:space="preserve"> about the authenticity of the miracles that occurred;</w:t>
      </w:r>
      <w:r>
        <w:rPr>
          <w:rStyle w:val="FootnoteReference"/>
        </w:rPr>
        <w:footnoteReference w:id="9"/>
      </w:r>
    </w:p>
    <w:p w14:paraId="1DB5E92D" w14:textId="034CD7E7" w:rsidR="00537767" w:rsidRDefault="00537767" w:rsidP="00537767">
      <w:pPr>
        <w:pStyle w:val="ListParagraph"/>
        <w:numPr>
          <w:ilvl w:val="0"/>
          <w:numId w:val="12"/>
        </w:numPr>
      </w:pPr>
      <w:r w:rsidRPr="00537767">
        <w:t>by Divine decree, for no reason;</w:t>
      </w:r>
      <w:r>
        <w:rPr>
          <w:rStyle w:val="FootnoteReference"/>
        </w:rPr>
        <w:footnoteReference w:id="10"/>
      </w:r>
    </w:p>
    <w:p w14:paraId="4D1D5FD7" w14:textId="2AA38608" w:rsidR="00537767" w:rsidRDefault="00537767" w:rsidP="00537767">
      <w:pPr>
        <w:pStyle w:val="ListParagraph"/>
        <w:numPr>
          <w:ilvl w:val="0"/>
          <w:numId w:val="12"/>
        </w:numPr>
      </w:pPr>
      <w:r w:rsidRPr="00537767">
        <w:t xml:space="preserve">to praise </w:t>
      </w:r>
      <w:hyperlink r:id="rId100" w:history="1">
        <w:r w:rsidRPr="004F6B23">
          <w:rPr>
            <w:rStyle w:val="Hyperlink"/>
          </w:rPr>
          <w:t>Israel</w:t>
        </w:r>
      </w:hyperlink>
      <w:r w:rsidRPr="00537767">
        <w:t xml:space="preserve"> for following G-d into the wilderness with love;</w:t>
      </w:r>
      <w:r>
        <w:rPr>
          <w:rStyle w:val="FootnoteReference"/>
        </w:rPr>
        <w:footnoteReference w:id="11"/>
      </w:r>
    </w:p>
    <w:p w14:paraId="47099C6E" w14:textId="0FD941E6" w:rsidR="00537767" w:rsidRDefault="00537767" w:rsidP="00537767">
      <w:pPr>
        <w:pStyle w:val="ListParagraph"/>
        <w:numPr>
          <w:ilvl w:val="0"/>
          <w:numId w:val="12"/>
        </w:numPr>
      </w:pPr>
      <w:r w:rsidRPr="00537767">
        <w:t xml:space="preserve">to highlight the places where </w:t>
      </w:r>
      <w:hyperlink r:id="rId101" w:history="1">
        <w:r w:rsidRPr="004F6B23">
          <w:rPr>
            <w:rStyle w:val="Hyperlink"/>
          </w:rPr>
          <w:t>events</w:t>
        </w:r>
      </w:hyperlink>
      <w:r w:rsidRPr="00537767">
        <w:t xml:space="preserve"> occurred, which indicate there were other destinations not recorded because </w:t>
      </w:r>
      <w:r w:rsidRPr="00537767">
        <w:rPr>
          <w:i/>
          <w:iCs/>
        </w:rPr>
        <w:t>no</w:t>
      </w:r>
      <w:r w:rsidRPr="00537767">
        <w:t> </w:t>
      </w:r>
      <w:hyperlink r:id="rId102" w:history="1">
        <w:r w:rsidRPr="004F6B23">
          <w:rPr>
            <w:rStyle w:val="Hyperlink"/>
          </w:rPr>
          <w:t>events</w:t>
        </w:r>
      </w:hyperlink>
      <w:r w:rsidRPr="00537767">
        <w:t xml:space="preserve"> occurred;</w:t>
      </w:r>
      <w:r>
        <w:rPr>
          <w:rStyle w:val="FootnoteReference"/>
        </w:rPr>
        <w:footnoteReference w:id="12"/>
      </w:r>
    </w:p>
    <w:p w14:paraId="77ED63F0" w14:textId="791C2490" w:rsidR="00537767" w:rsidRPr="00537767" w:rsidRDefault="00537767" w:rsidP="00537767">
      <w:pPr>
        <w:pStyle w:val="ListParagraph"/>
        <w:numPr>
          <w:ilvl w:val="0"/>
          <w:numId w:val="12"/>
        </w:numPr>
      </w:pPr>
      <w:r w:rsidRPr="00537767">
        <w:t xml:space="preserve"> to make a distinction between necessary travels and travels that only became necessary after the </w:t>
      </w:r>
      <w:hyperlink r:id="rId103" w:history="1">
        <w:r w:rsidRPr="004F6B23">
          <w:rPr>
            <w:rStyle w:val="Hyperlink"/>
          </w:rPr>
          <w:t>sin</w:t>
        </w:r>
      </w:hyperlink>
      <w:r w:rsidRPr="00537767">
        <w:t xml:space="preserve"> of the spies.</w:t>
      </w:r>
      <w:r>
        <w:rPr>
          <w:rStyle w:val="FootnoteReference"/>
        </w:rPr>
        <w:footnoteReference w:id="13"/>
      </w:r>
    </w:p>
    <w:p w14:paraId="095F8033" w14:textId="77777777" w:rsidR="00537767" w:rsidRDefault="00537767" w:rsidP="00FA4774">
      <w:pPr>
        <w:rPr>
          <w:rFonts w:eastAsia="Times New Roman" w:cs="Times New Roman"/>
          <w:bCs/>
          <w:szCs w:val="24"/>
        </w:rPr>
      </w:pPr>
    </w:p>
    <w:p w14:paraId="53AED387" w14:textId="77777777" w:rsidR="00537767" w:rsidRDefault="00537767" w:rsidP="00FA4774">
      <w:pPr>
        <w:rPr>
          <w:rFonts w:eastAsia="Times New Roman" w:cs="Times New Roman"/>
          <w:bCs/>
          <w:szCs w:val="24"/>
        </w:rPr>
      </w:pPr>
    </w:p>
    <w:p w14:paraId="71D9FE28" w14:textId="2FC5D5FB"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Rashi also provides us with the reason for recording these journeys in the Torah: </w:t>
      </w:r>
    </w:p>
    <w:p w14:paraId="52F843D5" w14:textId="77777777" w:rsidR="00FA4774" w:rsidRPr="00FA4774" w:rsidRDefault="00FA4774" w:rsidP="00FA4774">
      <w:pPr>
        <w:rPr>
          <w:rFonts w:eastAsia="Times New Roman" w:cs="Times New Roman"/>
          <w:bCs/>
          <w:szCs w:val="24"/>
        </w:rPr>
      </w:pPr>
    </w:p>
    <w:p w14:paraId="194F3399" w14:textId="55C73C46" w:rsidR="00FA4774" w:rsidRPr="00FA4774" w:rsidRDefault="00FA4774" w:rsidP="00FA4774">
      <w:pPr>
        <w:rPr>
          <w:rFonts w:eastAsia="Times New Roman" w:cs="Times New Roman"/>
          <w:bCs/>
          <w:szCs w:val="24"/>
        </w:rPr>
      </w:pPr>
      <w:r w:rsidRPr="00FA4774">
        <w:rPr>
          <w:rFonts w:eastAsia="Times New Roman" w:cs="Times New Roman"/>
          <w:bCs/>
          <w:i/>
          <w:szCs w:val="24"/>
        </w:rPr>
        <w:t xml:space="preserve">Why were these journeys recorded? To make the Omnipresent’s benevolence </w:t>
      </w:r>
      <w:hyperlink r:id="rId104" w:history="1">
        <w:r w:rsidRPr="004F6B23">
          <w:rPr>
            <w:rStyle w:val="Hyperlink"/>
            <w:rFonts w:eastAsia="Times New Roman" w:cs="Times New Roman"/>
            <w:bCs/>
            <w:i/>
            <w:szCs w:val="24"/>
          </w:rPr>
          <w:t>known</w:t>
        </w:r>
      </w:hyperlink>
      <w:r w:rsidRPr="00FA4774">
        <w:rPr>
          <w:rFonts w:eastAsia="Times New Roman" w:cs="Times New Roman"/>
          <w:bCs/>
          <w:i/>
          <w:szCs w:val="24"/>
        </w:rPr>
        <w:t xml:space="preserve">. For, although He decreed to move them about and cause them to wander in the wilderness, do not say that they wandered and were moved about from journey to journey all </w:t>
      </w:r>
      <w:hyperlink r:id="rId105" w:history="1">
        <w:r w:rsidRPr="004F6B23">
          <w:rPr>
            <w:rStyle w:val="Hyperlink"/>
            <w:rFonts w:eastAsia="Times New Roman" w:cs="Times New Roman"/>
            <w:bCs/>
            <w:i/>
            <w:szCs w:val="24"/>
          </w:rPr>
          <w:t>forty</w:t>
        </w:r>
      </w:hyperlink>
      <w:r w:rsidRPr="00FA4774">
        <w:rPr>
          <w:rFonts w:eastAsia="Times New Roman" w:cs="Times New Roman"/>
          <w:bCs/>
          <w:i/>
          <w:szCs w:val="24"/>
        </w:rPr>
        <w:t xml:space="preserve"> years, and had no rest--- for there are only </w:t>
      </w:r>
      <w:hyperlink r:id="rId106" w:history="1">
        <w:r w:rsidRPr="004F6B23">
          <w:rPr>
            <w:rStyle w:val="Hyperlink"/>
            <w:rFonts w:eastAsia="Times New Roman" w:cs="Times New Roman"/>
            <w:bCs/>
            <w:i/>
            <w:szCs w:val="24"/>
          </w:rPr>
          <w:t>forty</w:t>
        </w:r>
      </w:hyperlink>
      <w:r w:rsidRPr="00FA4774">
        <w:rPr>
          <w:rFonts w:eastAsia="Times New Roman" w:cs="Times New Roman"/>
          <w:bCs/>
          <w:i/>
          <w:szCs w:val="24"/>
        </w:rPr>
        <w:t>-</w:t>
      </w:r>
      <w:hyperlink r:id="rId107" w:history="1">
        <w:r w:rsidRPr="00FA4774">
          <w:rPr>
            <w:rFonts w:eastAsia="Times New Roman" w:cs="Times New Roman"/>
            <w:bCs/>
            <w:i/>
            <w:color w:val="002A7E"/>
            <w:szCs w:val="24"/>
          </w:rPr>
          <w:t>two</w:t>
        </w:r>
        <w:bookmarkStart w:id="4" w:name="fn1"/>
        <w:bookmarkEnd w:id="4"/>
      </w:hyperlink>
      <w:r w:rsidRPr="00FA4774">
        <w:rPr>
          <w:rFonts w:eastAsia="Times New Roman" w:cs="Times New Roman"/>
          <w:bCs/>
          <w:i/>
          <w:szCs w:val="24"/>
        </w:rPr>
        <w:t xml:space="preserve"> journeys here. Subtract </w:t>
      </w:r>
      <w:hyperlink r:id="rId108" w:history="1">
        <w:r w:rsidRPr="004F6B23">
          <w:rPr>
            <w:rStyle w:val="Hyperlink"/>
            <w:rFonts w:eastAsia="Times New Roman" w:cs="Times New Roman"/>
            <w:bCs/>
            <w:i/>
            <w:szCs w:val="24"/>
          </w:rPr>
          <w:t>fourteen</w:t>
        </w:r>
      </w:hyperlink>
      <w:r w:rsidRPr="00FA4774">
        <w:rPr>
          <w:rFonts w:eastAsia="Times New Roman" w:cs="Times New Roman"/>
          <w:bCs/>
          <w:i/>
          <w:szCs w:val="24"/>
        </w:rPr>
        <w:t xml:space="preserve">, all of which took </w:t>
      </w:r>
      <w:hyperlink r:id="rId109" w:history="1">
        <w:r w:rsidRPr="004F6B23">
          <w:rPr>
            <w:rStyle w:val="Hyperlink"/>
            <w:rFonts w:eastAsia="Times New Roman" w:cs="Times New Roman"/>
            <w:bCs/>
            <w:i/>
            <w:szCs w:val="24"/>
          </w:rPr>
          <w:t>place</w:t>
        </w:r>
      </w:hyperlink>
      <w:r w:rsidRPr="00FA4774">
        <w:rPr>
          <w:rFonts w:eastAsia="Times New Roman" w:cs="Times New Roman"/>
          <w:bCs/>
          <w:i/>
          <w:szCs w:val="24"/>
        </w:rPr>
        <w:t xml:space="preserve"> during the </w:t>
      </w:r>
      <w:hyperlink r:id="rId110" w:history="1">
        <w:r w:rsidRPr="004F6B23">
          <w:rPr>
            <w:rStyle w:val="Hyperlink"/>
            <w:rFonts w:eastAsia="Times New Roman" w:cs="Times New Roman"/>
            <w:bCs/>
            <w:i/>
            <w:szCs w:val="24"/>
          </w:rPr>
          <w:t>first</w:t>
        </w:r>
      </w:hyperlink>
      <w:r w:rsidRPr="00FA4774">
        <w:rPr>
          <w:rFonts w:eastAsia="Times New Roman" w:cs="Times New Roman"/>
          <w:bCs/>
          <w:i/>
          <w:szCs w:val="24"/>
        </w:rPr>
        <w:t xml:space="preserve"> year, before the decree, from their journey from Rameses until they reached Rithmah, from where the spies were dispatched, as it is said, “after, the people journeyed from Chatzeroth, etc.</w:t>
      </w:r>
      <w:bookmarkStart w:id="5" w:name="fn2"/>
      <w:bookmarkEnd w:id="5"/>
      <w:r w:rsidRPr="00FA4774">
        <w:rPr>
          <w:rFonts w:eastAsia="Times New Roman" w:cs="Times New Roman"/>
          <w:bCs/>
          <w:i/>
          <w:szCs w:val="24"/>
        </w:rPr>
        <w:t xml:space="preserve"> Send, for yourself, men, etc.,”</w:t>
      </w:r>
      <w:bookmarkStart w:id="6" w:name="fn3"/>
      <w:bookmarkEnd w:id="6"/>
      <w:r w:rsidRPr="00FA4774">
        <w:rPr>
          <w:rFonts w:eastAsia="Times New Roman" w:cs="Times New Roman"/>
          <w:bCs/>
          <w:i/>
          <w:szCs w:val="24"/>
        </w:rPr>
        <w:t xml:space="preserve"> and here it says, “they journeyed from Chatzeroth and camped at Rismah,”</w:t>
      </w:r>
      <w:bookmarkStart w:id="7" w:name="fn4"/>
      <w:bookmarkEnd w:id="7"/>
      <w:r w:rsidRPr="00FA4774">
        <w:rPr>
          <w:rFonts w:eastAsia="Times New Roman" w:cs="Times New Roman"/>
          <w:bCs/>
          <w:i/>
          <w:szCs w:val="24"/>
        </w:rPr>
        <w:t xml:space="preserve"> you learn that it</w:t>
      </w:r>
      <w:bookmarkStart w:id="8" w:name="fn5"/>
      <w:bookmarkEnd w:id="8"/>
      <w:r w:rsidRPr="00FA4774">
        <w:rPr>
          <w:rFonts w:eastAsia="Times New Roman" w:cs="Times New Roman"/>
          <w:bCs/>
          <w:i/>
          <w:szCs w:val="24"/>
        </w:rPr>
        <w:t xml:space="preserve"> was in the desert of Paran. Exclude, further, from there, </w:t>
      </w:r>
      <w:hyperlink r:id="rId111" w:history="1">
        <w:r w:rsidRPr="004F6B23">
          <w:rPr>
            <w:rStyle w:val="Hyperlink"/>
            <w:rFonts w:eastAsia="Times New Roman" w:cs="Times New Roman"/>
            <w:bCs/>
            <w:i/>
            <w:szCs w:val="24"/>
          </w:rPr>
          <w:t>eight</w:t>
        </w:r>
      </w:hyperlink>
      <w:r w:rsidRPr="00FA4774">
        <w:rPr>
          <w:rFonts w:eastAsia="Times New Roman" w:cs="Times New Roman"/>
          <w:bCs/>
          <w:i/>
          <w:szCs w:val="24"/>
        </w:rPr>
        <w:t xml:space="preserve"> journeys which took </w:t>
      </w:r>
      <w:hyperlink r:id="rId112" w:history="1">
        <w:r w:rsidRPr="004F6B23">
          <w:rPr>
            <w:rStyle w:val="Hyperlink"/>
            <w:rFonts w:eastAsia="Times New Roman" w:cs="Times New Roman"/>
            <w:bCs/>
            <w:i/>
            <w:szCs w:val="24"/>
          </w:rPr>
          <w:t>place</w:t>
        </w:r>
      </w:hyperlink>
      <w:r w:rsidRPr="00FA4774">
        <w:rPr>
          <w:rFonts w:eastAsia="Times New Roman" w:cs="Times New Roman"/>
          <w:bCs/>
          <w:i/>
          <w:szCs w:val="24"/>
        </w:rPr>
        <w:t xml:space="preserve"> after Aharon’s death, from Mount Hor to the plains of </w:t>
      </w:r>
      <w:r w:rsidR="00080E2F" w:rsidRPr="00FA4774">
        <w:rPr>
          <w:rFonts w:eastAsia="Times New Roman" w:cs="Times New Roman"/>
          <w:bCs/>
          <w:i/>
          <w:szCs w:val="24"/>
        </w:rPr>
        <w:t>Moab</w:t>
      </w:r>
      <w:r w:rsidRPr="00FA4774">
        <w:rPr>
          <w:rFonts w:eastAsia="Times New Roman" w:cs="Times New Roman"/>
          <w:bCs/>
          <w:i/>
          <w:szCs w:val="24"/>
        </w:rPr>
        <w:t>,</w:t>
      </w:r>
      <w:bookmarkStart w:id="9" w:name="fn6"/>
      <w:bookmarkEnd w:id="9"/>
      <w:r w:rsidRPr="00FA4774">
        <w:rPr>
          <w:rFonts w:eastAsia="Times New Roman" w:cs="Times New Roman"/>
          <w:bCs/>
          <w:i/>
          <w:szCs w:val="24"/>
        </w:rPr>
        <w:t xml:space="preserve"> during the fortieth year, it is found that, throughout the </w:t>
      </w:r>
      <w:hyperlink r:id="rId113" w:history="1">
        <w:r w:rsidRPr="004F6B23">
          <w:rPr>
            <w:rStyle w:val="Hyperlink"/>
            <w:rFonts w:eastAsia="Times New Roman" w:cs="Times New Roman"/>
            <w:bCs/>
            <w:i/>
            <w:szCs w:val="24"/>
          </w:rPr>
          <w:t>thirty</w:t>
        </w:r>
      </w:hyperlink>
      <w:r w:rsidRPr="00FA4774">
        <w:rPr>
          <w:rFonts w:eastAsia="Times New Roman" w:cs="Times New Roman"/>
          <w:bCs/>
          <w:i/>
          <w:szCs w:val="24"/>
        </w:rPr>
        <w:t xml:space="preserve"> </w:t>
      </w:r>
      <w:hyperlink r:id="rId114" w:history="1">
        <w:r w:rsidRPr="004F6B23">
          <w:rPr>
            <w:rStyle w:val="Hyperlink"/>
            <w:rFonts w:eastAsia="Times New Roman" w:cs="Times New Roman"/>
            <w:bCs/>
            <w:i/>
            <w:szCs w:val="24"/>
          </w:rPr>
          <w:t>eight</w:t>
        </w:r>
      </w:hyperlink>
      <w:r w:rsidRPr="00FA4774">
        <w:rPr>
          <w:rFonts w:eastAsia="Times New Roman" w:cs="Times New Roman"/>
          <w:bCs/>
          <w:i/>
          <w:szCs w:val="24"/>
        </w:rPr>
        <w:t xml:space="preserve"> years, they took only </w:t>
      </w:r>
      <w:hyperlink r:id="rId115" w:history="1">
        <w:r w:rsidRPr="004F6B23">
          <w:rPr>
            <w:rStyle w:val="Hyperlink"/>
            <w:rFonts w:eastAsia="Times New Roman" w:cs="Times New Roman"/>
            <w:bCs/>
            <w:i/>
            <w:szCs w:val="24"/>
          </w:rPr>
          <w:t>twenty</w:t>
        </w:r>
      </w:hyperlink>
      <w:r w:rsidRPr="00FA4774">
        <w:rPr>
          <w:rFonts w:eastAsia="Times New Roman" w:cs="Times New Roman"/>
          <w:bCs/>
          <w:i/>
          <w:szCs w:val="24"/>
        </w:rPr>
        <w:t xml:space="preserve"> journeys.</w:t>
      </w:r>
      <w:bookmarkStart w:id="10" w:name="fn7"/>
      <w:bookmarkEnd w:id="10"/>
      <w:r w:rsidRPr="00FA4774">
        <w:rPr>
          <w:rFonts w:eastAsia="Times New Roman" w:cs="Times New Roman"/>
          <w:bCs/>
          <w:i/>
          <w:szCs w:val="24"/>
          <w:vertAlign w:val="superscript"/>
        </w:rPr>
        <w:footnoteReference w:id="14"/>
      </w:r>
    </w:p>
    <w:p w14:paraId="0E7B39AB" w14:textId="77777777" w:rsidR="00FA4774" w:rsidRPr="00FA4774" w:rsidRDefault="00FA4774" w:rsidP="00FA4774">
      <w:pPr>
        <w:rPr>
          <w:rFonts w:eastAsia="Times New Roman" w:cs="Times New Roman"/>
          <w:bCs/>
          <w:szCs w:val="24"/>
        </w:rPr>
      </w:pPr>
    </w:p>
    <w:p w14:paraId="28601ABB" w14:textId="0A1A30D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fact that the </w:t>
      </w:r>
      <w:hyperlink r:id="rId116" w:history="1">
        <w:r w:rsidRPr="004F6B23">
          <w:rPr>
            <w:rStyle w:val="Hyperlink"/>
            <w:rFonts w:eastAsia="Times New Roman" w:cs="Times New Roman"/>
            <w:bCs/>
            <w:szCs w:val="24"/>
          </w:rPr>
          <w:t>Midrash</w:t>
        </w:r>
      </w:hyperlink>
      <w:r w:rsidRPr="00FA4774">
        <w:rPr>
          <w:rFonts w:eastAsia="Times New Roman" w:cs="Times New Roman"/>
          <w:bCs/>
          <w:szCs w:val="24"/>
        </w:rPr>
        <w:t xml:space="preserve"> records more than </w:t>
      </w:r>
      <w:hyperlink r:id="rId117" w:history="1">
        <w:r w:rsidRPr="004F6B23">
          <w:rPr>
            <w:rStyle w:val="Hyperlink"/>
            <w:rFonts w:eastAsia="Times New Roman" w:cs="Times New Roman"/>
            <w:bCs/>
            <w:szCs w:val="24"/>
          </w:rPr>
          <w:t>one</w:t>
        </w:r>
      </w:hyperlink>
      <w:r w:rsidRPr="00FA4774">
        <w:rPr>
          <w:rFonts w:eastAsia="Times New Roman" w:cs="Times New Roman"/>
          <w:bCs/>
          <w:szCs w:val="24"/>
        </w:rPr>
        <w:t xml:space="preserve"> reason for recording the journeys and Rashi tells us a </w:t>
      </w:r>
      <w:hyperlink r:id="rId118" w:history="1">
        <w:r w:rsidRPr="004F6B23">
          <w:rPr>
            <w:rStyle w:val="Hyperlink"/>
            <w:rFonts w:eastAsia="Times New Roman" w:cs="Times New Roman"/>
            <w:bCs/>
            <w:szCs w:val="24"/>
          </w:rPr>
          <w:t>third</w:t>
        </w:r>
      </w:hyperlink>
      <w:r w:rsidRPr="00FA4774">
        <w:rPr>
          <w:rFonts w:eastAsia="Times New Roman" w:cs="Times New Roman"/>
          <w:bCs/>
          <w:szCs w:val="24"/>
        </w:rPr>
        <w:t xml:space="preserve"> reason, suggests that there is more to these journeys than meets the eye. Further, we need to ask another similar question: What is the reason for these </w:t>
      </w:r>
      <w:hyperlink r:id="rId119"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stops in the desert? There is a mystical concept that the purpose of these encampments was for the Children of </w:t>
      </w:r>
      <w:hyperlink r:id="rId120" w:history="1">
        <w:r w:rsidRPr="004F6B23">
          <w:rPr>
            <w:rStyle w:val="Hyperlink"/>
            <w:rFonts w:eastAsia="Times New Roman" w:cs="Times New Roman"/>
            <w:bCs/>
            <w:szCs w:val="24"/>
          </w:rPr>
          <w:t>Israel</w:t>
        </w:r>
      </w:hyperlink>
      <w:r w:rsidRPr="00FA4774">
        <w:rPr>
          <w:rFonts w:eastAsia="Times New Roman" w:cs="Times New Roman"/>
          <w:bCs/>
          <w:szCs w:val="24"/>
        </w:rPr>
        <w:t xml:space="preserve"> to release and </w:t>
      </w:r>
      <w:hyperlink r:id="rId121" w:history="1">
        <w:r w:rsidRPr="004F6B23">
          <w:rPr>
            <w:rStyle w:val="Hyperlink"/>
            <w:rFonts w:eastAsia="Times New Roman" w:cs="Times New Roman"/>
            <w:bCs/>
            <w:szCs w:val="24"/>
          </w:rPr>
          <w:t>gather</w:t>
        </w:r>
      </w:hyperlink>
      <w:r w:rsidRPr="00FA4774">
        <w:rPr>
          <w:rFonts w:eastAsia="Times New Roman" w:cs="Times New Roman"/>
          <w:bCs/>
          <w:szCs w:val="24"/>
        </w:rPr>
        <w:t xml:space="preserve"> the sparks of holiness which are trapped in the desert’s emptiness. Each of these stopping places correspond to a </w:t>
      </w:r>
      <w:hyperlink r:id="rId122" w:history="1">
        <w:r w:rsidRPr="004F6B23">
          <w:rPr>
            <w:rStyle w:val="Hyperlink"/>
            <w:rFonts w:eastAsia="Times New Roman" w:cs="Times New Roman"/>
            <w:bCs/>
            <w:szCs w:val="24"/>
          </w:rPr>
          <w:t>letter</w:t>
        </w:r>
      </w:hyperlink>
      <w:r w:rsidRPr="00FA4774">
        <w:rPr>
          <w:rFonts w:eastAsia="Times New Roman" w:cs="Times New Roman"/>
          <w:bCs/>
          <w:szCs w:val="24"/>
        </w:rPr>
        <w:t xml:space="preserve"> of </w:t>
      </w:r>
      <w:hyperlink r:id="rId123" w:history="1">
        <w:r w:rsidRPr="004F6B23">
          <w:rPr>
            <w:rStyle w:val="Hyperlink"/>
            <w:rFonts w:eastAsia="Times New Roman" w:cs="Times New Roman"/>
            <w:bCs/>
            <w:szCs w:val="24"/>
          </w:rPr>
          <w:t>HaShem’s</w:t>
        </w:r>
      </w:hyperlink>
      <w:r w:rsidRPr="00FA4774">
        <w:rPr>
          <w:rFonts w:eastAsia="Times New Roman" w:cs="Times New Roman"/>
          <w:bCs/>
          <w:szCs w:val="24"/>
        </w:rPr>
        <w:t xml:space="preserve"> </w:t>
      </w:r>
      <w:hyperlink r:id="rId124"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125" w:history="1">
        <w:r w:rsidRPr="00FA4774">
          <w:rPr>
            <w:rFonts w:eastAsia="Times New Roman" w:cs="Times New Roman"/>
            <w:bCs/>
            <w:color w:val="002A7E"/>
            <w:szCs w:val="24"/>
          </w:rPr>
          <w:t>two</w:t>
        </w:r>
      </w:hyperlink>
      <w:r w:rsidRPr="00FA4774">
        <w:rPr>
          <w:rFonts w:eastAsia="Times New Roman" w:cs="Times New Roman"/>
          <w:bCs/>
          <w:szCs w:val="24"/>
        </w:rPr>
        <w:t xml:space="preserve"> </w:t>
      </w:r>
      <w:hyperlink r:id="rId126" w:history="1">
        <w:r w:rsidRPr="004F6B23">
          <w:rPr>
            <w:rStyle w:val="Hyperlink"/>
            <w:rFonts w:eastAsia="Times New Roman" w:cs="Times New Roman"/>
            <w:bCs/>
            <w:szCs w:val="24"/>
          </w:rPr>
          <w:t>letter</w:t>
        </w:r>
      </w:hyperlink>
      <w:r w:rsidRPr="00FA4774">
        <w:rPr>
          <w:rFonts w:eastAsia="Times New Roman" w:cs="Times New Roman"/>
          <w:bCs/>
          <w:szCs w:val="24"/>
        </w:rPr>
        <w:t xml:space="preserve"> </w:t>
      </w:r>
      <w:hyperlink r:id="rId127" w:history="1">
        <w:r w:rsidRPr="004F6B23">
          <w:rPr>
            <w:rStyle w:val="Hyperlink"/>
            <w:rFonts w:eastAsia="Times New Roman" w:cs="Times New Roman"/>
            <w:bCs/>
            <w:szCs w:val="24"/>
          </w:rPr>
          <w:t>Name</w:t>
        </w:r>
      </w:hyperlink>
      <w:r w:rsidRPr="00FA4774">
        <w:rPr>
          <w:rFonts w:eastAsia="Times New Roman" w:cs="Times New Roman"/>
          <w:bCs/>
          <w:szCs w:val="24"/>
          <w:vertAlign w:val="superscript"/>
        </w:rPr>
        <w:footnoteReference w:id="15"/>
      </w:r>
      <w:r w:rsidRPr="00FA4774">
        <w:rPr>
          <w:rFonts w:eastAsia="Times New Roman" w:cs="Times New Roman"/>
          <w:bCs/>
          <w:szCs w:val="24"/>
        </w:rPr>
        <w:t xml:space="preserve"> (The </w:t>
      </w:r>
      <w:hyperlink r:id="rId128" w:history="1">
        <w:r w:rsidRPr="004F6B23">
          <w:rPr>
            <w:rStyle w:val="Hyperlink"/>
            <w:rFonts w:eastAsia="Times New Roman" w:cs="Times New Roman"/>
            <w:bCs/>
            <w:szCs w:val="24"/>
          </w:rPr>
          <w:t>first</w:t>
        </w:r>
      </w:hyperlink>
      <w:r w:rsidRPr="00FA4774">
        <w:rPr>
          <w:rFonts w:eastAsia="Times New Roman" w:cs="Times New Roman"/>
          <w:bCs/>
          <w:szCs w:val="24"/>
        </w:rPr>
        <w:t xml:space="preserve"> </w:t>
      </w:r>
      <w:hyperlink r:id="rId129"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w:t>
      </w:r>
      <w:hyperlink r:id="rId130" w:history="1">
        <w:r w:rsidRPr="004F6B23">
          <w:rPr>
            <w:rStyle w:val="Hyperlink"/>
            <w:rFonts w:eastAsia="Times New Roman" w:cs="Times New Roman"/>
            <w:bCs/>
            <w:szCs w:val="24"/>
          </w:rPr>
          <w:t>letters</w:t>
        </w:r>
      </w:hyperlink>
      <w:r w:rsidRPr="00FA4774">
        <w:rPr>
          <w:rFonts w:eastAsia="Times New Roman" w:cs="Times New Roman"/>
          <w:bCs/>
          <w:szCs w:val="24"/>
        </w:rPr>
        <w:t xml:space="preserve"> of the Torah), and so by gathering the sparks from each </w:t>
      </w:r>
      <w:hyperlink r:id="rId131" w:history="1">
        <w:r w:rsidRPr="004F6B23">
          <w:rPr>
            <w:rStyle w:val="Hyperlink"/>
            <w:rFonts w:eastAsia="Times New Roman" w:cs="Times New Roman"/>
            <w:bCs/>
            <w:szCs w:val="24"/>
          </w:rPr>
          <w:t>place</w:t>
        </w:r>
      </w:hyperlink>
      <w:r w:rsidRPr="00FA4774">
        <w:rPr>
          <w:rFonts w:eastAsia="Times New Roman" w:cs="Times New Roman"/>
          <w:bCs/>
          <w:szCs w:val="24"/>
        </w:rPr>
        <w:t xml:space="preserve"> a little more of </w:t>
      </w:r>
      <w:hyperlink r:id="rId132" w:history="1">
        <w:r w:rsidRPr="004F6B23">
          <w:rPr>
            <w:rStyle w:val="Hyperlink"/>
            <w:rFonts w:eastAsia="Times New Roman" w:cs="Times New Roman"/>
            <w:bCs/>
            <w:szCs w:val="24"/>
          </w:rPr>
          <w:t>HaShem’s</w:t>
        </w:r>
      </w:hyperlink>
      <w:r w:rsidRPr="00FA4774">
        <w:rPr>
          <w:rFonts w:eastAsia="Times New Roman" w:cs="Times New Roman"/>
          <w:bCs/>
          <w:szCs w:val="24"/>
        </w:rPr>
        <w:t xml:space="preserve"> </w:t>
      </w:r>
      <w:hyperlink r:id="rId133" w:history="1">
        <w:r w:rsidRPr="004F6B23">
          <w:rPr>
            <w:rStyle w:val="Hyperlink"/>
            <w:rFonts w:eastAsia="Times New Roman" w:cs="Times New Roman"/>
            <w:bCs/>
            <w:szCs w:val="24"/>
          </w:rPr>
          <w:t>Name</w:t>
        </w:r>
      </w:hyperlink>
      <w:r w:rsidRPr="00FA4774">
        <w:rPr>
          <w:rFonts w:eastAsia="Times New Roman" w:cs="Times New Roman"/>
          <w:bCs/>
          <w:szCs w:val="24"/>
        </w:rPr>
        <w:t xml:space="preserve">, His recognition in the </w:t>
      </w:r>
      <w:hyperlink r:id="rId134" w:history="1">
        <w:r w:rsidRPr="004F6B23">
          <w:rPr>
            <w:rStyle w:val="Hyperlink"/>
            <w:rFonts w:eastAsia="Times New Roman" w:cs="Times New Roman"/>
            <w:bCs/>
            <w:szCs w:val="24"/>
          </w:rPr>
          <w:t>world</w:t>
        </w:r>
      </w:hyperlink>
      <w:r w:rsidRPr="00FA4774">
        <w:rPr>
          <w:rFonts w:eastAsia="Times New Roman" w:cs="Times New Roman"/>
          <w:bCs/>
          <w:szCs w:val="24"/>
        </w:rPr>
        <w:t>, is revealed.</w:t>
      </w:r>
      <w:r w:rsidRPr="00FA4774">
        <w:rPr>
          <w:rFonts w:eastAsia="Times New Roman" w:cs="Times New Roman"/>
          <w:bCs/>
          <w:szCs w:val="24"/>
          <w:vertAlign w:val="superscript"/>
        </w:rPr>
        <w:footnoteReference w:id="16"/>
      </w:r>
      <w:r w:rsidRPr="00FA4774">
        <w:rPr>
          <w:rFonts w:eastAsia="Times New Roman" w:cs="Times New Roman"/>
          <w:bCs/>
          <w:szCs w:val="24"/>
        </w:rPr>
        <w:t xml:space="preserve"> </w:t>
      </w:r>
    </w:p>
    <w:p w14:paraId="09EE47F6" w14:textId="77777777" w:rsidR="00FA4774" w:rsidRPr="00FA4774" w:rsidRDefault="00FA4774" w:rsidP="00FA4774">
      <w:pPr>
        <w:rPr>
          <w:rFonts w:eastAsia="Times New Roman" w:cs="Times New Roman"/>
          <w:bCs/>
          <w:szCs w:val="24"/>
        </w:rPr>
      </w:pPr>
    </w:p>
    <w:p w14:paraId="154B5B8C" w14:textId="225B51E0" w:rsidR="00FA4774" w:rsidRPr="00FA4774" w:rsidRDefault="00000000" w:rsidP="00FA4774">
      <w:pPr>
        <w:rPr>
          <w:rFonts w:eastAsia="Times New Roman" w:cs="Times New Roman"/>
          <w:bCs/>
          <w:szCs w:val="24"/>
        </w:rPr>
      </w:pPr>
      <w:hyperlink r:id="rId135" w:history="1">
        <w:r w:rsidR="00FA4774" w:rsidRPr="004F6B23">
          <w:rPr>
            <w:rStyle w:val="Hyperlink"/>
            <w:rFonts w:eastAsia="Times New Roman" w:cs="Times New Roman"/>
            <w:bCs/>
            <w:szCs w:val="24"/>
          </w:rPr>
          <w:t>Three</w:t>
        </w:r>
      </w:hyperlink>
      <w:r w:rsidR="00FA4774" w:rsidRPr="00FA4774">
        <w:rPr>
          <w:rFonts w:eastAsia="Times New Roman" w:cs="Times New Roman"/>
          <w:bCs/>
          <w:szCs w:val="24"/>
        </w:rPr>
        <w:t xml:space="preserve"> thousand years later, the </w:t>
      </w:r>
      <w:hyperlink r:id="rId136" w:history="1">
        <w:r w:rsidR="00FA4774" w:rsidRPr="004F6B23">
          <w:rPr>
            <w:rStyle w:val="Hyperlink"/>
            <w:rFonts w:eastAsia="Times New Roman" w:cs="Times New Roman"/>
            <w:bCs/>
            <w:szCs w:val="24"/>
          </w:rPr>
          <w:t>Jewish</w:t>
        </w:r>
      </w:hyperlink>
      <w:r w:rsidR="00FA4774" w:rsidRPr="00FA4774">
        <w:rPr>
          <w:rFonts w:eastAsia="Times New Roman" w:cs="Times New Roman"/>
          <w:bCs/>
          <w:szCs w:val="24"/>
        </w:rPr>
        <w:t xml:space="preserve"> People are still journeying, a hundred years here, </w:t>
      </w:r>
      <w:hyperlink r:id="rId137" w:history="1">
        <w:r w:rsidR="00FA4774" w:rsidRPr="00FA4774">
          <w:rPr>
            <w:rFonts w:eastAsia="Times New Roman" w:cs="Times New Roman"/>
            <w:bCs/>
            <w:color w:val="002A7E"/>
            <w:szCs w:val="24"/>
          </w:rPr>
          <w:t>two</w:t>
        </w:r>
      </w:hyperlink>
      <w:r w:rsidR="00FA4774" w:rsidRPr="00FA4774">
        <w:rPr>
          <w:rFonts w:eastAsia="Times New Roman" w:cs="Times New Roman"/>
          <w:bCs/>
          <w:szCs w:val="24"/>
        </w:rPr>
        <w:t xml:space="preserve"> hundred there. On their journeys through Spain, England, China, and America, etc., the </w:t>
      </w:r>
      <w:hyperlink r:id="rId138" w:history="1">
        <w:r w:rsidR="00FA4774" w:rsidRPr="004F6B23">
          <w:rPr>
            <w:rStyle w:val="Hyperlink"/>
            <w:rFonts w:eastAsia="Times New Roman" w:cs="Times New Roman"/>
            <w:bCs/>
            <w:szCs w:val="24"/>
          </w:rPr>
          <w:t>Jewish</w:t>
        </w:r>
      </w:hyperlink>
      <w:r w:rsidR="00FA4774" w:rsidRPr="00FA4774">
        <w:rPr>
          <w:rFonts w:eastAsia="Times New Roman" w:cs="Times New Roman"/>
          <w:bCs/>
          <w:szCs w:val="24"/>
        </w:rPr>
        <w:t xml:space="preserve"> people “extract” and </w:t>
      </w:r>
      <w:hyperlink r:id="rId139" w:history="1">
        <w:r w:rsidR="00FA4774" w:rsidRPr="004F6B23">
          <w:rPr>
            <w:rStyle w:val="Hyperlink"/>
            <w:rFonts w:eastAsia="Times New Roman" w:cs="Times New Roman"/>
            <w:bCs/>
            <w:szCs w:val="24"/>
          </w:rPr>
          <w:t>redeem</w:t>
        </w:r>
      </w:hyperlink>
      <w:r w:rsidR="00FA4774" w:rsidRPr="00FA4774">
        <w:rPr>
          <w:rFonts w:eastAsia="Times New Roman" w:cs="Times New Roman"/>
          <w:bCs/>
          <w:szCs w:val="24"/>
        </w:rPr>
        <w:t xml:space="preserve"> the sparks of holiness which are trapped throughout the </w:t>
      </w:r>
      <w:hyperlink r:id="rId140" w:history="1">
        <w:r w:rsidR="00FA4774" w:rsidRPr="004F6B23">
          <w:rPr>
            <w:rStyle w:val="Hyperlink"/>
            <w:rFonts w:eastAsia="Times New Roman" w:cs="Times New Roman"/>
            <w:bCs/>
            <w:szCs w:val="24"/>
          </w:rPr>
          <w:t>world</w:t>
        </w:r>
      </w:hyperlink>
      <w:r w:rsidR="00FA4774" w:rsidRPr="00FA4774">
        <w:rPr>
          <w:rFonts w:eastAsia="Times New Roman" w:cs="Times New Roman"/>
          <w:bCs/>
          <w:szCs w:val="24"/>
        </w:rPr>
        <w:t xml:space="preserve">. When this process is complete, </w:t>
      </w:r>
      <w:hyperlink r:id="rId141" w:history="1">
        <w:r w:rsidR="00FA4774" w:rsidRPr="004F6B23">
          <w:rPr>
            <w:rStyle w:val="Hyperlink"/>
            <w:rFonts w:eastAsia="Times New Roman" w:cs="Times New Roman"/>
            <w:bCs/>
            <w:szCs w:val="24"/>
          </w:rPr>
          <w:t>Mashiach</w:t>
        </w:r>
      </w:hyperlink>
      <w:r w:rsidR="00FA4774" w:rsidRPr="00FA4774">
        <w:rPr>
          <w:rFonts w:eastAsia="Times New Roman" w:cs="Times New Roman"/>
          <w:bCs/>
          <w:szCs w:val="24"/>
        </w:rPr>
        <w:t xml:space="preserve"> will </w:t>
      </w:r>
      <w:hyperlink r:id="rId142" w:history="1">
        <w:r w:rsidR="00FA4774" w:rsidRPr="004F6B23">
          <w:rPr>
            <w:rStyle w:val="Hyperlink"/>
            <w:rFonts w:eastAsia="Times New Roman" w:cs="Times New Roman"/>
            <w:bCs/>
            <w:szCs w:val="24"/>
          </w:rPr>
          <w:t>gather</w:t>
        </w:r>
      </w:hyperlink>
      <w:r w:rsidR="00FA4774" w:rsidRPr="00FA4774">
        <w:rPr>
          <w:rFonts w:eastAsia="Times New Roman" w:cs="Times New Roman"/>
          <w:bCs/>
          <w:szCs w:val="24"/>
        </w:rPr>
        <w:t xml:space="preserve"> all the </w:t>
      </w:r>
      <w:hyperlink r:id="rId143" w:history="1">
        <w:r w:rsidR="00FA4774" w:rsidRPr="004F6B23">
          <w:rPr>
            <w:rStyle w:val="Hyperlink"/>
            <w:rFonts w:eastAsia="Times New Roman" w:cs="Times New Roman"/>
            <w:bCs/>
            <w:szCs w:val="24"/>
          </w:rPr>
          <w:t>Jewish</w:t>
        </w:r>
      </w:hyperlink>
      <w:r w:rsidR="00FA4774" w:rsidRPr="00FA4774">
        <w:rPr>
          <w:rFonts w:eastAsia="Times New Roman" w:cs="Times New Roman"/>
          <w:bCs/>
          <w:szCs w:val="24"/>
        </w:rPr>
        <w:t xml:space="preserve"> People to the </w:t>
      </w:r>
      <w:hyperlink r:id="rId144" w:history="1">
        <w:r w:rsidR="00FA4774" w:rsidRPr="004F6B23">
          <w:rPr>
            <w:rStyle w:val="Hyperlink"/>
            <w:rFonts w:eastAsia="Times New Roman" w:cs="Times New Roman"/>
            <w:bCs/>
            <w:szCs w:val="24"/>
          </w:rPr>
          <w:t>land of Israel</w:t>
        </w:r>
      </w:hyperlink>
      <w:r w:rsidR="00FA4774" w:rsidRPr="00FA4774">
        <w:rPr>
          <w:rFonts w:eastAsia="Times New Roman" w:cs="Times New Roman"/>
          <w:bCs/>
          <w:szCs w:val="24"/>
        </w:rPr>
        <w:t xml:space="preserve"> and </w:t>
      </w:r>
      <w:hyperlink r:id="rId145" w:history="1">
        <w:r w:rsidR="00FA4774" w:rsidRPr="004F6B23">
          <w:rPr>
            <w:rStyle w:val="Hyperlink"/>
            <w:rFonts w:eastAsia="Times New Roman" w:cs="Times New Roman"/>
            <w:bCs/>
            <w:szCs w:val="24"/>
          </w:rPr>
          <w:t>HaShem</w:t>
        </w:r>
      </w:hyperlink>
      <w:r w:rsidR="00FA4774" w:rsidRPr="00FA4774">
        <w:rPr>
          <w:rFonts w:eastAsia="Times New Roman" w:cs="Times New Roman"/>
          <w:bCs/>
          <w:szCs w:val="24"/>
        </w:rPr>
        <w:t xml:space="preserve"> will be revealed to be the </w:t>
      </w:r>
      <w:hyperlink r:id="rId146" w:history="1">
        <w:r w:rsidR="00FA4774" w:rsidRPr="004F6B23">
          <w:rPr>
            <w:rStyle w:val="Hyperlink"/>
            <w:rFonts w:eastAsia="Times New Roman" w:cs="Times New Roman"/>
            <w:bCs/>
            <w:szCs w:val="24"/>
          </w:rPr>
          <w:t>One</w:t>
        </w:r>
      </w:hyperlink>
      <w:r w:rsidR="00FA4774" w:rsidRPr="00FA4774">
        <w:rPr>
          <w:rFonts w:eastAsia="Times New Roman" w:cs="Times New Roman"/>
          <w:bCs/>
          <w:szCs w:val="24"/>
        </w:rPr>
        <w:t xml:space="preserve"> True G-d. “On that day, </w:t>
      </w:r>
      <w:hyperlink r:id="rId147" w:history="1">
        <w:r w:rsidR="00FA4774" w:rsidRPr="004F6B23">
          <w:rPr>
            <w:rStyle w:val="Hyperlink"/>
            <w:rFonts w:eastAsia="Times New Roman" w:cs="Times New Roman"/>
            <w:bCs/>
            <w:szCs w:val="24"/>
          </w:rPr>
          <w:t>HaShem</w:t>
        </w:r>
      </w:hyperlink>
      <w:r w:rsidR="00FA4774" w:rsidRPr="00FA4774">
        <w:rPr>
          <w:rFonts w:eastAsia="Times New Roman" w:cs="Times New Roman"/>
          <w:bCs/>
          <w:szCs w:val="24"/>
        </w:rPr>
        <w:t xml:space="preserve"> will be </w:t>
      </w:r>
      <w:hyperlink r:id="rId148" w:history="1">
        <w:r w:rsidR="00FA4774" w:rsidRPr="004F6B23">
          <w:rPr>
            <w:rStyle w:val="Hyperlink"/>
            <w:rFonts w:eastAsia="Times New Roman" w:cs="Times New Roman"/>
            <w:bCs/>
            <w:szCs w:val="24"/>
          </w:rPr>
          <w:t>One</w:t>
        </w:r>
      </w:hyperlink>
      <w:r w:rsidR="00FA4774" w:rsidRPr="00FA4774">
        <w:rPr>
          <w:rFonts w:eastAsia="Times New Roman" w:cs="Times New Roman"/>
          <w:bCs/>
          <w:szCs w:val="24"/>
        </w:rPr>
        <w:t xml:space="preserve">, and His </w:t>
      </w:r>
      <w:hyperlink r:id="rId149" w:history="1">
        <w:r w:rsidR="00FA4774" w:rsidRPr="004F6B23">
          <w:rPr>
            <w:rStyle w:val="Hyperlink"/>
            <w:rFonts w:eastAsia="Times New Roman" w:cs="Times New Roman"/>
            <w:bCs/>
            <w:szCs w:val="24"/>
          </w:rPr>
          <w:t>Name</w:t>
        </w:r>
      </w:hyperlink>
      <w:r w:rsidR="00FA4774" w:rsidRPr="00FA4774">
        <w:rPr>
          <w:rFonts w:eastAsia="Times New Roman" w:cs="Times New Roman"/>
          <w:bCs/>
          <w:szCs w:val="24"/>
        </w:rPr>
        <w:t xml:space="preserve">, </w:t>
      </w:r>
      <w:hyperlink r:id="rId150" w:history="1">
        <w:r w:rsidR="00FA4774" w:rsidRPr="004F6B23">
          <w:rPr>
            <w:rStyle w:val="Hyperlink"/>
            <w:rFonts w:eastAsia="Times New Roman" w:cs="Times New Roman"/>
            <w:bCs/>
            <w:szCs w:val="24"/>
          </w:rPr>
          <w:t>One</w:t>
        </w:r>
      </w:hyperlink>
      <w:r w:rsidR="00FA4774" w:rsidRPr="00FA4774">
        <w:rPr>
          <w:rFonts w:eastAsia="Times New Roman" w:cs="Times New Roman"/>
          <w:bCs/>
          <w:szCs w:val="24"/>
        </w:rPr>
        <w:t>“.</w:t>
      </w:r>
      <w:r w:rsidR="00FA4774" w:rsidRPr="00FA4774">
        <w:rPr>
          <w:rFonts w:eastAsia="Times New Roman" w:cs="Times New Roman"/>
          <w:bCs/>
          <w:szCs w:val="24"/>
          <w:vertAlign w:val="superscript"/>
        </w:rPr>
        <w:footnoteReference w:id="17"/>
      </w:r>
    </w:p>
    <w:p w14:paraId="0703BFA9" w14:textId="77777777" w:rsidR="00FA4774" w:rsidRPr="00FA4774" w:rsidRDefault="00FA4774" w:rsidP="00FA4774">
      <w:pPr>
        <w:rPr>
          <w:rFonts w:eastAsia="Times New Roman" w:cs="Times New Roman"/>
          <w:bCs/>
          <w:szCs w:val="24"/>
        </w:rPr>
      </w:pPr>
    </w:p>
    <w:p w14:paraId="35DC79E8" w14:textId="18216CBB" w:rsidR="00FA4774" w:rsidRDefault="00FA4774" w:rsidP="00FA4774">
      <w:pPr>
        <w:rPr>
          <w:rFonts w:eastAsia="Times New Roman" w:cs="Times New Roman"/>
          <w:bCs/>
          <w:szCs w:val="24"/>
        </w:rPr>
      </w:pPr>
      <w:r w:rsidRPr="00FA4774">
        <w:rPr>
          <w:rFonts w:eastAsia="Times New Roman" w:cs="Times New Roman"/>
          <w:bCs/>
          <w:szCs w:val="24"/>
        </w:rPr>
        <w:t xml:space="preserve">The whole trip the Bne of </w:t>
      </w:r>
      <w:hyperlink r:id="rId151" w:history="1">
        <w:r w:rsidRPr="004F6B23">
          <w:rPr>
            <w:rStyle w:val="Hyperlink"/>
            <w:rFonts w:eastAsia="Times New Roman" w:cs="Times New Roman"/>
            <w:bCs/>
            <w:szCs w:val="24"/>
          </w:rPr>
          <w:t>Israel</w:t>
        </w:r>
      </w:hyperlink>
      <w:r w:rsidRPr="00FA4774">
        <w:rPr>
          <w:rFonts w:eastAsia="Times New Roman" w:cs="Times New Roman"/>
          <w:bCs/>
          <w:szCs w:val="24"/>
        </w:rPr>
        <w:t xml:space="preserve"> take </w:t>
      </w:r>
      <w:hyperlink r:id="rId152" w:history="1">
        <w:r w:rsidRPr="00FA4774">
          <w:rPr>
            <w:rFonts w:eastAsia="Times New Roman" w:cs="Times New Roman"/>
            <w:bCs/>
            <w:color w:val="002A7E"/>
            <w:szCs w:val="24"/>
          </w:rPr>
          <w:t>from Mitzrayim (Egypt)</w:t>
        </w:r>
      </w:hyperlink>
      <w:r w:rsidRPr="00FA4774">
        <w:rPr>
          <w:rFonts w:eastAsia="Times New Roman" w:cs="Times New Roman"/>
          <w:bCs/>
          <w:szCs w:val="24"/>
        </w:rPr>
        <w:t xml:space="preserve"> to the Promised Land is understood </w:t>
      </w:r>
      <w:hyperlink r:id="rId153" w:history="1">
        <w:r w:rsidRPr="004F6B23">
          <w:rPr>
            <w:rStyle w:val="Hyperlink"/>
            <w:rFonts w:eastAsia="Times New Roman" w:cs="Times New Roman"/>
            <w:bCs/>
            <w:szCs w:val="24"/>
          </w:rPr>
          <w:t>spiritually</w:t>
        </w:r>
      </w:hyperlink>
      <w:r w:rsidRPr="00FA4774">
        <w:rPr>
          <w:rFonts w:eastAsia="Times New Roman" w:cs="Times New Roman"/>
          <w:bCs/>
          <w:szCs w:val="24"/>
        </w:rPr>
        <w:t xml:space="preserve"> as a metaphor for the journey that we all take from leaving the straits of </w:t>
      </w:r>
      <w:hyperlink r:id="rId154" w:history="1">
        <w:r w:rsidRPr="004F6B23">
          <w:rPr>
            <w:rStyle w:val="Hyperlink"/>
            <w:rFonts w:eastAsia="Times New Roman" w:cs="Times New Roman"/>
            <w:bCs/>
            <w:szCs w:val="24"/>
          </w:rPr>
          <w:t>the birth canal</w:t>
        </w:r>
      </w:hyperlink>
      <w:r w:rsidRPr="00FA4774">
        <w:rPr>
          <w:rFonts w:eastAsia="Times New Roman" w:cs="Times New Roman"/>
          <w:bCs/>
          <w:szCs w:val="24"/>
        </w:rPr>
        <w:t>, to the many years of our life that we spend trying to do the right thing (</w:t>
      </w:r>
      <w:hyperlink r:id="rId155" w:history="1">
        <w:r w:rsidRPr="004F6B23">
          <w:rPr>
            <w:rStyle w:val="Hyperlink"/>
            <w:rFonts w:eastAsia="Times New Roman" w:cs="Times New Roman"/>
            <w:bCs/>
            <w:szCs w:val="24"/>
          </w:rPr>
          <w:t>traveling</w:t>
        </w:r>
      </w:hyperlink>
      <w:r w:rsidRPr="00FA4774">
        <w:rPr>
          <w:rFonts w:eastAsia="Times New Roman" w:cs="Times New Roman"/>
          <w:bCs/>
          <w:szCs w:val="24"/>
        </w:rPr>
        <w:t xml:space="preserve"> in the desert and messing up for </w:t>
      </w:r>
      <w:hyperlink r:id="rId156"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to the moment of our own death (The Promised Land). </w:t>
      </w:r>
    </w:p>
    <w:p w14:paraId="43BCC2A1" w14:textId="3B83633F" w:rsidR="00F90CC2" w:rsidRDefault="00F90CC2" w:rsidP="00FA4774">
      <w:pPr>
        <w:rPr>
          <w:rFonts w:eastAsia="Times New Roman" w:cs="Times New Roman"/>
          <w:bCs/>
          <w:szCs w:val="24"/>
        </w:rPr>
      </w:pPr>
    </w:p>
    <w:p w14:paraId="6580E901" w14:textId="5B57EEC4" w:rsidR="00F90CC2" w:rsidRDefault="00F90CC2" w:rsidP="00F90CC2">
      <w:pPr>
        <w:rPr>
          <w:rFonts w:eastAsia="Times New Roman" w:cs="Times New Roman"/>
          <w:bCs/>
          <w:szCs w:val="24"/>
        </w:rPr>
      </w:pPr>
      <w:r w:rsidRPr="00F90CC2">
        <w:rPr>
          <w:rFonts w:eastAsia="Times New Roman" w:cs="Times New Roman"/>
          <w:bCs/>
          <w:szCs w:val="24"/>
        </w:rPr>
        <w:t xml:space="preserve">This birthing allegory can be seen again in much the same way in the larger </w:t>
      </w:r>
      <w:hyperlink r:id="rId157" w:history="1">
        <w:r w:rsidRPr="004F6B23">
          <w:rPr>
            <w:rStyle w:val="Hyperlink"/>
            <w:rFonts w:eastAsia="Times New Roman" w:cs="Times New Roman"/>
            <w:bCs/>
            <w:szCs w:val="24"/>
          </w:rPr>
          <w:t>cycle</w:t>
        </w:r>
      </w:hyperlink>
      <w:r w:rsidRPr="00F90CC2">
        <w:rPr>
          <w:rFonts w:eastAsia="Times New Roman" w:cs="Times New Roman"/>
          <w:bCs/>
          <w:szCs w:val="24"/>
        </w:rPr>
        <w:t xml:space="preserve"> of the </w:t>
      </w:r>
      <w:hyperlink r:id="rId158" w:history="1">
        <w:r w:rsidRPr="004F6B23">
          <w:rPr>
            <w:rStyle w:val="Hyperlink"/>
            <w:rFonts w:eastAsia="Times New Roman" w:cs="Times New Roman"/>
            <w:bCs/>
            <w:szCs w:val="24"/>
          </w:rPr>
          <w:t>forty</w:t>
        </w:r>
      </w:hyperlink>
      <w:r w:rsidRPr="00F90CC2">
        <w:rPr>
          <w:rFonts w:eastAsia="Times New Roman" w:cs="Times New Roman"/>
          <w:bCs/>
          <w:szCs w:val="24"/>
        </w:rPr>
        <w:t xml:space="preserve"> years </w:t>
      </w:r>
      <w:hyperlink r:id="rId159" w:history="1">
        <w:r w:rsidRPr="004F6B23">
          <w:rPr>
            <w:rStyle w:val="Hyperlink"/>
            <w:rFonts w:eastAsia="Times New Roman" w:cs="Times New Roman"/>
            <w:bCs/>
            <w:szCs w:val="24"/>
          </w:rPr>
          <w:t>Israel</w:t>
        </w:r>
      </w:hyperlink>
      <w:r w:rsidRPr="00F90CC2">
        <w:rPr>
          <w:rFonts w:eastAsia="Times New Roman" w:cs="Times New Roman"/>
          <w:bCs/>
          <w:szCs w:val="24"/>
        </w:rPr>
        <w:t xml:space="preserve"> spent in the desert before entering the land of </w:t>
      </w:r>
      <w:hyperlink r:id="rId160" w:history="1">
        <w:r w:rsidRPr="004F6B23">
          <w:rPr>
            <w:rStyle w:val="Hyperlink"/>
            <w:rFonts w:eastAsia="Times New Roman" w:cs="Times New Roman"/>
            <w:bCs/>
            <w:szCs w:val="24"/>
          </w:rPr>
          <w:t>Israel</w:t>
        </w:r>
      </w:hyperlink>
      <w:r w:rsidRPr="00F90CC2">
        <w:rPr>
          <w:rFonts w:eastAsia="Times New Roman" w:cs="Times New Roman"/>
          <w:bCs/>
          <w:szCs w:val="24"/>
        </w:rPr>
        <w:t xml:space="preserve">. These </w:t>
      </w:r>
      <w:hyperlink r:id="rId161" w:history="1">
        <w:r w:rsidRPr="004F6B23">
          <w:rPr>
            <w:rStyle w:val="Hyperlink"/>
            <w:rFonts w:eastAsia="Times New Roman" w:cs="Times New Roman"/>
            <w:bCs/>
            <w:szCs w:val="24"/>
          </w:rPr>
          <w:t>forty</w:t>
        </w:r>
      </w:hyperlink>
      <w:r w:rsidRPr="00F90CC2">
        <w:rPr>
          <w:rFonts w:eastAsia="Times New Roman" w:cs="Times New Roman"/>
          <w:bCs/>
          <w:szCs w:val="24"/>
        </w:rPr>
        <w:t xml:space="preserve"> years correspond to </w:t>
      </w:r>
      <w:hyperlink r:id="rId162" w:history="1">
        <w:r w:rsidRPr="004F6B23">
          <w:rPr>
            <w:rStyle w:val="Hyperlink"/>
            <w:rFonts w:eastAsia="Times New Roman" w:cs="Times New Roman"/>
            <w:bCs/>
            <w:szCs w:val="24"/>
          </w:rPr>
          <w:t>forty</w:t>
        </w:r>
      </w:hyperlink>
      <w:r w:rsidRPr="00F90CC2">
        <w:rPr>
          <w:rFonts w:eastAsia="Times New Roman" w:cs="Times New Roman"/>
          <w:bCs/>
          <w:szCs w:val="24"/>
        </w:rPr>
        <w:t xml:space="preserve"> weeks of pregnancy and the desert serves as the </w:t>
      </w:r>
      <w:hyperlink r:id="rId163" w:history="1">
        <w:r w:rsidRPr="004F6B23">
          <w:rPr>
            <w:rStyle w:val="Hyperlink"/>
            <w:rFonts w:eastAsia="Times New Roman" w:cs="Times New Roman"/>
            <w:bCs/>
            <w:szCs w:val="24"/>
          </w:rPr>
          <w:t>womb</w:t>
        </w:r>
      </w:hyperlink>
      <w:r w:rsidRPr="00F90CC2">
        <w:rPr>
          <w:rFonts w:eastAsia="Times New Roman" w:cs="Times New Roman"/>
          <w:bCs/>
          <w:szCs w:val="24"/>
        </w:rPr>
        <w:t xml:space="preserve"> like atmosphere conducive to growth. The manna, provided by God in the desert, as well as the clouds of glory which protected them day and night, and the mysterious well that traveled with them, all represent a totally protected environment, much like the </w:t>
      </w:r>
      <w:hyperlink r:id="rId164" w:history="1">
        <w:r w:rsidRPr="004F6B23">
          <w:rPr>
            <w:rStyle w:val="Hyperlink"/>
            <w:rFonts w:eastAsia="Times New Roman" w:cs="Times New Roman"/>
            <w:bCs/>
            <w:szCs w:val="24"/>
          </w:rPr>
          <w:t>womb</w:t>
        </w:r>
      </w:hyperlink>
      <w:r w:rsidRPr="00F90CC2">
        <w:rPr>
          <w:rFonts w:eastAsia="Times New Roman" w:cs="Times New Roman"/>
          <w:bCs/>
          <w:szCs w:val="24"/>
        </w:rPr>
        <w:t xml:space="preserve">. Just as crossing the Reed Sea represents the </w:t>
      </w:r>
      <w:hyperlink r:id="rId165" w:history="1">
        <w:r w:rsidRPr="004F6B23">
          <w:rPr>
            <w:rStyle w:val="Hyperlink"/>
            <w:rFonts w:eastAsia="Times New Roman" w:cs="Times New Roman"/>
            <w:bCs/>
            <w:szCs w:val="24"/>
          </w:rPr>
          <w:t>birth</w:t>
        </w:r>
      </w:hyperlink>
      <w:r w:rsidRPr="00F90CC2">
        <w:rPr>
          <w:rFonts w:eastAsia="Times New Roman" w:cs="Times New Roman"/>
          <w:bCs/>
          <w:szCs w:val="24"/>
        </w:rPr>
        <w:t xml:space="preserve"> of the </w:t>
      </w:r>
      <w:hyperlink r:id="rId166" w:history="1">
        <w:r w:rsidRPr="004F6B23">
          <w:rPr>
            <w:rStyle w:val="Hyperlink"/>
            <w:rFonts w:eastAsia="Times New Roman" w:cs="Times New Roman"/>
            <w:bCs/>
            <w:szCs w:val="24"/>
          </w:rPr>
          <w:t>nation</w:t>
        </w:r>
      </w:hyperlink>
      <w:r w:rsidRPr="00F90CC2">
        <w:rPr>
          <w:rFonts w:eastAsia="Times New Roman" w:cs="Times New Roman"/>
          <w:bCs/>
          <w:szCs w:val="24"/>
        </w:rPr>
        <w:t xml:space="preserve">, we can similarly relate to the crossing of the Jordan River and entering the land of </w:t>
      </w:r>
      <w:hyperlink r:id="rId167" w:history="1">
        <w:r w:rsidRPr="004F6B23">
          <w:rPr>
            <w:rStyle w:val="Hyperlink"/>
            <w:rFonts w:eastAsia="Times New Roman" w:cs="Times New Roman"/>
            <w:bCs/>
            <w:szCs w:val="24"/>
          </w:rPr>
          <w:t>Israel</w:t>
        </w:r>
      </w:hyperlink>
      <w:r w:rsidRPr="00F90CC2">
        <w:rPr>
          <w:rFonts w:eastAsia="Times New Roman" w:cs="Times New Roman"/>
          <w:bCs/>
          <w:szCs w:val="24"/>
        </w:rPr>
        <w:t xml:space="preserve"> after </w:t>
      </w:r>
      <w:hyperlink r:id="rId168" w:history="1">
        <w:r w:rsidRPr="004F6B23">
          <w:rPr>
            <w:rStyle w:val="Hyperlink"/>
            <w:rFonts w:eastAsia="Times New Roman" w:cs="Times New Roman"/>
            <w:bCs/>
            <w:szCs w:val="24"/>
          </w:rPr>
          <w:t>forty</w:t>
        </w:r>
      </w:hyperlink>
      <w:r w:rsidRPr="00F90CC2">
        <w:rPr>
          <w:rFonts w:eastAsia="Times New Roman" w:cs="Times New Roman"/>
          <w:bCs/>
          <w:szCs w:val="24"/>
        </w:rPr>
        <w:t xml:space="preserve"> years of wandering in the desert in a similar manner. Each of the above birthing allegories works perfectly within its own context. The fact that </w:t>
      </w:r>
      <w:hyperlink r:id="rId169" w:history="1">
        <w:r w:rsidRPr="004F6B23">
          <w:rPr>
            <w:rStyle w:val="Hyperlink"/>
            <w:rFonts w:eastAsia="Times New Roman" w:cs="Times New Roman"/>
            <w:bCs/>
            <w:szCs w:val="24"/>
          </w:rPr>
          <w:t>one</w:t>
        </w:r>
      </w:hyperlink>
      <w:r w:rsidRPr="00F90CC2">
        <w:rPr>
          <w:rFonts w:eastAsia="Times New Roman" w:cs="Times New Roman"/>
          <w:bCs/>
          <w:szCs w:val="24"/>
        </w:rPr>
        <w:t xml:space="preserve"> can see in so many different ways the same birthing theme shows its great importance.</w:t>
      </w:r>
    </w:p>
    <w:p w14:paraId="232302ED" w14:textId="77777777" w:rsidR="00F90CC2" w:rsidRPr="00F90CC2" w:rsidRDefault="00F90CC2" w:rsidP="00F90CC2">
      <w:pPr>
        <w:rPr>
          <w:rFonts w:eastAsia="Times New Roman" w:cs="Times New Roman"/>
          <w:bCs/>
          <w:szCs w:val="24"/>
        </w:rPr>
      </w:pPr>
    </w:p>
    <w:p w14:paraId="1D77AE0C" w14:textId="18F0A874" w:rsidR="00F90CC2" w:rsidRPr="00F90CC2" w:rsidRDefault="00F90CC2" w:rsidP="00F90CC2">
      <w:pPr>
        <w:rPr>
          <w:rFonts w:eastAsia="Times New Roman" w:cs="Times New Roman"/>
          <w:bCs/>
          <w:szCs w:val="24"/>
        </w:rPr>
      </w:pPr>
      <w:r w:rsidRPr="00F90CC2">
        <w:rPr>
          <w:rFonts w:eastAsia="Times New Roman" w:cs="Times New Roman"/>
          <w:bCs/>
          <w:szCs w:val="24"/>
        </w:rPr>
        <w:t xml:space="preserve">The “pregnancy” of the </w:t>
      </w:r>
      <w:hyperlink r:id="rId170" w:history="1">
        <w:r w:rsidRPr="004F6B23">
          <w:rPr>
            <w:rStyle w:val="Hyperlink"/>
            <w:rFonts w:eastAsia="Times New Roman" w:cs="Times New Roman"/>
            <w:bCs/>
            <w:szCs w:val="24"/>
          </w:rPr>
          <w:t>forty</w:t>
        </w:r>
      </w:hyperlink>
      <w:r w:rsidRPr="00F90CC2">
        <w:rPr>
          <w:rFonts w:eastAsia="Times New Roman" w:cs="Times New Roman"/>
          <w:bCs/>
          <w:szCs w:val="24"/>
        </w:rPr>
        <w:t xml:space="preserve"> years in the desert is associated with the </w:t>
      </w:r>
      <w:hyperlink r:id="rId171" w:history="1">
        <w:r w:rsidRPr="004F6B23">
          <w:rPr>
            <w:rStyle w:val="Hyperlink"/>
            <w:rFonts w:eastAsia="Times New Roman" w:cs="Times New Roman"/>
            <w:bCs/>
            <w:szCs w:val="24"/>
          </w:rPr>
          <w:t>forty</w:t>
        </w:r>
      </w:hyperlink>
      <w:r w:rsidRPr="00F90CC2">
        <w:rPr>
          <w:rFonts w:eastAsia="Times New Roman" w:cs="Times New Roman"/>
          <w:bCs/>
          <w:szCs w:val="24"/>
        </w:rPr>
        <w:t xml:space="preserve"> seah, or measures, needed according to </w:t>
      </w:r>
      <w:hyperlink r:id="rId172" w:history="1">
        <w:r w:rsidRPr="004F6B23">
          <w:rPr>
            <w:rStyle w:val="Hyperlink"/>
            <w:rFonts w:eastAsia="Times New Roman" w:cs="Times New Roman"/>
            <w:bCs/>
            <w:szCs w:val="24"/>
          </w:rPr>
          <w:t>Jewish</w:t>
        </w:r>
      </w:hyperlink>
      <w:r w:rsidRPr="00F90CC2">
        <w:rPr>
          <w:rFonts w:eastAsia="Times New Roman" w:cs="Times New Roman"/>
          <w:bCs/>
          <w:szCs w:val="24"/>
        </w:rPr>
        <w:t xml:space="preserve"> </w:t>
      </w:r>
      <w:hyperlink r:id="rId173" w:history="1">
        <w:r w:rsidRPr="004F6B23">
          <w:rPr>
            <w:rStyle w:val="Hyperlink"/>
            <w:rFonts w:eastAsia="Times New Roman" w:cs="Times New Roman"/>
            <w:bCs/>
            <w:szCs w:val="24"/>
          </w:rPr>
          <w:t>law</w:t>
        </w:r>
      </w:hyperlink>
      <w:r w:rsidRPr="00F90CC2">
        <w:rPr>
          <w:rFonts w:eastAsia="Times New Roman" w:cs="Times New Roman"/>
          <w:bCs/>
          <w:szCs w:val="24"/>
        </w:rPr>
        <w:t xml:space="preserve"> for a </w:t>
      </w:r>
      <w:hyperlink r:id="rId174" w:history="1">
        <w:r w:rsidRPr="004F6B23">
          <w:rPr>
            <w:rStyle w:val="Hyperlink"/>
            <w:rFonts w:eastAsia="Times New Roman" w:cs="Times New Roman"/>
            <w:bCs/>
            <w:szCs w:val="24"/>
          </w:rPr>
          <w:t>kosher</w:t>
        </w:r>
      </w:hyperlink>
      <w:r w:rsidRPr="00F90CC2">
        <w:rPr>
          <w:rFonts w:eastAsia="Times New Roman" w:cs="Times New Roman"/>
          <w:bCs/>
          <w:szCs w:val="24"/>
        </w:rPr>
        <w:t xml:space="preserve"> mikvah, ritual bath. </w:t>
      </w:r>
      <w:hyperlink r:id="rId175" w:history="1">
        <w:r w:rsidRPr="004F6B23">
          <w:rPr>
            <w:rStyle w:val="Hyperlink"/>
            <w:rFonts w:eastAsia="Times New Roman" w:cs="Times New Roman"/>
            <w:bCs/>
            <w:szCs w:val="24"/>
          </w:rPr>
          <w:t>One</w:t>
        </w:r>
      </w:hyperlink>
      <w:r w:rsidRPr="00F90CC2">
        <w:rPr>
          <w:rFonts w:eastAsia="Times New Roman" w:cs="Times New Roman"/>
          <w:bCs/>
          <w:szCs w:val="24"/>
        </w:rPr>
        <w:t xml:space="preserve"> of the deeper intentions when submerging in a mikvah is to </w:t>
      </w:r>
      <w:hyperlink r:id="rId176" w:history="1">
        <w:r w:rsidRPr="004F6B23">
          <w:rPr>
            <w:rStyle w:val="Hyperlink"/>
            <w:rFonts w:eastAsia="Times New Roman" w:cs="Times New Roman"/>
            <w:bCs/>
            <w:szCs w:val="24"/>
          </w:rPr>
          <w:t>experience</w:t>
        </w:r>
      </w:hyperlink>
      <w:r w:rsidRPr="00F90CC2">
        <w:rPr>
          <w:rFonts w:eastAsia="Times New Roman" w:cs="Times New Roman"/>
          <w:bCs/>
          <w:szCs w:val="24"/>
        </w:rPr>
        <w:t xml:space="preserve"> the water as a </w:t>
      </w:r>
      <w:hyperlink r:id="rId177" w:history="1">
        <w:r w:rsidRPr="004F6B23">
          <w:rPr>
            <w:rStyle w:val="Hyperlink"/>
            <w:rFonts w:eastAsia="Times New Roman" w:cs="Times New Roman"/>
            <w:bCs/>
            <w:szCs w:val="24"/>
          </w:rPr>
          <w:t>womb</w:t>
        </w:r>
      </w:hyperlink>
      <w:r w:rsidRPr="00F90CC2">
        <w:rPr>
          <w:rFonts w:eastAsia="Times New Roman" w:cs="Times New Roman"/>
          <w:bCs/>
          <w:szCs w:val="24"/>
        </w:rPr>
        <w:t xml:space="preserve"> like surrounding energy in which </w:t>
      </w:r>
      <w:hyperlink r:id="rId178" w:history="1">
        <w:r w:rsidRPr="004F6B23">
          <w:rPr>
            <w:rStyle w:val="Hyperlink"/>
            <w:rFonts w:eastAsia="Times New Roman" w:cs="Times New Roman"/>
            <w:bCs/>
            <w:szCs w:val="24"/>
          </w:rPr>
          <w:t>one</w:t>
        </w:r>
      </w:hyperlink>
      <w:r w:rsidRPr="00F90CC2">
        <w:rPr>
          <w:rFonts w:eastAsia="Times New Roman" w:cs="Times New Roman"/>
          <w:bCs/>
          <w:szCs w:val="24"/>
        </w:rPr>
        <w:t xml:space="preserve"> can be </w:t>
      </w:r>
      <w:hyperlink r:id="rId179" w:history="1">
        <w:r w:rsidRPr="004F6B23">
          <w:rPr>
            <w:rStyle w:val="Hyperlink"/>
            <w:rFonts w:eastAsia="Times New Roman" w:cs="Times New Roman"/>
            <w:bCs/>
            <w:szCs w:val="24"/>
          </w:rPr>
          <w:t>spiritually</w:t>
        </w:r>
      </w:hyperlink>
      <w:r w:rsidRPr="00F90CC2">
        <w:rPr>
          <w:rFonts w:eastAsia="Times New Roman" w:cs="Times New Roman"/>
          <w:bCs/>
          <w:szCs w:val="24"/>
        </w:rPr>
        <w:t xml:space="preserve"> transformed and “reborn.” This idea is best symbolized in the story of the destruction and “rebirth” of the </w:t>
      </w:r>
      <w:hyperlink r:id="rId180" w:history="1">
        <w:r w:rsidRPr="004F6B23">
          <w:rPr>
            <w:rStyle w:val="Hyperlink"/>
            <w:rFonts w:eastAsia="Times New Roman" w:cs="Times New Roman"/>
            <w:bCs/>
            <w:szCs w:val="24"/>
          </w:rPr>
          <w:t>world</w:t>
        </w:r>
      </w:hyperlink>
      <w:r w:rsidRPr="00F90CC2">
        <w:rPr>
          <w:rFonts w:eastAsia="Times New Roman" w:cs="Times New Roman"/>
          <w:bCs/>
          <w:szCs w:val="24"/>
        </w:rPr>
        <w:t xml:space="preserve"> in the </w:t>
      </w:r>
      <w:hyperlink r:id="rId181" w:history="1">
        <w:r w:rsidRPr="004F6B23">
          <w:rPr>
            <w:rStyle w:val="Hyperlink"/>
            <w:rFonts w:eastAsia="Times New Roman" w:cs="Times New Roman"/>
            <w:bCs/>
            <w:szCs w:val="24"/>
          </w:rPr>
          <w:t>time</w:t>
        </w:r>
      </w:hyperlink>
      <w:r w:rsidRPr="00F90CC2">
        <w:rPr>
          <w:rFonts w:eastAsia="Times New Roman" w:cs="Times New Roman"/>
          <w:bCs/>
          <w:szCs w:val="24"/>
        </w:rPr>
        <w:t xml:space="preserve"> of the </w:t>
      </w:r>
      <w:hyperlink r:id="rId182" w:history="1">
        <w:r w:rsidRPr="004F6B23">
          <w:rPr>
            <w:rStyle w:val="Hyperlink"/>
            <w:rFonts w:eastAsia="Times New Roman" w:cs="Times New Roman"/>
            <w:bCs/>
            <w:szCs w:val="24"/>
          </w:rPr>
          <w:t>flood</w:t>
        </w:r>
      </w:hyperlink>
      <w:r w:rsidRPr="00F90CC2">
        <w:rPr>
          <w:rFonts w:eastAsia="Times New Roman" w:cs="Times New Roman"/>
          <w:bCs/>
          <w:szCs w:val="24"/>
        </w:rPr>
        <w:t xml:space="preserve">, when it rained for </w:t>
      </w:r>
      <w:hyperlink r:id="rId183" w:history="1">
        <w:r w:rsidRPr="004F6B23">
          <w:rPr>
            <w:rStyle w:val="Hyperlink"/>
            <w:rFonts w:eastAsia="Times New Roman" w:cs="Times New Roman"/>
            <w:bCs/>
            <w:szCs w:val="24"/>
          </w:rPr>
          <w:t>forty</w:t>
        </w:r>
      </w:hyperlink>
      <w:r w:rsidRPr="00F90CC2">
        <w:rPr>
          <w:rFonts w:eastAsia="Times New Roman" w:cs="Times New Roman"/>
          <w:bCs/>
          <w:szCs w:val="24"/>
        </w:rPr>
        <w:t xml:space="preserve"> days and </w:t>
      </w:r>
      <w:hyperlink r:id="rId184" w:history="1">
        <w:r w:rsidRPr="004F6B23">
          <w:rPr>
            <w:rStyle w:val="Hyperlink"/>
            <w:rFonts w:eastAsia="Times New Roman" w:cs="Times New Roman"/>
            <w:bCs/>
            <w:szCs w:val="24"/>
          </w:rPr>
          <w:t>forty</w:t>
        </w:r>
      </w:hyperlink>
      <w:r w:rsidRPr="00F90CC2">
        <w:rPr>
          <w:rFonts w:eastAsia="Times New Roman" w:cs="Times New Roman"/>
          <w:bCs/>
          <w:szCs w:val="24"/>
        </w:rPr>
        <w:t xml:space="preserve"> nights.</w:t>
      </w:r>
    </w:p>
    <w:p w14:paraId="663D8601" w14:textId="77777777" w:rsidR="00FA4774" w:rsidRPr="00FA4774" w:rsidRDefault="00FA4774" w:rsidP="00FA4774">
      <w:pPr>
        <w:rPr>
          <w:rFonts w:eastAsia="Times New Roman" w:cs="Times New Roman"/>
          <w:bCs/>
          <w:szCs w:val="24"/>
        </w:rPr>
      </w:pPr>
    </w:p>
    <w:p w14:paraId="614AD490" w14:textId="720F2613" w:rsidR="00FA4774" w:rsidRPr="00FA4774" w:rsidRDefault="00FA4774" w:rsidP="00FA4774">
      <w:pPr>
        <w:rPr>
          <w:rFonts w:eastAsia="Times New Roman" w:cs="Times New Roman"/>
          <w:bCs/>
          <w:szCs w:val="24"/>
        </w:rPr>
      </w:pPr>
      <w:r w:rsidRPr="00FA4774">
        <w:rPr>
          <w:rFonts w:eastAsia="Times New Roman" w:cs="Times New Roman"/>
          <w:bCs/>
          <w:szCs w:val="24"/>
        </w:rPr>
        <w:t xml:space="preserve">Each </w:t>
      </w:r>
      <w:hyperlink r:id="rId185" w:history="1">
        <w:r w:rsidRPr="004F6B23">
          <w:rPr>
            <w:rStyle w:val="Hyperlink"/>
            <w:rFonts w:eastAsia="Times New Roman" w:cs="Times New Roman"/>
            <w:bCs/>
            <w:szCs w:val="24"/>
          </w:rPr>
          <w:t>Jew’s</w:t>
        </w:r>
      </w:hyperlink>
      <w:r w:rsidRPr="00FA4774">
        <w:rPr>
          <w:rFonts w:eastAsia="Times New Roman" w:cs="Times New Roman"/>
          <w:bCs/>
          <w:szCs w:val="24"/>
        </w:rPr>
        <w:t xml:space="preserve"> life may be analyzed in terms of these </w:t>
      </w:r>
      <w:hyperlink r:id="rId186"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journeys of Bne </w:t>
      </w:r>
      <w:hyperlink r:id="rId187" w:history="1">
        <w:r w:rsidRPr="004F6B23">
          <w:rPr>
            <w:rStyle w:val="Hyperlink"/>
            <w:rFonts w:eastAsia="Times New Roman" w:cs="Times New Roman"/>
            <w:bCs/>
            <w:szCs w:val="24"/>
          </w:rPr>
          <w:t>Israel</w:t>
        </w:r>
      </w:hyperlink>
      <w:r w:rsidRPr="00FA4774">
        <w:rPr>
          <w:rFonts w:eastAsia="Times New Roman" w:cs="Times New Roman"/>
          <w:bCs/>
          <w:szCs w:val="24"/>
        </w:rPr>
        <w:t xml:space="preserve"> </w:t>
      </w:r>
      <w:hyperlink r:id="rId188" w:history="1">
        <w:r w:rsidRPr="004F6B23">
          <w:rPr>
            <w:rStyle w:val="Hyperlink"/>
            <w:rFonts w:eastAsia="Times New Roman" w:cs="Times New Roman"/>
            <w:bCs/>
            <w:szCs w:val="24"/>
          </w:rPr>
          <w:t>from Egypt</w:t>
        </w:r>
      </w:hyperlink>
      <w:r w:rsidRPr="00FA4774">
        <w:rPr>
          <w:rFonts w:eastAsia="Times New Roman" w:cs="Times New Roman"/>
          <w:bCs/>
          <w:szCs w:val="24"/>
        </w:rPr>
        <w:t xml:space="preserve"> to </w:t>
      </w:r>
      <w:hyperlink r:id="rId189" w:history="1">
        <w:r w:rsidRPr="004F6B23">
          <w:rPr>
            <w:rStyle w:val="Hyperlink"/>
            <w:rFonts w:eastAsia="Times New Roman" w:cs="Times New Roman"/>
            <w:bCs/>
            <w:szCs w:val="24"/>
          </w:rPr>
          <w:t>Israel</w:t>
        </w:r>
      </w:hyperlink>
      <w:r w:rsidRPr="00FA4774">
        <w:rPr>
          <w:rFonts w:eastAsia="Times New Roman" w:cs="Times New Roman"/>
          <w:bCs/>
          <w:szCs w:val="24"/>
        </w:rPr>
        <w:t xml:space="preserve">. In other words, it is possible to identify each person’s journey through life with the </w:t>
      </w:r>
      <w:hyperlink r:id="rId190"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stages of the journey described in this chapter.</w:t>
      </w:r>
    </w:p>
    <w:p w14:paraId="0EC9905A" w14:textId="77777777" w:rsidR="00FA4774" w:rsidRPr="00FA4774" w:rsidRDefault="00FA4774" w:rsidP="00FA4774">
      <w:pPr>
        <w:rPr>
          <w:rFonts w:eastAsia="Times New Roman" w:cs="Times New Roman"/>
          <w:bCs/>
          <w:szCs w:val="24"/>
        </w:rPr>
      </w:pPr>
    </w:p>
    <w:p w14:paraId="65B37FB8" w14:textId="44F9CFED" w:rsidR="00FA4774" w:rsidRPr="00FA4774" w:rsidRDefault="00FA4774" w:rsidP="00FA4774">
      <w:pPr>
        <w:ind w:left="288" w:right="288"/>
        <w:rPr>
          <w:rFonts w:eastAsia="Times New Roman" w:cs="Times New Roman"/>
          <w:bCs/>
          <w:i/>
          <w:iCs/>
          <w:szCs w:val="24"/>
        </w:rPr>
      </w:pPr>
      <w:r w:rsidRPr="00FA4774">
        <w:rPr>
          <w:rFonts w:eastAsia="Times New Roman" w:cs="Times New Roman"/>
          <w:b/>
          <w:i/>
          <w:iCs/>
          <w:szCs w:val="24"/>
        </w:rPr>
        <w:t>Bamidbar (</w:t>
      </w:r>
      <w:hyperlink r:id="rId191" w:history="1">
        <w:r w:rsidRPr="004F6B23">
          <w:rPr>
            <w:rStyle w:val="Hyperlink"/>
            <w:rFonts w:eastAsia="Times New Roman" w:cs="Times New Roman"/>
            <w:b/>
            <w:i/>
            <w:iCs/>
            <w:szCs w:val="24"/>
          </w:rPr>
          <w:t>Numbers</w:t>
        </w:r>
      </w:hyperlink>
      <w:r w:rsidRPr="00FA4774">
        <w:rPr>
          <w:rFonts w:eastAsia="Times New Roman" w:cs="Times New Roman"/>
          <w:b/>
          <w:i/>
          <w:iCs/>
          <w:szCs w:val="24"/>
        </w:rPr>
        <w:t>) 33:1-2</w:t>
      </w:r>
      <w:r w:rsidRPr="00FA4774">
        <w:rPr>
          <w:rFonts w:eastAsia="Times New Roman" w:cs="Times New Roman"/>
          <w:bCs/>
          <w:i/>
          <w:iCs/>
          <w:szCs w:val="24"/>
        </w:rPr>
        <w:t xml:space="preserve"> “These are the journeys of Bne </w:t>
      </w:r>
      <w:hyperlink r:id="rId192" w:history="1">
        <w:r w:rsidRPr="004F6B23">
          <w:rPr>
            <w:rStyle w:val="Hyperlink"/>
            <w:rFonts w:eastAsia="Times New Roman" w:cs="Times New Roman"/>
            <w:bCs/>
            <w:i/>
            <w:iCs/>
            <w:szCs w:val="24"/>
          </w:rPr>
          <w:t>Israel</w:t>
        </w:r>
      </w:hyperlink>
      <w:r w:rsidRPr="00FA4774">
        <w:rPr>
          <w:rFonts w:eastAsia="Times New Roman" w:cs="Times New Roman"/>
          <w:bCs/>
          <w:i/>
          <w:iCs/>
          <w:szCs w:val="24"/>
        </w:rPr>
        <w:t xml:space="preserve"> who went </w:t>
      </w:r>
      <w:hyperlink r:id="rId193" w:history="1">
        <w:r w:rsidRPr="00FA4774">
          <w:rPr>
            <w:rFonts w:eastAsia="Times New Roman" w:cs="Times New Roman"/>
            <w:bCs/>
            <w:i/>
            <w:iCs/>
            <w:color w:val="002A7E"/>
            <w:szCs w:val="24"/>
          </w:rPr>
          <w:t>forth from the land of Egypt</w:t>
        </w:r>
      </w:hyperlink>
      <w:r w:rsidRPr="00FA4774">
        <w:rPr>
          <w:rFonts w:eastAsia="Times New Roman" w:cs="Times New Roman"/>
          <w:bCs/>
          <w:i/>
          <w:iCs/>
          <w:szCs w:val="24"/>
        </w:rPr>
        <w:t xml:space="preserve"> according to their legions under the </w:t>
      </w:r>
      <w:hyperlink r:id="rId194" w:history="1">
        <w:r w:rsidRPr="004F6B23">
          <w:rPr>
            <w:rStyle w:val="Hyperlink"/>
            <w:rFonts w:eastAsia="Times New Roman" w:cs="Times New Roman"/>
            <w:bCs/>
            <w:i/>
            <w:iCs/>
            <w:szCs w:val="24"/>
          </w:rPr>
          <w:t>hand</w:t>
        </w:r>
      </w:hyperlink>
      <w:r w:rsidRPr="00FA4774">
        <w:rPr>
          <w:rFonts w:eastAsia="Times New Roman" w:cs="Times New Roman"/>
          <w:bCs/>
          <w:i/>
          <w:iCs/>
          <w:szCs w:val="24"/>
        </w:rPr>
        <w:t xml:space="preserve"> of Moshe and Aharon. Moshe wrote motza’aihem / their goings- forth le’masai’hem / according to their journeys . . . and these are masai’hem / their journeys le’motza’aihem / according to their goings-forth.” </w:t>
      </w:r>
    </w:p>
    <w:p w14:paraId="3237AA6F" w14:textId="77777777" w:rsidR="00FA4774" w:rsidRPr="00FA4774" w:rsidRDefault="00FA4774" w:rsidP="00FA4774">
      <w:pPr>
        <w:rPr>
          <w:rFonts w:eastAsia="Times New Roman" w:cs="Times New Roman"/>
          <w:bCs/>
          <w:szCs w:val="24"/>
        </w:rPr>
      </w:pPr>
    </w:p>
    <w:p w14:paraId="1C923014" w14:textId="4743A9D6" w:rsidR="00FA4774" w:rsidRPr="00FA4774" w:rsidRDefault="00FA4774" w:rsidP="00FA4774">
      <w:pPr>
        <w:rPr>
          <w:rFonts w:eastAsia="Times New Roman" w:cs="Times New Roman"/>
          <w:bCs/>
          <w:szCs w:val="24"/>
        </w:rPr>
      </w:pPr>
      <w:r w:rsidRPr="00FA4774">
        <w:rPr>
          <w:rFonts w:eastAsia="Times New Roman" w:cs="Times New Roman"/>
          <w:bCs/>
          <w:szCs w:val="24"/>
        </w:rPr>
        <w:t>R’ Shlomo Halberstam z”l</w:t>
      </w:r>
      <w:r w:rsidRPr="00FA4774">
        <w:rPr>
          <w:rFonts w:eastAsia="Times New Roman" w:cs="Times New Roman"/>
          <w:bCs/>
          <w:szCs w:val="24"/>
          <w:vertAlign w:val="superscript"/>
        </w:rPr>
        <w:footnoteReference w:id="18"/>
      </w:r>
      <w:r w:rsidRPr="00FA4774">
        <w:rPr>
          <w:rFonts w:eastAsia="Times New Roman" w:cs="Times New Roman"/>
          <w:bCs/>
          <w:szCs w:val="24"/>
        </w:rPr>
        <w:t xml:space="preserve"> asks: What is added by “motza’aihem / their goings-forth”? The main focus of the parasha appears to be on Bne </w:t>
      </w:r>
      <w:hyperlink r:id="rId195" w:history="1">
        <w:r w:rsidRPr="004F6B23">
          <w:rPr>
            <w:rStyle w:val="Hyperlink"/>
            <w:rFonts w:eastAsia="Times New Roman" w:cs="Times New Roman"/>
            <w:bCs/>
            <w:szCs w:val="24"/>
          </w:rPr>
          <w:t>Israel</w:t>
        </w:r>
      </w:hyperlink>
      <w:r w:rsidRPr="00FA4774">
        <w:rPr>
          <w:rFonts w:eastAsia="Times New Roman" w:cs="Times New Roman"/>
          <w:bCs/>
          <w:szCs w:val="24"/>
        </w:rPr>
        <w:t xml:space="preserve">’s journeys! Also, what is added by mentioning that Bne </w:t>
      </w:r>
      <w:hyperlink r:id="rId196" w:history="1">
        <w:r w:rsidRPr="004F6B23">
          <w:rPr>
            <w:rStyle w:val="Hyperlink"/>
            <w:rFonts w:eastAsia="Times New Roman" w:cs="Times New Roman"/>
            <w:bCs/>
            <w:szCs w:val="24"/>
          </w:rPr>
          <w:t>Israel</w:t>
        </w:r>
      </w:hyperlink>
      <w:r w:rsidRPr="00FA4774">
        <w:rPr>
          <w:rFonts w:eastAsia="Times New Roman" w:cs="Times New Roman"/>
          <w:bCs/>
          <w:szCs w:val="24"/>
        </w:rPr>
        <w:t xml:space="preserve"> went forth </w:t>
      </w:r>
      <w:hyperlink r:id="rId197" w:history="1">
        <w:r w:rsidRPr="004F6B23">
          <w:rPr>
            <w:rStyle w:val="Hyperlink"/>
            <w:rFonts w:eastAsia="Times New Roman" w:cs="Times New Roman"/>
            <w:bCs/>
            <w:szCs w:val="24"/>
          </w:rPr>
          <w:t>from Egypt</w:t>
        </w:r>
      </w:hyperlink>
      <w:r w:rsidRPr="00FA4774">
        <w:rPr>
          <w:rFonts w:eastAsia="Times New Roman" w:cs="Times New Roman"/>
          <w:bCs/>
          <w:szCs w:val="24"/>
        </w:rPr>
        <w:t xml:space="preserve">? </w:t>
      </w:r>
      <w:r w:rsidR="00703795" w:rsidRPr="00FA4774">
        <w:rPr>
          <w:rFonts w:eastAsia="Times New Roman" w:cs="Times New Roman"/>
          <w:bCs/>
          <w:szCs w:val="24"/>
        </w:rPr>
        <w:t>Surely,</w:t>
      </w:r>
      <w:r w:rsidRPr="00FA4774">
        <w:rPr>
          <w:rFonts w:eastAsia="Times New Roman" w:cs="Times New Roman"/>
          <w:bCs/>
          <w:szCs w:val="24"/>
        </w:rPr>
        <w:t xml:space="preserve"> we already </w:t>
      </w:r>
      <w:hyperlink r:id="rId198" w:history="1">
        <w:r w:rsidRPr="004F6B23">
          <w:rPr>
            <w:rStyle w:val="Hyperlink"/>
            <w:rFonts w:eastAsia="Times New Roman" w:cs="Times New Roman"/>
            <w:bCs/>
            <w:szCs w:val="24"/>
          </w:rPr>
          <w:t>know</w:t>
        </w:r>
      </w:hyperlink>
      <w:r w:rsidRPr="00FA4774">
        <w:rPr>
          <w:rFonts w:eastAsia="Times New Roman" w:cs="Times New Roman"/>
          <w:bCs/>
          <w:szCs w:val="24"/>
        </w:rPr>
        <w:t xml:space="preserve"> this! Finally, why is the order of the words reversed, </w:t>
      </w:r>
      <w:hyperlink r:id="rId199" w:history="1">
        <w:r w:rsidRPr="004F6B23">
          <w:rPr>
            <w:rStyle w:val="Hyperlink"/>
            <w:rFonts w:eastAsia="Times New Roman" w:cs="Times New Roman"/>
            <w:bCs/>
            <w:szCs w:val="24"/>
          </w:rPr>
          <w:t>first</w:t>
        </w:r>
      </w:hyperlink>
      <w:r w:rsidRPr="00FA4774">
        <w:rPr>
          <w:rFonts w:eastAsia="Times New Roman" w:cs="Times New Roman"/>
          <w:bCs/>
          <w:szCs w:val="24"/>
        </w:rPr>
        <w:t xml:space="preserve"> “motza’aihem / their goings-forth le’masai’hem / according to their journeys” and then “masai’hem / their journeys le’motza’aihem / according to their goings-forth”?</w:t>
      </w:r>
    </w:p>
    <w:p w14:paraId="2F4B3B3F" w14:textId="77777777" w:rsidR="00FA4774" w:rsidRPr="00FA4774" w:rsidRDefault="00FA4774" w:rsidP="00FA4774">
      <w:pPr>
        <w:rPr>
          <w:rFonts w:eastAsia="Times New Roman" w:cs="Times New Roman"/>
          <w:bCs/>
          <w:szCs w:val="24"/>
        </w:rPr>
      </w:pPr>
    </w:p>
    <w:p w14:paraId="742C9A67" w14:textId="077D7DE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Our parasha alludes to all of the major </w:t>
      </w:r>
      <w:hyperlink r:id="rId200" w:history="1">
        <w:r w:rsidRPr="004F6B23">
          <w:rPr>
            <w:rStyle w:val="Hyperlink"/>
            <w:rFonts w:eastAsia="Times New Roman" w:cs="Times New Roman"/>
            <w:bCs/>
            <w:szCs w:val="24"/>
          </w:rPr>
          <w:t>exiles</w:t>
        </w:r>
      </w:hyperlink>
      <w:r w:rsidRPr="00FA4774">
        <w:rPr>
          <w:rFonts w:eastAsia="Times New Roman" w:cs="Times New Roman"/>
          <w:bCs/>
          <w:szCs w:val="24"/>
        </w:rPr>
        <w:t xml:space="preserve"> that Bne </w:t>
      </w:r>
      <w:hyperlink r:id="rId201" w:history="1">
        <w:r w:rsidRPr="004F6B23">
          <w:rPr>
            <w:rStyle w:val="Hyperlink"/>
            <w:rFonts w:eastAsia="Times New Roman" w:cs="Times New Roman"/>
            <w:bCs/>
            <w:szCs w:val="24"/>
          </w:rPr>
          <w:t>Israel</w:t>
        </w:r>
      </w:hyperlink>
      <w:r w:rsidRPr="00FA4774">
        <w:rPr>
          <w:rFonts w:eastAsia="Times New Roman" w:cs="Times New Roman"/>
          <w:bCs/>
          <w:szCs w:val="24"/>
        </w:rPr>
        <w:t xml:space="preserve"> were destined to undergo in their history: The initial </w:t>
      </w:r>
      <w:hyperlink r:id="rId202" w:history="1">
        <w:r w:rsidRPr="004F6B23">
          <w:rPr>
            <w:rStyle w:val="Hyperlink"/>
            <w:rFonts w:eastAsia="Times New Roman" w:cs="Times New Roman"/>
            <w:bCs/>
            <w:szCs w:val="24"/>
          </w:rPr>
          <w:t>letters</w:t>
        </w:r>
      </w:hyperlink>
      <w:r w:rsidRPr="00FA4774">
        <w:rPr>
          <w:rFonts w:eastAsia="Times New Roman" w:cs="Times New Roman"/>
          <w:bCs/>
          <w:szCs w:val="24"/>
        </w:rPr>
        <w:t xml:space="preserve"> of “Eleh masei Bne </w:t>
      </w:r>
      <w:hyperlink r:id="rId203" w:history="1">
        <w:r w:rsidRPr="004F6B23">
          <w:rPr>
            <w:rStyle w:val="Hyperlink"/>
            <w:rFonts w:eastAsia="Times New Roman" w:cs="Times New Roman"/>
            <w:bCs/>
            <w:szCs w:val="24"/>
          </w:rPr>
          <w:t>Israel</w:t>
        </w:r>
      </w:hyperlink>
      <w:r w:rsidRPr="00FA4774">
        <w:rPr>
          <w:rFonts w:eastAsia="Times New Roman" w:cs="Times New Roman"/>
          <w:bCs/>
          <w:szCs w:val="24"/>
        </w:rPr>
        <w:t xml:space="preserve">” / “These are the journeys of Bne </w:t>
      </w:r>
      <w:hyperlink r:id="rId204" w:history="1">
        <w:r w:rsidRPr="004F6B23">
          <w:rPr>
            <w:rStyle w:val="Hyperlink"/>
            <w:rFonts w:eastAsia="Times New Roman" w:cs="Times New Roman"/>
            <w:bCs/>
            <w:szCs w:val="24"/>
          </w:rPr>
          <w:t>Israel</w:t>
        </w:r>
      </w:hyperlink>
      <w:r w:rsidRPr="00FA4774">
        <w:rPr>
          <w:rFonts w:eastAsia="Times New Roman" w:cs="Times New Roman"/>
          <w:bCs/>
          <w:szCs w:val="24"/>
        </w:rPr>
        <w:t xml:space="preserve">” allude to the </w:t>
      </w:r>
      <w:hyperlink r:id="rId205" w:history="1">
        <w:r w:rsidRPr="004F6B23">
          <w:rPr>
            <w:rStyle w:val="Hyperlink"/>
            <w:rFonts w:eastAsia="Times New Roman" w:cs="Times New Roman"/>
            <w:bCs/>
            <w:szCs w:val="24"/>
          </w:rPr>
          <w:t>four</w:t>
        </w:r>
      </w:hyperlink>
      <w:r w:rsidRPr="00FA4774">
        <w:rPr>
          <w:rFonts w:eastAsia="Times New Roman" w:cs="Times New Roman"/>
          <w:bCs/>
          <w:szCs w:val="24"/>
        </w:rPr>
        <w:t xml:space="preserve"> </w:t>
      </w:r>
      <w:hyperlink r:id="rId206" w:history="1">
        <w:r w:rsidRPr="004F6B23">
          <w:rPr>
            <w:rStyle w:val="Hyperlink"/>
            <w:rFonts w:eastAsia="Times New Roman" w:cs="Times New Roman"/>
            <w:bCs/>
            <w:szCs w:val="24"/>
          </w:rPr>
          <w:t>exiles</w:t>
        </w:r>
      </w:hyperlink>
      <w:r w:rsidRPr="00FA4774">
        <w:rPr>
          <w:rFonts w:eastAsia="Times New Roman" w:cs="Times New Roman"/>
          <w:bCs/>
          <w:szCs w:val="24"/>
        </w:rPr>
        <w:t xml:space="preserve"> of the </w:t>
      </w:r>
      <w:hyperlink r:id="rId207"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alef-</w:t>
      </w:r>
      <w:hyperlink r:id="rId208" w:history="1">
        <w:r w:rsidRPr="004F6B23">
          <w:rPr>
            <w:rStyle w:val="Hyperlink"/>
            <w:rFonts w:eastAsia="Times New Roman" w:cs="Times New Roman"/>
            <w:bCs/>
            <w:szCs w:val="24"/>
          </w:rPr>
          <w:t>Edom</w:t>
        </w:r>
      </w:hyperlink>
      <w:r w:rsidRPr="00FA4774">
        <w:rPr>
          <w:rFonts w:eastAsia="Times New Roman" w:cs="Times New Roman"/>
          <w:bCs/>
          <w:szCs w:val="24"/>
        </w:rPr>
        <w:t xml:space="preserve"> (Rome - our current </w:t>
      </w:r>
      <w:hyperlink r:id="rId209" w:history="1">
        <w:r w:rsidRPr="004F6B23">
          <w:rPr>
            <w:rStyle w:val="Hyperlink"/>
            <w:rFonts w:eastAsia="Times New Roman" w:cs="Times New Roman"/>
            <w:bCs/>
            <w:szCs w:val="24"/>
          </w:rPr>
          <w:t>exile</w:t>
        </w:r>
      </w:hyperlink>
      <w:r w:rsidRPr="00FA4774">
        <w:rPr>
          <w:rFonts w:eastAsia="Times New Roman" w:cs="Times New Roman"/>
          <w:bCs/>
          <w:szCs w:val="24"/>
        </w:rPr>
        <w:t>); mem-Madai (Persia); bet-</w:t>
      </w:r>
      <w:hyperlink r:id="rId210" w:history="1">
        <w:r w:rsidRPr="004F6B23">
          <w:rPr>
            <w:rStyle w:val="Hyperlink"/>
            <w:rFonts w:eastAsia="Times New Roman" w:cs="Times New Roman"/>
            <w:bCs/>
            <w:szCs w:val="24"/>
          </w:rPr>
          <w:t>Bavel</w:t>
        </w:r>
      </w:hyperlink>
      <w:r w:rsidRPr="00FA4774">
        <w:rPr>
          <w:rFonts w:eastAsia="Times New Roman" w:cs="Times New Roman"/>
          <w:bCs/>
          <w:szCs w:val="24"/>
        </w:rPr>
        <w:t xml:space="preserve"> (</w:t>
      </w:r>
      <w:hyperlink r:id="rId211" w:history="1">
        <w:r w:rsidRPr="004F6B23">
          <w:rPr>
            <w:rStyle w:val="Hyperlink"/>
            <w:rFonts w:eastAsia="Times New Roman" w:cs="Times New Roman"/>
            <w:bCs/>
            <w:szCs w:val="24"/>
          </w:rPr>
          <w:t>Babylon</w:t>
        </w:r>
      </w:hyperlink>
      <w:r w:rsidRPr="00FA4774">
        <w:rPr>
          <w:rFonts w:eastAsia="Times New Roman" w:cs="Times New Roman"/>
          <w:bCs/>
          <w:szCs w:val="24"/>
        </w:rPr>
        <w:t xml:space="preserve">); and </w:t>
      </w:r>
      <w:r w:rsidR="006F6B92" w:rsidRPr="00FA4774">
        <w:rPr>
          <w:rFonts w:eastAsia="Times New Roman" w:cs="Times New Roman"/>
          <w:bCs/>
          <w:szCs w:val="24"/>
        </w:rPr>
        <w:t>yod</w:t>
      </w:r>
      <w:r w:rsidRPr="00FA4774">
        <w:rPr>
          <w:rFonts w:eastAsia="Times New Roman" w:cs="Times New Roman"/>
          <w:bCs/>
          <w:szCs w:val="24"/>
        </w:rPr>
        <w:t xml:space="preserve">-Yavan (Greece). But the verse also alludes to our </w:t>
      </w:r>
      <w:hyperlink r:id="rId212" w:history="1">
        <w:r w:rsidRPr="004F6B23">
          <w:rPr>
            <w:rStyle w:val="Hyperlink"/>
            <w:rFonts w:eastAsia="Times New Roman" w:cs="Times New Roman"/>
            <w:bCs/>
            <w:szCs w:val="24"/>
          </w:rPr>
          <w:t>redemption</w:t>
        </w:r>
      </w:hyperlink>
      <w:r w:rsidRPr="00FA4774">
        <w:rPr>
          <w:rFonts w:eastAsia="Times New Roman" w:cs="Times New Roman"/>
          <w:bCs/>
          <w:szCs w:val="24"/>
        </w:rPr>
        <w:t>.</w:t>
      </w:r>
    </w:p>
    <w:p w14:paraId="6E2C5C4C" w14:textId="77777777" w:rsidR="00FA4774" w:rsidRPr="00FA4774" w:rsidRDefault="00FA4774" w:rsidP="00FA4774">
      <w:pPr>
        <w:rPr>
          <w:rFonts w:eastAsia="Times New Roman" w:cs="Times New Roman"/>
          <w:bCs/>
          <w:szCs w:val="24"/>
        </w:rPr>
      </w:pPr>
    </w:p>
    <w:p w14:paraId="36DDCB9E" w14:textId="59AC1841"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In light of all of the above, we can answer the questions we posed, says R’ Halberstam. The word “motza’aihem / their goings- forth” alludes to the </w:t>
      </w:r>
      <w:hyperlink r:id="rId213" w:history="1">
        <w:r w:rsidRPr="004F6B23">
          <w:rPr>
            <w:rStyle w:val="Hyperlink"/>
            <w:rFonts w:eastAsia="Times New Roman" w:cs="Times New Roman"/>
            <w:bCs/>
            <w:szCs w:val="24"/>
          </w:rPr>
          <w:t>future</w:t>
        </w:r>
      </w:hyperlink>
      <w:r w:rsidRPr="00FA4774">
        <w:rPr>
          <w:rFonts w:eastAsia="Times New Roman" w:cs="Times New Roman"/>
          <w:bCs/>
          <w:szCs w:val="24"/>
        </w:rPr>
        <w:t xml:space="preserve"> “goings-forth” of Bne </w:t>
      </w:r>
      <w:hyperlink r:id="rId214" w:history="1">
        <w:r w:rsidRPr="004F6B23">
          <w:rPr>
            <w:rStyle w:val="Hyperlink"/>
            <w:rFonts w:eastAsia="Times New Roman" w:cs="Times New Roman"/>
            <w:bCs/>
            <w:szCs w:val="24"/>
          </w:rPr>
          <w:t>Israel</w:t>
        </w:r>
      </w:hyperlink>
      <w:r w:rsidRPr="00FA4774">
        <w:rPr>
          <w:rFonts w:eastAsia="Times New Roman" w:cs="Times New Roman"/>
          <w:bCs/>
          <w:szCs w:val="24"/>
        </w:rPr>
        <w:t xml:space="preserve">, i.e., our </w:t>
      </w:r>
      <w:hyperlink r:id="rId215" w:history="1">
        <w:r w:rsidRPr="004F6B23">
          <w:rPr>
            <w:rStyle w:val="Hyperlink"/>
            <w:rFonts w:eastAsia="Times New Roman" w:cs="Times New Roman"/>
            <w:bCs/>
            <w:szCs w:val="24"/>
          </w:rPr>
          <w:t>future</w:t>
        </w:r>
      </w:hyperlink>
      <w:r w:rsidRPr="00FA4774">
        <w:rPr>
          <w:rFonts w:eastAsia="Times New Roman" w:cs="Times New Roman"/>
          <w:bCs/>
          <w:szCs w:val="24"/>
        </w:rPr>
        <w:t xml:space="preserve"> </w:t>
      </w:r>
      <w:hyperlink r:id="rId216" w:history="1">
        <w:r w:rsidRPr="00FA4774">
          <w:rPr>
            <w:rFonts w:eastAsia="Times New Roman" w:cs="Times New Roman"/>
            <w:bCs/>
            <w:color w:val="002A7E"/>
            <w:szCs w:val="24"/>
          </w:rPr>
          <w:t>redemptions</w:t>
        </w:r>
      </w:hyperlink>
      <w:r w:rsidRPr="00FA4774">
        <w:rPr>
          <w:rFonts w:eastAsia="Times New Roman" w:cs="Times New Roman"/>
          <w:bCs/>
          <w:szCs w:val="24"/>
        </w:rPr>
        <w:t xml:space="preserve">. The placement of “masai’hem / their journeys” before “le’motza’aihem / according to their goings-forth” alludes to the fact that our constant travels in </w:t>
      </w:r>
      <w:hyperlink r:id="rId217" w:history="1">
        <w:r w:rsidRPr="004F6B23">
          <w:rPr>
            <w:rStyle w:val="Hyperlink"/>
            <w:rFonts w:eastAsia="Times New Roman" w:cs="Times New Roman"/>
            <w:bCs/>
            <w:szCs w:val="24"/>
          </w:rPr>
          <w:t>exile</w:t>
        </w:r>
      </w:hyperlink>
      <w:r w:rsidRPr="00FA4774">
        <w:rPr>
          <w:rFonts w:eastAsia="Times New Roman" w:cs="Times New Roman"/>
          <w:bCs/>
          <w:szCs w:val="24"/>
        </w:rPr>
        <w:t xml:space="preserve"> hasten the eventual “going-forth.” And, lest </w:t>
      </w:r>
      <w:hyperlink r:id="rId218" w:history="1">
        <w:r w:rsidRPr="004F6B23">
          <w:rPr>
            <w:rStyle w:val="Hyperlink"/>
            <w:rFonts w:eastAsia="Times New Roman" w:cs="Times New Roman"/>
            <w:bCs/>
            <w:szCs w:val="24"/>
          </w:rPr>
          <w:t>one</w:t>
        </w:r>
      </w:hyperlink>
      <w:r w:rsidRPr="00FA4774">
        <w:rPr>
          <w:rFonts w:eastAsia="Times New Roman" w:cs="Times New Roman"/>
          <w:bCs/>
          <w:szCs w:val="24"/>
        </w:rPr>
        <w:t xml:space="preserve"> lose faith in the </w:t>
      </w:r>
      <w:hyperlink r:id="rId219"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because of our suffering, Moshe mentioned that Bne </w:t>
      </w:r>
      <w:hyperlink r:id="rId220" w:history="1">
        <w:r w:rsidRPr="004F6B23">
          <w:rPr>
            <w:rStyle w:val="Hyperlink"/>
            <w:rFonts w:eastAsia="Times New Roman" w:cs="Times New Roman"/>
            <w:bCs/>
            <w:szCs w:val="24"/>
          </w:rPr>
          <w:t>Israel</w:t>
        </w:r>
      </w:hyperlink>
      <w:r w:rsidRPr="00FA4774">
        <w:rPr>
          <w:rFonts w:eastAsia="Times New Roman" w:cs="Times New Roman"/>
          <w:bCs/>
          <w:szCs w:val="24"/>
        </w:rPr>
        <w:t xml:space="preserve"> already </w:t>
      </w:r>
      <w:hyperlink r:id="rId221" w:history="1">
        <w:r w:rsidRPr="004F6B23">
          <w:rPr>
            <w:rStyle w:val="Hyperlink"/>
            <w:rFonts w:eastAsia="Times New Roman" w:cs="Times New Roman"/>
            <w:bCs/>
            <w:szCs w:val="24"/>
          </w:rPr>
          <w:t>went forth from Egypt.</w:t>
        </w:r>
      </w:hyperlink>
      <w:r w:rsidRPr="00FA4774">
        <w:rPr>
          <w:rFonts w:eastAsia="Times New Roman" w:cs="Times New Roman"/>
          <w:bCs/>
          <w:szCs w:val="24"/>
        </w:rPr>
        <w:t xml:space="preserve"> Surely, then, we will be </w:t>
      </w:r>
      <w:hyperlink r:id="rId222" w:history="1">
        <w:r w:rsidRPr="004F6B23">
          <w:rPr>
            <w:rStyle w:val="Hyperlink"/>
            <w:rFonts w:eastAsia="Times New Roman" w:cs="Times New Roman"/>
            <w:bCs/>
            <w:szCs w:val="24"/>
          </w:rPr>
          <w:t>redeemed</w:t>
        </w:r>
      </w:hyperlink>
      <w:r w:rsidRPr="00FA4774">
        <w:rPr>
          <w:rFonts w:eastAsia="Times New Roman" w:cs="Times New Roman"/>
          <w:bCs/>
          <w:szCs w:val="24"/>
        </w:rPr>
        <w:t xml:space="preserve"> again.</w:t>
      </w:r>
      <w:r w:rsidRPr="00FA4774">
        <w:rPr>
          <w:rFonts w:eastAsia="Times New Roman" w:cs="Times New Roman"/>
          <w:bCs/>
          <w:szCs w:val="24"/>
          <w:vertAlign w:val="superscript"/>
        </w:rPr>
        <w:footnoteReference w:id="19"/>
      </w:r>
    </w:p>
    <w:p w14:paraId="75D9378C" w14:textId="77777777" w:rsidR="00FA4774" w:rsidRPr="00FA4774" w:rsidRDefault="00FA4774" w:rsidP="00FA4774">
      <w:pPr>
        <w:rPr>
          <w:rFonts w:eastAsia="Times New Roman" w:cs="Times New Roman"/>
          <w:bCs/>
          <w:szCs w:val="24"/>
        </w:rPr>
      </w:pPr>
    </w:p>
    <w:p w14:paraId="2934FD2E" w14:textId="6BD4D333" w:rsidR="00FA4774" w:rsidRPr="00FA4774" w:rsidRDefault="00FA4774" w:rsidP="00FA4774">
      <w:pPr>
        <w:rPr>
          <w:rFonts w:eastAsia="Times New Roman" w:cs="Times New Roman"/>
          <w:bCs/>
          <w:szCs w:val="24"/>
        </w:rPr>
      </w:pPr>
      <w:r w:rsidRPr="00FA4774">
        <w:rPr>
          <w:rFonts w:eastAsia="Times New Roman" w:cs="Times New Roman"/>
          <w:b/>
          <w:szCs w:val="24"/>
        </w:rPr>
        <w:t xml:space="preserve">And these are their journeys according to their starting places (Num.33:2) </w:t>
      </w:r>
      <w:r w:rsidRPr="00FA4774">
        <w:rPr>
          <w:rFonts w:eastAsia="Times New Roman" w:cs="Times New Roman"/>
          <w:bCs/>
          <w:szCs w:val="24"/>
        </w:rPr>
        <w:t xml:space="preserve">The </w:t>
      </w:r>
      <w:hyperlink r:id="rId223" w:history="1">
        <w:r w:rsidRPr="004F6B23">
          <w:rPr>
            <w:rStyle w:val="Hyperlink"/>
            <w:rFonts w:eastAsia="Times New Roman" w:cs="Times New Roman"/>
            <w:bCs/>
            <w:szCs w:val="24"/>
          </w:rPr>
          <w:t>Hebrew</w:t>
        </w:r>
      </w:hyperlink>
      <w:r w:rsidRPr="00FA4774">
        <w:rPr>
          <w:rFonts w:eastAsia="Times New Roman" w:cs="Times New Roman"/>
          <w:bCs/>
          <w:szCs w:val="24"/>
        </w:rPr>
        <w:t xml:space="preserve"> word for starting places or departures (motza’eihem) comes from the same root as </w:t>
      </w:r>
      <w:r w:rsidRPr="00FA4774">
        <w:rPr>
          <w:rFonts w:eastAsia="Times New Roman" w:cs="Times New Roman"/>
          <w:bCs/>
          <w:i/>
          <w:szCs w:val="24"/>
        </w:rPr>
        <w:t>descendants</w:t>
      </w:r>
      <w:r w:rsidRPr="00FA4774">
        <w:rPr>
          <w:rFonts w:eastAsia="Times New Roman" w:cs="Times New Roman"/>
          <w:bCs/>
          <w:szCs w:val="24"/>
        </w:rPr>
        <w:t xml:space="preserve">, alluding to the </w:t>
      </w:r>
      <w:hyperlink r:id="rId224" w:history="1">
        <w:r w:rsidRPr="004F6B23">
          <w:rPr>
            <w:rStyle w:val="Hyperlink"/>
            <w:rFonts w:eastAsia="Times New Roman" w:cs="Times New Roman"/>
            <w:bCs/>
            <w:szCs w:val="24"/>
          </w:rPr>
          <w:t>future</w:t>
        </w:r>
      </w:hyperlink>
      <w:r w:rsidRPr="00FA4774">
        <w:rPr>
          <w:rFonts w:eastAsia="Times New Roman" w:cs="Times New Roman"/>
          <w:bCs/>
          <w:szCs w:val="24"/>
        </w:rPr>
        <w:t xml:space="preserve"> </w:t>
      </w:r>
      <w:hyperlink r:id="rId225"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and the </w:t>
      </w:r>
      <w:hyperlink r:id="rId226" w:history="1">
        <w:r w:rsidRPr="004F6B23">
          <w:rPr>
            <w:rStyle w:val="Hyperlink"/>
            <w:rFonts w:eastAsia="Times New Roman" w:cs="Times New Roman"/>
            <w:bCs/>
            <w:szCs w:val="24"/>
          </w:rPr>
          <w:t>ingathering</w:t>
        </w:r>
      </w:hyperlink>
      <w:r w:rsidRPr="00FA4774">
        <w:rPr>
          <w:rFonts w:eastAsia="Times New Roman" w:cs="Times New Roman"/>
          <w:bCs/>
          <w:szCs w:val="24"/>
        </w:rPr>
        <w:t xml:space="preserve"> of the </w:t>
      </w:r>
      <w:hyperlink r:id="rId227" w:history="1">
        <w:r w:rsidRPr="004F6B23">
          <w:rPr>
            <w:rStyle w:val="Hyperlink"/>
            <w:rFonts w:eastAsia="Times New Roman" w:cs="Times New Roman"/>
            <w:bCs/>
            <w:szCs w:val="24"/>
          </w:rPr>
          <w:t>exiles</w:t>
        </w:r>
      </w:hyperlink>
      <w:r w:rsidRPr="00FA4774">
        <w:rPr>
          <w:rFonts w:eastAsia="Times New Roman" w:cs="Times New Roman"/>
          <w:bCs/>
          <w:szCs w:val="24"/>
        </w:rPr>
        <w:t xml:space="preserve"> that will occur in the Messianic era. At that </w:t>
      </w:r>
      <w:hyperlink r:id="rId228" w:history="1">
        <w:r w:rsidRPr="004F6B23">
          <w:rPr>
            <w:rStyle w:val="Hyperlink"/>
            <w:rFonts w:eastAsia="Times New Roman" w:cs="Times New Roman"/>
            <w:bCs/>
            <w:szCs w:val="24"/>
          </w:rPr>
          <w:t>time</w:t>
        </w:r>
      </w:hyperlink>
      <w:r w:rsidRPr="00FA4774">
        <w:rPr>
          <w:rFonts w:eastAsia="Times New Roman" w:cs="Times New Roman"/>
          <w:bCs/>
          <w:szCs w:val="24"/>
        </w:rPr>
        <w:t xml:space="preserve">, all </w:t>
      </w:r>
      <w:hyperlink r:id="rId229"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journeys made by the Children of </w:t>
      </w:r>
      <w:hyperlink r:id="rId230" w:history="1">
        <w:r w:rsidRPr="004F6B23">
          <w:rPr>
            <w:rStyle w:val="Hyperlink"/>
            <w:rFonts w:eastAsia="Times New Roman" w:cs="Times New Roman"/>
            <w:bCs/>
            <w:szCs w:val="24"/>
          </w:rPr>
          <w:t>Israel</w:t>
        </w:r>
      </w:hyperlink>
      <w:r w:rsidRPr="00FA4774">
        <w:rPr>
          <w:rFonts w:eastAsia="Times New Roman" w:cs="Times New Roman"/>
          <w:bCs/>
          <w:szCs w:val="24"/>
        </w:rPr>
        <w:t xml:space="preserve"> in the desert will be duplicated by the </w:t>
      </w:r>
      <w:hyperlink r:id="rId231" w:history="1">
        <w:r w:rsidRPr="004F6B23">
          <w:rPr>
            <w:rStyle w:val="Hyperlink"/>
            <w:rFonts w:eastAsia="Times New Roman" w:cs="Times New Roman"/>
            <w:bCs/>
            <w:szCs w:val="24"/>
          </w:rPr>
          <w:t>Jewish people</w:t>
        </w:r>
      </w:hyperlink>
      <w:r w:rsidRPr="00FA4774">
        <w:rPr>
          <w:rFonts w:eastAsia="Times New Roman" w:cs="Times New Roman"/>
          <w:bCs/>
          <w:szCs w:val="24"/>
        </w:rPr>
        <w:t xml:space="preserve"> as they make their way back to the </w:t>
      </w:r>
      <w:hyperlink r:id="rId232" w:history="1">
        <w:r w:rsidRPr="004F6B23">
          <w:rPr>
            <w:rStyle w:val="Hyperlink"/>
            <w:rFonts w:eastAsia="Times New Roman" w:cs="Times New Roman"/>
            <w:bCs/>
            <w:szCs w:val="24"/>
          </w:rPr>
          <w:t>Land of Israel</w:t>
        </w:r>
      </w:hyperlink>
      <w:r w:rsidRPr="00FA4774">
        <w:rPr>
          <w:rFonts w:eastAsia="Times New Roman" w:cs="Times New Roman"/>
          <w:bCs/>
          <w:szCs w:val="24"/>
        </w:rPr>
        <w:t>.</w:t>
      </w:r>
      <w:r w:rsidRPr="00FA4774">
        <w:rPr>
          <w:rFonts w:eastAsia="Times New Roman" w:cs="Times New Roman"/>
          <w:bCs/>
          <w:szCs w:val="24"/>
          <w:vertAlign w:val="superscript"/>
        </w:rPr>
        <w:footnoteReference w:id="20"/>
      </w:r>
    </w:p>
    <w:p w14:paraId="70E1A958" w14:textId="77777777" w:rsidR="00FA4774" w:rsidRPr="00FA4774" w:rsidRDefault="00FA4774" w:rsidP="00FA4774">
      <w:pPr>
        <w:rPr>
          <w:rFonts w:eastAsia="Times New Roman" w:cs="Times New Roman"/>
          <w:bCs/>
          <w:szCs w:val="24"/>
        </w:rPr>
      </w:pPr>
    </w:p>
    <w:p w14:paraId="1C2A9ACB" w14:textId="491CE3D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Sefat Emet, a great Chassidic master explains, that each of these </w:t>
      </w:r>
      <w:hyperlink r:id="rId233"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places offered its unique challenges to the </w:t>
      </w:r>
      <w:hyperlink r:id="rId234"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In each </w:t>
      </w:r>
      <w:hyperlink r:id="rId235" w:history="1">
        <w:r w:rsidRPr="004F6B23">
          <w:rPr>
            <w:rStyle w:val="Hyperlink"/>
            <w:rFonts w:eastAsia="Times New Roman" w:cs="Times New Roman"/>
            <w:bCs/>
            <w:szCs w:val="24"/>
          </w:rPr>
          <w:t>place</w:t>
        </w:r>
      </w:hyperlink>
      <w:r w:rsidRPr="00FA4774">
        <w:rPr>
          <w:rFonts w:eastAsia="Times New Roman" w:cs="Times New Roman"/>
          <w:bCs/>
          <w:szCs w:val="24"/>
        </w:rPr>
        <w:t xml:space="preserve">, the </w:t>
      </w:r>
      <w:hyperlink r:id="rId236"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were afforded the opportunity to accomplish a specific </w:t>
      </w:r>
      <w:hyperlink r:id="rId237" w:history="1">
        <w:r w:rsidRPr="004F6B23">
          <w:rPr>
            <w:rStyle w:val="Hyperlink"/>
            <w:rFonts w:eastAsia="Times New Roman" w:cs="Times New Roman"/>
            <w:bCs/>
            <w:szCs w:val="24"/>
          </w:rPr>
          <w:t>tikkun</w:t>
        </w:r>
      </w:hyperlink>
      <w:r w:rsidRPr="00FA4774">
        <w:rPr>
          <w:rFonts w:eastAsia="Times New Roman" w:cs="Times New Roman"/>
          <w:bCs/>
          <w:szCs w:val="24"/>
        </w:rPr>
        <w:t xml:space="preserve">, a </w:t>
      </w:r>
      <w:hyperlink r:id="rId238" w:history="1">
        <w:r w:rsidRPr="004F6B23">
          <w:rPr>
            <w:rStyle w:val="Hyperlink"/>
            <w:rFonts w:eastAsia="Times New Roman" w:cs="Times New Roman"/>
            <w:bCs/>
            <w:szCs w:val="24"/>
          </w:rPr>
          <w:t>spiritual</w:t>
        </w:r>
      </w:hyperlink>
      <w:r w:rsidRPr="00FA4774">
        <w:rPr>
          <w:rFonts w:eastAsia="Times New Roman" w:cs="Times New Roman"/>
          <w:bCs/>
          <w:szCs w:val="24"/>
        </w:rPr>
        <w:t xml:space="preserve"> “repair”. Furthermore, the Sefat Emet observes, the Torah juxtaposes the listing of these encampments to a reference to the </w:t>
      </w:r>
      <w:hyperlink r:id="rId239" w:history="1">
        <w:r w:rsidRPr="004F6B23">
          <w:rPr>
            <w:rStyle w:val="Hyperlink"/>
            <w:rFonts w:eastAsia="Times New Roman" w:cs="Times New Roman"/>
            <w:bCs/>
            <w:szCs w:val="24"/>
          </w:rPr>
          <w:t>Jewish people’s leaving Egypt</w:t>
        </w:r>
      </w:hyperlink>
      <w:r w:rsidRPr="00FA4774">
        <w:rPr>
          <w:rFonts w:eastAsia="Times New Roman" w:cs="Times New Roman"/>
          <w:bCs/>
          <w:szCs w:val="24"/>
        </w:rPr>
        <w:t xml:space="preserve">. This was to indicate, he explains, that just as the Israelites’ </w:t>
      </w:r>
      <w:hyperlink r:id="rId240" w:history="1">
        <w:r w:rsidRPr="004F6B23">
          <w:rPr>
            <w:rStyle w:val="Hyperlink"/>
            <w:rFonts w:eastAsia="Times New Roman" w:cs="Times New Roman"/>
            <w:bCs/>
            <w:szCs w:val="24"/>
          </w:rPr>
          <w:t>leaving Egypt</w:t>
        </w:r>
      </w:hyperlink>
      <w:r w:rsidRPr="00FA4774">
        <w:rPr>
          <w:rFonts w:eastAsia="Times New Roman" w:cs="Times New Roman"/>
          <w:bCs/>
          <w:szCs w:val="24"/>
        </w:rPr>
        <w:t xml:space="preserve"> had </w:t>
      </w:r>
      <w:hyperlink r:id="rId241" w:history="1">
        <w:r w:rsidRPr="00FA4774">
          <w:rPr>
            <w:rFonts w:eastAsia="Times New Roman" w:cs="Times New Roman"/>
            <w:bCs/>
            <w:color w:val="002A7E"/>
            <w:szCs w:val="24"/>
          </w:rPr>
          <w:t>eternal</w:t>
        </w:r>
      </w:hyperlink>
      <w:r w:rsidRPr="00FA4774">
        <w:rPr>
          <w:rFonts w:eastAsia="Times New Roman" w:cs="Times New Roman"/>
          <w:bCs/>
          <w:szCs w:val="24"/>
        </w:rPr>
        <w:t xml:space="preserve"> </w:t>
      </w:r>
      <w:hyperlink r:id="rId242" w:history="1">
        <w:r w:rsidRPr="004F6B23">
          <w:rPr>
            <w:rStyle w:val="Hyperlink"/>
            <w:rFonts w:eastAsia="Times New Roman" w:cs="Times New Roman"/>
            <w:bCs/>
            <w:szCs w:val="24"/>
          </w:rPr>
          <w:t>consequences</w:t>
        </w:r>
      </w:hyperlink>
      <w:r w:rsidRPr="00FA4774">
        <w:rPr>
          <w:rFonts w:eastAsia="Times New Roman" w:cs="Times New Roman"/>
          <w:bCs/>
          <w:szCs w:val="24"/>
        </w:rPr>
        <w:t xml:space="preserve"> for the </w:t>
      </w:r>
      <w:hyperlink r:id="rId243"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so the challenges that the </w:t>
      </w:r>
      <w:hyperlink r:id="rId244"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met at their </w:t>
      </w:r>
      <w:hyperlink r:id="rId245"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encampments also greatly impacted </w:t>
      </w:r>
      <w:hyperlink r:id="rId246" w:history="1">
        <w:r w:rsidRPr="004F6B23">
          <w:rPr>
            <w:rStyle w:val="Hyperlink"/>
            <w:rFonts w:eastAsia="Times New Roman" w:cs="Times New Roman"/>
            <w:bCs/>
            <w:szCs w:val="24"/>
          </w:rPr>
          <w:t>Jewish</w:t>
        </w:r>
      </w:hyperlink>
      <w:r w:rsidRPr="00FA4774">
        <w:rPr>
          <w:rFonts w:eastAsia="Times New Roman" w:cs="Times New Roman"/>
          <w:bCs/>
          <w:szCs w:val="24"/>
        </w:rPr>
        <w:t xml:space="preserve"> history. Ultimately, the Sefat Emet writes we all have various stations, good and bad, we </w:t>
      </w:r>
      <w:hyperlink r:id="rId247" w:history="1">
        <w:r w:rsidRPr="004F6B23">
          <w:rPr>
            <w:rStyle w:val="Hyperlink"/>
            <w:rFonts w:eastAsia="Times New Roman" w:cs="Times New Roman"/>
            <w:bCs/>
            <w:szCs w:val="24"/>
          </w:rPr>
          <w:t>travel</w:t>
        </w:r>
      </w:hyperlink>
      <w:r w:rsidRPr="00FA4774">
        <w:rPr>
          <w:rFonts w:eastAsia="Times New Roman" w:cs="Times New Roman"/>
          <w:bCs/>
          <w:szCs w:val="24"/>
        </w:rPr>
        <w:t xml:space="preserve"> through on our journeys through life. Each has its purposes and challenges that can help us ultimately achieve the tikkunim, the repairs we must accomplish on our souls. </w:t>
      </w:r>
    </w:p>
    <w:p w14:paraId="2981211C" w14:textId="77777777" w:rsidR="00FA4774" w:rsidRPr="00FA4774" w:rsidRDefault="00FA4774" w:rsidP="00FA4774">
      <w:pPr>
        <w:rPr>
          <w:rFonts w:eastAsia="Times New Roman" w:cs="Times New Roman"/>
          <w:bCs/>
          <w:szCs w:val="24"/>
        </w:rPr>
      </w:pPr>
    </w:p>
    <w:p w14:paraId="59DFEDF6" w14:textId="0B77F73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Abarbanel </w:t>
      </w:r>
      <w:hyperlink r:id="rId248" w:history="1">
        <w:r w:rsidRPr="004F6B23">
          <w:rPr>
            <w:rStyle w:val="Hyperlink"/>
            <w:rFonts w:eastAsia="Times New Roman" w:cs="Times New Roman"/>
            <w:bCs/>
            <w:szCs w:val="24"/>
          </w:rPr>
          <w:t>teaches</w:t>
        </w:r>
      </w:hyperlink>
      <w:r w:rsidRPr="00FA4774">
        <w:rPr>
          <w:rFonts w:eastAsia="Times New Roman" w:cs="Times New Roman"/>
          <w:bCs/>
          <w:szCs w:val="24"/>
        </w:rPr>
        <w:t xml:space="preserve"> that since most of the </w:t>
      </w:r>
      <w:hyperlink r:id="rId249" w:history="1">
        <w:r w:rsidRPr="004F6B23">
          <w:rPr>
            <w:rStyle w:val="Hyperlink"/>
            <w:rFonts w:eastAsia="Times New Roman" w:cs="Times New Roman"/>
            <w:bCs/>
            <w:szCs w:val="24"/>
          </w:rPr>
          <w:t>place</w:t>
        </w:r>
      </w:hyperlink>
      <w:r w:rsidRPr="00FA4774">
        <w:rPr>
          <w:rFonts w:eastAsia="Times New Roman" w:cs="Times New Roman"/>
          <w:bCs/>
          <w:szCs w:val="24"/>
        </w:rPr>
        <w:t xml:space="preserve"> names here occur nowhere else in the Tanach,</w:t>
      </w:r>
      <w:r w:rsidRPr="00FA4774">
        <w:rPr>
          <w:rFonts w:eastAsia="Times New Roman" w:cs="Times New Roman"/>
          <w:bCs/>
          <w:szCs w:val="24"/>
          <w:vertAlign w:val="superscript"/>
        </w:rPr>
        <w:footnoteReference w:id="21"/>
      </w:r>
      <w:r w:rsidRPr="00FA4774">
        <w:rPr>
          <w:rFonts w:eastAsia="Times New Roman" w:cs="Times New Roman"/>
          <w:bCs/>
          <w:szCs w:val="24"/>
        </w:rPr>
        <w:t xml:space="preserve"> it appears that they were given by the Israelites to commemorate specific </w:t>
      </w:r>
      <w:hyperlink r:id="rId250" w:history="1">
        <w:r w:rsidRPr="004F6B23">
          <w:rPr>
            <w:rStyle w:val="Hyperlink"/>
            <w:rFonts w:eastAsia="Times New Roman" w:cs="Times New Roman"/>
            <w:bCs/>
            <w:szCs w:val="24"/>
          </w:rPr>
          <w:t>events</w:t>
        </w:r>
      </w:hyperlink>
      <w:r w:rsidRPr="00FA4774">
        <w:rPr>
          <w:rFonts w:eastAsia="Times New Roman" w:cs="Times New Roman"/>
          <w:bCs/>
          <w:szCs w:val="24"/>
        </w:rPr>
        <w:t>.</w:t>
      </w:r>
    </w:p>
    <w:p w14:paraId="7EB8D872" w14:textId="77777777" w:rsidR="00FA4774" w:rsidRPr="00FA4774" w:rsidRDefault="00FA4774" w:rsidP="00FA4774">
      <w:pPr>
        <w:rPr>
          <w:rFonts w:eastAsia="Times New Roman" w:cs="Times New Roman"/>
          <w:bCs/>
          <w:szCs w:val="24"/>
        </w:rPr>
      </w:pPr>
    </w:p>
    <w:p w14:paraId="145484B4" w14:textId="748BA2DB"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Rabbenu Bachya explains, that the Israelites’ existence in the desert was, for the most part, sedentary. Some </w:t>
      </w:r>
      <w:hyperlink r:id="rId251" w:history="1">
        <w:r w:rsidRPr="004F6B23">
          <w:rPr>
            <w:rStyle w:val="Hyperlink"/>
            <w:rFonts w:eastAsia="Times New Roman" w:cs="Times New Roman"/>
            <w:bCs/>
            <w:szCs w:val="24"/>
          </w:rPr>
          <w:t>twenty</w:t>
        </w:r>
      </w:hyperlink>
      <w:r w:rsidRPr="00FA4774">
        <w:rPr>
          <w:rFonts w:eastAsia="Times New Roman" w:cs="Times New Roman"/>
          <w:bCs/>
          <w:szCs w:val="24"/>
        </w:rPr>
        <w:t>-</w:t>
      </w:r>
      <w:hyperlink r:id="rId252" w:history="1">
        <w:r w:rsidRPr="00FA4774">
          <w:rPr>
            <w:rFonts w:eastAsia="Times New Roman" w:cs="Times New Roman"/>
            <w:bCs/>
            <w:color w:val="002A7E"/>
            <w:szCs w:val="24"/>
          </w:rPr>
          <w:t>two</w:t>
        </w:r>
      </w:hyperlink>
      <w:r w:rsidRPr="00FA4774">
        <w:rPr>
          <w:rFonts w:eastAsia="Times New Roman" w:cs="Times New Roman"/>
          <w:bCs/>
          <w:szCs w:val="24"/>
        </w:rPr>
        <w:t xml:space="preserve"> of their </w:t>
      </w:r>
      <w:hyperlink r:id="rId253"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encampments in the wilderness were established in the </w:t>
      </w:r>
      <w:hyperlink r:id="rId254" w:history="1">
        <w:r w:rsidRPr="004F6B23">
          <w:rPr>
            <w:rStyle w:val="Hyperlink"/>
            <w:rFonts w:eastAsia="Times New Roman" w:cs="Times New Roman"/>
            <w:bCs/>
            <w:szCs w:val="24"/>
          </w:rPr>
          <w:t>first</w:t>
        </w:r>
      </w:hyperlink>
      <w:r w:rsidRPr="00FA4774">
        <w:rPr>
          <w:rFonts w:eastAsia="Times New Roman" w:cs="Times New Roman"/>
          <w:bCs/>
          <w:szCs w:val="24"/>
        </w:rPr>
        <w:t xml:space="preserve"> and last of the </w:t>
      </w:r>
      <w:hyperlink r:id="rId255"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and of the remaining </w:t>
      </w:r>
      <w:hyperlink r:id="rId256" w:history="1">
        <w:r w:rsidRPr="004F6B23">
          <w:rPr>
            <w:rStyle w:val="Hyperlink"/>
            <w:rFonts w:eastAsia="Times New Roman" w:cs="Times New Roman"/>
            <w:bCs/>
            <w:szCs w:val="24"/>
          </w:rPr>
          <w:t>thirty</w:t>
        </w:r>
      </w:hyperlink>
      <w:r w:rsidRPr="00FA4774">
        <w:rPr>
          <w:rFonts w:eastAsia="Times New Roman" w:cs="Times New Roman"/>
          <w:bCs/>
          <w:szCs w:val="24"/>
        </w:rPr>
        <w:t>-</w:t>
      </w:r>
      <w:hyperlink r:id="rId257" w:history="1">
        <w:r w:rsidRPr="004F6B23">
          <w:rPr>
            <w:rStyle w:val="Hyperlink"/>
            <w:rFonts w:eastAsia="Times New Roman" w:cs="Times New Roman"/>
            <w:bCs/>
            <w:szCs w:val="24"/>
          </w:rPr>
          <w:t>eight</w:t>
        </w:r>
      </w:hyperlink>
      <w:r w:rsidRPr="00FA4774">
        <w:rPr>
          <w:rFonts w:eastAsia="Times New Roman" w:cs="Times New Roman"/>
          <w:bCs/>
          <w:szCs w:val="24"/>
        </w:rPr>
        <w:t xml:space="preserve"> years, half of them, some nineteen years, were spent in </w:t>
      </w:r>
      <w:hyperlink r:id="rId258" w:history="1">
        <w:r w:rsidRPr="004F6B23">
          <w:rPr>
            <w:rStyle w:val="Hyperlink"/>
            <w:rFonts w:eastAsia="Times New Roman" w:cs="Times New Roman"/>
            <w:bCs/>
            <w:szCs w:val="24"/>
          </w:rPr>
          <w:t>one</w:t>
        </w:r>
      </w:hyperlink>
      <w:r w:rsidRPr="00FA4774">
        <w:rPr>
          <w:rFonts w:eastAsia="Times New Roman" w:cs="Times New Roman"/>
          <w:bCs/>
          <w:szCs w:val="24"/>
        </w:rPr>
        <w:t xml:space="preserve"> </w:t>
      </w:r>
      <w:hyperlink r:id="rId259" w:history="1">
        <w:r w:rsidRPr="004F6B23">
          <w:rPr>
            <w:rStyle w:val="Hyperlink"/>
            <w:rFonts w:eastAsia="Times New Roman" w:cs="Times New Roman"/>
            <w:bCs/>
            <w:szCs w:val="24"/>
          </w:rPr>
          <w:t>place</w:t>
        </w:r>
      </w:hyperlink>
      <w:r w:rsidRPr="00FA4774">
        <w:rPr>
          <w:rFonts w:eastAsia="Times New Roman" w:cs="Times New Roman"/>
          <w:bCs/>
          <w:szCs w:val="24"/>
        </w:rPr>
        <w:t xml:space="preserve">, Kadesh, which means “a holy </w:t>
      </w:r>
      <w:hyperlink r:id="rId260" w:history="1">
        <w:r w:rsidRPr="004F6B23">
          <w:rPr>
            <w:rStyle w:val="Hyperlink"/>
            <w:rFonts w:eastAsia="Times New Roman" w:cs="Times New Roman"/>
            <w:bCs/>
            <w:szCs w:val="24"/>
          </w:rPr>
          <w:t>one</w:t>
        </w:r>
      </w:hyperlink>
      <w:r w:rsidRPr="00FA4774">
        <w:rPr>
          <w:rFonts w:eastAsia="Times New Roman" w:cs="Times New Roman"/>
          <w:bCs/>
          <w:szCs w:val="24"/>
        </w:rPr>
        <w:t>“.</w:t>
      </w:r>
    </w:p>
    <w:p w14:paraId="0973A777" w14:textId="77777777" w:rsidR="00FA4774" w:rsidRPr="00FA4774" w:rsidRDefault="00FA4774" w:rsidP="00FA4774">
      <w:pPr>
        <w:rPr>
          <w:rFonts w:eastAsia="Times New Roman" w:cs="Times New Roman"/>
          <w:bCs/>
          <w:szCs w:val="24"/>
        </w:rPr>
      </w:pPr>
    </w:p>
    <w:p w14:paraId="34EC2AF1" w14:textId="5AAACD56"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hyperlink r:id="rId261"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journeys, therefore, relate to </w:t>
      </w:r>
      <w:hyperlink r:id="rId262"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states of </w:t>
      </w:r>
      <w:hyperlink r:id="rId263" w:history="1">
        <w:r w:rsidRPr="00FA4774">
          <w:rPr>
            <w:rFonts w:eastAsia="Times New Roman" w:cs="Times New Roman"/>
            <w:bCs/>
            <w:color w:val="002A7E"/>
            <w:szCs w:val="24"/>
          </w:rPr>
          <w:t>leaving Mitzrayim</w:t>
        </w:r>
      </w:hyperlink>
      <w:r w:rsidRPr="00FA4774">
        <w:rPr>
          <w:rFonts w:eastAsia="Times New Roman" w:cs="Times New Roman"/>
          <w:bCs/>
          <w:szCs w:val="24"/>
        </w:rPr>
        <w:t xml:space="preserve"> (personal or national restrictions and confinements), before we reach the true and ultimate </w:t>
      </w:r>
      <w:hyperlink r:id="rId264" w:history="1">
        <w:r w:rsidRPr="004F6B23">
          <w:rPr>
            <w:rStyle w:val="Hyperlink"/>
            <w:rFonts w:eastAsia="Times New Roman" w:cs="Times New Roman"/>
            <w:bCs/>
            <w:szCs w:val="24"/>
          </w:rPr>
          <w:t>freedom</w:t>
        </w:r>
      </w:hyperlink>
      <w:r w:rsidRPr="00FA4774">
        <w:rPr>
          <w:rFonts w:eastAsia="Times New Roman" w:cs="Times New Roman"/>
          <w:bCs/>
          <w:szCs w:val="24"/>
        </w:rPr>
        <w:t xml:space="preserve"> of Jericho, the Messianic </w:t>
      </w:r>
      <w:hyperlink r:id="rId265" w:history="1">
        <w:r w:rsidRPr="004F6B23">
          <w:rPr>
            <w:rStyle w:val="Hyperlink"/>
            <w:rFonts w:eastAsia="Times New Roman" w:cs="Times New Roman"/>
            <w:bCs/>
            <w:szCs w:val="24"/>
          </w:rPr>
          <w:t>redemption</w:t>
        </w:r>
      </w:hyperlink>
      <w:r w:rsidRPr="00FA4774">
        <w:rPr>
          <w:rFonts w:eastAsia="Times New Roman" w:cs="Times New Roman"/>
          <w:bCs/>
          <w:szCs w:val="24"/>
        </w:rPr>
        <w:t>.</w:t>
      </w:r>
    </w:p>
    <w:p w14:paraId="6338278E" w14:textId="77777777" w:rsidR="00FA4774" w:rsidRPr="00FA4774" w:rsidRDefault="00FA4774" w:rsidP="00FA4774">
      <w:pPr>
        <w:rPr>
          <w:rFonts w:eastAsia="Times New Roman" w:cs="Times New Roman"/>
          <w:bCs/>
          <w:szCs w:val="24"/>
        </w:rPr>
      </w:pPr>
    </w:p>
    <w:p w14:paraId="7C5261C7" w14:textId="0FA8D09C" w:rsidR="00FA4774" w:rsidRPr="00FA4774" w:rsidRDefault="00FA4774" w:rsidP="00FA4774">
      <w:pPr>
        <w:rPr>
          <w:rFonts w:eastAsia="Times New Roman" w:cs="Times New Roman"/>
          <w:b/>
          <w:color w:val="FF0000"/>
          <w:szCs w:val="24"/>
        </w:rPr>
      </w:pPr>
      <w:r w:rsidRPr="00FA4774">
        <w:rPr>
          <w:rFonts w:eastAsia="Times New Roman" w:cs="Times New Roman"/>
          <w:color w:val="FF0000"/>
          <w:szCs w:val="24"/>
        </w:rPr>
        <w:t xml:space="preserve">These stages are not only a record of the past, but also an allusion to the </w:t>
      </w:r>
      <w:hyperlink r:id="rId266" w:history="1">
        <w:r w:rsidRPr="004F6B23">
          <w:rPr>
            <w:rStyle w:val="Hyperlink"/>
            <w:rFonts w:eastAsia="Times New Roman" w:cs="Times New Roman"/>
            <w:szCs w:val="24"/>
          </w:rPr>
          <w:t>future</w:t>
        </w:r>
      </w:hyperlink>
      <w:r w:rsidRPr="00FA4774">
        <w:rPr>
          <w:rFonts w:eastAsia="Times New Roman" w:cs="Times New Roman"/>
          <w:color w:val="FF0000"/>
          <w:szCs w:val="24"/>
        </w:rPr>
        <w:t xml:space="preserve"> </w:t>
      </w:r>
      <w:hyperlink r:id="rId267" w:history="1">
        <w:r w:rsidRPr="004F6B23">
          <w:rPr>
            <w:rStyle w:val="Hyperlink"/>
            <w:rFonts w:eastAsia="Times New Roman" w:cs="Times New Roman"/>
            <w:szCs w:val="24"/>
          </w:rPr>
          <w:t>exiles</w:t>
        </w:r>
      </w:hyperlink>
      <w:r w:rsidRPr="00FA4774">
        <w:rPr>
          <w:rFonts w:eastAsia="Times New Roman" w:cs="Times New Roman"/>
          <w:color w:val="FF0000"/>
          <w:szCs w:val="24"/>
        </w:rPr>
        <w:t xml:space="preserve"> and the ultimate </w:t>
      </w:r>
      <w:hyperlink r:id="rId268" w:history="1">
        <w:r w:rsidRPr="004F6B23">
          <w:rPr>
            <w:rStyle w:val="Hyperlink"/>
            <w:rFonts w:eastAsia="Times New Roman" w:cs="Times New Roman"/>
            <w:szCs w:val="24"/>
          </w:rPr>
          <w:t>redemption</w:t>
        </w:r>
      </w:hyperlink>
      <w:r w:rsidRPr="00FA4774">
        <w:rPr>
          <w:rFonts w:eastAsia="Times New Roman" w:cs="Times New Roman"/>
          <w:color w:val="FF0000"/>
          <w:szCs w:val="24"/>
        </w:rPr>
        <w:t xml:space="preserve"> through</w:t>
      </w:r>
      <w:r w:rsidRPr="00FA4774">
        <w:rPr>
          <w:rFonts w:eastAsia="Times New Roman" w:cs="Times New Roman"/>
          <w:b/>
          <w:color w:val="FF0000"/>
          <w:szCs w:val="24"/>
        </w:rPr>
        <w:t xml:space="preserve"> </w:t>
      </w:r>
      <w:hyperlink r:id="rId269" w:history="1">
        <w:r w:rsidRPr="004F6B23">
          <w:rPr>
            <w:rStyle w:val="Hyperlink"/>
            <w:rFonts w:eastAsia="Times New Roman" w:cs="Times New Roman"/>
            <w:szCs w:val="24"/>
          </w:rPr>
          <w:t>Mashiach</w:t>
        </w:r>
      </w:hyperlink>
      <w:r w:rsidRPr="00FA4774">
        <w:rPr>
          <w:rFonts w:eastAsia="Times New Roman" w:cs="Times New Roman"/>
          <w:color w:val="FF0000"/>
          <w:szCs w:val="24"/>
        </w:rPr>
        <w:t>.</w:t>
      </w:r>
    </w:p>
    <w:p w14:paraId="7F7DFE68" w14:textId="77777777" w:rsidR="00FA4774" w:rsidRPr="00FA4774" w:rsidRDefault="00FA4774" w:rsidP="00FA4774">
      <w:pPr>
        <w:rPr>
          <w:rFonts w:eastAsia="Times New Roman" w:cs="Times New Roman"/>
          <w:bCs/>
          <w:szCs w:val="24"/>
        </w:rPr>
      </w:pPr>
    </w:p>
    <w:p w14:paraId="1F95EA5F" w14:textId="3C2957C2"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In the Torah’s listing of all </w:t>
      </w:r>
      <w:hyperlink r:id="rId270"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campsites, this is the </w:t>
      </w:r>
      <w:hyperlink r:id="rId271" w:history="1">
        <w:r w:rsidRPr="004F6B23">
          <w:rPr>
            <w:rStyle w:val="Hyperlink"/>
            <w:rFonts w:eastAsia="Times New Roman" w:cs="Times New Roman"/>
            <w:bCs/>
            <w:szCs w:val="24"/>
          </w:rPr>
          <w:t>first</w:t>
        </w:r>
      </w:hyperlink>
      <w:r w:rsidRPr="00FA4774">
        <w:rPr>
          <w:rFonts w:eastAsia="Times New Roman" w:cs="Times New Roman"/>
          <w:bCs/>
          <w:szCs w:val="24"/>
        </w:rPr>
        <w:t xml:space="preserve"> </w:t>
      </w:r>
      <w:hyperlink r:id="rId272" w:history="1">
        <w:r w:rsidRPr="004F6B23">
          <w:rPr>
            <w:rStyle w:val="Hyperlink"/>
            <w:rFonts w:eastAsia="Times New Roman" w:cs="Times New Roman"/>
            <w:bCs/>
            <w:szCs w:val="24"/>
          </w:rPr>
          <w:t>time</w:t>
        </w:r>
      </w:hyperlink>
      <w:r w:rsidRPr="00FA4774">
        <w:rPr>
          <w:rFonts w:eastAsia="Times New Roman" w:cs="Times New Roman"/>
          <w:bCs/>
          <w:szCs w:val="24"/>
        </w:rPr>
        <w:t xml:space="preserve"> that we ever heard of many of these places. Just like we tell a story by citing the highlights, the various narratives we have read from the </w:t>
      </w:r>
      <w:hyperlink r:id="rId273" w:history="1">
        <w:r w:rsidRPr="004F6B23">
          <w:rPr>
            <w:rStyle w:val="Hyperlink"/>
            <w:rFonts w:eastAsia="Times New Roman" w:cs="Times New Roman"/>
            <w:bCs/>
            <w:szCs w:val="24"/>
          </w:rPr>
          <w:t>time</w:t>
        </w:r>
      </w:hyperlink>
      <w:r w:rsidRPr="00FA4774">
        <w:rPr>
          <w:rFonts w:eastAsia="Times New Roman" w:cs="Times New Roman"/>
          <w:bCs/>
          <w:szCs w:val="24"/>
        </w:rPr>
        <w:t xml:space="preserve"> Bne </w:t>
      </w:r>
      <w:hyperlink r:id="rId274" w:history="1">
        <w:r w:rsidRPr="004F6B23">
          <w:rPr>
            <w:rStyle w:val="Hyperlink"/>
            <w:rFonts w:eastAsia="Times New Roman" w:cs="Times New Roman"/>
            <w:bCs/>
            <w:szCs w:val="24"/>
          </w:rPr>
          <w:t>Israel</w:t>
        </w:r>
      </w:hyperlink>
      <w:r w:rsidRPr="00FA4774">
        <w:rPr>
          <w:rFonts w:eastAsia="Times New Roman" w:cs="Times New Roman"/>
          <w:bCs/>
          <w:szCs w:val="24"/>
        </w:rPr>
        <w:t xml:space="preserve"> left Egypt up until now has been a recounting of highlights. If no grand transcending </w:t>
      </w:r>
      <w:hyperlink r:id="rId275" w:history="1">
        <w:r w:rsidRPr="004F6B23">
          <w:rPr>
            <w:rStyle w:val="Hyperlink"/>
            <w:rFonts w:eastAsia="Times New Roman" w:cs="Times New Roman"/>
            <w:bCs/>
            <w:szCs w:val="24"/>
          </w:rPr>
          <w:t>event</w:t>
        </w:r>
      </w:hyperlink>
      <w:r w:rsidRPr="00FA4774">
        <w:rPr>
          <w:rFonts w:eastAsia="Times New Roman" w:cs="Times New Roman"/>
          <w:bCs/>
          <w:szCs w:val="24"/>
        </w:rPr>
        <w:t xml:space="preserve"> took </w:t>
      </w:r>
      <w:hyperlink r:id="rId276" w:history="1">
        <w:r w:rsidRPr="004F6B23">
          <w:rPr>
            <w:rStyle w:val="Hyperlink"/>
            <w:rFonts w:eastAsia="Times New Roman" w:cs="Times New Roman"/>
            <w:bCs/>
            <w:szCs w:val="24"/>
          </w:rPr>
          <w:t>place</w:t>
        </w:r>
      </w:hyperlink>
      <w:r w:rsidRPr="00FA4774">
        <w:rPr>
          <w:rFonts w:eastAsia="Times New Roman" w:cs="Times New Roman"/>
          <w:bCs/>
          <w:szCs w:val="24"/>
        </w:rPr>
        <w:t xml:space="preserve"> then there was no need to mention it in the </w:t>
      </w:r>
      <w:hyperlink r:id="rId277" w:history="1">
        <w:r w:rsidRPr="004F6B23">
          <w:rPr>
            <w:rStyle w:val="Hyperlink"/>
            <w:rFonts w:eastAsia="Times New Roman" w:cs="Times New Roman"/>
            <w:bCs/>
            <w:szCs w:val="24"/>
          </w:rPr>
          <w:t>first</w:t>
        </w:r>
      </w:hyperlink>
      <w:r w:rsidRPr="00FA4774">
        <w:rPr>
          <w:rFonts w:eastAsia="Times New Roman" w:cs="Times New Roman"/>
          <w:bCs/>
          <w:szCs w:val="24"/>
        </w:rPr>
        <w:t xml:space="preserve"> </w:t>
      </w:r>
      <w:hyperlink r:id="rId278" w:history="1">
        <w:r w:rsidRPr="004F6B23">
          <w:rPr>
            <w:rStyle w:val="Hyperlink"/>
            <w:rFonts w:eastAsia="Times New Roman" w:cs="Times New Roman"/>
            <w:bCs/>
            <w:szCs w:val="24"/>
          </w:rPr>
          <w:t>place</w:t>
        </w:r>
      </w:hyperlink>
      <w:r w:rsidRPr="00FA4774">
        <w:rPr>
          <w:rFonts w:eastAsia="Times New Roman" w:cs="Times New Roman"/>
          <w:bCs/>
          <w:szCs w:val="24"/>
        </w:rPr>
        <w:t>. Why does the Torah list all the camp sites now? Assuming that there are no wasted words in Torah, and that every word has a meaning, how do we derive meaning from this list?</w:t>
      </w:r>
    </w:p>
    <w:p w14:paraId="554D0B76" w14:textId="77777777" w:rsidR="00FA4774" w:rsidRPr="00FA4774" w:rsidRDefault="00FA4774" w:rsidP="00FA4774">
      <w:pPr>
        <w:rPr>
          <w:rFonts w:eastAsia="Times New Roman" w:cs="Times New Roman"/>
          <w:bCs/>
          <w:szCs w:val="24"/>
        </w:rPr>
      </w:pPr>
    </w:p>
    <w:p w14:paraId="07BD9C9D" w14:textId="51C1BB54" w:rsidR="00FA4774" w:rsidRPr="00FA4774" w:rsidRDefault="00000000" w:rsidP="00FA4774">
      <w:pPr>
        <w:rPr>
          <w:rFonts w:eastAsia="Times New Roman" w:cs="Times New Roman"/>
          <w:bCs/>
          <w:szCs w:val="24"/>
        </w:rPr>
      </w:pPr>
      <w:hyperlink r:id="rId279" w:history="1">
        <w:r w:rsidR="00FA4774" w:rsidRPr="004F6B23">
          <w:rPr>
            <w:rStyle w:val="Hyperlink"/>
            <w:rFonts w:eastAsia="Times New Roman" w:cs="Times New Roman"/>
            <w:bCs/>
            <w:szCs w:val="24"/>
          </w:rPr>
          <w:t>HaShem</w:t>
        </w:r>
      </w:hyperlink>
      <w:r w:rsidR="00FA4774" w:rsidRPr="00FA4774">
        <w:rPr>
          <w:rFonts w:eastAsia="Times New Roman" w:cs="Times New Roman"/>
          <w:bCs/>
          <w:szCs w:val="24"/>
        </w:rPr>
        <w:t xml:space="preserve"> has many names. Among the shorter names that </w:t>
      </w:r>
      <w:hyperlink r:id="rId280" w:history="1">
        <w:r w:rsidR="00FA4774" w:rsidRPr="004F6B23">
          <w:rPr>
            <w:rStyle w:val="Hyperlink"/>
            <w:rFonts w:eastAsia="Times New Roman" w:cs="Times New Roman"/>
            <w:bCs/>
            <w:szCs w:val="24"/>
          </w:rPr>
          <w:t>HaShem</w:t>
        </w:r>
      </w:hyperlink>
      <w:r w:rsidR="00FA4774" w:rsidRPr="00FA4774">
        <w:rPr>
          <w:rFonts w:eastAsia="Times New Roman" w:cs="Times New Roman"/>
          <w:bCs/>
          <w:szCs w:val="24"/>
        </w:rPr>
        <w:t xml:space="preserve"> has is </w:t>
      </w:r>
      <w:hyperlink r:id="rId281" w:history="1">
        <w:r w:rsidR="00FA4774" w:rsidRPr="00FA4774">
          <w:rPr>
            <w:rFonts w:eastAsia="Times New Roman" w:cs="Times New Roman"/>
            <w:bCs/>
            <w:color w:val="002A7E"/>
            <w:szCs w:val="24"/>
          </w:rPr>
          <w:t>two</w:t>
        </w:r>
      </w:hyperlink>
      <w:r w:rsidR="00FA4774" w:rsidRPr="00FA4774">
        <w:rPr>
          <w:rFonts w:eastAsia="Times New Roman" w:cs="Times New Roman"/>
          <w:bCs/>
          <w:szCs w:val="24"/>
        </w:rPr>
        <w:t xml:space="preserve"> </w:t>
      </w:r>
      <w:hyperlink r:id="rId282" w:history="1">
        <w:r w:rsidR="00FA4774" w:rsidRPr="00FA4774">
          <w:rPr>
            <w:rFonts w:eastAsia="Times New Roman" w:cs="Times New Roman"/>
            <w:bCs/>
            <w:color w:val="002A7E"/>
            <w:szCs w:val="24"/>
          </w:rPr>
          <w:t>lettered</w:t>
        </w:r>
      </w:hyperlink>
      <w:r w:rsidR="00FA4774" w:rsidRPr="00FA4774">
        <w:rPr>
          <w:rFonts w:eastAsia="Times New Roman" w:cs="Times New Roman"/>
          <w:bCs/>
          <w:szCs w:val="24"/>
        </w:rPr>
        <w:t xml:space="preserve"> </w:t>
      </w:r>
      <w:hyperlink r:id="rId283" w:history="1">
        <w:r w:rsidR="00FA4774" w:rsidRPr="004F6B23">
          <w:rPr>
            <w:rStyle w:val="Hyperlink"/>
            <w:rFonts w:eastAsia="Times New Roman" w:cs="Times New Roman"/>
            <w:bCs/>
            <w:szCs w:val="24"/>
          </w:rPr>
          <w:t>Hebrew</w:t>
        </w:r>
      </w:hyperlink>
      <w:r w:rsidR="00FA4774" w:rsidRPr="00FA4774">
        <w:rPr>
          <w:rFonts w:eastAsia="Times New Roman" w:cs="Times New Roman"/>
          <w:bCs/>
          <w:szCs w:val="24"/>
        </w:rPr>
        <w:t xml:space="preserve"> </w:t>
      </w:r>
      <w:hyperlink r:id="rId284" w:history="1">
        <w:r w:rsidR="00FA4774" w:rsidRPr="004F6B23">
          <w:rPr>
            <w:rStyle w:val="Hyperlink"/>
            <w:rFonts w:eastAsia="Times New Roman" w:cs="Times New Roman"/>
            <w:bCs/>
            <w:szCs w:val="24"/>
          </w:rPr>
          <w:t>name</w:t>
        </w:r>
      </w:hyperlink>
      <w:r w:rsidR="00FA4774" w:rsidRPr="00FA4774">
        <w:rPr>
          <w:rFonts w:eastAsia="Times New Roman" w:cs="Times New Roman"/>
          <w:bCs/>
          <w:szCs w:val="24"/>
        </w:rPr>
        <w:t xml:space="preserve"> Eil (Aleph Lamed) or Adonai (yod hay vav hay). According to the Mystics, Adonai (spelled with the </w:t>
      </w:r>
      <w:hyperlink r:id="rId285" w:history="1">
        <w:r w:rsidR="00FA4774" w:rsidRPr="004F6B23">
          <w:rPr>
            <w:rStyle w:val="Hyperlink"/>
            <w:rFonts w:eastAsia="Times New Roman" w:cs="Times New Roman"/>
            <w:bCs/>
            <w:szCs w:val="24"/>
          </w:rPr>
          <w:t>letters</w:t>
        </w:r>
      </w:hyperlink>
      <w:r w:rsidR="00FA4774" w:rsidRPr="00FA4774">
        <w:rPr>
          <w:rFonts w:eastAsia="Times New Roman" w:cs="Times New Roman"/>
          <w:bCs/>
          <w:szCs w:val="24"/>
        </w:rPr>
        <w:t xml:space="preserve"> Yod Yod) is really the entire </w:t>
      </w:r>
      <w:hyperlink r:id="rId286" w:history="1">
        <w:r w:rsidR="00FA4774" w:rsidRPr="004F6B23">
          <w:rPr>
            <w:rStyle w:val="Hyperlink"/>
            <w:rFonts w:eastAsia="Times New Roman" w:cs="Times New Roman"/>
            <w:bCs/>
            <w:szCs w:val="24"/>
          </w:rPr>
          <w:t>Hebrew</w:t>
        </w:r>
      </w:hyperlink>
      <w:r w:rsidR="00FA4774" w:rsidRPr="00FA4774">
        <w:rPr>
          <w:rFonts w:eastAsia="Times New Roman" w:cs="Times New Roman"/>
          <w:bCs/>
          <w:szCs w:val="24"/>
        </w:rPr>
        <w:t xml:space="preserve"> alphabet twice. Each </w:t>
      </w:r>
      <w:hyperlink r:id="rId287" w:history="1">
        <w:r w:rsidR="00FA4774" w:rsidRPr="004F6B23">
          <w:rPr>
            <w:rStyle w:val="Hyperlink"/>
            <w:rFonts w:eastAsia="Times New Roman" w:cs="Times New Roman"/>
            <w:bCs/>
            <w:szCs w:val="24"/>
          </w:rPr>
          <w:t>letter</w:t>
        </w:r>
      </w:hyperlink>
      <w:r w:rsidR="00FA4774" w:rsidRPr="00FA4774">
        <w:rPr>
          <w:rFonts w:eastAsia="Times New Roman" w:cs="Times New Roman"/>
          <w:bCs/>
          <w:szCs w:val="24"/>
        </w:rPr>
        <w:t xml:space="preserve"> Yod embodies the entire alphabet, hence the </w:t>
      </w:r>
      <w:hyperlink r:id="rId288" w:history="1">
        <w:r w:rsidR="00FA4774" w:rsidRPr="004F6B23">
          <w:rPr>
            <w:rStyle w:val="Hyperlink"/>
            <w:rFonts w:eastAsia="Times New Roman" w:cs="Times New Roman"/>
            <w:bCs/>
            <w:szCs w:val="24"/>
          </w:rPr>
          <w:t>number</w:t>
        </w:r>
      </w:hyperlink>
      <w:r w:rsidR="00FA4774" w:rsidRPr="00FA4774">
        <w:rPr>
          <w:rFonts w:eastAsia="Times New Roman" w:cs="Times New Roman"/>
          <w:bCs/>
          <w:szCs w:val="24"/>
        </w:rPr>
        <w:t xml:space="preserve"> </w:t>
      </w:r>
      <w:hyperlink r:id="rId289" w:history="1">
        <w:r w:rsidR="00FA4774" w:rsidRPr="004F6B23">
          <w:rPr>
            <w:rStyle w:val="Hyperlink"/>
            <w:rFonts w:eastAsia="Times New Roman" w:cs="Times New Roman"/>
            <w:bCs/>
            <w:szCs w:val="24"/>
          </w:rPr>
          <w:t>forty-two</w:t>
        </w:r>
      </w:hyperlink>
      <w:r w:rsidR="00FA4774" w:rsidRPr="00FA4774">
        <w:rPr>
          <w:rFonts w:eastAsia="Times New Roman" w:cs="Times New Roman"/>
          <w:bCs/>
          <w:szCs w:val="24"/>
        </w:rPr>
        <w:t xml:space="preserve"> (</w:t>
      </w:r>
      <w:hyperlink r:id="rId290" w:history="1">
        <w:r w:rsidR="00FA4774" w:rsidRPr="00FA4774">
          <w:rPr>
            <w:rFonts w:eastAsia="Times New Roman" w:cs="Times New Roman"/>
            <w:bCs/>
            <w:color w:val="002A7E"/>
            <w:szCs w:val="24"/>
          </w:rPr>
          <w:t>two</w:t>
        </w:r>
      </w:hyperlink>
      <w:r w:rsidR="00FA4774" w:rsidRPr="00FA4774">
        <w:rPr>
          <w:rFonts w:eastAsia="Times New Roman" w:cs="Times New Roman"/>
          <w:bCs/>
          <w:szCs w:val="24"/>
        </w:rPr>
        <w:t xml:space="preserve"> times 21). These </w:t>
      </w:r>
      <w:hyperlink r:id="rId291" w:history="1">
        <w:r w:rsidR="00FA4774" w:rsidRPr="004F6B23">
          <w:rPr>
            <w:rStyle w:val="Hyperlink"/>
            <w:rFonts w:eastAsia="Times New Roman" w:cs="Times New Roman"/>
            <w:bCs/>
            <w:szCs w:val="24"/>
          </w:rPr>
          <w:t>forty-two</w:t>
        </w:r>
      </w:hyperlink>
      <w:r w:rsidR="00FA4774" w:rsidRPr="00FA4774">
        <w:rPr>
          <w:rFonts w:eastAsia="Times New Roman" w:cs="Times New Roman"/>
          <w:bCs/>
          <w:szCs w:val="24"/>
        </w:rPr>
        <w:t xml:space="preserve"> camp sites are synonymous with Bne </w:t>
      </w:r>
      <w:hyperlink r:id="rId292" w:history="1">
        <w:r w:rsidR="00FA4774" w:rsidRPr="004F6B23">
          <w:rPr>
            <w:rStyle w:val="Hyperlink"/>
            <w:rFonts w:eastAsia="Times New Roman" w:cs="Times New Roman"/>
            <w:bCs/>
            <w:szCs w:val="24"/>
          </w:rPr>
          <w:t>Israel’s</w:t>
        </w:r>
      </w:hyperlink>
      <w:r w:rsidR="00FA4774" w:rsidRPr="00FA4774">
        <w:rPr>
          <w:rFonts w:eastAsia="Times New Roman" w:cs="Times New Roman"/>
          <w:bCs/>
          <w:szCs w:val="24"/>
        </w:rPr>
        <w:t xml:space="preserve"> </w:t>
      </w:r>
      <w:hyperlink r:id="rId293" w:history="1">
        <w:r w:rsidR="00FA4774" w:rsidRPr="004F6B23">
          <w:rPr>
            <w:rStyle w:val="Hyperlink"/>
            <w:rFonts w:eastAsia="Times New Roman" w:cs="Times New Roman"/>
            <w:bCs/>
            <w:szCs w:val="24"/>
          </w:rPr>
          <w:t>forty-two</w:t>
        </w:r>
      </w:hyperlink>
      <w:r w:rsidR="00FA4774" w:rsidRPr="00FA4774">
        <w:rPr>
          <w:rFonts w:eastAsia="Times New Roman" w:cs="Times New Roman"/>
          <w:bCs/>
          <w:szCs w:val="24"/>
        </w:rPr>
        <w:t xml:space="preserve"> stages of </w:t>
      </w:r>
      <w:hyperlink r:id="rId294" w:history="1">
        <w:r w:rsidR="00FA4774" w:rsidRPr="004F6B23">
          <w:rPr>
            <w:rStyle w:val="Hyperlink"/>
            <w:rFonts w:eastAsia="Times New Roman" w:cs="Times New Roman"/>
            <w:bCs/>
            <w:szCs w:val="24"/>
          </w:rPr>
          <w:t>spiritual</w:t>
        </w:r>
      </w:hyperlink>
      <w:r w:rsidR="00FA4774" w:rsidRPr="00FA4774">
        <w:rPr>
          <w:rFonts w:eastAsia="Times New Roman" w:cs="Times New Roman"/>
          <w:bCs/>
          <w:szCs w:val="24"/>
        </w:rPr>
        <w:t xml:space="preserve"> development, </w:t>
      </w:r>
      <w:hyperlink r:id="rId295" w:history="1">
        <w:r w:rsidR="00FA4774" w:rsidRPr="004F6B23">
          <w:rPr>
            <w:rStyle w:val="Hyperlink"/>
            <w:rFonts w:eastAsia="Times New Roman" w:cs="Times New Roman"/>
            <w:bCs/>
            <w:szCs w:val="24"/>
          </w:rPr>
          <w:t>spiritual</w:t>
        </w:r>
      </w:hyperlink>
      <w:r w:rsidR="00FA4774" w:rsidRPr="00FA4774">
        <w:rPr>
          <w:rFonts w:eastAsia="Times New Roman" w:cs="Times New Roman"/>
          <w:bCs/>
          <w:szCs w:val="24"/>
        </w:rPr>
        <w:t xml:space="preserve"> awareness and getting to </w:t>
      </w:r>
      <w:hyperlink r:id="rId296" w:history="1">
        <w:r w:rsidR="00FA4774" w:rsidRPr="004F6B23">
          <w:rPr>
            <w:rStyle w:val="Hyperlink"/>
            <w:rFonts w:eastAsia="Times New Roman" w:cs="Times New Roman"/>
            <w:bCs/>
            <w:szCs w:val="24"/>
          </w:rPr>
          <w:t>know</w:t>
        </w:r>
      </w:hyperlink>
      <w:r w:rsidR="00FA4774" w:rsidRPr="00FA4774">
        <w:rPr>
          <w:rFonts w:eastAsia="Times New Roman" w:cs="Times New Roman"/>
          <w:bCs/>
          <w:szCs w:val="24"/>
        </w:rPr>
        <w:t xml:space="preserve"> </w:t>
      </w:r>
      <w:hyperlink r:id="rId297" w:history="1">
        <w:r w:rsidR="00FA4774" w:rsidRPr="004F6B23">
          <w:rPr>
            <w:rStyle w:val="Hyperlink"/>
            <w:rFonts w:eastAsia="Times New Roman" w:cs="Times New Roman"/>
            <w:bCs/>
            <w:szCs w:val="24"/>
          </w:rPr>
          <w:t>HaShem</w:t>
        </w:r>
      </w:hyperlink>
      <w:r w:rsidR="00FA4774" w:rsidRPr="00FA4774">
        <w:rPr>
          <w:rFonts w:eastAsia="Times New Roman" w:cs="Times New Roman"/>
          <w:bCs/>
          <w:szCs w:val="24"/>
        </w:rPr>
        <w:t xml:space="preserve">. Each location was another opportunity for Bne </w:t>
      </w:r>
      <w:hyperlink r:id="rId298" w:history="1">
        <w:r w:rsidR="00FA4774" w:rsidRPr="004F6B23">
          <w:rPr>
            <w:rStyle w:val="Hyperlink"/>
            <w:rFonts w:eastAsia="Times New Roman" w:cs="Times New Roman"/>
            <w:bCs/>
            <w:szCs w:val="24"/>
          </w:rPr>
          <w:t>Israel</w:t>
        </w:r>
      </w:hyperlink>
      <w:r w:rsidR="00FA4774" w:rsidRPr="00FA4774">
        <w:rPr>
          <w:rFonts w:eastAsia="Times New Roman" w:cs="Times New Roman"/>
          <w:bCs/>
          <w:szCs w:val="24"/>
        </w:rPr>
        <w:t xml:space="preserve"> to grow </w:t>
      </w:r>
      <w:hyperlink r:id="rId299" w:history="1">
        <w:r w:rsidR="00FA4774" w:rsidRPr="004F6B23">
          <w:rPr>
            <w:rStyle w:val="Hyperlink"/>
            <w:rFonts w:eastAsia="Times New Roman" w:cs="Times New Roman"/>
            <w:bCs/>
            <w:szCs w:val="24"/>
          </w:rPr>
          <w:t>spiritually</w:t>
        </w:r>
      </w:hyperlink>
      <w:r w:rsidR="00FA4774" w:rsidRPr="00FA4774">
        <w:rPr>
          <w:rFonts w:eastAsia="Times New Roman" w:cs="Times New Roman"/>
          <w:bCs/>
          <w:szCs w:val="24"/>
        </w:rPr>
        <w:t>. For example, the 19</w:t>
      </w:r>
      <w:r w:rsidR="00FA4774" w:rsidRPr="00FA4774">
        <w:rPr>
          <w:rFonts w:eastAsia="Times New Roman" w:cs="Times New Roman"/>
          <w:bCs/>
          <w:szCs w:val="24"/>
          <w:vertAlign w:val="superscript"/>
        </w:rPr>
        <w:t>th</w:t>
      </w:r>
      <w:r w:rsidR="00FA4774" w:rsidRPr="00FA4774">
        <w:rPr>
          <w:rFonts w:eastAsia="Times New Roman" w:cs="Times New Roman"/>
          <w:bCs/>
          <w:szCs w:val="24"/>
        </w:rPr>
        <w:t xml:space="preserve"> century European commentator, The Chatam Sofer explained that when Bne </w:t>
      </w:r>
      <w:hyperlink r:id="rId300" w:history="1">
        <w:r w:rsidR="00FA4774" w:rsidRPr="004F6B23">
          <w:rPr>
            <w:rStyle w:val="Hyperlink"/>
            <w:rFonts w:eastAsia="Times New Roman" w:cs="Times New Roman"/>
            <w:bCs/>
            <w:szCs w:val="24"/>
          </w:rPr>
          <w:t>Israel</w:t>
        </w:r>
      </w:hyperlink>
      <w:r w:rsidR="00FA4774" w:rsidRPr="00FA4774">
        <w:rPr>
          <w:rFonts w:eastAsia="Times New Roman" w:cs="Times New Roman"/>
          <w:bCs/>
          <w:szCs w:val="24"/>
        </w:rPr>
        <w:t>, traveled to and camped at Kovrot Hataiva (literally “</w:t>
      </w:r>
      <w:hyperlink r:id="rId301" w:history="1">
        <w:r w:rsidR="00FA4774" w:rsidRPr="004F6B23">
          <w:rPr>
            <w:rStyle w:val="Hyperlink"/>
            <w:rFonts w:eastAsia="Times New Roman" w:cs="Times New Roman"/>
            <w:bCs/>
            <w:szCs w:val="24"/>
          </w:rPr>
          <w:t>burial</w:t>
        </w:r>
      </w:hyperlink>
      <w:r w:rsidR="00FA4774" w:rsidRPr="00FA4774">
        <w:rPr>
          <w:rFonts w:eastAsia="Times New Roman" w:cs="Times New Roman"/>
          <w:bCs/>
          <w:szCs w:val="24"/>
        </w:rPr>
        <w:t xml:space="preserve"> of </w:t>
      </w:r>
      <w:hyperlink r:id="rId302" w:history="1">
        <w:r w:rsidR="00FA4774" w:rsidRPr="004F6B23">
          <w:rPr>
            <w:rStyle w:val="Hyperlink"/>
            <w:rFonts w:eastAsia="Times New Roman" w:cs="Times New Roman"/>
            <w:bCs/>
            <w:szCs w:val="24"/>
          </w:rPr>
          <w:t>desire</w:t>
        </w:r>
      </w:hyperlink>
      <w:r w:rsidR="00FA4774" w:rsidRPr="00FA4774">
        <w:rPr>
          <w:rFonts w:eastAsia="Times New Roman" w:cs="Times New Roman"/>
          <w:bCs/>
          <w:szCs w:val="24"/>
        </w:rPr>
        <w:t xml:space="preserve">“), they learned to confront the animalistic </w:t>
      </w:r>
      <w:hyperlink r:id="rId303" w:history="1">
        <w:r w:rsidR="00FA4774" w:rsidRPr="004F6B23">
          <w:rPr>
            <w:rStyle w:val="Hyperlink"/>
            <w:rFonts w:eastAsia="Times New Roman" w:cs="Times New Roman"/>
            <w:bCs/>
            <w:szCs w:val="24"/>
          </w:rPr>
          <w:t>desires</w:t>
        </w:r>
      </w:hyperlink>
      <w:r w:rsidR="00FA4774" w:rsidRPr="00FA4774">
        <w:rPr>
          <w:rFonts w:eastAsia="Times New Roman" w:cs="Times New Roman"/>
          <w:bCs/>
          <w:szCs w:val="24"/>
        </w:rPr>
        <w:t xml:space="preserve"> that are part of being human. By recognizing and confronting these </w:t>
      </w:r>
      <w:hyperlink r:id="rId304" w:history="1">
        <w:r w:rsidR="00FA4774" w:rsidRPr="004F6B23">
          <w:rPr>
            <w:rStyle w:val="Hyperlink"/>
            <w:rFonts w:eastAsia="Times New Roman" w:cs="Times New Roman"/>
            <w:bCs/>
            <w:szCs w:val="24"/>
          </w:rPr>
          <w:t>desires</w:t>
        </w:r>
      </w:hyperlink>
      <w:r w:rsidR="00FA4774" w:rsidRPr="00FA4774">
        <w:rPr>
          <w:rFonts w:eastAsia="Times New Roman" w:cs="Times New Roman"/>
          <w:bCs/>
          <w:szCs w:val="24"/>
        </w:rPr>
        <w:t xml:space="preserve">, we acknowledge our human-ness and our continued striving towards holiness. When Bne </w:t>
      </w:r>
      <w:hyperlink r:id="rId305" w:history="1">
        <w:r w:rsidR="00FA4774" w:rsidRPr="004F6B23">
          <w:rPr>
            <w:rStyle w:val="Hyperlink"/>
            <w:rFonts w:eastAsia="Times New Roman" w:cs="Times New Roman"/>
            <w:bCs/>
            <w:szCs w:val="24"/>
          </w:rPr>
          <w:t>Israel</w:t>
        </w:r>
      </w:hyperlink>
      <w:r w:rsidR="00FA4774" w:rsidRPr="00FA4774">
        <w:rPr>
          <w:rFonts w:eastAsia="Times New Roman" w:cs="Times New Roman"/>
          <w:bCs/>
          <w:szCs w:val="24"/>
        </w:rPr>
        <w:t xml:space="preserve"> traveled to and camped at Chatzerot (literally “courtyards”). Bne </w:t>
      </w:r>
      <w:hyperlink r:id="rId306" w:history="1">
        <w:r w:rsidR="00FA4774" w:rsidRPr="004F6B23">
          <w:rPr>
            <w:rStyle w:val="Hyperlink"/>
            <w:rFonts w:eastAsia="Times New Roman" w:cs="Times New Roman"/>
            <w:bCs/>
            <w:szCs w:val="24"/>
          </w:rPr>
          <w:t>Israel</w:t>
        </w:r>
      </w:hyperlink>
      <w:r w:rsidR="00FA4774" w:rsidRPr="00FA4774">
        <w:rPr>
          <w:rFonts w:eastAsia="Times New Roman" w:cs="Times New Roman"/>
          <w:bCs/>
          <w:szCs w:val="24"/>
        </w:rPr>
        <w:t xml:space="preserve"> learned that this ephemeral </w:t>
      </w:r>
      <w:hyperlink r:id="rId307" w:history="1">
        <w:r w:rsidR="00FA4774" w:rsidRPr="004F6B23">
          <w:rPr>
            <w:rStyle w:val="Hyperlink"/>
            <w:rFonts w:eastAsia="Times New Roman" w:cs="Times New Roman"/>
            <w:bCs/>
            <w:szCs w:val="24"/>
          </w:rPr>
          <w:t>world</w:t>
        </w:r>
      </w:hyperlink>
      <w:r w:rsidR="00FA4774" w:rsidRPr="00FA4774">
        <w:rPr>
          <w:rFonts w:eastAsia="Times New Roman" w:cs="Times New Roman"/>
          <w:bCs/>
          <w:szCs w:val="24"/>
        </w:rPr>
        <w:t xml:space="preserve"> was merely a courtyard to </w:t>
      </w:r>
      <w:hyperlink r:id="rId308" w:history="1">
        <w:r w:rsidR="00FA4774" w:rsidRPr="004F6B23">
          <w:rPr>
            <w:rStyle w:val="Hyperlink"/>
            <w:rFonts w:eastAsia="Times New Roman" w:cs="Times New Roman"/>
            <w:bCs/>
            <w:szCs w:val="24"/>
          </w:rPr>
          <w:t>Olam HaBa</w:t>
        </w:r>
      </w:hyperlink>
      <w:r w:rsidR="00FA4774" w:rsidRPr="00FA4774">
        <w:rPr>
          <w:rFonts w:eastAsia="Times New Roman" w:cs="Times New Roman"/>
          <w:bCs/>
          <w:szCs w:val="24"/>
        </w:rPr>
        <w:t xml:space="preserve">, the </w:t>
      </w:r>
      <w:hyperlink r:id="rId309" w:history="1">
        <w:r w:rsidR="00FA4774" w:rsidRPr="004F6B23">
          <w:rPr>
            <w:rStyle w:val="Hyperlink"/>
            <w:rFonts w:eastAsia="Times New Roman" w:cs="Times New Roman"/>
            <w:bCs/>
            <w:szCs w:val="24"/>
          </w:rPr>
          <w:t>World</w:t>
        </w:r>
      </w:hyperlink>
      <w:r w:rsidR="00FA4774" w:rsidRPr="00FA4774">
        <w:rPr>
          <w:rFonts w:eastAsia="Times New Roman" w:cs="Times New Roman"/>
          <w:bCs/>
          <w:szCs w:val="24"/>
        </w:rPr>
        <w:t xml:space="preserve"> to Come. This journey was not merely a </w:t>
      </w:r>
      <w:hyperlink r:id="rId310" w:history="1">
        <w:r w:rsidR="00FA4774" w:rsidRPr="004F6B23">
          <w:rPr>
            <w:rStyle w:val="Hyperlink"/>
            <w:rFonts w:eastAsia="Times New Roman" w:cs="Times New Roman"/>
            <w:bCs/>
            <w:szCs w:val="24"/>
          </w:rPr>
          <w:t>physical</w:t>
        </w:r>
      </w:hyperlink>
      <w:r w:rsidR="00FA4774" w:rsidRPr="00FA4774">
        <w:rPr>
          <w:rFonts w:eastAsia="Times New Roman" w:cs="Times New Roman"/>
          <w:bCs/>
          <w:szCs w:val="24"/>
        </w:rPr>
        <w:t xml:space="preserve"> journal of packing up camp and </w:t>
      </w:r>
      <w:r w:rsidR="00080E2F" w:rsidRPr="00FA4774">
        <w:rPr>
          <w:rFonts w:eastAsia="Times New Roman" w:cs="Times New Roman"/>
          <w:bCs/>
          <w:szCs w:val="24"/>
        </w:rPr>
        <w:t>schlepping</w:t>
      </w:r>
      <w:r w:rsidR="00FA4774" w:rsidRPr="00FA4774">
        <w:rPr>
          <w:rFonts w:eastAsia="Times New Roman" w:cs="Times New Roman"/>
          <w:bCs/>
          <w:szCs w:val="24"/>
        </w:rPr>
        <w:t xml:space="preserve"> to the next truck stop. This was a </w:t>
      </w:r>
      <w:hyperlink r:id="rId311" w:history="1">
        <w:r w:rsidR="00FA4774" w:rsidRPr="004F6B23">
          <w:rPr>
            <w:rStyle w:val="Hyperlink"/>
            <w:rFonts w:eastAsia="Times New Roman" w:cs="Times New Roman"/>
            <w:bCs/>
            <w:szCs w:val="24"/>
          </w:rPr>
          <w:t>spiritual</w:t>
        </w:r>
      </w:hyperlink>
      <w:r w:rsidR="00FA4774" w:rsidRPr="00FA4774">
        <w:rPr>
          <w:rFonts w:eastAsia="Times New Roman" w:cs="Times New Roman"/>
          <w:bCs/>
          <w:szCs w:val="24"/>
        </w:rPr>
        <w:t xml:space="preserve"> journey where Bne </w:t>
      </w:r>
      <w:hyperlink r:id="rId312" w:history="1">
        <w:r w:rsidR="00FA4774" w:rsidRPr="004F6B23">
          <w:rPr>
            <w:rStyle w:val="Hyperlink"/>
            <w:rFonts w:eastAsia="Times New Roman" w:cs="Times New Roman"/>
            <w:bCs/>
            <w:szCs w:val="24"/>
          </w:rPr>
          <w:t>Israel</w:t>
        </w:r>
      </w:hyperlink>
      <w:r w:rsidR="00FA4774" w:rsidRPr="00FA4774">
        <w:rPr>
          <w:rFonts w:eastAsia="Times New Roman" w:cs="Times New Roman"/>
          <w:bCs/>
          <w:szCs w:val="24"/>
        </w:rPr>
        <w:t xml:space="preserve"> grew and learned to incorporate the </w:t>
      </w:r>
      <w:hyperlink r:id="rId313" w:history="1">
        <w:r w:rsidR="00FA4774" w:rsidRPr="004F6B23">
          <w:rPr>
            <w:rStyle w:val="Hyperlink"/>
            <w:rFonts w:eastAsia="Times New Roman" w:cs="Times New Roman"/>
            <w:bCs/>
            <w:szCs w:val="24"/>
          </w:rPr>
          <w:t>spiritual</w:t>
        </w:r>
      </w:hyperlink>
      <w:r w:rsidR="00FA4774" w:rsidRPr="00FA4774">
        <w:rPr>
          <w:rFonts w:eastAsia="Times New Roman" w:cs="Times New Roman"/>
          <w:bCs/>
          <w:szCs w:val="24"/>
        </w:rPr>
        <w:t xml:space="preserve"> into the </w:t>
      </w:r>
      <w:hyperlink r:id="rId314" w:history="1">
        <w:r w:rsidR="00FA4774" w:rsidRPr="004F6B23">
          <w:rPr>
            <w:rStyle w:val="Hyperlink"/>
            <w:rFonts w:eastAsia="Times New Roman" w:cs="Times New Roman"/>
            <w:bCs/>
            <w:szCs w:val="24"/>
          </w:rPr>
          <w:t>physical</w:t>
        </w:r>
      </w:hyperlink>
      <w:r w:rsidR="00FA4774" w:rsidRPr="00FA4774">
        <w:rPr>
          <w:rFonts w:eastAsia="Times New Roman" w:cs="Times New Roman"/>
          <w:bCs/>
          <w:szCs w:val="24"/>
        </w:rPr>
        <w:t xml:space="preserve"> </w:t>
      </w:r>
      <w:hyperlink r:id="rId315" w:history="1">
        <w:r w:rsidR="00FA4774" w:rsidRPr="004F6B23">
          <w:rPr>
            <w:rStyle w:val="Hyperlink"/>
            <w:rFonts w:eastAsia="Times New Roman" w:cs="Times New Roman"/>
            <w:bCs/>
            <w:szCs w:val="24"/>
          </w:rPr>
          <w:t>world</w:t>
        </w:r>
      </w:hyperlink>
      <w:r w:rsidR="00FA4774" w:rsidRPr="00FA4774">
        <w:rPr>
          <w:rFonts w:eastAsia="Times New Roman" w:cs="Times New Roman"/>
          <w:bCs/>
          <w:szCs w:val="24"/>
        </w:rPr>
        <w:t xml:space="preserve"> and into their collective consciousness.</w:t>
      </w:r>
    </w:p>
    <w:p w14:paraId="102DF859" w14:textId="77777777" w:rsidR="00FA4774" w:rsidRPr="00FA4774" w:rsidRDefault="00FA4774" w:rsidP="00FA4774">
      <w:pPr>
        <w:rPr>
          <w:rFonts w:eastAsia="Times New Roman" w:cs="Times New Roman"/>
          <w:bCs/>
          <w:szCs w:val="24"/>
        </w:rPr>
      </w:pPr>
    </w:p>
    <w:p w14:paraId="4E9D227B" w14:textId="09A71D53" w:rsidR="00FA4774" w:rsidRPr="00FA4774" w:rsidRDefault="00FA4774" w:rsidP="00FA4774">
      <w:pPr>
        <w:rPr>
          <w:rFonts w:eastAsia="Times New Roman" w:cs="Times New Roman"/>
          <w:b/>
          <w:bCs/>
          <w:szCs w:val="24"/>
        </w:rPr>
      </w:pPr>
      <w:r w:rsidRPr="00FA4774">
        <w:rPr>
          <w:rFonts w:eastAsia="Times New Roman" w:cs="Times New Roman"/>
          <w:bCs/>
          <w:szCs w:val="24"/>
        </w:rPr>
        <w:t xml:space="preserve">It is no coincidence that the </w:t>
      </w:r>
      <w:hyperlink r:id="rId316" w:history="1">
        <w:r w:rsidRPr="004F6B23">
          <w:rPr>
            <w:rStyle w:val="Hyperlink"/>
            <w:rFonts w:eastAsia="Times New Roman" w:cs="Times New Roman"/>
            <w:bCs/>
            <w:szCs w:val="24"/>
          </w:rPr>
          <w:t>annual</w:t>
        </w:r>
      </w:hyperlink>
      <w:r w:rsidRPr="00FA4774">
        <w:rPr>
          <w:rFonts w:eastAsia="Times New Roman" w:cs="Times New Roman"/>
          <w:bCs/>
          <w:szCs w:val="24"/>
        </w:rPr>
        <w:t xml:space="preserve"> </w:t>
      </w:r>
      <w:hyperlink r:id="rId317" w:history="1">
        <w:r w:rsidRPr="004F6B23">
          <w:rPr>
            <w:rStyle w:val="Hyperlink"/>
            <w:rFonts w:eastAsia="Times New Roman" w:cs="Times New Roman"/>
            <w:bCs/>
            <w:szCs w:val="24"/>
          </w:rPr>
          <w:t>Parashat Masei</w:t>
        </w:r>
      </w:hyperlink>
      <w:r w:rsidRPr="00FA4774">
        <w:rPr>
          <w:rFonts w:eastAsia="Times New Roman" w:cs="Times New Roman"/>
          <w:bCs/>
          <w:szCs w:val="24"/>
        </w:rPr>
        <w:t xml:space="preserve"> coincides every year with the </w:t>
      </w:r>
      <w:hyperlink r:id="rId318" w:history="1">
        <w:r w:rsidRPr="004F6B23">
          <w:rPr>
            <w:rStyle w:val="Hyperlink"/>
            <w:rFonts w:eastAsia="Times New Roman" w:cs="Times New Roman"/>
            <w:bCs/>
            <w:szCs w:val="24"/>
          </w:rPr>
          <w:t>three</w:t>
        </w:r>
      </w:hyperlink>
      <w:r w:rsidRPr="00FA4774">
        <w:rPr>
          <w:rFonts w:eastAsia="Times New Roman" w:cs="Times New Roman"/>
          <w:bCs/>
          <w:szCs w:val="24"/>
        </w:rPr>
        <w:t xml:space="preserve"> weeks of </w:t>
      </w:r>
      <w:hyperlink r:id="rId319" w:history="1">
        <w:r w:rsidRPr="004F6B23">
          <w:rPr>
            <w:rStyle w:val="Hyperlink"/>
            <w:rFonts w:eastAsia="Times New Roman" w:cs="Times New Roman"/>
            <w:bCs/>
            <w:szCs w:val="24"/>
          </w:rPr>
          <w:t>mourning</w:t>
        </w:r>
      </w:hyperlink>
      <w:r w:rsidRPr="00FA4774">
        <w:rPr>
          <w:rFonts w:eastAsia="Times New Roman" w:cs="Times New Roman"/>
          <w:bCs/>
          <w:szCs w:val="24"/>
        </w:rPr>
        <w:t xml:space="preserve"> (for the </w:t>
      </w:r>
      <w:hyperlink r:id="rId320" w:history="1">
        <w:r w:rsidRPr="004F6B23">
          <w:rPr>
            <w:rStyle w:val="Hyperlink"/>
            <w:rFonts w:eastAsia="Times New Roman" w:cs="Times New Roman"/>
            <w:bCs/>
            <w:szCs w:val="24"/>
          </w:rPr>
          <w:t>Temple</w:t>
        </w:r>
      </w:hyperlink>
      <w:r w:rsidRPr="00FA4774">
        <w:rPr>
          <w:rFonts w:eastAsia="Times New Roman" w:cs="Times New Roman"/>
          <w:bCs/>
          <w:szCs w:val="24"/>
        </w:rPr>
        <w:t xml:space="preserve">) between </w:t>
      </w:r>
      <w:hyperlink r:id="rId321" w:history="1">
        <w:r w:rsidRPr="004F6B23">
          <w:rPr>
            <w:rStyle w:val="Hyperlink"/>
            <w:rFonts w:eastAsia="Times New Roman" w:cs="Times New Roman"/>
            <w:bCs/>
            <w:szCs w:val="24"/>
          </w:rPr>
          <w:t>Tammuz 17</w:t>
        </w:r>
      </w:hyperlink>
      <w:r w:rsidRPr="00FA4774">
        <w:rPr>
          <w:rFonts w:eastAsia="Times New Roman" w:cs="Times New Roman"/>
          <w:bCs/>
          <w:szCs w:val="24"/>
        </w:rPr>
        <w:t xml:space="preserve"> and </w:t>
      </w:r>
      <w:hyperlink r:id="rId322" w:history="1">
        <w:r w:rsidRPr="004F6B23">
          <w:rPr>
            <w:rStyle w:val="Hyperlink"/>
            <w:rFonts w:eastAsia="Times New Roman" w:cs="Times New Roman"/>
            <w:bCs/>
            <w:szCs w:val="24"/>
          </w:rPr>
          <w:t>Av 9</w:t>
        </w:r>
      </w:hyperlink>
      <w:r w:rsidRPr="00FA4774">
        <w:rPr>
          <w:rFonts w:eastAsia="Times New Roman" w:cs="Times New Roman"/>
          <w:bCs/>
          <w:szCs w:val="24"/>
        </w:rPr>
        <w:t xml:space="preserve">, for </w:t>
      </w:r>
      <w:r w:rsidRPr="00FA4774">
        <w:rPr>
          <w:rFonts w:eastAsia="Times New Roman" w:cs="Times New Roman"/>
          <w:color w:val="C00000"/>
          <w:szCs w:val="24"/>
        </w:rPr>
        <w:t xml:space="preserve">these are the Torah portions of </w:t>
      </w:r>
      <w:hyperlink r:id="rId323" w:history="1">
        <w:r w:rsidRPr="004F6B23">
          <w:rPr>
            <w:rStyle w:val="Hyperlink"/>
            <w:rFonts w:eastAsia="Times New Roman" w:cs="Times New Roman"/>
            <w:szCs w:val="24"/>
          </w:rPr>
          <w:t>exile</w:t>
        </w:r>
      </w:hyperlink>
      <w:r w:rsidRPr="00FA4774">
        <w:rPr>
          <w:rFonts w:eastAsia="Times New Roman" w:cs="Times New Roman"/>
          <w:bCs/>
          <w:szCs w:val="24"/>
        </w:rPr>
        <w:t>.</w:t>
      </w:r>
    </w:p>
    <w:p w14:paraId="7D40B2B4" w14:textId="77777777" w:rsidR="00FA4774" w:rsidRPr="00FA4774" w:rsidRDefault="00FA4774" w:rsidP="00FA4774">
      <w:pPr>
        <w:rPr>
          <w:rFonts w:eastAsia="Times New Roman" w:cs="Times New Roman"/>
          <w:bCs/>
          <w:szCs w:val="24"/>
        </w:rPr>
      </w:pPr>
    </w:p>
    <w:p w14:paraId="3614A46B" w14:textId="3D861491" w:rsidR="00FA4774" w:rsidRPr="00FA4774" w:rsidRDefault="00FA4774" w:rsidP="00FA4774">
      <w:pPr>
        <w:rPr>
          <w:rFonts w:eastAsia="Times New Roman" w:cs="Times New Roman"/>
          <w:bCs/>
          <w:szCs w:val="24"/>
        </w:rPr>
      </w:pPr>
      <w:r w:rsidRPr="00FA4774">
        <w:rPr>
          <w:rFonts w:eastAsia="Times New Roman" w:cs="Times New Roman"/>
          <w:bCs/>
          <w:szCs w:val="24"/>
        </w:rPr>
        <w:t xml:space="preserve">Journeys 1 through 11 were in the </w:t>
      </w:r>
      <w:hyperlink r:id="rId324" w:history="1">
        <w:r w:rsidRPr="004F6B23">
          <w:rPr>
            <w:rStyle w:val="Hyperlink"/>
            <w:rFonts w:eastAsia="Times New Roman" w:cs="Times New Roman"/>
            <w:bCs/>
            <w:szCs w:val="24"/>
          </w:rPr>
          <w:t>first</w:t>
        </w:r>
      </w:hyperlink>
      <w:r w:rsidRPr="00FA4774">
        <w:rPr>
          <w:rFonts w:eastAsia="Times New Roman" w:cs="Times New Roman"/>
          <w:bCs/>
          <w:szCs w:val="24"/>
        </w:rPr>
        <w:t xml:space="preserve"> year following the </w:t>
      </w:r>
      <w:hyperlink r:id="rId325" w:history="1">
        <w:r w:rsidRPr="004F6B23">
          <w:rPr>
            <w:rStyle w:val="Hyperlink"/>
            <w:rFonts w:eastAsia="Times New Roman" w:cs="Times New Roman"/>
            <w:bCs/>
            <w:szCs w:val="24"/>
          </w:rPr>
          <w:t>Exodus</w:t>
        </w:r>
      </w:hyperlink>
      <w:r w:rsidRPr="00FA4774">
        <w:rPr>
          <w:rFonts w:eastAsia="Times New Roman" w:cs="Times New Roman"/>
          <w:bCs/>
          <w:szCs w:val="24"/>
        </w:rPr>
        <w:t xml:space="preserve">, journeys 32-42 in the </w:t>
      </w:r>
      <w:hyperlink r:id="rId326" w:history="1">
        <w:r w:rsidRPr="00FA4774">
          <w:rPr>
            <w:rFonts w:eastAsia="Times New Roman" w:cs="Times New Roman"/>
            <w:bCs/>
            <w:color w:val="002A7E"/>
            <w:szCs w:val="24"/>
          </w:rPr>
          <w:t>fortieth</w:t>
        </w:r>
      </w:hyperlink>
      <w:r w:rsidRPr="00FA4774">
        <w:rPr>
          <w:rFonts w:eastAsia="Times New Roman" w:cs="Times New Roman"/>
          <w:bCs/>
          <w:szCs w:val="24"/>
        </w:rPr>
        <w:t xml:space="preserve"> year, meaning that there were nineteen journeys in the intervening </w:t>
      </w:r>
      <w:hyperlink r:id="rId327" w:history="1">
        <w:r w:rsidRPr="004F6B23">
          <w:rPr>
            <w:rStyle w:val="Hyperlink"/>
            <w:rFonts w:eastAsia="Times New Roman" w:cs="Times New Roman"/>
            <w:bCs/>
            <w:szCs w:val="24"/>
          </w:rPr>
          <w:t>thirty</w:t>
        </w:r>
      </w:hyperlink>
      <w:r w:rsidRPr="00FA4774">
        <w:rPr>
          <w:rFonts w:eastAsia="Times New Roman" w:cs="Times New Roman"/>
          <w:bCs/>
          <w:szCs w:val="24"/>
        </w:rPr>
        <w:t>-</w:t>
      </w:r>
      <w:hyperlink r:id="rId328" w:history="1">
        <w:r w:rsidRPr="004F6B23">
          <w:rPr>
            <w:rStyle w:val="Hyperlink"/>
            <w:rFonts w:eastAsia="Times New Roman" w:cs="Times New Roman"/>
            <w:bCs/>
            <w:szCs w:val="24"/>
          </w:rPr>
          <w:t>eight</w:t>
        </w:r>
      </w:hyperlink>
      <w:r w:rsidRPr="00FA4774">
        <w:rPr>
          <w:rFonts w:eastAsia="Times New Roman" w:cs="Times New Roman"/>
          <w:bCs/>
          <w:szCs w:val="24"/>
        </w:rPr>
        <w:t xml:space="preserve"> years. According to the </w:t>
      </w:r>
      <w:hyperlink r:id="rId329" w:history="1">
        <w:r w:rsidRPr="004F6B23">
          <w:rPr>
            <w:rStyle w:val="Hyperlink"/>
            <w:rFonts w:eastAsia="Times New Roman" w:cs="Times New Roman"/>
            <w:bCs/>
            <w:szCs w:val="24"/>
          </w:rPr>
          <w:t>Midrash</w:t>
        </w:r>
      </w:hyperlink>
      <w:r w:rsidRPr="00FA4774">
        <w:rPr>
          <w:rFonts w:eastAsia="Times New Roman" w:cs="Times New Roman"/>
          <w:bCs/>
          <w:szCs w:val="24"/>
        </w:rPr>
        <w:t>, 19 of these 38 years were spent in Kadesh, and the other 19 wandering through the desert.</w:t>
      </w:r>
    </w:p>
    <w:p w14:paraId="50F46E9E" w14:textId="77777777" w:rsidR="00FA4774" w:rsidRPr="00FA4774" w:rsidRDefault="00FA4774" w:rsidP="00FA4774">
      <w:pPr>
        <w:rPr>
          <w:rFonts w:eastAsia="Times New Roman" w:cs="Times New Roman"/>
          <w:bCs/>
          <w:szCs w:val="24"/>
        </w:rPr>
      </w:pPr>
    </w:p>
    <w:p w14:paraId="4C4483C1" w14:textId="1E0220B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Rabbenu Bachya tells us that “All the predictions of our prophets concerning the </w:t>
      </w:r>
      <w:hyperlink r:id="rId330"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of the </w:t>
      </w:r>
      <w:hyperlink r:id="rId331" w:history="1">
        <w:r w:rsidRPr="004F6B23">
          <w:rPr>
            <w:rStyle w:val="Hyperlink"/>
            <w:rFonts w:eastAsia="Times New Roman" w:cs="Times New Roman"/>
            <w:bCs/>
            <w:szCs w:val="24"/>
          </w:rPr>
          <w:t>future</w:t>
        </w:r>
      </w:hyperlink>
      <w:r w:rsidRPr="00FA4774">
        <w:rPr>
          <w:rFonts w:eastAsia="Times New Roman" w:cs="Times New Roman"/>
          <w:bCs/>
          <w:szCs w:val="24"/>
        </w:rPr>
        <w:t xml:space="preserve"> clearly indicates that this </w:t>
      </w:r>
      <w:hyperlink r:id="rId332"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will largely reflect earlier redemptions. The more we </w:t>
      </w:r>
      <w:hyperlink r:id="rId333" w:history="1">
        <w:r w:rsidRPr="004F6B23">
          <w:rPr>
            <w:rStyle w:val="Hyperlink"/>
            <w:rFonts w:eastAsia="Times New Roman" w:cs="Times New Roman"/>
            <w:bCs/>
            <w:szCs w:val="24"/>
          </w:rPr>
          <w:t>know</w:t>
        </w:r>
      </w:hyperlink>
      <w:r w:rsidRPr="00FA4774">
        <w:rPr>
          <w:rFonts w:eastAsia="Times New Roman" w:cs="Times New Roman"/>
          <w:bCs/>
          <w:szCs w:val="24"/>
        </w:rPr>
        <w:t xml:space="preserve"> about the </w:t>
      </w:r>
      <w:hyperlink r:id="rId334"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w:t>
      </w:r>
      <w:hyperlink r:id="rId335" w:history="1">
        <w:r w:rsidRPr="004F6B23">
          <w:rPr>
            <w:rStyle w:val="Hyperlink"/>
            <w:rFonts w:eastAsia="Times New Roman" w:cs="Times New Roman"/>
            <w:bCs/>
            <w:szCs w:val="24"/>
          </w:rPr>
          <w:t>from Egypt</w:t>
        </w:r>
      </w:hyperlink>
      <w:r w:rsidRPr="00FA4774">
        <w:rPr>
          <w:rFonts w:eastAsia="Times New Roman" w:cs="Times New Roman"/>
          <w:bCs/>
          <w:szCs w:val="24"/>
        </w:rPr>
        <w:t xml:space="preserve">, etc., the better we can picture how the </w:t>
      </w:r>
      <w:hyperlink r:id="rId336"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of the </w:t>
      </w:r>
      <w:hyperlink r:id="rId337" w:history="1">
        <w:r w:rsidRPr="004F6B23">
          <w:rPr>
            <w:rStyle w:val="Hyperlink"/>
            <w:rFonts w:eastAsia="Times New Roman" w:cs="Times New Roman"/>
            <w:bCs/>
            <w:szCs w:val="24"/>
          </w:rPr>
          <w:t>future</w:t>
        </w:r>
      </w:hyperlink>
      <w:r w:rsidRPr="00FA4774">
        <w:rPr>
          <w:rFonts w:eastAsia="Times New Roman" w:cs="Times New Roman"/>
          <w:bCs/>
          <w:szCs w:val="24"/>
        </w:rPr>
        <w:t xml:space="preserve"> will develop.”</w:t>
      </w:r>
    </w:p>
    <w:p w14:paraId="7B7F7394" w14:textId="77777777" w:rsidR="00FA4774" w:rsidRPr="00FA4774" w:rsidRDefault="00FA4774" w:rsidP="00FA4774">
      <w:pPr>
        <w:rPr>
          <w:rFonts w:eastAsia="Times New Roman" w:cs="Times New Roman"/>
          <w:bCs/>
          <w:szCs w:val="24"/>
        </w:rPr>
      </w:pPr>
    </w:p>
    <w:p w14:paraId="6381E741" w14:textId="0D7CE9E8"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Baal Shem Tov </w:t>
      </w:r>
      <w:hyperlink r:id="rId338" w:history="1">
        <w:r w:rsidRPr="004F6B23">
          <w:rPr>
            <w:rStyle w:val="Hyperlink"/>
            <w:rFonts w:eastAsia="Times New Roman" w:cs="Times New Roman"/>
            <w:bCs/>
            <w:szCs w:val="24"/>
          </w:rPr>
          <w:t>teaches</w:t>
        </w:r>
      </w:hyperlink>
      <w:r w:rsidRPr="00FA4774">
        <w:rPr>
          <w:rFonts w:eastAsia="Times New Roman" w:cs="Times New Roman"/>
          <w:bCs/>
          <w:szCs w:val="24"/>
        </w:rPr>
        <w:t xml:space="preserve"> that the </w:t>
      </w:r>
      <w:hyperlink r:id="rId339"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journeys in the wilderness – </w:t>
      </w:r>
      <w:hyperlink r:id="rId340" w:history="1">
        <w:r w:rsidRPr="004F6B23">
          <w:rPr>
            <w:rStyle w:val="Hyperlink"/>
            <w:rFonts w:eastAsia="Times New Roman" w:cs="Times New Roman"/>
            <w:bCs/>
            <w:szCs w:val="24"/>
          </w:rPr>
          <w:t>from Egypt</w:t>
        </w:r>
      </w:hyperlink>
      <w:r w:rsidRPr="00FA4774">
        <w:rPr>
          <w:rFonts w:eastAsia="Times New Roman" w:cs="Times New Roman"/>
          <w:bCs/>
          <w:szCs w:val="24"/>
        </w:rPr>
        <w:t xml:space="preserve"> to </w:t>
      </w:r>
      <w:hyperlink r:id="rId341" w:history="1">
        <w:r w:rsidRPr="004F6B23">
          <w:rPr>
            <w:rStyle w:val="Hyperlink"/>
            <w:rFonts w:eastAsia="Times New Roman" w:cs="Times New Roman"/>
            <w:bCs/>
            <w:szCs w:val="24"/>
          </w:rPr>
          <w:t>Israel</w:t>
        </w:r>
      </w:hyperlink>
      <w:r w:rsidRPr="00FA4774">
        <w:rPr>
          <w:rFonts w:eastAsia="Times New Roman" w:cs="Times New Roman"/>
          <w:bCs/>
          <w:szCs w:val="24"/>
        </w:rPr>
        <w:t xml:space="preserve"> – reflect the </w:t>
      </w:r>
      <w:hyperlink r:id="rId342"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journeys or phases that each person experiences throughout life. “These are the journeys of the Israelites, who had </w:t>
      </w:r>
      <w:hyperlink r:id="rId343" w:history="1">
        <w:r w:rsidRPr="00FA4774">
          <w:rPr>
            <w:rFonts w:eastAsia="Times New Roman" w:cs="Times New Roman"/>
            <w:bCs/>
            <w:color w:val="002A7E"/>
            <w:szCs w:val="24"/>
          </w:rPr>
          <w:t>left Egypt</w:t>
        </w:r>
      </w:hyperlink>
      <w:r w:rsidRPr="00FA4774">
        <w:rPr>
          <w:rFonts w:eastAsia="Times New Roman" w:cs="Times New Roman"/>
          <w:bCs/>
          <w:szCs w:val="24"/>
        </w:rPr>
        <w:t xml:space="preserve">“ on the way to the Promised Land: All the </w:t>
      </w:r>
      <w:hyperlink r:id="rId344"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journeys are about </w:t>
      </w:r>
      <w:hyperlink r:id="rId345" w:history="1">
        <w:r w:rsidRPr="00FA4774">
          <w:rPr>
            <w:rFonts w:eastAsia="Times New Roman" w:cs="Times New Roman"/>
            <w:bCs/>
            <w:color w:val="002A7E"/>
            <w:szCs w:val="24"/>
          </w:rPr>
          <w:t>freeing</w:t>
        </w:r>
      </w:hyperlink>
      <w:r w:rsidRPr="00FA4774">
        <w:rPr>
          <w:rFonts w:eastAsia="Times New Roman" w:cs="Times New Roman"/>
          <w:bCs/>
          <w:szCs w:val="24"/>
        </w:rPr>
        <w:t xml:space="preserve"> ourselves and transcending the constraints and limitations (Mitzrayim) of our material existence which conceals the Divine, subduing and sublimating the harsh “wilderness” of selfish existence, and discovering the “Promised Land” – a life of harmony between </w:t>
      </w:r>
      <w:hyperlink r:id="rId346" w:history="1">
        <w:r w:rsidRPr="004F6B23">
          <w:rPr>
            <w:rStyle w:val="Hyperlink"/>
            <w:rFonts w:eastAsia="Times New Roman" w:cs="Times New Roman"/>
            <w:bCs/>
            <w:szCs w:val="24"/>
          </w:rPr>
          <w:t>body</w:t>
        </w:r>
      </w:hyperlink>
      <w:r w:rsidRPr="00FA4774">
        <w:rPr>
          <w:rFonts w:eastAsia="Times New Roman" w:cs="Times New Roman"/>
          <w:bCs/>
          <w:szCs w:val="24"/>
        </w:rPr>
        <w:t xml:space="preserve"> and soul.</w:t>
      </w:r>
    </w:p>
    <w:p w14:paraId="09919770" w14:textId="77777777" w:rsidR="00FA4774" w:rsidRPr="00FA4774" w:rsidRDefault="00FA4774" w:rsidP="00FA4774">
      <w:pPr>
        <w:rPr>
          <w:rFonts w:eastAsia="Times New Roman" w:cs="Times New Roman"/>
          <w:bCs/>
          <w:szCs w:val="24"/>
        </w:rPr>
      </w:pPr>
    </w:p>
    <w:p w14:paraId="316B499A" w14:textId="1304235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These </w:t>
      </w:r>
      <w:hyperlink r:id="rId347"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journeys allow us to align our lives to the compass a higher rhythm, as defined by the </w:t>
      </w:r>
      <w:hyperlink r:id="rId348"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journeys in the Torah, and actually create a strategy that rides and taps into these rhythms.</w:t>
      </w:r>
    </w:p>
    <w:p w14:paraId="7BF36F56" w14:textId="77777777" w:rsidR="00FA4774" w:rsidRPr="00FA4774" w:rsidRDefault="00FA4774" w:rsidP="00FA4774">
      <w:pPr>
        <w:rPr>
          <w:rFonts w:eastAsia="Times New Roman" w:cs="Times New Roman"/>
          <w:bCs/>
          <w:szCs w:val="24"/>
        </w:rPr>
      </w:pPr>
    </w:p>
    <w:p w14:paraId="450320A4" w14:textId="5C4A71A8"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Read By </w:t>
      </w:r>
      <w:hyperlink r:id="rId349" w:history="1">
        <w:r w:rsidRPr="004F6B23">
          <w:rPr>
            <w:rStyle w:val="Hyperlink"/>
            <w:rFonts w:eastAsia="Times New Roman" w:cs="Times New Roman"/>
            <w:bCs/>
            <w:szCs w:val="24"/>
          </w:rPr>
          <w:t>One</w:t>
        </w:r>
      </w:hyperlink>
      <w:r w:rsidRPr="00FA4774">
        <w:rPr>
          <w:rFonts w:eastAsia="Times New Roman" w:cs="Times New Roman"/>
          <w:bCs/>
          <w:szCs w:val="24"/>
        </w:rPr>
        <w:t xml:space="preserve"> Reader</w:t>
      </w:r>
      <w:r w:rsidRPr="00FA4774">
        <w:rPr>
          <w:rFonts w:eastAsia="Times New Roman" w:cs="Times New Roman"/>
          <w:bCs/>
          <w:szCs w:val="24"/>
          <w:vertAlign w:val="superscript"/>
        </w:rPr>
        <w:footnoteReference w:id="22"/>
      </w:r>
    </w:p>
    <w:p w14:paraId="24080AB9" w14:textId="77777777" w:rsidR="00FA4774" w:rsidRPr="00FA4774" w:rsidRDefault="00FA4774" w:rsidP="00FA4774">
      <w:pPr>
        <w:rPr>
          <w:rFonts w:eastAsia="Times New Roman" w:cs="Times New Roman"/>
          <w:bCs/>
          <w:szCs w:val="24"/>
        </w:rPr>
      </w:pPr>
    </w:p>
    <w:p w14:paraId="63901832" w14:textId="27D66620" w:rsidR="00FA4774" w:rsidRPr="00FA4774" w:rsidRDefault="00FA4774" w:rsidP="00FA4774">
      <w:pPr>
        <w:rPr>
          <w:rFonts w:eastAsia="Times New Roman" w:cs="Times New Roman"/>
          <w:bCs/>
          <w:szCs w:val="24"/>
        </w:rPr>
      </w:pPr>
      <w:r w:rsidRPr="00FA4774">
        <w:rPr>
          <w:rFonts w:eastAsia="Times New Roman" w:cs="Times New Roman"/>
          <w:bCs/>
          <w:szCs w:val="24"/>
        </w:rPr>
        <w:t xml:space="preserve">“Our sages provide a hint regarding the great things comprehended by this listing of the stopping stations by pointing out that the total of </w:t>
      </w:r>
      <w:hyperlink r:id="rId350"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journeys counted correspond to the Explicit </w:t>
      </w:r>
      <w:hyperlink r:id="rId351" w:history="1">
        <w:r w:rsidRPr="004F6B23">
          <w:rPr>
            <w:rStyle w:val="Hyperlink"/>
            <w:rFonts w:eastAsia="Times New Roman" w:cs="Times New Roman"/>
            <w:bCs/>
            <w:szCs w:val="24"/>
          </w:rPr>
          <w:t>Name</w:t>
        </w:r>
      </w:hyperlink>
      <w:r w:rsidRPr="00FA4774">
        <w:rPr>
          <w:rFonts w:eastAsia="Times New Roman" w:cs="Times New Roman"/>
          <w:bCs/>
          <w:szCs w:val="24"/>
        </w:rPr>
        <w:t xml:space="preserve">. The Torah begins with this </w:t>
      </w:r>
      <w:hyperlink r:id="rId352" w:history="1">
        <w:r w:rsidRPr="004F6B23">
          <w:rPr>
            <w:rStyle w:val="Hyperlink"/>
            <w:rFonts w:eastAsia="Times New Roman" w:cs="Times New Roman"/>
            <w:bCs/>
            <w:szCs w:val="24"/>
          </w:rPr>
          <w:t>Name</w:t>
        </w:r>
      </w:hyperlink>
      <w:r w:rsidRPr="00FA4774">
        <w:rPr>
          <w:rFonts w:eastAsia="Times New Roman" w:cs="Times New Roman"/>
          <w:bCs/>
          <w:szCs w:val="24"/>
        </w:rPr>
        <w:t xml:space="preserve"> - from “In the beginning...” (Genesis 1:1) to “which God </w:t>
      </w:r>
      <w:hyperlink r:id="rId353" w:history="1">
        <w:r w:rsidRPr="004F6B23">
          <w:rPr>
            <w:rStyle w:val="Hyperlink"/>
            <w:rFonts w:eastAsia="Times New Roman" w:cs="Times New Roman"/>
            <w:bCs/>
            <w:szCs w:val="24"/>
          </w:rPr>
          <w:t>created</w:t>
        </w:r>
      </w:hyperlink>
      <w:r w:rsidRPr="00FA4774">
        <w:rPr>
          <w:rFonts w:eastAsia="Times New Roman" w:cs="Times New Roman"/>
          <w:bCs/>
          <w:szCs w:val="24"/>
        </w:rPr>
        <w:t xml:space="preserve"> to make” (Genesis 2:3), </w:t>
      </w:r>
      <w:hyperlink r:id="rId354" w:history="1">
        <w:r w:rsidRPr="004F6B23">
          <w:rPr>
            <w:rStyle w:val="Hyperlink"/>
            <w:rFonts w:eastAsia="Times New Roman" w:cs="Times New Roman"/>
            <w:bCs/>
            <w:szCs w:val="24"/>
          </w:rPr>
          <w:t>six</w:t>
        </w:r>
      </w:hyperlink>
      <w:r w:rsidRPr="00FA4774">
        <w:rPr>
          <w:rFonts w:eastAsia="Times New Roman" w:cs="Times New Roman"/>
          <w:bCs/>
          <w:szCs w:val="24"/>
        </w:rPr>
        <w:t xml:space="preserve"> </w:t>
      </w:r>
      <w:hyperlink r:id="rId355" w:history="1">
        <w:r w:rsidRPr="004F6B23">
          <w:rPr>
            <w:rStyle w:val="Hyperlink"/>
            <w:rFonts w:eastAsia="Times New Roman" w:cs="Times New Roman"/>
            <w:bCs/>
            <w:szCs w:val="24"/>
          </w:rPr>
          <w:t>letters</w:t>
        </w:r>
      </w:hyperlink>
      <w:r w:rsidRPr="00FA4774">
        <w:rPr>
          <w:rFonts w:eastAsia="Times New Roman" w:cs="Times New Roman"/>
          <w:bCs/>
          <w:szCs w:val="24"/>
        </w:rPr>
        <w:t xml:space="preserve"> for each of the </w:t>
      </w:r>
      <w:hyperlink r:id="rId356" w:history="1">
        <w:r w:rsidRPr="004F6B23">
          <w:rPr>
            <w:rStyle w:val="Hyperlink"/>
            <w:rFonts w:eastAsia="Times New Roman" w:cs="Times New Roman"/>
            <w:bCs/>
            <w:szCs w:val="24"/>
          </w:rPr>
          <w:t>seven</w:t>
        </w:r>
      </w:hyperlink>
      <w:r w:rsidRPr="00FA4774">
        <w:rPr>
          <w:rFonts w:eastAsia="Times New Roman" w:cs="Times New Roman"/>
          <w:bCs/>
          <w:szCs w:val="24"/>
        </w:rPr>
        <w:t xml:space="preserve"> days of the </w:t>
      </w:r>
      <w:hyperlink r:id="rId357" w:history="1">
        <w:r w:rsidRPr="004F6B23">
          <w:rPr>
            <w:rStyle w:val="Hyperlink"/>
            <w:rFonts w:eastAsia="Times New Roman" w:cs="Times New Roman"/>
            <w:bCs/>
            <w:szCs w:val="24"/>
          </w:rPr>
          <w:t>creation</w:t>
        </w:r>
      </w:hyperlink>
      <w:r w:rsidRPr="00FA4774">
        <w:rPr>
          <w:rFonts w:eastAsia="Times New Roman" w:cs="Times New Roman"/>
          <w:bCs/>
          <w:szCs w:val="24"/>
        </w:rPr>
        <w:t xml:space="preserve">, and it ends with His </w:t>
      </w:r>
      <w:hyperlink r:id="rId358" w:history="1">
        <w:r w:rsidRPr="004F6B23">
          <w:rPr>
            <w:rStyle w:val="Hyperlink"/>
            <w:rFonts w:eastAsia="Times New Roman" w:cs="Times New Roman"/>
            <w:bCs/>
            <w:szCs w:val="24"/>
          </w:rPr>
          <w:t>Name</w:t>
        </w:r>
      </w:hyperlink>
      <w:r w:rsidRPr="00FA4774">
        <w:rPr>
          <w:rFonts w:eastAsia="Times New Roman" w:cs="Times New Roman"/>
          <w:bCs/>
          <w:szCs w:val="24"/>
        </w:rPr>
        <w:t xml:space="preserve">, thus linking the conclusion of the Torah to its beginning, by means of the Holy </w:t>
      </w:r>
      <w:hyperlink r:id="rId359" w:history="1">
        <w:r w:rsidRPr="004F6B23">
          <w:rPr>
            <w:rStyle w:val="Hyperlink"/>
            <w:rFonts w:eastAsia="Times New Roman" w:cs="Times New Roman"/>
            <w:bCs/>
            <w:szCs w:val="24"/>
          </w:rPr>
          <w:t>Name</w:t>
        </w:r>
      </w:hyperlink>
      <w:r w:rsidRPr="00FA4774">
        <w:rPr>
          <w:rFonts w:eastAsia="Times New Roman" w:cs="Times New Roman"/>
          <w:bCs/>
          <w:szCs w:val="24"/>
        </w:rPr>
        <w:t>.”</w:t>
      </w:r>
      <w:r w:rsidRPr="00FA4774">
        <w:rPr>
          <w:rFonts w:eastAsia="Times New Roman" w:cs="Times New Roman"/>
          <w:bCs/>
          <w:szCs w:val="24"/>
          <w:vertAlign w:val="superscript"/>
        </w:rPr>
        <w:footnoteReference w:id="23"/>
      </w:r>
    </w:p>
    <w:p w14:paraId="29FD30D3" w14:textId="77777777" w:rsidR="00FA4774" w:rsidRPr="00FA4774" w:rsidRDefault="00FA4774" w:rsidP="00FA4774">
      <w:pPr>
        <w:rPr>
          <w:rFonts w:eastAsia="Times New Roman" w:cs="Times New Roman"/>
          <w:bCs/>
          <w:szCs w:val="24"/>
        </w:rPr>
      </w:pPr>
    </w:p>
    <w:p w14:paraId="7146CF63" w14:textId="5F534E3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hyperlink r:id="rId360" w:history="1">
        <w:r w:rsidRPr="004F6B23">
          <w:rPr>
            <w:rStyle w:val="Hyperlink"/>
            <w:rFonts w:eastAsia="Times New Roman" w:cs="Times New Roman"/>
            <w:bCs/>
            <w:szCs w:val="24"/>
          </w:rPr>
          <w:t>fourteenth</w:t>
        </w:r>
      </w:hyperlink>
      <w:r w:rsidRPr="00FA4774">
        <w:rPr>
          <w:rFonts w:eastAsia="Times New Roman" w:cs="Times New Roman"/>
          <w:bCs/>
          <w:szCs w:val="24"/>
        </w:rPr>
        <w:t xml:space="preserve"> century Hakham </w:t>
      </w:r>
      <w:hyperlink r:id="rId361" w:history="1">
        <w:r w:rsidRPr="004F6B23">
          <w:rPr>
            <w:rStyle w:val="Hyperlink"/>
            <w:rFonts w:eastAsia="Times New Roman" w:cs="Times New Roman"/>
            <w:bCs/>
            <w:szCs w:val="24"/>
          </w:rPr>
          <w:t>David</w:t>
        </w:r>
      </w:hyperlink>
      <w:r w:rsidRPr="00FA4774">
        <w:rPr>
          <w:rFonts w:eastAsia="Times New Roman" w:cs="Times New Roman"/>
          <w:bCs/>
          <w:szCs w:val="24"/>
        </w:rPr>
        <w:t xml:space="preserve"> ben </w:t>
      </w:r>
      <w:hyperlink r:id="rId362" w:history="1">
        <w:r w:rsidRPr="004F6B23">
          <w:rPr>
            <w:rStyle w:val="Hyperlink"/>
            <w:rFonts w:eastAsia="Times New Roman" w:cs="Times New Roman"/>
            <w:bCs/>
            <w:szCs w:val="24"/>
          </w:rPr>
          <w:t>Yosef</w:t>
        </w:r>
      </w:hyperlink>
      <w:r w:rsidRPr="00FA4774">
        <w:rPr>
          <w:rFonts w:eastAsia="Times New Roman" w:cs="Times New Roman"/>
          <w:bCs/>
          <w:szCs w:val="24"/>
        </w:rPr>
        <w:t xml:space="preserve"> Abudraham</w:t>
      </w:r>
      <w:r w:rsidRPr="00FA4774">
        <w:rPr>
          <w:rFonts w:eastAsia="Times New Roman" w:cs="Times New Roman"/>
          <w:bCs/>
          <w:szCs w:val="24"/>
          <w:vertAlign w:val="superscript"/>
        </w:rPr>
        <w:footnoteReference w:id="24"/>
      </w:r>
      <w:r w:rsidRPr="00FA4774">
        <w:rPr>
          <w:rFonts w:eastAsia="Times New Roman" w:cs="Times New Roman"/>
          <w:bCs/>
          <w:szCs w:val="24"/>
        </w:rPr>
        <w:t xml:space="preserve"> pointed out that the entire Song at the Sea,</w:t>
      </w:r>
      <w:r w:rsidRPr="00FA4774">
        <w:rPr>
          <w:rFonts w:eastAsia="Times New Roman" w:cs="Times New Roman"/>
          <w:bCs/>
          <w:szCs w:val="24"/>
          <w:vertAlign w:val="superscript"/>
        </w:rPr>
        <w:footnoteReference w:id="25"/>
      </w:r>
      <w:r w:rsidRPr="00FA4774">
        <w:rPr>
          <w:rFonts w:eastAsia="Times New Roman" w:cs="Times New Roman"/>
          <w:bCs/>
          <w:szCs w:val="24"/>
        </w:rPr>
        <w:t xml:space="preserve"> the entire </w:t>
      </w:r>
      <w:hyperlink r:id="rId363" w:history="1">
        <w:r w:rsidRPr="004F6B23">
          <w:rPr>
            <w:rStyle w:val="Hyperlink"/>
            <w:rFonts w:eastAsia="Times New Roman" w:cs="Times New Roman"/>
            <w:bCs/>
            <w:szCs w:val="24"/>
          </w:rPr>
          <w:t>Ten</w:t>
        </w:r>
      </w:hyperlink>
      <w:r w:rsidRPr="00FA4774">
        <w:rPr>
          <w:rFonts w:eastAsia="Times New Roman" w:cs="Times New Roman"/>
          <w:bCs/>
          <w:szCs w:val="24"/>
        </w:rPr>
        <w:t xml:space="preserve"> </w:t>
      </w:r>
      <w:hyperlink r:id="rId364" w:history="1">
        <w:r w:rsidRPr="004F6B23">
          <w:rPr>
            <w:rStyle w:val="Hyperlink"/>
            <w:rFonts w:eastAsia="Times New Roman" w:cs="Times New Roman"/>
            <w:bCs/>
            <w:szCs w:val="24"/>
          </w:rPr>
          <w:t>Commandments</w:t>
        </w:r>
      </w:hyperlink>
      <w:r w:rsidRPr="00FA4774">
        <w:rPr>
          <w:rFonts w:eastAsia="Times New Roman" w:cs="Times New Roman"/>
          <w:bCs/>
          <w:szCs w:val="24"/>
        </w:rPr>
        <w:t>,</w:t>
      </w:r>
      <w:r w:rsidRPr="00FA4774">
        <w:rPr>
          <w:rFonts w:eastAsia="Times New Roman" w:cs="Times New Roman"/>
          <w:bCs/>
          <w:szCs w:val="24"/>
          <w:vertAlign w:val="superscript"/>
        </w:rPr>
        <w:footnoteReference w:id="26"/>
      </w:r>
      <w:r w:rsidRPr="00FA4774">
        <w:rPr>
          <w:rFonts w:eastAsia="Times New Roman" w:cs="Times New Roman"/>
          <w:bCs/>
          <w:szCs w:val="24"/>
        </w:rPr>
        <w:t xml:space="preserve"> and the listing of the </w:t>
      </w:r>
      <w:hyperlink r:id="rId365"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camping places</w:t>
      </w:r>
      <w:r w:rsidRPr="00FA4774">
        <w:rPr>
          <w:rFonts w:eastAsia="Times New Roman" w:cs="Times New Roman"/>
          <w:bCs/>
          <w:szCs w:val="24"/>
          <w:vertAlign w:val="superscript"/>
        </w:rPr>
        <w:footnoteReference w:id="27"/>
      </w:r>
      <w:r w:rsidRPr="00FA4774">
        <w:rPr>
          <w:rFonts w:eastAsia="Times New Roman" w:cs="Times New Roman"/>
          <w:bCs/>
          <w:szCs w:val="24"/>
        </w:rPr>
        <w:t xml:space="preserve"> must be read in their entirety, without being subdivided to accommodate several aliyot. The </w:t>
      </w:r>
      <w:hyperlink r:id="rId366"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camping places were read in their entirety because it is symbolic of the Divine </w:t>
      </w:r>
      <w:hyperlink r:id="rId367" w:history="1">
        <w:r w:rsidRPr="004F6B23">
          <w:rPr>
            <w:rStyle w:val="Hyperlink"/>
            <w:rFonts w:eastAsia="Times New Roman" w:cs="Times New Roman"/>
            <w:bCs/>
            <w:szCs w:val="24"/>
          </w:rPr>
          <w:t>Name</w:t>
        </w:r>
      </w:hyperlink>
      <w:r w:rsidRPr="00FA4774">
        <w:rPr>
          <w:rFonts w:eastAsia="Times New Roman" w:cs="Times New Roman"/>
          <w:bCs/>
          <w:szCs w:val="24"/>
        </w:rPr>
        <w:t xml:space="preserve"> comprised of </w:t>
      </w:r>
      <w:hyperlink r:id="rId368"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w:t>
      </w:r>
      <w:hyperlink r:id="rId369" w:history="1">
        <w:r w:rsidRPr="004F6B23">
          <w:rPr>
            <w:rStyle w:val="Hyperlink"/>
            <w:rFonts w:eastAsia="Times New Roman" w:cs="Times New Roman"/>
            <w:bCs/>
            <w:szCs w:val="24"/>
          </w:rPr>
          <w:t>letters</w:t>
        </w:r>
      </w:hyperlink>
      <w:r w:rsidRPr="00FA4774">
        <w:rPr>
          <w:rFonts w:eastAsia="Times New Roman" w:cs="Times New Roman"/>
          <w:bCs/>
          <w:szCs w:val="24"/>
        </w:rPr>
        <w:t>.</w:t>
      </w:r>
    </w:p>
    <w:p w14:paraId="448F06C5" w14:textId="77777777" w:rsidR="00FA4774" w:rsidRPr="00FA4774" w:rsidRDefault="00FA4774" w:rsidP="00FA4774">
      <w:pPr>
        <w:rPr>
          <w:rFonts w:eastAsia="Times New Roman" w:cs="Times New Roman"/>
          <w:bCs/>
          <w:szCs w:val="24"/>
        </w:rPr>
      </w:pPr>
    </w:p>
    <w:p w14:paraId="3E038C82" w14:textId="2A4C2EC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For this reason, the reader may not break up the reading containing this listing of the stops; he must include them all in </w:t>
      </w:r>
      <w:hyperlink r:id="rId370" w:history="1">
        <w:r w:rsidRPr="004F6B23">
          <w:rPr>
            <w:rStyle w:val="Hyperlink"/>
            <w:rFonts w:eastAsia="Times New Roman" w:cs="Times New Roman"/>
            <w:bCs/>
            <w:szCs w:val="24"/>
          </w:rPr>
          <w:t>one</w:t>
        </w:r>
      </w:hyperlink>
      <w:r w:rsidRPr="00FA4774">
        <w:rPr>
          <w:rFonts w:eastAsia="Times New Roman" w:cs="Times New Roman"/>
          <w:bCs/>
          <w:szCs w:val="24"/>
        </w:rPr>
        <w:t xml:space="preserve"> reading when an individual is called up to the Torah.</w:t>
      </w:r>
      <w:r w:rsidRPr="00FA4774">
        <w:rPr>
          <w:rFonts w:eastAsia="Times New Roman" w:cs="Times New Roman"/>
          <w:bCs/>
          <w:szCs w:val="24"/>
          <w:vertAlign w:val="superscript"/>
        </w:rPr>
        <w:footnoteReference w:id="28"/>
      </w:r>
    </w:p>
    <w:p w14:paraId="29322202" w14:textId="77777777" w:rsidR="00FA4774" w:rsidRPr="00FA4774" w:rsidRDefault="00FA4774" w:rsidP="00FA4774">
      <w:pPr>
        <w:rPr>
          <w:rFonts w:eastAsia="Times New Roman" w:cs="Times New Roman"/>
          <w:bCs/>
          <w:szCs w:val="24"/>
        </w:rPr>
      </w:pPr>
    </w:p>
    <w:p w14:paraId="034F64D9"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17DC7C33" w14:textId="77777777" w:rsidR="00FA4774" w:rsidRPr="00FA4774" w:rsidRDefault="00FA4774" w:rsidP="00FA4774">
      <w:pPr>
        <w:jc w:val="center"/>
        <w:rPr>
          <w:rFonts w:eastAsia="Times New Roman" w:cs="Times New Roman"/>
          <w:bCs/>
          <w:szCs w:val="24"/>
        </w:rPr>
      </w:pPr>
    </w:p>
    <w:p w14:paraId="0095802F" w14:textId="2B3852DB" w:rsidR="00FA4774" w:rsidRPr="00FA4774" w:rsidRDefault="00000000" w:rsidP="00FA4774">
      <w:pPr>
        <w:rPr>
          <w:rFonts w:eastAsia="Times New Roman" w:cs="Times New Roman"/>
          <w:bCs/>
          <w:szCs w:val="24"/>
        </w:rPr>
      </w:pPr>
      <w:hyperlink r:id="rId371" w:history="1">
        <w:r w:rsidR="00FA4774" w:rsidRPr="004F6B23">
          <w:rPr>
            <w:rStyle w:val="Hyperlink"/>
            <w:rFonts w:eastAsia="Times New Roman" w:cs="Times New Roman"/>
            <w:bCs/>
            <w:szCs w:val="24"/>
          </w:rPr>
          <w:t>Annual</w:t>
        </w:r>
      </w:hyperlink>
      <w:r w:rsidR="00FA4774" w:rsidRPr="00FA4774">
        <w:rPr>
          <w:rFonts w:eastAsia="Times New Roman" w:cs="Times New Roman"/>
          <w:bCs/>
          <w:szCs w:val="24"/>
        </w:rPr>
        <w:t xml:space="preserve"> Torah </w:t>
      </w:r>
      <w:hyperlink r:id="rId372" w:history="1">
        <w:r w:rsidR="00FA4774" w:rsidRPr="004F6B23">
          <w:rPr>
            <w:rStyle w:val="Hyperlink"/>
            <w:rFonts w:eastAsia="Times New Roman" w:cs="Times New Roman"/>
            <w:bCs/>
            <w:szCs w:val="24"/>
          </w:rPr>
          <w:t>Cycle</w:t>
        </w:r>
      </w:hyperlink>
      <w:r w:rsidR="00FA4774" w:rsidRPr="00FA4774">
        <w:rPr>
          <w:rFonts w:eastAsia="Times New Roman" w:cs="Times New Roman"/>
          <w:bCs/>
          <w:szCs w:val="24"/>
        </w:rPr>
        <w:t xml:space="preserve"> readings for Bamidbar chapter 33:</w:t>
      </w:r>
    </w:p>
    <w:p w14:paraId="0263326A" w14:textId="77777777" w:rsidR="00FA4774" w:rsidRPr="00FA4774" w:rsidRDefault="00FA4774" w:rsidP="00FA4774">
      <w:pPr>
        <w:rPr>
          <w:rFonts w:eastAsia="Times New Roman" w:cs="Times New Roman"/>
          <w:bCs/>
          <w:szCs w:val="24"/>
        </w:rPr>
      </w:pPr>
    </w:p>
    <w:p w14:paraId="3291CDD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Torah: </w:t>
      </w:r>
      <w:r w:rsidRPr="00FA4774">
        <w:rPr>
          <w:rFonts w:eastAsia="Times New Roman" w:cs="Times New Roman"/>
          <w:bCs/>
          <w:szCs w:val="24"/>
        </w:rPr>
        <w:tab/>
      </w:r>
      <w:r w:rsidRPr="00FA4774">
        <w:rPr>
          <w:rFonts w:eastAsia="Times New Roman" w:cs="Times New Roman"/>
          <w:bCs/>
          <w:szCs w:val="24"/>
        </w:rPr>
        <w:tab/>
        <w:t>Bamidbar 33:1 – 36:13</w:t>
      </w:r>
    </w:p>
    <w:p w14:paraId="1E92CBC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Haftarah:</w:t>
      </w:r>
      <w:r w:rsidRPr="00FA4774">
        <w:rPr>
          <w:rFonts w:eastAsia="Times New Roman" w:cs="Times New Roman"/>
          <w:bCs/>
          <w:szCs w:val="24"/>
        </w:rPr>
        <w:tab/>
      </w:r>
      <w:r w:rsidR="00080E2F" w:rsidRPr="00FA4774">
        <w:rPr>
          <w:rFonts w:eastAsia="Times New Roman" w:cs="Times New Roman"/>
          <w:bCs/>
          <w:szCs w:val="24"/>
        </w:rPr>
        <w:t>Yirmiyahu</w:t>
      </w:r>
      <w:r w:rsidRPr="00FA4774">
        <w:rPr>
          <w:rFonts w:eastAsia="Times New Roman" w:cs="Times New Roman"/>
          <w:bCs/>
          <w:szCs w:val="24"/>
        </w:rPr>
        <w:t xml:space="preserve"> 2:4-28; 3:4</w:t>
      </w:r>
    </w:p>
    <w:p w14:paraId="00A100A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b/>
      </w:r>
      <w:r w:rsidRPr="00FA4774">
        <w:rPr>
          <w:rFonts w:eastAsia="Times New Roman" w:cs="Times New Roman"/>
          <w:bCs/>
          <w:szCs w:val="24"/>
        </w:rPr>
        <w:tab/>
        <w:t>[</w:t>
      </w:r>
      <w:r w:rsidR="00080E2F" w:rsidRPr="00FA4774">
        <w:rPr>
          <w:rFonts w:eastAsia="Times New Roman" w:cs="Times New Roman"/>
          <w:bCs/>
          <w:szCs w:val="24"/>
        </w:rPr>
        <w:t>Yirmiyahu</w:t>
      </w:r>
      <w:r w:rsidRPr="00FA4774">
        <w:rPr>
          <w:rFonts w:eastAsia="Times New Roman" w:cs="Times New Roman"/>
          <w:bCs/>
          <w:szCs w:val="24"/>
        </w:rPr>
        <w:t xml:space="preserve"> 2:4-28; 4:1-2]</w:t>
      </w:r>
    </w:p>
    <w:p w14:paraId="3BA2D6F4" w14:textId="77777777" w:rsidR="00FA4774" w:rsidRPr="00FA4774" w:rsidRDefault="00FA4774" w:rsidP="00FA4774">
      <w:pPr>
        <w:rPr>
          <w:rFonts w:eastAsia="Times New Roman" w:cs="Times New Roman"/>
          <w:bCs/>
          <w:szCs w:val="24"/>
        </w:rPr>
      </w:pPr>
    </w:p>
    <w:p w14:paraId="711D2D63" w14:textId="423EB906"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hyperlink r:id="rId373" w:history="1">
        <w:r w:rsidRPr="004F6B23">
          <w:rPr>
            <w:rStyle w:val="Hyperlink"/>
            <w:rFonts w:eastAsia="Times New Roman" w:cs="Times New Roman"/>
            <w:bCs/>
            <w:szCs w:val="24"/>
          </w:rPr>
          <w:t>triennial</w:t>
        </w:r>
      </w:hyperlink>
      <w:r w:rsidRPr="00FA4774">
        <w:rPr>
          <w:rFonts w:eastAsia="Times New Roman" w:cs="Times New Roman"/>
          <w:bCs/>
          <w:szCs w:val="24"/>
        </w:rPr>
        <w:t xml:space="preserve">, or </w:t>
      </w:r>
      <w:hyperlink r:id="rId374" w:history="1">
        <w:r w:rsidRPr="004F6B23">
          <w:rPr>
            <w:rStyle w:val="Hyperlink"/>
            <w:rFonts w:eastAsia="Times New Roman" w:cs="Times New Roman"/>
            <w:bCs/>
            <w:szCs w:val="24"/>
          </w:rPr>
          <w:t>septennial</w:t>
        </w:r>
      </w:hyperlink>
      <w:r w:rsidRPr="00FA4774">
        <w:rPr>
          <w:rFonts w:eastAsia="Times New Roman" w:cs="Times New Roman"/>
          <w:bCs/>
          <w:szCs w:val="24"/>
        </w:rPr>
        <w:t xml:space="preserve">, Torah </w:t>
      </w:r>
      <w:hyperlink r:id="rId375" w:history="1">
        <w:r w:rsidRPr="004F6B23">
          <w:rPr>
            <w:rStyle w:val="Hyperlink"/>
            <w:rFonts w:eastAsia="Times New Roman" w:cs="Times New Roman"/>
            <w:bCs/>
            <w:szCs w:val="24"/>
          </w:rPr>
          <w:t>cycle</w:t>
        </w:r>
      </w:hyperlink>
      <w:r w:rsidRPr="00FA4774">
        <w:rPr>
          <w:rFonts w:eastAsia="Times New Roman" w:cs="Times New Roman"/>
          <w:bCs/>
          <w:szCs w:val="24"/>
        </w:rPr>
        <w:t xml:space="preserve"> readings for Bamidbar chapter 33:</w:t>
      </w:r>
    </w:p>
    <w:p w14:paraId="07631B64" w14:textId="77777777" w:rsidR="00FA4774" w:rsidRPr="00FA4774" w:rsidRDefault="00FA4774" w:rsidP="00FA4774">
      <w:pPr>
        <w:rPr>
          <w:rFonts w:eastAsia="Times New Roman" w:cs="Times New Roman"/>
          <w:bCs/>
          <w:szCs w:val="24"/>
        </w:rPr>
      </w:pPr>
    </w:p>
    <w:p w14:paraId="001E7884" w14:textId="67B1DE19" w:rsidR="00FA4774" w:rsidRPr="00FA4774" w:rsidRDefault="00FA4774" w:rsidP="00FA4774">
      <w:pPr>
        <w:rPr>
          <w:rFonts w:eastAsia="Times New Roman" w:cs="Times New Roman"/>
          <w:bCs/>
          <w:szCs w:val="24"/>
        </w:rPr>
      </w:pPr>
      <w:r w:rsidRPr="00FA4774">
        <w:rPr>
          <w:rFonts w:eastAsia="Times New Roman" w:cs="Times New Roman"/>
          <w:b/>
          <w:bCs/>
          <w:szCs w:val="24"/>
        </w:rPr>
        <w:t>Torah</w:t>
      </w:r>
      <w:r w:rsidRPr="00FA4774">
        <w:rPr>
          <w:rFonts w:eastAsia="Times New Roman" w:cs="Times New Roman"/>
          <w:bCs/>
          <w:szCs w:val="24"/>
        </w:rPr>
        <w:t>:</w:t>
      </w:r>
      <w:r w:rsidRPr="00FA4774">
        <w:rPr>
          <w:rFonts w:eastAsia="Times New Roman" w:cs="Times New Roman"/>
          <w:bCs/>
          <w:szCs w:val="24"/>
        </w:rPr>
        <w:tab/>
      </w:r>
      <w:r w:rsidRPr="00FA4774">
        <w:rPr>
          <w:rFonts w:eastAsia="Times New Roman" w:cs="Times New Roman"/>
          <w:bCs/>
          <w:szCs w:val="24"/>
        </w:rPr>
        <w:tab/>
        <w:t>Bamidbar</w:t>
      </w:r>
      <w:r w:rsidR="00911575">
        <w:rPr>
          <w:rFonts w:eastAsia="Times New Roman" w:cs="Times New Roman"/>
          <w:bCs/>
          <w:szCs w:val="24"/>
        </w:rPr>
        <w:t xml:space="preserve"> (</w:t>
      </w:r>
      <w:hyperlink r:id="rId376" w:history="1">
        <w:r w:rsidR="00911575" w:rsidRPr="004F6B23">
          <w:rPr>
            <w:rStyle w:val="Hyperlink"/>
            <w:rFonts w:eastAsia="Times New Roman" w:cs="Times New Roman"/>
            <w:bCs/>
            <w:szCs w:val="24"/>
          </w:rPr>
          <w:t>Numbers</w:t>
        </w:r>
      </w:hyperlink>
      <w:r w:rsidR="00911575">
        <w:rPr>
          <w:rFonts w:eastAsia="Times New Roman" w:cs="Times New Roman"/>
          <w:bCs/>
          <w:szCs w:val="24"/>
        </w:rPr>
        <w:t>)</w:t>
      </w:r>
      <w:r w:rsidRPr="00FA4774">
        <w:rPr>
          <w:rFonts w:eastAsia="Times New Roman" w:cs="Times New Roman"/>
          <w:bCs/>
          <w:szCs w:val="24"/>
        </w:rPr>
        <w:t xml:space="preserve"> 33:1-56</w:t>
      </w:r>
    </w:p>
    <w:p w14:paraId="2C02015F" w14:textId="77777777" w:rsidR="00FA4774" w:rsidRPr="00FA4774" w:rsidRDefault="00080E2F" w:rsidP="00FA4774">
      <w:pPr>
        <w:rPr>
          <w:rFonts w:eastAsia="Times New Roman" w:cs="Times New Roman"/>
          <w:bCs/>
          <w:szCs w:val="24"/>
        </w:rPr>
      </w:pPr>
      <w:r w:rsidRPr="00FA4774">
        <w:rPr>
          <w:rFonts w:eastAsia="Times New Roman" w:cs="Times New Roman"/>
          <w:b/>
          <w:bCs/>
          <w:szCs w:val="24"/>
        </w:rPr>
        <w:t>Ashlamata</w:t>
      </w:r>
      <w:r w:rsidR="00FA4774" w:rsidRPr="00FA4774">
        <w:rPr>
          <w:rFonts w:eastAsia="Times New Roman" w:cs="Times New Roman"/>
          <w:bCs/>
          <w:szCs w:val="24"/>
        </w:rPr>
        <w:t>:</w:t>
      </w:r>
      <w:r w:rsidR="00FA4774" w:rsidRPr="00FA4774">
        <w:rPr>
          <w:rFonts w:eastAsia="Times New Roman" w:cs="Times New Roman"/>
          <w:bCs/>
          <w:szCs w:val="24"/>
        </w:rPr>
        <w:tab/>
        <w:t>Yeshayahu 11:16 – 12:6; 14:1-2</w:t>
      </w:r>
    </w:p>
    <w:p w14:paraId="63FB73CD" w14:textId="22A90C1C" w:rsidR="00FA4774" w:rsidRPr="00FA4774" w:rsidRDefault="00FA4774" w:rsidP="00FA4774">
      <w:pPr>
        <w:rPr>
          <w:rFonts w:eastAsia="Times New Roman" w:cs="Times New Roman"/>
          <w:bCs/>
          <w:szCs w:val="24"/>
        </w:rPr>
      </w:pPr>
      <w:r w:rsidRPr="00FA4774">
        <w:rPr>
          <w:rFonts w:eastAsia="Times New Roman" w:cs="Times New Roman"/>
          <w:b/>
          <w:bCs/>
          <w:szCs w:val="24"/>
        </w:rPr>
        <w:t>Tehillim</w:t>
      </w:r>
      <w:r w:rsidRPr="00FA4774">
        <w:rPr>
          <w:rFonts w:eastAsia="Times New Roman" w:cs="Times New Roman"/>
          <w:bCs/>
          <w:szCs w:val="24"/>
        </w:rPr>
        <w:t>:</w:t>
      </w:r>
      <w:r w:rsidRPr="00FA4774">
        <w:rPr>
          <w:rFonts w:eastAsia="Times New Roman" w:cs="Times New Roman"/>
          <w:bCs/>
          <w:szCs w:val="24"/>
        </w:rPr>
        <w:tab/>
        <w:t>Tehillim 106:</w:t>
      </w:r>
      <w:r w:rsidR="00911575">
        <w:rPr>
          <w:rFonts w:eastAsia="Times New Roman" w:cs="Times New Roman"/>
          <w:bCs/>
          <w:szCs w:val="24"/>
        </w:rPr>
        <w:t>28-33</w:t>
      </w:r>
    </w:p>
    <w:p w14:paraId="409662FA" w14:textId="4469B2F6" w:rsidR="00FA4774" w:rsidRPr="00FA4774" w:rsidRDefault="00FA4774" w:rsidP="00FA4774">
      <w:pPr>
        <w:rPr>
          <w:rFonts w:eastAsia="Times New Roman" w:cs="Times New Roman"/>
          <w:bCs/>
          <w:szCs w:val="24"/>
        </w:rPr>
      </w:pPr>
      <w:r w:rsidRPr="00FA4774">
        <w:rPr>
          <w:rFonts w:eastAsia="Times New Roman" w:cs="Times New Roman"/>
          <w:b/>
          <w:bCs/>
          <w:szCs w:val="24"/>
        </w:rPr>
        <w:t>Nazarean Codicil</w:t>
      </w:r>
      <w:r w:rsidRPr="00FA4774">
        <w:rPr>
          <w:rFonts w:eastAsia="Times New Roman" w:cs="Times New Roman"/>
          <w:bCs/>
          <w:szCs w:val="24"/>
        </w:rPr>
        <w:t xml:space="preserve">: </w:t>
      </w:r>
      <w:r w:rsidR="00911575" w:rsidRPr="00911575">
        <w:rPr>
          <w:rFonts w:eastAsia="Times New Roman" w:cs="Times New Roman"/>
          <w:bCs/>
          <w:szCs w:val="24"/>
          <w:lang w:val="en-AU"/>
        </w:rPr>
        <w:t>Mk 12:41-44</w:t>
      </w:r>
      <w:r w:rsidR="00911575">
        <w:rPr>
          <w:rFonts w:eastAsia="Times New Roman" w:cs="Times New Roman"/>
          <w:bCs/>
          <w:szCs w:val="24"/>
          <w:lang w:val="en-AU"/>
        </w:rPr>
        <w:t xml:space="preserve">, </w:t>
      </w:r>
      <w:r w:rsidR="00911575" w:rsidRPr="00911575">
        <w:rPr>
          <w:rFonts w:eastAsia="Times New Roman" w:cs="Times New Roman"/>
          <w:bCs/>
          <w:szCs w:val="24"/>
          <w:lang w:val="en-AU"/>
        </w:rPr>
        <w:t>Lk 21:1-4</w:t>
      </w:r>
      <w:r w:rsidR="00911575">
        <w:rPr>
          <w:rFonts w:eastAsia="Times New Roman" w:cs="Times New Roman"/>
          <w:bCs/>
          <w:szCs w:val="24"/>
          <w:lang w:val="en-AU"/>
        </w:rPr>
        <w:t xml:space="preserve">, </w:t>
      </w:r>
      <w:r w:rsidR="00911575" w:rsidRPr="00911575">
        <w:rPr>
          <w:rFonts w:eastAsia="Times New Roman" w:cs="Times New Roman"/>
          <w:bCs/>
          <w:szCs w:val="24"/>
          <w:lang w:val="en-AU"/>
        </w:rPr>
        <w:t>Ber. 12:18-29</w:t>
      </w:r>
      <w:r w:rsidR="00911575">
        <w:rPr>
          <w:rFonts w:eastAsia="Times New Roman" w:cs="Times New Roman"/>
          <w:bCs/>
          <w:szCs w:val="24"/>
          <w:lang w:val="en-AU"/>
        </w:rPr>
        <w:t xml:space="preserve">, </w:t>
      </w:r>
      <w:r w:rsidR="00911575" w:rsidRPr="00911575">
        <w:rPr>
          <w:rFonts w:eastAsia="Times New Roman" w:cs="Times New Roman"/>
          <w:bCs/>
          <w:szCs w:val="24"/>
          <w:lang w:val="en-AU"/>
        </w:rPr>
        <w:t>Mt. 23:27-28</w:t>
      </w:r>
      <w:r w:rsidR="00911575">
        <w:rPr>
          <w:rFonts w:eastAsia="Times New Roman" w:cs="Times New Roman"/>
          <w:bCs/>
          <w:szCs w:val="24"/>
          <w:lang w:val="en-AU"/>
        </w:rPr>
        <w:t xml:space="preserve">, </w:t>
      </w:r>
      <w:r w:rsidR="00911575" w:rsidRPr="00911575">
        <w:rPr>
          <w:rFonts w:eastAsia="Times New Roman" w:cs="Times New Roman"/>
          <w:bCs/>
          <w:szCs w:val="24"/>
          <w:lang w:val="en-AU"/>
        </w:rPr>
        <w:t>Jn. 16.29-33</w:t>
      </w:r>
    </w:p>
    <w:p w14:paraId="645FF30D" w14:textId="77777777" w:rsidR="00FA4774" w:rsidRPr="00FA4774" w:rsidRDefault="00FA4774" w:rsidP="00FA4774">
      <w:pPr>
        <w:rPr>
          <w:rFonts w:eastAsia="Times New Roman" w:cs="Times New Roman"/>
          <w:bCs/>
          <w:szCs w:val="24"/>
        </w:rPr>
      </w:pPr>
    </w:p>
    <w:p w14:paraId="4E08C4BB" w14:textId="52EB0908" w:rsidR="00FA4774" w:rsidRDefault="00911575" w:rsidP="00911575">
      <w:pPr>
        <w:rPr>
          <w:rFonts w:eastAsia="Times New Roman" w:cs="Times New Roman"/>
          <w:bCs/>
          <w:szCs w:val="24"/>
        </w:rPr>
      </w:pPr>
      <w:r>
        <w:rPr>
          <w:rFonts w:eastAsia="Times New Roman" w:cs="Times New Roman"/>
          <w:bCs/>
          <w:szCs w:val="24"/>
        </w:rPr>
        <w:t xml:space="preserve">We read </w:t>
      </w:r>
      <w:r w:rsidRPr="00911575">
        <w:rPr>
          <w:rFonts w:eastAsia="Times New Roman" w:cs="Times New Roman"/>
          <w:bCs/>
          <w:szCs w:val="24"/>
        </w:rPr>
        <w:t>Bamidbar (</w:t>
      </w:r>
      <w:hyperlink r:id="rId377" w:history="1">
        <w:r w:rsidRPr="004F6B23">
          <w:rPr>
            <w:rStyle w:val="Hyperlink"/>
            <w:rFonts w:eastAsia="Times New Roman" w:cs="Times New Roman"/>
            <w:bCs/>
            <w:szCs w:val="24"/>
          </w:rPr>
          <w:t>Numbers</w:t>
        </w:r>
      </w:hyperlink>
      <w:r w:rsidRPr="00911575">
        <w:rPr>
          <w:rFonts w:eastAsia="Times New Roman" w:cs="Times New Roman"/>
          <w:bCs/>
          <w:szCs w:val="24"/>
        </w:rPr>
        <w:t>) 33:1-56</w:t>
      </w:r>
      <w:r>
        <w:rPr>
          <w:rFonts w:eastAsia="Times New Roman" w:cs="Times New Roman"/>
          <w:bCs/>
          <w:szCs w:val="24"/>
        </w:rPr>
        <w:t xml:space="preserve"> on the </w:t>
      </w:r>
      <w:hyperlink r:id="rId378" w:history="1">
        <w:r w:rsidRPr="004F6B23">
          <w:rPr>
            <w:rStyle w:val="Hyperlink"/>
            <w:rFonts w:eastAsia="Times New Roman" w:cs="Times New Roman"/>
            <w:bCs/>
            <w:szCs w:val="24"/>
          </w:rPr>
          <w:t>Shabbat</w:t>
        </w:r>
      </w:hyperlink>
      <w:r>
        <w:rPr>
          <w:rFonts w:eastAsia="Times New Roman" w:cs="Times New Roman"/>
          <w:bCs/>
          <w:szCs w:val="24"/>
        </w:rPr>
        <w:t xml:space="preserve"> close to </w:t>
      </w:r>
      <w:hyperlink r:id="rId379" w:history="1">
        <w:r w:rsidRPr="004F6B23">
          <w:rPr>
            <w:rStyle w:val="Hyperlink"/>
            <w:rFonts w:eastAsia="Times New Roman" w:cs="Times New Roman"/>
            <w:bCs/>
            <w:szCs w:val="24"/>
          </w:rPr>
          <w:t>Tammuz</w:t>
        </w:r>
      </w:hyperlink>
      <w:r>
        <w:rPr>
          <w:rFonts w:eastAsia="Times New Roman" w:cs="Times New Roman"/>
          <w:bCs/>
          <w:szCs w:val="24"/>
        </w:rPr>
        <w:t xml:space="preserve"> 7 and to </w:t>
      </w:r>
      <w:hyperlink r:id="rId380" w:history="1">
        <w:r w:rsidRPr="004F6B23">
          <w:rPr>
            <w:rStyle w:val="Hyperlink"/>
            <w:rFonts w:eastAsia="Times New Roman" w:cs="Times New Roman"/>
            <w:bCs/>
            <w:szCs w:val="24"/>
          </w:rPr>
          <w:t>Tebet</w:t>
        </w:r>
      </w:hyperlink>
      <w:r>
        <w:rPr>
          <w:rFonts w:eastAsia="Times New Roman" w:cs="Times New Roman"/>
          <w:bCs/>
          <w:szCs w:val="24"/>
        </w:rPr>
        <w:t xml:space="preserve"> 10.</w:t>
      </w:r>
    </w:p>
    <w:p w14:paraId="09560A60" w14:textId="44D8C384" w:rsidR="00911575" w:rsidRDefault="00911575" w:rsidP="00FA4774">
      <w:pPr>
        <w:rPr>
          <w:rFonts w:eastAsia="Times New Roman" w:cs="Times New Roman"/>
          <w:bCs/>
          <w:szCs w:val="24"/>
        </w:rPr>
      </w:pPr>
    </w:p>
    <w:p w14:paraId="4AD17319" w14:textId="77777777" w:rsidR="00911575" w:rsidRPr="00FA4774" w:rsidRDefault="00911575" w:rsidP="00FA4774">
      <w:pPr>
        <w:rPr>
          <w:rFonts w:eastAsia="Times New Roman" w:cs="Times New Roman"/>
          <w:bCs/>
          <w:szCs w:val="24"/>
        </w:rPr>
      </w:pPr>
    </w:p>
    <w:p w14:paraId="417021B6"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05CA0C8D" w14:textId="77777777" w:rsidR="00FA4774" w:rsidRPr="00FA4774" w:rsidRDefault="00FA4774" w:rsidP="00FA4774">
      <w:pPr>
        <w:rPr>
          <w:rFonts w:eastAsia="Times New Roman" w:cs="Times New Roman"/>
          <w:bCs/>
          <w:szCs w:val="24"/>
        </w:rPr>
      </w:pPr>
    </w:p>
    <w:p w14:paraId="33503100" w14:textId="73D9C5EA"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following table and map </w:t>
      </w:r>
      <w:r w:rsidR="00080E2F" w:rsidRPr="00FA4774">
        <w:rPr>
          <w:rFonts w:eastAsia="Times New Roman" w:cs="Times New Roman"/>
          <w:bCs/>
          <w:szCs w:val="24"/>
        </w:rPr>
        <w:t>give</w:t>
      </w:r>
      <w:r w:rsidRPr="00FA4774">
        <w:rPr>
          <w:rFonts w:eastAsia="Times New Roman" w:cs="Times New Roman"/>
          <w:bCs/>
          <w:szCs w:val="24"/>
        </w:rPr>
        <w:t xml:space="preserve"> a list of the </w:t>
      </w:r>
      <w:hyperlink r:id="rId381"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stops:</w:t>
      </w:r>
    </w:p>
    <w:p w14:paraId="2674942F" w14:textId="77777777" w:rsidR="00FA4774" w:rsidRPr="00FA4774" w:rsidRDefault="00FA4774" w:rsidP="00FA4774">
      <w:pPr>
        <w:jc w:val="center"/>
        <w:rPr>
          <w:rFonts w:eastAsia="Times New Roman" w:cs="Times New Roman"/>
          <w:bCs/>
          <w:szCs w:val="24"/>
        </w:rPr>
      </w:pPr>
    </w:p>
    <w:p w14:paraId="616597FA" w14:textId="77777777" w:rsidR="00FA4774" w:rsidRPr="00FA4774" w:rsidRDefault="00FA4774" w:rsidP="00FA4774">
      <w:pPr>
        <w:rPr>
          <w:rFonts w:eastAsia="Times New Roman" w:cs="Times New Roman"/>
          <w:bCs/>
          <w:szCs w:val="24"/>
        </w:rPr>
        <w:sectPr w:rsidR="00FA4774" w:rsidRPr="00FA4774">
          <w:type w:val="continuous"/>
          <w:pgSz w:w="12240" w:h="15840" w:code="1"/>
          <w:pgMar w:top="720" w:right="720" w:bottom="720" w:left="1008" w:header="720" w:footer="1008" w:gutter="0"/>
          <w:cols w:num="2" w:sep="1" w:space="720"/>
        </w:sectPr>
      </w:pPr>
    </w:p>
    <w:tbl>
      <w:tblPr>
        <w:tblW w:w="11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967"/>
        <w:gridCol w:w="2816"/>
        <w:gridCol w:w="1440"/>
        <w:gridCol w:w="3420"/>
      </w:tblGrid>
      <w:tr w:rsidR="00FA4774" w:rsidRPr="00FA4774" w14:paraId="5941E40F" w14:textId="77777777" w:rsidTr="00A134C9">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118447E9"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w:t>
            </w:r>
          </w:p>
        </w:tc>
        <w:tc>
          <w:tcPr>
            <w:tcW w:w="2967" w:type="dxa"/>
            <w:tcBorders>
              <w:top w:val="single" w:sz="4" w:space="0" w:color="auto"/>
              <w:left w:val="single" w:sz="4" w:space="0" w:color="auto"/>
              <w:bottom w:val="single" w:sz="4" w:space="0" w:color="auto"/>
              <w:right w:val="single" w:sz="4" w:space="0" w:color="auto"/>
            </w:tcBorders>
          </w:tcPr>
          <w:p w14:paraId="1AC77350"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Camp</w:t>
            </w:r>
          </w:p>
        </w:tc>
        <w:tc>
          <w:tcPr>
            <w:tcW w:w="2816" w:type="dxa"/>
            <w:tcBorders>
              <w:top w:val="single" w:sz="4" w:space="0" w:color="auto"/>
              <w:left w:val="single" w:sz="4" w:space="0" w:color="auto"/>
              <w:bottom w:val="single" w:sz="4" w:space="0" w:color="auto"/>
              <w:right w:val="single" w:sz="4" w:space="0" w:color="auto"/>
            </w:tcBorders>
          </w:tcPr>
          <w:p w14:paraId="709F8A58"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Meaning</w:t>
            </w:r>
          </w:p>
        </w:tc>
        <w:tc>
          <w:tcPr>
            <w:tcW w:w="1440" w:type="dxa"/>
            <w:tcBorders>
              <w:top w:val="single" w:sz="4" w:space="0" w:color="auto"/>
              <w:left w:val="single" w:sz="4" w:space="0" w:color="auto"/>
              <w:bottom w:val="single" w:sz="4" w:space="0" w:color="auto"/>
              <w:right w:val="single" w:sz="4" w:space="0" w:color="auto"/>
            </w:tcBorders>
          </w:tcPr>
          <w:p w14:paraId="338B3A58" w14:textId="77777777" w:rsidR="00FA4774" w:rsidRPr="00FA4774" w:rsidRDefault="00FA4774" w:rsidP="00FA4774">
            <w:pPr>
              <w:autoSpaceDE w:val="0"/>
              <w:autoSpaceDN w:val="0"/>
              <w:adjustRightInd w:val="0"/>
              <w:jc w:val="center"/>
              <w:rPr>
                <w:rFonts w:eastAsia="Times New Roman" w:cs="Times New Roman"/>
                <w:color w:val="C00000"/>
                <w:szCs w:val="24"/>
              </w:rPr>
            </w:pPr>
            <w:r w:rsidRPr="00FA4774">
              <w:rPr>
                <w:rFonts w:eastAsia="Times New Roman" w:cs="Times New Roman"/>
                <w:color w:val="C00000"/>
                <w:szCs w:val="24"/>
              </w:rPr>
              <w:t>Strong’s #</w:t>
            </w:r>
          </w:p>
        </w:tc>
        <w:tc>
          <w:tcPr>
            <w:tcW w:w="3420" w:type="dxa"/>
            <w:tcBorders>
              <w:top w:val="single" w:sz="4" w:space="0" w:color="auto"/>
              <w:left w:val="single" w:sz="4" w:space="0" w:color="auto"/>
              <w:bottom w:val="single" w:sz="4" w:space="0" w:color="auto"/>
              <w:right w:val="single" w:sz="4" w:space="0" w:color="auto"/>
            </w:tcBorders>
          </w:tcPr>
          <w:p w14:paraId="7F4A1CDA" w14:textId="77777777" w:rsidR="00FA4774" w:rsidRPr="00FA4774" w:rsidRDefault="00FA4774" w:rsidP="00FA4774">
            <w:pPr>
              <w:autoSpaceDE w:val="0"/>
              <w:autoSpaceDN w:val="0"/>
              <w:adjustRightInd w:val="0"/>
              <w:jc w:val="center"/>
              <w:rPr>
                <w:rFonts w:eastAsia="Times New Roman" w:cs="Times New Roman"/>
                <w:color w:val="C00000"/>
                <w:szCs w:val="24"/>
              </w:rPr>
            </w:pPr>
            <w:r w:rsidRPr="00FA4774">
              <w:rPr>
                <w:rFonts w:eastAsia="Times New Roman" w:cs="Times New Roman"/>
                <w:color w:val="C00000"/>
                <w:szCs w:val="24"/>
              </w:rPr>
              <w:t>Strong’s Definition</w:t>
            </w:r>
          </w:p>
        </w:tc>
      </w:tr>
      <w:tr w:rsidR="00FA4774" w:rsidRPr="00FA4774" w14:paraId="52F4E24D"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4FD6FFDF" w14:textId="77777777" w:rsidR="00FA4774" w:rsidRPr="00FA4774" w:rsidRDefault="00FA4774" w:rsidP="00FA4774">
            <w:pPr>
              <w:rPr>
                <w:rFonts w:eastAsia="Times New Roman" w:cs="Times New Roman"/>
                <w:szCs w:val="24"/>
              </w:rPr>
            </w:pPr>
            <w:r w:rsidRPr="00FA4774">
              <w:rPr>
                <w:rFonts w:eastAsia="Times New Roman" w:cs="Times New Roman"/>
                <w:szCs w:val="24"/>
              </w:rPr>
              <w:t>1</w:t>
            </w:r>
          </w:p>
        </w:tc>
        <w:tc>
          <w:tcPr>
            <w:tcW w:w="2967" w:type="dxa"/>
            <w:tcBorders>
              <w:top w:val="single" w:sz="4" w:space="0" w:color="auto"/>
              <w:left w:val="single" w:sz="4" w:space="0" w:color="auto"/>
              <w:bottom w:val="single" w:sz="4" w:space="0" w:color="auto"/>
              <w:right w:val="single" w:sz="4" w:space="0" w:color="auto"/>
            </w:tcBorders>
          </w:tcPr>
          <w:p w14:paraId="0622E17C" w14:textId="53CA6CC9" w:rsidR="00FA4774" w:rsidRPr="00FA4774" w:rsidRDefault="00000000" w:rsidP="00FA4774">
            <w:pPr>
              <w:rPr>
                <w:rFonts w:eastAsia="Times New Roman" w:cs="Times New Roman"/>
                <w:szCs w:val="24"/>
              </w:rPr>
            </w:pPr>
            <w:hyperlink r:id="rId382" w:history="1">
              <w:r w:rsidR="00FA4774" w:rsidRPr="004F6B23">
                <w:rPr>
                  <w:rStyle w:val="Hyperlink"/>
                  <w:rFonts w:eastAsia="Times New Roman" w:cs="Times New Roman"/>
                  <w:szCs w:val="24"/>
                </w:rPr>
                <w:t>Succoth</w:t>
              </w:r>
            </w:hyperlink>
            <w:r w:rsidR="00FA4774" w:rsidRPr="00FA4774">
              <w:rPr>
                <w:rFonts w:eastAsia="Times New Roman" w:cs="Times New Roman"/>
                <w:szCs w:val="24"/>
              </w:rPr>
              <w:t xml:space="preserve"> - </w:t>
            </w:r>
            <w:r w:rsidR="00FA4774" w:rsidRPr="00FA4774">
              <w:rPr>
                <w:rFonts w:eastAsia="Times New Roman" w:cs="Times New Roman"/>
                <w:szCs w:val="24"/>
                <w:rtl/>
                <w:lang w:bidi="he-IL"/>
              </w:rPr>
              <w:t>סכת</w:t>
            </w:r>
          </w:p>
        </w:tc>
        <w:tc>
          <w:tcPr>
            <w:tcW w:w="2816" w:type="dxa"/>
            <w:tcBorders>
              <w:top w:val="single" w:sz="4" w:space="0" w:color="auto"/>
              <w:left w:val="single" w:sz="4" w:space="0" w:color="auto"/>
              <w:bottom w:val="single" w:sz="4" w:space="0" w:color="auto"/>
              <w:right w:val="single" w:sz="4" w:space="0" w:color="auto"/>
            </w:tcBorders>
          </w:tcPr>
          <w:p w14:paraId="033112DD" w14:textId="426056D5" w:rsidR="00FA4774" w:rsidRPr="00FA4774" w:rsidRDefault="00FA4774" w:rsidP="00FA4774">
            <w:pPr>
              <w:rPr>
                <w:rFonts w:eastAsia="Times New Roman" w:cs="Times New Roman"/>
                <w:szCs w:val="24"/>
              </w:rPr>
            </w:pPr>
            <w:r w:rsidRPr="00FA4774">
              <w:rPr>
                <w:rFonts w:eastAsia="Times New Roman" w:cs="Times New Roman"/>
                <w:bCs/>
                <w:szCs w:val="24"/>
              </w:rPr>
              <w:t>Temporary Shelters</w:t>
            </w:r>
            <w:r w:rsidR="003E63AD">
              <w:rPr>
                <w:rFonts w:eastAsia="Times New Roman" w:cs="Times New Roman"/>
                <w:bCs/>
                <w:szCs w:val="24"/>
              </w:rPr>
              <w:t xml:space="preserve"> – Clouds of Glory</w:t>
            </w:r>
          </w:p>
        </w:tc>
        <w:tc>
          <w:tcPr>
            <w:tcW w:w="1440" w:type="dxa"/>
            <w:tcBorders>
              <w:top w:val="single" w:sz="4" w:space="0" w:color="auto"/>
              <w:left w:val="single" w:sz="4" w:space="0" w:color="auto"/>
              <w:bottom w:val="single" w:sz="4" w:space="0" w:color="auto"/>
              <w:right w:val="single" w:sz="4" w:space="0" w:color="auto"/>
            </w:tcBorders>
          </w:tcPr>
          <w:p w14:paraId="0CAD6056"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5523</w:t>
            </w:r>
          </w:p>
        </w:tc>
        <w:tc>
          <w:tcPr>
            <w:tcW w:w="3420" w:type="dxa"/>
            <w:tcBorders>
              <w:top w:val="single" w:sz="4" w:space="0" w:color="auto"/>
              <w:left w:val="single" w:sz="4" w:space="0" w:color="auto"/>
              <w:bottom w:val="single" w:sz="4" w:space="0" w:color="auto"/>
              <w:right w:val="single" w:sz="4" w:space="0" w:color="auto"/>
            </w:tcBorders>
          </w:tcPr>
          <w:p w14:paraId="7255719F" w14:textId="46BE6F8C" w:rsidR="00FA4774" w:rsidRPr="00FA4774" w:rsidRDefault="00000000" w:rsidP="00FA4774">
            <w:pPr>
              <w:autoSpaceDE w:val="0"/>
              <w:autoSpaceDN w:val="0"/>
              <w:adjustRightInd w:val="0"/>
              <w:jc w:val="left"/>
              <w:rPr>
                <w:rFonts w:eastAsia="Times New Roman" w:cs="Times New Roman"/>
                <w:szCs w:val="24"/>
              </w:rPr>
            </w:pPr>
            <w:hyperlink r:id="rId383" w:history="1">
              <w:r w:rsidR="00FA4774" w:rsidRPr="004F6B23">
                <w:rPr>
                  <w:rStyle w:val="Hyperlink"/>
                  <w:rFonts w:eastAsia="Times New Roman" w:cs="Times New Roman"/>
                  <w:szCs w:val="24"/>
                </w:rPr>
                <w:t>Booths</w:t>
              </w:r>
            </w:hyperlink>
          </w:p>
        </w:tc>
      </w:tr>
      <w:tr w:rsidR="00FA4774" w:rsidRPr="00FA4774" w14:paraId="163144B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79A9724" w14:textId="77777777" w:rsidR="00FA4774" w:rsidRPr="00FA4774" w:rsidRDefault="00FA4774" w:rsidP="00FA4774">
            <w:pPr>
              <w:rPr>
                <w:rFonts w:eastAsia="Times New Roman" w:cs="Times New Roman"/>
                <w:szCs w:val="24"/>
              </w:rPr>
            </w:pPr>
            <w:r w:rsidRPr="00FA4774">
              <w:rPr>
                <w:rFonts w:eastAsia="Times New Roman" w:cs="Times New Roman"/>
                <w:szCs w:val="24"/>
              </w:rPr>
              <w:t>2</w:t>
            </w:r>
          </w:p>
        </w:tc>
        <w:tc>
          <w:tcPr>
            <w:tcW w:w="2967" w:type="dxa"/>
            <w:tcBorders>
              <w:top w:val="single" w:sz="4" w:space="0" w:color="auto"/>
              <w:left w:val="single" w:sz="4" w:space="0" w:color="auto"/>
              <w:bottom w:val="single" w:sz="4" w:space="0" w:color="auto"/>
              <w:right w:val="single" w:sz="4" w:space="0" w:color="auto"/>
            </w:tcBorders>
          </w:tcPr>
          <w:p w14:paraId="20A4FA86"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Etham - </w:t>
            </w:r>
            <w:r w:rsidRPr="00FA4774">
              <w:rPr>
                <w:rFonts w:eastAsia="Times New Roman" w:cs="Times New Roman"/>
                <w:szCs w:val="24"/>
                <w:rtl/>
                <w:lang w:bidi="he-IL"/>
              </w:rPr>
              <w:t>אתם</w:t>
            </w:r>
          </w:p>
        </w:tc>
        <w:tc>
          <w:tcPr>
            <w:tcW w:w="2816" w:type="dxa"/>
            <w:tcBorders>
              <w:top w:val="single" w:sz="4" w:space="0" w:color="auto"/>
              <w:left w:val="single" w:sz="4" w:space="0" w:color="auto"/>
              <w:bottom w:val="single" w:sz="4" w:space="0" w:color="auto"/>
              <w:right w:val="single" w:sz="4" w:space="0" w:color="auto"/>
            </w:tcBorders>
          </w:tcPr>
          <w:p w14:paraId="742BB43A" w14:textId="77777777" w:rsidR="00FA4774" w:rsidRPr="00FA4774" w:rsidRDefault="00FA4774" w:rsidP="00FA4774">
            <w:pPr>
              <w:rPr>
                <w:rFonts w:eastAsia="Times New Roman" w:cs="Times New Roman"/>
                <w:szCs w:val="24"/>
              </w:rPr>
            </w:pPr>
            <w:r w:rsidRPr="00FA4774">
              <w:rPr>
                <w:rFonts w:eastAsia="Times New Roman" w:cs="Times New Roman"/>
                <w:szCs w:val="24"/>
              </w:rPr>
              <w:t>Contemplation</w:t>
            </w:r>
          </w:p>
        </w:tc>
        <w:tc>
          <w:tcPr>
            <w:tcW w:w="1440" w:type="dxa"/>
            <w:tcBorders>
              <w:top w:val="single" w:sz="4" w:space="0" w:color="auto"/>
              <w:left w:val="single" w:sz="4" w:space="0" w:color="auto"/>
              <w:bottom w:val="single" w:sz="4" w:space="0" w:color="auto"/>
              <w:right w:val="single" w:sz="4" w:space="0" w:color="auto"/>
            </w:tcBorders>
          </w:tcPr>
          <w:p w14:paraId="4BAE1533"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0864</w:t>
            </w:r>
          </w:p>
        </w:tc>
        <w:tc>
          <w:tcPr>
            <w:tcW w:w="3420" w:type="dxa"/>
            <w:tcBorders>
              <w:top w:val="single" w:sz="4" w:space="0" w:color="auto"/>
              <w:left w:val="single" w:sz="4" w:space="0" w:color="auto"/>
              <w:bottom w:val="single" w:sz="4" w:space="0" w:color="auto"/>
              <w:right w:val="single" w:sz="4" w:space="0" w:color="auto"/>
            </w:tcBorders>
          </w:tcPr>
          <w:p w14:paraId="70701061"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With them: their plowshare</w:t>
            </w:r>
          </w:p>
        </w:tc>
      </w:tr>
      <w:tr w:rsidR="00FA4774" w:rsidRPr="00FA4774" w14:paraId="5CF6CFC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B24D9B1" w14:textId="77777777" w:rsidR="00FA4774" w:rsidRPr="00FA4774" w:rsidRDefault="00FA4774" w:rsidP="00FA4774">
            <w:pPr>
              <w:rPr>
                <w:rFonts w:eastAsia="Times New Roman" w:cs="Times New Roman"/>
                <w:szCs w:val="24"/>
              </w:rPr>
            </w:pPr>
            <w:r w:rsidRPr="00FA4774">
              <w:rPr>
                <w:rFonts w:eastAsia="Times New Roman" w:cs="Times New Roman"/>
                <w:szCs w:val="24"/>
              </w:rPr>
              <w:t>3</w:t>
            </w:r>
          </w:p>
        </w:tc>
        <w:tc>
          <w:tcPr>
            <w:tcW w:w="2967" w:type="dxa"/>
            <w:tcBorders>
              <w:top w:val="single" w:sz="4" w:space="0" w:color="auto"/>
              <w:left w:val="single" w:sz="4" w:space="0" w:color="auto"/>
              <w:bottom w:val="single" w:sz="4" w:space="0" w:color="auto"/>
              <w:right w:val="single" w:sz="4" w:space="0" w:color="auto"/>
            </w:tcBorders>
          </w:tcPr>
          <w:p w14:paraId="4FC05FA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Pi Hahiroth - </w:t>
            </w:r>
            <w:r w:rsidRPr="00FA4774">
              <w:rPr>
                <w:rFonts w:eastAsia="Times New Roman" w:cs="Times New Roman"/>
                <w:szCs w:val="24"/>
                <w:rtl/>
                <w:lang w:bidi="he-IL"/>
              </w:rPr>
              <w:t>החירת</w:t>
            </w:r>
            <w:r w:rsidRPr="00FA4774">
              <w:rPr>
                <w:rFonts w:eastAsia="Times New Roman" w:cs="Times New Roman"/>
                <w:szCs w:val="24"/>
              </w:rPr>
              <w:t xml:space="preserve"> </w:t>
            </w:r>
            <w:r w:rsidRPr="00FA4774">
              <w:rPr>
                <w:rFonts w:eastAsia="Times New Roman" w:cs="Times New Roman"/>
                <w:szCs w:val="24"/>
                <w:rtl/>
                <w:lang w:bidi="he-IL"/>
              </w:rPr>
              <w:t>פי</w:t>
            </w:r>
          </w:p>
        </w:tc>
        <w:tc>
          <w:tcPr>
            <w:tcW w:w="2816" w:type="dxa"/>
            <w:tcBorders>
              <w:top w:val="single" w:sz="4" w:space="0" w:color="auto"/>
              <w:left w:val="single" w:sz="4" w:space="0" w:color="auto"/>
              <w:bottom w:val="single" w:sz="4" w:space="0" w:color="auto"/>
              <w:right w:val="single" w:sz="4" w:space="0" w:color="auto"/>
            </w:tcBorders>
          </w:tcPr>
          <w:p w14:paraId="22214E93" w14:textId="2FDD4957" w:rsidR="00FA4774" w:rsidRPr="00FA4774" w:rsidRDefault="00000000" w:rsidP="00FA4774">
            <w:pPr>
              <w:rPr>
                <w:rFonts w:eastAsia="Times New Roman" w:cs="Times New Roman"/>
                <w:szCs w:val="24"/>
              </w:rPr>
            </w:pPr>
            <w:hyperlink r:id="rId384" w:history="1">
              <w:r w:rsidR="00FA4774" w:rsidRPr="004F6B23">
                <w:rPr>
                  <w:rStyle w:val="Hyperlink"/>
                  <w:rFonts w:eastAsia="Times New Roman" w:cs="Times New Roman"/>
                  <w:szCs w:val="24"/>
                </w:rPr>
                <w:t>Mouth</w:t>
              </w:r>
            </w:hyperlink>
            <w:r w:rsidR="00FA4774" w:rsidRPr="00FA4774">
              <w:rPr>
                <w:rFonts w:eastAsia="Times New Roman" w:cs="Times New Roman"/>
                <w:szCs w:val="24"/>
              </w:rPr>
              <w:t xml:space="preserve"> of </w:t>
            </w:r>
            <w:hyperlink r:id="rId385" w:history="1">
              <w:r w:rsidR="00FA4774" w:rsidRPr="004F6B23">
                <w:rPr>
                  <w:rStyle w:val="Hyperlink"/>
                  <w:rFonts w:eastAsia="Times New Roman" w:cs="Times New Roman"/>
                  <w:szCs w:val="24"/>
                </w:rPr>
                <w:t>Freedom</w:t>
              </w:r>
            </w:hyperlink>
          </w:p>
        </w:tc>
        <w:tc>
          <w:tcPr>
            <w:tcW w:w="1440" w:type="dxa"/>
            <w:tcBorders>
              <w:top w:val="single" w:sz="4" w:space="0" w:color="auto"/>
              <w:left w:val="single" w:sz="4" w:space="0" w:color="auto"/>
              <w:bottom w:val="single" w:sz="4" w:space="0" w:color="auto"/>
              <w:right w:val="single" w:sz="4" w:space="0" w:color="auto"/>
            </w:tcBorders>
          </w:tcPr>
          <w:p w14:paraId="72D021E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6367</w:t>
            </w:r>
          </w:p>
        </w:tc>
        <w:tc>
          <w:tcPr>
            <w:tcW w:w="3420" w:type="dxa"/>
            <w:tcBorders>
              <w:top w:val="single" w:sz="4" w:space="0" w:color="auto"/>
              <w:left w:val="single" w:sz="4" w:space="0" w:color="auto"/>
              <w:bottom w:val="single" w:sz="4" w:space="0" w:color="auto"/>
              <w:right w:val="single" w:sz="4" w:space="0" w:color="auto"/>
            </w:tcBorders>
          </w:tcPr>
          <w:p w14:paraId="35B0DC0E" w14:textId="70A342EF" w:rsidR="00FA4774" w:rsidRPr="00FA4774" w:rsidRDefault="00000000" w:rsidP="00FA4774">
            <w:pPr>
              <w:autoSpaceDE w:val="0"/>
              <w:autoSpaceDN w:val="0"/>
              <w:adjustRightInd w:val="0"/>
              <w:jc w:val="left"/>
              <w:rPr>
                <w:rFonts w:eastAsia="Times New Roman" w:cs="Times New Roman"/>
                <w:szCs w:val="24"/>
              </w:rPr>
            </w:pPr>
            <w:hyperlink r:id="rId386" w:history="1">
              <w:r w:rsidR="00FA4774" w:rsidRPr="004F6B23">
                <w:rPr>
                  <w:rStyle w:val="Hyperlink"/>
                  <w:rFonts w:eastAsia="Times New Roman" w:cs="Times New Roman"/>
                  <w:szCs w:val="24"/>
                </w:rPr>
                <w:t>Place</w:t>
              </w:r>
            </w:hyperlink>
            <w:r w:rsidR="00FA4774" w:rsidRPr="00FA4774">
              <w:rPr>
                <w:rFonts w:eastAsia="Times New Roman" w:cs="Times New Roman"/>
                <w:szCs w:val="24"/>
              </w:rPr>
              <w:t xml:space="preserve"> where sedge grows</w:t>
            </w:r>
          </w:p>
        </w:tc>
      </w:tr>
      <w:tr w:rsidR="00FA4774" w:rsidRPr="00FA4774" w14:paraId="63D0BE3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38E55E6" w14:textId="77777777" w:rsidR="00FA4774" w:rsidRPr="00FA4774" w:rsidRDefault="00FA4774" w:rsidP="00FA4774">
            <w:pPr>
              <w:rPr>
                <w:rFonts w:eastAsia="Times New Roman" w:cs="Times New Roman"/>
                <w:szCs w:val="24"/>
              </w:rPr>
            </w:pPr>
            <w:r w:rsidRPr="00FA4774">
              <w:rPr>
                <w:rFonts w:eastAsia="Times New Roman" w:cs="Times New Roman"/>
                <w:szCs w:val="24"/>
              </w:rPr>
              <w:t>4</w:t>
            </w:r>
          </w:p>
        </w:tc>
        <w:tc>
          <w:tcPr>
            <w:tcW w:w="2967" w:type="dxa"/>
            <w:tcBorders>
              <w:top w:val="single" w:sz="4" w:space="0" w:color="auto"/>
              <w:left w:val="single" w:sz="4" w:space="0" w:color="auto"/>
              <w:bottom w:val="single" w:sz="4" w:space="0" w:color="auto"/>
              <w:right w:val="single" w:sz="4" w:space="0" w:color="auto"/>
            </w:tcBorders>
          </w:tcPr>
          <w:p w14:paraId="0682000C"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Marah - </w:t>
            </w:r>
            <w:r w:rsidRPr="00FA4774">
              <w:rPr>
                <w:rFonts w:eastAsia="Times New Roman" w:cs="Times New Roman"/>
                <w:szCs w:val="24"/>
                <w:rtl/>
                <w:lang w:bidi="he-IL"/>
              </w:rPr>
              <w:t>מרה</w:t>
            </w:r>
          </w:p>
        </w:tc>
        <w:tc>
          <w:tcPr>
            <w:tcW w:w="2816" w:type="dxa"/>
            <w:tcBorders>
              <w:top w:val="single" w:sz="4" w:space="0" w:color="auto"/>
              <w:left w:val="single" w:sz="4" w:space="0" w:color="auto"/>
              <w:bottom w:val="single" w:sz="4" w:space="0" w:color="auto"/>
              <w:right w:val="single" w:sz="4" w:space="0" w:color="auto"/>
            </w:tcBorders>
          </w:tcPr>
          <w:p w14:paraId="44487545" w14:textId="77777777" w:rsidR="00FA4774" w:rsidRPr="00FA4774" w:rsidRDefault="00FA4774" w:rsidP="00FA4774">
            <w:pPr>
              <w:rPr>
                <w:rFonts w:eastAsia="Times New Roman" w:cs="Times New Roman"/>
                <w:szCs w:val="24"/>
              </w:rPr>
            </w:pPr>
            <w:r w:rsidRPr="00FA4774">
              <w:rPr>
                <w:rFonts w:eastAsia="Times New Roman" w:cs="Times New Roman"/>
                <w:szCs w:val="24"/>
              </w:rPr>
              <w:t>Bitterness</w:t>
            </w:r>
          </w:p>
        </w:tc>
        <w:tc>
          <w:tcPr>
            <w:tcW w:w="1440" w:type="dxa"/>
            <w:tcBorders>
              <w:top w:val="single" w:sz="4" w:space="0" w:color="auto"/>
              <w:left w:val="single" w:sz="4" w:space="0" w:color="auto"/>
              <w:bottom w:val="single" w:sz="4" w:space="0" w:color="auto"/>
              <w:right w:val="single" w:sz="4" w:space="0" w:color="auto"/>
            </w:tcBorders>
          </w:tcPr>
          <w:p w14:paraId="2AC7B8A7"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4785</w:t>
            </w:r>
          </w:p>
        </w:tc>
        <w:tc>
          <w:tcPr>
            <w:tcW w:w="3420" w:type="dxa"/>
            <w:tcBorders>
              <w:top w:val="single" w:sz="4" w:space="0" w:color="auto"/>
              <w:left w:val="single" w:sz="4" w:space="0" w:color="auto"/>
              <w:bottom w:val="single" w:sz="4" w:space="0" w:color="auto"/>
              <w:right w:val="single" w:sz="4" w:space="0" w:color="auto"/>
            </w:tcBorders>
          </w:tcPr>
          <w:p w14:paraId="4B039750"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Bitter</w:t>
            </w:r>
          </w:p>
        </w:tc>
      </w:tr>
      <w:tr w:rsidR="00FA4774" w:rsidRPr="00FA4774" w14:paraId="560E3122"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A1D2761" w14:textId="77777777" w:rsidR="00FA4774" w:rsidRPr="00FA4774" w:rsidRDefault="00FA4774" w:rsidP="00FA4774">
            <w:pPr>
              <w:rPr>
                <w:rFonts w:eastAsia="Times New Roman" w:cs="Times New Roman"/>
                <w:szCs w:val="24"/>
              </w:rPr>
            </w:pPr>
            <w:r w:rsidRPr="00FA4774">
              <w:rPr>
                <w:rFonts w:eastAsia="Times New Roman" w:cs="Times New Roman"/>
                <w:szCs w:val="24"/>
              </w:rPr>
              <w:t>5</w:t>
            </w:r>
          </w:p>
        </w:tc>
        <w:tc>
          <w:tcPr>
            <w:tcW w:w="2967" w:type="dxa"/>
            <w:tcBorders>
              <w:top w:val="single" w:sz="4" w:space="0" w:color="auto"/>
              <w:left w:val="single" w:sz="4" w:space="0" w:color="auto"/>
              <w:bottom w:val="single" w:sz="4" w:space="0" w:color="auto"/>
              <w:right w:val="single" w:sz="4" w:space="0" w:color="auto"/>
            </w:tcBorders>
          </w:tcPr>
          <w:p w14:paraId="2B7C9C51"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Elim - </w:t>
            </w:r>
            <w:r w:rsidRPr="00FA4774">
              <w:rPr>
                <w:rFonts w:eastAsia="Times New Roman" w:cs="Times New Roman"/>
                <w:szCs w:val="24"/>
                <w:rtl/>
                <w:lang w:bidi="he-IL"/>
              </w:rPr>
              <w:t>אילם</w:t>
            </w:r>
          </w:p>
        </w:tc>
        <w:tc>
          <w:tcPr>
            <w:tcW w:w="2816" w:type="dxa"/>
            <w:tcBorders>
              <w:top w:val="single" w:sz="4" w:space="0" w:color="auto"/>
              <w:left w:val="single" w:sz="4" w:space="0" w:color="auto"/>
              <w:bottom w:val="single" w:sz="4" w:space="0" w:color="auto"/>
              <w:right w:val="single" w:sz="4" w:space="0" w:color="auto"/>
            </w:tcBorders>
          </w:tcPr>
          <w:p w14:paraId="66858E5D" w14:textId="77777777" w:rsidR="00FA4774" w:rsidRPr="00FA4774" w:rsidRDefault="00FA4774" w:rsidP="00FA4774">
            <w:pPr>
              <w:rPr>
                <w:rFonts w:eastAsia="Times New Roman" w:cs="Times New Roman"/>
                <w:szCs w:val="24"/>
              </w:rPr>
            </w:pPr>
            <w:r w:rsidRPr="00FA4774">
              <w:rPr>
                <w:rFonts w:eastAsia="Times New Roman" w:cs="Times New Roman"/>
                <w:szCs w:val="24"/>
              </w:rPr>
              <w:t>Mighty men, Trees, Rams</w:t>
            </w:r>
          </w:p>
        </w:tc>
        <w:tc>
          <w:tcPr>
            <w:tcW w:w="1440" w:type="dxa"/>
            <w:tcBorders>
              <w:top w:val="single" w:sz="4" w:space="0" w:color="auto"/>
              <w:left w:val="single" w:sz="4" w:space="0" w:color="auto"/>
              <w:bottom w:val="single" w:sz="4" w:space="0" w:color="auto"/>
              <w:right w:val="single" w:sz="4" w:space="0" w:color="auto"/>
            </w:tcBorders>
          </w:tcPr>
          <w:p w14:paraId="2CB375CE"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0362</w:t>
            </w:r>
          </w:p>
        </w:tc>
        <w:tc>
          <w:tcPr>
            <w:tcW w:w="3420" w:type="dxa"/>
            <w:tcBorders>
              <w:top w:val="single" w:sz="4" w:space="0" w:color="auto"/>
              <w:left w:val="single" w:sz="4" w:space="0" w:color="auto"/>
              <w:bottom w:val="single" w:sz="4" w:space="0" w:color="auto"/>
              <w:right w:val="single" w:sz="4" w:space="0" w:color="auto"/>
            </w:tcBorders>
          </w:tcPr>
          <w:p w14:paraId="7BBB2883"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Palms (plural of “ram”)</w:t>
            </w:r>
          </w:p>
        </w:tc>
      </w:tr>
      <w:tr w:rsidR="00FA4774" w:rsidRPr="00FA4774" w14:paraId="75F8DF1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97FD5D1" w14:textId="77777777" w:rsidR="00FA4774" w:rsidRPr="00FA4774" w:rsidRDefault="00FA4774" w:rsidP="00FA4774">
            <w:pPr>
              <w:rPr>
                <w:rFonts w:eastAsia="Times New Roman" w:cs="Times New Roman"/>
                <w:szCs w:val="24"/>
              </w:rPr>
            </w:pPr>
            <w:r w:rsidRPr="00FA4774">
              <w:rPr>
                <w:rFonts w:eastAsia="Times New Roman" w:cs="Times New Roman"/>
                <w:szCs w:val="24"/>
              </w:rPr>
              <w:t>6</w:t>
            </w:r>
          </w:p>
        </w:tc>
        <w:tc>
          <w:tcPr>
            <w:tcW w:w="2967" w:type="dxa"/>
            <w:tcBorders>
              <w:top w:val="single" w:sz="4" w:space="0" w:color="auto"/>
              <w:left w:val="single" w:sz="4" w:space="0" w:color="auto"/>
              <w:bottom w:val="single" w:sz="4" w:space="0" w:color="auto"/>
              <w:right w:val="single" w:sz="4" w:space="0" w:color="auto"/>
            </w:tcBorders>
          </w:tcPr>
          <w:p w14:paraId="383AA56B"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Reed Sea - </w:t>
            </w:r>
            <w:r w:rsidRPr="00FA4774">
              <w:rPr>
                <w:rFonts w:eastAsia="Times New Roman" w:cs="Times New Roman"/>
                <w:szCs w:val="24"/>
                <w:rtl/>
                <w:lang w:bidi="he-IL"/>
              </w:rPr>
              <w:t>סוף</w:t>
            </w:r>
            <w:r w:rsidRPr="00FA4774">
              <w:rPr>
                <w:rFonts w:eastAsia="Times New Roman" w:cs="Times New Roman"/>
                <w:szCs w:val="24"/>
              </w:rPr>
              <w:t xml:space="preserve"> </w:t>
            </w:r>
            <w:r w:rsidRPr="00FA4774">
              <w:rPr>
                <w:rFonts w:eastAsia="Times New Roman" w:cs="Times New Roman"/>
                <w:szCs w:val="24"/>
                <w:rtl/>
                <w:lang w:bidi="he-IL"/>
              </w:rPr>
              <w:t>ים</w:t>
            </w:r>
          </w:p>
        </w:tc>
        <w:tc>
          <w:tcPr>
            <w:tcW w:w="2816" w:type="dxa"/>
            <w:tcBorders>
              <w:top w:val="single" w:sz="4" w:space="0" w:color="auto"/>
              <w:left w:val="single" w:sz="4" w:space="0" w:color="auto"/>
              <w:bottom w:val="single" w:sz="4" w:space="0" w:color="auto"/>
              <w:right w:val="single" w:sz="4" w:space="0" w:color="auto"/>
            </w:tcBorders>
          </w:tcPr>
          <w:p w14:paraId="3CE8C254" w14:textId="77777777" w:rsidR="00FA4774" w:rsidRPr="00FA4774" w:rsidRDefault="00FA4774" w:rsidP="00FA4774">
            <w:pPr>
              <w:rPr>
                <w:rFonts w:eastAsia="Times New Roman" w:cs="Times New Roman"/>
                <w:szCs w:val="24"/>
              </w:rPr>
            </w:pPr>
            <w:r w:rsidRPr="00FA4774">
              <w:rPr>
                <w:rFonts w:eastAsia="Times New Roman" w:cs="Times New Roman"/>
                <w:szCs w:val="24"/>
              </w:rPr>
              <w:t>Reed Sea</w:t>
            </w:r>
          </w:p>
        </w:tc>
        <w:tc>
          <w:tcPr>
            <w:tcW w:w="1440" w:type="dxa"/>
            <w:tcBorders>
              <w:top w:val="single" w:sz="4" w:space="0" w:color="auto"/>
              <w:left w:val="single" w:sz="4" w:space="0" w:color="auto"/>
              <w:bottom w:val="single" w:sz="4" w:space="0" w:color="auto"/>
              <w:right w:val="single" w:sz="4" w:space="0" w:color="auto"/>
            </w:tcBorders>
          </w:tcPr>
          <w:p w14:paraId="4873DCCB"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3220 / 5488</w:t>
            </w:r>
          </w:p>
        </w:tc>
        <w:tc>
          <w:tcPr>
            <w:tcW w:w="3420" w:type="dxa"/>
            <w:tcBorders>
              <w:top w:val="single" w:sz="4" w:space="0" w:color="auto"/>
              <w:left w:val="single" w:sz="4" w:space="0" w:color="auto"/>
              <w:bottom w:val="single" w:sz="4" w:space="0" w:color="auto"/>
              <w:right w:val="single" w:sz="4" w:space="0" w:color="auto"/>
            </w:tcBorders>
          </w:tcPr>
          <w:p w14:paraId="1FEA2E24"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Sea of Reeds</w:t>
            </w:r>
          </w:p>
        </w:tc>
      </w:tr>
      <w:tr w:rsidR="00FA4774" w:rsidRPr="00FA4774" w14:paraId="18434D9F"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79432AD" w14:textId="77777777" w:rsidR="00FA4774" w:rsidRPr="00FA4774" w:rsidRDefault="00FA4774" w:rsidP="00FA4774">
            <w:pPr>
              <w:rPr>
                <w:rFonts w:eastAsia="Times New Roman" w:cs="Times New Roman"/>
                <w:szCs w:val="24"/>
              </w:rPr>
            </w:pPr>
            <w:r w:rsidRPr="00FA4774">
              <w:rPr>
                <w:rFonts w:eastAsia="Times New Roman" w:cs="Times New Roman"/>
                <w:szCs w:val="24"/>
              </w:rPr>
              <w:t>7</w:t>
            </w:r>
          </w:p>
        </w:tc>
        <w:tc>
          <w:tcPr>
            <w:tcW w:w="2967" w:type="dxa"/>
            <w:tcBorders>
              <w:top w:val="single" w:sz="4" w:space="0" w:color="auto"/>
              <w:left w:val="single" w:sz="4" w:space="0" w:color="auto"/>
              <w:bottom w:val="single" w:sz="4" w:space="0" w:color="auto"/>
              <w:right w:val="single" w:sz="4" w:space="0" w:color="auto"/>
            </w:tcBorders>
          </w:tcPr>
          <w:p w14:paraId="3B68FA47" w14:textId="0CA09593" w:rsidR="00FA4774" w:rsidRPr="00FA4774" w:rsidRDefault="00000000" w:rsidP="00FA4774">
            <w:pPr>
              <w:rPr>
                <w:rFonts w:eastAsia="Times New Roman" w:cs="Times New Roman"/>
                <w:szCs w:val="24"/>
              </w:rPr>
            </w:pPr>
            <w:hyperlink r:id="rId387" w:history="1">
              <w:r w:rsidR="00FA4774" w:rsidRPr="004F6B23">
                <w:rPr>
                  <w:rStyle w:val="Hyperlink"/>
                  <w:rFonts w:eastAsia="Times New Roman" w:cs="Times New Roman"/>
                  <w:szCs w:val="24"/>
                </w:rPr>
                <w:t>Sin</w:t>
              </w:r>
            </w:hyperlink>
            <w:r w:rsidR="00FA4774" w:rsidRPr="00FA4774">
              <w:rPr>
                <w:rFonts w:eastAsia="Times New Roman" w:cs="Times New Roman"/>
                <w:szCs w:val="24"/>
              </w:rPr>
              <w:t xml:space="preserve"> - </w:t>
            </w:r>
            <w:r w:rsidR="00FA4774" w:rsidRPr="00FA4774">
              <w:rPr>
                <w:rFonts w:eastAsia="Times New Roman" w:cs="Times New Roman"/>
                <w:szCs w:val="24"/>
                <w:rtl/>
                <w:lang w:bidi="he-IL"/>
              </w:rPr>
              <w:t>סין</w:t>
            </w:r>
          </w:p>
        </w:tc>
        <w:tc>
          <w:tcPr>
            <w:tcW w:w="2816" w:type="dxa"/>
            <w:tcBorders>
              <w:top w:val="single" w:sz="4" w:space="0" w:color="auto"/>
              <w:left w:val="single" w:sz="4" w:space="0" w:color="auto"/>
              <w:bottom w:val="single" w:sz="4" w:space="0" w:color="auto"/>
              <w:right w:val="single" w:sz="4" w:space="0" w:color="auto"/>
            </w:tcBorders>
          </w:tcPr>
          <w:p w14:paraId="4556510E" w14:textId="77777777" w:rsidR="00FA4774" w:rsidRPr="00FA4774" w:rsidRDefault="00FA4774" w:rsidP="00FA4774">
            <w:pPr>
              <w:rPr>
                <w:rFonts w:eastAsia="Times New Roman" w:cs="Times New Roman"/>
                <w:szCs w:val="24"/>
              </w:rPr>
            </w:pPr>
            <w:r w:rsidRPr="00FA4774">
              <w:rPr>
                <w:rFonts w:eastAsia="Times New Roman" w:cs="Times New Roman"/>
                <w:szCs w:val="24"/>
              </w:rPr>
              <w:t>Desert of Clay</w:t>
            </w:r>
          </w:p>
        </w:tc>
        <w:tc>
          <w:tcPr>
            <w:tcW w:w="1440" w:type="dxa"/>
            <w:tcBorders>
              <w:top w:val="single" w:sz="4" w:space="0" w:color="auto"/>
              <w:left w:val="single" w:sz="4" w:space="0" w:color="auto"/>
              <w:bottom w:val="single" w:sz="4" w:space="0" w:color="auto"/>
              <w:right w:val="single" w:sz="4" w:space="0" w:color="auto"/>
            </w:tcBorders>
          </w:tcPr>
          <w:p w14:paraId="1B70691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5512</w:t>
            </w:r>
          </w:p>
        </w:tc>
        <w:tc>
          <w:tcPr>
            <w:tcW w:w="3420" w:type="dxa"/>
            <w:tcBorders>
              <w:top w:val="single" w:sz="4" w:space="0" w:color="auto"/>
              <w:left w:val="single" w:sz="4" w:space="0" w:color="auto"/>
              <w:bottom w:val="single" w:sz="4" w:space="0" w:color="auto"/>
              <w:right w:val="single" w:sz="4" w:space="0" w:color="auto"/>
            </w:tcBorders>
          </w:tcPr>
          <w:p w14:paraId="427B88FE"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Thorn or Clay</w:t>
            </w:r>
          </w:p>
        </w:tc>
      </w:tr>
      <w:tr w:rsidR="00FA4774" w:rsidRPr="00FA4774" w14:paraId="295193D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9057BF7" w14:textId="77777777" w:rsidR="00FA4774" w:rsidRPr="00FA4774" w:rsidRDefault="00FA4774" w:rsidP="00FA4774">
            <w:pPr>
              <w:rPr>
                <w:rFonts w:eastAsia="Times New Roman" w:cs="Times New Roman"/>
                <w:szCs w:val="24"/>
              </w:rPr>
            </w:pPr>
            <w:r w:rsidRPr="00FA4774">
              <w:rPr>
                <w:rFonts w:eastAsia="Times New Roman" w:cs="Times New Roman"/>
                <w:szCs w:val="24"/>
              </w:rPr>
              <w:t>8</w:t>
            </w:r>
          </w:p>
        </w:tc>
        <w:tc>
          <w:tcPr>
            <w:tcW w:w="2967" w:type="dxa"/>
            <w:tcBorders>
              <w:top w:val="single" w:sz="4" w:space="0" w:color="auto"/>
              <w:left w:val="single" w:sz="4" w:space="0" w:color="auto"/>
              <w:bottom w:val="single" w:sz="4" w:space="0" w:color="auto"/>
              <w:right w:val="single" w:sz="4" w:space="0" w:color="auto"/>
            </w:tcBorders>
          </w:tcPr>
          <w:p w14:paraId="12719D3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Dophkah - </w:t>
            </w:r>
            <w:r w:rsidRPr="00FA4774">
              <w:rPr>
                <w:rFonts w:eastAsia="Times New Roman" w:cs="Times New Roman"/>
                <w:szCs w:val="24"/>
                <w:rtl/>
                <w:lang w:bidi="he-IL"/>
              </w:rPr>
              <w:t>דפקה</w:t>
            </w:r>
          </w:p>
        </w:tc>
        <w:tc>
          <w:tcPr>
            <w:tcW w:w="2816" w:type="dxa"/>
            <w:tcBorders>
              <w:top w:val="single" w:sz="4" w:space="0" w:color="auto"/>
              <w:left w:val="single" w:sz="4" w:space="0" w:color="auto"/>
              <w:bottom w:val="single" w:sz="4" w:space="0" w:color="auto"/>
              <w:right w:val="single" w:sz="4" w:space="0" w:color="auto"/>
            </w:tcBorders>
          </w:tcPr>
          <w:p w14:paraId="2BA8B201" w14:textId="05C62304" w:rsidR="00FA4774" w:rsidRPr="00FA4774" w:rsidRDefault="00000000" w:rsidP="00FA4774">
            <w:pPr>
              <w:rPr>
                <w:rFonts w:eastAsia="Times New Roman" w:cs="Times New Roman"/>
                <w:szCs w:val="24"/>
              </w:rPr>
            </w:pPr>
            <w:hyperlink r:id="rId388" w:history="1">
              <w:r w:rsidR="00FA4774" w:rsidRPr="004F6B23">
                <w:rPr>
                  <w:rStyle w:val="Hyperlink"/>
                  <w:rFonts w:eastAsia="Times New Roman" w:cs="Times New Roman"/>
                  <w:szCs w:val="24"/>
                </w:rPr>
                <w:t>Attack</w:t>
              </w:r>
            </w:hyperlink>
          </w:p>
        </w:tc>
        <w:tc>
          <w:tcPr>
            <w:tcW w:w="1440" w:type="dxa"/>
            <w:tcBorders>
              <w:top w:val="single" w:sz="4" w:space="0" w:color="auto"/>
              <w:left w:val="single" w:sz="4" w:space="0" w:color="auto"/>
              <w:bottom w:val="single" w:sz="4" w:space="0" w:color="auto"/>
              <w:right w:val="single" w:sz="4" w:space="0" w:color="auto"/>
            </w:tcBorders>
          </w:tcPr>
          <w:p w14:paraId="01C1893D"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1850</w:t>
            </w:r>
          </w:p>
        </w:tc>
        <w:tc>
          <w:tcPr>
            <w:tcW w:w="3420" w:type="dxa"/>
            <w:tcBorders>
              <w:top w:val="single" w:sz="4" w:space="0" w:color="auto"/>
              <w:left w:val="single" w:sz="4" w:space="0" w:color="auto"/>
              <w:bottom w:val="single" w:sz="4" w:space="0" w:color="auto"/>
              <w:right w:val="single" w:sz="4" w:space="0" w:color="auto"/>
            </w:tcBorders>
          </w:tcPr>
          <w:p w14:paraId="78BA9776"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Knocking</w:t>
            </w:r>
          </w:p>
        </w:tc>
      </w:tr>
      <w:tr w:rsidR="00FA4774" w:rsidRPr="00FA4774" w14:paraId="5B7DF46F"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9A06C67" w14:textId="77777777" w:rsidR="00FA4774" w:rsidRPr="00FA4774" w:rsidRDefault="00FA4774" w:rsidP="00FA4774">
            <w:pPr>
              <w:rPr>
                <w:rFonts w:eastAsia="Times New Roman" w:cs="Times New Roman"/>
                <w:szCs w:val="24"/>
              </w:rPr>
            </w:pPr>
            <w:r w:rsidRPr="00FA4774">
              <w:rPr>
                <w:rFonts w:eastAsia="Times New Roman" w:cs="Times New Roman"/>
                <w:szCs w:val="24"/>
              </w:rPr>
              <w:t>9</w:t>
            </w:r>
          </w:p>
        </w:tc>
        <w:tc>
          <w:tcPr>
            <w:tcW w:w="2967" w:type="dxa"/>
            <w:tcBorders>
              <w:top w:val="single" w:sz="4" w:space="0" w:color="auto"/>
              <w:left w:val="single" w:sz="4" w:space="0" w:color="auto"/>
              <w:bottom w:val="single" w:sz="4" w:space="0" w:color="auto"/>
              <w:right w:val="single" w:sz="4" w:space="0" w:color="auto"/>
            </w:tcBorders>
          </w:tcPr>
          <w:p w14:paraId="5A6B7D17"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Alush - </w:t>
            </w:r>
            <w:r w:rsidRPr="00FA4774">
              <w:rPr>
                <w:rFonts w:eastAsia="Times New Roman" w:cs="Times New Roman"/>
                <w:szCs w:val="24"/>
                <w:rtl/>
                <w:lang w:bidi="he-IL"/>
              </w:rPr>
              <w:t>אלוש</w:t>
            </w:r>
          </w:p>
        </w:tc>
        <w:tc>
          <w:tcPr>
            <w:tcW w:w="2816" w:type="dxa"/>
            <w:tcBorders>
              <w:top w:val="single" w:sz="4" w:space="0" w:color="auto"/>
              <w:left w:val="single" w:sz="4" w:space="0" w:color="auto"/>
              <w:bottom w:val="single" w:sz="4" w:space="0" w:color="auto"/>
              <w:right w:val="single" w:sz="4" w:space="0" w:color="auto"/>
            </w:tcBorders>
          </w:tcPr>
          <w:p w14:paraId="68AAB4BE" w14:textId="77777777" w:rsidR="00FA4774" w:rsidRPr="00FA4774" w:rsidRDefault="00FA4774" w:rsidP="00FA4774">
            <w:pPr>
              <w:rPr>
                <w:rFonts w:eastAsia="Times New Roman" w:cs="Times New Roman"/>
                <w:szCs w:val="24"/>
              </w:rPr>
            </w:pPr>
            <w:r w:rsidRPr="00FA4774">
              <w:rPr>
                <w:rFonts w:eastAsia="Times New Roman" w:cs="Times New Roman"/>
                <w:szCs w:val="24"/>
              </w:rPr>
              <w:t>Wild</w:t>
            </w:r>
          </w:p>
        </w:tc>
        <w:tc>
          <w:tcPr>
            <w:tcW w:w="1440" w:type="dxa"/>
            <w:tcBorders>
              <w:top w:val="single" w:sz="4" w:space="0" w:color="auto"/>
              <w:left w:val="single" w:sz="4" w:space="0" w:color="auto"/>
              <w:bottom w:val="single" w:sz="4" w:space="0" w:color="auto"/>
              <w:right w:val="single" w:sz="4" w:space="0" w:color="auto"/>
            </w:tcBorders>
          </w:tcPr>
          <w:p w14:paraId="77E4D19C"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0442</w:t>
            </w:r>
          </w:p>
        </w:tc>
        <w:tc>
          <w:tcPr>
            <w:tcW w:w="3420" w:type="dxa"/>
            <w:tcBorders>
              <w:top w:val="single" w:sz="4" w:space="0" w:color="auto"/>
              <w:left w:val="single" w:sz="4" w:space="0" w:color="auto"/>
              <w:bottom w:val="single" w:sz="4" w:space="0" w:color="auto"/>
              <w:right w:val="single" w:sz="4" w:space="0" w:color="auto"/>
            </w:tcBorders>
          </w:tcPr>
          <w:p w14:paraId="204A3FCA"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I will knead (bread)</w:t>
            </w:r>
          </w:p>
        </w:tc>
      </w:tr>
      <w:tr w:rsidR="00FA4774" w:rsidRPr="00FA4774" w14:paraId="19A2738B"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A172E2E" w14:textId="77777777" w:rsidR="00FA4774" w:rsidRPr="00FA4774" w:rsidRDefault="00FA4774" w:rsidP="00FA4774">
            <w:pPr>
              <w:rPr>
                <w:rFonts w:eastAsia="Times New Roman" w:cs="Times New Roman"/>
                <w:szCs w:val="24"/>
              </w:rPr>
            </w:pPr>
            <w:r w:rsidRPr="00FA4774">
              <w:rPr>
                <w:rFonts w:eastAsia="Times New Roman" w:cs="Times New Roman"/>
                <w:szCs w:val="24"/>
              </w:rPr>
              <w:t>10</w:t>
            </w:r>
          </w:p>
        </w:tc>
        <w:tc>
          <w:tcPr>
            <w:tcW w:w="2967" w:type="dxa"/>
            <w:tcBorders>
              <w:top w:val="single" w:sz="4" w:space="0" w:color="auto"/>
              <w:left w:val="single" w:sz="4" w:space="0" w:color="auto"/>
              <w:bottom w:val="single" w:sz="4" w:space="0" w:color="auto"/>
              <w:right w:val="single" w:sz="4" w:space="0" w:color="auto"/>
            </w:tcBorders>
          </w:tcPr>
          <w:p w14:paraId="365344B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Rephidim - </w:t>
            </w:r>
            <w:r w:rsidRPr="00FA4774">
              <w:rPr>
                <w:rFonts w:eastAsia="Times New Roman" w:cs="Times New Roman"/>
                <w:szCs w:val="24"/>
                <w:rtl/>
                <w:lang w:bidi="he-IL"/>
              </w:rPr>
              <w:t>רפידם</w:t>
            </w:r>
          </w:p>
        </w:tc>
        <w:tc>
          <w:tcPr>
            <w:tcW w:w="2816" w:type="dxa"/>
            <w:tcBorders>
              <w:top w:val="single" w:sz="4" w:space="0" w:color="auto"/>
              <w:left w:val="single" w:sz="4" w:space="0" w:color="auto"/>
              <w:bottom w:val="single" w:sz="4" w:space="0" w:color="auto"/>
              <w:right w:val="single" w:sz="4" w:space="0" w:color="auto"/>
            </w:tcBorders>
          </w:tcPr>
          <w:p w14:paraId="33812968" w14:textId="77777777" w:rsidR="00FA4774" w:rsidRPr="00FA4774" w:rsidRDefault="00FA4774" w:rsidP="00FA4774">
            <w:pPr>
              <w:rPr>
                <w:rFonts w:eastAsia="Times New Roman" w:cs="Times New Roman"/>
                <w:szCs w:val="24"/>
              </w:rPr>
            </w:pPr>
            <w:r w:rsidRPr="00FA4774">
              <w:rPr>
                <w:rFonts w:eastAsia="Times New Roman" w:cs="Times New Roman"/>
                <w:szCs w:val="24"/>
              </w:rPr>
              <w:t>Weakness</w:t>
            </w:r>
          </w:p>
        </w:tc>
        <w:tc>
          <w:tcPr>
            <w:tcW w:w="1440" w:type="dxa"/>
            <w:tcBorders>
              <w:top w:val="single" w:sz="4" w:space="0" w:color="auto"/>
              <w:left w:val="single" w:sz="4" w:space="0" w:color="auto"/>
              <w:bottom w:val="single" w:sz="4" w:space="0" w:color="auto"/>
              <w:right w:val="single" w:sz="4" w:space="0" w:color="auto"/>
            </w:tcBorders>
          </w:tcPr>
          <w:p w14:paraId="7D1E4256"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7508</w:t>
            </w:r>
          </w:p>
        </w:tc>
        <w:tc>
          <w:tcPr>
            <w:tcW w:w="3420" w:type="dxa"/>
            <w:tcBorders>
              <w:top w:val="single" w:sz="4" w:space="0" w:color="auto"/>
              <w:left w:val="single" w:sz="4" w:space="0" w:color="auto"/>
              <w:bottom w:val="single" w:sz="4" w:space="0" w:color="auto"/>
              <w:right w:val="single" w:sz="4" w:space="0" w:color="auto"/>
            </w:tcBorders>
          </w:tcPr>
          <w:p w14:paraId="0CE3C8FE" w14:textId="77777777" w:rsidR="00FA4774" w:rsidRPr="00FA4774" w:rsidRDefault="00FA4774" w:rsidP="00FA4774">
            <w:pPr>
              <w:autoSpaceDE w:val="0"/>
              <w:autoSpaceDN w:val="0"/>
              <w:adjustRightInd w:val="0"/>
              <w:rPr>
                <w:rFonts w:eastAsia="Times New Roman" w:cs="Times New Roman"/>
                <w:szCs w:val="24"/>
              </w:rPr>
            </w:pPr>
            <w:r w:rsidRPr="00FA4774">
              <w:rPr>
                <w:rFonts w:eastAsia="Times New Roman" w:cs="Times New Roman"/>
                <w:szCs w:val="24"/>
              </w:rPr>
              <w:t xml:space="preserve">Rests or Stays </w:t>
            </w:r>
            <w:r w:rsidRPr="00FA4774">
              <w:rPr>
                <w:rFonts w:eastAsia="Times New Roman" w:cs="Times New Roman"/>
                <w:bCs/>
                <w:szCs w:val="24"/>
              </w:rPr>
              <w:t>or R</w:t>
            </w:r>
            <w:r w:rsidRPr="00FA4774">
              <w:rPr>
                <w:rFonts w:eastAsia="Times New Roman" w:cs="Times New Roman"/>
                <w:szCs w:val="24"/>
              </w:rPr>
              <w:t>esting Places</w:t>
            </w:r>
          </w:p>
        </w:tc>
      </w:tr>
      <w:tr w:rsidR="00FA4774" w:rsidRPr="00FA4774" w14:paraId="1F699E36"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83768FA" w14:textId="77777777" w:rsidR="00FA4774" w:rsidRPr="00FA4774" w:rsidRDefault="00FA4774" w:rsidP="00FA4774">
            <w:pPr>
              <w:rPr>
                <w:rFonts w:eastAsia="Times New Roman" w:cs="Times New Roman"/>
                <w:szCs w:val="24"/>
              </w:rPr>
            </w:pPr>
            <w:r w:rsidRPr="00FA4774">
              <w:rPr>
                <w:rFonts w:eastAsia="Times New Roman" w:cs="Times New Roman"/>
                <w:szCs w:val="24"/>
              </w:rPr>
              <w:t>11</w:t>
            </w:r>
          </w:p>
        </w:tc>
        <w:tc>
          <w:tcPr>
            <w:tcW w:w="2967" w:type="dxa"/>
            <w:tcBorders>
              <w:top w:val="single" w:sz="4" w:space="0" w:color="auto"/>
              <w:left w:val="single" w:sz="4" w:space="0" w:color="auto"/>
              <w:bottom w:val="single" w:sz="4" w:space="0" w:color="auto"/>
              <w:right w:val="single" w:sz="4" w:space="0" w:color="auto"/>
            </w:tcBorders>
          </w:tcPr>
          <w:p w14:paraId="50C2EB41"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Desert of Sinai - </w:t>
            </w:r>
            <w:r w:rsidRPr="00FA4774">
              <w:rPr>
                <w:rFonts w:eastAsia="Times New Roman" w:cs="Times New Roman"/>
                <w:szCs w:val="24"/>
                <w:rtl/>
                <w:lang w:bidi="he-IL"/>
              </w:rPr>
              <w:t>סיני</w:t>
            </w:r>
            <w:r w:rsidRPr="00FA4774">
              <w:rPr>
                <w:rFonts w:eastAsia="Times New Roman" w:cs="Times New Roman"/>
                <w:szCs w:val="24"/>
              </w:rPr>
              <w:t xml:space="preserve"> </w:t>
            </w:r>
            <w:r w:rsidRPr="00FA4774">
              <w:rPr>
                <w:rFonts w:eastAsia="Times New Roman" w:cs="Times New Roman"/>
                <w:szCs w:val="24"/>
                <w:rtl/>
                <w:lang w:bidi="he-IL"/>
              </w:rPr>
              <w:t>מדבר</w:t>
            </w:r>
          </w:p>
        </w:tc>
        <w:tc>
          <w:tcPr>
            <w:tcW w:w="2816" w:type="dxa"/>
            <w:tcBorders>
              <w:top w:val="single" w:sz="4" w:space="0" w:color="auto"/>
              <w:left w:val="single" w:sz="4" w:space="0" w:color="auto"/>
              <w:bottom w:val="single" w:sz="4" w:space="0" w:color="auto"/>
              <w:right w:val="single" w:sz="4" w:space="0" w:color="auto"/>
            </w:tcBorders>
          </w:tcPr>
          <w:p w14:paraId="60C7EB70" w14:textId="77777777" w:rsidR="00FA4774" w:rsidRPr="00FA4774" w:rsidRDefault="00FA4774" w:rsidP="00FA4774">
            <w:pPr>
              <w:rPr>
                <w:rFonts w:eastAsia="Times New Roman" w:cs="Times New Roman"/>
                <w:szCs w:val="24"/>
              </w:rPr>
            </w:pPr>
            <w:r w:rsidRPr="00FA4774">
              <w:rPr>
                <w:rFonts w:eastAsia="Times New Roman" w:cs="Times New Roman"/>
                <w:szCs w:val="24"/>
              </w:rPr>
              <w:t>Hatred</w:t>
            </w:r>
          </w:p>
        </w:tc>
        <w:tc>
          <w:tcPr>
            <w:tcW w:w="1440" w:type="dxa"/>
            <w:tcBorders>
              <w:top w:val="single" w:sz="4" w:space="0" w:color="auto"/>
              <w:left w:val="single" w:sz="4" w:space="0" w:color="auto"/>
              <w:bottom w:val="single" w:sz="4" w:space="0" w:color="auto"/>
              <w:right w:val="single" w:sz="4" w:space="0" w:color="auto"/>
            </w:tcBorders>
          </w:tcPr>
          <w:p w14:paraId="70A004D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5514</w:t>
            </w:r>
          </w:p>
        </w:tc>
        <w:tc>
          <w:tcPr>
            <w:tcW w:w="3420" w:type="dxa"/>
            <w:tcBorders>
              <w:top w:val="single" w:sz="4" w:space="0" w:color="auto"/>
              <w:left w:val="single" w:sz="4" w:space="0" w:color="auto"/>
              <w:bottom w:val="single" w:sz="4" w:space="0" w:color="auto"/>
              <w:right w:val="single" w:sz="4" w:space="0" w:color="auto"/>
            </w:tcBorders>
          </w:tcPr>
          <w:p w14:paraId="45E5E406"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Thorny</w:t>
            </w:r>
          </w:p>
        </w:tc>
      </w:tr>
      <w:tr w:rsidR="00FA4774" w:rsidRPr="00FA4774" w14:paraId="4B08819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1E743E7" w14:textId="77777777" w:rsidR="00FA4774" w:rsidRPr="00FA4774" w:rsidRDefault="00FA4774" w:rsidP="00FA4774">
            <w:pPr>
              <w:rPr>
                <w:rFonts w:eastAsia="Times New Roman" w:cs="Times New Roman"/>
                <w:szCs w:val="24"/>
              </w:rPr>
            </w:pPr>
            <w:r w:rsidRPr="00FA4774">
              <w:rPr>
                <w:rFonts w:eastAsia="Times New Roman" w:cs="Times New Roman"/>
                <w:szCs w:val="24"/>
              </w:rPr>
              <w:t>12</w:t>
            </w:r>
          </w:p>
        </w:tc>
        <w:tc>
          <w:tcPr>
            <w:tcW w:w="2967" w:type="dxa"/>
            <w:tcBorders>
              <w:top w:val="single" w:sz="4" w:space="0" w:color="auto"/>
              <w:left w:val="single" w:sz="4" w:space="0" w:color="auto"/>
              <w:bottom w:val="single" w:sz="4" w:space="0" w:color="auto"/>
              <w:right w:val="single" w:sz="4" w:space="0" w:color="auto"/>
            </w:tcBorders>
          </w:tcPr>
          <w:p w14:paraId="1024B6E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Kibroth Hattaavah - </w:t>
            </w:r>
            <w:r w:rsidRPr="00FA4774">
              <w:rPr>
                <w:rFonts w:eastAsia="Times New Roman" w:cs="Times New Roman"/>
                <w:szCs w:val="24"/>
                <w:rtl/>
                <w:lang w:bidi="he-IL"/>
              </w:rPr>
              <w:t>התאוה</w:t>
            </w:r>
            <w:r w:rsidRPr="00FA4774">
              <w:rPr>
                <w:rFonts w:eastAsia="Times New Roman" w:cs="Times New Roman"/>
                <w:szCs w:val="24"/>
              </w:rPr>
              <w:t xml:space="preserve"> </w:t>
            </w:r>
            <w:r w:rsidRPr="00FA4774">
              <w:rPr>
                <w:rFonts w:eastAsia="Times New Roman" w:cs="Times New Roman"/>
                <w:szCs w:val="24"/>
                <w:rtl/>
                <w:lang w:bidi="he-IL"/>
              </w:rPr>
              <w:t>קברת</w:t>
            </w:r>
          </w:p>
        </w:tc>
        <w:tc>
          <w:tcPr>
            <w:tcW w:w="2816" w:type="dxa"/>
            <w:tcBorders>
              <w:top w:val="single" w:sz="4" w:space="0" w:color="auto"/>
              <w:left w:val="single" w:sz="4" w:space="0" w:color="auto"/>
              <w:bottom w:val="single" w:sz="4" w:space="0" w:color="auto"/>
              <w:right w:val="single" w:sz="4" w:space="0" w:color="auto"/>
            </w:tcBorders>
          </w:tcPr>
          <w:p w14:paraId="6B8AA346" w14:textId="77777777" w:rsidR="00FA4774" w:rsidRPr="00FA4774" w:rsidRDefault="00FA4774" w:rsidP="00FA4774">
            <w:pPr>
              <w:rPr>
                <w:rFonts w:eastAsia="Times New Roman" w:cs="Times New Roman"/>
                <w:szCs w:val="24"/>
              </w:rPr>
            </w:pPr>
            <w:r w:rsidRPr="00FA4774">
              <w:rPr>
                <w:rFonts w:eastAsia="Times New Roman" w:cs="Times New Roman"/>
                <w:szCs w:val="24"/>
              </w:rPr>
              <w:t>Graves of Craving</w:t>
            </w:r>
          </w:p>
        </w:tc>
        <w:tc>
          <w:tcPr>
            <w:tcW w:w="1440" w:type="dxa"/>
            <w:tcBorders>
              <w:top w:val="single" w:sz="4" w:space="0" w:color="auto"/>
              <w:left w:val="single" w:sz="4" w:space="0" w:color="auto"/>
              <w:bottom w:val="single" w:sz="4" w:space="0" w:color="auto"/>
              <w:right w:val="single" w:sz="4" w:space="0" w:color="auto"/>
            </w:tcBorders>
          </w:tcPr>
          <w:p w14:paraId="40A693F7"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6914</w:t>
            </w:r>
          </w:p>
        </w:tc>
        <w:tc>
          <w:tcPr>
            <w:tcW w:w="3420" w:type="dxa"/>
            <w:tcBorders>
              <w:top w:val="single" w:sz="4" w:space="0" w:color="auto"/>
              <w:left w:val="single" w:sz="4" w:space="0" w:color="auto"/>
              <w:bottom w:val="single" w:sz="4" w:space="0" w:color="auto"/>
              <w:right w:val="single" w:sz="4" w:space="0" w:color="auto"/>
            </w:tcBorders>
          </w:tcPr>
          <w:p w14:paraId="518734FC"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Graves of Lust</w:t>
            </w:r>
          </w:p>
        </w:tc>
      </w:tr>
      <w:tr w:rsidR="00FA4774" w:rsidRPr="00FA4774" w14:paraId="76755B6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20612440" w14:textId="77777777" w:rsidR="00FA4774" w:rsidRPr="00FA4774" w:rsidRDefault="00FA4774" w:rsidP="00FA4774">
            <w:pPr>
              <w:rPr>
                <w:rFonts w:eastAsia="Times New Roman" w:cs="Times New Roman"/>
                <w:szCs w:val="24"/>
              </w:rPr>
            </w:pPr>
            <w:r w:rsidRPr="00FA4774">
              <w:rPr>
                <w:rFonts w:eastAsia="Times New Roman" w:cs="Times New Roman"/>
                <w:szCs w:val="24"/>
              </w:rPr>
              <w:t>13</w:t>
            </w:r>
          </w:p>
        </w:tc>
        <w:tc>
          <w:tcPr>
            <w:tcW w:w="2967" w:type="dxa"/>
            <w:tcBorders>
              <w:top w:val="single" w:sz="4" w:space="0" w:color="auto"/>
              <w:left w:val="single" w:sz="4" w:space="0" w:color="auto"/>
              <w:bottom w:val="single" w:sz="4" w:space="0" w:color="auto"/>
              <w:right w:val="single" w:sz="4" w:space="0" w:color="auto"/>
            </w:tcBorders>
          </w:tcPr>
          <w:p w14:paraId="49B87847"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Chazeroth - </w:t>
            </w:r>
            <w:r w:rsidRPr="00FA4774">
              <w:rPr>
                <w:rFonts w:eastAsia="Times New Roman" w:cs="Times New Roman"/>
                <w:szCs w:val="24"/>
                <w:rtl/>
                <w:lang w:bidi="he-IL"/>
              </w:rPr>
              <w:t>חצרת</w:t>
            </w:r>
          </w:p>
        </w:tc>
        <w:tc>
          <w:tcPr>
            <w:tcW w:w="2816" w:type="dxa"/>
            <w:tcBorders>
              <w:top w:val="single" w:sz="4" w:space="0" w:color="auto"/>
              <w:left w:val="single" w:sz="4" w:space="0" w:color="auto"/>
              <w:bottom w:val="single" w:sz="4" w:space="0" w:color="auto"/>
              <w:right w:val="single" w:sz="4" w:space="0" w:color="auto"/>
            </w:tcBorders>
          </w:tcPr>
          <w:p w14:paraId="44EB0B24" w14:textId="77777777" w:rsidR="00FA4774" w:rsidRPr="00FA4774" w:rsidRDefault="00FA4774" w:rsidP="00FA4774">
            <w:pPr>
              <w:rPr>
                <w:rFonts w:eastAsia="Times New Roman" w:cs="Times New Roman"/>
                <w:szCs w:val="24"/>
              </w:rPr>
            </w:pPr>
            <w:r w:rsidRPr="00FA4774">
              <w:rPr>
                <w:rFonts w:eastAsia="Times New Roman" w:cs="Times New Roman"/>
                <w:szCs w:val="24"/>
              </w:rPr>
              <w:t>Courtyard</w:t>
            </w:r>
          </w:p>
        </w:tc>
        <w:tc>
          <w:tcPr>
            <w:tcW w:w="1440" w:type="dxa"/>
            <w:tcBorders>
              <w:top w:val="single" w:sz="4" w:space="0" w:color="auto"/>
              <w:left w:val="single" w:sz="4" w:space="0" w:color="auto"/>
              <w:bottom w:val="single" w:sz="4" w:space="0" w:color="auto"/>
              <w:right w:val="single" w:sz="4" w:space="0" w:color="auto"/>
            </w:tcBorders>
          </w:tcPr>
          <w:p w14:paraId="08174BA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2698</w:t>
            </w:r>
          </w:p>
        </w:tc>
        <w:tc>
          <w:tcPr>
            <w:tcW w:w="3420" w:type="dxa"/>
            <w:tcBorders>
              <w:top w:val="single" w:sz="4" w:space="0" w:color="auto"/>
              <w:left w:val="single" w:sz="4" w:space="0" w:color="auto"/>
              <w:bottom w:val="single" w:sz="4" w:space="0" w:color="auto"/>
              <w:right w:val="single" w:sz="4" w:space="0" w:color="auto"/>
            </w:tcBorders>
          </w:tcPr>
          <w:p w14:paraId="00BD3A61"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Settlement</w:t>
            </w:r>
          </w:p>
        </w:tc>
      </w:tr>
      <w:tr w:rsidR="00FA4774" w:rsidRPr="00FA4774" w14:paraId="0A67884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F3F5E4D"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14</w:t>
            </w:r>
          </w:p>
        </w:tc>
        <w:tc>
          <w:tcPr>
            <w:tcW w:w="2967" w:type="dxa"/>
            <w:tcBorders>
              <w:top w:val="single" w:sz="4" w:space="0" w:color="auto"/>
              <w:left w:val="single" w:sz="4" w:space="0" w:color="auto"/>
              <w:bottom w:val="single" w:sz="4" w:space="0" w:color="auto"/>
              <w:right w:val="single" w:sz="4" w:space="0" w:color="auto"/>
            </w:tcBorders>
          </w:tcPr>
          <w:p w14:paraId="0D1168B2"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Rithmah - </w:t>
            </w:r>
            <w:r w:rsidRPr="00FA4774">
              <w:rPr>
                <w:rFonts w:eastAsia="Times New Roman" w:cs="Times New Roman"/>
                <w:szCs w:val="24"/>
                <w:highlight w:val="yellow"/>
                <w:rtl/>
                <w:lang w:bidi="he-IL"/>
              </w:rPr>
              <w:t>רתמה</w:t>
            </w:r>
          </w:p>
        </w:tc>
        <w:tc>
          <w:tcPr>
            <w:tcW w:w="2816" w:type="dxa"/>
            <w:tcBorders>
              <w:top w:val="single" w:sz="4" w:space="0" w:color="auto"/>
              <w:left w:val="single" w:sz="4" w:space="0" w:color="auto"/>
              <w:bottom w:val="single" w:sz="4" w:space="0" w:color="auto"/>
              <w:right w:val="single" w:sz="4" w:space="0" w:color="auto"/>
            </w:tcBorders>
          </w:tcPr>
          <w:p w14:paraId="6FEA3B65"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Smoldering</w:t>
            </w:r>
          </w:p>
        </w:tc>
        <w:tc>
          <w:tcPr>
            <w:tcW w:w="1440" w:type="dxa"/>
            <w:tcBorders>
              <w:top w:val="single" w:sz="4" w:space="0" w:color="auto"/>
              <w:left w:val="single" w:sz="4" w:space="0" w:color="auto"/>
              <w:bottom w:val="single" w:sz="4" w:space="0" w:color="auto"/>
              <w:right w:val="single" w:sz="4" w:space="0" w:color="auto"/>
            </w:tcBorders>
          </w:tcPr>
          <w:p w14:paraId="07F57D84" w14:textId="77777777" w:rsidR="00FA4774" w:rsidRPr="00FA4774" w:rsidRDefault="00FA4774" w:rsidP="00FA4774">
            <w:pPr>
              <w:autoSpaceDE w:val="0"/>
              <w:autoSpaceDN w:val="0"/>
              <w:adjustRightInd w:val="0"/>
              <w:jc w:val="left"/>
              <w:rPr>
                <w:rFonts w:eastAsia="Times New Roman" w:cs="Times New Roman"/>
                <w:b/>
                <w:szCs w:val="24"/>
                <w:highlight w:val="yellow"/>
              </w:rPr>
            </w:pPr>
            <w:r w:rsidRPr="00FA4774">
              <w:rPr>
                <w:rFonts w:eastAsia="Times New Roman" w:cs="Times New Roman"/>
                <w:bCs/>
                <w:szCs w:val="24"/>
                <w:highlight w:val="yellow"/>
              </w:rPr>
              <w:t>7575</w:t>
            </w:r>
          </w:p>
        </w:tc>
        <w:tc>
          <w:tcPr>
            <w:tcW w:w="3420" w:type="dxa"/>
            <w:tcBorders>
              <w:top w:val="single" w:sz="4" w:space="0" w:color="auto"/>
              <w:left w:val="single" w:sz="4" w:space="0" w:color="auto"/>
              <w:bottom w:val="single" w:sz="4" w:space="0" w:color="auto"/>
              <w:right w:val="single" w:sz="4" w:space="0" w:color="auto"/>
            </w:tcBorders>
          </w:tcPr>
          <w:p w14:paraId="6FDCF31D"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highlight w:val="yellow"/>
              </w:rPr>
              <w:t>Heath</w:t>
            </w:r>
          </w:p>
        </w:tc>
      </w:tr>
      <w:tr w:rsidR="00FA4774" w:rsidRPr="00FA4774" w14:paraId="0F59C72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40E42FF6" w14:textId="77777777" w:rsidR="00FA4774" w:rsidRPr="00FA4774" w:rsidRDefault="00FA4774" w:rsidP="00FA4774">
            <w:pPr>
              <w:rPr>
                <w:rFonts w:eastAsia="Times New Roman" w:cs="Times New Roman"/>
                <w:szCs w:val="24"/>
              </w:rPr>
            </w:pPr>
            <w:r w:rsidRPr="00FA4774">
              <w:rPr>
                <w:rFonts w:eastAsia="Times New Roman" w:cs="Times New Roman"/>
                <w:szCs w:val="24"/>
              </w:rPr>
              <w:t>15</w:t>
            </w:r>
          </w:p>
        </w:tc>
        <w:tc>
          <w:tcPr>
            <w:tcW w:w="2967" w:type="dxa"/>
            <w:tcBorders>
              <w:top w:val="single" w:sz="4" w:space="0" w:color="auto"/>
              <w:left w:val="single" w:sz="4" w:space="0" w:color="auto"/>
              <w:bottom w:val="single" w:sz="4" w:space="0" w:color="auto"/>
              <w:right w:val="single" w:sz="4" w:space="0" w:color="auto"/>
            </w:tcBorders>
          </w:tcPr>
          <w:p w14:paraId="0D10C93C"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Rimmon Perez - </w:t>
            </w:r>
            <w:r w:rsidRPr="00FA4774">
              <w:rPr>
                <w:rFonts w:eastAsia="Times New Roman" w:cs="Times New Roman"/>
                <w:szCs w:val="24"/>
                <w:rtl/>
                <w:lang w:bidi="he-IL"/>
              </w:rPr>
              <w:t>פרץ</w:t>
            </w:r>
            <w:r w:rsidRPr="00FA4774">
              <w:rPr>
                <w:rFonts w:eastAsia="Times New Roman" w:cs="Times New Roman"/>
                <w:szCs w:val="24"/>
              </w:rPr>
              <w:t xml:space="preserve"> </w:t>
            </w:r>
            <w:r w:rsidRPr="00FA4774">
              <w:rPr>
                <w:rFonts w:eastAsia="Times New Roman" w:cs="Times New Roman"/>
                <w:szCs w:val="24"/>
                <w:rtl/>
                <w:lang w:bidi="he-IL"/>
              </w:rPr>
              <w:t>רמן</w:t>
            </w:r>
            <w:r w:rsidRPr="00FA4774">
              <w:rPr>
                <w:rFonts w:eastAsia="Times New Roman" w:cs="Times New Roman"/>
                <w:szCs w:val="24"/>
              </w:rPr>
              <w:t xml:space="preserve"> </w:t>
            </w:r>
          </w:p>
        </w:tc>
        <w:tc>
          <w:tcPr>
            <w:tcW w:w="2816" w:type="dxa"/>
            <w:tcBorders>
              <w:top w:val="single" w:sz="4" w:space="0" w:color="auto"/>
              <w:left w:val="single" w:sz="4" w:space="0" w:color="auto"/>
              <w:bottom w:val="single" w:sz="4" w:space="0" w:color="auto"/>
              <w:right w:val="single" w:sz="4" w:space="0" w:color="auto"/>
            </w:tcBorders>
          </w:tcPr>
          <w:p w14:paraId="5804C69B" w14:textId="77777777" w:rsidR="00FA4774" w:rsidRPr="00FA4774" w:rsidRDefault="00FA4774" w:rsidP="00FA4774">
            <w:pPr>
              <w:rPr>
                <w:rFonts w:eastAsia="Times New Roman" w:cs="Times New Roman"/>
                <w:szCs w:val="24"/>
              </w:rPr>
            </w:pPr>
            <w:r w:rsidRPr="00FA4774">
              <w:rPr>
                <w:rFonts w:eastAsia="Times New Roman" w:cs="Times New Roman"/>
                <w:szCs w:val="24"/>
              </w:rPr>
              <w:t>Spreading Pomegranate Tree</w:t>
            </w:r>
          </w:p>
        </w:tc>
        <w:tc>
          <w:tcPr>
            <w:tcW w:w="1440" w:type="dxa"/>
            <w:tcBorders>
              <w:top w:val="single" w:sz="4" w:space="0" w:color="auto"/>
              <w:left w:val="single" w:sz="4" w:space="0" w:color="auto"/>
              <w:bottom w:val="single" w:sz="4" w:space="0" w:color="auto"/>
              <w:right w:val="single" w:sz="4" w:space="0" w:color="auto"/>
            </w:tcBorders>
          </w:tcPr>
          <w:p w14:paraId="4A4410E8"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7428</w:t>
            </w:r>
          </w:p>
        </w:tc>
        <w:tc>
          <w:tcPr>
            <w:tcW w:w="3420" w:type="dxa"/>
            <w:tcBorders>
              <w:top w:val="single" w:sz="4" w:space="0" w:color="auto"/>
              <w:left w:val="single" w:sz="4" w:space="0" w:color="auto"/>
              <w:bottom w:val="single" w:sz="4" w:space="0" w:color="auto"/>
              <w:right w:val="single" w:sz="4" w:space="0" w:color="auto"/>
            </w:tcBorders>
          </w:tcPr>
          <w:p w14:paraId="30498400"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Pomegranate of the breach</w:t>
            </w:r>
          </w:p>
        </w:tc>
      </w:tr>
      <w:tr w:rsidR="00FA4774" w:rsidRPr="00FA4774" w14:paraId="5BC400ED"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23AAE4B" w14:textId="77777777" w:rsidR="00FA4774" w:rsidRPr="00FA4774" w:rsidRDefault="00FA4774" w:rsidP="00FA4774">
            <w:pPr>
              <w:rPr>
                <w:rFonts w:eastAsia="Times New Roman" w:cs="Times New Roman"/>
                <w:szCs w:val="24"/>
              </w:rPr>
            </w:pPr>
            <w:r w:rsidRPr="00FA4774">
              <w:rPr>
                <w:rFonts w:eastAsia="Times New Roman" w:cs="Times New Roman"/>
                <w:szCs w:val="24"/>
              </w:rPr>
              <w:t>16</w:t>
            </w:r>
          </w:p>
        </w:tc>
        <w:tc>
          <w:tcPr>
            <w:tcW w:w="2967" w:type="dxa"/>
            <w:tcBorders>
              <w:top w:val="single" w:sz="4" w:space="0" w:color="auto"/>
              <w:left w:val="single" w:sz="4" w:space="0" w:color="auto"/>
              <w:bottom w:val="single" w:sz="4" w:space="0" w:color="auto"/>
              <w:right w:val="single" w:sz="4" w:space="0" w:color="auto"/>
            </w:tcBorders>
          </w:tcPr>
          <w:p w14:paraId="203D156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Livnah - </w:t>
            </w:r>
            <w:r w:rsidRPr="00FA4774">
              <w:rPr>
                <w:rFonts w:eastAsia="Times New Roman" w:cs="Times New Roman"/>
                <w:szCs w:val="24"/>
                <w:rtl/>
                <w:lang w:bidi="he-IL"/>
              </w:rPr>
              <w:t>לבנה</w:t>
            </w:r>
          </w:p>
        </w:tc>
        <w:tc>
          <w:tcPr>
            <w:tcW w:w="2816" w:type="dxa"/>
            <w:tcBorders>
              <w:top w:val="single" w:sz="4" w:space="0" w:color="auto"/>
              <w:left w:val="single" w:sz="4" w:space="0" w:color="auto"/>
              <w:bottom w:val="single" w:sz="4" w:space="0" w:color="auto"/>
              <w:right w:val="single" w:sz="4" w:space="0" w:color="auto"/>
            </w:tcBorders>
          </w:tcPr>
          <w:p w14:paraId="626B56C1" w14:textId="77777777" w:rsidR="00FA4774" w:rsidRPr="00FA4774" w:rsidRDefault="00FA4774" w:rsidP="00FA4774">
            <w:pPr>
              <w:rPr>
                <w:rFonts w:eastAsia="Times New Roman" w:cs="Times New Roman"/>
                <w:szCs w:val="24"/>
              </w:rPr>
            </w:pPr>
            <w:r w:rsidRPr="00FA4774">
              <w:rPr>
                <w:rFonts w:eastAsia="Times New Roman" w:cs="Times New Roman"/>
                <w:szCs w:val="24"/>
              </w:rPr>
              <w:t>White Brick</w:t>
            </w:r>
          </w:p>
        </w:tc>
        <w:tc>
          <w:tcPr>
            <w:tcW w:w="1440" w:type="dxa"/>
            <w:tcBorders>
              <w:top w:val="single" w:sz="4" w:space="0" w:color="auto"/>
              <w:left w:val="single" w:sz="4" w:space="0" w:color="auto"/>
              <w:bottom w:val="single" w:sz="4" w:space="0" w:color="auto"/>
              <w:right w:val="single" w:sz="4" w:space="0" w:color="auto"/>
            </w:tcBorders>
          </w:tcPr>
          <w:p w14:paraId="4AEC1363"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3841</w:t>
            </w:r>
          </w:p>
        </w:tc>
        <w:tc>
          <w:tcPr>
            <w:tcW w:w="3420" w:type="dxa"/>
            <w:tcBorders>
              <w:top w:val="single" w:sz="4" w:space="0" w:color="auto"/>
              <w:left w:val="single" w:sz="4" w:space="0" w:color="auto"/>
              <w:bottom w:val="single" w:sz="4" w:space="0" w:color="auto"/>
              <w:right w:val="single" w:sz="4" w:space="0" w:color="auto"/>
            </w:tcBorders>
          </w:tcPr>
          <w:p w14:paraId="5DB09EAB"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Pavement</w:t>
            </w:r>
          </w:p>
        </w:tc>
      </w:tr>
      <w:tr w:rsidR="00FA4774" w:rsidRPr="00FA4774" w14:paraId="3666EB1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9647924" w14:textId="77777777" w:rsidR="00FA4774" w:rsidRPr="00FA4774" w:rsidRDefault="00FA4774" w:rsidP="00FA4774">
            <w:pPr>
              <w:rPr>
                <w:rFonts w:eastAsia="Times New Roman" w:cs="Times New Roman"/>
                <w:szCs w:val="24"/>
              </w:rPr>
            </w:pPr>
            <w:r w:rsidRPr="00FA4774">
              <w:rPr>
                <w:rFonts w:eastAsia="Times New Roman" w:cs="Times New Roman"/>
                <w:szCs w:val="24"/>
              </w:rPr>
              <w:t>17</w:t>
            </w:r>
          </w:p>
        </w:tc>
        <w:tc>
          <w:tcPr>
            <w:tcW w:w="2967" w:type="dxa"/>
            <w:tcBorders>
              <w:top w:val="single" w:sz="4" w:space="0" w:color="auto"/>
              <w:left w:val="single" w:sz="4" w:space="0" w:color="auto"/>
              <w:bottom w:val="single" w:sz="4" w:space="0" w:color="auto"/>
              <w:right w:val="single" w:sz="4" w:space="0" w:color="auto"/>
            </w:tcBorders>
          </w:tcPr>
          <w:p w14:paraId="6E8802E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Rissah - </w:t>
            </w:r>
            <w:r w:rsidRPr="00FA4774">
              <w:rPr>
                <w:rFonts w:eastAsia="Times New Roman" w:cs="Times New Roman"/>
                <w:szCs w:val="24"/>
                <w:rtl/>
                <w:lang w:bidi="he-IL"/>
              </w:rPr>
              <w:t>רסה</w:t>
            </w:r>
          </w:p>
        </w:tc>
        <w:tc>
          <w:tcPr>
            <w:tcW w:w="2816" w:type="dxa"/>
            <w:tcBorders>
              <w:top w:val="single" w:sz="4" w:space="0" w:color="auto"/>
              <w:left w:val="single" w:sz="4" w:space="0" w:color="auto"/>
              <w:bottom w:val="single" w:sz="4" w:space="0" w:color="auto"/>
              <w:right w:val="single" w:sz="4" w:space="0" w:color="auto"/>
            </w:tcBorders>
          </w:tcPr>
          <w:p w14:paraId="72E4A49F" w14:textId="322D2B0C" w:rsidR="00FA4774" w:rsidRPr="00FA4774" w:rsidRDefault="00FA4774" w:rsidP="00FA4774">
            <w:pPr>
              <w:rPr>
                <w:rFonts w:eastAsia="Times New Roman" w:cs="Times New Roman"/>
                <w:szCs w:val="24"/>
              </w:rPr>
            </w:pPr>
            <w:r w:rsidRPr="00FA4774">
              <w:rPr>
                <w:rFonts w:eastAsia="Times New Roman" w:cs="Times New Roman"/>
                <w:szCs w:val="24"/>
              </w:rPr>
              <w:t>Well St</w:t>
            </w:r>
            <w:r w:rsidR="00546101">
              <w:rPr>
                <w:rFonts w:eastAsia="Times New Roman" w:cs="Times New Roman"/>
                <w:szCs w:val="24"/>
              </w:rPr>
              <w:t>o</w:t>
            </w:r>
            <w:r w:rsidRPr="00FA4774">
              <w:rPr>
                <w:rFonts w:eastAsia="Times New Roman" w:cs="Times New Roman"/>
                <w:szCs w:val="24"/>
              </w:rPr>
              <w:t xml:space="preserve">pped Up </w:t>
            </w:r>
            <w:r w:rsidR="00080E2F" w:rsidRPr="00FA4774">
              <w:rPr>
                <w:rFonts w:eastAsia="Times New Roman" w:cs="Times New Roman"/>
                <w:szCs w:val="24"/>
              </w:rPr>
              <w:t>with</w:t>
            </w:r>
            <w:r w:rsidRPr="00FA4774">
              <w:rPr>
                <w:rFonts w:eastAsia="Times New Roman" w:cs="Times New Roman"/>
                <w:szCs w:val="24"/>
              </w:rPr>
              <w:t xml:space="preserve"> Stones</w:t>
            </w:r>
          </w:p>
        </w:tc>
        <w:tc>
          <w:tcPr>
            <w:tcW w:w="1440" w:type="dxa"/>
            <w:tcBorders>
              <w:top w:val="single" w:sz="4" w:space="0" w:color="auto"/>
              <w:left w:val="single" w:sz="4" w:space="0" w:color="auto"/>
              <w:bottom w:val="single" w:sz="4" w:space="0" w:color="auto"/>
              <w:right w:val="single" w:sz="4" w:space="0" w:color="auto"/>
            </w:tcBorders>
          </w:tcPr>
          <w:p w14:paraId="488C4AE4"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7446</w:t>
            </w:r>
          </w:p>
        </w:tc>
        <w:tc>
          <w:tcPr>
            <w:tcW w:w="3420" w:type="dxa"/>
            <w:tcBorders>
              <w:top w:val="single" w:sz="4" w:space="0" w:color="auto"/>
              <w:left w:val="single" w:sz="4" w:space="0" w:color="auto"/>
              <w:bottom w:val="single" w:sz="4" w:space="0" w:color="auto"/>
              <w:right w:val="single" w:sz="4" w:space="0" w:color="auto"/>
            </w:tcBorders>
          </w:tcPr>
          <w:p w14:paraId="4921F2A8"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Ruin</w:t>
            </w:r>
          </w:p>
        </w:tc>
      </w:tr>
      <w:tr w:rsidR="00FA4774" w:rsidRPr="00FA4774" w14:paraId="60795C05"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255616A5" w14:textId="77777777" w:rsidR="00FA4774" w:rsidRPr="00FA4774" w:rsidRDefault="00FA4774" w:rsidP="00FA4774">
            <w:pPr>
              <w:rPr>
                <w:rFonts w:eastAsia="Times New Roman" w:cs="Times New Roman"/>
                <w:szCs w:val="24"/>
              </w:rPr>
            </w:pPr>
            <w:r w:rsidRPr="00FA4774">
              <w:rPr>
                <w:rFonts w:eastAsia="Times New Roman" w:cs="Times New Roman"/>
                <w:szCs w:val="24"/>
              </w:rPr>
              <w:t>18</w:t>
            </w:r>
          </w:p>
        </w:tc>
        <w:tc>
          <w:tcPr>
            <w:tcW w:w="2967" w:type="dxa"/>
            <w:tcBorders>
              <w:top w:val="single" w:sz="4" w:space="0" w:color="auto"/>
              <w:left w:val="single" w:sz="4" w:space="0" w:color="auto"/>
              <w:bottom w:val="single" w:sz="4" w:space="0" w:color="auto"/>
              <w:right w:val="single" w:sz="4" w:space="0" w:color="auto"/>
            </w:tcBorders>
          </w:tcPr>
          <w:p w14:paraId="72AF7561"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Kehelathah - </w:t>
            </w:r>
            <w:r w:rsidRPr="00FA4774">
              <w:rPr>
                <w:rFonts w:eastAsia="Times New Roman" w:cs="Times New Roman"/>
                <w:szCs w:val="24"/>
                <w:rtl/>
                <w:lang w:bidi="he-IL"/>
              </w:rPr>
              <w:t>קהלתה</w:t>
            </w:r>
          </w:p>
        </w:tc>
        <w:tc>
          <w:tcPr>
            <w:tcW w:w="2816" w:type="dxa"/>
            <w:tcBorders>
              <w:top w:val="single" w:sz="4" w:space="0" w:color="auto"/>
              <w:left w:val="single" w:sz="4" w:space="0" w:color="auto"/>
              <w:bottom w:val="single" w:sz="4" w:space="0" w:color="auto"/>
              <w:right w:val="single" w:sz="4" w:space="0" w:color="auto"/>
            </w:tcBorders>
          </w:tcPr>
          <w:p w14:paraId="50370858" w14:textId="77777777" w:rsidR="00FA4774" w:rsidRPr="00FA4774" w:rsidRDefault="00FA4774" w:rsidP="00FA4774">
            <w:pPr>
              <w:rPr>
                <w:rFonts w:eastAsia="Times New Roman" w:cs="Times New Roman"/>
                <w:szCs w:val="24"/>
              </w:rPr>
            </w:pPr>
            <w:r w:rsidRPr="00FA4774">
              <w:rPr>
                <w:rFonts w:eastAsia="Times New Roman" w:cs="Times New Roman"/>
                <w:szCs w:val="24"/>
              </w:rPr>
              <w:t>Assembly</w:t>
            </w:r>
          </w:p>
        </w:tc>
        <w:tc>
          <w:tcPr>
            <w:tcW w:w="1440" w:type="dxa"/>
            <w:tcBorders>
              <w:top w:val="single" w:sz="4" w:space="0" w:color="auto"/>
              <w:left w:val="single" w:sz="4" w:space="0" w:color="auto"/>
              <w:bottom w:val="single" w:sz="4" w:space="0" w:color="auto"/>
              <w:right w:val="single" w:sz="4" w:space="0" w:color="auto"/>
            </w:tcBorders>
          </w:tcPr>
          <w:p w14:paraId="6A47E66B"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6954</w:t>
            </w:r>
          </w:p>
        </w:tc>
        <w:tc>
          <w:tcPr>
            <w:tcW w:w="3420" w:type="dxa"/>
            <w:tcBorders>
              <w:top w:val="single" w:sz="4" w:space="0" w:color="auto"/>
              <w:left w:val="single" w:sz="4" w:space="0" w:color="auto"/>
              <w:bottom w:val="single" w:sz="4" w:space="0" w:color="auto"/>
              <w:right w:val="single" w:sz="4" w:space="0" w:color="auto"/>
            </w:tcBorders>
          </w:tcPr>
          <w:p w14:paraId="635F7787"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Assembly</w:t>
            </w:r>
          </w:p>
        </w:tc>
      </w:tr>
      <w:tr w:rsidR="00FA4774" w:rsidRPr="00FA4774" w14:paraId="00ABE22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2ACC0DD3" w14:textId="77777777" w:rsidR="00FA4774" w:rsidRPr="00FA4774" w:rsidRDefault="00FA4774" w:rsidP="00FA4774">
            <w:pPr>
              <w:rPr>
                <w:rFonts w:eastAsia="Times New Roman" w:cs="Times New Roman"/>
                <w:szCs w:val="24"/>
              </w:rPr>
            </w:pPr>
            <w:r w:rsidRPr="00FA4774">
              <w:rPr>
                <w:rFonts w:eastAsia="Times New Roman" w:cs="Times New Roman"/>
                <w:szCs w:val="24"/>
              </w:rPr>
              <w:t>19</w:t>
            </w:r>
          </w:p>
        </w:tc>
        <w:tc>
          <w:tcPr>
            <w:tcW w:w="2967" w:type="dxa"/>
            <w:tcBorders>
              <w:top w:val="single" w:sz="4" w:space="0" w:color="auto"/>
              <w:left w:val="single" w:sz="4" w:space="0" w:color="auto"/>
              <w:bottom w:val="single" w:sz="4" w:space="0" w:color="auto"/>
              <w:right w:val="single" w:sz="4" w:space="0" w:color="auto"/>
            </w:tcBorders>
          </w:tcPr>
          <w:p w14:paraId="713B219B"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Shapher - </w:t>
            </w:r>
            <w:r w:rsidRPr="00FA4774">
              <w:rPr>
                <w:rFonts w:eastAsia="Times New Roman" w:cs="Times New Roman"/>
                <w:szCs w:val="24"/>
                <w:rtl/>
                <w:lang w:bidi="he-IL"/>
              </w:rPr>
              <w:t>הר־שפר</w:t>
            </w:r>
          </w:p>
        </w:tc>
        <w:tc>
          <w:tcPr>
            <w:tcW w:w="2816" w:type="dxa"/>
            <w:tcBorders>
              <w:top w:val="single" w:sz="4" w:space="0" w:color="auto"/>
              <w:left w:val="single" w:sz="4" w:space="0" w:color="auto"/>
              <w:bottom w:val="single" w:sz="4" w:space="0" w:color="auto"/>
              <w:right w:val="single" w:sz="4" w:space="0" w:color="auto"/>
            </w:tcBorders>
          </w:tcPr>
          <w:p w14:paraId="04851BDE" w14:textId="77777777" w:rsidR="00FA4774" w:rsidRPr="00FA4774" w:rsidRDefault="00FA4774" w:rsidP="00FA4774">
            <w:pPr>
              <w:rPr>
                <w:rFonts w:eastAsia="Times New Roman" w:cs="Times New Roman"/>
                <w:szCs w:val="24"/>
              </w:rPr>
            </w:pPr>
            <w:r w:rsidRPr="00FA4774">
              <w:rPr>
                <w:rFonts w:eastAsia="Times New Roman" w:cs="Times New Roman"/>
                <w:szCs w:val="24"/>
              </w:rPr>
              <w:t>Beautiful</w:t>
            </w:r>
          </w:p>
        </w:tc>
        <w:tc>
          <w:tcPr>
            <w:tcW w:w="1440" w:type="dxa"/>
            <w:tcBorders>
              <w:top w:val="single" w:sz="4" w:space="0" w:color="auto"/>
              <w:left w:val="single" w:sz="4" w:space="0" w:color="auto"/>
              <w:bottom w:val="single" w:sz="4" w:space="0" w:color="auto"/>
              <w:right w:val="single" w:sz="4" w:space="0" w:color="auto"/>
            </w:tcBorders>
          </w:tcPr>
          <w:p w14:paraId="018ABE23"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8234</w:t>
            </w:r>
          </w:p>
        </w:tc>
        <w:tc>
          <w:tcPr>
            <w:tcW w:w="3420" w:type="dxa"/>
            <w:tcBorders>
              <w:top w:val="single" w:sz="4" w:space="0" w:color="auto"/>
              <w:left w:val="single" w:sz="4" w:space="0" w:color="auto"/>
              <w:bottom w:val="single" w:sz="4" w:space="0" w:color="auto"/>
              <w:right w:val="single" w:sz="4" w:space="0" w:color="auto"/>
            </w:tcBorders>
          </w:tcPr>
          <w:p w14:paraId="42ACF7D1"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Beauty</w:t>
            </w:r>
          </w:p>
        </w:tc>
      </w:tr>
      <w:tr w:rsidR="00FA4774" w:rsidRPr="00FA4774" w14:paraId="6AA3338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D0E925B" w14:textId="77777777" w:rsidR="00FA4774" w:rsidRPr="00FA4774" w:rsidRDefault="00FA4774" w:rsidP="00FA4774">
            <w:pPr>
              <w:rPr>
                <w:rFonts w:eastAsia="Times New Roman" w:cs="Times New Roman"/>
                <w:szCs w:val="24"/>
              </w:rPr>
            </w:pPr>
            <w:r w:rsidRPr="00FA4774">
              <w:rPr>
                <w:rFonts w:eastAsia="Times New Roman" w:cs="Times New Roman"/>
                <w:szCs w:val="24"/>
              </w:rPr>
              <w:t>20</w:t>
            </w:r>
          </w:p>
        </w:tc>
        <w:tc>
          <w:tcPr>
            <w:tcW w:w="2967" w:type="dxa"/>
            <w:tcBorders>
              <w:top w:val="single" w:sz="4" w:space="0" w:color="auto"/>
              <w:left w:val="single" w:sz="4" w:space="0" w:color="auto"/>
              <w:bottom w:val="single" w:sz="4" w:space="0" w:color="auto"/>
              <w:right w:val="single" w:sz="4" w:space="0" w:color="auto"/>
            </w:tcBorders>
          </w:tcPr>
          <w:p w14:paraId="131197C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Haradah - </w:t>
            </w:r>
            <w:r w:rsidRPr="00FA4774">
              <w:rPr>
                <w:rFonts w:eastAsia="Times New Roman" w:cs="Times New Roman"/>
                <w:szCs w:val="24"/>
                <w:rtl/>
                <w:lang w:bidi="he-IL"/>
              </w:rPr>
              <w:t>חרדה</w:t>
            </w:r>
          </w:p>
        </w:tc>
        <w:tc>
          <w:tcPr>
            <w:tcW w:w="2816" w:type="dxa"/>
            <w:tcBorders>
              <w:top w:val="single" w:sz="4" w:space="0" w:color="auto"/>
              <w:left w:val="single" w:sz="4" w:space="0" w:color="auto"/>
              <w:bottom w:val="single" w:sz="4" w:space="0" w:color="auto"/>
              <w:right w:val="single" w:sz="4" w:space="0" w:color="auto"/>
            </w:tcBorders>
          </w:tcPr>
          <w:p w14:paraId="24F7C598" w14:textId="77777777" w:rsidR="00FA4774" w:rsidRPr="00FA4774" w:rsidRDefault="00FA4774" w:rsidP="00FA4774">
            <w:pPr>
              <w:rPr>
                <w:rFonts w:eastAsia="Times New Roman" w:cs="Times New Roman"/>
                <w:szCs w:val="24"/>
              </w:rPr>
            </w:pPr>
            <w:r w:rsidRPr="00FA4774">
              <w:rPr>
                <w:rFonts w:eastAsia="Times New Roman" w:cs="Times New Roman"/>
                <w:szCs w:val="24"/>
              </w:rPr>
              <w:t>Terror</w:t>
            </w:r>
          </w:p>
        </w:tc>
        <w:tc>
          <w:tcPr>
            <w:tcW w:w="1440" w:type="dxa"/>
            <w:tcBorders>
              <w:top w:val="single" w:sz="4" w:space="0" w:color="auto"/>
              <w:left w:val="single" w:sz="4" w:space="0" w:color="auto"/>
              <w:bottom w:val="single" w:sz="4" w:space="0" w:color="auto"/>
              <w:right w:val="single" w:sz="4" w:space="0" w:color="auto"/>
            </w:tcBorders>
          </w:tcPr>
          <w:p w14:paraId="5064231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2732</w:t>
            </w:r>
          </w:p>
        </w:tc>
        <w:tc>
          <w:tcPr>
            <w:tcW w:w="3420" w:type="dxa"/>
            <w:tcBorders>
              <w:top w:val="single" w:sz="4" w:space="0" w:color="auto"/>
              <w:left w:val="single" w:sz="4" w:space="0" w:color="auto"/>
              <w:bottom w:val="single" w:sz="4" w:space="0" w:color="auto"/>
              <w:right w:val="single" w:sz="4" w:space="0" w:color="auto"/>
            </w:tcBorders>
          </w:tcPr>
          <w:p w14:paraId="2CA254FD" w14:textId="2E194FEE" w:rsidR="00FA4774" w:rsidRPr="00FA4774" w:rsidRDefault="00000000" w:rsidP="00FA4774">
            <w:pPr>
              <w:autoSpaceDE w:val="0"/>
              <w:autoSpaceDN w:val="0"/>
              <w:adjustRightInd w:val="0"/>
              <w:jc w:val="left"/>
              <w:rPr>
                <w:rFonts w:eastAsia="Times New Roman" w:cs="Times New Roman"/>
                <w:szCs w:val="24"/>
              </w:rPr>
            </w:pPr>
            <w:hyperlink r:id="rId389" w:history="1">
              <w:r w:rsidR="00FA4774" w:rsidRPr="004F6B23">
                <w:rPr>
                  <w:rStyle w:val="Hyperlink"/>
                  <w:rFonts w:eastAsia="Times New Roman" w:cs="Times New Roman"/>
                  <w:szCs w:val="24"/>
                </w:rPr>
                <w:t>Fear</w:t>
              </w:r>
            </w:hyperlink>
          </w:p>
        </w:tc>
      </w:tr>
      <w:tr w:rsidR="00FA4774" w:rsidRPr="00FA4774" w14:paraId="36EE604B"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1FC4558" w14:textId="77777777" w:rsidR="00FA4774" w:rsidRPr="00FA4774" w:rsidRDefault="00FA4774" w:rsidP="00FA4774">
            <w:pPr>
              <w:rPr>
                <w:rFonts w:eastAsia="Times New Roman" w:cs="Times New Roman"/>
                <w:szCs w:val="24"/>
              </w:rPr>
            </w:pPr>
            <w:r w:rsidRPr="00FA4774">
              <w:rPr>
                <w:rFonts w:eastAsia="Times New Roman" w:cs="Times New Roman"/>
                <w:szCs w:val="24"/>
              </w:rPr>
              <w:t>21</w:t>
            </w:r>
          </w:p>
        </w:tc>
        <w:tc>
          <w:tcPr>
            <w:tcW w:w="2967" w:type="dxa"/>
            <w:tcBorders>
              <w:top w:val="single" w:sz="4" w:space="0" w:color="auto"/>
              <w:left w:val="single" w:sz="4" w:space="0" w:color="auto"/>
              <w:bottom w:val="single" w:sz="4" w:space="0" w:color="auto"/>
              <w:right w:val="single" w:sz="4" w:space="0" w:color="auto"/>
            </w:tcBorders>
          </w:tcPr>
          <w:p w14:paraId="15FCF426" w14:textId="77777777" w:rsidR="00FA4774" w:rsidRPr="00FA4774" w:rsidRDefault="00FA4774" w:rsidP="00FA4774">
            <w:pPr>
              <w:rPr>
                <w:rFonts w:eastAsia="Times New Roman" w:cs="Times New Roman"/>
                <w:bCs/>
                <w:szCs w:val="24"/>
              </w:rPr>
            </w:pPr>
            <w:r w:rsidRPr="00FA4774">
              <w:rPr>
                <w:rFonts w:eastAsia="Times New Roman" w:cs="Times New Roman"/>
                <w:szCs w:val="24"/>
              </w:rPr>
              <w:t xml:space="preserve">Makheloth - </w:t>
            </w:r>
            <w:r w:rsidRPr="00FA4774">
              <w:rPr>
                <w:rFonts w:eastAsia="Times New Roman" w:cs="Times New Roman"/>
                <w:szCs w:val="24"/>
                <w:rtl/>
                <w:lang w:bidi="he-IL"/>
              </w:rPr>
              <w:t>מקהלת</w:t>
            </w:r>
          </w:p>
        </w:tc>
        <w:tc>
          <w:tcPr>
            <w:tcW w:w="2816" w:type="dxa"/>
            <w:tcBorders>
              <w:top w:val="single" w:sz="4" w:space="0" w:color="auto"/>
              <w:left w:val="single" w:sz="4" w:space="0" w:color="auto"/>
              <w:bottom w:val="single" w:sz="4" w:space="0" w:color="auto"/>
              <w:right w:val="single" w:sz="4" w:space="0" w:color="auto"/>
            </w:tcBorders>
          </w:tcPr>
          <w:p w14:paraId="242F0B9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Assemblies</w:t>
            </w:r>
          </w:p>
        </w:tc>
        <w:tc>
          <w:tcPr>
            <w:tcW w:w="1440" w:type="dxa"/>
            <w:tcBorders>
              <w:top w:val="single" w:sz="4" w:space="0" w:color="auto"/>
              <w:left w:val="single" w:sz="4" w:space="0" w:color="auto"/>
              <w:bottom w:val="single" w:sz="4" w:space="0" w:color="auto"/>
              <w:right w:val="single" w:sz="4" w:space="0" w:color="auto"/>
            </w:tcBorders>
          </w:tcPr>
          <w:p w14:paraId="3BDCFCD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4722</w:t>
            </w:r>
          </w:p>
        </w:tc>
        <w:tc>
          <w:tcPr>
            <w:tcW w:w="3420" w:type="dxa"/>
            <w:tcBorders>
              <w:top w:val="single" w:sz="4" w:space="0" w:color="auto"/>
              <w:left w:val="single" w:sz="4" w:space="0" w:color="auto"/>
              <w:bottom w:val="single" w:sz="4" w:space="0" w:color="auto"/>
              <w:right w:val="single" w:sz="4" w:space="0" w:color="auto"/>
            </w:tcBorders>
          </w:tcPr>
          <w:p w14:paraId="27DBD104" w14:textId="0B41516C" w:rsidR="00FA4774" w:rsidRPr="00FA4774" w:rsidRDefault="00000000" w:rsidP="00FA4774">
            <w:pPr>
              <w:autoSpaceDE w:val="0"/>
              <w:autoSpaceDN w:val="0"/>
              <w:adjustRightInd w:val="0"/>
              <w:jc w:val="left"/>
              <w:rPr>
                <w:rFonts w:eastAsia="Times New Roman" w:cs="Times New Roman"/>
                <w:szCs w:val="24"/>
              </w:rPr>
            </w:pPr>
            <w:hyperlink r:id="rId390" w:history="1">
              <w:r w:rsidR="00FA4774" w:rsidRPr="004F6B23">
                <w:rPr>
                  <w:rStyle w:val="Hyperlink"/>
                  <w:rFonts w:eastAsia="Times New Roman" w:cs="Times New Roman"/>
                  <w:szCs w:val="24"/>
                </w:rPr>
                <w:t>Place</w:t>
              </w:r>
            </w:hyperlink>
            <w:r w:rsidR="00FA4774" w:rsidRPr="00FA4774">
              <w:rPr>
                <w:rFonts w:eastAsia="Times New Roman" w:cs="Times New Roman"/>
                <w:szCs w:val="24"/>
              </w:rPr>
              <w:t xml:space="preserve"> of Assembly</w:t>
            </w:r>
          </w:p>
        </w:tc>
      </w:tr>
      <w:tr w:rsidR="00FA4774" w:rsidRPr="00FA4774" w14:paraId="059AAFC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1F0EEEA" w14:textId="77777777" w:rsidR="00FA4774" w:rsidRPr="00FA4774" w:rsidRDefault="00FA4774" w:rsidP="00FA4774">
            <w:pPr>
              <w:rPr>
                <w:rFonts w:eastAsia="Times New Roman" w:cs="Times New Roman"/>
                <w:szCs w:val="24"/>
              </w:rPr>
            </w:pPr>
            <w:r w:rsidRPr="00FA4774">
              <w:rPr>
                <w:rFonts w:eastAsia="Times New Roman" w:cs="Times New Roman"/>
                <w:szCs w:val="24"/>
              </w:rPr>
              <w:t>22</w:t>
            </w:r>
          </w:p>
        </w:tc>
        <w:tc>
          <w:tcPr>
            <w:tcW w:w="2967" w:type="dxa"/>
            <w:tcBorders>
              <w:top w:val="single" w:sz="4" w:space="0" w:color="auto"/>
              <w:left w:val="single" w:sz="4" w:space="0" w:color="auto"/>
              <w:bottom w:val="single" w:sz="4" w:space="0" w:color="auto"/>
              <w:right w:val="single" w:sz="4" w:space="0" w:color="auto"/>
            </w:tcBorders>
          </w:tcPr>
          <w:p w14:paraId="430A86C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Tahath - </w:t>
            </w:r>
            <w:r w:rsidRPr="00FA4774">
              <w:rPr>
                <w:rFonts w:eastAsia="Times New Roman" w:cs="Times New Roman"/>
                <w:szCs w:val="24"/>
                <w:rtl/>
                <w:lang w:bidi="he-IL"/>
              </w:rPr>
              <w:t>תחת</w:t>
            </w:r>
          </w:p>
        </w:tc>
        <w:tc>
          <w:tcPr>
            <w:tcW w:w="2816" w:type="dxa"/>
            <w:tcBorders>
              <w:top w:val="single" w:sz="4" w:space="0" w:color="auto"/>
              <w:left w:val="single" w:sz="4" w:space="0" w:color="auto"/>
              <w:bottom w:val="single" w:sz="4" w:space="0" w:color="auto"/>
              <w:right w:val="single" w:sz="4" w:space="0" w:color="auto"/>
            </w:tcBorders>
          </w:tcPr>
          <w:p w14:paraId="05E0B525" w14:textId="77777777" w:rsidR="00FA4774" w:rsidRPr="00FA4774" w:rsidRDefault="00FA4774" w:rsidP="00FA4774">
            <w:pPr>
              <w:rPr>
                <w:rFonts w:eastAsia="Times New Roman" w:cs="Times New Roman"/>
                <w:szCs w:val="24"/>
              </w:rPr>
            </w:pPr>
            <w:r w:rsidRPr="00FA4774">
              <w:rPr>
                <w:rFonts w:eastAsia="Times New Roman" w:cs="Times New Roman"/>
                <w:szCs w:val="24"/>
              </w:rPr>
              <w:t>Bottom</w:t>
            </w:r>
          </w:p>
        </w:tc>
        <w:tc>
          <w:tcPr>
            <w:tcW w:w="1440" w:type="dxa"/>
            <w:tcBorders>
              <w:top w:val="single" w:sz="4" w:space="0" w:color="auto"/>
              <w:left w:val="single" w:sz="4" w:space="0" w:color="auto"/>
              <w:bottom w:val="single" w:sz="4" w:space="0" w:color="auto"/>
              <w:right w:val="single" w:sz="4" w:space="0" w:color="auto"/>
            </w:tcBorders>
          </w:tcPr>
          <w:p w14:paraId="1891F8CD"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8480</w:t>
            </w:r>
          </w:p>
        </w:tc>
        <w:tc>
          <w:tcPr>
            <w:tcW w:w="3420" w:type="dxa"/>
            <w:tcBorders>
              <w:top w:val="single" w:sz="4" w:space="0" w:color="auto"/>
              <w:left w:val="single" w:sz="4" w:space="0" w:color="auto"/>
              <w:bottom w:val="single" w:sz="4" w:space="0" w:color="auto"/>
              <w:right w:val="single" w:sz="4" w:space="0" w:color="auto"/>
            </w:tcBorders>
          </w:tcPr>
          <w:p w14:paraId="33029854"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The Under Part</w:t>
            </w:r>
          </w:p>
        </w:tc>
      </w:tr>
      <w:tr w:rsidR="00FA4774" w:rsidRPr="00FA4774" w14:paraId="634B225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A560FEE" w14:textId="77777777" w:rsidR="00FA4774" w:rsidRPr="00FA4774" w:rsidRDefault="00FA4774" w:rsidP="00FA4774">
            <w:pPr>
              <w:rPr>
                <w:rFonts w:eastAsia="Times New Roman" w:cs="Times New Roman"/>
                <w:szCs w:val="24"/>
              </w:rPr>
            </w:pPr>
            <w:r w:rsidRPr="00FA4774">
              <w:rPr>
                <w:rFonts w:eastAsia="Times New Roman" w:cs="Times New Roman"/>
                <w:szCs w:val="24"/>
              </w:rPr>
              <w:t>23</w:t>
            </w:r>
          </w:p>
        </w:tc>
        <w:tc>
          <w:tcPr>
            <w:tcW w:w="2967" w:type="dxa"/>
            <w:tcBorders>
              <w:top w:val="single" w:sz="4" w:space="0" w:color="auto"/>
              <w:left w:val="single" w:sz="4" w:space="0" w:color="auto"/>
              <w:bottom w:val="single" w:sz="4" w:space="0" w:color="auto"/>
              <w:right w:val="single" w:sz="4" w:space="0" w:color="auto"/>
            </w:tcBorders>
          </w:tcPr>
          <w:p w14:paraId="72ADDE7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Terah - </w:t>
            </w:r>
            <w:r w:rsidRPr="00FA4774">
              <w:rPr>
                <w:rFonts w:eastAsia="Times New Roman" w:cs="Times New Roman"/>
                <w:szCs w:val="24"/>
                <w:rtl/>
                <w:lang w:bidi="he-IL"/>
              </w:rPr>
              <w:t>תרח</w:t>
            </w:r>
          </w:p>
        </w:tc>
        <w:tc>
          <w:tcPr>
            <w:tcW w:w="2816" w:type="dxa"/>
            <w:tcBorders>
              <w:top w:val="single" w:sz="4" w:space="0" w:color="auto"/>
              <w:left w:val="single" w:sz="4" w:space="0" w:color="auto"/>
              <w:bottom w:val="single" w:sz="4" w:space="0" w:color="auto"/>
              <w:right w:val="single" w:sz="4" w:space="0" w:color="auto"/>
            </w:tcBorders>
          </w:tcPr>
          <w:p w14:paraId="133DA174" w14:textId="77777777" w:rsidR="00FA4774" w:rsidRPr="00FA4774" w:rsidRDefault="00FA4774" w:rsidP="00FA4774">
            <w:pPr>
              <w:rPr>
                <w:rFonts w:eastAsia="Times New Roman" w:cs="Times New Roman"/>
                <w:szCs w:val="24"/>
              </w:rPr>
            </w:pPr>
            <w:r w:rsidRPr="00FA4774">
              <w:rPr>
                <w:rFonts w:eastAsia="Times New Roman" w:cs="Times New Roman"/>
                <w:szCs w:val="24"/>
              </w:rPr>
              <w:t>Ibex</w:t>
            </w:r>
          </w:p>
        </w:tc>
        <w:tc>
          <w:tcPr>
            <w:tcW w:w="1440" w:type="dxa"/>
            <w:tcBorders>
              <w:top w:val="single" w:sz="4" w:space="0" w:color="auto"/>
              <w:left w:val="single" w:sz="4" w:space="0" w:color="auto"/>
              <w:bottom w:val="single" w:sz="4" w:space="0" w:color="auto"/>
              <w:right w:val="single" w:sz="4" w:space="0" w:color="auto"/>
            </w:tcBorders>
          </w:tcPr>
          <w:p w14:paraId="3E67A799"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8646</w:t>
            </w:r>
          </w:p>
        </w:tc>
        <w:tc>
          <w:tcPr>
            <w:tcW w:w="3420" w:type="dxa"/>
            <w:tcBorders>
              <w:top w:val="single" w:sz="4" w:space="0" w:color="auto"/>
              <w:left w:val="single" w:sz="4" w:space="0" w:color="auto"/>
              <w:bottom w:val="single" w:sz="4" w:space="0" w:color="auto"/>
              <w:right w:val="single" w:sz="4" w:space="0" w:color="auto"/>
            </w:tcBorders>
          </w:tcPr>
          <w:p w14:paraId="299564DC"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Delay</w:t>
            </w:r>
          </w:p>
        </w:tc>
      </w:tr>
      <w:tr w:rsidR="00FA4774" w:rsidRPr="00FA4774" w14:paraId="2DF974F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4704176" w14:textId="77777777" w:rsidR="00FA4774" w:rsidRPr="00FA4774" w:rsidRDefault="00FA4774" w:rsidP="00FA4774">
            <w:pPr>
              <w:rPr>
                <w:rFonts w:eastAsia="Times New Roman" w:cs="Times New Roman"/>
                <w:szCs w:val="24"/>
              </w:rPr>
            </w:pPr>
            <w:r w:rsidRPr="00FA4774">
              <w:rPr>
                <w:rFonts w:eastAsia="Times New Roman" w:cs="Times New Roman"/>
                <w:szCs w:val="24"/>
              </w:rPr>
              <w:t>24</w:t>
            </w:r>
          </w:p>
        </w:tc>
        <w:tc>
          <w:tcPr>
            <w:tcW w:w="2967" w:type="dxa"/>
            <w:tcBorders>
              <w:top w:val="single" w:sz="4" w:space="0" w:color="auto"/>
              <w:left w:val="single" w:sz="4" w:space="0" w:color="auto"/>
              <w:bottom w:val="single" w:sz="4" w:space="0" w:color="auto"/>
              <w:right w:val="single" w:sz="4" w:space="0" w:color="auto"/>
            </w:tcBorders>
          </w:tcPr>
          <w:p w14:paraId="718C230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Mithcah - </w:t>
            </w:r>
            <w:r w:rsidRPr="00FA4774">
              <w:rPr>
                <w:rFonts w:eastAsia="Times New Roman" w:cs="Times New Roman"/>
                <w:szCs w:val="24"/>
                <w:rtl/>
                <w:lang w:bidi="he-IL"/>
              </w:rPr>
              <w:t>מתקה</w:t>
            </w:r>
          </w:p>
        </w:tc>
        <w:tc>
          <w:tcPr>
            <w:tcW w:w="2816" w:type="dxa"/>
            <w:tcBorders>
              <w:top w:val="single" w:sz="4" w:space="0" w:color="auto"/>
              <w:left w:val="single" w:sz="4" w:space="0" w:color="auto"/>
              <w:bottom w:val="single" w:sz="4" w:space="0" w:color="auto"/>
              <w:right w:val="single" w:sz="4" w:space="0" w:color="auto"/>
            </w:tcBorders>
          </w:tcPr>
          <w:p w14:paraId="2827E715" w14:textId="77777777" w:rsidR="00FA4774" w:rsidRPr="00FA4774" w:rsidRDefault="00FA4774" w:rsidP="00FA4774">
            <w:pPr>
              <w:rPr>
                <w:rFonts w:eastAsia="Times New Roman" w:cs="Times New Roman"/>
                <w:szCs w:val="24"/>
              </w:rPr>
            </w:pPr>
            <w:r w:rsidRPr="00FA4774">
              <w:rPr>
                <w:rFonts w:eastAsia="Times New Roman" w:cs="Times New Roman"/>
                <w:szCs w:val="24"/>
              </w:rPr>
              <w:t>Sweet Delight</w:t>
            </w:r>
          </w:p>
        </w:tc>
        <w:tc>
          <w:tcPr>
            <w:tcW w:w="1440" w:type="dxa"/>
            <w:tcBorders>
              <w:top w:val="single" w:sz="4" w:space="0" w:color="auto"/>
              <w:left w:val="single" w:sz="4" w:space="0" w:color="auto"/>
              <w:bottom w:val="single" w:sz="4" w:space="0" w:color="auto"/>
              <w:right w:val="single" w:sz="4" w:space="0" w:color="auto"/>
            </w:tcBorders>
          </w:tcPr>
          <w:p w14:paraId="1DD8E513"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4987</w:t>
            </w:r>
          </w:p>
        </w:tc>
        <w:tc>
          <w:tcPr>
            <w:tcW w:w="3420" w:type="dxa"/>
            <w:tcBorders>
              <w:top w:val="single" w:sz="4" w:space="0" w:color="auto"/>
              <w:left w:val="single" w:sz="4" w:space="0" w:color="auto"/>
              <w:bottom w:val="single" w:sz="4" w:space="0" w:color="auto"/>
              <w:right w:val="single" w:sz="4" w:space="0" w:color="auto"/>
            </w:tcBorders>
          </w:tcPr>
          <w:p w14:paraId="24D8D894"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Sweetness</w:t>
            </w:r>
          </w:p>
        </w:tc>
      </w:tr>
      <w:tr w:rsidR="00FA4774" w:rsidRPr="00FA4774" w14:paraId="6AE2D872"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6090158" w14:textId="77777777" w:rsidR="00FA4774" w:rsidRPr="00FA4774" w:rsidRDefault="00FA4774" w:rsidP="00FA4774">
            <w:pPr>
              <w:rPr>
                <w:rFonts w:eastAsia="Times New Roman" w:cs="Times New Roman"/>
                <w:szCs w:val="24"/>
              </w:rPr>
            </w:pPr>
            <w:r w:rsidRPr="00FA4774">
              <w:rPr>
                <w:rFonts w:eastAsia="Times New Roman" w:cs="Times New Roman"/>
                <w:szCs w:val="24"/>
              </w:rPr>
              <w:t>25</w:t>
            </w:r>
          </w:p>
        </w:tc>
        <w:tc>
          <w:tcPr>
            <w:tcW w:w="2967" w:type="dxa"/>
            <w:tcBorders>
              <w:top w:val="single" w:sz="4" w:space="0" w:color="auto"/>
              <w:left w:val="single" w:sz="4" w:space="0" w:color="auto"/>
              <w:bottom w:val="single" w:sz="4" w:space="0" w:color="auto"/>
              <w:right w:val="single" w:sz="4" w:space="0" w:color="auto"/>
            </w:tcBorders>
          </w:tcPr>
          <w:p w14:paraId="3285701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Chashmonah - </w:t>
            </w:r>
            <w:r w:rsidRPr="00FA4774">
              <w:rPr>
                <w:rFonts w:eastAsia="Times New Roman" w:cs="Times New Roman"/>
                <w:szCs w:val="24"/>
                <w:rtl/>
                <w:lang w:bidi="he-IL"/>
              </w:rPr>
              <w:t>חשמנה</w:t>
            </w:r>
          </w:p>
        </w:tc>
        <w:tc>
          <w:tcPr>
            <w:tcW w:w="2816" w:type="dxa"/>
            <w:tcBorders>
              <w:top w:val="single" w:sz="4" w:space="0" w:color="auto"/>
              <w:left w:val="single" w:sz="4" w:space="0" w:color="auto"/>
              <w:bottom w:val="single" w:sz="4" w:space="0" w:color="auto"/>
              <w:right w:val="single" w:sz="4" w:space="0" w:color="auto"/>
            </w:tcBorders>
          </w:tcPr>
          <w:p w14:paraId="442A54D6" w14:textId="77777777" w:rsidR="00FA4774" w:rsidRPr="00FA4774" w:rsidRDefault="00FA4774" w:rsidP="00FA4774">
            <w:pPr>
              <w:rPr>
                <w:rFonts w:eastAsia="Times New Roman" w:cs="Times New Roman"/>
                <w:szCs w:val="24"/>
              </w:rPr>
            </w:pPr>
            <w:r w:rsidRPr="00FA4774">
              <w:rPr>
                <w:rFonts w:eastAsia="Times New Roman" w:cs="Times New Roman"/>
                <w:szCs w:val="24"/>
              </w:rPr>
              <w:t>Fruitfulness</w:t>
            </w:r>
          </w:p>
        </w:tc>
        <w:tc>
          <w:tcPr>
            <w:tcW w:w="1440" w:type="dxa"/>
            <w:tcBorders>
              <w:top w:val="single" w:sz="4" w:space="0" w:color="auto"/>
              <w:left w:val="single" w:sz="4" w:space="0" w:color="auto"/>
              <w:bottom w:val="single" w:sz="4" w:space="0" w:color="auto"/>
              <w:right w:val="single" w:sz="4" w:space="0" w:color="auto"/>
            </w:tcBorders>
          </w:tcPr>
          <w:p w14:paraId="270562D8"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2832</w:t>
            </w:r>
          </w:p>
        </w:tc>
        <w:tc>
          <w:tcPr>
            <w:tcW w:w="3420" w:type="dxa"/>
            <w:tcBorders>
              <w:top w:val="single" w:sz="4" w:space="0" w:color="auto"/>
              <w:left w:val="single" w:sz="4" w:space="0" w:color="auto"/>
              <w:bottom w:val="single" w:sz="4" w:space="0" w:color="auto"/>
              <w:right w:val="single" w:sz="4" w:space="0" w:color="auto"/>
            </w:tcBorders>
          </w:tcPr>
          <w:p w14:paraId="14ADCECA"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Fatness</w:t>
            </w:r>
          </w:p>
        </w:tc>
      </w:tr>
      <w:tr w:rsidR="00FA4774" w:rsidRPr="00FA4774" w14:paraId="20869206"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B968F0B" w14:textId="77777777" w:rsidR="00FA4774" w:rsidRPr="00FA4774" w:rsidRDefault="00FA4774" w:rsidP="00FA4774">
            <w:pPr>
              <w:rPr>
                <w:rFonts w:eastAsia="Times New Roman" w:cs="Times New Roman"/>
                <w:szCs w:val="24"/>
              </w:rPr>
            </w:pPr>
            <w:r w:rsidRPr="00FA4774">
              <w:rPr>
                <w:rFonts w:eastAsia="Times New Roman" w:cs="Times New Roman"/>
                <w:szCs w:val="24"/>
              </w:rPr>
              <w:t>26</w:t>
            </w:r>
          </w:p>
        </w:tc>
        <w:tc>
          <w:tcPr>
            <w:tcW w:w="2967" w:type="dxa"/>
            <w:tcBorders>
              <w:top w:val="single" w:sz="4" w:space="0" w:color="auto"/>
              <w:left w:val="single" w:sz="4" w:space="0" w:color="auto"/>
              <w:bottom w:val="single" w:sz="4" w:space="0" w:color="auto"/>
              <w:right w:val="single" w:sz="4" w:space="0" w:color="auto"/>
            </w:tcBorders>
          </w:tcPr>
          <w:p w14:paraId="79FA55C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Moseroth - </w:t>
            </w:r>
            <w:r w:rsidRPr="00FA4774">
              <w:rPr>
                <w:rFonts w:eastAsia="Times New Roman" w:cs="Times New Roman"/>
                <w:szCs w:val="24"/>
                <w:rtl/>
                <w:lang w:bidi="he-IL"/>
              </w:rPr>
              <w:t>מסרות</w:t>
            </w:r>
          </w:p>
        </w:tc>
        <w:tc>
          <w:tcPr>
            <w:tcW w:w="2816" w:type="dxa"/>
            <w:tcBorders>
              <w:top w:val="single" w:sz="4" w:space="0" w:color="auto"/>
              <w:left w:val="single" w:sz="4" w:space="0" w:color="auto"/>
              <w:bottom w:val="single" w:sz="4" w:space="0" w:color="auto"/>
              <w:right w:val="single" w:sz="4" w:space="0" w:color="auto"/>
            </w:tcBorders>
          </w:tcPr>
          <w:p w14:paraId="13B8FF98" w14:textId="77777777" w:rsidR="00FA4774" w:rsidRPr="00FA4774" w:rsidRDefault="00FA4774" w:rsidP="00FA4774">
            <w:pPr>
              <w:rPr>
                <w:rFonts w:eastAsia="Times New Roman" w:cs="Times New Roman"/>
                <w:szCs w:val="24"/>
              </w:rPr>
            </w:pPr>
            <w:r w:rsidRPr="00FA4774">
              <w:rPr>
                <w:rFonts w:eastAsia="Times New Roman" w:cs="Times New Roman"/>
                <w:szCs w:val="24"/>
              </w:rPr>
              <w:t>Correction</w:t>
            </w:r>
          </w:p>
        </w:tc>
        <w:tc>
          <w:tcPr>
            <w:tcW w:w="1440" w:type="dxa"/>
            <w:tcBorders>
              <w:top w:val="single" w:sz="4" w:space="0" w:color="auto"/>
              <w:left w:val="single" w:sz="4" w:space="0" w:color="auto"/>
              <w:bottom w:val="single" w:sz="4" w:space="0" w:color="auto"/>
              <w:right w:val="single" w:sz="4" w:space="0" w:color="auto"/>
            </w:tcBorders>
          </w:tcPr>
          <w:p w14:paraId="3B323778"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4149</w:t>
            </w:r>
          </w:p>
        </w:tc>
        <w:tc>
          <w:tcPr>
            <w:tcW w:w="3420" w:type="dxa"/>
            <w:tcBorders>
              <w:top w:val="single" w:sz="4" w:space="0" w:color="auto"/>
              <w:left w:val="single" w:sz="4" w:space="0" w:color="auto"/>
              <w:bottom w:val="single" w:sz="4" w:space="0" w:color="auto"/>
              <w:right w:val="single" w:sz="4" w:space="0" w:color="auto"/>
            </w:tcBorders>
          </w:tcPr>
          <w:p w14:paraId="1086DADA"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Bonds</w:t>
            </w:r>
          </w:p>
        </w:tc>
      </w:tr>
      <w:tr w:rsidR="00FA4774" w:rsidRPr="00FA4774" w14:paraId="0F546BD3"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59CA5D4" w14:textId="77777777" w:rsidR="00FA4774" w:rsidRPr="00FA4774" w:rsidRDefault="00FA4774" w:rsidP="00FA4774">
            <w:pPr>
              <w:rPr>
                <w:rFonts w:eastAsia="Times New Roman" w:cs="Times New Roman"/>
                <w:szCs w:val="24"/>
              </w:rPr>
            </w:pPr>
            <w:r w:rsidRPr="00FA4774">
              <w:rPr>
                <w:rFonts w:eastAsia="Times New Roman" w:cs="Times New Roman"/>
                <w:szCs w:val="24"/>
              </w:rPr>
              <w:t>27</w:t>
            </w:r>
          </w:p>
        </w:tc>
        <w:tc>
          <w:tcPr>
            <w:tcW w:w="2967" w:type="dxa"/>
            <w:tcBorders>
              <w:top w:val="single" w:sz="4" w:space="0" w:color="auto"/>
              <w:left w:val="single" w:sz="4" w:space="0" w:color="auto"/>
              <w:bottom w:val="single" w:sz="4" w:space="0" w:color="auto"/>
              <w:right w:val="single" w:sz="4" w:space="0" w:color="auto"/>
            </w:tcBorders>
          </w:tcPr>
          <w:p w14:paraId="459291F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Bene Yaakan - </w:t>
            </w:r>
            <w:r w:rsidRPr="00FA4774">
              <w:rPr>
                <w:rFonts w:eastAsia="Times New Roman" w:cs="Times New Roman"/>
                <w:szCs w:val="24"/>
                <w:rtl/>
                <w:lang w:bidi="he-IL"/>
              </w:rPr>
              <w:t>יעקן</w:t>
            </w:r>
            <w:r w:rsidRPr="00FA4774">
              <w:rPr>
                <w:rFonts w:eastAsia="Times New Roman" w:cs="Times New Roman"/>
                <w:szCs w:val="24"/>
              </w:rPr>
              <w:t xml:space="preserve"> </w:t>
            </w:r>
            <w:r w:rsidRPr="00FA4774">
              <w:rPr>
                <w:rFonts w:eastAsia="Times New Roman" w:cs="Times New Roman"/>
                <w:szCs w:val="24"/>
                <w:rtl/>
                <w:lang w:bidi="he-IL"/>
              </w:rPr>
              <w:t>בני</w:t>
            </w:r>
          </w:p>
        </w:tc>
        <w:tc>
          <w:tcPr>
            <w:tcW w:w="2816" w:type="dxa"/>
            <w:tcBorders>
              <w:top w:val="single" w:sz="4" w:space="0" w:color="auto"/>
              <w:left w:val="single" w:sz="4" w:space="0" w:color="auto"/>
              <w:bottom w:val="single" w:sz="4" w:space="0" w:color="auto"/>
              <w:right w:val="single" w:sz="4" w:space="0" w:color="auto"/>
            </w:tcBorders>
          </w:tcPr>
          <w:p w14:paraId="22F6129D" w14:textId="77777777" w:rsidR="00FA4774" w:rsidRPr="00FA4774" w:rsidRDefault="00FA4774" w:rsidP="00FA4774">
            <w:pPr>
              <w:rPr>
                <w:rFonts w:eastAsia="Times New Roman" w:cs="Times New Roman"/>
                <w:szCs w:val="24"/>
              </w:rPr>
            </w:pPr>
            <w:r w:rsidRPr="00FA4774">
              <w:rPr>
                <w:rFonts w:eastAsia="Times New Roman" w:cs="Times New Roman"/>
                <w:szCs w:val="24"/>
              </w:rPr>
              <w:t>Wise Son</w:t>
            </w:r>
          </w:p>
        </w:tc>
        <w:tc>
          <w:tcPr>
            <w:tcW w:w="1440" w:type="dxa"/>
            <w:tcBorders>
              <w:top w:val="single" w:sz="4" w:space="0" w:color="auto"/>
              <w:left w:val="single" w:sz="4" w:space="0" w:color="auto"/>
              <w:bottom w:val="single" w:sz="4" w:space="0" w:color="auto"/>
              <w:right w:val="single" w:sz="4" w:space="0" w:color="auto"/>
            </w:tcBorders>
          </w:tcPr>
          <w:p w14:paraId="5534C3C3"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1142</w:t>
            </w:r>
          </w:p>
        </w:tc>
        <w:tc>
          <w:tcPr>
            <w:tcW w:w="3420" w:type="dxa"/>
            <w:tcBorders>
              <w:top w:val="single" w:sz="4" w:space="0" w:color="auto"/>
              <w:left w:val="single" w:sz="4" w:space="0" w:color="auto"/>
              <w:bottom w:val="single" w:sz="4" w:space="0" w:color="auto"/>
              <w:right w:val="single" w:sz="4" w:space="0" w:color="auto"/>
            </w:tcBorders>
          </w:tcPr>
          <w:p w14:paraId="6446E88E"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Sons of Twisting</w:t>
            </w:r>
          </w:p>
        </w:tc>
      </w:tr>
      <w:tr w:rsidR="00FA4774" w:rsidRPr="00FA4774" w14:paraId="44F5C8B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4B94822"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28</w:t>
            </w:r>
          </w:p>
        </w:tc>
        <w:tc>
          <w:tcPr>
            <w:tcW w:w="2967" w:type="dxa"/>
            <w:tcBorders>
              <w:top w:val="single" w:sz="4" w:space="0" w:color="auto"/>
              <w:left w:val="single" w:sz="4" w:space="0" w:color="auto"/>
              <w:bottom w:val="single" w:sz="4" w:space="0" w:color="auto"/>
              <w:right w:val="single" w:sz="4" w:space="0" w:color="auto"/>
            </w:tcBorders>
          </w:tcPr>
          <w:p w14:paraId="431108F5"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Char Haggidgad - </w:t>
            </w:r>
            <w:r w:rsidRPr="00FA4774">
              <w:rPr>
                <w:rFonts w:eastAsia="Times New Roman" w:cs="Times New Roman"/>
                <w:szCs w:val="24"/>
                <w:highlight w:val="yellow"/>
                <w:rtl/>
                <w:lang w:bidi="he-IL"/>
              </w:rPr>
              <w:t>הגדגד</w:t>
            </w:r>
            <w:r w:rsidRPr="00FA4774">
              <w:rPr>
                <w:rFonts w:eastAsia="Times New Roman" w:cs="Times New Roman"/>
                <w:szCs w:val="24"/>
                <w:highlight w:val="yellow"/>
              </w:rPr>
              <w:t xml:space="preserve"> </w:t>
            </w:r>
            <w:r w:rsidRPr="00FA4774">
              <w:rPr>
                <w:rFonts w:eastAsia="Times New Roman" w:cs="Times New Roman"/>
                <w:szCs w:val="24"/>
                <w:highlight w:val="yellow"/>
                <w:rtl/>
                <w:lang w:bidi="he-IL"/>
              </w:rPr>
              <w:t>חר</w:t>
            </w:r>
          </w:p>
        </w:tc>
        <w:tc>
          <w:tcPr>
            <w:tcW w:w="2816" w:type="dxa"/>
            <w:tcBorders>
              <w:top w:val="single" w:sz="4" w:space="0" w:color="auto"/>
              <w:left w:val="single" w:sz="4" w:space="0" w:color="auto"/>
              <w:bottom w:val="single" w:sz="4" w:space="0" w:color="auto"/>
              <w:right w:val="single" w:sz="4" w:space="0" w:color="auto"/>
            </w:tcBorders>
          </w:tcPr>
          <w:p w14:paraId="7F917937"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Hole of the Cleft</w:t>
            </w:r>
          </w:p>
        </w:tc>
        <w:tc>
          <w:tcPr>
            <w:tcW w:w="1440" w:type="dxa"/>
            <w:tcBorders>
              <w:top w:val="single" w:sz="4" w:space="0" w:color="auto"/>
              <w:left w:val="single" w:sz="4" w:space="0" w:color="auto"/>
              <w:bottom w:val="single" w:sz="4" w:space="0" w:color="auto"/>
              <w:right w:val="single" w:sz="4" w:space="0" w:color="auto"/>
            </w:tcBorders>
          </w:tcPr>
          <w:p w14:paraId="0AE4277F" w14:textId="77777777" w:rsidR="00FA4774" w:rsidRPr="00FA4774" w:rsidRDefault="00FA4774" w:rsidP="00FA4774">
            <w:pPr>
              <w:autoSpaceDE w:val="0"/>
              <w:autoSpaceDN w:val="0"/>
              <w:adjustRightInd w:val="0"/>
              <w:jc w:val="left"/>
              <w:rPr>
                <w:rFonts w:eastAsia="Times New Roman" w:cs="Times New Roman"/>
                <w:b/>
                <w:szCs w:val="24"/>
                <w:highlight w:val="yellow"/>
              </w:rPr>
            </w:pPr>
            <w:r w:rsidRPr="00FA4774">
              <w:rPr>
                <w:rFonts w:eastAsia="Times New Roman" w:cs="Times New Roman"/>
                <w:bCs/>
                <w:szCs w:val="24"/>
                <w:highlight w:val="yellow"/>
              </w:rPr>
              <w:t>2735</w:t>
            </w:r>
          </w:p>
        </w:tc>
        <w:tc>
          <w:tcPr>
            <w:tcW w:w="3420" w:type="dxa"/>
            <w:tcBorders>
              <w:top w:val="single" w:sz="4" w:space="0" w:color="auto"/>
              <w:left w:val="single" w:sz="4" w:space="0" w:color="auto"/>
              <w:bottom w:val="single" w:sz="4" w:space="0" w:color="auto"/>
              <w:right w:val="single" w:sz="4" w:space="0" w:color="auto"/>
            </w:tcBorders>
          </w:tcPr>
          <w:p w14:paraId="6DCBF7FE"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highlight w:val="yellow"/>
              </w:rPr>
              <w:t>Cavern of the Gidgad</w:t>
            </w:r>
          </w:p>
        </w:tc>
      </w:tr>
      <w:tr w:rsidR="00FA4774" w:rsidRPr="00FA4774" w14:paraId="5255C755"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24217DEE" w14:textId="77777777" w:rsidR="00FA4774" w:rsidRPr="00FA4774" w:rsidRDefault="00FA4774" w:rsidP="00FA4774">
            <w:pPr>
              <w:rPr>
                <w:rFonts w:eastAsia="Times New Roman" w:cs="Times New Roman"/>
                <w:szCs w:val="24"/>
              </w:rPr>
            </w:pPr>
            <w:r w:rsidRPr="00FA4774">
              <w:rPr>
                <w:rFonts w:eastAsia="Times New Roman" w:cs="Times New Roman"/>
                <w:szCs w:val="24"/>
              </w:rPr>
              <w:t>29</w:t>
            </w:r>
          </w:p>
        </w:tc>
        <w:tc>
          <w:tcPr>
            <w:tcW w:w="2967" w:type="dxa"/>
            <w:tcBorders>
              <w:top w:val="single" w:sz="4" w:space="0" w:color="auto"/>
              <w:left w:val="single" w:sz="4" w:space="0" w:color="auto"/>
              <w:bottom w:val="single" w:sz="4" w:space="0" w:color="auto"/>
              <w:right w:val="single" w:sz="4" w:space="0" w:color="auto"/>
            </w:tcBorders>
          </w:tcPr>
          <w:p w14:paraId="33E8D37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Yotvathah - </w:t>
            </w:r>
            <w:r w:rsidRPr="00FA4774">
              <w:rPr>
                <w:rFonts w:eastAsia="Times New Roman" w:cs="Times New Roman"/>
                <w:szCs w:val="24"/>
                <w:rtl/>
                <w:lang w:bidi="he-IL"/>
              </w:rPr>
              <w:t>יטבתה</w:t>
            </w:r>
          </w:p>
        </w:tc>
        <w:tc>
          <w:tcPr>
            <w:tcW w:w="2816" w:type="dxa"/>
            <w:tcBorders>
              <w:top w:val="single" w:sz="4" w:space="0" w:color="auto"/>
              <w:left w:val="single" w:sz="4" w:space="0" w:color="auto"/>
              <w:bottom w:val="single" w:sz="4" w:space="0" w:color="auto"/>
              <w:right w:val="single" w:sz="4" w:space="0" w:color="auto"/>
            </w:tcBorders>
          </w:tcPr>
          <w:p w14:paraId="0604C144" w14:textId="77777777" w:rsidR="00FA4774" w:rsidRPr="00FA4774" w:rsidRDefault="00FA4774" w:rsidP="00FA4774">
            <w:pPr>
              <w:rPr>
                <w:rFonts w:eastAsia="Times New Roman" w:cs="Times New Roman"/>
                <w:szCs w:val="24"/>
              </w:rPr>
            </w:pPr>
            <w:r w:rsidRPr="00FA4774">
              <w:rPr>
                <w:rFonts w:eastAsia="Times New Roman" w:cs="Times New Roman"/>
                <w:szCs w:val="24"/>
              </w:rPr>
              <w:t>Pleasantness</w:t>
            </w:r>
          </w:p>
        </w:tc>
        <w:tc>
          <w:tcPr>
            <w:tcW w:w="1440" w:type="dxa"/>
            <w:tcBorders>
              <w:top w:val="single" w:sz="4" w:space="0" w:color="auto"/>
              <w:left w:val="single" w:sz="4" w:space="0" w:color="auto"/>
              <w:bottom w:val="single" w:sz="4" w:space="0" w:color="auto"/>
              <w:right w:val="single" w:sz="4" w:space="0" w:color="auto"/>
            </w:tcBorders>
          </w:tcPr>
          <w:p w14:paraId="7F77030C"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3193</w:t>
            </w:r>
          </w:p>
        </w:tc>
        <w:tc>
          <w:tcPr>
            <w:tcW w:w="3420" w:type="dxa"/>
            <w:tcBorders>
              <w:top w:val="single" w:sz="4" w:space="0" w:color="auto"/>
              <w:left w:val="single" w:sz="4" w:space="0" w:color="auto"/>
              <w:bottom w:val="single" w:sz="4" w:space="0" w:color="auto"/>
              <w:right w:val="single" w:sz="4" w:space="0" w:color="auto"/>
            </w:tcBorders>
          </w:tcPr>
          <w:p w14:paraId="13BCF027"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Pleasantness</w:t>
            </w:r>
          </w:p>
        </w:tc>
      </w:tr>
      <w:tr w:rsidR="00FA4774" w:rsidRPr="00FA4774" w14:paraId="5806837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FCCE670" w14:textId="77777777" w:rsidR="00FA4774" w:rsidRPr="00FA4774" w:rsidRDefault="00FA4774" w:rsidP="00FA4774">
            <w:pPr>
              <w:rPr>
                <w:rFonts w:eastAsia="Times New Roman" w:cs="Times New Roman"/>
                <w:szCs w:val="24"/>
              </w:rPr>
            </w:pPr>
            <w:r w:rsidRPr="00FA4774">
              <w:rPr>
                <w:rFonts w:eastAsia="Times New Roman" w:cs="Times New Roman"/>
                <w:szCs w:val="24"/>
              </w:rPr>
              <w:t>30</w:t>
            </w:r>
          </w:p>
        </w:tc>
        <w:tc>
          <w:tcPr>
            <w:tcW w:w="2967" w:type="dxa"/>
            <w:tcBorders>
              <w:top w:val="single" w:sz="4" w:space="0" w:color="auto"/>
              <w:left w:val="single" w:sz="4" w:space="0" w:color="auto"/>
              <w:bottom w:val="single" w:sz="4" w:space="0" w:color="auto"/>
              <w:right w:val="single" w:sz="4" w:space="0" w:color="auto"/>
            </w:tcBorders>
          </w:tcPr>
          <w:p w14:paraId="32B1395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Avronah - </w:t>
            </w:r>
            <w:r w:rsidRPr="00FA4774">
              <w:rPr>
                <w:rFonts w:eastAsia="Times New Roman" w:cs="Times New Roman"/>
                <w:szCs w:val="24"/>
                <w:rtl/>
                <w:lang w:bidi="he-IL"/>
              </w:rPr>
              <w:t>עברנה</w:t>
            </w:r>
          </w:p>
        </w:tc>
        <w:tc>
          <w:tcPr>
            <w:tcW w:w="2816" w:type="dxa"/>
            <w:tcBorders>
              <w:top w:val="single" w:sz="4" w:space="0" w:color="auto"/>
              <w:left w:val="single" w:sz="4" w:space="0" w:color="auto"/>
              <w:bottom w:val="single" w:sz="4" w:space="0" w:color="auto"/>
              <w:right w:val="single" w:sz="4" w:space="0" w:color="auto"/>
            </w:tcBorders>
          </w:tcPr>
          <w:p w14:paraId="53F2AD74" w14:textId="77777777" w:rsidR="00FA4774" w:rsidRPr="00FA4774" w:rsidRDefault="00FA4774" w:rsidP="00FA4774">
            <w:pPr>
              <w:rPr>
                <w:rFonts w:eastAsia="Times New Roman" w:cs="Times New Roman"/>
                <w:szCs w:val="24"/>
              </w:rPr>
            </w:pPr>
            <w:r w:rsidRPr="00FA4774">
              <w:rPr>
                <w:rFonts w:eastAsia="Times New Roman" w:cs="Times New Roman"/>
                <w:szCs w:val="24"/>
              </w:rPr>
              <w:t>Transitional</w:t>
            </w:r>
          </w:p>
        </w:tc>
        <w:tc>
          <w:tcPr>
            <w:tcW w:w="1440" w:type="dxa"/>
            <w:tcBorders>
              <w:top w:val="single" w:sz="4" w:space="0" w:color="auto"/>
              <w:left w:val="single" w:sz="4" w:space="0" w:color="auto"/>
              <w:bottom w:val="single" w:sz="4" w:space="0" w:color="auto"/>
              <w:right w:val="single" w:sz="4" w:space="0" w:color="auto"/>
            </w:tcBorders>
          </w:tcPr>
          <w:p w14:paraId="1FF520F8"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5684</w:t>
            </w:r>
          </w:p>
        </w:tc>
        <w:tc>
          <w:tcPr>
            <w:tcW w:w="3420" w:type="dxa"/>
            <w:tcBorders>
              <w:top w:val="single" w:sz="4" w:space="0" w:color="auto"/>
              <w:left w:val="single" w:sz="4" w:space="0" w:color="auto"/>
              <w:bottom w:val="single" w:sz="4" w:space="0" w:color="auto"/>
              <w:right w:val="single" w:sz="4" w:space="0" w:color="auto"/>
            </w:tcBorders>
          </w:tcPr>
          <w:p w14:paraId="19FE9E2A"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Passage</w:t>
            </w:r>
          </w:p>
        </w:tc>
      </w:tr>
      <w:tr w:rsidR="00FA4774" w:rsidRPr="00FA4774" w14:paraId="3B335DEF"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CEDDCF3" w14:textId="77777777" w:rsidR="00FA4774" w:rsidRPr="00FA4774" w:rsidRDefault="00FA4774" w:rsidP="00FA4774">
            <w:pPr>
              <w:rPr>
                <w:rFonts w:eastAsia="Times New Roman" w:cs="Times New Roman"/>
                <w:szCs w:val="24"/>
              </w:rPr>
            </w:pPr>
            <w:r w:rsidRPr="00FA4774">
              <w:rPr>
                <w:rFonts w:eastAsia="Times New Roman" w:cs="Times New Roman"/>
                <w:szCs w:val="24"/>
              </w:rPr>
              <w:t>31</w:t>
            </w:r>
          </w:p>
        </w:tc>
        <w:tc>
          <w:tcPr>
            <w:tcW w:w="2967" w:type="dxa"/>
            <w:tcBorders>
              <w:top w:val="single" w:sz="4" w:space="0" w:color="auto"/>
              <w:left w:val="single" w:sz="4" w:space="0" w:color="auto"/>
              <w:bottom w:val="single" w:sz="4" w:space="0" w:color="auto"/>
              <w:right w:val="single" w:sz="4" w:space="0" w:color="auto"/>
            </w:tcBorders>
          </w:tcPr>
          <w:p w14:paraId="1C4207A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Etzion Geber - </w:t>
            </w:r>
            <w:r w:rsidRPr="00FA4774">
              <w:rPr>
                <w:rFonts w:eastAsia="Times New Roman" w:cs="Times New Roman"/>
                <w:szCs w:val="24"/>
                <w:rtl/>
                <w:lang w:bidi="he-IL"/>
              </w:rPr>
              <w:t>גבר</w:t>
            </w:r>
            <w:r w:rsidRPr="00FA4774">
              <w:rPr>
                <w:rFonts w:eastAsia="Times New Roman" w:cs="Times New Roman"/>
                <w:szCs w:val="24"/>
              </w:rPr>
              <w:t xml:space="preserve"> </w:t>
            </w:r>
            <w:r w:rsidRPr="00FA4774">
              <w:rPr>
                <w:rFonts w:eastAsia="Times New Roman" w:cs="Times New Roman"/>
                <w:szCs w:val="24"/>
                <w:rtl/>
                <w:lang w:bidi="he-IL"/>
              </w:rPr>
              <w:t>עצין</w:t>
            </w:r>
            <w:r w:rsidRPr="00FA4774">
              <w:rPr>
                <w:rFonts w:eastAsia="Times New Roman" w:cs="Times New Roman"/>
                <w:szCs w:val="24"/>
              </w:rPr>
              <w:t xml:space="preserve"> </w:t>
            </w:r>
          </w:p>
        </w:tc>
        <w:tc>
          <w:tcPr>
            <w:tcW w:w="2816" w:type="dxa"/>
            <w:tcBorders>
              <w:top w:val="single" w:sz="4" w:space="0" w:color="auto"/>
              <w:left w:val="single" w:sz="4" w:space="0" w:color="auto"/>
              <w:bottom w:val="single" w:sz="4" w:space="0" w:color="auto"/>
              <w:right w:val="single" w:sz="4" w:space="0" w:color="auto"/>
            </w:tcBorders>
          </w:tcPr>
          <w:p w14:paraId="2C2C8668" w14:textId="77777777" w:rsidR="00FA4774" w:rsidRPr="00FA4774" w:rsidRDefault="00FA4774" w:rsidP="00FA4774">
            <w:pPr>
              <w:rPr>
                <w:rFonts w:eastAsia="Times New Roman" w:cs="Times New Roman"/>
                <w:szCs w:val="24"/>
              </w:rPr>
            </w:pPr>
            <w:r w:rsidRPr="00FA4774">
              <w:rPr>
                <w:rFonts w:eastAsia="Times New Roman" w:cs="Times New Roman"/>
                <w:szCs w:val="24"/>
              </w:rPr>
              <w:t>Giant’s Backbone</w:t>
            </w:r>
          </w:p>
        </w:tc>
        <w:tc>
          <w:tcPr>
            <w:tcW w:w="1440" w:type="dxa"/>
            <w:tcBorders>
              <w:top w:val="single" w:sz="4" w:space="0" w:color="auto"/>
              <w:left w:val="single" w:sz="4" w:space="0" w:color="auto"/>
              <w:bottom w:val="single" w:sz="4" w:space="0" w:color="auto"/>
              <w:right w:val="single" w:sz="4" w:space="0" w:color="auto"/>
            </w:tcBorders>
          </w:tcPr>
          <w:p w14:paraId="432D1D78"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6100</w:t>
            </w:r>
          </w:p>
        </w:tc>
        <w:tc>
          <w:tcPr>
            <w:tcW w:w="3420" w:type="dxa"/>
            <w:tcBorders>
              <w:top w:val="single" w:sz="4" w:space="0" w:color="auto"/>
              <w:left w:val="single" w:sz="4" w:space="0" w:color="auto"/>
              <w:bottom w:val="single" w:sz="4" w:space="0" w:color="auto"/>
              <w:right w:val="single" w:sz="4" w:space="0" w:color="auto"/>
            </w:tcBorders>
          </w:tcPr>
          <w:p w14:paraId="34D06EB1"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Backbone of a Man</w:t>
            </w:r>
          </w:p>
        </w:tc>
      </w:tr>
      <w:tr w:rsidR="00FA4774" w:rsidRPr="00FA4774" w14:paraId="1AF5C1D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CA7674D" w14:textId="77777777" w:rsidR="00FA4774" w:rsidRPr="00FA4774" w:rsidRDefault="00FA4774" w:rsidP="00FA4774">
            <w:pPr>
              <w:rPr>
                <w:rFonts w:eastAsia="Times New Roman" w:cs="Times New Roman"/>
                <w:szCs w:val="24"/>
              </w:rPr>
            </w:pPr>
            <w:r w:rsidRPr="00FA4774">
              <w:rPr>
                <w:rFonts w:eastAsia="Times New Roman" w:cs="Times New Roman"/>
                <w:szCs w:val="24"/>
              </w:rPr>
              <w:t>32</w:t>
            </w:r>
          </w:p>
        </w:tc>
        <w:tc>
          <w:tcPr>
            <w:tcW w:w="2967" w:type="dxa"/>
            <w:tcBorders>
              <w:top w:val="single" w:sz="4" w:space="0" w:color="auto"/>
              <w:left w:val="single" w:sz="4" w:space="0" w:color="auto"/>
              <w:bottom w:val="single" w:sz="4" w:space="0" w:color="auto"/>
              <w:right w:val="single" w:sz="4" w:space="0" w:color="auto"/>
            </w:tcBorders>
          </w:tcPr>
          <w:p w14:paraId="7D32C7C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Kadesh (Rekem) - </w:t>
            </w:r>
            <w:r w:rsidRPr="00FA4774">
              <w:rPr>
                <w:rFonts w:eastAsia="Times New Roman" w:cs="Times New Roman"/>
                <w:szCs w:val="24"/>
                <w:rtl/>
                <w:lang w:bidi="he-IL"/>
              </w:rPr>
              <w:t>קדש</w:t>
            </w:r>
          </w:p>
        </w:tc>
        <w:tc>
          <w:tcPr>
            <w:tcW w:w="2816" w:type="dxa"/>
            <w:tcBorders>
              <w:top w:val="single" w:sz="4" w:space="0" w:color="auto"/>
              <w:left w:val="single" w:sz="4" w:space="0" w:color="auto"/>
              <w:bottom w:val="single" w:sz="4" w:space="0" w:color="auto"/>
              <w:right w:val="single" w:sz="4" w:space="0" w:color="auto"/>
            </w:tcBorders>
          </w:tcPr>
          <w:p w14:paraId="20269F65" w14:textId="43AED7DF" w:rsidR="00FA4774" w:rsidRPr="00FA4774" w:rsidRDefault="00000000" w:rsidP="00FA4774">
            <w:pPr>
              <w:rPr>
                <w:rFonts w:eastAsia="Times New Roman" w:cs="Times New Roman"/>
                <w:szCs w:val="24"/>
              </w:rPr>
            </w:pPr>
            <w:hyperlink r:id="rId391" w:history="1">
              <w:r w:rsidR="00FA4774" w:rsidRPr="004F6B23">
                <w:rPr>
                  <w:rStyle w:val="Hyperlink"/>
                  <w:rFonts w:eastAsia="Times New Roman" w:cs="Times New Roman"/>
                  <w:szCs w:val="24"/>
                </w:rPr>
                <w:t>Sanctuary</w:t>
              </w:r>
            </w:hyperlink>
          </w:p>
        </w:tc>
        <w:tc>
          <w:tcPr>
            <w:tcW w:w="1440" w:type="dxa"/>
            <w:tcBorders>
              <w:top w:val="single" w:sz="4" w:space="0" w:color="auto"/>
              <w:left w:val="single" w:sz="4" w:space="0" w:color="auto"/>
              <w:bottom w:val="single" w:sz="4" w:space="0" w:color="auto"/>
              <w:right w:val="single" w:sz="4" w:space="0" w:color="auto"/>
            </w:tcBorders>
          </w:tcPr>
          <w:p w14:paraId="04BD9C78"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6946</w:t>
            </w:r>
          </w:p>
        </w:tc>
        <w:tc>
          <w:tcPr>
            <w:tcW w:w="3420" w:type="dxa"/>
            <w:tcBorders>
              <w:top w:val="single" w:sz="4" w:space="0" w:color="auto"/>
              <w:left w:val="single" w:sz="4" w:space="0" w:color="auto"/>
              <w:bottom w:val="single" w:sz="4" w:space="0" w:color="auto"/>
              <w:right w:val="single" w:sz="4" w:space="0" w:color="auto"/>
            </w:tcBorders>
          </w:tcPr>
          <w:p w14:paraId="79285299"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Holy</w:t>
            </w:r>
          </w:p>
        </w:tc>
      </w:tr>
      <w:tr w:rsidR="00FA4774" w:rsidRPr="00FA4774" w14:paraId="4FD5227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1199A6F" w14:textId="77777777" w:rsidR="00FA4774" w:rsidRPr="00FA4774" w:rsidRDefault="00FA4774" w:rsidP="00FA4774">
            <w:pPr>
              <w:rPr>
                <w:rFonts w:eastAsia="Times New Roman" w:cs="Times New Roman"/>
                <w:szCs w:val="24"/>
              </w:rPr>
            </w:pPr>
            <w:r w:rsidRPr="00FA4774">
              <w:rPr>
                <w:rFonts w:eastAsia="Times New Roman" w:cs="Times New Roman"/>
                <w:szCs w:val="24"/>
              </w:rPr>
              <w:t>33</w:t>
            </w:r>
          </w:p>
        </w:tc>
        <w:tc>
          <w:tcPr>
            <w:tcW w:w="2967" w:type="dxa"/>
            <w:tcBorders>
              <w:top w:val="single" w:sz="4" w:space="0" w:color="auto"/>
              <w:left w:val="single" w:sz="4" w:space="0" w:color="auto"/>
              <w:bottom w:val="single" w:sz="4" w:space="0" w:color="auto"/>
              <w:right w:val="single" w:sz="4" w:space="0" w:color="auto"/>
            </w:tcBorders>
          </w:tcPr>
          <w:p w14:paraId="2E468BE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Hor - </w:t>
            </w:r>
            <w:r w:rsidRPr="00FA4774">
              <w:rPr>
                <w:rFonts w:eastAsia="Times New Roman" w:cs="Times New Roman"/>
                <w:szCs w:val="24"/>
                <w:rtl/>
                <w:lang w:bidi="he-IL"/>
              </w:rPr>
              <w:t>הר ההר</w:t>
            </w:r>
          </w:p>
        </w:tc>
        <w:tc>
          <w:tcPr>
            <w:tcW w:w="2816" w:type="dxa"/>
            <w:tcBorders>
              <w:top w:val="single" w:sz="4" w:space="0" w:color="auto"/>
              <w:left w:val="single" w:sz="4" w:space="0" w:color="auto"/>
              <w:bottom w:val="single" w:sz="4" w:space="0" w:color="auto"/>
              <w:right w:val="single" w:sz="4" w:space="0" w:color="auto"/>
            </w:tcBorders>
          </w:tcPr>
          <w:p w14:paraId="63723F96" w14:textId="77777777" w:rsidR="00FA4774" w:rsidRPr="00FA4774" w:rsidRDefault="00FA4774" w:rsidP="00FA4774">
            <w:pPr>
              <w:rPr>
                <w:rFonts w:eastAsia="Times New Roman" w:cs="Times New Roman"/>
                <w:szCs w:val="24"/>
              </w:rPr>
            </w:pPr>
            <w:r w:rsidRPr="00FA4774">
              <w:rPr>
                <w:rFonts w:eastAsia="Times New Roman" w:cs="Times New Roman"/>
                <w:szCs w:val="24"/>
              </w:rPr>
              <w:t>Mountain</w:t>
            </w:r>
          </w:p>
        </w:tc>
        <w:tc>
          <w:tcPr>
            <w:tcW w:w="1440" w:type="dxa"/>
            <w:tcBorders>
              <w:top w:val="single" w:sz="4" w:space="0" w:color="auto"/>
              <w:left w:val="single" w:sz="4" w:space="0" w:color="auto"/>
              <w:bottom w:val="single" w:sz="4" w:space="0" w:color="auto"/>
              <w:right w:val="single" w:sz="4" w:space="0" w:color="auto"/>
            </w:tcBorders>
          </w:tcPr>
          <w:p w14:paraId="30FE4472"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2023</w:t>
            </w:r>
          </w:p>
        </w:tc>
        <w:tc>
          <w:tcPr>
            <w:tcW w:w="3420" w:type="dxa"/>
            <w:tcBorders>
              <w:top w:val="single" w:sz="4" w:space="0" w:color="auto"/>
              <w:left w:val="single" w:sz="4" w:space="0" w:color="auto"/>
              <w:bottom w:val="single" w:sz="4" w:space="0" w:color="auto"/>
              <w:right w:val="single" w:sz="4" w:space="0" w:color="auto"/>
            </w:tcBorders>
          </w:tcPr>
          <w:p w14:paraId="259492EC"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Mountain</w:t>
            </w:r>
          </w:p>
        </w:tc>
      </w:tr>
      <w:tr w:rsidR="00FA4774" w:rsidRPr="00FA4774" w14:paraId="59EFC96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E988BBF" w14:textId="77777777" w:rsidR="00FA4774" w:rsidRPr="00FA4774" w:rsidRDefault="00FA4774" w:rsidP="00FA4774">
            <w:pPr>
              <w:rPr>
                <w:rFonts w:eastAsia="Times New Roman" w:cs="Times New Roman"/>
                <w:szCs w:val="24"/>
              </w:rPr>
            </w:pPr>
            <w:r w:rsidRPr="00FA4774">
              <w:rPr>
                <w:rFonts w:eastAsia="Times New Roman" w:cs="Times New Roman"/>
                <w:szCs w:val="24"/>
              </w:rPr>
              <w:t>34</w:t>
            </w:r>
          </w:p>
        </w:tc>
        <w:tc>
          <w:tcPr>
            <w:tcW w:w="2967" w:type="dxa"/>
            <w:tcBorders>
              <w:top w:val="single" w:sz="4" w:space="0" w:color="auto"/>
              <w:left w:val="single" w:sz="4" w:space="0" w:color="auto"/>
              <w:bottom w:val="single" w:sz="4" w:space="0" w:color="auto"/>
              <w:right w:val="single" w:sz="4" w:space="0" w:color="auto"/>
            </w:tcBorders>
          </w:tcPr>
          <w:p w14:paraId="7D35E7A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Tzalmonah - </w:t>
            </w:r>
            <w:r w:rsidRPr="00FA4774">
              <w:rPr>
                <w:rFonts w:eastAsia="Times New Roman" w:cs="Times New Roman"/>
                <w:szCs w:val="24"/>
                <w:rtl/>
                <w:lang w:bidi="he-IL"/>
              </w:rPr>
              <w:t>צלמנה</w:t>
            </w:r>
          </w:p>
        </w:tc>
        <w:tc>
          <w:tcPr>
            <w:tcW w:w="2816" w:type="dxa"/>
            <w:tcBorders>
              <w:top w:val="single" w:sz="4" w:space="0" w:color="auto"/>
              <w:left w:val="single" w:sz="4" w:space="0" w:color="auto"/>
              <w:bottom w:val="single" w:sz="4" w:space="0" w:color="auto"/>
              <w:right w:val="single" w:sz="4" w:space="0" w:color="auto"/>
            </w:tcBorders>
          </w:tcPr>
          <w:p w14:paraId="18055753" w14:textId="77777777" w:rsidR="00FA4774" w:rsidRPr="00FA4774" w:rsidRDefault="00FA4774" w:rsidP="00FA4774">
            <w:pPr>
              <w:rPr>
                <w:rFonts w:eastAsia="Times New Roman" w:cs="Times New Roman"/>
                <w:szCs w:val="24"/>
              </w:rPr>
            </w:pPr>
            <w:r w:rsidRPr="00FA4774">
              <w:rPr>
                <w:rFonts w:eastAsia="Times New Roman" w:cs="Times New Roman"/>
                <w:szCs w:val="24"/>
              </w:rPr>
              <w:t>Shadiness</w:t>
            </w:r>
          </w:p>
        </w:tc>
        <w:tc>
          <w:tcPr>
            <w:tcW w:w="1440" w:type="dxa"/>
            <w:tcBorders>
              <w:top w:val="single" w:sz="4" w:space="0" w:color="auto"/>
              <w:left w:val="single" w:sz="4" w:space="0" w:color="auto"/>
              <w:bottom w:val="single" w:sz="4" w:space="0" w:color="auto"/>
              <w:right w:val="single" w:sz="4" w:space="0" w:color="auto"/>
            </w:tcBorders>
          </w:tcPr>
          <w:p w14:paraId="1FF3DAA7"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6758</w:t>
            </w:r>
          </w:p>
        </w:tc>
        <w:tc>
          <w:tcPr>
            <w:tcW w:w="3420" w:type="dxa"/>
            <w:tcBorders>
              <w:top w:val="single" w:sz="4" w:space="0" w:color="auto"/>
              <w:left w:val="single" w:sz="4" w:space="0" w:color="auto"/>
              <w:bottom w:val="single" w:sz="4" w:space="0" w:color="auto"/>
              <w:right w:val="single" w:sz="4" w:space="0" w:color="auto"/>
            </w:tcBorders>
          </w:tcPr>
          <w:p w14:paraId="691807CA"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Shady</w:t>
            </w:r>
          </w:p>
        </w:tc>
      </w:tr>
      <w:tr w:rsidR="00FA4774" w:rsidRPr="00FA4774" w14:paraId="0BDE383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F0DE894" w14:textId="77777777" w:rsidR="00FA4774" w:rsidRPr="00FA4774" w:rsidRDefault="00FA4774" w:rsidP="00FA4774">
            <w:pPr>
              <w:rPr>
                <w:rFonts w:eastAsia="Times New Roman" w:cs="Times New Roman"/>
                <w:szCs w:val="24"/>
              </w:rPr>
            </w:pPr>
            <w:r w:rsidRPr="00FA4774">
              <w:rPr>
                <w:rFonts w:eastAsia="Times New Roman" w:cs="Times New Roman"/>
                <w:szCs w:val="24"/>
              </w:rPr>
              <w:t>35</w:t>
            </w:r>
          </w:p>
        </w:tc>
        <w:tc>
          <w:tcPr>
            <w:tcW w:w="2967" w:type="dxa"/>
            <w:tcBorders>
              <w:top w:val="single" w:sz="4" w:space="0" w:color="auto"/>
              <w:left w:val="single" w:sz="4" w:space="0" w:color="auto"/>
              <w:bottom w:val="single" w:sz="4" w:space="0" w:color="auto"/>
              <w:right w:val="single" w:sz="4" w:space="0" w:color="auto"/>
            </w:tcBorders>
          </w:tcPr>
          <w:p w14:paraId="33A05B2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Punon - </w:t>
            </w:r>
            <w:r w:rsidRPr="00FA4774">
              <w:rPr>
                <w:rFonts w:eastAsia="Times New Roman" w:cs="Times New Roman"/>
                <w:szCs w:val="24"/>
                <w:rtl/>
                <w:lang w:bidi="he-IL"/>
              </w:rPr>
              <w:t>פונן</w:t>
            </w:r>
          </w:p>
        </w:tc>
        <w:tc>
          <w:tcPr>
            <w:tcW w:w="2816" w:type="dxa"/>
            <w:tcBorders>
              <w:top w:val="single" w:sz="4" w:space="0" w:color="auto"/>
              <w:left w:val="single" w:sz="4" w:space="0" w:color="auto"/>
              <w:bottom w:val="single" w:sz="4" w:space="0" w:color="auto"/>
              <w:right w:val="single" w:sz="4" w:space="0" w:color="auto"/>
            </w:tcBorders>
          </w:tcPr>
          <w:p w14:paraId="29D56B11" w14:textId="77777777" w:rsidR="00FA4774" w:rsidRPr="00FA4774" w:rsidRDefault="00FA4774" w:rsidP="00FA4774">
            <w:pPr>
              <w:rPr>
                <w:rFonts w:eastAsia="Times New Roman" w:cs="Times New Roman"/>
                <w:szCs w:val="24"/>
              </w:rPr>
            </w:pPr>
            <w:r w:rsidRPr="00FA4774">
              <w:rPr>
                <w:rFonts w:eastAsia="Times New Roman" w:cs="Times New Roman"/>
                <w:szCs w:val="24"/>
              </w:rPr>
              <w:t>Perplexity</w:t>
            </w:r>
          </w:p>
        </w:tc>
        <w:tc>
          <w:tcPr>
            <w:tcW w:w="1440" w:type="dxa"/>
            <w:tcBorders>
              <w:top w:val="single" w:sz="4" w:space="0" w:color="auto"/>
              <w:left w:val="single" w:sz="4" w:space="0" w:color="auto"/>
              <w:bottom w:val="single" w:sz="4" w:space="0" w:color="auto"/>
              <w:right w:val="single" w:sz="4" w:space="0" w:color="auto"/>
            </w:tcBorders>
          </w:tcPr>
          <w:p w14:paraId="7B792FBB"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6325</w:t>
            </w:r>
          </w:p>
        </w:tc>
        <w:tc>
          <w:tcPr>
            <w:tcW w:w="3420" w:type="dxa"/>
            <w:tcBorders>
              <w:top w:val="single" w:sz="4" w:space="0" w:color="auto"/>
              <w:left w:val="single" w:sz="4" w:space="0" w:color="auto"/>
              <w:bottom w:val="single" w:sz="4" w:space="0" w:color="auto"/>
              <w:right w:val="single" w:sz="4" w:space="0" w:color="auto"/>
            </w:tcBorders>
          </w:tcPr>
          <w:p w14:paraId="732920DA"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Darkness</w:t>
            </w:r>
          </w:p>
        </w:tc>
      </w:tr>
      <w:tr w:rsidR="00FA4774" w:rsidRPr="00FA4774" w14:paraId="196F6093"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71F7AE8" w14:textId="77777777" w:rsidR="00FA4774" w:rsidRPr="00FA4774" w:rsidRDefault="00FA4774" w:rsidP="00FA4774">
            <w:pPr>
              <w:rPr>
                <w:rFonts w:eastAsia="Times New Roman" w:cs="Times New Roman"/>
                <w:szCs w:val="24"/>
              </w:rPr>
            </w:pPr>
            <w:r w:rsidRPr="00FA4774">
              <w:rPr>
                <w:rFonts w:eastAsia="Times New Roman" w:cs="Times New Roman"/>
                <w:szCs w:val="24"/>
              </w:rPr>
              <w:t>36</w:t>
            </w:r>
          </w:p>
        </w:tc>
        <w:tc>
          <w:tcPr>
            <w:tcW w:w="2967" w:type="dxa"/>
            <w:tcBorders>
              <w:top w:val="single" w:sz="4" w:space="0" w:color="auto"/>
              <w:left w:val="single" w:sz="4" w:space="0" w:color="auto"/>
              <w:bottom w:val="single" w:sz="4" w:space="0" w:color="auto"/>
              <w:right w:val="single" w:sz="4" w:space="0" w:color="auto"/>
            </w:tcBorders>
          </w:tcPr>
          <w:p w14:paraId="3DBB09D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Oboth - </w:t>
            </w:r>
            <w:r w:rsidRPr="00FA4774">
              <w:rPr>
                <w:rFonts w:eastAsia="Times New Roman" w:cs="Times New Roman"/>
                <w:szCs w:val="24"/>
                <w:rtl/>
                <w:lang w:bidi="he-IL"/>
              </w:rPr>
              <w:t>אבת</w:t>
            </w:r>
          </w:p>
        </w:tc>
        <w:tc>
          <w:tcPr>
            <w:tcW w:w="2816" w:type="dxa"/>
            <w:tcBorders>
              <w:top w:val="single" w:sz="4" w:space="0" w:color="auto"/>
              <w:left w:val="single" w:sz="4" w:space="0" w:color="auto"/>
              <w:bottom w:val="single" w:sz="4" w:space="0" w:color="auto"/>
              <w:right w:val="single" w:sz="4" w:space="0" w:color="auto"/>
            </w:tcBorders>
          </w:tcPr>
          <w:p w14:paraId="4B749A93" w14:textId="77777777" w:rsidR="00FA4774" w:rsidRPr="00FA4774" w:rsidRDefault="00FA4774" w:rsidP="00FA4774">
            <w:pPr>
              <w:rPr>
                <w:rFonts w:eastAsia="Times New Roman" w:cs="Times New Roman"/>
                <w:szCs w:val="24"/>
              </w:rPr>
            </w:pPr>
            <w:r w:rsidRPr="00FA4774">
              <w:rPr>
                <w:rFonts w:eastAsia="Times New Roman" w:cs="Times New Roman"/>
                <w:szCs w:val="24"/>
              </w:rPr>
              <w:t>Necromancer</w:t>
            </w:r>
          </w:p>
        </w:tc>
        <w:tc>
          <w:tcPr>
            <w:tcW w:w="1440" w:type="dxa"/>
            <w:tcBorders>
              <w:top w:val="single" w:sz="4" w:space="0" w:color="auto"/>
              <w:left w:val="single" w:sz="4" w:space="0" w:color="auto"/>
              <w:bottom w:val="single" w:sz="4" w:space="0" w:color="auto"/>
              <w:right w:val="single" w:sz="4" w:space="0" w:color="auto"/>
            </w:tcBorders>
          </w:tcPr>
          <w:p w14:paraId="535AD8B6"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088</w:t>
            </w:r>
          </w:p>
        </w:tc>
        <w:tc>
          <w:tcPr>
            <w:tcW w:w="3420" w:type="dxa"/>
            <w:tcBorders>
              <w:top w:val="single" w:sz="4" w:space="0" w:color="auto"/>
              <w:left w:val="single" w:sz="4" w:space="0" w:color="auto"/>
              <w:bottom w:val="single" w:sz="4" w:space="0" w:color="auto"/>
              <w:right w:val="single" w:sz="4" w:space="0" w:color="auto"/>
            </w:tcBorders>
          </w:tcPr>
          <w:p w14:paraId="5F3899C1"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Waterskins</w:t>
            </w:r>
          </w:p>
        </w:tc>
      </w:tr>
      <w:tr w:rsidR="00FA4774" w:rsidRPr="00FA4774" w14:paraId="4FB7DF8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0D8AA9D" w14:textId="77777777" w:rsidR="00FA4774" w:rsidRPr="00FA4774" w:rsidRDefault="00FA4774" w:rsidP="00FA4774">
            <w:pPr>
              <w:rPr>
                <w:rFonts w:eastAsia="Times New Roman" w:cs="Times New Roman"/>
                <w:szCs w:val="24"/>
              </w:rPr>
            </w:pPr>
            <w:r w:rsidRPr="00FA4774">
              <w:rPr>
                <w:rFonts w:eastAsia="Times New Roman" w:cs="Times New Roman"/>
                <w:szCs w:val="24"/>
              </w:rPr>
              <w:t>37</w:t>
            </w:r>
          </w:p>
        </w:tc>
        <w:tc>
          <w:tcPr>
            <w:tcW w:w="2967" w:type="dxa"/>
            <w:tcBorders>
              <w:top w:val="single" w:sz="4" w:space="0" w:color="auto"/>
              <w:left w:val="single" w:sz="4" w:space="0" w:color="auto"/>
              <w:bottom w:val="single" w:sz="4" w:space="0" w:color="auto"/>
              <w:right w:val="single" w:sz="4" w:space="0" w:color="auto"/>
            </w:tcBorders>
          </w:tcPr>
          <w:p w14:paraId="7316204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Iye Abarim - </w:t>
            </w:r>
            <w:r w:rsidRPr="00FA4774">
              <w:rPr>
                <w:rFonts w:eastAsia="Times New Roman" w:cs="Times New Roman"/>
                <w:szCs w:val="24"/>
                <w:rtl/>
                <w:lang w:bidi="he-IL"/>
              </w:rPr>
              <w:t>העברים</w:t>
            </w:r>
            <w:r w:rsidRPr="00FA4774">
              <w:rPr>
                <w:rFonts w:eastAsia="Times New Roman" w:cs="Times New Roman"/>
                <w:szCs w:val="24"/>
              </w:rPr>
              <w:t xml:space="preserve"> </w:t>
            </w:r>
            <w:r w:rsidRPr="00FA4774">
              <w:rPr>
                <w:rFonts w:eastAsia="Times New Roman" w:cs="Times New Roman"/>
                <w:szCs w:val="24"/>
                <w:rtl/>
                <w:lang w:bidi="he-IL"/>
              </w:rPr>
              <w:t>עיי</w:t>
            </w:r>
          </w:p>
        </w:tc>
        <w:tc>
          <w:tcPr>
            <w:tcW w:w="2816" w:type="dxa"/>
            <w:tcBorders>
              <w:top w:val="single" w:sz="4" w:space="0" w:color="auto"/>
              <w:left w:val="single" w:sz="4" w:space="0" w:color="auto"/>
              <w:bottom w:val="single" w:sz="4" w:space="0" w:color="auto"/>
              <w:right w:val="single" w:sz="4" w:space="0" w:color="auto"/>
            </w:tcBorders>
          </w:tcPr>
          <w:p w14:paraId="32E02193" w14:textId="77777777" w:rsidR="00FA4774" w:rsidRPr="00FA4774" w:rsidRDefault="00FA4774" w:rsidP="00FA4774">
            <w:pPr>
              <w:rPr>
                <w:rFonts w:eastAsia="Times New Roman" w:cs="Times New Roman"/>
                <w:szCs w:val="24"/>
              </w:rPr>
            </w:pPr>
            <w:r w:rsidRPr="00FA4774">
              <w:rPr>
                <w:rFonts w:eastAsia="Times New Roman" w:cs="Times New Roman"/>
                <w:szCs w:val="24"/>
              </w:rPr>
              <w:t>Cover In Copulation</w:t>
            </w:r>
          </w:p>
        </w:tc>
        <w:tc>
          <w:tcPr>
            <w:tcW w:w="1440" w:type="dxa"/>
            <w:tcBorders>
              <w:top w:val="single" w:sz="4" w:space="0" w:color="auto"/>
              <w:left w:val="single" w:sz="4" w:space="0" w:color="auto"/>
              <w:bottom w:val="single" w:sz="4" w:space="0" w:color="auto"/>
              <w:right w:val="single" w:sz="4" w:space="0" w:color="auto"/>
            </w:tcBorders>
          </w:tcPr>
          <w:p w14:paraId="5B74D4A6"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5863</w:t>
            </w:r>
          </w:p>
        </w:tc>
        <w:tc>
          <w:tcPr>
            <w:tcW w:w="3420" w:type="dxa"/>
            <w:tcBorders>
              <w:top w:val="single" w:sz="4" w:space="0" w:color="auto"/>
              <w:left w:val="single" w:sz="4" w:space="0" w:color="auto"/>
              <w:bottom w:val="single" w:sz="4" w:space="0" w:color="auto"/>
              <w:right w:val="single" w:sz="4" w:space="0" w:color="auto"/>
            </w:tcBorders>
          </w:tcPr>
          <w:p w14:paraId="2C0ED2C0"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Ruins</w:t>
            </w:r>
          </w:p>
        </w:tc>
      </w:tr>
      <w:tr w:rsidR="00FA4774" w:rsidRPr="00FA4774" w14:paraId="252CD32B"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C07E8DB" w14:textId="77777777" w:rsidR="00FA4774" w:rsidRPr="00FA4774" w:rsidRDefault="00FA4774" w:rsidP="00FA4774">
            <w:pPr>
              <w:rPr>
                <w:rFonts w:eastAsia="Times New Roman" w:cs="Times New Roman"/>
                <w:szCs w:val="24"/>
              </w:rPr>
            </w:pPr>
            <w:r w:rsidRPr="00FA4774">
              <w:rPr>
                <w:rFonts w:eastAsia="Times New Roman" w:cs="Times New Roman"/>
                <w:szCs w:val="24"/>
              </w:rPr>
              <w:t>38</w:t>
            </w:r>
          </w:p>
        </w:tc>
        <w:tc>
          <w:tcPr>
            <w:tcW w:w="2967" w:type="dxa"/>
            <w:tcBorders>
              <w:top w:val="single" w:sz="4" w:space="0" w:color="auto"/>
              <w:left w:val="single" w:sz="4" w:space="0" w:color="auto"/>
              <w:bottom w:val="single" w:sz="4" w:space="0" w:color="auto"/>
              <w:right w:val="single" w:sz="4" w:space="0" w:color="auto"/>
            </w:tcBorders>
          </w:tcPr>
          <w:p w14:paraId="367D0216"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Divon Gad - </w:t>
            </w:r>
            <w:r w:rsidRPr="00FA4774">
              <w:rPr>
                <w:rFonts w:eastAsia="Times New Roman" w:cs="Times New Roman"/>
                <w:szCs w:val="24"/>
                <w:rtl/>
                <w:lang w:bidi="he-IL"/>
              </w:rPr>
              <w:t>גד</w:t>
            </w:r>
            <w:r w:rsidRPr="00FA4774">
              <w:rPr>
                <w:rFonts w:eastAsia="Times New Roman" w:cs="Times New Roman"/>
                <w:szCs w:val="24"/>
              </w:rPr>
              <w:t xml:space="preserve"> </w:t>
            </w:r>
            <w:r w:rsidRPr="00FA4774">
              <w:rPr>
                <w:rFonts w:eastAsia="Times New Roman" w:cs="Times New Roman"/>
                <w:szCs w:val="24"/>
                <w:rtl/>
                <w:lang w:bidi="he-IL"/>
              </w:rPr>
              <w:t>דיבן</w:t>
            </w:r>
            <w:r w:rsidRPr="00FA4774">
              <w:rPr>
                <w:rFonts w:eastAsia="Times New Roman" w:cs="Times New Roman"/>
                <w:szCs w:val="24"/>
              </w:rPr>
              <w:t xml:space="preserve"> </w:t>
            </w:r>
          </w:p>
        </w:tc>
        <w:tc>
          <w:tcPr>
            <w:tcW w:w="2816" w:type="dxa"/>
            <w:tcBorders>
              <w:top w:val="single" w:sz="4" w:space="0" w:color="auto"/>
              <w:left w:val="single" w:sz="4" w:space="0" w:color="auto"/>
              <w:bottom w:val="single" w:sz="4" w:space="0" w:color="auto"/>
              <w:right w:val="single" w:sz="4" w:space="0" w:color="auto"/>
            </w:tcBorders>
          </w:tcPr>
          <w:p w14:paraId="74C5C860" w14:textId="77777777" w:rsidR="00FA4774" w:rsidRPr="00FA4774" w:rsidRDefault="00FA4774" w:rsidP="00FA4774">
            <w:pPr>
              <w:rPr>
                <w:rFonts w:eastAsia="Times New Roman" w:cs="Times New Roman"/>
                <w:szCs w:val="24"/>
              </w:rPr>
            </w:pPr>
            <w:r w:rsidRPr="00FA4774">
              <w:rPr>
                <w:rFonts w:eastAsia="Times New Roman" w:cs="Times New Roman"/>
                <w:szCs w:val="24"/>
              </w:rPr>
              <w:t>Sorrowing Overcomers</w:t>
            </w:r>
          </w:p>
        </w:tc>
        <w:tc>
          <w:tcPr>
            <w:tcW w:w="1440" w:type="dxa"/>
            <w:tcBorders>
              <w:top w:val="single" w:sz="4" w:space="0" w:color="auto"/>
              <w:left w:val="single" w:sz="4" w:space="0" w:color="auto"/>
              <w:bottom w:val="single" w:sz="4" w:space="0" w:color="auto"/>
              <w:right w:val="single" w:sz="4" w:space="0" w:color="auto"/>
            </w:tcBorders>
          </w:tcPr>
          <w:p w14:paraId="62A50887"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1769</w:t>
            </w:r>
          </w:p>
        </w:tc>
        <w:tc>
          <w:tcPr>
            <w:tcW w:w="3420" w:type="dxa"/>
            <w:tcBorders>
              <w:top w:val="single" w:sz="4" w:space="0" w:color="auto"/>
              <w:left w:val="single" w:sz="4" w:space="0" w:color="auto"/>
              <w:bottom w:val="single" w:sz="4" w:space="0" w:color="auto"/>
              <w:right w:val="single" w:sz="4" w:space="0" w:color="auto"/>
            </w:tcBorders>
          </w:tcPr>
          <w:p w14:paraId="70451468"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Wasting Troop</w:t>
            </w:r>
          </w:p>
        </w:tc>
      </w:tr>
      <w:tr w:rsidR="00FA4774" w:rsidRPr="00FA4774" w14:paraId="6C9CAB4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43ADD5FD" w14:textId="77777777" w:rsidR="00FA4774" w:rsidRPr="00FA4774" w:rsidRDefault="00FA4774" w:rsidP="00FA4774">
            <w:pPr>
              <w:rPr>
                <w:rFonts w:eastAsia="Times New Roman" w:cs="Times New Roman"/>
                <w:szCs w:val="24"/>
              </w:rPr>
            </w:pPr>
            <w:r w:rsidRPr="00FA4774">
              <w:rPr>
                <w:rFonts w:eastAsia="Times New Roman" w:cs="Times New Roman"/>
                <w:szCs w:val="24"/>
              </w:rPr>
              <w:t>39</w:t>
            </w:r>
          </w:p>
        </w:tc>
        <w:tc>
          <w:tcPr>
            <w:tcW w:w="2967" w:type="dxa"/>
            <w:tcBorders>
              <w:top w:val="single" w:sz="4" w:space="0" w:color="auto"/>
              <w:left w:val="single" w:sz="4" w:space="0" w:color="auto"/>
              <w:bottom w:val="single" w:sz="4" w:space="0" w:color="auto"/>
              <w:right w:val="single" w:sz="4" w:space="0" w:color="auto"/>
            </w:tcBorders>
          </w:tcPr>
          <w:p w14:paraId="7EF71BAE" w14:textId="77777777" w:rsidR="00FA4774" w:rsidRPr="00FA4774" w:rsidRDefault="00FA4774" w:rsidP="00FA4774">
            <w:pPr>
              <w:rPr>
                <w:rFonts w:eastAsia="Times New Roman" w:cs="Times New Roman"/>
                <w:szCs w:val="24"/>
              </w:rPr>
            </w:pPr>
            <w:r w:rsidRPr="00FA4774">
              <w:rPr>
                <w:rFonts w:eastAsia="Times New Roman" w:cs="Times New Roman"/>
                <w:szCs w:val="24"/>
              </w:rPr>
              <w:t>Almon Diblathaim –</w:t>
            </w:r>
          </w:p>
          <w:p w14:paraId="68EDDB11"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 </w:t>
            </w:r>
            <w:r w:rsidRPr="00FA4774">
              <w:rPr>
                <w:rFonts w:eastAsia="Times New Roman" w:cs="Times New Roman"/>
                <w:szCs w:val="24"/>
                <w:rtl/>
                <w:lang w:bidi="he-IL"/>
              </w:rPr>
              <w:t>דבלתימה</w:t>
            </w:r>
            <w:r w:rsidRPr="00FA4774">
              <w:rPr>
                <w:rFonts w:eastAsia="Times New Roman" w:cs="Times New Roman"/>
                <w:szCs w:val="24"/>
              </w:rPr>
              <w:t xml:space="preserve"> </w:t>
            </w:r>
            <w:r w:rsidRPr="00FA4774">
              <w:rPr>
                <w:rFonts w:eastAsia="Times New Roman" w:cs="Times New Roman"/>
                <w:szCs w:val="24"/>
                <w:rtl/>
                <w:lang w:bidi="he-IL"/>
              </w:rPr>
              <w:t>עלמן</w:t>
            </w:r>
            <w:r w:rsidRPr="00FA4774">
              <w:rPr>
                <w:rFonts w:eastAsia="Times New Roman" w:cs="Times New Roman"/>
                <w:szCs w:val="24"/>
              </w:rPr>
              <w:t xml:space="preserve"> </w:t>
            </w:r>
          </w:p>
        </w:tc>
        <w:tc>
          <w:tcPr>
            <w:tcW w:w="2816" w:type="dxa"/>
            <w:tcBorders>
              <w:top w:val="single" w:sz="4" w:space="0" w:color="auto"/>
              <w:left w:val="single" w:sz="4" w:space="0" w:color="auto"/>
              <w:bottom w:val="single" w:sz="4" w:space="0" w:color="auto"/>
              <w:right w:val="single" w:sz="4" w:space="0" w:color="auto"/>
            </w:tcBorders>
          </w:tcPr>
          <w:p w14:paraId="07FA1AEF" w14:textId="1E3BA8DD" w:rsidR="00FA4774" w:rsidRPr="00FA4774" w:rsidRDefault="00FA4774" w:rsidP="00FA4774">
            <w:pPr>
              <w:rPr>
                <w:rFonts w:eastAsia="Times New Roman" w:cs="Times New Roman"/>
                <w:szCs w:val="24"/>
              </w:rPr>
            </w:pPr>
            <w:r w:rsidRPr="00FA4774">
              <w:rPr>
                <w:rFonts w:eastAsia="Times New Roman" w:cs="Times New Roman"/>
                <w:szCs w:val="24"/>
              </w:rPr>
              <w:t xml:space="preserve">Cake of Pressed </w:t>
            </w:r>
            <w:hyperlink r:id="rId392" w:history="1">
              <w:r w:rsidRPr="004F6B23">
                <w:rPr>
                  <w:rStyle w:val="Hyperlink"/>
                  <w:rFonts w:eastAsia="Times New Roman" w:cs="Times New Roman"/>
                  <w:szCs w:val="24"/>
                </w:rPr>
                <w:t>Figs</w:t>
              </w:r>
            </w:hyperlink>
          </w:p>
        </w:tc>
        <w:tc>
          <w:tcPr>
            <w:tcW w:w="1440" w:type="dxa"/>
            <w:tcBorders>
              <w:top w:val="single" w:sz="4" w:space="0" w:color="auto"/>
              <w:left w:val="single" w:sz="4" w:space="0" w:color="auto"/>
              <w:bottom w:val="single" w:sz="4" w:space="0" w:color="auto"/>
              <w:right w:val="single" w:sz="4" w:space="0" w:color="auto"/>
            </w:tcBorders>
          </w:tcPr>
          <w:p w14:paraId="20E7EAB0"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5963</w:t>
            </w:r>
          </w:p>
        </w:tc>
        <w:tc>
          <w:tcPr>
            <w:tcW w:w="3420" w:type="dxa"/>
            <w:tcBorders>
              <w:top w:val="single" w:sz="4" w:space="0" w:color="auto"/>
              <w:left w:val="single" w:sz="4" w:space="0" w:color="auto"/>
              <w:bottom w:val="single" w:sz="4" w:space="0" w:color="auto"/>
              <w:right w:val="single" w:sz="4" w:space="0" w:color="auto"/>
            </w:tcBorders>
          </w:tcPr>
          <w:p w14:paraId="7C232DB0" w14:textId="54593D3C"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 xml:space="preserve">Concealing the </w:t>
            </w:r>
            <w:hyperlink r:id="rId393" w:history="1">
              <w:r w:rsidRPr="00FA4774">
                <w:rPr>
                  <w:rFonts w:eastAsia="Times New Roman" w:cs="Times New Roman"/>
                  <w:color w:val="002A7E"/>
                  <w:szCs w:val="24"/>
                </w:rPr>
                <w:t>Two</w:t>
              </w:r>
            </w:hyperlink>
            <w:r w:rsidRPr="00FA4774">
              <w:rPr>
                <w:rFonts w:eastAsia="Times New Roman" w:cs="Times New Roman"/>
                <w:szCs w:val="24"/>
              </w:rPr>
              <w:t xml:space="preserve"> Cakes</w:t>
            </w:r>
          </w:p>
        </w:tc>
      </w:tr>
      <w:tr w:rsidR="00FA4774" w:rsidRPr="00FA4774" w14:paraId="7F3DB125"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5163A3D3" w14:textId="77777777" w:rsidR="00FA4774" w:rsidRPr="00FA4774" w:rsidRDefault="00FA4774" w:rsidP="00FA4774">
            <w:pPr>
              <w:rPr>
                <w:rFonts w:eastAsia="Times New Roman" w:cs="Times New Roman"/>
                <w:szCs w:val="24"/>
              </w:rPr>
            </w:pPr>
            <w:r w:rsidRPr="00FA4774">
              <w:rPr>
                <w:rFonts w:eastAsia="Times New Roman" w:cs="Times New Roman"/>
                <w:szCs w:val="24"/>
              </w:rPr>
              <w:t>40</w:t>
            </w:r>
          </w:p>
        </w:tc>
        <w:tc>
          <w:tcPr>
            <w:tcW w:w="2967" w:type="dxa"/>
            <w:tcBorders>
              <w:top w:val="single" w:sz="4" w:space="0" w:color="auto"/>
              <w:left w:val="single" w:sz="4" w:space="0" w:color="auto"/>
              <w:bottom w:val="single" w:sz="4" w:space="0" w:color="auto"/>
              <w:right w:val="single" w:sz="4" w:space="0" w:color="auto"/>
            </w:tcBorders>
          </w:tcPr>
          <w:p w14:paraId="7690B82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Abarim - </w:t>
            </w:r>
            <w:r w:rsidRPr="00FA4774">
              <w:rPr>
                <w:rFonts w:eastAsia="Times New Roman" w:cs="Times New Roman"/>
                <w:szCs w:val="24"/>
                <w:rtl/>
                <w:lang w:bidi="he-IL"/>
              </w:rPr>
              <w:t>הרי העברים</w:t>
            </w:r>
          </w:p>
        </w:tc>
        <w:tc>
          <w:tcPr>
            <w:tcW w:w="2816" w:type="dxa"/>
            <w:tcBorders>
              <w:top w:val="single" w:sz="4" w:space="0" w:color="auto"/>
              <w:left w:val="single" w:sz="4" w:space="0" w:color="auto"/>
              <w:bottom w:val="single" w:sz="4" w:space="0" w:color="auto"/>
              <w:right w:val="single" w:sz="4" w:space="0" w:color="auto"/>
            </w:tcBorders>
          </w:tcPr>
          <w:p w14:paraId="28F6B772" w14:textId="77777777" w:rsidR="00FA4774" w:rsidRPr="00FA4774" w:rsidRDefault="00FA4774" w:rsidP="00FA4774">
            <w:pPr>
              <w:rPr>
                <w:rFonts w:eastAsia="Times New Roman" w:cs="Times New Roman"/>
                <w:szCs w:val="24"/>
              </w:rPr>
            </w:pPr>
            <w:r w:rsidRPr="00FA4774">
              <w:rPr>
                <w:rFonts w:eastAsia="Times New Roman" w:cs="Times New Roman"/>
                <w:szCs w:val="24"/>
              </w:rPr>
              <w:t>Regions Beyond</w:t>
            </w:r>
          </w:p>
        </w:tc>
        <w:tc>
          <w:tcPr>
            <w:tcW w:w="1440" w:type="dxa"/>
            <w:tcBorders>
              <w:top w:val="single" w:sz="4" w:space="0" w:color="auto"/>
              <w:left w:val="single" w:sz="4" w:space="0" w:color="auto"/>
              <w:bottom w:val="single" w:sz="4" w:space="0" w:color="auto"/>
              <w:right w:val="single" w:sz="4" w:space="0" w:color="auto"/>
            </w:tcBorders>
          </w:tcPr>
          <w:p w14:paraId="1BE85846"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5682</w:t>
            </w:r>
          </w:p>
        </w:tc>
        <w:tc>
          <w:tcPr>
            <w:tcW w:w="3420" w:type="dxa"/>
            <w:tcBorders>
              <w:top w:val="single" w:sz="4" w:space="0" w:color="auto"/>
              <w:left w:val="single" w:sz="4" w:space="0" w:color="auto"/>
              <w:bottom w:val="single" w:sz="4" w:space="0" w:color="auto"/>
              <w:right w:val="single" w:sz="4" w:space="0" w:color="auto"/>
            </w:tcBorders>
          </w:tcPr>
          <w:p w14:paraId="3B8F3053"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Region Beyond</w:t>
            </w:r>
          </w:p>
        </w:tc>
      </w:tr>
      <w:tr w:rsidR="00FA4774" w:rsidRPr="00FA4774" w14:paraId="10AA500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CC1E634" w14:textId="77777777" w:rsidR="00FA4774" w:rsidRPr="00FA4774" w:rsidRDefault="00FA4774" w:rsidP="00FA4774">
            <w:pPr>
              <w:rPr>
                <w:rFonts w:eastAsia="Times New Roman" w:cs="Times New Roman"/>
                <w:szCs w:val="24"/>
              </w:rPr>
            </w:pPr>
            <w:r w:rsidRPr="00FA4774">
              <w:rPr>
                <w:rFonts w:eastAsia="Times New Roman" w:cs="Times New Roman"/>
                <w:szCs w:val="24"/>
              </w:rPr>
              <w:t>41</w:t>
            </w:r>
          </w:p>
        </w:tc>
        <w:tc>
          <w:tcPr>
            <w:tcW w:w="2967" w:type="dxa"/>
            <w:tcBorders>
              <w:top w:val="single" w:sz="4" w:space="0" w:color="auto"/>
              <w:left w:val="single" w:sz="4" w:space="0" w:color="auto"/>
              <w:bottom w:val="single" w:sz="4" w:space="0" w:color="auto"/>
              <w:right w:val="single" w:sz="4" w:space="0" w:color="auto"/>
            </w:tcBorders>
          </w:tcPr>
          <w:p w14:paraId="35A94C3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Moab - </w:t>
            </w:r>
            <w:r w:rsidRPr="00FA4774">
              <w:rPr>
                <w:rFonts w:eastAsia="Times New Roman" w:cs="Times New Roman"/>
                <w:szCs w:val="24"/>
                <w:rtl/>
                <w:lang w:bidi="he-IL"/>
              </w:rPr>
              <w:t>ערבת מואב</w:t>
            </w:r>
          </w:p>
        </w:tc>
        <w:tc>
          <w:tcPr>
            <w:tcW w:w="2816" w:type="dxa"/>
            <w:tcBorders>
              <w:top w:val="single" w:sz="4" w:space="0" w:color="auto"/>
              <w:left w:val="single" w:sz="4" w:space="0" w:color="auto"/>
              <w:bottom w:val="single" w:sz="4" w:space="0" w:color="auto"/>
              <w:right w:val="single" w:sz="4" w:space="0" w:color="auto"/>
            </w:tcBorders>
          </w:tcPr>
          <w:p w14:paraId="3ADD55B6" w14:textId="77777777" w:rsidR="00FA4774" w:rsidRPr="00FA4774" w:rsidRDefault="00FA4774" w:rsidP="00FA4774">
            <w:pPr>
              <w:rPr>
                <w:rFonts w:eastAsia="Times New Roman" w:cs="Times New Roman"/>
                <w:szCs w:val="24"/>
              </w:rPr>
            </w:pPr>
            <w:r w:rsidRPr="00FA4774">
              <w:rPr>
                <w:rFonts w:eastAsia="Times New Roman" w:cs="Times New Roman"/>
                <w:szCs w:val="24"/>
              </w:rPr>
              <w:t>Mother’s Father</w:t>
            </w:r>
          </w:p>
        </w:tc>
        <w:tc>
          <w:tcPr>
            <w:tcW w:w="1440" w:type="dxa"/>
            <w:tcBorders>
              <w:top w:val="single" w:sz="4" w:space="0" w:color="auto"/>
              <w:left w:val="single" w:sz="4" w:space="0" w:color="auto"/>
              <w:bottom w:val="single" w:sz="4" w:space="0" w:color="auto"/>
              <w:right w:val="single" w:sz="4" w:space="0" w:color="auto"/>
            </w:tcBorders>
          </w:tcPr>
          <w:p w14:paraId="582DF365" w14:textId="77777777" w:rsidR="00FA4774" w:rsidRPr="00FA4774" w:rsidRDefault="00FA4774" w:rsidP="00FA4774">
            <w:pPr>
              <w:autoSpaceDE w:val="0"/>
              <w:autoSpaceDN w:val="0"/>
              <w:adjustRightInd w:val="0"/>
              <w:jc w:val="left"/>
              <w:rPr>
                <w:rFonts w:eastAsia="Times New Roman" w:cs="Times New Roman"/>
                <w:b/>
                <w:szCs w:val="24"/>
              </w:rPr>
            </w:pPr>
            <w:r w:rsidRPr="00FA4774">
              <w:rPr>
                <w:rFonts w:eastAsia="Times New Roman" w:cs="Times New Roman"/>
                <w:bCs/>
                <w:szCs w:val="24"/>
              </w:rPr>
              <w:t>4124</w:t>
            </w:r>
          </w:p>
        </w:tc>
        <w:tc>
          <w:tcPr>
            <w:tcW w:w="3420" w:type="dxa"/>
            <w:tcBorders>
              <w:top w:val="single" w:sz="4" w:space="0" w:color="auto"/>
              <w:left w:val="single" w:sz="4" w:space="0" w:color="auto"/>
              <w:bottom w:val="single" w:sz="4" w:space="0" w:color="auto"/>
              <w:right w:val="single" w:sz="4" w:space="0" w:color="auto"/>
            </w:tcBorders>
          </w:tcPr>
          <w:p w14:paraId="75DF4015" w14:textId="77777777" w:rsidR="00FA4774" w:rsidRPr="00FA4774" w:rsidRDefault="00FA4774" w:rsidP="00FA4774">
            <w:pPr>
              <w:autoSpaceDE w:val="0"/>
              <w:autoSpaceDN w:val="0"/>
              <w:adjustRightInd w:val="0"/>
              <w:jc w:val="left"/>
              <w:rPr>
                <w:rFonts w:eastAsia="Times New Roman" w:cs="Times New Roman"/>
                <w:szCs w:val="24"/>
              </w:rPr>
            </w:pPr>
            <w:r w:rsidRPr="00FA4774">
              <w:rPr>
                <w:rFonts w:eastAsia="Times New Roman" w:cs="Times New Roman"/>
                <w:szCs w:val="24"/>
              </w:rPr>
              <w:t>Of His Father</w:t>
            </w:r>
          </w:p>
        </w:tc>
      </w:tr>
      <w:tr w:rsidR="00FA4774" w:rsidRPr="00FA4774" w14:paraId="3BFEC751"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0CCF3AF"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42</w:t>
            </w:r>
          </w:p>
        </w:tc>
        <w:tc>
          <w:tcPr>
            <w:tcW w:w="2967" w:type="dxa"/>
            <w:tcBorders>
              <w:top w:val="single" w:sz="4" w:space="0" w:color="auto"/>
              <w:left w:val="single" w:sz="4" w:space="0" w:color="auto"/>
              <w:bottom w:val="single" w:sz="4" w:space="0" w:color="auto"/>
              <w:right w:val="single" w:sz="4" w:space="0" w:color="auto"/>
            </w:tcBorders>
          </w:tcPr>
          <w:p w14:paraId="01AD63EF"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Beth Jeshimoth - </w:t>
            </w:r>
            <w:r w:rsidRPr="00FA4774">
              <w:rPr>
                <w:rFonts w:eastAsia="Times New Roman" w:cs="Times New Roman"/>
                <w:szCs w:val="24"/>
                <w:highlight w:val="yellow"/>
                <w:rtl/>
                <w:lang w:bidi="he-IL"/>
              </w:rPr>
              <w:t>הישמת</w:t>
            </w:r>
            <w:r w:rsidRPr="00FA4774">
              <w:rPr>
                <w:rFonts w:eastAsia="Times New Roman" w:cs="Times New Roman"/>
                <w:szCs w:val="24"/>
                <w:highlight w:val="yellow"/>
              </w:rPr>
              <w:t xml:space="preserve"> </w:t>
            </w:r>
            <w:r w:rsidRPr="00FA4774">
              <w:rPr>
                <w:rFonts w:eastAsia="Times New Roman" w:cs="Times New Roman"/>
                <w:szCs w:val="24"/>
                <w:highlight w:val="yellow"/>
                <w:rtl/>
                <w:lang w:bidi="he-IL"/>
              </w:rPr>
              <w:t>בית</w:t>
            </w:r>
          </w:p>
        </w:tc>
        <w:tc>
          <w:tcPr>
            <w:tcW w:w="2816" w:type="dxa"/>
            <w:tcBorders>
              <w:top w:val="single" w:sz="4" w:space="0" w:color="auto"/>
              <w:left w:val="single" w:sz="4" w:space="0" w:color="auto"/>
              <w:bottom w:val="single" w:sz="4" w:space="0" w:color="auto"/>
              <w:right w:val="single" w:sz="4" w:space="0" w:color="auto"/>
            </w:tcBorders>
          </w:tcPr>
          <w:p w14:paraId="73DF75E7"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House of The Desolaton</w:t>
            </w:r>
          </w:p>
        </w:tc>
        <w:tc>
          <w:tcPr>
            <w:tcW w:w="1440" w:type="dxa"/>
            <w:tcBorders>
              <w:top w:val="single" w:sz="4" w:space="0" w:color="auto"/>
              <w:left w:val="single" w:sz="4" w:space="0" w:color="auto"/>
              <w:bottom w:val="single" w:sz="4" w:space="0" w:color="auto"/>
              <w:right w:val="single" w:sz="4" w:space="0" w:color="auto"/>
            </w:tcBorders>
          </w:tcPr>
          <w:p w14:paraId="5EBB13F5" w14:textId="77777777" w:rsidR="00FA4774" w:rsidRPr="00FA4774" w:rsidRDefault="00FA4774" w:rsidP="00FA4774">
            <w:pPr>
              <w:autoSpaceDE w:val="0"/>
              <w:autoSpaceDN w:val="0"/>
              <w:adjustRightInd w:val="0"/>
              <w:jc w:val="left"/>
              <w:rPr>
                <w:rFonts w:eastAsia="Times New Roman" w:cs="Times New Roman"/>
                <w:b/>
                <w:szCs w:val="24"/>
                <w:highlight w:val="yellow"/>
              </w:rPr>
            </w:pPr>
            <w:r w:rsidRPr="00FA4774">
              <w:rPr>
                <w:rFonts w:eastAsia="Times New Roman" w:cs="Times New Roman"/>
                <w:bCs/>
                <w:szCs w:val="24"/>
                <w:highlight w:val="yellow"/>
              </w:rPr>
              <w:t>1020</w:t>
            </w:r>
          </w:p>
        </w:tc>
        <w:tc>
          <w:tcPr>
            <w:tcW w:w="3420" w:type="dxa"/>
            <w:tcBorders>
              <w:top w:val="single" w:sz="4" w:space="0" w:color="auto"/>
              <w:left w:val="single" w:sz="4" w:space="0" w:color="auto"/>
              <w:bottom w:val="single" w:sz="4" w:space="0" w:color="auto"/>
              <w:right w:val="single" w:sz="4" w:space="0" w:color="auto"/>
            </w:tcBorders>
          </w:tcPr>
          <w:p w14:paraId="49F98448" w14:textId="77777777" w:rsidR="00FA4774" w:rsidRPr="00FA4774" w:rsidRDefault="00FA4774" w:rsidP="00FA4774">
            <w:pPr>
              <w:autoSpaceDE w:val="0"/>
              <w:autoSpaceDN w:val="0"/>
              <w:adjustRightInd w:val="0"/>
              <w:jc w:val="left"/>
              <w:rPr>
                <w:rFonts w:eastAsia="Times New Roman" w:cs="Times New Roman"/>
                <w:szCs w:val="24"/>
                <w:highlight w:val="yellow"/>
              </w:rPr>
            </w:pPr>
            <w:r w:rsidRPr="00FA4774">
              <w:rPr>
                <w:rFonts w:eastAsia="Times New Roman" w:cs="Times New Roman"/>
                <w:szCs w:val="24"/>
                <w:highlight w:val="yellow"/>
              </w:rPr>
              <w:t xml:space="preserve">House of The Desolation </w:t>
            </w:r>
          </w:p>
          <w:p w14:paraId="045495AD" w14:textId="77777777" w:rsidR="00FA4774" w:rsidRPr="00FA4774" w:rsidRDefault="00FA4774" w:rsidP="00FA4774">
            <w:pPr>
              <w:autoSpaceDE w:val="0"/>
              <w:autoSpaceDN w:val="0"/>
              <w:adjustRightInd w:val="0"/>
              <w:jc w:val="left"/>
              <w:rPr>
                <w:rFonts w:eastAsia="Times New Roman" w:cs="Times New Roman"/>
                <w:szCs w:val="24"/>
                <w:highlight w:val="yellow"/>
              </w:rPr>
            </w:pPr>
            <w:r w:rsidRPr="00FA4774">
              <w:rPr>
                <w:rFonts w:eastAsia="Times New Roman" w:cs="Times New Roman"/>
                <w:szCs w:val="24"/>
                <w:highlight w:val="yellow"/>
              </w:rPr>
              <w:t>207 words</w:t>
            </w:r>
          </w:p>
        </w:tc>
      </w:tr>
    </w:tbl>
    <w:p w14:paraId="3831547B" w14:textId="77777777" w:rsidR="00FA4774" w:rsidRPr="00FA4774" w:rsidRDefault="00FA4774" w:rsidP="00FA4774">
      <w:pPr>
        <w:rPr>
          <w:rFonts w:eastAsia="Times New Roman" w:cs="Times New Roman"/>
          <w:b/>
          <w:szCs w:val="24"/>
        </w:rPr>
      </w:pPr>
    </w:p>
    <w:p w14:paraId="5782B54B" w14:textId="77777777" w:rsidR="00FA4774" w:rsidRPr="00FA4774" w:rsidRDefault="00FA4774" w:rsidP="00FA4774">
      <w:pPr>
        <w:rPr>
          <w:rFonts w:eastAsia="Times New Roman" w:cs="Times New Roman"/>
          <w:b/>
          <w:szCs w:val="24"/>
        </w:rPr>
        <w:sectPr w:rsidR="00FA4774" w:rsidRPr="00FA4774" w:rsidSect="00A134C9">
          <w:type w:val="continuous"/>
          <w:pgSz w:w="12240" w:h="15840" w:code="1"/>
          <w:pgMar w:top="720" w:right="720" w:bottom="720" w:left="1008" w:header="720" w:footer="1008" w:gutter="0"/>
          <w:cols w:sep="1" w:space="720"/>
        </w:sectPr>
      </w:pPr>
    </w:p>
    <w:p w14:paraId="4C71EA71" w14:textId="7857CF0B" w:rsidR="00FA4774" w:rsidRPr="00FA4774" w:rsidRDefault="00FA4774" w:rsidP="00FA4774">
      <w:pPr>
        <w:rPr>
          <w:rFonts w:eastAsia="Times New Roman" w:cs="Times New Roman"/>
          <w:szCs w:val="24"/>
        </w:rPr>
      </w:pPr>
      <w:r w:rsidRPr="00FA4774">
        <w:rPr>
          <w:rFonts w:eastAsia="Times New Roman" w:cs="Times New Roman"/>
          <w:szCs w:val="24"/>
        </w:rPr>
        <w:t xml:space="preserve">The following chart shows that nearly all of the stages are mentioned twice in Bamidbar 33. The </w:t>
      </w:r>
      <w:hyperlink r:id="rId394" w:history="1">
        <w:r w:rsidRPr="004F6B23">
          <w:rPr>
            <w:rStyle w:val="Hyperlink"/>
            <w:rFonts w:eastAsia="Times New Roman" w:cs="Times New Roman"/>
            <w:szCs w:val="24"/>
          </w:rPr>
          <w:t>first</w:t>
        </w:r>
      </w:hyperlink>
      <w:r w:rsidRPr="00FA4774">
        <w:rPr>
          <w:rFonts w:eastAsia="Times New Roman" w:cs="Times New Roman"/>
          <w:szCs w:val="24"/>
        </w:rPr>
        <w:t xml:space="preserve"> </w:t>
      </w:r>
      <w:hyperlink r:id="rId395" w:history="1">
        <w:r w:rsidRPr="004F6B23">
          <w:rPr>
            <w:rStyle w:val="Hyperlink"/>
            <w:rFonts w:eastAsia="Times New Roman" w:cs="Times New Roman"/>
            <w:szCs w:val="24"/>
          </w:rPr>
          <w:t>time</w:t>
        </w:r>
      </w:hyperlink>
      <w:r w:rsidRPr="00FA4774">
        <w:rPr>
          <w:rFonts w:eastAsia="Times New Roman" w:cs="Times New Roman"/>
          <w:szCs w:val="24"/>
        </w:rPr>
        <w:t xml:space="preserve"> they are prefixed with a </w:t>
      </w:r>
      <w:r w:rsidRPr="00FA4774">
        <w:rPr>
          <w:rFonts w:eastAsia="Times New Roman" w:cs="Times New Roman"/>
          <w:szCs w:val="24"/>
          <w:rtl/>
          <w:lang w:bidi="he-IL"/>
        </w:rPr>
        <w:t>ב</w:t>
      </w:r>
      <w:r w:rsidRPr="00FA4774">
        <w:rPr>
          <w:rFonts w:eastAsia="Times New Roman" w:cs="Times New Roman"/>
          <w:szCs w:val="24"/>
        </w:rPr>
        <w:t xml:space="preserve"> and the second </w:t>
      </w:r>
      <w:hyperlink r:id="rId396" w:history="1">
        <w:r w:rsidRPr="004F6B23">
          <w:rPr>
            <w:rStyle w:val="Hyperlink"/>
            <w:rFonts w:eastAsia="Times New Roman" w:cs="Times New Roman"/>
            <w:szCs w:val="24"/>
          </w:rPr>
          <w:t>time</w:t>
        </w:r>
      </w:hyperlink>
      <w:r w:rsidRPr="00FA4774">
        <w:rPr>
          <w:rFonts w:eastAsia="Times New Roman" w:cs="Times New Roman"/>
          <w:szCs w:val="24"/>
        </w:rPr>
        <w:t xml:space="preserve"> they are prefixed with a </w:t>
      </w:r>
      <w:r w:rsidRPr="00FA4774">
        <w:rPr>
          <w:rFonts w:eastAsia="Times New Roman" w:cs="Times New Roman"/>
          <w:szCs w:val="24"/>
          <w:rtl/>
          <w:lang w:bidi="he-IL"/>
        </w:rPr>
        <w:t>מ</w:t>
      </w:r>
      <w:r w:rsidRPr="00FA4774">
        <w:rPr>
          <w:rFonts w:eastAsia="Times New Roman" w:cs="Times New Roman"/>
          <w:szCs w:val="24"/>
        </w:rPr>
        <w:t xml:space="preserve">. In </w:t>
      </w:r>
      <w:hyperlink r:id="rId397" w:history="1">
        <w:r w:rsidRPr="00FA4774">
          <w:rPr>
            <w:rFonts w:eastAsia="Times New Roman" w:cs="Times New Roman"/>
            <w:color w:val="002A7E"/>
            <w:szCs w:val="24"/>
          </w:rPr>
          <w:t>ALBaM</w:t>
        </w:r>
      </w:hyperlink>
      <w:r w:rsidRPr="00FA4774">
        <w:rPr>
          <w:rFonts w:eastAsia="Times New Roman" w:cs="Times New Roman"/>
          <w:szCs w:val="24"/>
        </w:rPr>
        <w:t xml:space="preserve"> gematria a </w:t>
      </w:r>
      <w:r w:rsidRPr="00FA4774">
        <w:rPr>
          <w:rFonts w:eastAsia="Times New Roman" w:cs="Times New Roman"/>
          <w:szCs w:val="24"/>
          <w:rtl/>
          <w:lang w:bidi="he-IL"/>
        </w:rPr>
        <w:t>מ</w:t>
      </w:r>
      <w:r w:rsidRPr="00FA4774">
        <w:rPr>
          <w:rFonts w:eastAsia="Times New Roman" w:cs="Times New Roman"/>
          <w:szCs w:val="24"/>
        </w:rPr>
        <w:t xml:space="preserve"> substitutes for a </w:t>
      </w:r>
      <w:r w:rsidRPr="00FA4774">
        <w:rPr>
          <w:rFonts w:eastAsia="Times New Roman" w:cs="Times New Roman"/>
          <w:szCs w:val="24"/>
          <w:rtl/>
          <w:lang w:bidi="he-IL"/>
        </w:rPr>
        <w:t>ב</w:t>
      </w:r>
      <w:r w:rsidRPr="00FA4774">
        <w:rPr>
          <w:rFonts w:eastAsia="Times New Roman" w:cs="Times New Roman"/>
          <w:szCs w:val="24"/>
        </w:rPr>
        <w:t xml:space="preserve">. As we mentioned before, the numerical value of </w:t>
      </w:r>
      <w:r w:rsidRPr="00FA4774">
        <w:rPr>
          <w:rFonts w:eastAsia="Times New Roman" w:cs="Times New Roman"/>
          <w:szCs w:val="24"/>
          <w:rtl/>
          <w:lang w:bidi="he-IL"/>
        </w:rPr>
        <w:t>מב</w:t>
      </w:r>
      <w:r w:rsidRPr="00FA4774">
        <w:rPr>
          <w:rFonts w:eastAsia="Times New Roman" w:cs="Times New Roman"/>
          <w:szCs w:val="24"/>
        </w:rPr>
        <w:t xml:space="preserve"> is </w:t>
      </w:r>
      <w:hyperlink r:id="rId398" w:history="1">
        <w:r w:rsidRPr="004F6B23">
          <w:rPr>
            <w:rStyle w:val="Hyperlink"/>
            <w:rFonts w:eastAsia="Times New Roman" w:cs="Times New Roman"/>
            <w:szCs w:val="24"/>
          </w:rPr>
          <w:t>forty-two</w:t>
        </w:r>
      </w:hyperlink>
      <w:r w:rsidRPr="00FA4774">
        <w:rPr>
          <w:rFonts w:eastAsia="Times New Roman" w:cs="Times New Roman"/>
          <w:szCs w:val="24"/>
        </w:rPr>
        <w:t xml:space="preserve">. This gives us a second </w:t>
      </w:r>
      <w:hyperlink r:id="rId399" w:history="1">
        <w:r w:rsidRPr="004F6B23">
          <w:rPr>
            <w:rStyle w:val="Hyperlink"/>
            <w:rFonts w:eastAsia="Times New Roman" w:cs="Times New Roman"/>
            <w:szCs w:val="24"/>
          </w:rPr>
          <w:t>connection</w:t>
        </w:r>
      </w:hyperlink>
      <w:r w:rsidRPr="00FA4774">
        <w:rPr>
          <w:rFonts w:eastAsia="Times New Roman" w:cs="Times New Roman"/>
          <w:szCs w:val="24"/>
        </w:rPr>
        <w:t xml:space="preserve"> to the </w:t>
      </w:r>
      <w:hyperlink r:id="rId400" w:history="1">
        <w:r w:rsidRPr="004F6B23">
          <w:rPr>
            <w:rStyle w:val="Hyperlink"/>
            <w:rFonts w:eastAsia="Times New Roman" w:cs="Times New Roman"/>
            <w:szCs w:val="24"/>
          </w:rPr>
          <w:t>forty-two</w:t>
        </w:r>
      </w:hyperlink>
      <w:r w:rsidRPr="00FA4774">
        <w:rPr>
          <w:rFonts w:eastAsia="Times New Roman" w:cs="Times New Roman"/>
          <w:szCs w:val="24"/>
        </w:rPr>
        <w:t xml:space="preserve"> </w:t>
      </w:r>
      <w:hyperlink r:id="rId401" w:history="1">
        <w:r w:rsidRPr="004F6B23">
          <w:rPr>
            <w:rStyle w:val="Hyperlink"/>
            <w:rFonts w:eastAsia="Times New Roman" w:cs="Times New Roman"/>
            <w:szCs w:val="24"/>
          </w:rPr>
          <w:t>letter</w:t>
        </w:r>
      </w:hyperlink>
      <w:r w:rsidRPr="00FA4774">
        <w:rPr>
          <w:rFonts w:eastAsia="Times New Roman" w:cs="Times New Roman"/>
          <w:szCs w:val="24"/>
        </w:rPr>
        <w:t xml:space="preserve"> </w:t>
      </w:r>
      <w:hyperlink r:id="rId402" w:history="1">
        <w:r w:rsidRPr="004F6B23">
          <w:rPr>
            <w:rStyle w:val="Hyperlink"/>
            <w:rFonts w:eastAsia="Times New Roman" w:cs="Times New Roman"/>
            <w:szCs w:val="24"/>
          </w:rPr>
          <w:t>name</w:t>
        </w:r>
      </w:hyperlink>
      <w:r w:rsidRPr="00FA4774">
        <w:rPr>
          <w:rFonts w:eastAsia="Times New Roman" w:cs="Times New Roman"/>
          <w:szCs w:val="24"/>
        </w:rPr>
        <w:t xml:space="preserve"> of </w:t>
      </w:r>
      <w:hyperlink r:id="rId403" w:history="1">
        <w:r w:rsidRPr="004F6B23">
          <w:rPr>
            <w:rStyle w:val="Hyperlink"/>
            <w:rFonts w:eastAsia="Times New Roman" w:cs="Times New Roman"/>
            <w:szCs w:val="24"/>
          </w:rPr>
          <w:t>HaShem</w:t>
        </w:r>
      </w:hyperlink>
      <w:r w:rsidRPr="00FA4774">
        <w:rPr>
          <w:rFonts w:eastAsia="Times New Roman" w:cs="Times New Roman"/>
          <w:szCs w:val="24"/>
        </w:rPr>
        <w:t xml:space="preserve"> and our </w:t>
      </w:r>
      <w:hyperlink r:id="rId404" w:history="1">
        <w:r w:rsidRPr="004F6B23">
          <w:rPr>
            <w:rStyle w:val="Hyperlink"/>
            <w:rFonts w:eastAsia="Times New Roman" w:cs="Times New Roman"/>
            <w:szCs w:val="24"/>
          </w:rPr>
          <w:t>forty-two</w:t>
        </w:r>
      </w:hyperlink>
      <w:r w:rsidRPr="00FA4774">
        <w:rPr>
          <w:rFonts w:eastAsia="Times New Roman" w:cs="Times New Roman"/>
          <w:szCs w:val="24"/>
        </w:rPr>
        <w:t xml:space="preserve"> journeys:</w:t>
      </w:r>
    </w:p>
    <w:p w14:paraId="493BD5FB" w14:textId="77777777" w:rsidR="00FA4774" w:rsidRPr="00FA4774" w:rsidRDefault="00FA4774" w:rsidP="00FA4774">
      <w:pPr>
        <w:rPr>
          <w:rFonts w:eastAsia="Times New Roman" w:cs="Times New Roman"/>
          <w:szCs w:val="24"/>
        </w:rPr>
        <w:sectPr w:rsidR="00FA4774" w:rsidRPr="00FA4774" w:rsidSect="00A134C9">
          <w:type w:val="continuous"/>
          <w:pgSz w:w="12240" w:h="15840" w:code="1"/>
          <w:pgMar w:top="720" w:right="720" w:bottom="720" w:left="1008" w:header="720" w:footer="1008" w:gutter="0"/>
          <w:cols w:num="2" w:sep="1" w:space="720"/>
        </w:sectPr>
      </w:pPr>
    </w:p>
    <w:p w14:paraId="178CCB5D" w14:textId="77777777" w:rsidR="00FA4774" w:rsidRPr="00FA4774" w:rsidRDefault="00FA4774" w:rsidP="00FA4774">
      <w:pPr>
        <w:rPr>
          <w:rFonts w:eastAsia="Times New Roman" w:cs="Times New Roman"/>
          <w:szCs w:val="24"/>
        </w:rPr>
      </w:pPr>
      <w:r w:rsidRPr="00FA4774">
        <w:rPr>
          <w:rFonts w:eastAsia="Times New Roman" w:cs="Times New Roman"/>
          <w:szCs w:val="24"/>
        </w:rPr>
        <w:br w:type="page"/>
      </w:r>
    </w:p>
    <w:p w14:paraId="39065223" w14:textId="77777777" w:rsidR="00FA4774" w:rsidRPr="00FA4774" w:rsidRDefault="00FA4774" w:rsidP="00FA4774">
      <w:pPr>
        <w:jc w:val="center"/>
        <w:rPr>
          <w:rFonts w:eastAsia="Times New Roman" w:cs="Times New Roman"/>
          <w:b/>
          <w:szCs w:val="24"/>
        </w:rPr>
      </w:pPr>
    </w:p>
    <w:p w14:paraId="4289E64D" w14:textId="77777777" w:rsidR="00FA4774" w:rsidRPr="00FA4774" w:rsidRDefault="00FA4774" w:rsidP="00FA4774">
      <w:pPr>
        <w:jc w:val="center"/>
        <w:rPr>
          <w:rFonts w:eastAsia="Times New Roman" w:cs="Times New Roman"/>
          <w:bCs/>
          <w:szCs w:val="24"/>
        </w:rPr>
        <w:sectPr w:rsidR="00FA4774" w:rsidRPr="00FA4774" w:rsidSect="00A134C9">
          <w:type w:val="continuous"/>
          <w:pgSz w:w="12240" w:h="15840" w:code="1"/>
          <w:pgMar w:top="720" w:right="720" w:bottom="720" w:left="1008" w:header="720" w:footer="1008" w:gutter="0"/>
          <w:cols w:sep="1" w:space="720"/>
        </w:sectPr>
      </w:pPr>
    </w:p>
    <w:p w14:paraId="3F54ECCB" w14:textId="77777777" w:rsidR="00FA4774" w:rsidRPr="00FA4774" w:rsidRDefault="00FA4774" w:rsidP="00FA4774">
      <w:pPr>
        <w:jc w:val="center"/>
        <w:rPr>
          <w:rFonts w:eastAsia="Times New Roman" w:cs="Times New Roman"/>
          <w:bCs/>
          <w:szCs w:val="24"/>
        </w:rPr>
        <w:sectPr w:rsidR="00FA4774" w:rsidRPr="00FA4774" w:rsidSect="00A134C9">
          <w:type w:val="continuous"/>
          <w:pgSz w:w="12240" w:h="15840" w:code="1"/>
          <w:pgMar w:top="720" w:right="720" w:bottom="720" w:left="1008" w:header="720" w:footer="1008" w:gutter="0"/>
          <w:cols w:sep="1" w:space="720"/>
        </w:sectPr>
      </w:pPr>
      <w:r>
        <w:rPr>
          <w:rFonts w:eastAsia="Times New Roman" w:cs="Times New Roman"/>
          <w:noProof/>
          <w:szCs w:val="24"/>
          <w:lang w:bidi="he-IL"/>
        </w:rPr>
        <w:drawing>
          <wp:inline distT="0" distB="0" distL="0" distR="0" wp14:anchorId="7823A3BD" wp14:editId="0A4D8020">
            <wp:extent cx="6324600" cy="8001000"/>
            <wp:effectExtent l="0" t="0" r="0" b="0"/>
            <wp:docPr id="33" name="Picture 33" descr="exo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odus"/>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6324600" cy="8001000"/>
                    </a:xfrm>
                    <a:prstGeom prst="rect">
                      <a:avLst/>
                    </a:prstGeom>
                    <a:noFill/>
                    <a:ln>
                      <a:noFill/>
                    </a:ln>
                  </pic:spPr>
                </pic:pic>
              </a:graphicData>
            </a:graphic>
          </wp:inline>
        </w:drawing>
      </w:r>
    </w:p>
    <w:p w14:paraId="380CF2E6" w14:textId="77777777" w:rsidR="00FA4774" w:rsidRPr="00FA4774" w:rsidRDefault="00FA4774" w:rsidP="00FA4774">
      <w:pPr>
        <w:rPr>
          <w:rFonts w:eastAsia="Times New Roman" w:cs="Times New Roman"/>
          <w:bCs/>
          <w:szCs w:val="24"/>
        </w:rPr>
      </w:pPr>
    </w:p>
    <w:p w14:paraId="63CF428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br w:type="page"/>
      </w:r>
    </w:p>
    <w:p w14:paraId="21377714" w14:textId="6AD23708" w:rsidR="00FA4774" w:rsidRPr="00FA4774" w:rsidRDefault="00FA4774" w:rsidP="00FA4774">
      <w:pPr>
        <w:rPr>
          <w:rFonts w:eastAsia="Times New Roman" w:cs="Times New Roman"/>
          <w:szCs w:val="24"/>
        </w:rPr>
      </w:pPr>
      <w:r w:rsidRPr="00FA4774">
        <w:rPr>
          <w:rFonts w:eastAsia="Times New Roman" w:cs="Times New Roman"/>
          <w:szCs w:val="24"/>
        </w:rPr>
        <w:t xml:space="preserve">The </w:t>
      </w:r>
      <w:hyperlink r:id="rId406" w:history="1">
        <w:r w:rsidRPr="004F6B23">
          <w:rPr>
            <w:rStyle w:val="Hyperlink"/>
            <w:rFonts w:eastAsia="Times New Roman" w:cs="Times New Roman"/>
            <w:szCs w:val="24"/>
          </w:rPr>
          <w:t>first</w:t>
        </w:r>
      </w:hyperlink>
      <w:r w:rsidRPr="00FA4774">
        <w:rPr>
          <w:rFonts w:eastAsia="Times New Roman" w:cs="Times New Roman"/>
          <w:szCs w:val="24"/>
        </w:rPr>
        <w:t xml:space="preserve"> </w:t>
      </w:r>
      <w:hyperlink r:id="rId407" w:history="1">
        <w:r w:rsidRPr="004F6B23">
          <w:rPr>
            <w:rStyle w:val="Hyperlink"/>
            <w:rFonts w:eastAsia="Times New Roman" w:cs="Times New Roman"/>
            <w:szCs w:val="24"/>
          </w:rPr>
          <w:t>fourteen</w:t>
        </w:r>
      </w:hyperlink>
      <w:r w:rsidRPr="00FA4774">
        <w:rPr>
          <w:rFonts w:eastAsia="Times New Roman" w:cs="Times New Roman"/>
          <w:szCs w:val="24"/>
        </w:rPr>
        <w:t xml:space="preserve"> journeys take the Bne </w:t>
      </w:r>
      <w:hyperlink r:id="rId408" w:history="1">
        <w:r w:rsidRPr="004F6B23">
          <w:rPr>
            <w:rStyle w:val="Hyperlink"/>
            <w:rFonts w:eastAsia="Times New Roman" w:cs="Times New Roman"/>
            <w:szCs w:val="24"/>
          </w:rPr>
          <w:t>Israel</w:t>
        </w:r>
      </w:hyperlink>
      <w:r w:rsidRPr="00FA4774">
        <w:rPr>
          <w:rFonts w:eastAsia="Times New Roman" w:cs="Times New Roman"/>
          <w:szCs w:val="24"/>
        </w:rPr>
        <w:t xml:space="preserve"> </w:t>
      </w:r>
      <w:hyperlink r:id="rId409" w:history="1">
        <w:r w:rsidRPr="00FA4774">
          <w:rPr>
            <w:rFonts w:eastAsia="Times New Roman" w:cs="Times New Roman"/>
            <w:color w:val="002A7E"/>
            <w:szCs w:val="24"/>
          </w:rPr>
          <w:t>from Mitzrayim</w:t>
        </w:r>
      </w:hyperlink>
      <w:r w:rsidRPr="00FA4774">
        <w:rPr>
          <w:rFonts w:eastAsia="Times New Roman" w:cs="Times New Roman"/>
          <w:szCs w:val="24"/>
        </w:rPr>
        <w:t xml:space="preserve"> to the southern border of </w:t>
      </w:r>
      <w:hyperlink r:id="rId410" w:history="1">
        <w:r w:rsidRPr="004F6B23">
          <w:rPr>
            <w:rStyle w:val="Hyperlink"/>
            <w:rFonts w:eastAsia="Times New Roman" w:cs="Times New Roman"/>
            <w:szCs w:val="24"/>
          </w:rPr>
          <w:t>Eretz Israel</w:t>
        </w:r>
      </w:hyperlink>
      <w:r w:rsidRPr="00FA4774">
        <w:rPr>
          <w:rFonts w:eastAsia="Times New Roman" w:cs="Times New Roman"/>
          <w:szCs w:val="24"/>
        </w:rPr>
        <w:t xml:space="preserve"> (the </w:t>
      </w:r>
      <w:hyperlink r:id="rId411" w:history="1">
        <w:r w:rsidRPr="004F6B23">
          <w:rPr>
            <w:rStyle w:val="Hyperlink"/>
            <w:rFonts w:eastAsia="Times New Roman" w:cs="Times New Roman"/>
            <w:szCs w:val="24"/>
          </w:rPr>
          <w:t>land of Israel</w:t>
        </w:r>
      </w:hyperlink>
      <w:r w:rsidRPr="00FA4774">
        <w:rPr>
          <w:rFonts w:eastAsia="Times New Roman" w:cs="Times New Roman"/>
          <w:szCs w:val="24"/>
        </w:rPr>
        <w:t>) where the spies are sent out.</w:t>
      </w:r>
    </w:p>
    <w:p w14:paraId="67E00BC9" w14:textId="77777777" w:rsidR="00FA4774" w:rsidRPr="00FA4774" w:rsidRDefault="00FA4774" w:rsidP="00FA4774">
      <w:pPr>
        <w:rPr>
          <w:rFonts w:eastAsia="Times New Roman" w:cs="Times New Roman"/>
          <w:szCs w:val="24"/>
        </w:rPr>
      </w:pPr>
    </w:p>
    <w:tbl>
      <w:tblPr>
        <w:tblW w:w="3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3"/>
      </w:tblGrid>
      <w:tr w:rsidR="00FA4774" w:rsidRPr="00FA4774" w14:paraId="0A395B37"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19310FD7" w14:textId="5A7DA26D" w:rsidR="00FA4774" w:rsidRPr="00FA4774" w:rsidRDefault="00000000" w:rsidP="00FA4774">
            <w:pPr>
              <w:rPr>
                <w:rFonts w:eastAsia="Times New Roman" w:cs="Times New Roman"/>
                <w:szCs w:val="24"/>
              </w:rPr>
            </w:pPr>
            <w:hyperlink r:id="rId412" w:history="1">
              <w:r w:rsidR="00FA4774" w:rsidRPr="004F6B23">
                <w:rPr>
                  <w:rStyle w:val="Hyperlink"/>
                  <w:rFonts w:eastAsia="Times New Roman" w:cs="Times New Roman"/>
                  <w:szCs w:val="24"/>
                </w:rPr>
                <w:t>Succoth</w:t>
              </w:r>
            </w:hyperlink>
            <w:r w:rsidR="00FA4774" w:rsidRPr="00FA4774">
              <w:rPr>
                <w:rFonts w:eastAsia="Times New Roman" w:cs="Times New Roman"/>
                <w:szCs w:val="24"/>
              </w:rPr>
              <w:t xml:space="preserve"> - </w:t>
            </w:r>
            <w:r w:rsidR="00FA4774" w:rsidRPr="00FA4774">
              <w:rPr>
                <w:rFonts w:eastAsia="Times New Roman" w:cs="Times New Roman"/>
                <w:szCs w:val="24"/>
                <w:rtl/>
                <w:lang w:bidi="he-IL"/>
              </w:rPr>
              <w:t>סכת</w:t>
            </w:r>
          </w:p>
        </w:tc>
      </w:tr>
      <w:tr w:rsidR="00FA4774" w:rsidRPr="00FA4774" w14:paraId="4F7E33C8"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556CF19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Etham - </w:t>
            </w:r>
            <w:r w:rsidRPr="00FA4774">
              <w:rPr>
                <w:rFonts w:eastAsia="Times New Roman" w:cs="Times New Roman"/>
                <w:szCs w:val="24"/>
                <w:rtl/>
                <w:lang w:bidi="he-IL"/>
              </w:rPr>
              <w:t>אתם</w:t>
            </w:r>
          </w:p>
        </w:tc>
      </w:tr>
      <w:tr w:rsidR="00FA4774" w:rsidRPr="00FA4774" w14:paraId="79129DBC"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3795636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Pi Hahiroth - </w:t>
            </w:r>
            <w:r w:rsidRPr="00FA4774">
              <w:rPr>
                <w:rFonts w:eastAsia="Times New Roman" w:cs="Times New Roman"/>
                <w:szCs w:val="24"/>
                <w:rtl/>
                <w:lang w:bidi="he-IL"/>
              </w:rPr>
              <w:t>החירת</w:t>
            </w:r>
            <w:r w:rsidRPr="00FA4774">
              <w:rPr>
                <w:rFonts w:eastAsia="Times New Roman" w:cs="Times New Roman"/>
                <w:szCs w:val="24"/>
              </w:rPr>
              <w:t xml:space="preserve"> </w:t>
            </w:r>
            <w:r w:rsidRPr="00FA4774">
              <w:rPr>
                <w:rFonts w:eastAsia="Times New Roman" w:cs="Times New Roman"/>
                <w:szCs w:val="24"/>
                <w:rtl/>
                <w:lang w:bidi="he-IL"/>
              </w:rPr>
              <w:t>פי</w:t>
            </w:r>
          </w:p>
        </w:tc>
      </w:tr>
      <w:tr w:rsidR="00FA4774" w:rsidRPr="00FA4774" w14:paraId="05098DED"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5A3A2E2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Marah - </w:t>
            </w:r>
            <w:r w:rsidRPr="00FA4774">
              <w:rPr>
                <w:rFonts w:eastAsia="Times New Roman" w:cs="Times New Roman"/>
                <w:szCs w:val="24"/>
                <w:rtl/>
                <w:lang w:bidi="he-IL"/>
              </w:rPr>
              <w:t>מרה</w:t>
            </w:r>
          </w:p>
        </w:tc>
      </w:tr>
      <w:tr w:rsidR="00FA4774" w:rsidRPr="00FA4774" w14:paraId="56ABFD1E"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5A9664F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Elim - </w:t>
            </w:r>
            <w:r w:rsidRPr="00FA4774">
              <w:rPr>
                <w:rFonts w:eastAsia="Times New Roman" w:cs="Times New Roman"/>
                <w:szCs w:val="24"/>
                <w:rtl/>
                <w:lang w:bidi="he-IL"/>
              </w:rPr>
              <w:t>אילם</w:t>
            </w:r>
          </w:p>
        </w:tc>
      </w:tr>
      <w:tr w:rsidR="00FA4774" w:rsidRPr="00FA4774" w14:paraId="5104B70B"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1F1A5A3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Reed Sea - </w:t>
            </w:r>
            <w:r w:rsidRPr="00FA4774">
              <w:rPr>
                <w:rFonts w:eastAsia="Times New Roman" w:cs="Times New Roman"/>
                <w:szCs w:val="24"/>
                <w:rtl/>
                <w:lang w:bidi="he-IL"/>
              </w:rPr>
              <w:t>סוף</w:t>
            </w:r>
            <w:r w:rsidRPr="00FA4774">
              <w:rPr>
                <w:rFonts w:eastAsia="Times New Roman" w:cs="Times New Roman"/>
                <w:szCs w:val="24"/>
              </w:rPr>
              <w:t xml:space="preserve"> </w:t>
            </w:r>
            <w:r w:rsidRPr="00FA4774">
              <w:rPr>
                <w:rFonts w:eastAsia="Times New Roman" w:cs="Times New Roman"/>
                <w:szCs w:val="24"/>
                <w:rtl/>
                <w:lang w:bidi="he-IL"/>
              </w:rPr>
              <w:t>ים</w:t>
            </w:r>
          </w:p>
        </w:tc>
      </w:tr>
      <w:tr w:rsidR="00FA4774" w:rsidRPr="00FA4774" w14:paraId="364D9E99"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3CEEF584" w14:textId="32DCCA26" w:rsidR="00FA4774" w:rsidRPr="00FA4774" w:rsidRDefault="00000000" w:rsidP="00FA4774">
            <w:pPr>
              <w:rPr>
                <w:rFonts w:eastAsia="Times New Roman" w:cs="Times New Roman"/>
                <w:szCs w:val="24"/>
              </w:rPr>
            </w:pPr>
            <w:hyperlink r:id="rId413" w:history="1">
              <w:r w:rsidR="00FA4774" w:rsidRPr="004F6B23">
                <w:rPr>
                  <w:rStyle w:val="Hyperlink"/>
                  <w:rFonts w:eastAsia="Times New Roman" w:cs="Times New Roman"/>
                  <w:szCs w:val="24"/>
                </w:rPr>
                <w:t>Sin</w:t>
              </w:r>
            </w:hyperlink>
            <w:r w:rsidR="00FA4774" w:rsidRPr="00FA4774">
              <w:rPr>
                <w:rFonts w:eastAsia="Times New Roman" w:cs="Times New Roman"/>
                <w:szCs w:val="24"/>
              </w:rPr>
              <w:t xml:space="preserve"> - </w:t>
            </w:r>
            <w:r w:rsidR="00FA4774" w:rsidRPr="00FA4774">
              <w:rPr>
                <w:rFonts w:eastAsia="Times New Roman" w:cs="Times New Roman"/>
                <w:szCs w:val="24"/>
                <w:rtl/>
                <w:lang w:bidi="he-IL"/>
              </w:rPr>
              <w:t>סין</w:t>
            </w:r>
          </w:p>
        </w:tc>
      </w:tr>
      <w:tr w:rsidR="00FA4774" w:rsidRPr="00FA4774" w14:paraId="17071363"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5ACA1EA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Dophkah - </w:t>
            </w:r>
            <w:r w:rsidRPr="00FA4774">
              <w:rPr>
                <w:rFonts w:eastAsia="Times New Roman" w:cs="Times New Roman"/>
                <w:szCs w:val="24"/>
                <w:rtl/>
                <w:lang w:bidi="he-IL"/>
              </w:rPr>
              <w:t>דפקה</w:t>
            </w:r>
          </w:p>
        </w:tc>
      </w:tr>
      <w:tr w:rsidR="00FA4774" w:rsidRPr="00FA4774" w14:paraId="05E6C6C5"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057F7637"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Alush - </w:t>
            </w:r>
            <w:r w:rsidRPr="00FA4774">
              <w:rPr>
                <w:rFonts w:eastAsia="Times New Roman" w:cs="Times New Roman"/>
                <w:szCs w:val="24"/>
                <w:rtl/>
                <w:lang w:bidi="he-IL"/>
              </w:rPr>
              <w:t>אלוש</w:t>
            </w:r>
          </w:p>
        </w:tc>
      </w:tr>
      <w:tr w:rsidR="00FA4774" w:rsidRPr="00FA4774" w14:paraId="7899D56B"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01641C2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Rephidim - </w:t>
            </w:r>
            <w:r w:rsidRPr="00FA4774">
              <w:rPr>
                <w:rFonts w:eastAsia="Times New Roman" w:cs="Times New Roman"/>
                <w:szCs w:val="24"/>
                <w:rtl/>
                <w:lang w:bidi="he-IL"/>
              </w:rPr>
              <w:t>רפידם</w:t>
            </w:r>
          </w:p>
        </w:tc>
      </w:tr>
      <w:tr w:rsidR="00FA4774" w:rsidRPr="00FA4774" w14:paraId="6F7A34F3"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409D595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Desert of Sinai - </w:t>
            </w:r>
            <w:r w:rsidRPr="00FA4774">
              <w:rPr>
                <w:rFonts w:eastAsia="Times New Roman" w:cs="Times New Roman"/>
                <w:szCs w:val="24"/>
                <w:rtl/>
                <w:lang w:bidi="he-IL"/>
              </w:rPr>
              <w:t>סיני</w:t>
            </w:r>
            <w:r w:rsidRPr="00FA4774">
              <w:rPr>
                <w:rFonts w:eastAsia="Times New Roman" w:cs="Times New Roman"/>
                <w:szCs w:val="24"/>
              </w:rPr>
              <w:t xml:space="preserve"> </w:t>
            </w:r>
            <w:r w:rsidRPr="00FA4774">
              <w:rPr>
                <w:rFonts w:eastAsia="Times New Roman" w:cs="Times New Roman"/>
                <w:szCs w:val="24"/>
                <w:rtl/>
                <w:lang w:bidi="he-IL"/>
              </w:rPr>
              <w:t>מדבר</w:t>
            </w:r>
          </w:p>
        </w:tc>
      </w:tr>
      <w:tr w:rsidR="00FA4774" w:rsidRPr="00FA4774" w14:paraId="5CA9FBEA"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3E4E4B4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Kibroth Hattaavah - </w:t>
            </w:r>
            <w:r w:rsidRPr="00FA4774">
              <w:rPr>
                <w:rFonts w:eastAsia="Times New Roman" w:cs="Times New Roman"/>
                <w:szCs w:val="24"/>
                <w:rtl/>
                <w:lang w:bidi="he-IL"/>
              </w:rPr>
              <w:t>התאוה</w:t>
            </w:r>
            <w:r w:rsidRPr="00FA4774">
              <w:rPr>
                <w:rFonts w:eastAsia="Times New Roman" w:cs="Times New Roman"/>
                <w:szCs w:val="24"/>
              </w:rPr>
              <w:t xml:space="preserve"> </w:t>
            </w:r>
            <w:r w:rsidRPr="00FA4774">
              <w:rPr>
                <w:rFonts w:eastAsia="Times New Roman" w:cs="Times New Roman"/>
                <w:szCs w:val="24"/>
                <w:rtl/>
                <w:lang w:bidi="he-IL"/>
              </w:rPr>
              <w:t>קברת</w:t>
            </w:r>
          </w:p>
        </w:tc>
      </w:tr>
      <w:tr w:rsidR="00FA4774" w:rsidRPr="00FA4774" w14:paraId="20946349"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00323127"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Chazeroth - </w:t>
            </w:r>
            <w:r w:rsidRPr="00FA4774">
              <w:rPr>
                <w:rFonts w:eastAsia="Times New Roman" w:cs="Times New Roman"/>
                <w:szCs w:val="24"/>
                <w:rtl/>
                <w:lang w:bidi="he-IL"/>
              </w:rPr>
              <w:t>חצרת</w:t>
            </w:r>
          </w:p>
        </w:tc>
      </w:tr>
      <w:tr w:rsidR="00FA4774" w:rsidRPr="00FA4774" w14:paraId="76E9C248" w14:textId="77777777" w:rsidTr="00A134C9">
        <w:trPr>
          <w:cantSplit/>
          <w:jc w:val="center"/>
        </w:trPr>
        <w:tc>
          <w:tcPr>
            <w:tcW w:w="3263" w:type="dxa"/>
            <w:tcBorders>
              <w:top w:val="single" w:sz="4" w:space="0" w:color="auto"/>
              <w:left w:val="single" w:sz="4" w:space="0" w:color="auto"/>
              <w:bottom w:val="single" w:sz="4" w:space="0" w:color="auto"/>
              <w:right w:val="single" w:sz="4" w:space="0" w:color="auto"/>
            </w:tcBorders>
          </w:tcPr>
          <w:p w14:paraId="77B1B13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Rithmah - </w:t>
            </w:r>
            <w:r w:rsidRPr="00FA4774">
              <w:rPr>
                <w:rFonts w:eastAsia="Times New Roman" w:cs="Times New Roman"/>
                <w:szCs w:val="24"/>
                <w:rtl/>
                <w:lang w:bidi="he-IL"/>
              </w:rPr>
              <w:t>רתמה</w:t>
            </w:r>
          </w:p>
        </w:tc>
      </w:tr>
    </w:tbl>
    <w:p w14:paraId="00CF42DD" w14:textId="77777777" w:rsidR="00FA4774" w:rsidRPr="00FA4774" w:rsidRDefault="00FA4774" w:rsidP="00FA4774">
      <w:pPr>
        <w:rPr>
          <w:rFonts w:eastAsia="Times New Roman" w:cs="Times New Roman"/>
          <w:szCs w:val="24"/>
        </w:rPr>
      </w:pPr>
    </w:p>
    <w:p w14:paraId="2A44D1C2" w14:textId="4D7D2C0E" w:rsidR="00FA4774" w:rsidRPr="00FA4774" w:rsidRDefault="00FA4774" w:rsidP="00FA4774">
      <w:pPr>
        <w:rPr>
          <w:rFonts w:eastAsia="Times New Roman" w:cs="Times New Roman"/>
          <w:szCs w:val="24"/>
        </w:rPr>
      </w:pPr>
      <w:r w:rsidRPr="00FA4774">
        <w:rPr>
          <w:rFonts w:eastAsia="Times New Roman" w:cs="Times New Roman"/>
          <w:szCs w:val="24"/>
        </w:rPr>
        <w:t xml:space="preserve">The next </w:t>
      </w:r>
      <w:hyperlink r:id="rId414" w:history="1">
        <w:r w:rsidRPr="004F6B23">
          <w:rPr>
            <w:rStyle w:val="Hyperlink"/>
            <w:rFonts w:eastAsia="Times New Roman" w:cs="Times New Roman"/>
            <w:szCs w:val="24"/>
          </w:rPr>
          <w:t>fourteen</w:t>
        </w:r>
      </w:hyperlink>
      <w:r w:rsidRPr="00FA4774">
        <w:rPr>
          <w:rFonts w:eastAsia="Times New Roman" w:cs="Times New Roman"/>
          <w:szCs w:val="24"/>
        </w:rPr>
        <w:t xml:space="preserve"> journeys take us away from </w:t>
      </w:r>
      <w:hyperlink r:id="rId415" w:history="1">
        <w:r w:rsidRPr="004F6B23">
          <w:rPr>
            <w:rStyle w:val="Hyperlink"/>
            <w:rFonts w:eastAsia="Times New Roman" w:cs="Times New Roman"/>
            <w:szCs w:val="24"/>
          </w:rPr>
          <w:t>eretz Israel</w:t>
        </w:r>
      </w:hyperlink>
      <w:r w:rsidRPr="00FA4774">
        <w:rPr>
          <w:rFonts w:eastAsia="Times New Roman" w:cs="Times New Roman"/>
          <w:szCs w:val="24"/>
        </w:rPr>
        <w:t xml:space="preserve">. This analogous to going into </w:t>
      </w:r>
      <w:hyperlink r:id="rId416" w:history="1">
        <w:r w:rsidRPr="004F6B23">
          <w:rPr>
            <w:rStyle w:val="Hyperlink"/>
            <w:rFonts w:eastAsia="Times New Roman" w:cs="Times New Roman"/>
            <w:szCs w:val="24"/>
          </w:rPr>
          <w:t>exile</w:t>
        </w:r>
      </w:hyperlink>
      <w:r w:rsidRPr="00FA4774">
        <w:rPr>
          <w:rFonts w:eastAsia="Times New Roman" w:cs="Times New Roman"/>
          <w:szCs w:val="24"/>
        </w:rPr>
        <w:t>.</w:t>
      </w:r>
    </w:p>
    <w:p w14:paraId="2D2FBF2B" w14:textId="77777777" w:rsidR="00FA4774" w:rsidRPr="00FA4774" w:rsidRDefault="00FA4774" w:rsidP="00FA4774">
      <w:pPr>
        <w:rPr>
          <w:rFonts w:eastAsia="Times New Roman" w:cs="Times New Roman"/>
          <w:szCs w:val="24"/>
        </w:rPr>
      </w:pPr>
    </w:p>
    <w:tbl>
      <w:tblPr>
        <w:tblW w:w="3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2"/>
      </w:tblGrid>
      <w:tr w:rsidR="00FA4774" w:rsidRPr="00FA4774" w14:paraId="0800DAC8"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1BC5A2B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Rimmon Perez - </w:t>
            </w:r>
            <w:r w:rsidRPr="00FA4774">
              <w:rPr>
                <w:rFonts w:eastAsia="Times New Roman" w:cs="Times New Roman"/>
                <w:szCs w:val="24"/>
                <w:rtl/>
                <w:lang w:bidi="he-IL"/>
              </w:rPr>
              <w:t>פרץ</w:t>
            </w:r>
            <w:r w:rsidRPr="00FA4774">
              <w:rPr>
                <w:rFonts w:eastAsia="Times New Roman" w:cs="Times New Roman"/>
                <w:szCs w:val="24"/>
              </w:rPr>
              <w:t xml:space="preserve"> </w:t>
            </w:r>
            <w:r w:rsidRPr="00FA4774">
              <w:rPr>
                <w:rFonts w:eastAsia="Times New Roman" w:cs="Times New Roman"/>
                <w:szCs w:val="24"/>
                <w:rtl/>
                <w:lang w:bidi="he-IL"/>
              </w:rPr>
              <w:t>רמן</w:t>
            </w:r>
            <w:r w:rsidRPr="00FA4774">
              <w:rPr>
                <w:rFonts w:eastAsia="Times New Roman" w:cs="Times New Roman"/>
                <w:szCs w:val="24"/>
              </w:rPr>
              <w:t xml:space="preserve"> </w:t>
            </w:r>
          </w:p>
        </w:tc>
      </w:tr>
      <w:tr w:rsidR="00FA4774" w:rsidRPr="00FA4774" w14:paraId="6070CC2C"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23D5E9A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Livnah - </w:t>
            </w:r>
            <w:r w:rsidRPr="00FA4774">
              <w:rPr>
                <w:rFonts w:eastAsia="Times New Roman" w:cs="Times New Roman"/>
                <w:szCs w:val="24"/>
                <w:rtl/>
                <w:lang w:bidi="he-IL"/>
              </w:rPr>
              <w:t>לבנה</w:t>
            </w:r>
          </w:p>
        </w:tc>
      </w:tr>
      <w:tr w:rsidR="00FA4774" w:rsidRPr="00FA4774" w14:paraId="072D396E"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62558DC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Rissah - </w:t>
            </w:r>
            <w:r w:rsidRPr="00FA4774">
              <w:rPr>
                <w:rFonts w:eastAsia="Times New Roman" w:cs="Times New Roman"/>
                <w:szCs w:val="24"/>
                <w:rtl/>
                <w:lang w:bidi="he-IL"/>
              </w:rPr>
              <w:t>רסה</w:t>
            </w:r>
          </w:p>
        </w:tc>
      </w:tr>
      <w:tr w:rsidR="00FA4774" w:rsidRPr="00FA4774" w14:paraId="570BE590"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6D00E98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Kehelathah - </w:t>
            </w:r>
            <w:r w:rsidRPr="00FA4774">
              <w:rPr>
                <w:rFonts w:eastAsia="Times New Roman" w:cs="Times New Roman"/>
                <w:szCs w:val="24"/>
                <w:rtl/>
                <w:lang w:bidi="he-IL"/>
              </w:rPr>
              <w:t>קהלתה</w:t>
            </w:r>
          </w:p>
        </w:tc>
      </w:tr>
      <w:tr w:rsidR="00FA4774" w:rsidRPr="00FA4774" w14:paraId="12443F52"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7E72B986"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Shapher - </w:t>
            </w:r>
            <w:r w:rsidRPr="00FA4774">
              <w:rPr>
                <w:rFonts w:eastAsia="Times New Roman" w:cs="Times New Roman"/>
                <w:szCs w:val="24"/>
                <w:rtl/>
                <w:lang w:bidi="he-IL"/>
              </w:rPr>
              <w:t>שפר</w:t>
            </w:r>
          </w:p>
        </w:tc>
      </w:tr>
      <w:tr w:rsidR="00FA4774" w:rsidRPr="00FA4774" w14:paraId="64D9D67A"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5F3DE72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Haradah - </w:t>
            </w:r>
            <w:r w:rsidRPr="00FA4774">
              <w:rPr>
                <w:rFonts w:eastAsia="Times New Roman" w:cs="Times New Roman"/>
                <w:szCs w:val="24"/>
                <w:rtl/>
                <w:lang w:bidi="he-IL"/>
              </w:rPr>
              <w:t>חרדה</w:t>
            </w:r>
          </w:p>
        </w:tc>
      </w:tr>
      <w:tr w:rsidR="00FA4774" w:rsidRPr="00FA4774" w14:paraId="41108F95"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1405E435" w14:textId="77777777" w:rsidR="00FA4774" w:rsidRPr="00FA4774" w:rsidRDefault="00FA4774" w:rsidP="00FA4774">
            <w:pPr>
              <w:rPr>
                <w:rFonts w:eastAsia="Times New Roman" w:cs="Times New Roman"/>
                <w:bCs/>
                <w:szCs w:val="24"/>
              </w:rPr>
            </w:pPr>
            <w:r w:rsidRPr="00FA4774">
              <w:rPr>
                <w:rFonts w:eastAsia="Times New Roman" w:cs="Times New Roman"/>
                <w:szCs w:val="24"/>
              </w:rPr>
              <w:t xml:space="preserve">Makheloth - </w:t>
            </w:r>
            <w:r w:rsidRPr="00FA4774">
              <w:rPr>
                <w:rFonts w:eastAsia="Times New Roman" w:cs="Times New Roman"/>
                <w:szCs w:val="24"/>
                <w:rtl/>
                <w:lang w:bidi="he-IL"/>
              </w:rPr>
              <w:t>מקהלת</w:t>
            </w:r>
          </w:p>
        </w:tc>
      </w:tr>
      <w:tr w:rsidR="00FA4774" w:rsidRPr="00FA4774" w14:paraId="314E8F5A"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3361282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Tahath - </w:t>
            </w:r>
            <w:r w:rsidRPr="00FA4774">
              <w:rPr>
                <w:rFonts w:eastAsia="Times New Roman" w:cs="Times New Roman"/>
                <w:szCs w:val="24"/>
                <w:rtl/>
                <w:lang w:bidi="he-IL"/>
              </w:rPr>
              <w:t>תחת</w:t>
            </w:r>
          </w:p>
        </w:tc>
      </w:tr>
      <w:tr w:rsidR="00FA4774" w:rsidRPr="00FA4774" w14:paraId="41DAB3E9"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2DDE3D1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Terah - </w:t>
            </w:r>
            <w:r w:rsidRPr="00FA4774">
              <w:rPr>
                <w:rFonts w:eastAsia="Times New Roman" w:cs="Times New Roman"/>
                <w:szCs w:val="24"/>
                <w:rtl/>
                <w:lang w:bidi="he-IL"/>
              </w:rPr>
              <w:t>תרח</w:t>
            </w:r>
          </w:p>
        </w:tc>
      </w:tr>
      <w:tr w:rsidR="00FA4774" w:rsidRPr="00FA4774" w14:paraId="4966B19E"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7E34C496"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Mithcah - </w:t>
            </w:r>
            <w:r w:rsidRPr="00FA4774">
              <w:rPr>
                <w:rFonts w:eastAsia="Times New Roman" w:cs="Times New Roman"/>
                <w:szCs w:val="24"/>
                <w:rtl/>
                <w:lang w:bidi="he-IL"/>
              </w:rPr>
              <w:t>מתקה</w:t>
            </w:r>
          </w:p>
        </w:tc>
      </w:tr>
      <w:tr w:rsidR="00FA4774" w:rsidRPr="00FA4774" w14:paraId="63FB021B"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03B8CF7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Chashmonah - </w:t>
            </w:r>
            <w:r w:rsidRPr="00FA4774">
              <w:rPr>
                <w:rFonts w:eastAsia="Times New Roman" w:cs="Times New Roman"/>
                <w:szCs w:val="24"/>
                <w:rtl/>
                <w:lang w:bidi="he-IL"/>
              </w:rPr>
              <w:t>חשמנה</w:t>
            </w:r>
          </w:p>
        </w:tc>
      </w:tr>
      <w:tr w:rsidR="00FA4774" w:rsidRPr="00FA4774" w14:paraId="45CBFBD1"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2F8CC0C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Moseroth - </w:t>
            </w:r>
            <w:r w:rsidRPr="00FA4774">
              <w:rPr>
                <w:rFonts w:eastAsia="Times New Roman" w:cs="Times New Roman"/>
                <w:szCs w:val="24"/>
                <w:rtl/>
                <w:lang w:bidi="he-IL"/>
              </w:rPr>
              <w:t>מסרות</w:t>
            </w:r>
          </w:p>
        </w:tc>
      </w:tr>
      <w:tr w:rsidR="00FA4774" w:rsidRPr="00FA4774" w14:paraId="303A8377"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3D8847E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Bene Jaakan - </w:t>
            </w:r>
            <w:r w:rsidRPr="00FA4774">
              <w:rPr>
                <w:rFonts w:eastAsia="Times New Roman" w:cs="Times New Roman"/>
                <w:szCs w:val="24"/>
                <w:rtl/>
                <w:lang w:bidi="he-IL"/>
              </w:rPr>
              <w:t>יעקן</w:t>
            </w:r>
            <w:r w:rsidRPr="00FA4774">
              <w:rPr>
                <w:rFonts w:eastAsia="Times New Roman" w:cs="Times New Roman"/>
                <w:szCs w:val="24"/>
              </w:rPr>
              <w:t xml:space="preserve"> </w:t>
            </w:r>
            <w:r w:rsidRPr="00FA4774">
              <w:rPr>
                <w:rFonts w:eastAsia="Times New Roman" w:cs="Times New Roman"/>
                <w:szCs w:val="24"/>
                <w:rtl/>
                <w:lang w:bidi="he-IL"/>
              </w:rPr>
              <w:t>בני</w:t>
            </w:r>
          </w:p>
        </w:tc>
      </w:tr>
      <w:tr w:rsidR="00FA4774" w:rsidRPr="00FA4774" w14:paraId="512D2E55" w14:textId="77777777" w:rsidTr="00A134C9">
        <w:trPr>
          <w:cantSplit/>
          <w:jc w:val="center"/>
        </w:trPr>
        <w:tc>
          <w:tcPr>
            <w:tcW w:w="3332" w:type="dxa"/>
            <w:tcBorders>
              <w:top w:val="single" w:sz="4" w:space="0" w:color="auto"/>
              <w:left w:val="single" w:sz="4" w:space="0" w:color="auto"/>
              <w:bottom w:val="single" w:sz="4" w:space="0" w:color="auto"/>
              <w:right w:val="single" w:sz="4" w:space="0" w:color="auto"/>
            </w:tcBorders>
          </w:tcPr>
          <w:p w14:paraId="4FD24851"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Char Haggidgad - </w:t>
            </w:r>
            <w:r w:rsidRPr="00FA4774">
              <w:rPr>
                <w:rFonts w:eastAsia="Times New Roman" w:cs="Times New Roman"/>
                <w:szCs w:val="24"/>
                <w:rtl/>
                <w:lang w:bidi="he-IL"/>
              </w:rPr>
              <w:t>הגדגד</w:t>
            </w:r>
            <w:r w:rsidRPr="00FA4774">
              <w:rPr>
                <w:rFonts w:eastAsia="Times New Roman" w:cs="Times New Roman"/>
                <w:szCs w:val="24"/>
              </w:rPr>
              <w:t xml:space="preserve"> </w:t>
            </w:r>
            <w:r w:rsidRPr="00FA4774">
              <w:rPr>
                <w:rFonts w:eastAsia="Times New Roman" w:cs="Times New Roman"/>
                <w:szCs w:val="24"/>
                <w:rtl/>
                <w:lang w:bidi="he-IL"/>
              </w:rPr>
              <w:t>חר</w:t>
            </w:r>
          </w:p>
        </w:tc>
      </w:tr>
    </w:tbl>
    <w:p w14:paraId="4D5743BA" w14:textId="77777777" w:rsidR="00FA4774" w:rsidRPr="00FA4774" w:rsidRDefault="00FA4774" w:rsidP="00FA4774">
      <w:pPr>
        <w:rPr>
          <w:rFonts w:eastAsia="Times New Roman" w:cs="Times New Roman"/>
          <w:szCs w:val="24"/>
        </w:rPr>
      </w:pPr>
    </w:p>
    <w:p w14:paraId="27CE1009" w14:textId="7E92B187" w:rsidR="00FA4774" w:rsidRPr="00FA4774" w:rsidRDefault="00FA4774" w:rsidP="00FA4774">
      <w:pPr>
        <w:rPr>
          <w:rFonts w:eastAsia="Times New Roman" w:cs="Times New Roman"/>
          <w:szCs w:val="24"/>
        </w:rPr>
      </w:pPr>
      <w:r w:rsidRPr="00FA4774">
        <w:rPr>
          <w:rFonts w:eastAsia="Times New Roman" w:cs="Times New Roman"/>
          <w:szCs w:val="24"/>
        </w:rPr>
        <w:br w:type="column"/>
        <w:t xml:space="preserve">In this last set of </w:t>
      </w:r>
      <w:hyperlink r:id="rId417" w:history="1">
        <w:r w:rsidRPr="004F6B23">
          <w:rPr>
            <w:rStyle w:val="Hyperlink"/>
            <w:rFonts w:eastAsia="Times New Roman" w:cs="Times New Roman"/>
            <w:szCs w:val="24"/>
          </w:rPr>
          <w:t>fourteen</w:t>
        </w:r>
      </w:hyperlink>
      <w:r w:rsidRPr="00FA4774">
        <w:rPr>
          <w:rFonts w:eastAsia="Times New Roman" w:cs="Times New Roman"/>
          <w:szCs w:val="24"/>
        </w:rPr>
        <w:t xml:space="preserve"> journeys we are on our final approach to </w:t>
      </w:r>
      <w:hyperlink r:id="rId418" w:history="1">
        <w:r w:rsidRPr="004F6B23">
          <w:rPr>
            <w:rStyle w:val="Hyperlink"/>
            <w:rFonts w:eastAsia="Times New Roman" w:cs="Times New Roman"/>
            <w:szCs w:val="24"/>
          </w:rPr>
          <w:t>Eretz Israel</w:t>
        </w:r>
      </w:hyperlink>
      <w:r w:rsidRPr="00FA4774">
        <w:rPr>
          <w:rFonts w:eastAsia="Times New Roman" w:cs="Times New Roman"/>
          <w:szCs w:val="24"/>
        </w:rPr>
        <w:t xml:space="preserve"> – </w:t>
      </w:r>
      <w:hyperlink r:id="rId419" w:history="1">
        <w:r w:rsidRPr="004F6B23">
          <w:rPr>
            <w:rStyle w:val="Hyperlink"/>
            <w:rFonts w:eastAsia="Times New Roman" w:cs="Times New Roman"/>
            <w:szCs w:val="24"/>
          </w:rPr>
          <w:t>Gan Eden</w:t>
        </w:r>
      </w:hyperlink>
      <w:r w:rsidRPr="00FA4774">
        <w:rPr>
          <w:rFonts w:eastAsia="Times New Roman" w:cs="Times New Roman"/>
          <w:szCs w:val="24"/>
        </w:rPr>
        <w:t>.</w:t>
      </w:r>
    </w:p>
    <w:p w14:paraId="2749FE77" w14:textId="77777777" w:rsidR="00FA4774" w:rsidRPr="00FA4774" w:rsidRDefault="00FA4774" w:rsidP="00FA4774">
      <w:pPr>
        <w:rPr>
          <w:rFonts w:eastAsia="Times New Roman" w:cs="Times New Roman"/>
          <w:szCs w:val="24"/>
        </w:rPr>
      </w:pPr>
    </w:p>
    <w:tbl>
      <w:tblPr>
        <w:tblW w:w="3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3"/>
      </w:tblGrid>
      <w:tr w:rsidR="00FA4774" w:rsidRPr="00FA4774" w14:paraId="7C1304A2"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5CB3E2DC"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Yotvathah - </w:t>
            </w:r>
            <w:r w:rsidRPr="00FA4774">
              <w:rPr>
                <w:rFonts w:eastAsia="Times New Roman" w:cs="Times New Roman"/>
                <w:szCs w:val="24"/>
                <w:rtl/>
                <w:lang w:bidi="he-IL"/>
              </w:rPr>
              <w:t>יטבתה</w:t>
            </w:r>
          </w:p>
        </w:tc>
      </w:tr>
      <w:tr w:rsidR="00FA4774" w:rsidRPr="00FA4774" w14:paraId="718CF3D4"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00A5BE9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Avronah - </w:t>
            </w:r>
            <w:r w:rsidRPr="00FA4774">
              <w:rPr>
                <w:rFonts w:eastAsia="Times New Roman" w:cs="Times New Roman"/>
                <w:szCs w:val="24"/>
                <w:rtl/>
                <w:lang w:bidi="he-IL"/>
              </w:rPr>
              <w:t>עברנה</w:t>
            </w:r>
          </w:p>
        </w:tc>
      </w:tr>
      <w:tr w:rsidR="00FA4774" w:rsidRPr="00FA4774" w14:paraId="1FA66BBA"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4772F17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Etzion Geber - </w:t>
            </w:r>
            <w:r w:rsidRPr="00FA4774">
              <w:rPr>
                <w:rFonts w:eastAsia="Times New Roman" w:cs="Times New Roman"/>
                <w:szCs w:val="24"/>
                <w:rtl/>
                <w:lang w:bidi="he-IL"/>
              </w:rPr>
              <w:t>גבר</w:t>
            </w:r>
            <w:r w:rsidRPr="00FA4774">
              <w:rPr>
                <w:rFonts w:eastAsia="Times New Roman" w:cs="Times New Roman"/>
                <w:szCs w:val="24"/>
              </w:rPr>
              <w:t xml:space="preserve"> </w:t>
            </w:r>
            <w:r w:rsidRPr="00FA4774">
              <w:rPr>
                <w:rFonts w:eastAsia="Times New Roman" w:cs="Times New Roman"/>
                <w:szCs w:val="24"/>
                <w:rtl/>
                <w:lang w:bidi="he-IL"/>
              </w:rPr>
              <w:t>עצין</w:t>
            </w:r>
            <w:r w:rsidRPr="00FA4774">
              <w:rPr>
                <w:rFonts w:eastAsia="Times New Roman" w:cs="Times New Roman"/>
                <w:szCs w:val="24"/>
              </w:rPr>
              <w:t xml:space="preserve"> </w:t>
            </w:r>
          </w:p>
        </w:tc>
      </w:tr>
      <w:tr w:rsidR="00FA4774" w:rsidRPr="00FA4774" w14:paraId="0C101379"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4E7F7DF6"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Kadesh (Rekem) - </w:t>
            </w:r>
            <w:r w:rsidRPr="00FA4774">
              <w:rPr>
                <w:rFonts w:eastAsia="Times New Roman" w:cs="Times New Roman"/>
                <w:szCs w:val="24"/>
                <w:rtl/>
                <w:lang w:bidi="he-IL"/>
              </w:rPr>
              <w:t>קדש</w:t>
            </w:r>
          </w:p>
        </w:tc>
      </w:tr>
      <w:tr w:rsidR="00FA4774" w:rsidRPr="00FA4774" w14:paraId="0C0DA614"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5FC7B8E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Hor - </w:t>
            </w:r>
            <w:r w:rsidRPr="00FA4774">
              <w:rPr>
                <w:rFonts w:eastAsia="Times New Roman" w:cs="Times New Roman"/>
                <w:szCs w:val="24"/>
                <w:rtl/>
                <w:lang w:bidi="he-IL"/>
              </w:rPr>
              <w:t>הר</w:t>
            </w:r>
          </w:p>
        </w:tc>
      </w:tr>
      <w:tr w:rsidR="00FA4774" w:rsidRPr="00FA4774" w14:paraId="28C4E83D"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02A9022B"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Tzalmonah - </w:t>
            </w:r>
            <w:r w:rsidRPr="00FA4774">
              <w:rPr>
                <w:rFonts w:eastAsia="Times New Roman" w:cs="Times New Roman"/>
                <w:szCs w:val="24"/>
                <w:rtl/>
                <w:lang w:bidi="he-IL"/>
              </w:rPr>
              <w:t>צלמנה</w:t>
            </w:r>
          </w:p>
        </w:tc>
      </w:tr>
      <w:tr w:rsidR="00FA4774" w:rsidRPr="00FA4774" w14:paraId="2F52BA2B"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250E43FB"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Punon - </w:t>
            </w:r>
            <w:r w:rsidRPr="00FA4774">
              <w:rPr>
                <w:rFonts w:eastAsia="Times New Roman" w:cs="Times New Roman"/>
                <w:szCs w:val="24"/>
                <w:rtl/>
                <w:lang w:bidi="he-IL"/>
              </w:rPr>
              <w:t>פונן</w:t>
            </w:r>
          </w:p>
        </w:tc>
      </w:tr>
      <w:tr w:rsidR="00FA4774" w:rsidRPr="00FA4774" w14:paraId="4D89208F"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13BCD02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Oboth - </w:t>
            </w:r>
            <w:r w:rsidRPr="00FA4774">
              <w:rPr>
                <w:rFonts w:eastAsia="Times New Roman" w:cs="Times New Roman"/>
                <w:szCs w:val="24"/>
                <w:rtl/>
                <w:lang w:bidi="he-IL"/>
              </w:rPr>
              <w:t>אבת</w:t>
            </w:r>
          </w:p>
        </w:tc>
      </w:tr>
      <w:tr w:rsidR="00FA4774" w:rsidRPr="00FA4774" w14:paraId="0B13FAD1"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20B2EBF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Iye Abarim - </w:t>
            </w:r>
            <w:r w:rsidRPr="00FA4774">
              <w:rPr>
                <w:rFonts w:eastAsia="Times New Roman" w:cs="Times New Roman"/>
                <w:szCs w:val="24"/>
                <w:rtl/>
                <w:lang w:bidi="he-IL"/>
              </w:rPr>
              <w:t>העברים</w:t>
            </w:r>
            <w:r w:rsidRPr="00FA4774">
              <w:rPr>
                <w:rFonts w:eastAsia="Times New Roman" w:cs="Times New Roman"/>
                <w:szCs w:val="24"/>
              </w:rPr>
              <w:t xml:space="preserve"> </w:t>
            </w:r>
            <w:r w:rsidRPr="00FA4774">
              <w:rPr>
                <w:rFonts w:eastAsia="Times New Roman" w:cs="Times New Roman"/>
                <w:szCs w:val="24"/>
                <w:rtl/>
                <w:lang w:bidi="he-IL"/>
              </w:rPr>
              <w:t>עיי</w:t>
            </w:r>
          </w:p>
        </w:tc>
      </w:tr>
      <w:tr w:rsidR="00FA4774" w:rsidRPr="00FA4774" w14:paraId="7AF11DE6"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1889D65B"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Divon Gad - </w:t>
            </w:r>
            <w:r w:rsidRPr="00FA4774">
              <w:rPr>
                <w:rFonts w:eastAsia="Times New Roman" w:cs="Times New Roman"/>
                <w:szCs w:val="24"/>
                <w:rtl/>
                <w:lang w:bidi="he-IL"/>
              </w:rPr>
              <w:t>גד</w:t>
            </w:r>
            <w:r w:rsidRPr="00FA4774">
              <w:rPr>
                <w:rFonts w:eastAsia="Times New Roman" w:cs="Times New Roman"/>
                <w:szCs w:val="24"/>
              </w:rPr>
              <w:t xml:space="preserve"> </w:t>
            </w:r>
            <w:r w:rsidRPr="00FA4774">
              <w:rPr>
                <w:rFonts w:eastAsia="Times New Roman" w:cs="Times New Roman"/>
                <w:szCs w:val="24"/>
                <w:rtl/>
                <w:lang w:bidi="he-IL"/>
              </w:rPr>
              <w:t>דיבן</w:t>
            </w:r>
            <w:r w:rsidRPr="00FA4774">
              <w:rPr>
                <w:rFonts w:eastAsia="Times New Roman" w:cs="Times New Roman"/>
                <w:szCs w:val="24"/>
              </w:rPr>
              <w:t xml:space="preserve"> </w:t>
            </w:r>
          </w:p>
        </w:tc>
      </w:tr>
      <w:tr w:rsidR="00FA4774" w:rsidRPr="00FA4774" w14:paraId="30DF85D9"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0F14ED47"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Almon Diblathaim - </w:t>
            </w:r>
            <w:r w:rsidRPr="00FA4774">
              <w:rPr>
                <w:rFonts w:eastAsia="Times New Roman" w:cs="Times New Roman"/>
                <w:szCs w:val="24"/>
                <w:rtl/>
                <w:lang w:bidi="he-IL"/>
              </w:rPr>
              <w:t>דבלתימה</w:t>
            </w:r>
            <w:r w:rsidRPr="00FA4774">
              <w:rPr>
                <w:rFonts w:eastAsia="Times New Roman" w:cs="Times New Roman"/>
                <w:szCs w:val="24"/>
              </w:rPr>
              <w:t xml:space="preserve"> </w:t>
            </w:r>
            <w:r w:rsidRPr="00FA4774">
              <w:rPr>
                <w:rFonts w:eastAsia="Times New Roman" w:cs="Times New Roman"/>
                <w:szCs w:val="24"/>
                <w:rtl/>
                <w:lang w:bidi="he-IL"/>
              </w:rPr>
              <w:t>עלמן</w:t>
            </w:r>
            <w:r w:rsidRPr="00FA4774">
              <w:rPr>
                <w:rFonts w:eastAsia="Times New Roman" w:cs="Times New Roman"/>
                <w:szCs w:val="24"/>
              </w:rPr>
              <w:t xml:space="preserve"> </w:t>
            </w:r>
          </w:p>
        </w:tc>
      </w:tr>
      <w:tr w:rsidR="00FA4774" w:rsidRPr="00FA4774" w14:paraId="56D8C48F"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0A1EB37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Abarim - </w:t>
            </w:r>
            <w:r w:rsidRPr="00FA4774">
              <w:rPr>
                <w:rFonts w:eastAsia="Times New Roman" w:cs="Times New Roman"/>
                <w:szCs w:val="24"/>
                <w:rtl/>
                <w:lang w:bidi="he-IL"/>
              </w:rPr>
              <w:t>עברים</w:t>
            </w:r>
          </w:p>
        </w:tc>
      </w:tr>
      <w:tr w:rsidR="00FA4774" w:rsidRPr="00FA4774" w14:paraId="04FD044E"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54F98F5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Moab - </w:t>
            </w:r>
            <w:r w:rsidRPr="00FA4774">
              <w:rPr>
                <w:rFonts w:eastAsia="Times New Roman" w:cs="Times New Roman"/>
                <w:szCs w:val="24"/>
                <w:rtl/>
                <w:lang w:bidi="he-IL"/>
              </w:rPr>
              <w:t>מואב</w:t>
            </w:r>
          </w:p>
        </w:tc>
      </w:tr>
      <w:tr w:rsidR="00FA4774" w:rsidRPr="00FA4774" w14:paraId="440E3B78" w14:textId="77777777" w:rsidTr="00A134C9">
        <w:trPr>
          <w:cantSplit/>
          <w:jc w:val="center"/>
        </w:trPr>
        <w:tc>
          <w:tcPr>
            <w:tcW w:w="3443" w:type="dxa"/>
            <w:tcBorders>
              <w:top w:val="single" w:sz="4" w:space="0" w:color="auto"/>
              <w:left w:val="single" w:sz="4" w:space="0" w:color="auto"/>
              <w:bottom w:val="single" w:sz="4" w:space="0" w:color="auto"/>
              <w:right w:val="single" w:sz="4" w:space="0" w:color="auto"/>
            </w:tcBorders>
          </w:tcPr>
          <w:p w14:paraId="799AD5E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Beth Jeshimoth - </w:t>
            </w:r>
            <w:r w:rsidRPr="00FA4774">
              <w:rPr>
                <w:rFonts w:eastAsia="Times New Roman" w:cs="Times New Roman"/>
                <w:szCs w:val="24"/>
                <w:rtl/>
                <w:lang w:bidi="he-IL"/>
              </w:rPr>
              <w:t>הישמת</w:t>
            </w:r>
            <w:r w:rsidRPr="00FA4774">
              <w:rPr>
                <w:rFonts w:eastAsia="Times New Roman" w:cs="Times New Roman"/>
                <w:szCs w:val="24"/>
              </w:rPr>
              <w:t xml:space="preserve"> </w:t>
            </w:r>
            <w:r w:rsidRPr="00FA4774">
              <w:rPr>
                <w:rFonts w:eastAsia="Times New Roman" w:cs="Times New Roman"/>
                <w:szCs w:val="24"/>
                <w:rtl/>
                <w:lang w:bidi="he-IL"/>
              </w:rPr>
              <w:t>בית</w:t>
            </w:r>
          </w:p>
        </w:tc>
      </w:tr>
    </w:tbl>
    <w:p w14:paraId="710C37FE" w14:textId="77777777" w:rsidR="00FA4774" w:rsidRPr="00FA4774" w:rsidRDefault="00FA4774" w:rsidP="00FA4774">
      <w:pPr>
        <w:rPr>
          <w:rFonts w:eastAsia="Times New Roman" w:cs="Times New Roman"/>
          <w:szCs w:val="24"/>
        </w:rPr>
      </w:pPr>
    </w:p>
    <w:p w14:paraId="7CCCFD76" w14:textId="77777777" w:rsidR="00FA4774" w:rsidRPr="00FA4774" w:rsidRDefault="00FA4774" w:rsidP="00FA4774">
      <w:pPr>
        <w:rPr>
          <w:rFonts w:eastAsia="Times New Roman" w:cs="Times New Roman"/>
          <w:bCs/>
          <w:szCs w:val="24"/>
        </w:rPr>
        <w:sectPr w:rsidR="00FA4774" w:rsidRPr="00FA4774" w:rsidSect="00A134C9">
          <w:type w:val="continuous"/>
          <w:pgSz w:w="12240" w:h="15840" w:code="1"/>
          <w:pgMar w:top="720" w:right="720" w:bottom="720" w:left="1008" w:header="720" w:footer="1008" w:gutter="0"/>
          <w:cols w:num="2" w:sep="1" w:space="720"/>
        </w:sectPr>
      </w:pPr>
      <w:r w:rsidRPr="00FA4774">
        <w:rPr>
          <w:rFonts w:eastAsia="Times New Roman" w:cs="Times New Roman"/>
          <w:bCs/>
          <w:szCs w:val="24"/>
        </w:rPr>
        <w:br w:type="page"/>
      </w:r>
    </w:p>
    <w:p w14:paraId="5F24912D" w14:textId="1AB0483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 free excerpt from the Kehot Publication Society's Chumash </w:t>
      </w:r>
      <w:r w:rsidR="007815C2" w:rsidRPr="00FA4774">
        <w:rPr>
          <w:rFonts w:eastAsia="Times New Roman" w:cs="Times New Roman"/>
          <w:bCs/>
          <w:szCs w:val="24"/>
        </w:rPr>
        <w:t>Bamidbar</w:t>
      </w:r>
      <w:r w:rsidRPr="00FA4774">
        <w:rPr>
          <w:rFonts w:eastAsia="Times New Roman" w:cs="Times New Roman"/>
          <w:bCs/>
          <w:szCs w:val="24"/>
        </w:rPr>
        <w:t xml:space="preserve">/Book of </w:t>
      </w:r>
      <w:hyperlink r:id="rId420" w:history="1">
        <w:r w:rsidRPr="004F6B23">
          <w:rPr>
            <w:rStyle w:val="Hyperlink"/>
            <w:rFonts w:eastAsia="Times New Roman" w:cs="Times New Roman"/>
            <w:bCs/>
            <w:szCs w:val="24"/>
          </w:rPr>
          <w:t>Numbers</w:t>
        </w:r>
      </w:hyperlink>
      <w:r w:rsidRPr="00FA4774">
        <w:rPr>
          <w:rFonts w:eastAsia="Times New Roman" w:cs="Times New Roman"/>
          <w:bCs/>
          <w:szCs w:val="24"/>
        </w:rPr>
        <w:t xml:space="preserve"> with commentary </w:t>
      </w:r>
    </w:p>
    <w:p w14:paraId="18E2483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based on the works of the Lubavitcher Rebbe.</w:t>
      </w:r>
      <w:r>
        <w:rPr>
          <w:rFonts w:eastAsia="Calibri" w:cs="Times New Roman"/>
          <w:noProof/>
          <w:lang w:bidi="he-IL"/>
        </w:rPr>
        <w:drawing>
          <wp:anchor distT="0" distB="0" distL="114300" distR="114300" simplePos="0" relativeHeight="251658240" behindDoc="0" locked="0" layoutInCell="1" allowOverlap="1" wp14:anchorId="5A3905D8" wp14:editId="58A20E7A">
            <wp:simplePos x="0" y="0"/>
            <wp:positionH relativeFrom="column">
              <wp:align>center</wp:align>
            </wp:positionH>
            <wp:positionV relativeFrom="paragraph">
              <wp:posOffset>175260</wp:posOffset>
            </wp:positionV>
            <wp:extent cx="6697980" cy="7538720"/>
            <wp:effectExtent l="0" t="0" r="7620" b="5080"/>
            <wp:wrapTight wrapText="bothSides">
              <wp:wrapPolygon edited="0">
                <wp:start x="0" y="0"/>
                <wp:lineTo x="0" y="21560"/>
                <wp:lineTo x="21563" y="21560"/>
                <wp:lineTo x="215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6697980" cy="753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80EF0" w14:textId="77777777" w:rsidR="00FA4774" w:rsidRPr="00FA4774" w:rsidRDefault="00FA4774" w:rsidP="00FA4774">
      <w:pPr>
        <w:rPr>
          <w:rFonts w:eastAsia="Times New Roman" w:cs="Times New Roman"/>
          <w:bCs/>
          <w:szCs w:val="24"/>
        </w:rPr>
        <w:sectPr w:rsidR="00FA4774" w:rsidRPr="00FA4774" w:rsidSect="00A134C9">
          <w:type w:val="continuous"/>
          <w:pgSz w:w="12240" w:h="15840" w:code="1"/>
          <w:pgMar w:top="720" w:right="720" w:bottom="720" w:left="1008" w:header="720" w:footer="1008" w:gutter="0"/>
          <w:cols w:sep="1" w:space="720"/>
        </w:sectPr>
      </w:pPr>
    </w:p>
    <w:p w14:paraId="3661DB3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br w:type="page"/>
      </w:r>
      <w:r>
        <w:rPr>
          <w:rFonts w:eastAsia="Calibri" w:cs="Times New Roman"/>
          <w:noProof/>
          <w:lang w:bidi="he-IL"/>
        </w:rPr>
        <w:drawing>
          <wp:anchor distT="0" distB="0" distL="114300" distR="114300" simplePos="0" relativeHeight="251660288" behindDoc="0" locked="0" layoutInCell="1" allowOverlap="1" wp14:anchorId="5C124472" wp14:editId="43D8B95B">
            <wp:simplePos x="0" y="0"/>
            <wp:positionH relativeFrom="column">
              <wp:align>center</wp:align>
            </wp:positionH>
            <wp:positionV relativeFrom="paragraph">
              <wp:posOffset>0</wp:posOffset>
            </wp:positionV>
            <wp:extent cx="5524500" cy="8574405"/>
            <wp:effectExtent l="0" t="0" r="0" b="0"/>
            <wp:wrapTight wrapText="bothSides">
              <wp:wrapPolygon edited="0">
                <wp:start x="0" y="0"/>
                <wp:lineTo x="0" y="21547"/>
                <wp:lineTo x="21526" y="21547"/>
                <wp:lineTo x="2152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524500" cy="857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774">
        <w:rPr>
          <w:rFonts w:eastAsia="Times New Roman" w:cs="Times New Roman"/>
          <w:bCs/>
          <w:szCs w:val="24"/>
        </w:rPr>
        <w:br w:type="page"/>
      </w:r>
    </w:p>
    <w:p w14:paraId="63229DA5" w14:textId="77777777" w:rsidR="00FA4774" w:rsidRPr="00FA4774" w:rsidRDefault="00FA4774" w:rsidP="00FA4774">
      <w:pPr>
        <w:rPr>
          <w:rFonts w:eastAsia="Times New Roman" w:cs="Times New Roman"/>
          <w:bCs/>
          <w:szCs w:val="24"/>
        </w:rPr>
      </w:pPr>
    </w:p>
    <w:p w14:paraId="4206C1A5" w14:textId="77777777" w:rsidR="00FA4774" w:rsidRPr="00FA4774" w:rsidRDefault="00FA4774" w:rsidP="00FA4774">
      <w:pPr>
        <w:rPr>
          <w:rFonts w:eastAsia="Times New Roman" w:cs="Times New Roman"/>
          <w:bCs/>
          <w:szCs w:val="24"/>
        </w:rPr>
      </w:pPr>
    </w:p>
    <w:p w14:paraId="183FB6B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From The Living Torah, by Aryeh Kaplan:</w:t>
      </w:r>
    </w:p>
    <w:p w14:paraId="5F50D01C" w14:textId="77777777" w:rsidR="00FA4774" w:rsidRPr="00FA4774" w:rsidRDefault="00FA4774" w:rsidP="00FA4774">
      <w:pPr>
        <w:rPr>
          <w:rFonts w:eastAsia="Times New Roman" w:cs="Times New Roman"/>
          <w:bCs/>
          <w:szCs w:val="24"/>
        </w:rPr>
      </w:pPr>
    </w:p>
    <w:p w14:paraId="3A4CAF45" w14:textId="77777777" w:rsidR="00FA4774" w:rsidRPr="00FA4774" w:rsidRDefault="00FA4774" w:rsidP="00FA4774">
      <w:pPr>
        <w:jc w:val="center"/>
        <w:rPr>
          <w:rFonts w:eastAsia="Times New Roman" w:cs="Times New Roman"/>
          <w:szCs w:val="24"/>
        </w:rPr>
      </w:pPr>
      <w:r>
        <w:rPr>
          <w:rFonts w:eastAsia="Times New Roman" w:cs="Times New Roman"/>
          <w:noProof/>
          <w:szCs w:val="24"/>
          <w:lang w:bidi="he-IL"/>
        </w:rPr>
        <w:drawing>
          <wp:inline distT="0" distB="0" distL="0" distR="0" wp14:anchorId="6C4BC022" wp14:editId="3116BDA8">
            <wp:extent cx="6667500" cy="49453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6667500" cy="4945380"/>
                    </a:xfrm>
                    <a:prstGeom prst="rect">
                      <a:avLst/>
                    </a:prstGeom>
                    <a:noFill/>
                    <a:ln>
                      <a:noFill/>
                    </a:ln>
                  </pic:spPr>
                </pic:pic>
              </a:graphicData>
            </a:graphic>
          </wp:inline>
        </w:drawing>
      </w:r>
    </w:p>
    <w:p w14:paraId="2AECAF87" w14:textId="77777777" w:rsidR="00FA4774" w:rsidRPr="00FA4774" w:rsidRDefault="00FA4774" w:rsidP="00FA4774">
      <w:pPr>
        <w:rPr>
          <w:rFonts w:eastAsia="Times New Roman" w:cs="Times New Roman"/>
          <w:szCs w:val="24"/>
        </w:rPr>
      </w:pPr>
    </w:p>
    <w:p w14:paraId="55169021" w14:textId="0C048741" w:rsidR="00FA4774" w:rsidRPr="00FA4774" w:rsidRDefault="00FA4774" w:rsidP="00FA4774">
      <w:pPr>
        <w:rPr>
          <w:rFonts w:eastAsia="Times New Roman" w:cs="Times New Roman"/>
          <w:bCs/>
          <w:szCs w:val="24"/>
        </w:rPr>
      </w:pPr>
      <w:r w:rsidRPr="00FA4774">
        <w:rPr>
          <w:rFonts w:eastAsia="Times New Roman" w:cs="Times New Roman"/>
          <w:bCs/>
          <w:szCs w:val="24"/>
        </w:rPr>
        <w:t>From The Living Torah, by Aryeh Kaplan:</w:t>
      </w:r>
    </w:p>
    <w:p w14:paraId="5DA423C5" w14:textId="77777777" w:rsidR="00FA4774" w:rsidRPr="00FA4774" w:rsidRDefault="00FA4774" w:rsidP="00FA4774">
      <w:pPr>
        <w:jc w:val="center"/>
        <w:rPr>
          <w:rFonts w:eastAsia="Times New Roman" w:cs="Times New Roman"/>
          <w:szCs w:val="24"/>
        </w:rPr>
      </w:pPr>
      <w:r>
        <w:rPr>
          <w:rFonts w:eastAsia="Calibri" w:cs="Times New Roman"/>
          <w:noProof/>
          <w:lang w:bidi="he-IL"/>
        </w:rPr>
        <w:drawing>
          <wp:anchor distT="0" distB="0" distL="114300" distR="114300" simplePos="0" relativeHeight="251656192" behindDoc="1" locked="0" layoutInCell="1" allowOverlap="1" wp14:anchorId="50769FAF" wp14:editId="71D8EB9D">
            <wp:simplePos x="0" y="0"/>
            <wp:positionH relativeFrom="column">
              <wp:align>center</wp:align>
            </wp:positionH>
            <wp:positionV relativeFrom="paragraph">
              <wp:posOffset>0</wp:posOffset>
            </wp:positionV>
            <wp:extent cx="6724015" cy="8648700"/>
            <wp:effectExtent l="0" t="0" r="635" b="0"/>
            <wp:wrapTight wrapText="bothSides">
              <wp:wrapPolygon edited="0">
                <wp:start x="0" y="0"/>
                <wp:lineTo x="0" y="21552"/>
                <wp:lineTo x="21541" y="21552"/>
                <wp:lineTo x="2154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6724015" cy="864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774">
        <w:rPr>
          <w:rFonts w:eastAsia="Times New Roman" w:cs="Times New Roman"/>
          <w:bCs/>
          <w:szCs w:val="24"/>
        </w:rPr>
        <w:br w:type="page"/>
      </w:r>
      <w:r>
        <w:rPr>
          <w:rFonts w:eastAsia="Times New Roman" w:cs="Times New Roman"/>
          <w:noProof/>
          <w:szCs w:val="24"/>
          <w:lang w:bidi="he-IL"/>
        </w:rPr>
        <w:drawing>
          <wp:inline distT="0" distB="0" distL="0" distR="0" wp14:anchorId="29D3ED95" wp14:editId="424E373C">
            <wp:extent cx="5562600" cy="9128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5562600" cy="9128760"/>
                    </a:xfrm>
                    <a:prstGeom prst="rect">
                      <a:avLst/>
                    </a:prstGeom>
                    <a:noFill/>
                    <a:ln>
                      <a:noFill/>
                    </a:ln>
                  </pic:spPr>
                </pic:pic>
              </a:graphicData>
            </a:graphic>
          </wp:inline>
        </w:drawing>
      </w:r>
    </w:p>
    <w:p w14:paraId="7CFD17FA" w14:textId="77777777" w:rsidR="00FA4774" w:rsidRPr="00FA4774" w:rsidRDefault="00FA4774" w:rsidP="00FA4774">
      <w:pPr>
        <w:rPr>
          <w:rFonts w:eastAsia="Times New Roman" w:cs="Times New Roman"/>
          <w:szCs w:val="24"/>
        </w:rPr>
      </w:pPr>
    </w:p>
    <w:p w14:paraId="148DC2BD" w14:textId="77777777" w:rsidR="00FA4774" w:rsidRPr="00FA4774" w:rsidRDefault="00FA4774" w:rsidP="00FA4774">
      <w:pPr>
        <w:rPr>
          <w:rFonts w:eastAsia="Times New Roman" w:cs="Times New Roman"/>
          <w:b/>
          <w:szCs w:val="24"/>
        </w:rPr>
        <w:sectPr w:rsidR="00FA4774" w:rsidRPr="00FA4774" w:rsidSect="00A134C9">
          <w:type w:val="continuous"/>
          <w:pgSz w:w="12240" w:h="15840" w:code="1"/>
          <w:pgMar w:top="720" w:right="720" w:bottom="720" w:left="1008" w:header="720" w:footer="1008" w:gutter="0"/>
          <w:cols w:sep="1" w:space="720"/>
        </w:sectPr>
      </w:pPr>
    </w:p>
    <w:p w14:paraId="1D749C50" w14:textId="5B0699FB" w:rsidR="00FA4774" w:rsidRPr="00FA4774" w:rsidRDefault="00FA4774" w:rsidP="00FA4774">
      <w:pPr>
        <w:rPr>
          <w:rFonts w:eastAsia="Times New Roman" w:cs="Times New Roman"/>
          <w:bCs/>
          <w:szCs w:val="24"/>
        </w:rPr>
      </w:pPr>
      <w:r w:rsidRPr="00FA4774">
        <w:rPr>
          <w:rFonts w:eastAsia="Times New Roman" w:cs="Times New Roman"/>
          <w:b/>
          <w:szCs w:val="24"/>
        </w:rPr>
        <w:t>Bamidbar (</w:t>
      </w:r>
      <w:hyperlink r:id="rId426" w:history="1">
        <w:r w:rsidRPr="004F6B23">
          <w:rPr>
            <w:rStyle w:val="Hyperlink"/>
            <w:rFonts w:eastAsia="Times New Roman" w:cs="Times New Roman"/>
            <w:b/>
            <w:szCs w:val="24"/>
          </w:rPr>
          <w:t>Numbers</w:t>
        </w:r>
      </w:hyperlink>
      <w:r w:rsidRPr="00FA4774">
        <w:rPr>
          <w:rFonts w:eastAsia="Times New Roman" w:cs="Times New Roman"/>
          <w:b/>
          <w:szCs w:val="24"/>
        </w:rPr>
        <w:t>) 33:1-2</w:t>
      </w:r>
      <w:r w:rsidRPr="00FA4774">
        <w:rPr>
          <w:rFonts w:eastAsia="Times New Roman" w:cs="Times New Roman"/>
          <w:bCs/>
          <w:szCs w:val="24"/>
        </w:rPr>
        <w:t xml:space="preserve"> These are the </w:t>
      </w:r>
      <w:r w:rsidRPr="00FA4774">
        <w:rPr>
          <w:rFonts w:eastAsia="Times New Roman" w:cs="Times New Roman"/>
          <w:bCs/>
          <w:szCs w:val="24"/>
          <w:u w:val="single"/>
        </w:rPr>
        <w:t>stages</w:t>
      </w:r>
      <w:r w:rsidRPr="00FA4774">
        <w:rPr>
          <w:rFonts w:eastAsia="Times New Roman" w:cs="Times New Roman"/>
          <w:bCs/>
          <w:szCs w:val="24"/>
        </w:rPr>
        <w:t xml:space="preserve"> in the journey of the children of the </w:t>
      </w:r>
      <w:hyperlink r:id="rId427" w:history="1">
        <w:r w:rsidRPr="004F6B23">
          <w:rPr>
            <w:rStyle w:val="Hyperlink"/>
            <w:rFonts w:eastAsia="Times New Roman" w:cs="Times New Roman"/>
            <w:bCs/>
            <w:szCs w:val="24"/>
          </w:rPr>
          <w:t>one</w:t>
        </w:r>
      </w:hyperlink>
      <w:r w:rsidRPr="00FA4774">
        <w:rPr>
          <w:rFonts w:eastAsia="Times New Roman" w:cs="Times New Roman"/>
          <w:bCs/>
          <w:szCs w:val="24"/>
        </w:rPr>
        <w:t xml:space="preserve"> who will rule as G-d (Israelites) when they </w:t>
      </w:r>
      <w:hyperlink r:id="rId428" w:history="1">
        <w:r w:rsidRPr="004F6B23">
          <w:rPr>
            <w:rStyle w:val="Hyperlink"/>
            <w:rFonts w:eastAsia="Times New Roman" w:cs="Times New Roman"/>
            <w:bCs/>
            <w:szCs w:val="24"/>
          </w:rPr>
          <w:t>came out of the Constricted Place</w:t>
        </w:r>
      </w:hyperlink>
      <w:r w:rsidRPr="00FA4774">
        <w:rPr>
          <w:rFonts w:eastAsia="Times New Roman" w:cs="Times New Roman"/>
          <w:bCs/>
          <w:szCs w:val="24"/>
        </w:rPr>
        <w:t xml:space="preserve"> (Egypt</w:t>
      </w:r>
      <w:r w:rsidRPr="00FA4774">
        <w:rPr>
          <w:rFonts w:eastAsia="Times New Roman" w:cs="Times New Roman"/>
          <w:bCs/>
          <w:szCs w:val="24"/>
          <w:vertAlign w:val="superscript"/>
        </w:rPr>
        <w:footnoteReference w:id="29"/>
      </w:r>
      <w:r w:rsidRPr="00FA4774">
        <w:rPr>
          <w:rFonts w:eastAsia="Times New Roman" w:cs="Times New Roman"/>
          <w:bCs/>
          <w:szCs w:val="24"/>
        </w:rPr>
        <w:t xml:space="preserve">) by divisions under the leadership of the </w:t>
      </w:r>
      <w:hyperlink r:id="rId429" w:history="1">
        <w:r w:rsidRPr="004F6B23">
          <w:rPr>
            <w:rStyle w:val="Hyperlink"/>
            <w:rFonts w:eastAsia="Times New Roman" w:cs="Times New Roman"/>
            <w:bCs/>
            <w:szCs w:val="24"/>
          </w:rPr>
          <w:t>one</w:t>
        </w:r>
      </w:hyperlink>
      <w:r w:rsidRPr="00FA4774">
        <w:rPr>
          <w:rFonts w:eastAsia="Times New Roman" w:cs="Times New Roman"/>
          <w:bCs/>
          <w:szCs w:val="24"/>
        </w:rPr>
        <w:t xml:space="preserve"> who was Drawn Out of Water</w:t>
      </w:r>
      <w:r w:rsidRPr="00FA4774">
        <w:rPr>
          <w:rFonts w:eastAsia="Times New Roman" w:cs="Times New Roman"/>
          <w:bCs/>
          <w:szCs w:val="24"/>
          <w:vertAlign w:val="superscript"/>
        </w:rPr>
        <w:footnoteReference w:id="30"/>
      </w:r>
      <w:r w:rsidRPr="00FA4774">
        <w:rPr>
          <w:rFonts w:eastAsia="Times New Roman" w:cs="Times New Roman"/>
          <w:bCs/>
          <w:szCs w:val="24"/>
        </w:rPr>
        <w:t xml:space="preserve"> (Moshe) and the Light Bringer</w:t>
      </w:r>
      <w:r w:rsidRPr="00FA4774">
        <w:rPr>
          <w:rFonts w:eastAsia="Times New Roman" w:cs="Times New Roman"/>
          <w:bCs/>
          <w:szCs w:val="24"/>
          <w:vertAlign w:val="superscript"/>
        </w:rPr>
        <w:footnoteReference w:id="31"/>
      </w:r>
      <w:r w:rsidRPr="00FA4774">
        <w:rPr>
          <w:rFonts w:eastAsia="Times New Roman" w:cs="Times New Roman"/>
          <w:bCs/>
          <w:szCs w:val="24"/>
        </w:rPr>
        <w:t xml:space="preserve"> (Aaron). At </w:t>
      </w:r>
      <w:hyperlink r:id="rId430" w:history="1">
        <w:r w:rsidRPr="004F6B23">
          <w:rPr>
            <w:rStyle w:val="Hyperlink"/>
            <w:rFonts w:eastAsia="Times New Roman" w:cs="Times New Roman"/>
            <w:bCs/>
            <w:szCs w:val="24"/>
          </w:rPr>
          <w:t>HaShem’s</w:t>
        </w:r>
      </w:hyperlink>
      <w:r w:rsidRPr="00FA4774">
        <w:rPr>
          <w:rFonts w:eastAsia="Times New Roman" w:cs="Times New Roman"/>
          <w:bCs/>
          <w:szCs w:val="24"/>
        </w:rPr>
        <w:t xml:space="preserve"> </w:t>
      </w:r>
      <w:hyperlink r:id="rId431" w:history="1">
        <w:r w:rsidRPr="004F6B23">
          <w:rPr>
            <w:rStyle w:val="Hyperlink"/>
            <w:rFonts w:eastAsia="Times New Roman" w:cs="Times New Roman"/>
            <w:bCs/>
            <w:szCs w:val="24"/>
          </w:rPr>
          <w:t>command</w:t>
        </w:r>
      </w:hyperlink>
      <w:r w:rsidRPr="00FA4774">
        <w:rPr>
          <w:rFonts w:eastAsia="Times New Roman" w:cs="Times New Roman"/>
          <w:bCs/>
          <w:szCs w:val="24"/>
        </w:rPr>
        <w:t xml:space="preserve"> the </w:t>
      </w:r>
      <w:hyperlink r:id="rId432" w:history="1">
        <w:r w:rsidRPr="004F6B23">
          <w:rPr>
            <w:rStyle w:val="Hyperlink"/>
            <w:rFonts w:eastAsia="Times New Roman" w:cs="Times New Roman"/>
            <w:bCs/>
            <w:szCs w:val="24"/>
          </w:rPr>
          <w:t>one</w:t>
        </w:r>
      </w:hyperlink>
      <w:r w:rsidRPr="00FA4774">
        <w:rPr>
          <w:rFonts w:eastAsia="Times New Roman" w:cs="Times New Roman"/>
          <w:bCs/>
          <w:szCs w:val="24"/>
        </w:rPr>
        <w:t xml:space="preserve"> who was Drawn Out of Water (Moshe) recorded the </w:t>
      </w:r>
      <w:r w:rsidRPr="00FA4774">
        <w:rPr>
          <w:rFonts w:eastAsia="Times New Roman" w:cs="Times New Roman"/>
          <w:bCs/>
          <w:szCs w:val="24"/>
          <w:u w:val="single"/>
        </w:rPr>
        <w:t>stages</w:t>
      </w:r>
      <w:r w:rsidRPr="00FA4774">
        <w:rPr>
          <w:rFonts w:eastAsia="Times New Roman" w:cs="Times New Roman"/>
          <w:bCs/>
          <w:szCs w:val="24"/>
        </w:rPr>
        <w:t xml:space="preserve"> in their journey. This is their journey by </w:t>
      </w:r>
      <w:r w:rsidRPr="00FA4774">
        <w:rPr>
          <w:rFonts w:eastAsia="Times New Roman" w:cs="Times New Roman"/>
          <w:bCs/>
          <w:szCs w:val="24"/>
          <w:u w:val="single"/>
        </w:rPr>
        <w:t>stages</w:t>
      </w:r>
      <w:r w:rsidRPr="00FA4774">
        <w:rPr>
          <w:rFonts w:eastAsia="Times New Roman" w:cs="Times New Roman"/>
          <w:bCs/>
          <w:szCs w:val="24"/>
        </w:rPr>
        <w:t xml:space="preserve">: </w:t>
      </w:r>
    </w:p>
    <w:p w14:paraId="1D9D5FC3" w14:textId="77777777" w:rsidR="00FA4774" w:rsidRPr="00FA4774" w:rsidRDefault="00FA4774" w:rsidP="00FA4774">
      <w:pPr>
        <w:rPr>
          <w:rFonts w:eastAsia="Times New Roman" w:cs="Times New Roman"/>
          <w:bCs/>
          <w:szCs w:val="24"/>
        </w:rPr>
      </w:pPr>
    </w:p>
    <w:p w14:paraId="396F863F" w14:textId="4BD26F67" w:rsidR="00FA4774" w:rsidRPr="00FA4774" w:rsidRDefault="00FA4774" w:rsidP="00FA4774">
      <w:pPr>
        <w:ind w:left="288" w:right="288"/>
        <w:rPr>
          <w:rFonts w:eastAsia="Times New Roman" w:cs="Times New Roman"/>
          <w:bCs/>
          <w:i/>
          <w:iCs/>
          <w:szCs w:val="24"/>
        </w:rPr>
      </w:pPr>
      <w:r w:rsidRPr="00FA4774">
        <w:rPr>
          <w:rFonts w:eastAsia="Times New Roman" w:cs="Times New Roman"/>
          <w:b/>
          <w:i/>
          <w:iCs/>
          <w:szCs w:val="24"/>
        </w:rPr>
        <w:t>Bamidbar (</w:t>
      </w:r>
      <w:hyperlink r:id="rId433" w:history="1">
        <w:r w:rsidRPr="004F6B23">
          <w:rPr>
            <w:rStyle w:val="Hyperlink"/>
            <w:rFonts w:eastAsia="Times New Roman" w:cs="Times New Roman"/>
            <w:b/>
            <w:i/>
            <w:iCs/>
            <w:szCs w:val="24"/>
          </w:rPr>
          <w:t>Numbers</w:t>
        </w:r>
      </w:hyperlink>
      <w:r w:rsidRPr="00FA4774">
        <w:rPr>
          <w:rFonts w:eastAsia="Times New Roman" w:cs="Times New Roman"/>
          <w:b/>
          <w:i/>
          <w:iCs/>
          <w:szCs w:val="24"/>
        </w:rPr>
        <w:t>) 33:3</w:t>
      </w:r>
      <w:r w:rsidRPr="00FA4774">
        <w:rPr>
          <w:rFonts w:eastAsia="Times New Roman" w:cs="Times New Roman"/>
          <w:bCs/>
          <w:i/>
          <w:iCs/>
          <w:szCs w:val="24"/>
        </w:rPr>
        <w:t xml:space="preserve"> And they departed from Rameses in the </w:t>
      </w:r>
      <w:hyperlink r:id="rId434" w:history="1">
        <w:r w:rsidRPr="004F6B23">
          <w:rPr>
            <w:rStyle w:val="Hyperlink"/>
            <w:rFonts w:eastAsia="Times New Roman" w:cs="Times New Roman"/>
            <w:bCs/>
            <w:i/>
            <w:iCs/>
            <w:szCs w:val="24"/>
          </w:rPr>
          <w:t>first</w:t>
        </w:r>
      </w:hyperlink>
      <w:r w:rsidRPr="00FA4774">
        <w:rPr>
          <w:rFonts w:eastAsia="Times New Roman" w:cs="Times New Roman"/>
          <w:bCs/>
          <w:i/>
          <w:iCs/>
          <w:szCs w:val="24"/>
        </w:rPr>
        <w:t xml:space="preserve"> month, on the </w:t>
      </w:r>
      <w:hyperlink r:id="rId435" w:history="1">
        <w:r w:rsidRPr="004F6B23">
          <w:rPr>
            <w:rStyle w:val="Hyperlink"/>
            <w:rFonts w:eastAsia="Times New Roman" w:cs="Times New Roman"/>
            <w:bCs/>
            <w:i/>
            <w:iCs/>
            <w:szCs w:val="24"/>
          </w:rPr>
          <w:t>fifteenth day of the first month</w:t>
        </w:r>
      </w:hyperlink>
      <w:r w:rsidRPr="00FA4774">
        <w:rPr>
          <w:rFonts w:eastAsia="Times New Roman" w:cs="Times New Roman"/>
          <w:bCs/>
          <w:i/>
          <w:iCs/>
          <w:szCs w:val="24"/>
        </w:rPr>
        <w:t xml:space="preserve">; on the morrow after the </w:t>
      </w:r>
      <w:hyperlink r:id="rId436" w:history="1">
        <w:r w:rsidR="007815C2" w:rsidRPr="004F6B23">
          <w:rPr>
            <w:rStyle w:val="Hyperlink"/>
            <w:rFonts w:eastAsia="Times New Roman" w:cs="Times New Roman"/>
            <w:bCs/>
            <w:i/>
            <w:iCs/>
            <w:szCs w:val="24"/>
          </w:rPr>
          <w:t>Passover</w:t>
        </w:r>
      </w:hyperlink>
      <w:r w:rsidRPr="00FA4774">
        <w:rPr>
          <w:rFonts w:eastAsia="Times New Roman" w:cs="Times New Roman"/>
          <w:bCs/>
          <w:i/>
          <w:iCs/>
          <w:szCs w:val="24"/>
        </w:rPr>
        <w:t xml:space="preserve"> the children of </w:t>
      </w:r>
      <w:hyperlink r:id="rId437" w:history="1">
        <w:r w:rsidRPr="004F6B23">
          <w:rPr>
            <w:rStyle w:val="Hyperlink"/>
            <w:rFonts w:eastAsia="Times New Roman" w:cs="Times New Roman"/>
            <w:bCs/>
            <w:i/>
            <w:iCs/>
            <w:szCs w:val="24"/>
          </w:rPr>
          <w:t>Israel</w:t>
        </w:r>
      </w:hyperlink>
      <w:r w:rsidRPr="00FA4774">
        <w:rPr>
          <w:rFonts w:eastAsia="Times New Roman" w:cs="Times New Roman"/>
          <w:bCs/>
          <w:i/>
          <w:iCs/>
          <w:szCs w:val="24"/>
        </w:rPr>
        <w:t xml:space="preserve"> went out with an high </w:t>
      </w:r>
      <w:hyperlink r:id="rId438" w:history="1">
        <w:r w:rsidRPr="004F6B23">
          <w:rPr>
            <w:rStyle w:val="Hyperlink"/>
            <w:rFonts w:eastAsia="Times New Roman" w:cs="Times New Roman"/>
            <w:bCs/>
            <w:i/>
            <w:iCs/>
            <w:szCs w:val="24"/>
          </w:rPr>
          <w:t>hand</w:t>
        </w:r>
      </w:hyperlink>
      <w:r w:rsidRPr="00FA4774">
        <w:rPr>
          <w:rFonts w:eastAsia="Times New Roman" w:cs="Times New Roman"/>
          <w:bCs/>
          <w:i/>
          <w:iCs/>
          <w:szCs w:val="24"/>
        </w:rPr>
        <w:t xml:space="preserve"> in the sight of all the Egyptians. 4 For the Egyptians buried all their firstborn, which </w:t>
      </w:r>
      <w:hyperlink r:id="rId439"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had smitten among them: upon their gods also </w:t>
      </w:r>
      <w:hyperlink r:id="rId440"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executed judgments. 5 And the children of </w:t>
      </w:r>
      <w:hyperlink r:id="rId441" w:history="1">
        <w:r w:rsidRPr="004F6B23">
          <w:rPr>
            <w:rStyle w:val="Hyperlink"/>
            <w:rFonts w:eastAsia="Times New Roman" w:cs="Times New Roman"/>
            <w:bCs/>
            <w:i/>
            <w:iCs/>
            <w:szCs w:val="24"/>
          </w:rPr>
          <w:t>Israel</w:t>
        </w:r>
      </w:hyperlink>
      <w:r w:rsidRPr="00FA4774">
        <w:rPr>
          <w:rFonts w:eastAsia="Times New Roman" w:cs="Times New Roman"/>
          <w:bCs/>
          <w:i/>
          <w:iCs/>
          <w:szCs w:val="24"/>
        </w:rPr>
        <w:t xml:space="preserve"> removed from Rameses, and pitched in </w:t>
      </w:r>
      <w:hyperlink r:id="rId442" w:history="1">
        <w:r w:rsidRPr="004F6B23">
          <w:rPr>
            <w:rStyle w:val="Hyperlink"/>
            <w:rFonts w:eastAsia="Times New Roman" w:cs="Times New Roman"/>
            <w:bCs/>
            <w:i/>
            <w:iCs/>
            <w:szCs w:val="24"/>
          </w:rPr>
          <w:t>Succoth</w:t>
        </w:r>
      </w:hyperlink>
      <w:r w:rsidRPr="00FA4774">
        <w:rPr>
          <w:rFonts w:eastAsia="Times New Roman" w:cs="Times New Roman"/>
          <w:bCs/>
          <w:i/>
          <w:iCs/>
          <w:szCs w:val="24"/>
        </w:rPr>
        <w:t>.</w:t>
      </w:r>
    </w:p>
    <w:p w14:paraId="067DE087" w14:textId="77777777" w:rsidR="00FA4774" w:rsidRPr="00FA4774" w:rsidRDefault="00FA4774" w:rsidP="00FA4774">
      <w:pPr>
        <w:rPr>
          <w:rFonts w:eastAsia="Times New Roman" w:cs="Times New Roman"/>
          <w:bCs/>
          <w:szCs w:val="24"/>
        </w:rPr>
      </w:pPr>
    </w:p>
    <w:p w14:paraId="261B5304" w14:textId="24194106" w:rsidR="00FA4774" w:rsidRPr="00FA4774" w:rsidRDefault="00FA4774" w:rsidP="00FA4774">
      <w:pPr>
        <w:rPr>
          <w:rFonts w:eastAsia="Times New Roman" w:cs="Times New Roman"/>
          <w:bCs/>
          <w:szCs w:val="24"/>
        </w:rPr>
      </w:pPr>
      <w:r w:rsidRPr="00FA4774">
        <w:rPr>
          <w:rFonts w:eastAsia="Times New Roman" w:cs="Times New Roman"/>
          <w:bCs/>
          <w:szCs w:val="24"/>
        </w:rPr>
        <w:t>“</w:t>
      </w:r>
      <w:r w:rsidRPr="00FA4774">
        <w:rPr>
          <w:rFonts w:eastAsia="Times New Roman" w:cs="Times New Roman"/>
          <w:bCs/>
          <w:i/>
          <w:szCs w:val="24"/>
        </w:rPr>
        <w:t>Ve’eleh</w:t>
      </w:r>
      <w:r w:rsidRPr="00FA4774">
        <w:rPr>
          <w:rFonts w:eastAsia="Times New Roman" w:cs="Times New Roman"/>
          <w:bCs/>
          <w:szCs w:val="24"/>
        </w:rPr>
        <w:t xml:space="preserve"> (these) are the stages of the People of </w:t>
      </w:r>
      <w:hyperlink r:id="rId443" w:history="1">
        <w:r w:rsidRPr="004F6B23">
          <w:rPr>
            <w:rStyle w:val="Hyperlink"/>
            <w:rFonts w:eastAsia="Times New Roman" w:cs="Times New Roman"/>
            <w:bCs/>
            <w:szCs w:val="24"/>
          </w:rPr>
          <w:t>Israel</w:t>
        </w:r>
      </w:hyperlink>
      <w:r w:rsidRPr="00FA4774">
        <w:rPr>
          <w:rFonts w:eastAsia="Times New Roman" w:cs="Times New Roman"/>
          <w:bCs/>
          <w:szCs w:val="24"/>
        </w:rPr>
        <w:t xml:space="preserve"> when they went forth out of the land of Egypt”. The Gematria of </w:t>
      </w:r>
      <w:r w:rsidRPr="00FA4774">
        <w:rPr>
          <w:rFonts w:eastAsia="Times New Roman" w:cs="Times New Roman"/>
          <w:bCs/>
          <w:i/>
          <w:szCs w:val="24"/>
        </w:rPr>
        <w:t>Ve’eleh</w:t>
      </w:r>
      <w:r w:rsidRPr="00FA4774">
        <w:rPr>
          <w:rFonts w:eastAsia="Times New Roman" w:cs="Times New Roman"/>
          <w:bCs/>
          <w:szCs w:val="24"/>
        </w:rPr>
        <w:t xml:space="preserve"> – </w:t>
      </w:r>
      <w:r w:rsidRPr="00FA4774">
        <w:rPr>
          <w:rFonts w:eastAsia="Times New Roman" w:cs="Times New Roman"/>
          <w:bCs/>
          <w:i/>
          <w:szCs w:val="24"/>
        </w:rPr>
        <w:t>these</w:t>
      </w:r>
      <w:r w:rsidRPr="00FA4774">
        <w:rPr>
          <w:rFonts w:eastAsia="Times New Roman" w:cs="Times New Roman"/>
          <w:bCs/>
          <w:szCs w:val="24"/>
        </w:rPr>
        <w:t xml:space="preserve">, is </w:t>
      </w:r>
      <w:hyperlink r:id="rId444"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and there are </w:t>
      </w:r>
      <w:hyperlink r:id="rId445" w:history="1">
        <w:r w:rsidRPr="004F6B23">
          <w:rPr>
            <w:rStyle w:val="Hyperlink"/>
            <w:rFonts w:eastAsia="Times New Roman" w:cs="Times New Roman"/>
            <w:szCs w:val="24"/>
          </w:rPr>
          <w:t>forty-two</w:t>
        </w:r>
      </w:hyperlink>
      <w:r w:rsidRPr="00FA4774">
        <w:rPr>
          <w:rFonts w:eastAsia="Times New Roman" w:cs="Times New Roman"/>
          <w:color w:val="000000"/>
          <w:szCs w:val="24"/>
        </w:rPr>
        <w:t xml:space="preserve"> stages</w:t>
      </w:r>
      <w:r w:rsidRPr="00FA4774">
        <w:rPr>
          <w:rFonts w:eastAsia="Times New Roman" w:cs="Times New Roman"/>
          <w:bCs/>
          <w:szCs w:val="24"/>
        </w:rPr>
        <w:t xml:space="preserve"> in the journeying of </w:t>
      </w:r>
      <w:hyperlink r:id="rId446" w:history="1">
        <w:r w:rsidRPr="004F6B23">
          <w:rPr>
            <w:rStyle w:val="Hyperlink"/>
            <w:rFonts w:eastAsia="Times New Roman" w:cs="Times New Roman"/>
            <w:bCs/>
            <w:szCs w:val="24"/>
          </w:rPr>
          <w:t>Israel</w:t>
        </w:r>
      </w:hyperlink>
      <w:r w:rsidRPr="00FA4774">
        <w:rPr>
          <w:rFonts w:eastAsia="Times New Roman" w:cs="Times New Roman"/>
          <w:bCs/>
          <w:szCs w:val="24"/>
        </w:rPr>
        <w:t xml:space="preserve"> through the wilderness on their way to the Promised Land.</w:t>
      </w:r>
    </w:p>
    <w:p w14:paraId="014C8E3C" w14:textId="77777777" w:rsidR="00FA4774" w:rsidRPr="00FA4774" w:rsidRDefault="00FA4774" w:rsidP="00FA4774">
      <w:pPr>
        <w:rPr>
          <w:rFonts w:eastAsia="Times New Roman" w:cs="Times New Roman"/>
          <w:bCs/>
          <w:szCs w:val="24"/>
        </w:rPr>
      </w:pPr>
    </w:p>
    <w:p w14:paraId="70F935BD" w14:textId="640AB8B3" w:rsidR="00FA4774" w:rsidRPr="00FA4774" w:rsidRDefault="00FA4774" w:rsidP="007F487C">
      <w:pPr>
        <w:rPr>
          <w:rFonts w:eastAsia="Times New Roman" w:cs="Times New Roman"/>
          <w:bCs/>
          <w:szCs w:val="24"/>
        </w:rPr>
      </w:pPr>
      <w:r w:rsidRPr="00FA4774">
        <w:rPr>
          <w:rFonts w:eastAsia="Times New Roman" w:cs="Times New Roman"/>
          <w:bCs/>
          <w:szCs w:val="24"/>
        </w:rPr>
        <w:t xml:space="preserve">RASHI:  </w:t>
      </w:r>
      <w:r w:rsidR="007F487C">
        <w:rPr>
          <w:rFonts w:eastAsia="Times New Roman" w:cs="Times New Roman"/>
          <w:bCs/>
          <w:szCs w:val="24"/>
        </w:rPr>
        <w:t>Bamidbar 33:</w:t>
      </w:r>
      <w:r w:rsidRPr="00FA4774">
        <w:rPr>
          <w:rFonts w:eastAsia="Times New Roman" w:cs="Times New Roman"/>
          <w:b/>
          <w:bCs/>
          <w:szCs w:val="24"/>
        </w:rPr>
        <w:t xml:space="preserve">1 These are the journeys </w:t>
      </w:r>
      <w:r w:rsidRPr="00FA4774">
        <w:rPr>
          <w:rFonts w:eastAsia="Times New Roman" w:cs="Times New Roman"/>
          <w:bCs/>
          <w:szCs w:val="24"/>
        </w:rPr>
        <w:t xml:space="preserve">Why were these journeys recorded? To inform us of the kind deeds of the Omnipresent, for although He issued a decree to move them around [from </w:t>
      </w:r>
      <w:hyperlink r:id="rId447" w:history="1">
        <w:r w:rsidRPr="004F6B23">
          <w:rPr>
            <w:rStyle w:val="Hyperlink"/>
            <w:rFonts w:eastAsia="Times New Roman" w:cs="Times New Roman"/>
            <w:bCs/>
            <w:szCs w:val="24"/>
          </w:rPr>
          <w:t>place</w:t>
        </w:r>
      </w:hyperlink>
      <w:r w:rsidRPr="00FA4774">
        <w:rPr>
          <w:rFonts w:eastAsia="Times New Roman" w:cs="Times New Roman"/>
          <w:bCs/>
          <w:szCs w:val="24"/>
        </w:rPr>
        <w:t xml:space="preserve"> to </w:t>
      </w:r>
      <w:hyperlink r:id="rId448" w:history="1">
        <w:r w:rsidRPr="004F6B23">
          <w:rPr>
            <w:rStyle w:val="Hyperlink"/>
            <w:rFonts w:eastAsia="Times New Roman" w:cs="Times New Roman"/>
            <w:bCs/>
            <w:szCs w:val="24"/>
          </w:rPr>
          <w:t>place</w:t>
        </w:r>
      </w:hyperlink>
      <w:r w:rsidRPr="00FA4774">
        <w:rPr>
          <w:rFonts w:eastAsia="Times New Roman" w:cs="Times New Roman"/>
          <w:bCs/>
          <w:szCs w:val="24"/>
        </w:rPr>
        <w:t xml:space="preserve">] and make them wander in the desert, you should not say that they were moving about and wandering from station to station for all </w:t>
      </w:r>
      <w:hyperlink r:id="rId449"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and they had no rest, because there are only </w:t>
      </w:r>
      <w:hyperlink r:id="rId450"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stages. Deduct </w:t>
      </w:r>
      <w:hyperlink r:id="rId451" w:history="1">
        <w:r w:rsidRPr="004F6B23">
          <w:rPr>
            <w:rStyle w:val="Hyperlink"/>
            <w:rFonts w:eastAsia="Times New Roman" w:cs="Times New Roman"/>
            <w:bCs/>
            <w:szCs w:val="24"/>
          </w:rPr>
          <w:t>fourteen</w:t>
        </w:r>
      </w:hyperlink>
      <w:r w:rsidRPr="00FA4774">
        <w:rPr>
          <w:rFonts w:eastAsia="Times New Roman" w:cs="Times New Roman"/>
          <w:bCs/>
          <w:szCs w:val="24"/>
        </w:rPr>
        <w:t xml:space="preserve"> of them, for they all took </w:t>
      </w:r>
      <w:hyperlink r:id="rId452" w:history="1">
        <w:r w:rsidRPr="004F6B23">
          <w:rPr>
            <w:rStyle w:val="Hyperlink"/>
            <w:rFonts w:eastAsia="Times New Roman" w:cs="Times New Roman"/>
            <w:bCs/>
            <w:szCs w:val="24"/>
          </w:rPr>
          <w:t>place</w:t>
        </w:r>
      </w:hyperlink>
      <w:r w:rsidRPr="00FA4774">
        <w:rPr>
          <w:rFonts w:eastAsia="Times New Roman" w:cs="Times New Roman"/>
          <w:bCs/>
          <w:szCs w:val="24"/>
        </w:rPr>
        <w:t xml:space="preserve"> in the </w:t>
      </w:r>
      <w:hyperlink r:id="rId453" w:history="1">
        <w:r w:rsidRPr="004F6B23">
          <w:rPr>
            <w:rStyle w:val="Hyperlink"/>
            <w:rFonts w:eastAsia="Times New Roman" w:cs="Times New Roman"/>
            <w:bCs/>
            <w:szCs w:val="24"/>
          </w:rPr>
          <w:t>first</w:t>
        </w:r>
      </w:hyperlink>
      <w:r w:rsidRPr="00FA4774">
        <w:rPr>
          <w:rFonts w:eastAsia="Times New Roman" w:cs="Times New Roman"/>
          <w:bCs/>
          <w:szCs w:val="24"/>
        </w:rPr>
        <w:t xml:space="preserve"> year, before the decree, from when they journeyed from Rameses until they arrived in Rithmah, from where the spies were sent, as it says, ―Then the people journeyed from Hazeroth [and camped in the desert of Paran](12:16); ―Send out for yourself men...(13:2), and here it says, ―They journeyed from Hazeroth and camped at Rithmah, </w:t>
      </w:r>
      <w:hyperlink r:id="rId454" w:history="1">
        <w:r w:rsidRPr="004F6B23">
          <w:rPr>
            <w:rStyle w:val="Hyperlink"/>
            <w:rFonts w:eastAsia="Times New Roman" w:cs="Times New Roman"/>
            <w:bCs/>
            <w:szCs w:val="24"/>
          </w:rPr>
          <w:t>teaching</w:t>
        </w:r>
      </w:hyperlink>
      <w:r w:rsidRPr="00FA4774">
        <w:rPr>
          <w:rFonts w:eastAsia="Times New Roman" w:cs="Times New Roman"/>
          <w:bCs/>
          <w:szCs w:val="24"/>
        </w:rPr>
        <w:t xml:space="preserve"> us that it [Rithmah] was in the desert of Paran. Subtract a further </w:t>
      </w:r>
      <w:hyperlink r:id="rId455" w:history="1">
        <w:r w:rsidRPr="004F6B23">
          <w:rPr>
            <w:rStyle w:val="Hyperlink"/>
            <w:rFonts w:eastAsia="Times New Roman" w:cs="Times New Roman"/>
            <w:bCs/>
            <w:szCs w:val="24"/>
          </w:rPr>
          <w:t>eight</w:t>
        </w:r>
      </w:hyperlink>
      <w:r w:rsidRPr="00FA4774">
        <w:rPr>
          <w:rFonts w:eastAsia="Times New Roman" w:cs="Times New Roman"/>
          <w:bCs/>
          <w:szCs w:val="24"/>
        </w:rPr>
        <w:t xml:space="preserve"> stages which took </w:t>
      </w:r>
      <w:hyperlink r:id="rId456" w:history="1">
        <w:r w:rsidRPr="004F6B23">
          <w:rPr>
            <w:rStyle w:val="Hyperlink"/>
            <w:rFonts w:eastAsia="Times New Roman" w:cs="Times New Roman"/>
            <w:bCs/>
            <w:szCs w:val="24"/>
          </w:rPr>
          <w:t>place</w:t>
        </w:r>
      </w:hyperlink>
      <w:r w:rsidRPr="00FA4774">
        <w:rPr>
          <w:rFonts w:eastAsia="Times New Roman" w:cs="Times New Roman"/>
          <w:bCs/>
          <w:szCs w:val="24"/>
        </w:rPr>
        <w:t xml:space="preserve"> after Aaron’s death—from Mount Hor to the plains of Moab—during the fortieth year, and you will find that throughout the </w:t>
      </w:r>
      <w:hyperlink r:id="rId457" w:history="1">
        <w:r w:rsidRPr="004F6B23">
          <w:rPr>
            <w:rStyle w:val="Hyperlink"/>
            <w:rFonts w:eastAsia="Times New Roman" w:cs="Times New Roman"/>
            <w:bCs/>
            <w:szCs w:val="24"/>
          </w:rPr>
          <w:t>thirty</w:t>
        </w:r>
      </w:hyperlink>
      <w:r w:rsidRPr="00FA4774">
        <w:rPr>
          <w:rFonts w:eastAsia="Times New Roman" w:cs="Times New Roman"/>
          <w:bCs/>
          <w:szCs w:val="24"/>
        </w:rPr>
        <w:t>-</w:t>
      </w:r>
      <w:hyperlink r:id="rId458" w:history="1">
        <w:r w:rsidRPr="004F6B23">
          <w:rPr>
            <w:rStyle w:val="Hyperlink"/>
            <w:rFonts w:eastAsia="Times New Roman" w:cs="Times New Roman"/>
            <w:bCs/>
            <w:szCs w:val="24"/>
          </w:rPr>
          <w:t>eight</w:t>
        </w:r>
      </w:hyperlink>
      <w:r w:rsidRPr="00FA4774">
        <w:rPr>
          <w:rFonts w:eastAsia="Times New Roman" w:cs="Times New Roman"/>
          <w:bCs/>
          <w:szCs w:val="24"/>
        </w:rPr>
        <w:t xml:space="preserve"> years they made only </w:t>
      </w:r>
      <w:hyperlink r:id="rId459" w:history="1">
        <w:r w:rsidRPr="004F6B23">
          <w:rPr>
            <w:rStyle w:val="Hyperlink"/>
            <w:rFonts w:eastAsia="Times New Roman" w:cs="Times New Roman"/>
            <w:bCs/>
            <w:szCs w:val="24"/>
          </w:rPr>
          <w:t>twenty</w:t>
        </w:r>
      </w:hyperlink>
      <w:r w:rsidRPr="00FA4774">
        <w:rPr>
          <w:rFonts w:eastAsia="Times New Roman" w:cs="Times New Roman"/>
          <w:bCs/>
          <w:szCs w:val="24"/>
        </w:rPr>
        <w:t xml:space="preserve"> journeys. I found this in the commentary of R. Moshe (Hadarshan) [the preacher] (Mid. Aggadah). R. Tanchuma expounds it in another way. It is analogous to a king whose son became </w:t>
      </w:r>
      <w:hyperlink r:id="rId460" w:history="1">
        <w:r w:rsidRPr="004F6B23">
          <w:rPr>
            <w:rStyle w:val="Hyperlink"/>
            <w:rFonts w:eastAsia="Times New Roman" w:cs="Times New Roman"/>
            <w:bCs/>
            <w:szCs w:val="24"/>
          </w:rPr>
          <w:t>sick</w:t>
        </w:r>
      </w:hyperlink>
      <w:r w:rsidRPr="00FA4774">
        <w:rPr>
          <w:rFonts w:eastAsia="Times New Roman" w:cs="Times New Roman"/>
          <w:bCs/>
          <w:szCs w:val="24"/>
        </w:rPr>
        <w:t xml:space="preserve">, so he took him to a </w:t>
      </w:r>
      <w:r w:rsidR="007815C2" w:rsidRPr="00FA4774">
        <w:rPr>
          <w:rFonts w:eastAsia="Times New Roman" w:cs="Times New Roman"/>
          <w:bCs/>
          <w:szCs w:val="24"/>
        </w:rPr>
        <w:t>faraway</w:t>
      </w:r>
      <w:r w:rsidRPr="00FA4774">
        <w:rPr>
          <w:rFonts w:eastAsia="Times New Roman" w:cs="Times New Roman"/>
          <w:bCs/>
          <w:szCs w:val="24"/>
        </w:rPr>
        <w:t xml:space="preserve"> </w:t>
      </w:r>
      <w:hyperlink r:id="rId461" w:history="1">
        <w:r w:rsidRPr="004F6B23">
          <w:rPr>
            <w:rStyle w:val="Hyperlink"/>
            <w:rFonts w:eastAsia="Times New Roman" w:cs="Times New Roman"/>
            <w:bCs/>
            <w:szCs w:val="24"/>
          </w:rPr>
          <w:t>place</w:t>
        </w:r>
      </w:hyperlink>
      <w:r w:rsidRPr="00FA4774">
        <w:rPr>
          <w:rFonts w:eastAsia="Times New Roman" w:cs="Times New Roman"/>
          <w:bCs/>
          <w:szCs w:val="24"/>
        </w:rPr>
        <w:t xml:space="preserve"> to have him healed. On the way back, the father began citing all the stages of their journey, saying to him, ―This is where we sat, here we were cold, here you had a headache etc. </w:t>
      </w:r>
      <w:r w:rsidR="007815C2" w:rsidRPr="00FA4774">
        <w:rPr>
          <w:rFonts w:eastAsia="Times New Roman" w:cs="Times New Roman"/>
          <w:bCs/>
          <w:szCs w:val="24"/>
        </w:rPr>
        <w:t>- [</w:t>
      </w:r>
      <w:r w:rsidRPr="00FA4774">
        <w:rPr>
          <w:rFonts w:eastAsia="Times New Roman" w:cs="Times New Roman"/>
          <w:bCs/>
          <w:szCs w:val="24"/>
        </w:rPr>
        <w:t xml:space="preserve">Mid. Tanchuma </w:t>
      </w:r>
      <w:r w:rsidR="007815C2" w:rsidRPr="00FA4774">
        <w:rPr>
          <w:rFonts w:eastAsia="Times New Roman" w:cs="Times New Roman"/>
          <w:bCs/>
          <w:szCs w:val="24"/>
        </w:rPr>
        <w:t>Masei</w:t>
      </w:r>
      <w:r w:rsidRPr="00FA4774">
        <w:rPr>
          <w:rFonts w:eastAsia="Times New Roman" w:cs="Times New Roman"/>
          <w:bCs/>
          <w:szCs w:val="24"/>
        </w:rPr>
        <w:t xml:space="preserve"> 3, Num. Rabbah 23:3]</w:t>
      </w:r>
    </w:p>
    <w:p w14:paraId="238F785E" w14:textId="77777777" w:rsidR="00FA4774" w:rsidRDefault="00FA4774" w:rsidP="00FA4774">
      <w:pPr>
        <w:rPr>
          <w:rFonts w:eastAsia="Times New Roman" w:cs="Times New Roman"/>
          <w:bCs/>
          <w:szCs w:val="24"/>
        </w:rPr>
      </w:pPr>
    </w:p>
    <w:p w14:paraId="520971F5" w14:textId="349FEBAC" w:rsidR="007F487C" w:rsidRDefault="007F487C" w:rsidP="00FA4774">
      <w:pPr>
        <w:rPr>
          <w:rFonts w:eastAsia="Times New Roman" w:cs="Times New Roman"/>
          <w:bCs/>
          <w:szCs w:val="24"/>
        </w:rPr>
      </w:pPr>
      <w:r>
        <w:rPr>
          <w:rFonts w:eastAsia="Times New Roman" w:cs="Times New Roman"/>
          <w:bCs/>
          <w:szCs w:val="24"/>
        </w:rPr>
        <w:t xml:space="preserve">Rashi also provides some </w:t>
      </w:r>
      <w:hyperlink r:id="rId462" w:history="1">
        <w:r w:rsidRPr="004F6B23">
          <w:rPr>
            <w:rStyle w:val="Hyperlink"/>
            <w:rFonts w:eastAsia="Times New Roman" w:cs="Times New Roman"/>
            <w:bCs/>
            <w:szCs w:val="24"/>
          </w:rPr>
          <w:t>insights</w:t>
        </w:r>
      </w:hyperlink>
      <w:r>
        <w:rPr>
          <w:rFonts w:eastAsia="Times New Roman" w:cs="Times New Roman"/>
          <w:bCs/>
          <w:szCs w:val="24"/>
        </w:rPr>
        <w:t xml:space="preserve"> on the </w:t>
      </w:r>
      <w:hyperlink r:id="rId463" w:history="1">
        <w:r w:rsidRPr="004F6B23">
          <w:rPr>
            <w:rStyle w:val="Hyperlink"/>
            <w:rFonts w:eastAsia="Times New Roman" w:cs="Times New Roman"/>
            <w:bCs/>
            <w:szCs w:val="24"/>
          </w:rPr>
          <w:t>first</w:t>
        </w:r>
      </w:hyperlink>
      <w:r>
        <w:rPr>
          <w:rFonts w:eastAsia="Times New Roman" w:cs="Times New Roman"/>
          <w:bCs/>
          <w:szCs w:val="24"/>
        </w:rPr>
        <w:t xml:space="preserve"> week which covers the </w:t>
      </w:r>
      <w:hyperlink r:id="rId464" w:history="1">
        <w:r w:rsidRPr="004F6B23">
          <w:rPr>
            <w:rStyle w:val="Hyperlink"/>
            <w:rFonts w:eastAsia="Times New Roman" w:cs="Times New Roman"/>
            <w:bCs/>
            <w:szCs w:val="24"/>
          </w:rPr>
          <w:t>first</w:t>
        </w:r>
      </w:hyperlink>
      <w:r>
        <w:rPr>
          <w:rFonts w:eastAsia="Times New Roman" w:cs="Times New Roman"/>
          <w:bCs/>
          <w:szCs w:val="24"/>
        </w:rPr>
        <w:t xml:space="preserve"> </w:t>
      </w:r>
      <w:hyperlink r:id="rId465" w:history="1">
        <w:r w:rsidRPr="004F6B23">
          <w:rPr>
            <w:rStyle w:val="Hyperlink"/>
            <w:rFonts w:eastAsia="Times New Roman" w:cs="Times New Roman"/>
            <w:bCs/>
            <w:szCs w:val="24"/>
          </w:rPr>
          <w:t>three</w:t>
        </w:r>
      </w:hyperlink>
      <w:r>
        <w:rPr>
          <w:rFonts w:eastAsia="Times New Roman" w:cs="Times New Roman"/>
          <w:bCs/>
          <w:szCs w:val="24"/>
        </w:rPr>
        <w:t xml:space="preserve"> stops:</w:t>
      </w:r>
    </w:p>
    <w:p w14:paraId="4F65AC9A" w14:textId="5833AE53" w:rsidR="007F487C" w:rsidRDefault="007F487C" w:rsidP="007F487C">
      <w:pPr>
        <w:rPr>
          <w:rFonts w:eastAsia="Times New Roman" w:cs="Times New Roman"/>
          <w:bCs/>
          <w:szCs w:val="24"/>
        </w:rPr>
      </w:pPr>
      <w:r>
        <w:rPr>
          <w:rFonts w:eastAsia="Times New Roman" w:cs="Times New Roman"/>
          <w:b/>
          <w:bCs/>
          <w:szCs w:val="24"/>
        </w:rPr>
        <w:t>Shemot (</w:t>
      </w:r>
      <w:hyperlink r:id="rId466" w:history="1">
        <w:r w:rsidRPr="004F6B23">
          <w:rPr>
            <w:rStyle w:val="Hyperlink"/>
            <w:rFonts w:eastAsia="Times New Roman" w:cs="Times New Roman"/>
            <w:b/>
            <w:bCs/>
            <w:szCs w:val="24"/>
          </w:rPr>
          <w:t>Exodus</w:t>
        </w:r>
      </w:hyperlink>
      <w:r>
        <w:rPr>
          <w:rFonts w:eastAsia="Times New Roman" w:cs="Times New Roman"/>
          <w:b/>
          <w:bCs/>
          <w:szCs w:val="24"/>
        </w:rPr>
        <w:t>) 14:</w:t>
      </w:r>
      <w:r w:rsidRPr="007F487C">
        <w:rPr>
          <w:rFonts w:eastAsia="Times New Roman" w:cs="Times New Roman"/>
          <w:b/>
          <w:bCs/>
          <w:szCs w:val="24"/>
        </w:rPr>
        <w:t>5</w:t>
      </w:r>
      <w:r w:rsidRPr="007F487C">
        <w:rPr>
          <w:rFonts w:eastAsia="Times New Roman" w:cs="Times New Roman"/>
          <w:bCs/>
          <w:szCs w:val="24"/>
        </w:rPr>
        <w:t> </w:t>
      </w:r>
      <w:r w:rsidRPr="007F487C">
        <w:rPr>
          <w:rFonts w:eastAsia="Times New Roman" w:cs="Times New Roman"/>
          <w:b/>
          <w:bCs/>
          <w:szCs w:val="24"/>
        </w:rPr>
        <w:t>It was reported to Pharaoh</w:t>
      </w:r>
      <w:r w:rsidRPr="007F487C">
        <w:rPr>
          <w:rFonts w:eastAsia="Times New Roman" w:cs="Times New Roman"/>
          <w:bCs/>
          <w:szCs w:val="24"/>
        </w:rPr>
        <w:t xml:space="preserve"> He [Pharaoh] sent officers with them, and as soon as the </w:t>
      </w:r>
      <w:hyperlink r:id="rId467" w:history="1">
        <w:r w:rsidRPr="004F6B23">
          <w:rPr>
            <w:rStyle w:val="Hyperlink"/>
            <w:rFonts w:eastAsia="Times New Roman" w:cs="Times New Roman"/>
            <w:bCs/>
            <w:szCs w:val="24"/>
          </w:rPr>
          <w:t>three</w:t>
        </w:r>
      </w:hyperlink>
      <w:r w:rsidRPr="007F487C">
        <w:rPr>
          <w:rFonts w:eastAsia="Times New Roman" w:cs="Times New Roman"/>
          <w:bCs/>
          <w:szCs w:val="24"/>
        </w:rPr>
        <w:t xml:space="preserve"> days they [the Israelites] had set to go [into the desert] and return had elapsed, and they [the officers] saw that they were not returning to Egypt, they came and informed Pharaoh on the </w:t>
      </w:r>
      <w:hyperlink r:id="rId468" w:history="1">
        <w:r w:rsidRPr="004F6B23">
          <w:rPr>
            <w:rStyle w:val="Hyperlink"/>
            <w:rFonts w:eastAsia="Times New Roman" w:cs="Times New Roman"/>
            <w:bCs/>
            <w:szCs w:val="24"/>
          </w:rPr>
          <w:t>fourth</w:t>
        </w:r>
      </w:hyperlink>
      <w:r w:rsidRPr="007F487C">
        <w:rPr>
          <w:rFonts w:eastAsia="Times New Roman" w:cs="Times New Roman"/>
          <w:bCs/>
          <w:szCs w:val="24"/>
        </w:rPr>
        <w:t xml:space="preserve"> day. On the </w:t>
      </w:r>
      <w:hyperlink r:id="rId469" w:history="1">
        <w:r w:rsidRPr="004F6B23">
          <w:rPr>
            <w:rStyle w:val="Hyperlink"/>
            <w:rFonts w:eastAsia="Times New Roman" w:cs="Times New Roman"/>
            <w:bCs/>
            <w:szCs w:val="24"/>
          </w:rPr>
          <w:t>fifth</w:t>
        </w:r>
      </w:hyperlink>
      <w:r w:rsidRPr="007F487C">
        <w:rPr>
          <w:rFonts w:eastAsia="Times New Roman" w:cs="Times New Roman"/>
          <w:bCs/>
          <w:szCs w:val="24"/>
        </w:rPr>
        <w:t xml:space="preserve"> and the </w:t>
      </w:r>
      <w:hyperlink r:id="rId470" w:history="1">
        <w:r w:rsidRPr="004F6B23">
          <w:rPr>
            <w:rStyle w:val="Hyperlink"/>
            <w:rFonts w:eastAsia="Times New Roman" w:cs="Times New Roman"/>
            <w:bCs/>
            <w:szCs w:val="24"/>
          </w:rPr>
          <w:t>sixth</w:t>
        </w:r>
      </w:hyperlink>
      <w:r w:rsidRPr="007F487C">
        <w:rPr>
          <w:rFonts w:eastAsia="Times New Roman" w:cs="Times New Roman"/>
          <w:bCs/>
          <w:szCs w:val="24"/>
        </w:rPr>
        <w:t xml:space="preserve"> [days after the Israelites’ departure], they pursued them. On the night preceding the </w:t>
      </w:r>
      <w:hyperlink r:id="rId471" w:history="1">
        <w:r w:rsidRPr="004F6B23">
          <w:rPr>
            <w:rStyle w:val="Hyperlink"/>
            <w:rFonts w:eastAsia="Times New Roman" w:cs="Times New Roman"/>
            <w:bCs/>
            <w:szCs w:val="24"/>
          </w:rPr>
          <w:t>seventh</w:t>
        </w:r>
      </w:hyperlink>
      <w:r w:rsidRPr="007F487C">
        <w:rPr>
          <w:rFonts w:eastAsia="Times New Roman" w:cs="Times New Roman"/>
          <w:bCs/>
          <w:szCs w:val="24"/>
        </w:rPr>
        <w:t xml:space="preserve">, they went down into the sea. In the morning [of the </w:t>
      </w:r>
      <w:hyperlink r:id="rId472" w:history="1">
        <w:r w:rsidRPr="004F6B23">
          <w:rPr>
            <w:rStyle w:val="Hyperlink"/>
            <w:rFonts w:eastAsia="Times New Roman" w:cs="Times New Roman"/>
            <w:bCs/>
            <w:szCs w:val="24"/>
          </w:rPr>
          <w:t>seventh</w:t>
        </w:r>
      </w:hyperlink>
      <w:r w:rsidRPr="007F487C">
        <w:rPr>
          <w:rFonts w:eastAsia="Times New Roman" w:cs="Times New Roman"/>
          <w:bCs/>
          <w:szCs w:val="24"/>
        </w:rPr>
        <w:t xml:space="preserve"> day], they [the Israelites] recited the Song [of the Sea (Exod. 15:1-18)]. </w:t>
      </w:r>
      <w:r w:rsidRPr="007F487C">
        <w:rPr>
          <w:rFonts w:eastAsia="Times New Roman" w:cs="Times New Roman"/>
          <w:b/>
          <w:bCs/>
          <w:szCs w:val="24"/>
        </w:rPr>
        <w:t xml:space="preserve">Therefore, we read [in the Torah] the Song on the </w:t>
      </w:r>
      <w:hyperlink r:id="rId473" w:history="1">
        <w:r w:rsidRPr="004F6B23">
          <w:rPr>
            <w:rStyle w:val="Hyperlink"/>
            <w:rFonts w:eastAsia="Times New Roman" w:cs="Times New Roman"/>
            <w:b/>
            <w:bCs/>
            <w:szCs w:val="24"/>
          </w:rPr>
          <w:t>seventh</w:t>
        </w:r>
      </w:hyperlink>
      <w:r w:rsidRPr="007F487C">
        <w:rPr>
          <w:rFonts w:eastAsia="Times New Roman" w:cs="Times New Roman"/>
          <w:b/>
          <w:bCs/>
          <w:szCs w:val="24"/>
        </w:rPr>
        <w:t xml:space="preserve"> day, that is the </w:t>
      </w:r>
      <w:hyperlink r:id="rId474" w:history="1">
        <w:r w:rsidRPr="004F6B23">
          <w:rPr>
            <w:rStyle w:val="Hyperlink"/>
            <w:rFonts w:eastAsia="Times New Roman" w:cs="Times New Roman"/>
            <w:b/>
            <w:bCs/>
            <w:szCs w:val="24"/>
          </w:rPr>
          <w:t>seventh</w:t>
        </w:r>
      </w:hyperlink>
      <w:r w:rsidRPr="007F487C">
        <w:rPr>
          <w:rFonts w:eastAsia="Times New Roman" w:cs="Times New Roman"/>
          <w:b/>
          <w:bCs/>
          <w:szCs w:val="24"/>
        </w:rPr>
        <w:t xml:space="preserve"> day of </w:t>
      </w:r>
      <w:hyperlink r:id="rId475" w:history="1">
        <w:r w:rsidRPr="004F6B23">
          <w:rPr>
            <w:rStyle w:val="Hyperlink"/>
            <w:rFonts w:eastAsia="Times New Roman" w:cs="Times New Roman"/>
            <w:b/>
            <w:bCs/>
            <w:szCs w:val="24"/>
          </w:rPr>
          <w:t>Passover</w:t>
        </w:r>
      </w:hyperlink>
      <w:r w:rsidRPr="007F487C">
        <w:rPr>
          <w:rFonts w:eastAsia="Times New Roman" w:cs="Times New Roman"/>
          <w:b/>
          <w:bCs/>
          <w:szCs w:val="24"/>
        </w:rPr>
        <w:t>.</w:t>
      </w:r>
    </w:p>
    <w:p w14:paraId="0A9B7FAB" w14:textId="77777777" w:rsidR="007F487C" w:rsidRPr="00FA4774" w:rsidRDefault="007F487C" w:rsidP="00FA4774">
      <w:pPr>
        <w:rPr>
          <w:rFonts w:eastAsia="Times New Roman" w:cs="Times New Roman"/>
          <w:bCs/>
          <w:szCs w:val="24"/>
        </w:rPr>
      </w:pPr>
    </w:p>
    <w:p w14:paraId="0A7D6FEF" w14:textId="004EBD3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Ramban’s </w:t>
      </w:r>
      <w:hyperlink r:id="rId476" w:history="1">
        <w:r w:rsidR="007815C2" w:rsidRPr="004F6B23">
          <w:rPr>
            <w:rStyle w:val="Hyperlink"/>
            <w:rFonts w:eastAsia="Times New Roman" w:cs="Times New Roman"/>
            <w:bCs/>
            <w:szCs w:val="24"/>
          </w:rPr>
          <w:t>Remez</w:t>
        </w:r>
      </w:hyperlink>
      <w:r w:rsidRPr="00FA4774">
        <w:rPr>
          <w:rFonts w:eastAsia="Times New Roman" w:cs="Times New Roman"/>
          <w:bCs/>
          <w:szCs w:val="24"/>
        </w:rPr>
        <w:t xml:space="preserve"> comments:</w:t>
      </w:r>
      <w:bookmarkStart w:id="11" w:name="_Ref357334225"/>
      <w:r w:rsidRPr="00FA4774">
        <w:rPr>
          <w:rFonts w:eastAsia="Times New Roman" w:cs="Times New Roman"/>
          <w:bCs/>
          <w:szCs w:val="24"/>
          <w:vertAlign w:val="superscript"/>
        </w:rPr>
        <w:footnoteReference w:id="32"/>
      </w:r>
      <w:bookmarkEnd w:id="11"/>
    </w:p>
    <w:p w14:paraId="093BC8C4" w14:textId="77777777" w:rsidR="00FA4774" w:rsidRPr="00FA4774" w:rsidRDefault="00FA4774" w:rsidP="00FA4774">
      <w:pPr>
        <w:rPr>
          <w:rFonts w:eastAsia="Times New Roman" w:cs="Times New Roman"/>
          <w:bCs/>
          <w:szCs w:val="24"/>
        </w:rPr>
      </w:pPr>
    </w:p>
    <w:p w14:paraId="5591CFBC" w14:textId="7E155403" w:rsidR="00FA4774" w:rsidRPr="00FA4774" w:rsidRDefault="00FA4774" w:rsidP="00FA4774">
      <w:pPr>
        <w:rPr>
          <w:rFonts w:eastAsia="Times New Roman" w:cs="Times New Roman"/>
          <w:bCs/>
          <w:szCs w:val="24"/>
        </w:rPr>
      </w:pPr>
      <w:r w:rsidRPr="00FA4774">
        <w:rPr>
          <w:rFonts w:eastAsia="Times New Roman" w:cs="Times New Roman"/>
          <w:b/>
          <w:bCs/>
          <w:szCs w:val="24"/>
        </w:rPr>
        <w:t>Shemot (</w:t>
      </w:r>
      <w:hyperlink r:id="rId477" w:history="1">
        <w:r w:rsidRPr="004F6B23">
          <w:rPr>
            <w:rStyle w:val="Hyperlink"/>
            <w:rFonts w:eastAsia="Times New Roman" w:cs="Times New Roman"/>
            <w:b/>
            <w:bCs/>
            <w:szCs w:val="24"/>
          </w:rPr>
          <w:t>Exodus</w:t>
        </w:r>
      </w:hyperlink>
      <w:r w:rsidRPr="00FA4774">
        <w:rPr>
          <w:rFonts w:eastAsia="Times New Roman" w:cs="Times New Roman"/>
          <w:b/>
          <w:bCs/>
          <w:szCs w:val="24"/>
        </w:rPr>
        <w:t>) 15:1</w:t>
      </w:r>
      <w:r w:rsidRPr="00FA4774">
        <w:rPr>
          <w:rFonts w:eastAsia="Times New Roman" w:cs="Times New Roman"/>
          <w:bCs/>
          <w:szCs w:val="24"/>
        </w:rPr>
        <w:t xml:space="preserve"> THESE ARE THE JOURNEYS. After the vengeance [executed] upon Midian, concerning which the Holy </w:t>
      </w:r>
      <w:hyperlink r:id="rId478" w:history="1">
        <w:r w:rsidRPr="004F6B23">
          <w:rPr>
            <w:rStyle w:val="Hyperlink"/>
            <w:rFonts w:eastAsia="Times New Roman" w:cs="Times New Roman"/>
            <w:bCs/>
            <w:szCs w:val="24"/>
          </w:rPr>
          <w:t>One</w:t>
        </w:r>
      </w:hyperlink>
      <w:r w:rsidRPr="00FA4774">
        <w:rPr>
          <w:rFonts w:eastAsia="Times New Roman" w:cs="Times New Roman"/>
          <w:bCs/>
          <w:szCs w:val="24"/>
        </w:rPr>
        <w:t xml:space="preserve">, blessed be He, told Moses, afterwards shalt thou be </w:t>
      </w:r>
      <w:hyperlink r:id="rId479" w:history="1">
        <w:r w:rsidRPr="004F6B23">
          <w:rPr>
            <w:rStyle w:val="Hyperlink"/>
            <w:rFonts w:eastAsia="Times New Roman" w:cs="Times New Roman"/>
            <w:bCs/>
            <w:szCs w:val="24"/>
          </w:rPr>
          <w:t>gathered</w:t>
        </w:r>
      </w:hyperlink>
      <w:r w:rsidRPr="00FA4774">
        <w:rPr>
          <w:rFonts w:eastAsia="Times New Roman" w:cs="Times New Roman"/>
          <w:bCs/>
          <w:szCs w:val="24"/>
        </w:rPr>
        <w:t xml:space="preserve"> unto thy people, and after Moses had apportioned the land of Sihon and Og [to the </w:t>
      </w:r>
      <w:hyperlink r:id="rId480" w:history="1">
        <w:r w:rsidRPr="004F6B23">
          <w:rPr>
            <w:rStyle w:val="Hyperlink"/>
            <w:rFonts w:eastAsia="Times New Roman" w:cs="Times New Roman"/>
            <w:bCs/>
            <w:szCs w:val="24"/>
          </w:rPr>
          <w:t>tribes</w:t>
        </w:r>
      </w:hyperlink>
      <w:r w:rsidRPr="00FA4774">
        <w:rPr>
          <w:rFonts w:eastAsia="Times New Roman" w:cs="Times New Roman"/>
          <w:bCs/>
          <w:szCs w:val="24"/>
        </w:rPr>
        <w:t xml:space="preserve"> of Reuben, Gad, and half of the </w:t>
      </w:r>
      <w:hyperlink r:id="rId481" w:history="1">
        <w:r w:rsidRPr="004F6B23">
          <w:rPr>
            <w:rStyle w:val="Hyperlink"/>
            <w:rFonts w:eastAsia="Times New Roman" w:cs="Times New Roman"/>
            <w:bCs/>
            <w:szCs w:val="24"/>
          </w:rPr>
          <w:t>tribe</w:t>
        </w:r>
      </w:hyperlink>
      <w:r w:rsidRPr="00FA4774">
        <w:rPr>
          <w:rFonts w:eastAsia="Times New Roman" w:cs="Times New Roman"/>
          <w:bCs/>
          <w:szCs w:val="24"/>
        </w:rPr>
        <w:t xml:space="preserve"> of </w:t>
      </w:r>
      <w:r w:rsidR="007815C2" w:rsidRPr="00FA4774">
        <w:rPr>
          <w:rFonts w:eastAsia="Times New Roman" w:cs="Times New Roman"/>
          <w:bCs/>
          <w:szCs w:val="24"/>
        </w:rPr>
        <w:t>Menashe</w:t>
      </w:r>
      <w:r w:rsidRPr="00FA4774">
        <w:rPr>
          <w:rFonts w:eastAsia="Times New Roman" w:cs="Times New Roman"/>
          <w:bCs/>
          <w:szCs w:val="24"/>
        </w:rPr>
        <w:t>] and they had built the [previously] mentioned cities, he set his mind to write down [the various stages of] the journeyings [in the desert]. His intention in so doing was to inform [</w:t>
      </w:r>
      <w:hyperlink r:id="rId482" w:history="1">
        <w:r w:rsidRPr="004F6B23">
          <w:rPr>
            <w:rStyle w:val="Hyperlink"/>
            <w:rFonts w:eastAsia="Times New Roman" w:cs="Times New Roman"/>
            <w:bCs/>
            <w:szCs w:val="24"/>
          </w:rPr>
          <w:t>future</w:t>
        </w:r>
      </w:hyperlink>
      <w:r w:rsidRPr="00FA4774">
        <w:rPr>
          <w:rFonts w:eastAsia="Times New Roman" w:cs="Times New Roman"/>
          <w:bCs/>
          <w:szCs w:val="24"/>
        </w:rPr>
        <w:t xml:space="preserve"> </w:t>
      </w:r>
      <w:hyperlink r:id="rId483" w:history="1">
        <w:r w:rsidRPr="004F6B23">
          <w:rPr>
            <w:rStyle w:val="Hyperlink"/>
            <w:rFonts w:eastAsia="Times New Roman" w:cs="Times New Roman"/>
            <w:bCs/>
            <w:szCs w:val="24"/>
          </w:rPr>
          <w:t>generations</w:t>
        </w:r>
      </w:hyperlink>
      <w:r w:rsidRPr="00FA4774">
        <w:rPr>
          <w:rFonts w:eastAsia="Times New Roman" w:cs="Times New Roman"/>
          <w:bCs/>
          <w:szCs w:val="24"/>
        </w:rPr>
        <w:t xml:space="preserve">] of the loving kindnesses of the Holy </w:t>
      </w:r>
      <w:hyperlink r:id="rId484" w:history="1">
        <w:r w:rsidRPr="004F6B23">
          <w:rPr>
            <w:rStyle w:val="Hyperlink"/>
            <w:rFonts w:eastAsia="Times New Roman" w:cs="Times New Roman"/>
            <w:bCs/>
            <w:szCs w:val="24"/>
          </w:rPr>
          <w:t>One</w:t>
        </w:r>
      </w:hyperlink>
      <w:r w:rsidRPr="00FA4774">
        <w:rPr>
          <w:rFonts w:eastAsia="Times New Roman" w:cs="Times New Roman"/>
          <w:bCs/>
          <w:szCs w:val="24"/>
        </w:rPr>
        <w:t xml:space="preserve">, blessed be He, towards them, for even though He had decreed upon them that they had to move about and wander around in the wilderness, you should not think that they were continually wandering and moving around from </w:t>
      </w:r>
      <w:hyperlink r:id="rId485" w:history="1">
        <w:r w:rsidRPr="004F6B23">
          <w:rPr>
            <w:rStyle w:val="Hyperlink"/>
            <w:rFonts w:eastAsia="Times New Roman" w:cs="Times New Roman"/>
            <w:bCs/>
            <w:szCs w:val="24"/>
          </w:rPr>
          <w:t>place</w:t>
        </w:r>
      </w:hyperlink>
      <w:r w:rsidRPr="00FA4774">
        <w:rPr>
          <w:rFonts w:eastAsia="Times New Roman" w:cs="Times New Roman"/>
          <w:bCs/>
          <w:szCs w:val="24"/>
        </w:rPr>
        <w:t xml:space="preserve"> to </w:t>
      </w:r>
      <w:hyperlink r:id="rId486" w:history="1">
        <w:r w:rsidRPr="004F6B23">
          <w:rPr>
            <w:rStyle w:val="Hyperlink"/>
            <w:rFonts w:eastAsia="Times New Roman" w:cs="Times New Roman"/>
            <w:bCs/>
            <w:szCs w:val="24"/>
          </w:rPr>
          <w:t>place</w:t>
        </w:r>
      </w:hyperlink>
      <w:r w:rsidRPr="00FA4774">
        <w:rPr>
          <w:rFonts w:eastAsia="Times New Roman" w:cs="Times New Roman"/>
          <w:bCs/>
          <w:szCs w:val="24"/>
        </w:rPr>
        <w:t xml:space="preserve"> without any rest; for throughout all this long [period of] </w:t>
      </w:r>
      <w:hyperlink r:id="rId487" w:history="1">
        <w:r w:rsidRPr="004F6B23">
          <w:rPr>
            <w:rStyle w:val="Hyperlink"/>
            <w:rFonts w:eastAsia="Times New Roman" w:cs="Times New Roman"/>
            <w:bCs/>
            <w:szCs w:val="24"/>
          </w:rPr>
          <w:t>time</w:t>
        </w:r>
      </w:hyperlink>
      <w:r w:rsidRPr="00FA4774">
        <w:rPr>
          <w:rFonts w:eastAsia="Times New Roman" w:cs="Times New Roman"/>
          <w:bCs/>
          <w:szCs w:val="24"/>
        </w:rPr>
        <w:t xml:space="preserve"> they only went on </w:t>
      </w:r>
      <w:hyperlink r:id="rId488"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489" w:history="1">
        <w:r w:rsidRPr="00FA4774">
          <w:rPr>
            <w:rFonts w:eastAsia="Times New Roman" w:cs="Times New Roman"/>
            <w:bCs/>
            <w:color w:val="002A7E"/>
            <w:szCs w:val="24"/>
          </w:rPr>
          <w:t>two</w:t>
        </w:r>
      </w:hyperlink>
      <w:r w:rsidRPr="00FA4774">
        <w:rPr>
          <w:rFonts w:eastAsia="Times New Roman" w:cs="Times New Roman"/>
          <w:bCs/>
          <w:szCs w:val="24"/>
        </w:rPr>
        <w:t xml:space="preserve"> journeys as the Rabbi — Rashi — wrote, [citing] the words of Rabbi Moshe the Preacher.</w:t>
      </w:r>
      <w:r w:rsidRPr="00FA4774">
        <w:rPr>
          <w:rFonts w:eastAsia="Times New Roman" w:cs="Times New Roman"/>
          <w:bCs/>
          <w:szCs w:val="24"/>
          <w:vertAlign w:val="superscript"/>
        </w:rPr>
        <w:footnoteReference w:id="33"/>
      </w:r>
    </w:p>
    <w:p w14:paraId="55DB328B" w14:textId="77777777" w:rsidR="00FA4774" w:rsidRPr="00FA4774" w:rsidRDefault="00FA4774" w:rsidP="00FA4774">
      <w:pPr>
        <w:rPr>
          <w:rFonts w:eastAsia="Times New Roman" w:cs="Times New Roman"/>
          <w:bCs/>
          <w:szCs w:val="24"/>
        </w:rPr>
      </w:pPr>
    </w:p>
    <w:p w14:paraId="552ED0C4" w14:textId="36131508" w:rsidR="00FA4774" w:rsidRPr="00FA4774" w:rsidRDefault="00FA4774" w:rsidP="00FA4774">
      <w:pPr>
        <w:rPr>
          <w:rFonts w:eastAsia="Times New Roman" w:cs="Times New Roman"/>
          <w:bCs/>
          <w:szCs w:val="24"/>
        </w:rPr>
      </w:pPr>
      <w:r w:rsidRPr="00FA4774">
        <w:rPr>
          <w:rFonts w:eastAsia="Times New Roman" w:cs="Times New Roman"/>
          <w:bCs/>
          <w:szCs w:val="24"/>
        </w:rPr>
        <w:t>And the Rabbi [Moshe ben Maimon] added in the Moreh Nebuchim</w:t>
      </w:r>
      <w:r w:rsidRPr="00FA4774">
        <w:rPr>
          <w:rFonts w:eastAsia="Times New Roman" w:cs="Times New Roman"/>
          <w:bCs/>
          <w:szCs w:val="24"/>
          <w:vertAlign w:val="superscript"/>
        </w:rPr>
        <w:footnoteReference w:id="34"/>
      </w:r>
      <w:r w:rsidRPr="00FA4774">
        <w:rPr>
          <w:rFonts w:eastAsia="Times New Roman" w:cs="Times New Roman"/>
          <w:bCs/>
          <w:szCs w:val="24"/>
        </w:rPr>
        <w:t xml:space="preserve"> another [explanation as to the] benefit [that we derive] from </w:t>
      </w:r>
      <w:hyperlink r:id="rId490" w:history="1">
        <w:r w:rsidRPr="004F6B23">
          <w:rPr>
            <w:rStyle w:val="Hyperlink"/>
            <w:rFonts w:eastAsia="Times New Roman" w:cs="Times New Roman"/>
            <w:bCs/>
            <w:szCs w:val="24"/>
          </w:rPr>
          <w:t>knowledge</w:t>
        </w:r>
      </w:hyperlink>
      <w:r w:rsidRPr="00FA4774">
        <w:rPr>
          <w:rFonts w:eastAsia="Times New Roman" w:cs="Times New Roman"/>
          <w:bCs/>
          <w:szCs w:val="24"/>
        </w:rPr>
        <w:t xml:space="preserve"> [of these stages], saying: “There was a very great necessity in mentioning the [stages of the] journeyings. For [although] the miracles and wonders that were done were [recognized as] true ones by all who saw them, in later times these </w:t>
      </w:r>
      <w:hyperlink r:id="rId491" w:history="1">
        <w:r w:rsidRPr="004F6B23">
          <w:rPr>
            <w:rStyle w:val="Hyperlink"/>
            <w:rFonts w:eastAsia="Times New Roman" w:cs="Times New Roman"/>
            <w:bCs/>
            <w:szCs w:val="24"/>
          </w:rPr>
          <w:t>events</w:t>
        </w:r>
      </w:hyperlink>
      <w:r w:rsidRPr="00FA4774">
        <w:rPr>
          <w:rFonts w:eastAsia="Times New Roman" w:cs="Times New Roman"/>
          <w:bCs/>
          <w:szCs w:val="24"/>
        </w:rPr>
        <w:t xml:space="preserve"> would be matters of hearsay, and those who </w:t>
      </w:r>
      <w:hyperlink r:id="rId492" w:history="1">
        <w:r w:rsidRPr="004F6B23">
          <w:rPr>
            <w:rStyle w:val="Hyperlink"/>
            <w:rFonts w:eastAsia="Times New Roman" w:cs="Times New Roman"/>
            <w:bCs/>
            <w:szCs w:val="24"/>
          </w:rPr>
          <w:t>hear</w:t>
        </w:r>
      </w:hyperlink>
      <w:r w:rsidRPr="00FA4774">
        <w:rPr>
          <w:rFonts w:eastAsia="Times New Roman" w:cs="Times New Roman"/>
          <w:bCs/>
          <w:szCs w:val="24"/>
        </w:rPr>
        <w:t xml:space="preserve"> about them [then] might deny them altogether. Now among the greatest miracles and wonders [related] in the Torah is </w:t>
      </w:r>
      <w:hyperlink r:id="rId493" w:history="1">
        <w:r w:rsidRPr="004F6B23">
          <w:rPr>
            <w:rStyle w:val="Hyperlink"/>
            <w:rFonts w:eastAsia="Times New Roman" w:cs="Times New Roman"/>
            <w:bCs/>
            <w:szCs w:val="24"/>
          </w:rPr>
          <w:t>Israel</w:t>
        </w:r>
      </w:hyperlink>
      <w:r w:rsidRPr="00FA4774">
        <w:rPr>
          <w:rFonts w:eastAsia="Times New Roman" w:cs="Times New Roman"/>
          <w:bCs/>
          <w:szCs w:val="24"/>
        </w:rPr>
        <w:t xml:space="preserve">’s survival in the wilderness for </w:t>
      </w:r>
      <w:hyperlink r:id="rId494"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and finding the manna every day, although these places [where they stayed] are very far from cultivated settlements, and are not natural habitat for human beings, not being a </w:t>
      </w:r>
      <w:hyperlink r:id="rId495" w:history="1">
        <w:r w:rsidRPr="004F6B23">
          <w:rPr>
            <w:rStyle w:val="Hyperlink"/>
            <w:rFonts w:eastAsia="Times New Roman" w:cs="Times New Roman"/>
            <w:bCs/>
            <w:i/>
            <w:iCs/>
            <w:szCs w:val="24"/>
          </w:rPr>
          <w:t>place</w:t>
        </w:r>
      </w:hyperlink>
      <w:r w:rsidRPr="00FA4774">
        <w:rPr>
          <w:rFonts w:eastAsia="Times New Roman" w:cs="Times New Roman"/>
          <w:bCs/>
          <w:i/>
          <w:iCs/>
          <w:szCs w:val="24"/>
        </w:rPr>
        <w:t xml:space="preserve"> of </w:t>
      </w:r>
      <w:hyperlink r:id="rId496" w:history="1">
        <w:r w:rsidRPr="004F6B23">
          <w:rPr>
            <w:rStyle w:val="Hyperlink"/>
            <w:rFonts w:eastAsia="Times New Roman" w:cs="Times New Roman"/>
            <w:bCs/>
            <w:i/>
            <w:iCs/>
            <w:szCs w:val="24"/>
          </w:rPr>
          <w:t>seed</w:t>
        </w:r>
      </w:hyperlink>
      <w:r w:rsidRPr="00FA4774">
        <w:rPr>
          <w:rFonts w:eastAsia="Times New Roman" w:cs="Times New Roman"/>
          <w:bCs/>
          <w:i/>
          <w:iCs/>
          <w:szCs w:val="24"/>
        </w:rPr>
        <w:t xml:space="preserve">, or of </w:t>
      </w:r>
      <w:hyperlink r:id="rId497" w:history="1">
        <w:r w:rsidRPr="004F6B23">
          <w:rPr>
            <w:rStyle w:val="Hyperlink"/>
            <w:rFonts w:eastAsia="Times New Roman" w:cs="Times New Roman"/>
            <w:bCs/>
            <w:i/>
            <w:iCs/>
            <w:szCs w:val="24"/>
          </w:rPr>
          <w:t>figs</w:t>
        </w:r>
      </w:hyperlink>
      <w:r w:rsidRPr="00FA4774">
        <w:rPr>
          <w:rFonts w:eastAsia="Times New Roman" w:cs="Times New Roman"/>
          <w:bCs/>
          <w:i/>
          <w:iCs/>
          <w:szCs w:val="24"/>
        </w:rPr>
        <w:t xml:space="preserve">, or of vines, or of pomegranates, </w:t>
      </w:r>
      <w:r w:rsidRPr="00FA4774">
        <w:rPr>
          <w:rFonts w:eastAsia="Times New Roman" w:cs="Times New Roman"/>
          <w:bCs/>
          <w:szCs w:val="24"/>
        </w:rPr>
        <w:t xml:space="preserve">and the Torah states, </w:t>
      </w:r>
      <w:r w:rsidRPr="00FA4774">
        <w:rPr>
          <w:rFonts w:eastAsia="Times New Roman" w:cs="Times New Roman"/>
          <w:bCs/>
          <w:i/>
          <w:iCs/>
          <w:szCs w:val="24"/>
        </w:rPr>
        <w:t xml:space="preserve">Ye have not </w:t>
      </w:r>
      <w:hyperlink r:id="rId498" w:history="1">
        <w:r w:rsidRPr="004F6B23">
          <w:rPr>
            <w:rStyle w:val="Hyperlink"/>
            <w:rFonts w:eastAsia="Times New Roman" w:cs="Times New Roman"/>
            <w:bCs/>
            <w:i/>
            <w:iCs/>
            <w:szCs w:val="24"/>
          </w:rPr>
          <w:t>eaten</w:t>
        </w:r>
      </w:hyperlink>
      <w:r w:rsidRPr="00FA4774">
        <w:rPr>
          <w:rFonts w:eastAsia="Times New Roman" w:cs="Times New Roman"/>
          <w:bCs/>
          <w:i/>
          <w:iCs/>
          <w:szCs w:val="24"/>
        </w:rPr>
        <w:t xml:space="preserve"> bread, neither have ye drunk </w:t>
      </w:r>
      <w:hyperlink r:id="rId499" w:history="1">
        <w:r w:rsidRPr="004F6B23">
          <w:rPr>
            <w:rStyle w:val="Hyperlink"/>
            <w:rFonts w:eastAsia="Times New Roman" w:cs="Times New Roman"/>
            <w:bCs/>
            <w:i/>
            <w:iCs/>
            <w:szCs w:val="24"/>
          </w:rPr>
          <w:t>wine</w:t>
        </w:r>
      </w:hyperlink>
      <w:r w:rsidRPr="00FA4774">
        <w:rPr>
          <w:rFonts w:eastAsia="Times New Roman" w:cs="Times New Roman"/>
          <w:bCs/>
          <w:i/>
          <w:iCs/>
          <w:szCs w:val="24"/>
        </w:rPr>
        <w:t xml:space="preserve"> or strong drink.</w:t>
      </w:r>
      <w:r w:rsidRPr="00FA4774">
        <w:rPr>
          <w:rFonts w:eastAsia="Times New Roman" w:cs="Times New Roman"/>
          <w:bCs/>
          <w:i/>
          <w:iCs/>
          <w:szCs w:val="24"/>
          <w:vertAlign w:val="superscript"/>
        </w:rPr>
        <w:footnoteReference w:id="35"/>
      </w:r>
      <w:r w:rsidRPr="00FA4774">
        <w:rPr>
          <w:rFonts w:eastAsia="Times New Roman" w:cs="Times New Roman"/>
          <w:bCs/>
          <w:i/>
          <w:iCs/>
          <w:szCs w:val="24"/>
        </w:rPr>
        <w:t xml:space="preserve"> </w:t>
      </w:r>
      <w:r w:rsidRPr="00FA4774">
        <w:rPr>
          <w:rFonts w:eastAsia="Times New Roman" w:cs="Times New Roman"/>
          <w:bCs/>
          <w:szCs w:val="24"/>
        </w:rPr>
        <w:t xml:space="preserve">All these [matters] are </w:t>
      </w:r>
      <w:hyperlink r:id="rId500" w:history="1">
        <w:r w:rsidRPr="004F6B23">
          <w:rPr>
            <w:rStyle w:val="Hyperlink"/>
            <w:rFonts w:eastAsia="Times New Roman" w:cs="Times New Roman"/>
            <w:bCs/>
            <w:szCs w:val="24"/>
          </w:rPr>
          <w:t>signs</w:t>
        </w:r>
      </w:hyperlink>
      <w:r w:rsidRPr="00FA4774">
        <w:rPr>
          <w:rFonts w:eastAsia="Times New Roman" w:cs="Times New Roman"/>
          <w:bCs/>
          <w:szCs w:val="24"/>
        </w:rPr>
        <w:t xml:space="preserve"> of </w:t>
      </w:r>
      <w:hyperlink r:id="rId501" w:history="1">
        <w:r w:rsidRPr="004F6B23">
          <w:rPr>
            <w:rStyle w:val="Hyperlink"/>
            <w:rFonts w:eastAsia="Times New Roman" w:cs="Times New Roman"/>
            <w:bCs/>
            <w:szCs w:val="24"/>
          </w:rPr>
          <w:t>events</w:t>
        </w:r>
      </w:hyperlink>
      <w:r w:rsidRPr="00FA4774">
        <w:rPr>
          <w:rFonts w:eastAsia="Times New Roman" w:cs="Times New Roman"/>
          <w:bCs/>
          <w:szCs w:val="24"/>
        </w:rPr>
        <w:t xml:space="preserve"> of a miraculous nature which were seen by [the human] eye. But the Creator blessed be He, </w:t>
      </w:r>
      <w:hyperlink r:id="rId502" w:history="1">
        <w:r w:rsidRPr="004F6B23">
          <w:rPr>
            <w:rStyle w:val="Hyperlink"/>
            <w:rFonts w:eastAsia="Times New Roman" w:cs="Times New Roman"/>
            <w:bCs/>
            <w:szCs w:val="24"/>
          </w:rPr>
          <w:t>knew</w:t>
        </w:r>
      </w:hyperlink>
      <w:r w:rsidRPr="00FA4774">
        <w:rPr>
          <w:rFonts w:eastAsia="Times New Roman" w:cs="Times New Roman"/>
          <w:bCs/>
          <w:szCs w:val="24"/>
        </w:rPr>
        <w:t xml:space="preserve"> that these wonders will be subject to the process which occurs to [all] historical </w:t>
      </w:r>
      <w:hyperlink r:id="rId503" w:history="1">
        <w:r w:rsidRPr="004F6B23">
          <w:rPr>
            <w:rStyle w:val="Hyperlink"/>
            <w:rFonts w:eastAsia="Times New Roman" w:cs="Times New Roman"/>
            <w:bCs/>
            <w:szCs w:val="24"/>
          </w:rPr>
          <w:t>events</w:t>
        </w:r>
      </w:hyperlink>
      <w:r w:rsidRPr="00FA4774">
        <w:rPr>
          <w:rFonts w:eastAsia="Times New Roman" w:cs="Times New Roman"/>
          <w:bCs/>
          <w:szCs w:val="24"/>
        </w:rPr>
        <w:t xml:space="preserve"> — that those who </w:t>
      </w:r>
      <w:hyperlink r:id="rId504" w:history="1">
        <w:r w:rsidRPr="004F6B23">
          <w:rPr>
            <w:rStyle w:val="Hyperlink"/>
            <w:rFonts w:eastAsia="Times New Roman" w:cs="Times New Roman"/>
            <w:bCs/>
            <w:szCs w:val="24"/>
          </w:rPr>
          <w:t>hear</w:t>
        </w:r>
      </w:hyperlink>
      <w:r w:rsidRPr="00FA4774">
        <w:rPr>
          <w:rFonts w:eastAsia="Times New Roman" w:cs="Times New Roman"/>
          <w:bCs/>
          <w:szCs w:val="24"/>
        </w:rPr>
        <w:t xml:space="preserve"> them will not believe them; and they will think [about these </w:t>
      </w:r>
      <w:hyperlink r:id="rId505" w:history="1">
        <w:r w:rsidRPr="004F6B23">
          <w:rPr>
            <w:rStyle w:val="Hyperlink"/>
            <w:rFonts w:eastAsia="Times New Roman" w:cs="Times New Roman"/>
            <w:bCs/>
            <w:szCs w:val="24"/>
          </w:rPr>
          <w:t>events</w:t>
        </w:r>
      </w:hyperlink>
      <w:r w:rsidRPr="00FA4774">
        <w:rPr>
          <w:rFonts w:eastAsia="Times New Roman" w:cs="Times New Roman"/>
          <w:bCs/>
          <w:szCs w:val="24"/>
        </w:rPr>
        <w:t xml:space="preserve">] that the sojourn of the Israelites in the wilderness was [in a </w:t>
      </w:r>
      <w:hyperlink r:id="rId506" w:history="1">
        <w:r w:rsidRPr="004F6B23">
          <w:rPr>
            <w:rStyle w:val="Hyperlink"/>
            <w:rFonts w:eastAsia="Times New Roman" w:cs="Times New Roman"/>
            <w:bCs/>
            <w:szCs w:val="24"/>
          </w:rPr>
          <w:t>place</w:t>
        </w:r>
      </w:hyperlink>
      <w:r w:rsidRPr="00FA4774">
        <w:rPr>
          <w:rFonts w:eastAsia="Times New Roman" w:cs="Times New Roman"/>
          <w:bCs/>
          <w:szCs w:val="24"/>
        </w:rPr>
        <w:t xml:space="preserve">] near the cultivated settlement, where people can live there, such as the deserts in which the Arabs live today, or [that they stayed in] places where there was plowing and harvesting, or where there were grasses and plants suitable for human consumption, and that there were wells of water in those places. Therefore in order to remove from people’s hearts all such thoughts, and to firmly establish [the truth of] all these miracles, [He recorded] as a [permanent] memorial the [stages of their] journeyings [in the wilderness], so that the </w:t>
      </w:r>
      <w:hyperlink r:id="rId507" w:history="1">
        <w:r w:rsidRPr="004F6B23">
          <w:rPr>
            <w:rStyle w:val="Hyperlink"/>
            <w:rFonts w:eastAsia="Times New Roman" w:cs="Times New Roman"/>
            <w:bCs/>
            <w:szCs w:val="24"/>
          </w:rPr>
          <w:t>future</w:t>
        </w:r>
      </w:hyperlink>
      <w:r w:rsidRPr="00FA4774">
        <w:rPr>
          <w:rFonts w:eastAsia="Times New Roman" w:cs="Times New Roman"/>
          <w:bCs/>
          <w:szCs w:val="24"/>
        </w:rPr>
        <w:t xml:space="preserve"> </w:t>
      </w:r>
      <w:hyperlink r:id="rId508" w:history="1">
        <w:r w:rsidRPr="004F6B23">
          <w:rPr>
            <w:rStyle w:val="Hyperlink"/>
            <w:rFonts w:eastAsia="Times New Roman" w:cs="Times New Roman"/>
            <w:bCs/>
            <w:szCs w:val="24"/>
          </w:rPr>
          <w:t>generations</w:t>
        </w:r>
      </w:hyperlink>
      <w:r w:rsidRPr="00FA4774">
        <w:rPr>
          <w:rFonts w:eastAsia="Times New Roman" w:cs="Times New Roman"/>
          <w:bCs/>
          <w:szCs w:val="24"/>
        </w:rPr>
        <w:t xml:space="preserve"> would see them and acknowledge the great wonders [entailed] in keeping people alive in such places for </w:t>
      </w:r>
      <w:hyperlink r:id="rId509"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All these are his words [i.e., the words of Rabbi Moshe ben Maimon].</w:t>
      </w:r>
    </w:p>
    <w:p w14:paraId="000BD9FB" w14:textId="77777777" w:rsidR="00FA4774" w:rsidRPr="00FA4774" w:rsidRDefault="00FA4774" w:rsidP="00FA4774">
      <w:pPr>
        <w:rPr>
          <w:rFonts w:eastAsia="Times New Roman" w:cs="Times New Roman"/>
          <w:bCs/>
          <w:szCs w:val="24"/>
        </w:rPr>
      </w:pPr>
    </w:p>
    <w:p w14:paraId="61B61F70" w14:textId="335C0590"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Thus the writing down [the stages of] the journeyings was a </w:t>
      </w:r>
      <w:hyperlink r:id="rId510" w:history="1">
        <w:r w:rsidRPr="004F6B23">
          <w:rPr>
            <w:rStyle w:val="Hyperlink"/>
            <w:rFonts w:eastAsia="Times New Roman" w:cs="Times New Roman"/>
            <w:bCs/>
            <w:szCs w:val="24"/>
          </w:rPr>
          <w:t>commandment</w:t>
        </w:r>
      </w:hyperlink>
      <w:r w:rsidRPr="00FA4774">
        <w:rPr>
          <w:rFonts w:eastAsia="Times New Roman" w:cs="Times New Roman"/>
          <w:bCs/>
          <w:szCs w:val="24"/>
        </w:rPr>
        <w:t xml:space="preserve"> of G-d, either for the reasons mentioned above or for some other reasons, [for] a purpose the </w:t>
      </w:r>
      <w:hyperlink r:id="rId511" w:history="1">
        <w:r w:rsidRPr="004F6B23">
          <w:rPr>
            <w:rStyle w:val="Hyperlink"/>
            <w:rFonts w:eastAsia="Times New Roman" w:cs="Times New Roman"/>
            <w:bCs/>
            <w:szCs w:val="24"/>
          </w:rPr>
          <w:t>secret</w:t>
        </w:r>
      </w:hyperlink>
      <w:r w:rsidRPr="00FA4774">
        <w:rPr>
          <w:rFonts w:eastAsia="Times New Roman" w:cs="Times New Roman"/>
          <w:bCs/>
          <w:szCs w:val="24"/>
        </w:rPr>
        <w:t xml:space="preserve"> of which has not been revealed to us. For [the expression] </w:t>
      </w:r>
      <w:r w:rsidRPr="00FA4774">
        <w:rPr>
          <w:rFonts w:eastAsia="Times New Roman" w:cs="Times New Roman"/>
          <w:bCs/>
          <w:i/>
          <w:iCs/>
          <w:szCs w:val="24"/>
        </w:rPr>
        <w:t xml:space="preserve">by the </w:t>
      </w:r>
      <w:hyperlink r:id="rId512" w:history="1">
        <w:r w:rsidRPr="004F6B23">
          <w:rPr>
            <w:rStyle w:val="Hyperlink"/>
            <w:rFonts w:eastAsia="Times New Roman" w:cs="Times New Roman"/>
            <w:bCs/>
            <w:i/>
            <w:iCs/>
            <w:szCs w:val="24"/>
          </w:rPr>
          <w:t>commandment</w:t>
        </w:r>
      </w:hyperlink>
      <w:r w:rsidRPr="00FA4774">
        <w:rPr>
          <w:rFonts w:eastAsia="Times New Roman" w:cs="Times New Roman"/>
          <w:bCs/>
          <w:i/>
          <w:iCs/>
          <w:szCs w:val="24"/>
        </w:rPr>
        <w:t xml:space="preserve"> of the Eternal </w:t>
      </w:r>
      <w:r w:rsidRPr="00FA4774">
        <w:rPr>
          <w:rFonts w:eastAsia="Times New Roman" w:cs="Times New Roman"/>
          <w:bCs/>
          <w:szCs w:val="24"/>
        </w:rPr>
        <w:t xml:space="preserve">is connected with [the beginning of that verse], </w:t>
      </w:r>
      <w:r w:rsidRPr="00FA4774">
        <w:rPr>
          <w:rFonts w:eastAsia="Times New Roman" w:cs="Times New Roman"/>
          <w:bCs/>
          <w:i/>
          <w:iCs/>
          <w:szCs w:val="24"/>
        </w:rPr>
        <w:t xml:space="preserve">And Moses wrote </w:t>
      </w:r>
      <w:r w:rsidRPr="00FA4774">
        <w:rPr>
          <w:rFonts w:eastAsia="Times New Roman" w:cs="Times New Roman"/>
          <w:bCs/>
          <w:szCs w:val="24"/>
        </w:rPr>
        <w:t xml:space="preserve">unlike the opinion of Rabbi </w:t>
      </w:r>
      <w:hyperlink r:id="rId513" w:history="1">
        <w:r w:rsidRPr="004F6B23">
          <w:rPr>
            <w:rStyle w:val="Hyperlink"/>
            <w:rFonts w:eastAsia="Times New Roman" w:cs="Times New Roman"/>
            <w:bCs/>
            <w:szCs w:val="24"/>
          </w:rPr>
          <w:t>Abraham</w:t>
        </w:r>
      </w:hyperlink>
      <w:r w:rsidRPr="00FA4774">
        <w:rPr>
          <w:rFonts w:eastAsia="Times New Roman" w:cs="Times New Roman"/>
          <w:bCs/>
          <w:szCs w:val="24"/>
        </w:rPr>
        <w:t xml:space="preserve"> ibn Ezra who wrote that it is connected with </w:t>
      </w:r>
      <w:r w:rsidRPr="00FA4774">
        <w:rPr>
          <w:rFonts w:eastAsia="Times New Roman" w:cs="Times New Roman"/>
          <w:bCs/>
          <w:i/>
          <w:iCs/>
          <w:szCs w:val="24"/>
        </w:rPr>
        <w:t xml:space="preserve">according to their journeys * </w:t>
      </w:r>
      <w:r w:rsidRPr="00FA4774">
        <w:rPr>
          <w:rFonts w:eastAsia="Times New Roman" w:cs="Times New Roman"/>
          <w:bCs/>
          <w:szCs w:val="24"/>
        </w:rPr>
        <w:t xml:space="preserve">for Scripture has already informed us of this [fact, saying]: </w:t>
      </w:r>
      <w:r w:rsidRPr="00FA4774">
        <w:rPr>
          <w:rFonts w:eastAsia="Times New Roman" w:cs="Times New Roman"/>
          <w:bCs/>
          <w:i/>
          <w:iCs/>
          <w:szCs w:val="24"/>
        </w:rPr>
        <w:t xml:space="preserve">according to the </w:t>
      </w:r>
      <w:hyperlink r:id="rId514" w:history="1">
        <w:r w:rsidRPr="004F6B23">
          <w:rPr>
            <w:rStyle w:val="Hyperlink"/>
            <w:rFonts w:eastAsia="Times New Roman" w:cs="Times New Roman"/>
            <w:bCs/>
            <w:i/>
            <w:iCs/>
            <w:szCs w:val="24"/>
          </w:rPr>
          <w:t>commandment</w:t>
        </w:r>
      </w:hyperlink>
      <w:r w:rsidRPr="00FA4774">
        <w:rPr>
          <w:rFonts w:eastAsia="Times New Roman" w:cs="Times New Roman"/>
          <w:bCs/>
          <w:i/>
          <w:iCs/>
          <w:szCs w:val="24"/>
        </w:rPr>
        <w:t xml:space="preserve"> of the Eternal they remained encamped, and according to the </w:t>
      </w:r>
      <w:hyperlink r:id="rId515" w:history="1">
        <w:r w:rsidRPr="004F6B23">
          <w:rPr>
            <w:rStyle w:val="Hyperlink"/>
            <w:rFonts w:eastAsia="Times New Roman" w:cs="Times New Roman"/>
            <w:bCs/>
            <w:i/>
            <w:iCs/>
            <w:szCs w:val="24"/>
          </w:rPr>
          <w:t>commandment</w:t>
        </w:r>
      </w:hyperlink>
      <w:r w:rsidRPr="00FA4774">
        <w:rPr>
          <w:rFonts w:eastAsia="Times New Roman" w:cs="Times New Roman"/>
          <w:bCs/>
          <w:i/>
          <w:iCs/>
          <w:szCs w:val="24"/>
        </w:rPr>
        <w:t xml:space="preserve"> of the Eternal they journeyed.</w:t>
      </w:r>
    </w:p>
    <w:p w14:paraId="22E100CE" w14:textId="77777777" w:rsidR="00FA4774" w:rsidRDefault="00FA4774" w:rsidP="00FA4774">
      <w:pPr>
        <w:rPr>
          <w:rFonts w:eastAsia="Times New Roman" w:cs="Times New Roman"/>
          <w:bCs/>
          <w:szCs w:val="24"/>
        </w:rPr>
      </w:pPr>
    </w:p>
    <w:p w14:paraId="2CE89C47" w14:textId="2DA7908B" w:rsidR="007F487C" w:rsidRPr="007F487C" w:rsidRDefault="007F487C" w:rsidP="007F487C">
      <w:pPr>
        <w:rPr>
          <w:rFonts w:eastAsia="Times New Roman" w:cs="Times New Roman"/>
          <w:szCs w:val="24"/>
        </w:rPr>
      </w:pPr>
      <w:r w:rsidRPr="007F487C">
        <w:rPr>
          <w:rFonts w:eastAsia="Times New Roman" w:cs="Times New Roman"/>
          <w:b/>
          <w:bCs/>
          <w:szCs w:val="24"/>
          <w:lang w:val="en-AU"/>
        </w:rPr>
        <w:t>Targum Pseudo Jonathan for: Shemot (Exod.) 12:</w:t>
      </w:r>
      <w:r>
        <w:rPr>
          <w:rFonts w:eastAsia="Times New Roman" w:cs="Times New Roman"/>
          <w:b/>
          <w:bCs/>
          <w:szCs w:val="24"/>
          <w:lang w:val="en-AU"/>
        </w:rPr>
        <w:t xml:space="preserve">37:  </w:t>
      </w:r>
      <w:r w:rsidRPr="007F487C">
        <w:rPr>
          <w:rFonts w:eastAsia="Times New Roman" w:cs="Times New Roman"/>
          <w:szCs w:val="24"/>
        </w:rPr>
        <w:t xml:space="preserve">And the sons of </w:t>
      </w:r>
      <w:hyperlink r:id="rId516" w:history="1">
        <w:r w:rsidRPr="004F6B23">
          <w:rPr>
            <w:rStyle w:val="Hyperlink"/>
            <w:rFonts w:eastAsia="Times New Roman" w:cs="Times New Roman"/>
            <w:szCs w:val="24"/>
          </w:rPr>
          <w:t>Israel</w:t>
        </w:r>
      </w:hyperlink>
      <w:r w:rsidRPr="007F487C">
        <w:rPr>
          <w:rFonts w:eastAsia="Times New Roman" w:cs="Times New Roman"/>
          <w:szCs w:val="24"/>
        </w:rPr>
        <w:t xml:space="preserve"> moved forth from Pilusin towards </w:t>
      </w:r>
      <w:hyperlink r:id="rId517" w:history="1">
        <w:r w:rsidRPr="004F6B23">
          <w:rPr>
            <w:rStyle w:val="Hyperlink"/>
            <w:rFonts w:eastAsia="Times New Roman" w:cs="Times New Roman"/>
            <w:szCs w:val="24"/>
          </w:rPr>
          <w:t>Succoth</w:t>
        </w:r>
      </w:hyperlink>
      <w:r w:rsidRPr="007F487C">
        <w:rPr>
          <w:rFonts w:eastAsia="Times New Roman" w:cs="Times New Roman"/>
          <w:szCs w:val="24"/>
        </w:rPr>
        <w:t xml:space="preserve">, a hundred and </w:t>
      </w:r>
      <w:hyperlink r:id="rId518" w:history="1">
        <w:r w:rsidRPr="004F6B23">
          <w:rPr>
            <w:rStyle w:val="Hyperlink"/>
            <w:rFonts w:eastAsia="Times New Roman" w:cs="Times New Roman"/>
            <w:szCs w:val="24"/>
          </w:rPr>
          <w:t>thirty</w:t>
        </w:r>
      </w:hyperlink>
      <w:r w:rsidRPr="007F487C">
        <w:rPr>
          <w:rFonts w:eastAsia="Times New Roman" w:cs="Times New Roman"/>
          <w:szCs w:val="24"/>
        </w:rPr>
        <w:t xml:space="preserve"> thousand, protected there by </w:t>
      </w:r>
      <w:hyperlink r:id="rId519" w:history="1">
        <w:r w:rsidRPr="004F6B23">
          <w:rPr>
            <w:rStyle w:val="Hyperlink"/>
            <w:rFonts w:eastAsia="Times New Roman" w:cs="Times New Roman"/>
            <w:szCs w:val="24"/>
          </w:rPr>
          <w:t>seven</w:t>
        </w:r>
      </w:hyperlink>
      <w:r w:rsidRPr="007F487C">
        <w:rPr>
          <w:rFonts w:eastAsia="Times New Roman" w:cs="Times New Roman"/>
          <w:szCs w:val="24"/>
        </w:rPr>
        <w:t xml:space="preserve"> clouds of glory on their </w:t>
      </w:r>
      <w:hyperlink r:id="rId520" w:history="1">
        <w:r w:rsidRPr="004F6B23">
          <w:rPr>
            <w:rStyle w:val="Hyperlink"/>
            <w:rFonts w:eastAsia="Times New Roman" w:cs="Times New Roman"/>
            <w:szCs w:val="24"/>
          </w:rPr>
          <w:t>four</w:t>
        </w:r>
      </w:hyperlink>
      <w:r w:rsidRPr="007F487C">
        <w:rPr>
          <w:rFonts w:eastAsia="Times New Roman" w:cs="Times New Roman"/>
          <w:szCs w:val="24"/>
        </w:rPr>
        <w:t xml:space="preserve"> sides: </w:t>
      </w:r>
      <w:hyperlink r:id="rId521" w:history="1">
        <w:r w:rsidRPr="004F6B23">
          <w:rPr>
            <w:rStyle w:val="Hyperlink"/>
            <w:rFonts w:eastAsia="Times New Roman" w:cs="Times New Roman"/>
            <w:szCs w:val="24"/>
          </w:rPr>
          <w:t>one</w:t>
        </w:r>
      </w:hyperlink>
      <w:r w:rsidRPr="007F487C">
        <w:rPr>
          <w:rFonts w:eastAsia="Times New Roman" w:cs="Times New Roman"/>
          <w:szCs w:val="24"/>
        </w:rPr>
        <w:t xml:space="preserve"> above them, that neither hail nor rain might fall upon them, nor that they should be burned by the heat of the </w:t>
      </w:r>
      <w:hyperlink r:id="rId522" w:history="1">
        <w:r w:rsidRPr="004F6B23">
          <w:rPr>
            <w:rStyle w:val="Hyperlink"/>
            <w:rFonts w:eastAsia="Times New Roman" w:cs="Times New Roman"/>
            <w:szCs w:val="24"/>
          </w:rPr>
          <w:t>sun</w:t>
        </w:r>
      </w:hyperlink>
      <w:r w:rsidRPr="007F487C">
        <w:rPr>
          <w:rFonts w:eastAsia="Times New Roman" w:cs="Times New Roman"/>
          <w:szCs w:val="24"/>
        </w:rPr>
        <w:t xml:space="preserve">; </w:t>
      </w:r>
      <w:hyperlink r:id="rId523" w:history="1">
        <w:r w:rsidRPr="004F6B23">
          <w:rPr>
            <w:rStyle w:val="Hyperlink"/>
            <w:rFonts w:eastAsia="Times New Roman" w:cs="Times New Roman"/>
            <w:szCs w:val="24"/>
          </w:rPr>
          <w:t>one</w:t>
        </w:r>
      </w:hyperlink>
      <w:r w:rsidRPr="007F487C">
        <w:rPr>
          <w:rFonts w:eastAsia="Times New Roman" w:cs="Times New Roman"/>
          <w:szCs w:val="24"/>
        </w:rPr>
        <w:t xml:space="preserve"> beneath them, that they might not be hurt by thorns, serpents, or scorpions; and </w:t>
      </w:r>
      <w:hyperlink r:id="rId524" w:history="1">
        <w:r w:rsidRPr="004F6B23">
          <w:rPr>
            <w:rStyle w:val="Hyperlink"/>
            <w:rFonts w:eastAsia="Times New Roman" w:cs="Times New Roman"/>
            <w:szCs w:val="24"/>
          </w:rPr>
          <w:t>one</w:t>
        </w:r>
      </w:hyperlink>
      <w:r w:rsidRPr="007F487C">
        <w:rPr>
          <w:rFonts w:eastAsia="Times New Roman" w:cs="Times New Roman"/>
          <w:szCs w:val="24"/>
        </w:rPr>
        <w:t xml:space="preserve"> went before them, to make the valleys even, and the mountains low, and to prepare them a </w:t>
      </w:r>
      <w:hyperlink r:id="rId525" w:history="1">
        <w:r w:rsidRPr="004F6B23">
          <w:rPr>
            <w:rStyle w:val="Hyperlink"/>
            <w:rFonts w:eastAsia="Times New Roman" w:cs="Times New Roman"/>
            <w:szCs w:val="24"/>
          </w:rPr>
          <w:t>place</w:t>
        </w:r>
      </w:hyperlink>
      <w:r w:rsidRPr="007F487C">
        <w:rPr>
          <w:rFonts w:eastAsia="Times New Roman" w:cs="Times New Roman"/>
          <w:szCs w:val="24"/>
        </w:rPr>
        <w:t xml:space="preserve"> of habitation. And they were about </w:t>
      </w:r>
      <w:hyperlink r:id="rId526" w:history="1">
        <w:r w:rsidRPr="004F6B23">
          <w:rPr>
            <w:rStyle w:val="Hyperlink"/>
            <w:rFonts w:eastAsia="Times New Roman" w:cs="Times New Roman"/>
            <w:szCs w:val="24"/>
          </w:rPr>
          <w:t>six</w:t>
        </w:r>
      </w:hyperlink>
      <w:r w:rsidRPr="007F487C">
        <w:rPr>
          <w:rFonts w:eastAsia="Times New Roman" w:cs="Times New Roman"/>
          <w:szCs w:val="24"/>
        </w:rPr>
        <w:t xml:space="preserve"> hundred thousand men, journeying on </w:t>
      </w:r>
      <w:hyperlink r:id="rId527" w:history="1">
        <w:r w:rsidRPr="004F6B23">
          <w:rPr>
            <w:rStyle w:val="Hyperlink"/>
            <w:rFonts w:eastAsia="Times New Roman" w:cs="Times New Roman"/>
            <w:szCs w:val="24"/>
          </w:rPr>
          <w:t>foot</w:t>
        </w:r>
      </w:hyperlink>
      <w:r w:rsidRPr="007F487C">
        <w:rPr>
          <w:rFonts w:eastAsia="Times New Roman" w:cs="Times New Roman"/>
          <w:szCs w:val="24"/>
        </w:rPr>
        <w:t xml:space="preserve">, none riding on horses except the children </w:t>
      </w:r>
      <w:hyperlink r:id="rId528" w:history="1">
        <w:r w:rsidRPr="004F6B23">
          <w:rPr>
            <w:rStyle w:val="Hyperlink"/>
            <w:rFonts w:eastAsia="Times New Roman" w:cs="Times New Roman"/>
            <w:szCs w:val="24"/>
          </w:rPr>
          <w:t>five</w:t>
        </w:r>
      </w:hyperlink>
      <w:r w:rsidRPr="007F487C">
        <w:rPr>
          <w:rFonts w:eastAsia="Times New Roman" w:cs="Times New Roman"/>
          <w:szCs w:val="24"/>
        </w:rPr>
        <w:t xml:space="preserve"> to every man;</w:t>
      </w:r>
    </w:p>
    <w:p w14:paraId="72C02788" w14:textId="77777777" w:rsidR="007F487C" w:rsidRPr="00FA4774" w:rsidRDefault="007F487C" w:rsidP="00FA4774">
      <w:pPr>
        <w:rPr>
          <w:rFonts w:eastAsia="Times New Roman" w:cs="Times New Roman"/>
          <w:bCs/>
          <w:szCs w:val="24"/>
        </w:rPr>
      </w:pPr>
    </w:p>
    <w:p w14:paraId="50B98125" w14:textId="4BD09279" w:rsidR="00FA4774" w:rsidRPr="00FA4774" w:rsidRDefault="00000000" w:rsidP="007F487C">
      <w:pPr>
        <w:pStyle w:val="Heading1"/>
        <w:keepNext/>
      </w:pPr>
      <w:hyperlink r:id="rId529" w:history="1">
        <w:bookmarkStart w:id="12" w:name="_Toc154268098"/>
        <w:r w:rsidR="00FA4774" w:rsidRPr="004F6B23">
          <w:rPr>
            <w:rStyle w:val="Hyperlink"/>
            <w:highlight w:val="yellow"/>
          </w:rPr>
          <w:t>Succoth</w:t>
        </w:r>
      </w:hyperlink>
      <w:r w:rsidR="00FA4774" w:rsidRPr="00FA4774">
        <w:rPr>
          <w:highlight w:val="yellow"/>
        </w:rPr>
        <w:t xml:space="preserve"> - </w:t>
      </w:r>
      <w:r w:rsidR="00FA4774" w:rsidRPr="00FA4774">
        <w:rPr>
          <w:szCs w:val="24"/>
          <w:highlight w:val="yellow"/>
          <w:rtl/>
          <w:lang w:eastAsia="ar-SA" w:bidi="he-IL"/>
        </w:rPr>
        <w:t>סֻכֹּתָה</w:t>
      </w:r>
      <w:r w:rsidR="00FA4774" w:rsidRPr="00FA4774">
        <w:rPr>
          <w:highlight w:val="yellow"/>
        </w:rPr>
        <w:t xml:space="preserve"> camp #1</w:t>
      </w:r>
      <w:bookmarkEnd w:id="12"/>
    </w:p>
    <w:p w14:paraId="779C4247" w14:textId="77777777" w:rsidR="00FA4774" w:rsidRPr="00FA4774" w:rsidRDefault="00FA4774" w:rsidP="007F487C">
      <w:pPr>
        <w:keepNext/>
        <w:rPr>
          <w:rFonts w:eastAsia="Times New Roman" w:cs="Times New Roman"/>
          <w:bCs/>
          <w:szCs w:val="24"/>
        </w:rPr>
      </w:pPr>
    </w:p>
    <w:p w14:paraId="40A795D4" w14:textId="6A004AC0" w:rsidR="00FA4774" w:rsidRPr="00FA4774" w:rsidRDefault="00FA4774" w:rsidP="007F487C">
      <w:pPr>
        <w:keepNext/>
        <w:rPr>
          <w:rFonts w:eastAsia="Times New Roman" w:cs="Times New Roman"/>
          <w:bCs/>
          <w:szCs w:val="24"/>
        </w:rPr>
      </w:pPr>
      <w:r w:rsidRPr="00FA4774">
        <w:rPr>
          <w:rFonts w:eastAsia="Times New Roman" w:cs="Times New Roman"/>
          <w:b/>
          <w:bCs/>
          <w:color w:val="006600"/>
          <w:szCs w:val="24"/>
        </w:rPr>
        <w:t>Bamidbar (</w:t>
      </w:r>
      <w:hyperlink r:id="rId530"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33:3</w:t>
      </w:r>
      <w:r w:rsidRPr="00FA4774">
        <w:rPr>
          <w:rFonts w:eastAsia="Times New Roman" w:cs="Times New Roman"/>
          <w:bCs/>
          <w:szCs w:val="24"/>
        </w:rPr>
        <w:t xml:space="preserve"> The children of the </w:t>
      </w:r>
      <w:hyperlink r:id="rId531" w:history="1">
        <w:r w:rsidRPr="004F6B23">
          <w:rPr>
            <w:rStyle w:val="Hyperlink"/>
            <w:rFonts w:eastAsia="Times New Roman" w:cs="Times New Roman"/>
            <w:bCs/>
            <w:szCs w:val="24"/>
          </w:rPr>
          <w:t>one</w:t>
        </w:r>
      </w:hyperlink>
      <w:r w:rsidRPr="00FA4774">
        <w:rPr>
          <w:rFonts w:eastAsia="Times New Roman" w:cs="Times New Roman"/>
          <w:bCs/>
          <w:szCs w:val="24"/>
        </w:rPr>
        <w:t xml:space="preserve"> who will rule as G-d (Israelites</w:t>
      </w:r>
      <w:r w:rsidRPr="00FA4774">
        <w:rPr>
          <w:rFonts w:eastAsia="Times New Roman" w:cs="Times New Roman"/>
          <w:bCs/>
          <w:szCs w:val="24"/>
          <w:vertAlign w:val="superscript"/>
        </w:rPr>
        <w:footnoteReference w:id="36"/>
      </w:r>
      <w:r w:rsidRPr="00FA4774">
        <w:rPr>
          <w:rFonts w:eastAsia="Times New Roman" w:cs="Times New Roman"/>
          <w:bCs/>
          <w:szCs w:val="24"/>
        </w:rPr>
        <w:t xml:space="preserve">) set out from the treasure </w:t>
      </w:r>
      <w:hyperlink r:id="rId532" w:history="1">
        <w:r w:rsidRPr="004F6B23">
          <w:rPr>
            <w:rStyle w:val="Hyperlink"/>
            <w:rFonts w:eastAsia="Times New Roman" w:cs="Times New Roman"/>
            <w:bCs/>
            <w:szCs w:val="24"/>
          </w:rPr>
          <w:t>city</w:t>
        </w:r>
      </w:hyperlink>
      <w:r w:rsidRPr="00FA4774">
        <w:rPr>
          <w:rFonts w:eastAsia="Times New Roman" w:cs="Times New Roman"/>
          <w:bCs/>
          <w:szCs w:val="24"/>
        </w:rPr>
        <w:t xml:space="preserve"> - Born of Ra</w:t>
      </w:r>
      <w:r w:rsidRPr="00FA4774">
        <w:rPr>
          <w:rFonts w:eastAsia="Times New Roman" w:cs="Times New Roman"/>
          <w:bCs/>
          <w:szCs w:val="24"/>
          <w:vertAlign w:val="superscript"/>
        </w:rPr>
        <w:footnoteReference w:id="37"/>
      </w:r>
      <w:r w:rsidRPr="00FA4774">
        <w:rPr>
          <w:rFonts w:eastAsia="Times New Roman" w:cs="Times New Roman"/>
          <w:bCs/>
          <w:szCs w:val="24"/>
        </w:rPr>
        <w:t xml:space="preserve"> – Son of the </w:t>
      </w:r>
      <w:hyperlink r:id="rId533" w:history="1">
        <w:r w:rsidRPr="004F6B23">
          <w:rPr>
            <w:rStyle w:val="Hyperlink"/>
            <w:rFonts w:eastAsia="Times New Roman" w:cs="Times New Roman"/>
            <w:bCs/>
            <w:szCs w:val="24"/>
          </w:rPr>
          <w:t>Sun</w:t>
        </w:r>
      </w:hyperlink>
      <w:r w:rsidRPr="00FA4774">
        <w:rPr>
          <w:rFonts w:eastAsia="Times New Roman" w:cs="Times New Roman"/>
          <w:bCs/>
          <w:szCs w:val="24"/>
          <w:vertAlign w:val="superscript"/>
        </w:rPr>
        <w:footnoteReference w:id="38"/>
      </w:r>
      <w:r w:rsidRPr="00FA4774">
        <w:rPr>
          <w:rFonts w:eastAsia="Times New Roman" w:cs="Times New Roman"/>
          <w:bCs/>
          <w:szCs w:val="24"/>
        </w:rPr>
        <w:t xml:space="preserve"> (Rameses</w:t>
      </w:r>
      <w:r w:rsidRPr="00FA4774">
        <w:rPr>
          <w:rFonts w:eastAsia="Times New Roman" w:cs="Times New Roman"/>
          <w:bCs/>
          <w:szCs w:val="24"/>
          <w:vertAlign w:val="superscript"/>
        </w:rPr>
        <w:footnoteReference w:id="39"/>
      </w:r>
      <w:r w:rsidRPr="00FA4774">
        <w:rPr>
          <w:rFonts w:eastAsia="Times New Roman" w:cs="Times New Roman"/>
          <w:bCs/>
          <w:szCs w:val="24"/>
        </w:rPr>
        <w:t xml:space="preserve">) on the </w:t>
      </w:r>
      <w:hyperlink r:id="rId534" w:history="1">
        <w:r w:rsidRPr="004F6B23">
          <w:rPr>
            <w:rStyle w:val="Hyperlink"/>
            <w:rFonts w:eastAsia="Times New Roman" w:cs="Times New Roman"/>
            <w:bCs/>
            <w:szCs w:val="24"/>
          </w:rPr>
          <w:t>fifteenth</w:t>
        </w:r>
      </w:hyperlink>
      <w:r w:rsidRPr="00FA4774">
        <w:rPr>
          <w:rFonts w:eastAsia="Times New Roman" w:cs="Times New Roman"/>
          <w:bCs/>
          <w:szCs w:val="24"/>
        </w:rPr>
        <w:t xml:space="preserve"> day of the </w:t>
      </w:r>
      <w:hyperlink r:id="rId535" w:history="1">
        <w:r w:rsidRPr="004F6B23">
          <w:rPr>
            <w:rStyle w:val="Hyperlink"/>
            <w:rFonts w:eastAsia="Times New Roman" w:cs="Times New Roman"/>
            <w:bCs/>
            <w:szCs w:val="24"/>
          </w:rPr>
          <w:t>first</w:t>
        </w:r>
      </w:hyperlink>
      <w:r w:rsidRPr="00FA4774">
        <w:rPr>
          <w:rFonts w:eastAsia="Times New Roman" w:cs="Times New Roman"/>
          <w:bCs/>
          <w:szCs w:val="24"/>
        </w:rPr>
        <w:t xml:space="preserve"> month</w:t>
      </w:r>
      <w:r w:rsidRPr="00FA4774">
        <w:rPr>
          <w:rFonts w:eastAsia="Times New Roman" w:cs="Times New Roman"/>
          <w:bCs/>
          <w:szCs w:val="24"/>
          <w:vertAlign w:val="superscript"/>
        </w:rPr>
        <w:footnoteReference w:id="40"/>
      </w:r>
      <w:r w:rsidRPr="00FA4774">
        <w:rPr>
          <w:rFonts w:eastAsia="Times New Roman" w:cs="Times New Roman"/>
          <w:bCs/>
          <w:szCs w:val="24"/>
        </w:rPr>
        <w:t xml:space="preserve"> (the </w:t>
      </w:r>
      <w:hyperlink r:id="rId536" w:history="1">
        <w:r w:rsidRPr="004F6B23">
          <w:rPr>
            <w:rStyle w:val="Hyperlink"/>
            <w:rFonts w:eastAsia="Times New Roman" w:cs="Times New Roman"/>
            <w:bCs/>
            <w:szCs w:val="24"/>
          </w:rPr>
          <w:t>first</w:t>
        </w:r>
      </w:hyperlink>
      <w:r w:rsidRPr="00FA4774">
        <w:rPr>
          <w:rFonts w:eastAsia="Times New Roman" w:cs="Times New Roman"/>
          <w:bCs/>
          <w:szCs w:val="24"/>
        </w:rPr>
        <w:t xml:space="preserve"> day of the </w:t>
      </w:r>
      <w:hyperlink r:id="rId537" w:history="1">
        <w:r w:rsidRPr="004F6B23">
          <w:rPr>
            <w:rStyle w:val="Hyperlink"/>
            <w:rFonts w:eastAsia="Times New Roman" w:cs="Times New Roman"/>
            <w:bCs/>
            <w:szCs w:val="24"/>
          </w:rPr>
          <w:t>Feast of unleavened bread</w:t>
        </w:r>
      </w:hyperlink>
      <w:r w:rsidRPr="00FA4774">
        <w:rPr>
          <w:rFonts w:eastAsia="Times New Roman" w:cs="Times New Roman"/>
          <w:bCs/>
          <w:szCs w:val="24"/>
        </w:rPr>
        <w:t xml:space="preserve"> – It became the </w:t>
      </w:r>
      <w:hyperlink r:id="rId538" w:history="1">
        <w:r w:rsidRPr="004F6B23">
          <w:rPr>
            <w:rStyle w:val="Hyperlink"/>
            <w:rFonts w:eastAsia="Times New Roman" w:cs="Times New Roman"/>
            <w:bCs/>
            <w:szCs w:val="24"/>
          </w:rPr>
          <w:t>first month</w:t>
        </w:r>
      </w:hyperlink>
      <w:r w:rsidRPr="00FA4774">
        <w:rPr>
          <w:rFonts w:eastAsia="Times New Roman" w:cs="Times New Roman"/>
          <w:bCs/>
          <w:szCs w:val="24"/>
        </w:rPr>
        <w:t xml:space="preserve"> BECAUSE of this </w:t>
      </w:r>
      <w:hyperlink r:id="rId539" w:history="1">
        <w:r w:rsidRPr="004F6B23">
          <w:rPr>
            <w:rStyle w:val="Hyperlink"/>
            <w:rFonts w:eastAsia="Times New Roman" w:cs="Times New Roman"/>
            <w:bCs/>
            <w:szCs w:val="24"/>
          </w:rPr>
          <w:t>event</w:t>
        </w:r>
      </w:hyperlink>
      <w:r w:rsidRPr="00FA4774">
        <w:rPr>
          <w:rFonts w:eastAsia="Times New Roman" w:cs="Times New Roman"/>
          <w:bCs/>
          <w:szCs w:val="24"/>
        </w:rPr>
        <w:t xml:space="preserve">.), the day after the </w:t>
      </w:r>
      <w:hyperlink r:id="rId540" w:history="1">
        <w:r w:rsidRPr="004F6B23">
          <w:rPr>
            <w:rStyle w:val="Hyperlink"/>
            <w:rFonts w:eastAsia="Times New Roman" w:cs="Times New Roman"/>
            <w:bCs/>
            <w:szCs w:val="24"/>
          </w:rPr>
          <w:t>Passover</w:t>
        </w:r>
      </w:hyperlink>
      <w:r w:rsidRPr="00FA4774">
        <w:rPr>
          <w:rFonts w:eastAsia="Times New Roman" w:cs="Times New Roman"/>
          <w:bCs/>
          <w:szCs w:val="24"/>
        </w:rPr>
        <w:t>. They marched out boldly</w:t>
      </w:r>
      <w:r w:rsidRPr="00FA4774">
        <w:rPr>
          <w:rFonts w:eastAsia="Times New Roman" w:cs="Times New Roman"/>
          <w:bCs/>
          <w:szCs w:val="24"/>
          <w:vertAlign w:val="superscript"/>
        </w:rPr>
        <w:footnoteReference w:id="41"/>
      </w:r>
      <w:r w:rsidRPr="00FA4774">
        <w:rPr>
          <w:rFonts w:eastAsia="Times New Roman" w:cs="Times New Roman"/>
          <w:bCs/>
          <w:szCs w:val="24"/>
        </w:rPr>
        <w:t xml:space="preserve"> in full view of all the Constricted ones (Egyptians), Who were burying all their firstborn</w:t>
      </w:r>
      <w:r w:rsidRPr="00FA4774">
        <w:rPr>
          <w:rFonts w:eastAsia="Times New Roman" w:cs="Times New Roman"/>
          <w:bCs/>
          <w:szCs w:val="24"/>
          <w:vertAlign w:val="superscript"/>
        </w:rPr>
        <w:footnoteReference w:id="42"/>
      </w:r>
      <w:r w:rsidRPr="00FA4774">
        <w:rPr>
          <w:rFonts w:eastAsia="Times New Roman" w:cs="Times New Roman"/>
          <w:bCs/>
          <w:szCs w:val="24"/>
        </w:rPr>
        <w:t xml:space="preserve">, whom </w:t>
      </w:r>
      <w:hyperlink r:id="rId541" w:history="1">
        <w:r w:rsidRPr="004F6B23">
          <w:rPr>
            <w:rStyle w:val="Hyperlink"/>
            <w:rFonts w:eastAsia="Times New Roman" w:cs="Times New Roman"/>
            <w:bCs/>
            <w:szCs w:val="24"/>
          </w:rPr>
          <w:t>HaShem</w:t>
        </w:r>
      </w:hyperlink>
      <w:r w:rsidRPr="00FA4774">
        <w:rPr>
          <w:rFonts w:eastAsia="Times New Roman" w:cs="Times New Roman"/>
          <w:bCs/>
          <w:szCs w:val="24"/>
        </w:rPr>
        <w:t xml:space="preserve"> had struck down among them; for </w:t>
      </w:r>
      <w:hyperlink r:id="rId542" w:history="1">
        <w:r w:rsidRPr="004F6B23">
          <w:rPr>
            <w:rStyle w:val="Hyperlink"/>
            <w:rFonts w:eastAsia="Times New Roman" w:cs="Times New Roman"/>
            <w:bCs/>
            <w:szCs w:val="24"/>
          </w:rPr>
          <w:t>HaShem</w:t>
        </w:r>
      </w:hyperlink>
      <w:r w:rsidRPr="00FA4774">
        <w:rPr>
          <w:rFonts w:eastAsia="Times New Roman" w:cs="Times New Roman"/>
          <w:bCs/>
          <w:szCs w:val="24"/>
        </w:rPr>
        <w:t xml:space="preserve"> had brought judgment on their G-ds</w:t>
      </w:r>
      <w:r w:rsidRPr="00FA4774">
        <w:rPr>
          <w:rFonts w:eastAsia="Times New Roman" w:cs="Times New Roman"/>
          <w:bCs/>
          <w:szCs w:val="24"/>
          <w:vertAlign w:val="superscript"/>
        </w:rPr>
        <w:footnoteReference w:id="43"/>
      </w:r>
      <w:r w:rsidRPr="00FA4774">
        <w:rPr>
          <w:rFonts w:eastAsia="Times New Roman" w:cs="Times New Roman"/>
          <w:bCs/>
          <w:szCs w:val="24"/>
        </w:rPr>
        <w:t xml:space="preserve">. The children of the </w:t>
      </w:r>
      <w:hyperlink r:id="rId543" w:history="1">
        <w:r w:rsidRPr="004F6B23">
          <w:rPr>
            <w:rStyle w:val="Hyperlink"/>
            <w:rFonts w:eastAsia="Times New Roman" w:cs="Times New Roman"/>
            <w:bCs/>
            <w:szCs w:val="24"/>
          </w:rPr>
          <w:t>one</w:t>
        </w:r>
      </w:hyperlink>
      <w:r w:rsidRPr="00FA4774">
        <w:rPr>
          <w:rFonts w:eastAsia="Times New Roman" w:cs="Times New Roman"/>
          <w:bCs/>
          <w:szCs w:val="24"/>
        </w:rPr>
        <w:t xml:space="preserve"> who will rule as G-d (Israelites) left the treasure </w:t>
      </w:r>
      <w:hyperlink r:id="rId544" w:history="1">
        <w:r w:rsidRPr="004F6B23">
          <w:rPr>
            <w:rStyle w:val="Hyperlink"/>
            <w:rFonts w:eastAsia="Times New Roman" w:cs="Times New Roman"/>
            <w:bCs/>
            <w:szCs w:val="24"/>
          </w:rPr>
          <w:t>city</w:t>
        </w:r>
      </w:hyperlink>
      <w:r w:rsidRPr="00FA4774">
        <w:rPr>
          <w:rFonts w:eastAsia="Times New Roman" w:cs="Times New Roman"/>
          <w:bCs/>
          <w:szCs w:val="24"/>
        </w:rPr>
        <w:t xml:space="preserve"> - born of Ra (Rameses</w:t>
      </w:r>
      <w:r w:rsidRPr="00FA4774">
        <w:rPr>
          <w:rFonts w:eastAsia="Times New Roman" w:cs="Times New Roman"/>
          <w:bCs/>
          <w:szCs w:val="24"/>
          <w:vertAlign w:val="superscript"/>
        </w:rPr>
        <w:footnoteReference w:id="44"/>
      </w:r>
      <w:r w:rsidRPr="00FA4774">
        <w:rPr>
          <w:rFonts w:eastAsia="Times New Roman" w:cs="Times New Roman"/>
          <w:bCs/>
          <w:szCs w:val="24"/>
        </w:rPr>
        <w:t xml:space="preserve">) and camped at the </w:t>
      </w:r>
      <w:hyperlink r:id="rId545"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shelters (</w:t>
      </w:r>
      <w:hyperlink r:id="rId546" w:history="1">
        <w:r w:rsidRPr="004F6B23">
          <w:rPr>
            <w:rStyle w:val="Hyperlink"/>
            <w:rFonts w:eastAsia="Times New Roman" w:cs="Times New Roman"/>
            <w:bCs/>
            <w:kern w:val="32"/>
            <w:szCs w:val="32"/>
          </w:rPr>
          <w:t>Succoth</w:t>
        </w:r>
      </w:hyperlink>
      <w:r w:rsidRPr="00FA4774">
        <w:rPr>
          <w:rFonts w:eastAsia="Times New Roman" w:cs="Times New Roman"/>
          <w:bCs/>
          <w:szCs w:val="24"/>
        </w:rPr>
        <w:t xml:space="preserve"> </w:t>
      </w:r>
      <w:r w:rsidRPr="00FA4774">
        <w:rPr>
          <w:rFonts w:eastAsia="Times New Roman" w:cs="Times New Roman"/>
          <w:b/>
          <w:szCs w:val="24"/>
        </w:rPr>
        <w:t>camp #1</w:t>
      </w:r>
      <w:r w:rsidRPr="00FA4774">
        <w:rPr>
          <w:rFonts w:eastAsia="Times New Roman" w:cs="Times New Roman"/>
          <w:bCs/>
          <w:szCs w:val="24"/>
        </w:rPr>
        <w:t xml:space="preserve">). </w:t>
      </w:r>
      <w:r w:rsidR="00E96788">
        <w:rPr>
          <w:rFonts w:eastAsia="Times New Roman" w:cs="Times New Roman"/>
          <w:bCs/>
          <w:szCs w:val="24"/>
        </w:rPr>
        <w:t>– Thursday,</w:t>
      </w:r>
      <w:r w:rsidRPr="00FA4774">
        <w:rPr>
          <w:rFonts w:eastAsia="Times New Roman" w:cs="Times New Roman"/>
          <w:bCs/>
          <w:szCs w:val="24"/>
        </w:rPr>
        <w:t xml:space="preserve"> </w:t>
      </w:r>
      <w:hyperlink r:id="rId547" w:history="1">
        <w:r w:rsidRPr="004F6B23">
          <w:rPr>
            <w:rStyle w:val="Hyperlink"/>
            <w:rFonts w:eastAsia="Times New Roman" w:cs="Times New Roman"/>
            <w:bCs/>
            <w:szCs w:val="24"/>
          </w:rPr>
          <w:t>Nisan</w:t>
        </w:r>
      </w:hyperlink>
      <w:r w:rsidRPr="00FA4774">
        <w:rPr>
          <w:rFonts w:eastAsia="Times New Roman" w:cs="Times New Roman"/>
          <w:bCs/>
          <w:szCs w:val="24"/>
        </w:rPr>
        <w:t xml:space="preserve"> 15, 2448.</w:t>
      </w:r>
      <w:r w:rsidRPr="00FA4774">
        <w:rPr>
          <w:rFonts w:eastAsia="Times New Roman" w:cs="Times New Roman"/>
          <w:bCs/>
          <w:szCs w:val="24"/>
          <w:vertAlign w:val="superscript"/>
        </w:rPr>
        <w:footnoteReference w:id="45"/>
      </w:r>
    </w:p>
    <w:p w14:paraId="782BBF8D" w14:textId="77777777" w:rsidR="00FA4774" w:rsidRPr="00FA4774" w:rsidRDefault="00FA4774" w:rsidP="00FA4774">
      <w:pPr>
        <w:rPr>
          <w:rFonts w:eastAsia="Times New Roman" w:cs="Times New Roman"/>
          <w:bCs/>
          <w:szCs w:val="24"/>
        </w:rPr>
      </w:pPr>
    </w:p>
    <w:p w14:paraId="416086BF" w14:textId="1233C66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Since they requested permission to live in Goshen (v.4) and Pharaoh replied that they should live there (v.6), </w:t>
      </w:r>
      <w:hyperlink r:id="rId548" w:history="1">
        <w:r w:rsidRPr="004F6B23">
          <w:rPr>
            <w:rStyle w:val="Hyperlink"/>
            <w:rFonts w:eastAsia="Times New Roman" w:cs="Times New Roman"/>
            <w:bCs/>
            <w:szCs w:val="24"/>
          </w:rPr>
          <w:t>Joseph</w:t>
        </w:r>
      </w:hyperlink>
      <w:r w:rsidRPr="00FA4774">
        <w:rPr>
          <w:rFonts w:eastAsia="Times New Roman" w:cs="Times New Roman"/>
          <w:bCs/>
          <w:szCs w:val="24"/>
        </w:rPr>
        <w:t xml:space="preserve"> obviously complied with Pharaoh’s order. If so, the land of Rameses, which was the best of the land, was surely part of Goshen.</w:t>
      </w:r>
      <w:r w:rsidRPr="00FA4774">
        <w:rPr>
          <w:rFonts w:eastAsia="Times New Roman" w:cs="Times New Roman"/>
          <w:bCs/>
          <w:szCs w:val="24"/>
          <w:vertAlign w:val="superscript"/>
        </w:rPr>
        <w:footnoteReference w:id="46"/>
      </w:r>
    </w:p>
    <w:p w14:paraId="2F1E3769" w14:textId="77777777" w:rsidR="00FA4774" w:rsidRPr="00FA4774" w:rsidRDefault="00FA4774" w:rsidP="00FA4774">
      <w:pPr>
        <w:rPr>
          <w:rFonts w:eastAsia="Times New Roman" w:cs="Times New Roman"/>
          <w:bCs/>
          <w:szCs w:val="24"/>
        </w:rPr>
      </w:pPr>
    </w:p>
    <w:p w14:paraId="354091CF" w14:textId="5D3E44F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Rav Samuel ben Hofni Gaon refers us to “Only in the land of Goshen, where the children of </w:t>
      </w:r>
      <w:hyperlink r:id="rId549" w:history="1">
        <w:r w:rsidRPr="004F6B23">
          <w:rPr>
            <w:rStyle w:val="Hyperlink"/>
            <w:rFonts w:eastAsia="Times New Roman" w:cs="Times New Roman"/>
            <w:bCs/>
            <w:szCs w:val="24"/>
          </w:rPr>
          <w:t>Israel</w:t>
        </w:r>
      </w:hyperlink>
      <w:r w:rsidRPr="00FA4774">
        <w:rPr>
          <w:rFonts w:eastAsia="Times New Roman" w:cs="Times New Roman"/>
          <w:bCs/>
          <w:szCs w:val="24"/>
        </w:rPr>
        <w:t xml:space="preserve"> were, there was no hail”.</w:t>
      </w:r>
      <w:r w:rsidRPr="00FA4774">
        <w:rPr>
          <w:rFonts w:eastAsia="Times New Roman" w:cs="Times New Roman"/>
          <w:bCs/>
          <w:szCs w:val="24"/>
          <w:vertAlign w:val="superscript"/>
        </w:rPr>
        <w:footnoteReference w:id="47"/>
      </w:r>
      <w:r w:rsidRPr="00FA4774">
        <w:rPr>
          <w:rFonts w:eastAsia="Times New Roman" w:cs="Times New Roman"/>
          <w:bCs/>
          <w:szCs w:val="24"/>
        </w:rPr>
        <w:t xml:space="preserve"> This too proves that the children of </w:t>
      </w:r>
      <w:hyperlink r:id="rId550" w:history="1">
        <w:r w:rsidRPr="004F6B23">
          <w:rPr>
            <w:rStyle w:val="Hyperlink"/>
            <w:rFonts w:eastAsia="Times New Roman" w:cs="Times New Roman"/>
            <w:bCs/>
            <w:szCs w:val="24"/>
          </w:rPr>
          <w:t>Israel</w:t>
        </w:r>
      </w:hyperlink>
      <w:r w:rsidRPr="00FA4774">
        <w:rPr>
          <w:rFonts w:eastAsia="Times New Roman" w:cs="Times New Roman"/>
          <w:bCs/>
          <w:szCs w:val="24"/>
        </w:rPr>
        <w:t xml:space="preserve"> lived in Goshen.</w:t>
      </w:r>
      <w:r w:rsidRPr="00FA4774">
        <w:rPr>
          <w:rFonts w:eastAsia="Times New Roman" w:cs="Times New Roman"/>
          <w:bCs/>
          <w:szCs w:val="24"/>
          <w:vertAlign w:val="superscript"/>
        </w:rPr>
        <w:footnoteReference w:id="48"/>
      </w:r>
    </w:p>
    <w:p w14:paraId="092683CD" w14:textId="77777777" w:rsidR="00FA4774" w:rsidRPr="00FA4774" w:rsidRDefault="00FA4774" w:rsidP="00FA4774">
      <w:pPr>
        <w:rPr>
          <w:rFonts w:eastAsia="Times New Roman" w:cs="Times New Roman"/>
          <w:bCs/>
          <w:szCs w:val="24"/>
        </w:rPr>
      </w:pPr>
    </w:p>
    <w:p w14:paraId="259AFB88" w14:textId="0682E098"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Ibn Ezra and Rabbenu </w:t>
      </w:r>
      <w:hyperlink r:id="rId551" w:history="1">
        <w:r w:rsidRPr="004F6B23">
          <w:rPr>
            <w:rStyle w:val="Hyperlink"/>
            <w:rFonts w:eastAsia="Times New Roman" w:cs="Times New Roman"/>
            <w:bCs/>
            <w:szCs w:val="24"/>
          </w:rPr>
          <w:t>Avraham</w:t>
        </w:r>
      </w:hyperlink>
      <w:r w:rsidRPr="00FA4774">
        <w:rPr>
          <w:rFonts w:eastAsia="Times New Roman" w:cs="Times New Roman"/>
          <w:bCs/>
          <w:szCs w:val="24"/>
        </w:rPr>
        <w:t xml:space="preserve"> ben HaRambam also write that Rameses was part of Goshen. In addition Ibn Ezra (v.1) points out that Rameses, the </w:t>
      </w:r>
      <w:hyperlink r:id="rId552" w:history="1">
        <w:r w:rsidRPr="004F6B23">
          <w:rPr>
            <w:rStyle w:val="Hyperlink"/>
            <w:rFonts w:eastAsia="Times New Roman" w:cs="Times New Roman"/>
            <w:bCs/>
            <w:szCs w:val="24"/>
          </w:rPr>
          <w:t>city</w:t>
        </w:r>
      </w:hyperlink>
      <w:r w:rsidRPr="00FA4774">
        <w:rPr>
          <w:rFonts w:eastAsia="Times New Roman" w:cs="Times New Roman"/>
          <w:bCs/>
          <w:szCs w:val="24"/>
        </w:rPr>
        <w:t xml:space="preserve"> that they built for Pharaoh,</w:t>
      </w:r>
      <w:r w:rsidRPr="00FA4774">
        <w:rPr>
          <w:rFonts w:eastAsia="Times New Roman" w:cs="Times New Roman"/>
          <w:bCs/>
          <w:szCs w:val="24"/>
          <w:vertAlign w:val="superscript"/>
        </w:rPr>
        <w:footnoteReference w:id="49"/>
      </w:r>
      <w:r w:rsidRPr="00FA4774">
        <w:rPr>
          <w:rFonts w:eastAsia="Times New Roman" w:cs="Times New Roman"/>
          <w:bCs/>
          <w:szCs w:val="24"/>
        </w:rPr>
        <w:t xml:space="preserve"> where no Israelites actually lived, but which was a store </w:t>
      </w:r>
      <w:hyperlink r:id="rId553" w:history="1">
        <w:r w:rsidRPr="004F6B23">
          <w:rPr>
            <w:rStyle w:val="Hyperlink"/>
            <w:rFonts w:eastAsia="Times New Roman" w:cs="Times New Roman"/>
            <w:bCs/>
            <w:szCs w:val="24"/>
          </w:rPr>
          <w:t>city</w:t>
        </w:r>
      </w:hyperlink>
      <w:r w:rsidRPr="00FA4774">
        <w:rPr>
          <w:rFonts w:eastAsia="Times New Roman" w:cs="Times New Roman"/>
          <w:bCs/>
          <w:szCs w:val="24"/>
        </w:rPr>
        <w:t>.</w:t>
      </w:r>
    </w:p>
    <w:p w14:paraId="45B062C1" w14:textId="77777777" w:rsidR="00FA4774" w:rsidRPr="00FA4774" w:rsidRDefault="00FA4774" w:rsidP="00FA4774">
      <w:pPr>
        <w:rPr>
          <w:rFonts w:eastAsia="Times New Roman" w:cs="Times New Roman"/>
          <w:bCs/>
          <w:szCs w:val="24"/>
        </w:rPr>
      </w:pPr>
    </w:p>
    <w:p w14:paraId="1AC9517E" w14:textId="1D7685EF" w:rsidR="00FA4774" w:rsidRPr="00FA4774" w:rsidRDefault="00FA4774" w:rsidP="00FA4774">
      <w:pPr>
        <w:rPr>
          <w:rFonts w:eastAsia="Times New Roman" w:cs="Times New Roman"/>
          <w:bCs/>
          <w:szCs w:val="24"/>
        </w:rPr>
      </w:pPr>
      <w:r w:rsidRPr="00FA4774">
        <w:rPr>
          <w:rFonts w:eastAsia="Times New Roman" w:cs="Times New Roman"/>
          <w:bCs/>
          <w:szCs w:val="24"/>
        </w:rPr>
        <w:t>Targum Jonathan,</w:t>
      </w:r>
      <w:r w:rsidRPr="00FA4774">
        <w:rPr>
          <w:rFonts w:eastAsia="Times New Roman" w:cs="Times New Roman"/>
          <w:bCs/>
          <w:szCs w:val="24"/>
          <w:vertAlign w:val="superscript"/>
        </w:rPr>
        <w:footnoteReference w:id="50"/>
      </w:r>
      <w:r w:rsidRPr="00FA4774">
        <w:rPr>
          <w:rFonts w:eastAsia="Times New Roman" w:cs="Times New Roman"/>
          <w:bCs/>
          <w:szCs w:val="24"/>
        </w:rPr>
        <w:t xml:space="preserve"> however, identifies both these cities as Pelusium, a </w:t>
      </w:r>
      <w:hyperlink r:id="rId554" w:history="1">
        <w:r w:rsidRPr="004F6B23">
          <w:rPr>
            <w:rStyle w:val="Hyperlink"/>
            <w:rFonts w:eastAsia="Times New Roman" w:cs="Times New Roman"/>
            <w:bCs/>
            <w:szCs w:val="24"/>
          </w:rPr>
          <w:t>city</w:t>
        </w:r>
      </w:hyperlink>
      <w:r w:rsidRPr="00FA4774">
        <w:rPr>
          <w:rFonts w:eastAsia="Times New Roman" w:cs="Times New Roman"/>
          <w:bCs/>
          <w:szCs w:val="24"/>
        </w:rPr>
        <w:t xml:space="preserve"> at the extreme northeast of the Nile Delta. According to Sefer Hazikkaron,</w:t>
      </w:r>
      <w:r w:rsidRPr="00FA4774">
        <w:rPr>
          <w:rFonts w:eastAsia="Times New Roman" w:cs="Times New Roman"/>
          <w:bCs/>
          <w:szCs w:val="24"/>
          <w:vertAlign w:val="superscript"/>
        </w:rPr>
        <w:footnoteReference w:id="51"/>
      </w:r>
      <w:r w:rsidRPr="00FA4774">
        <w:rPr>
          <w:rFonts w:eastAsia="Times New Roman" w:cs="Times New Roman"/>
          <w:bCs/>
          <w:szCs w:val="24"/>
        </w:rPr>
        <w:t xml:space="preserve"> Rashi agrees with Targum Jonathan’s comment that Rameses and </w:t>
      </w:r>
      <w:r w:rsidR="007815C2" w:rsidRPr="00FA4774">
        <w:rPr>
          <w:rFonts w:eastAsia="Times New Roman" w:cs="Times New Roman"/>
          <w:bCs/>
          <w:szCs w:val="24"/>
        </w:rPr>
        <w:t>Ramses</w:t>
      </w:r>
      <w:r w:rsidRPr="00FA4774">
        <w:rPr>
          <w:rFonts w:eastAsia="Times New Roman" w:cs="Times New Roman"/>
          <w:bCs/>
          <w:szCs w:val="24"/>
        </w:rPr>
        <w:t xml:space="preserve"> are identical.</w:t>
      </w:r>
    </w:p>
    <w:p w14:paraId="38481E46" w14:textId="77777777" w:rsidR="00FA4774" w:rsidRPr="00FA4774" w:rsidRDefault="00FA4774" w:rsidP="00FA4774">
      <w:pPr>
        <w:rPr>
          <w:rFonts w:eastAsia="Times New Roman" w:cs="Times New Roman"/>
          <w:bCs/>
          <w:szCs w:val="24"/>
        </w:rPr>
      </w:pPr>
    </w:p>
    <w:p w14:paraId="41BE328E" w14:textId="77777777" w:rsidR="00FA4774" w:rsidRPr="00FA4774" w:rsidRDefault="00FA4774" w:rsidP="00FA4774">
      <w:pPr>
        <w:rPr>
          <w:rFonts w:eastAsia="Times New Roman" w:cs="Times New Roman"/>
          <w:bCs/>
          <w:szCs w:val="24"/>
        </w:rPr>
      </w:pPr>
      <w:r w:rsidRPr="00FA4774">
        <w:rPr>
          <w:rFonts w:eastAsia="Times New Roman" w:cs="Times New Roman"/>
          <w:b/>
          <w:bCs/>
          <w:szCs w:val="24"/>
        </w:rPr>
        <w:t>Rameses –</w:t>
      </w:r>
      <w:r w:rsidRPr="00FA4774">
        <w:rPr>
          <w:rFonts w:eastAsia="Times New Roman" w:cs="Times New Roman"/>
          <w:bCs/>
          <w:szCs w:val="24"/>
        </w:rPr>
        <w:t xml:space="preserve"> That is [part] of the land of Goshen.</w:t>
      </w:r>
      <w:r w:rsidRPr="00FA4774">
        <w:rPr>
          <w:rFonts w:eastAsia="Times New Roman" w:cs="Times New Roman"/>
          <w:bCs/>
          <w:szCs w:val="24"/>
          <w:vertAlign w:val="superscript"/>
        </w:rPr>
        <w:footnoteReference w:id="52"/>
      </w:r>
    </w:p>
    <w:p w14:paraId="38A6443C" w14:textId="77777777" w:rsidR="00FA4774" w:rsidRPr="00FA4774" w:rsidRDefault="00FA4774" w:rsidP="00FA4774">
      <w:pPr>
        <w:rPr>
          <w:rFonts w:eastAsia="Times New Roman" w:cs="Times New Roman"/>
          <w:bCs/>
          <w:szCs w:val="24"/>
        </w:rPr>
      </w:pPr>
    </w:p>
    <w:p w14:paraId="5D9472AF" w14:textId="3B3ABE39" w:rsidR="00FA4774" w:rsidRPr="00FA4774" w:rsidRDefault="00FA4774" w:rsidP="00FA4774">
      <w:pPr>
        <w:rPr>
          <w:rFonts w:eastAsia="Times New Roman" w:cs="Times New Roman"/>
          <w:bCs/>
          <w:szCs w:val="24"/>
        </w:rPr>
      </w:pPr>
      <w:r w:rsidRPr="00FA4774">
        <w:rPr>
          <w:rFonts w:eastAsia="Times New Roman" w:cs="Times New Roman"/>
          <w:b/>
          <w:bCs/>
          <w:i/>
          <w:szCs w:val="24"/>
        </w:rPr>
        <w:t>Bereshit (Genesis) 41:45</w:t>
      </w:r>
      <w:r w:rsidRPr="00FA4774">
        <w:rPr>
          <w:rFonts w:eastAsia="Times New Roman" w:cs="Times New Roman"/>
          <w:bCs/>
          <w:i/>
          <w:szCs w:val="24"/>
        </w:rPr>
        <w:t xml:space="preserve"> the </w:t>
      </w:r>
      <w:hyperlink r:id="rId555" w:history="1">
        <w:r w:rsidRPr="004F6B23">
          <w:rPr>
            <w:rStyle w:val="Hyperlink"/>
            <w:rFonts w:eastAsia="Times New Roman" w:cs="Times New Roman"/>
            <w:bCs/>
            <w:i/>
            <w:szCs w:val="24"/>
          </w:rPr>
          <w:t>priest</w:t>
        </w:r>
      </w:hyperlink>
      <w:r w:rsidRPr="00FA4774">
        <w:rPr>
          <w:rFonts w:eastAsia="Times New Roman" w:cs="Times New Roman"/>
          <w:bCs/>
          <w:i/>
          <w:szCs w:val="24"/>
        </w:rPr>
        <w:t xml:space="preserve"> of On</w:t>
      </w:r>
      <w:r w:rsidRPr="00FA4774">
        <w:rPr>
          <w:rFonts w:eastAsia="Times New Roman" w:cs="Times New Roman"/>
          <w:bCs/>
          <w:szCs w:val="24"/>
        </w:rPr>
        <w:t xml:space="preserve"> – On = Ionu in ancient Egyptian, the </w:t>
      </w:r>
      <w:r w:rsidR="007815C2" w:rsidRPr="00FA4774">
        <w:rPr>
          <w:rFonts w:eastAsia="Times New Roman" w:cs="Times New Roman"/>
          <w:bCs/>
          <w:szCs w:val="24"/>
        </w:rPr>
        <w:t>center</w:t>
      </w:r>
      <w:r w:rsidRPr="00FA4774">
        <w:rPr>
          <w:rFonts w:eastAsia="Times New Roman" w:cs="Times New Roman"/>
          <w:bCs/>
          <w:szCs w:val="24"/>
        </w:rPr>
        <w:t xml:space="preserve"> of worship of the </w:t>
      </w:r>
      <w:hyperlink r:id="rId556" w:history="1">
        <w:r w:rsidRPr="004F6B23">
          <w:rPr>
            <w:rStyle w:val="Hyperlink"/>
            <w:rFonts w:eastAsia="Times New Roman" w:cs="Times New Roman"/>
            <w:bCs/>
            <w:szCs w:val="24"/>
          </w:rPr>
          <w:t>sun</w:t>
        </w:r>
      </w:hyperlink>
      <w:r w:rsidRPr="00FA4774">
        <w:rPr>
          <w:rFonts w:eastAsia="Times New Roman" w:cs="Times New Roman"/>
          <w:bCs/>
          <w:szCs w:val="24"/>
        </w:rPr>
        <w:t xml:space="preserve">-god Ra. Its sacred </w:t>
      </w:r>
      <w:hyperlink r:id="rId557" w:history="1">
        <w:r w:rsidRPr="004F6B23">
          <w:rPr>
            <w:rStyle w:val="Hyperlink"/>
            <w:rFonts w:eastAsia="Times New Roman" w:cs="Times New Roman"/>
            <w:bCs/>
            <w:szCs w:val="24"/>
          </w:rPr>
          <w:t>name</w:t>
        </w:r>
      </w:hyperlink>
      <w:r w:rsidRPr="00FA4774">
        <w:rPr>
          <w:rFonts w:eastAsia="Times New Roman" w:cs="Times New Roman"/>
          <w:bCs/>
          <w:szCs w:val="24"/>
        </w:rPr>
        <w:t xml:space="preserve"> was Per-Ra, “House of Ra,” which was translated into Greek as Heliopolis. It is </w:t>
      </w:r>
      <w:hyperlink r:id="rId558" w:history="1">
        <w:r w:rsidRPr="004F6B23">
          <w:rPr>
            <w:rStyle w:val="Hyperlink"/>
            <w:rFonts w:eastAsia="Times New Roman" w:cs="Times New Roman"/>
            <w:bCs/>
            <w:szCs w:val="24"/>
          </w:rPr>
          <w:t>seven</w:t>
        </w:r>
      </w:hyperlink>
      <w:r w:rsidRPr="00FA4774">
        <w:rPr>
          <w:rFonts w:eastAsia="Times New Roman" w:cs="Times New Roman"/>
          <w:bCs/>
          <w:szCs w:val="24"/>
        </w:rPr>
        <w:t xml:space="preserve"> miles north of the present Cairo, and “Cleopatra’s Needle” which stands in Central Park came from there. Poti Per-Ra which means “given of Per-Ra,” can thus literally mean “the </w:t>
      </w:r>
      <w:hyperlink r:id="rId559" w:history="1">
        <w:r w:rsidRPr="004F6B23">
          <w:rPr>
            <w:rStyle w:val="Hyperlink"/>
            <w:rFonts w:eastAsia="Times New Roman" w:cs="Times New Roman"/>
            <w:bCs/>
            <w:szCs w:val="24"/>
          </w:rPr>
          <w:t>priest</w:t>
        </w:r>
      </w:hyperlink>
      <w:r w:rsidRPr="00FA4774">
        <w:rPr>
          <w:rFonts w:eastAsia="Times New Roman" w:cs="Times New Roman"/>
          <w:bCs/>
          <w:szCs w:val="24"/>
        </w:rPr>
        <w:t xml:space="preserve"> of On.” See 41:50, 46:20; Radak on Ezekiel 30:17. Also see Jeremiah 43:13.</w:t>
      </w:r>
      <w:bookmarkStart w:id="13" w:name="_Ref363573829"/>
      <w:r w:rsidRPr="00FA4774">
        <w:rPr>
          <w:rFonts w:eastAsia="Times New Roman" w:cs="Times New Roman"/>
          <w:bCs/>
          <w:szCs w:val="24"/>
          <w:vertAlign w:val="superscript"/>
        </w:rPr>
        <w:footnoteReference w:id="53"/>
      </w:r>
      <w:bookmarkEnd w:id="13"/>
      <w:r w:rsidRPr="00FA4774">
        <w:rPr>
          <w:rFonts w:eastAsia="Times New Roman" w:cs="Times New Roman"/>
          <w:bCs/>
          <w:szCs w:val="24"/>
        </w:rPr>
        <w:t xml:space="preserve">  </w:t>
      </w:r>
    </w:p>
    <w:p w14:paraId="230088F4" w14:textId="77777777" w:rsidR="00FA4774" w:rsidRPr="00FA4774" w:rsidRDefault="00FA4774" w:rsidP="00FA4774">
      <w:pPr>
        <w:rPr>
          <w:rFonts w:eastAsia="Times New Roman" w:cs="Times New Roman"/>
          <w:bCs/>
          <w:szCs w:val="24"/>
        </w:rPr>
      </w:pPr>
    </w:p>
    <w:p w14:paraId="6692C943" w14:textId="1B8B129C" w:rsidR="00FA4774" w:rsidRPr="00FA4774" w:rsidRDefault="00FA4774" w:rsidP="00FA4774">
      <w:pPr>
        <w:rPr>
          <w:rFonts w:eastAsia="Times New Roman" w:cs="Times New Roman"/>
          <w:bCs/>
          <w:szCs w:val="24"/>
        </w:rPr>
      </w:pPr>
      <w:r w:rsidRPr="00FA4774">
        <w:rPr>
          <w:rFonts w:eastAsia="Times New Roman" w:cs="Times New Roman"/>
          <w:b/>
          <w:bCs/>
          <w:i/>
          <w:szCs w:val="24"/>
        </w:rPr>
        <w:t>Bereshit (Genesis) 47:11</w:t>
      </w:r>
      <w:r w:rsidRPr="00FA4774">
        <w:rPr>
          <w:rFonts w:eastAsia="Times New Roman" w:cs="Times New Roman"/>
          <w:bCs/>
          <w:i/>
          <w:szCs w:val="24"/>
        </w:rPr>
        <w:t xml:space="preserve"> Rameses region</w:t>
      </w:r>
      <w:r w:rsidRPr="00FA4774">
        <w:rPr>
          <w:rFonts w:eastAsia="Times New Roman" w:cs="Times New Roman"/>
          <w:bCs/>
          <w:szCs w:val="24"/>
        </w:rPr>
        <w:t xml:space="preserve"> – This was in Goshen.</w:t>
      </w:r>
      <w:r w:rsidRPr="00FA4774">
        <w:rPr>
          <w:rFonts w:eastAsia="Times New Roman" w:cs="Times New Roman"/>
          <w:bCs/>
          <w:szCs w:val="24"/>
          <w:vertAlign w:val="superscript"/>
        </w:rPr>
        <w:footnoteReference w:id="54"/>
      </w:r>
      <w:r w:rsidRPr="00FA4774">
        <w:rPr>
          <w:rFonts w:eastAsia="Times New Roman" w:cs="Times New Roman"/>
          <w:bCs/>
          <w:szCs w:val="24"/>
        </w:rPr>
        <w:t xml:space="preserve"> Some sources identify it with Pelusium, a </w:t>
      </w:r>
      <w:hyperlink r:id="rId560" w:history="1">
        <w:r w:rsidRPr="004F6B23">
          <w:rPr>
            <w:rStyle w:val="Hyperlink"/>
            <w:rFonts w:eastAsia="Times New Roman" w:cs="Times New Roman"/>
            <w:bCs/>
            <w:szCs w:val="24"/>
          </w:rPr>
          <w:t>city</w:t>
        </w:r>
      </w:hyperlink>
      <w:r w:rsidRPr="00FA4774">
        <w:rPr>
          <w:rFonts w:eastAsia="Times New Roman" w:cs="Times New Roman"/>
          <w:bCs/>
          <w:szCs w:val="24"/>
        </w:rPr>
        <w:t xml:space="preserve"> at the extreme Northeast of the Nile delta;</w:t>
      </w:r>
      <w:r w:rsidRPr="00FA4774">
        <w:rPr>
          <w:rFonts w:eastAsia="Times New Roman" w:cs="Times New Roman"/>
          <w:bCs/>
          <w:szCs w:val="24"/>
          <w:vertAlign w:val="superscript"/>
        </w:rPr>
        <w:footnoteReference w:id="55"/>
      </w:r>
      <w:r w:rsidRPr="00FA4774">
        <w:rPr>
          <w:rFonts w:eastAsia="Times New Roman" w:cs="Times New Roman"/>
          <w:bCs/>
          <w:szCs w:val="24"/>
        </w:rPr>
        <w:t>.</w:t>
      </w:r>
      <w:r w:rsidRPr="00FA4774">
        <w:rPr>
          <w:rFonts w:eastAsia="Times New Roman" w:cs="Times New Roman"/>
          <w:bCs/>
          <w:szCs w:val="24"/>
          <w:vertAlign w:val="superscript"/>
        </w:rPr>
        <w:footnoteReference w:id="56"/>
      </w:r>
      <w:r w:rsidRPr="00FA4774">
        <w:rPr>
          <w:rFonts w:eastAsia="Times New Roman" w:cs="Times New Roman"/>
          <w:bCs/>
          <w:szCs w:val="24"/>
        </w:rPr>
        <w:t xml:space="preserve"> Others identify it with Heroopolis,</w:t>
      </w:r>
      <w:r w:rsidRPr="00FA4774">
        <w:rPr>
          <w:rFonts w:eastAsia="Times New Roman" w:cs="Times New Roman"/>
          <w:bCs/>
          <w:szCs w:val="24"/>
          <w:vertAlign w:val="superscript"/>
        </w:rPr>
        <w:footnoteReference w:id="57"/>
      </w:r>
      <w:r w:rsidRPr="00FA4774">
        <w:rPr>
          <w:rFonts w:eastAsia="Times New Roman" w:cs="Times New Roman"/>
          <w:bCs/>
          <w:szCs w:val="24"/>
        </w:rPr>
        <w:t xml:space="preserve"> which may be Avaris, the ancient Hyksos capital,</w:t>
      </w:r>
      <w:r w:rsidRPr="00FA4774">
        <w:rPr>
          <w:rFonts w:eastAsia="Times New Roman" w:cs="Times New Roman"/>
          <w:bCs/>
          <w:szCs w:val="24"/>
          <w:vertAlign w:val="superscript"/>
        </w:rPr>
        <w:footnoteReference w:id="58"/>
      </w:r>
      <w:r w:rsidRPr="00FA4774">
        <w:rPr>
          <w:rFonts w:eastAsia="Times New Roman" w:cs="Times New Roman"/>
          <w:bCs/>
          <w:szCs w:val="24"/>
        </w:rPr>
        <w:t xml:space="preserve"> identified with Typho’s </w:t>
      </w:r>
      <w:hyperlink r:id="rId561" w:history="1">
        <w:r w:rsidRPr="004F6B23">
          <w:rPr>
            <w:rStyle w:val="Hyperlink"/>
            <w:rFonts w:eastAsia="Times New Roman" w:cs="Times New Roman"/>
            <w:bCs/>
            <w:szCs w:val="24"/>
          </w:rPr>
          <w:t>City</w:t>
        </w:r>
      </w:hyperlink>
      <w:r w:rsidRPr="00FA4774">
        <w:rPr>
          <w:rFonts w:eastAsia="Times New Roman" w:cs="Times New Roman"/>
          <w:bCs/>
          <w:szCs w:val="24"/>
        </w:rPr>
        <w:t>.</w:t>
      </w:r>
      <w:r w:rsidRPr="00FA4774">
        <w:rPr>
          <w:rFonts w:eastAsia="Times New Roman" w:cs="Times New Roman"/>
          <w:bCs/>
          <w:szCs w:val="24"/>
          <w:vertAlign w:val="superscript"/>
        </w:rPr>
        <w:footnoteReference w:id="59"/>
      </w:r>
      <w:r w:rsidRPr="00FA4774">
        <w:rPr>
          <w:rFonts w:eastAsia="Times New Roman" w:cs="Times New Roman"/>
          <w:bCs/>
          <w:szCs w:val="24"/>
        </w:rPr>
        <w:t xml:space="preserve"> Josephus himself, however, clearly identifies Rameses with Heliopolis,</w:t>
      </w:r>
      <w:r w:rsidRPr="00FA4774">
        <w:rPr>
          <w:rFonts w:eastAsia="Times New Roman" w:cs="Times New Roman"/>
          <w:bCs/>
          <w:szCs w:val="24"/>
          <w:vertAlign w:val="superscript"/>
        </w:rPr>
        <w:footnoteReference w:id="60"/>
      </w:r>
      <w:r w:rsidRPr="00FA4774">
        <w:rPr>
          <w:rFonts w:eastAsia="Times New Roman" w:cs="Times New Roman"/>
          <w:bCs/>
          <w:szCs w:val="24"/>
        </w:rPr>
        <w:t xml:space="preserve"> and this opinion is shared by Saadia Gaon.</w:t>
      </w:r>
      <w:r w:rsidRPr="00FA4774">
        <w:rPr>
          <w:rFonts w:eastAsia="Times New Roman" w:cs="Times New Roman"/>
          <w:bCs/>
          <w:szCs w:val="24"/>
          <w:vertAlign w:val="superscript"/>
        </w:rPr>
        <w:footnoteReference w:id="61"/>
      </w:r>
    </w:p>
    <w:p w14:paraId="283FFA44" w14:textId="77777777" w:rsidR="00FA4774" w:rsidRPr="00FA4774" w:rsidRDefault="00FA4774" w:rsidP="00FA4774">
      <w:pPr>
        <w:rPr>
          <w:rFonts w:eastAsia="Times New Roman" w:cs="Times New Roman"/>
          <w:bCs/>
          <w:szCs w:val="24"/>
        </w:rPr>
      </w:pPr>
    </w:p>
    <w:p w14:paraId="3970BDE6" w14:textId="4F3AA053" w:rsidR="00FA4774" w:rsidRPr="00FA4774" w:rsidRDefault="00FA4774" w:rsidP="00FA4774">
      <w:pPr>
        <w:rPr>
          <w:rFonts w:eastAsia="Times New Roman" w:cs="Times New Roman"/>
          <w:bCs/>
          <w:szCs w:val="24"/>
        </w:rPr>
      </w:pPr>
      <w:r w:rsidRPr="00FA4774">
        <w:rPr>
          <w:rFonts w:eastAsia="Times New Roman" w:cs="Times New Roman"/>
          <w:b/>
          <w:bCs/>
          <w:i/>
          <w:szCs w:val="24"/>
        </w:rPr>
        <w:t>Shemot (</w:t>
      </w:r>
      <w:hyperlink r:id="rId562" w:history="1">
        <w:r w:rsidRPr="004F6B23">
          <w:rPr>
            <w:rStyle w:val="Hyperlink"/>
            <w:rFonts w:eastAsia="Times New Roman" w:cs="Times New Roman"/>
            <w:b/>
            <w:bCs/>
            <w:i/>
            <w:szCs w:val="24"/>
          </w:rPr>
          <w:t>Exodus</w:t>
        </w:r>
      </w:hyperlink>
      <w:r w:rsidRPr="00FA4774">
        <w:rPr>
          <w:rFonts w:eastAsia="Times New Roman" w:cs="Times New Roman"/>
          <w:b/>
          <w:bCs/>
          <w:i/>
          <w:szCs w:val="24"/>
        </w:rPr>
        <w:t>) 1:11</w:t>
      </w:r>
      <w:r w:rsidRPr="00FA4774">
        <w:rPr>
          <w:rFonts w:eastAsia="Times New Roman" w:cs="Times New Roman"/>
          <w:bCs/>
          <w:i/>
          <w:szCs w:val="24"/>
        </w:rPr>
        <w:t xml:space="preserve"> Ramses</w:t>
      </w:r>
      <w:r w:rsidRPr="00FA4774">
        <w:rPr>
          <w:rFonts w:eastAsia="Times New Roman" w:cs="Times New Roman"/>
          <w:bCs/>
          <w:szCs w:val="24"/>
        </w:rPr>
        <w:t xml:space="preserve"> – See Gen. 47:11. There, however, the area was named Rameses, while here it is Ramses.</w:t>
      </w:r>
      <w:r w:rsidRPr="00FA4774">
        <w:rPr>
          <w:rFonts w:eastAsia="Times New Roman" w:cs="Times New Roman"/>
          <w:bCs/>
          <w:szCs w:val="24"/>
          <w:vertAlign w:val="superscript"/>
        </w:rPr>
        <w:footnoteReference w:id="62"/>
      </w:r>
      <w:r w:rsidRPr="00FA4774">
        <w:rPr>
          <w:rFonts w:eastAsia="Times New Roman" w:cs="Times New Roman"/>
          <w:bCs/>
          <w:szCs w:val="24"/>
        </w:rPr>
        <w:t xml:space="preserve"> It is identified as Pelusium commanding the entrance to Egypt.</w:t>
      </w:r>
      <w:r w:rsidRPr="00FA4774">
        <w:rPr>
          <w:rFonts w:eastAsia="Times New Roman" w:cs="Times New Roman"/>
          <w:bCs/>
          <w:szCs w:val="24"/>
          <w:vertAlign w:val="superscript"/>
        </w:rPr>
        <w:footnoteReference w:id="63"/>
      </w:r>
      <w:r w:rsidRPr="00FA4774">
        <w:rPr>
          <w:rFonts w:eastAsia="Times New Roman" w:cs="Times New Roman"/>
          <w:bCs/>
          <w:szCs w:val="24"/>
        </w:rPr>
        <w:t xml:space="preserve"> Others identify it as Qantir.</w:t>
      </w:r>
      <w:r w:rsidRPr="00FA4774">
        <w:rPr>
          <w:rFonts w:eastAsia="Times New Roman" w:cs="Times New Roman"/>
          <w:bCs/>
          <w:szCs w:val="24"/>
          <w:vertAlign w:val="superscript"/>
        </w:rPr>
        <w:footnoteReference w:id="64"/>
      </w:r>
    </w:p>
    <w:p w14:paraId="3531E710" w14:textId="77777777" w:rsidR="00FA4774" w:rsidRPr="00FA4774" w:rsidRDefault="00FA4774" w:rsidP="00FA4774">
      <w:pPr>
        <w:rPr>
          <w:rFonts w:eastAsia="Times New Roman" w:cs="Times New Roman"/>
          <w:bCs/>
          <w:szCs w:val="24"/>
        </w:rPr>
      </w:pPr>
    </w:p>
    <w:p w14:paraId="567A27BA" w14:textId="6878C05F" w:rsidR="00FA4774" w:rsidRPr="00FA4774" w:rsidRDefault="00FA4774" w:rsidP="00FA4774">
      <w:pPr>
        <w:rPr>
          <w:rFonts w:eastAsia="Times New Roman" w:cs="Times New Roman"/>
          <w:bCs/>
          <w:szCs w:val="24"/>
        </w:rPr>
      </w:pPr>
      <w:r w:rsidRPr="00FA4774">
        <w:rPr>
          <w:rFonts w:eastAsia="Times New Roman" w:cs="Times New Roman"/>
          <w:b/>
          <w:bCs/>
          <w:i/>
          <w:szCs w:val="24"/>
        </w:rPr>
        <w:t>Shemot (</w:t>
      </w:r>
      <w:hyperlink r:id="rId563" w:history="1">
        <w:r w:rsidRPr="004F6B23">
          <w:rPr>
            <w:rStyle w:val="Hyperlink"/>
            <w:rFonts w:eastAsia="Times New Roman" w:cs="Times New Roman"/>
            <w:b/>
            <w:bCs/>
            <w:i/>
            <w:szCs w:val="24"/>
          </w:rPr>
          <w:t>Exodus</w:t>
        </w:r>
      </w:hyperlink>
      <w:r w:rsidRPr="00FA4774">
        <w:rPr>
          <w:rFonts w:eastAsia="Times New Roman" w:cs="Times New Roman"/>
          <w:b/>
          <w:bCs/>
          <w:i/>
          <w:szCs w:val="24"/>
        </w:rPr>
        <w:t>) 12:37</w:t>
      </w:r>
      <w:r w:rsidRPr="00FA4774">
        <w:rPr>
          <w:rFonts w:eastAsia="Times New Roman" w:cs="Times New Roman"/>
          <w:bCs/>
          <w:i/>
          <w:szCs w:val="24"/>
        </w:rPr>
        <w:t xml:space="preserve"> Rameses</w:t>
      </w:r>
      <w:r w:rsidRPr="00FA4774">
        <w:rPr>
          <w:rFonts w:eastAsia="Times New Roman" w:cs="Times New Roman"/>
          <w:bCs/>
          <w:szCs w:val="24"/>
        </w:rPr>
        <w:t xml:space="preserve"> – See Genesis 47:11. This is distinct from </w:t>
      </w:r>
      <w:r w:rsidR="007815C2" w:rsidRPr="00FA4774">
        <w:rPr>
          <w:rFonts w:eastAsia="Times New Roman" w:cs="Times New Roman"/>
          <w:bCs/>
          <w:szCs w:val="24"/>
        </w:rPr>
        <w:t>Ramses</w:t>
      </w:r>
      <w:r w:rsidRPr="00FA4774">
        <w:rPr>
          <w:rFonts w:eastAsia="Times New Roman" w:cs="Times New Roman"/>
          <w:bCs/>
          <w:szCs w:val="24"/>
        </w:rPr>
        <w:t xml:space="preserve"> mentioned in 1:11.</w:t>
      </w:r>
    </w:p>
    <w:p w14:paraId="2752FF63" w14:textId="77777777" w:rsidR="00FA4774" w:rsidRPr="00FA4774" w:rsidRDefault="00FA4774" w:rsidP="00FA4774">
      <w:pPr>
        <w:rPr>
          <w:rFonts w:eastAsia="Times New Roman" w:cs="Times New Roman"/>
          <w:bCs/>
          <w:szCs w:val="24"/>
        </w:rPr>
      </w:pPr>
    </w:p>
    <w:p w14:paraId="361C3343" w14:textId="0E7A65FC" w:rsidR="00FA4774" w:rsidRPr="00FA4774" w:rsidRDefault="00FA4774" w:rsidP="00FA4774">
      <w:pPr>
        <w:rPr>
          <w:rFonts w:eastAsia="Times New Roman" w:cs="Times New Roman"/>
          <w:bCs/>
          <w:szCs w:val="24"/>
        </w:rPr>
      </w:pPr>
      <w:r w:rsidRPr="00FA4774">
        <w:rPr>
          <w:rFonts w:eastAsia="Times New Roman" w:cs="Times New Roman"/>
          <w:b/>
          <w:bCs/>
          <w:i/>
          <w:szCs w:val="24"/>
        </w:rPr>
        <w:t>Bamidbar (</w:t>
      </w:r>
      <w:hyperlink r:id="rId564" w:history="1">
        <w:r w:rsidRPr="004F6B23">
          <w:rPr>
            <w:rStyle w:val="Hyperlink"/>
            <w:rFonts w:eastAsia="Times New Roman" w:cs="Times New Roman"/>
            <w:b/>
            <w:bCs/>
            <w:i/>
            <w:szCs w:val="24"/>
          </w:rPr>
          <w:t>Numbers</w:t>
        </w:r>
      </w:hyperlink>
      <w:r w:rsidRPr="00FA4774">
        <w:rPr>
          <w:rFonts w:eastAsia="Times New Roman" w:cs="Times New Roman"/>
          <w:b/>
          <w:bCs/>
          <w:i/>
          <w:szCs w:val="24"/>
        </w:rPr>
        <w:t>) 33:3</w:t>
      </w:r>
      <w:r w:rsidRPr="00FA4774">
        <w:rPr>
          <w:rFonts w:eastAsia="Times New Roman" w:cs="Times New Roman"/>
          <w:bCs/>
          <w:i/>
          <w:szCs w:val="24"/>
        </w:rPr>
        <w:t xml:space="preserve"> left </w:t>
      </w:r>
      <w:r w:rsidR="007815C2" w:rsidRPr="00FA4774">
        <w:rPr>
          <w:rFonts w:eastAsia="Times New Roman" w:cs="Times New Roman"/>
          <w:bCs/>
          <w:i/>
          <w:szCs w:val="24"/>
        </w:rPr>
        <w:t>Ramses</w:t>
      </w:r>
      <w:r w:rsidRPr="00FA4774">
        <w:rPr>
          <w:rFonts w:eastAsia="Times New Roman" w:cs="Times New Roman"/>
          <w:bCs/>
          <w:szCs w:val="24"/>
        </w:rPr>
        <w:t xml:space="preserve"> </w:t>
      </w:r>
    </w:p>
    <w:p w14:paraId="72E750F4" w14:textId="77777777" w:rsidR="00FA4774" w:rsidRPr="00FA4774" w:rsidRDefault="00FA4774" w:rsidP="00FA4774">
      <w:pPr>
        <w:rPr>
          <w:rFonts w:eastAsia="Times New Roman" w:cs="Times New Roman"/>
          <w:bCs/>
          <w:szCs w:val="24"/>
        </w:rPr>
      </w:pPr>
    </w:p>
    <w:p w14:paraId="2F1982A6" w14:textId="1ADD6E21"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15th of the </w:t>
      </w:r>
      <w:hyperlink r:id="rId565" w:history="1">
        <w:r w:rsidRPr="004F6B23">
          <w:rPr>
            <w:rStyle w:val="Hyperlink"/>
            <w:rFonts w:eastAsia="Times New Roman" w:cs="Times New Roman"/>
            <w:bCs/>
            <w:szCs w:val="24"/>
          </w:rPr>
          <w:t>first</w:t>
        </w:r>
      </w:hyperlink>
      <w:r w:rsidRPr="00FA4774">
        <w:rPr>
          <w:rFonts w:eastAsia="Times New Roman" w:cs="Times New Roman"/>
          <w:bCs/>
          <w:szCs w:val="24"/>
        </w:rPr>
        <w:t xml:space="preserve"> month – </w:t>
      </w:r>
      <w:hyperlink r:id="rId566" w:history="1">
        <w:r w:rsidRPr="004F6B23">
          <w:rPr>
            <w:rStyle w:val="Hyperlink"/>
            <w:rFonts w:eastAsia="Times New Roman" w:cs="Times New Roman"/>
            <w:bCs/>
            <w:szCs w:val="24"/>
          </w:rPr>
          <w:t>Nisan</w:t>
        </w:r>
      </w:hyperlink>
      <w:r w:rsidRPr="00FA4774">
        <w:rPr>
          <w:rFonts w:eastAsia="Times New Roman" w:cs="Times New Roman"/>
          <w:bCs/>
          <w:szCs w:val="24"/>
        </w:rPr>
        <w:t xml:space="preserve"> 15. See Shemot (</w:t>
      </w:r>
      <w:hyperlink r:id="rId567" w:history="1">
        <w:r w:rsidRPr="004F6B23">
          <w:rPr>
            <w:rStyle w:val="Hyperlink"/>
            <w:rFonts w:eastAsia="Times New Roman" w:cs="Times New Roman"/>
            <w:bCs/>
            <w:szCs w:val="24"/>
          </w:rPr>
          <w:t>Exodus</w:t>
        </w:r>
      </w:hyperlink>
      <w:r w:rsidRPr="00FA4774">
        <w:rPr>
          <w:rFonts w:eastAsia="Times New Roman" w:cs="Times New Roman"/>
          <w:bCs/>
          <w:szCs w:val="24"/>
        </w:rPr>
        <w:t xml:space="preserve">) 12:6. This was the 15th of </w:t>
      </w:r>
      <w:hyperlink r:id="rId568" w:history="1">
        <w:r w:rsidRPr="004F6B23">
          <w:rPr>
            <w:rStyle w:val="Hyperlink"/>
            <w:rFonts w:eastAsia="Times New Roman" w:cs="Times New Roman"/>
            <w:bCs/>
            <w:szCs w:val="24"/>
          </w:rPr>
          <w:t>Nisan</w:t>
        </w:r>
      </w:hyperlink>
      <w:r w:rsidRPr="00FA4774">
        <w:rPr>
          <w:rFonts w:eastAsia="Times New Roman" w:cs="Times New Roman"/>
          <w:bCs/>
          <w:szCs w:val="24"/>
        </w:rPr>
        <w:t xml:space="preserve"> 2448, or, according to </w:t>
      </w:r>
      <w:hyperlink r:id="rId569" w:history="1">
        <w:r w:rsidRPr="004F6B23">
          <w:rPr>
            <w:rStyle w:val="Hyperlink"/>
            <w:rFonts w:eastAsia="Times New Roman" w:cs="Times New Roman"/>
            <w:bCs/>
            <w:szCs w:val="24"/>
          </w:rPr>
          <w:t>Jewish</w:t>
        </w:r>
      </w:hyperlink>
      <w:r w:rsidRPr="00FA4774">
        <w:rPr>
          <w:rFonts w:eastAsia="Times New Roman" w:cs="Times New Roman"/>
          <w:bCs/>
          <w:szCs w:val="24"/>
        </w:rPr>
        <w:t xml:space="preserve"> tradition, March 25, 1313 </w:t>
      </w:r>
      <w:r w:rsidR="007815C2" w:rsidRPr="00FA4774">
        <w:rPr>
          <w:rFonts w:eastAsia="Times New Roman" w:cs="Times New Roman"/>
          <w:bCs/>
          <w:szCs w:val="24"/>
        </w:rPr>
        <w:t>B.C.E.</w:t>
      </w:r>
      <w:r w:rsidRPr="00FA4774">
        <w:rPr>
          <w:rFonts w:eastAsia="Times New Roman" w:cs="Times New Roman"/>
          <w:bCs/>
          <w:szCs w:val="24"/>
          <w:vertAlign w:val="superscript"/>
        </w:rPr>
        <w:footnoteReference w:id="65"/>
      </w:r>
    </w:p>
    <w:p w14:paraId="00B5E443" w14:textId="77777777" w:rsidR="00FA4774" w:rsidRPr="00FA4774" w:rsidRDefault="00FA4774" w:rsidP="00FA4774">
      <w:pPr>
        <w:rPr>
          <w:rFonts w:eastAsia="Times New Roman" w:cs="Times New Roman"/>
          <w:bCs/>
          <w:szCs w:val="24"/>
        </w:rPr>
      </w:pPr>
    </w:p>
    <w:p w14:paraId="5D029C87" w14:textId="571DE53F"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Shemot (</w:t>
      </w:r>
      <w:hyperlink r:id="rId570" w:history="1">
        <w:r w:rsidRPr="004F6B23">
          <w:rPr>
            <w:rStyle w:val="Hyperlink"/>
            <w:rFonts w:eastAsia="Times New Roman" w:cs="Times New Roman"/>
            <w:b/>
            <w:bCs/>
            <w:i/>
            <w:szCs w:val="24"/>
          </w:rPr>
          <w:t>Exodus</w:t>
        </w:r>
      </w:hyperlink>
      <w:r w:rsidRPr="00FA4774">
        <w:rPr>
          <w:rFonts w:eastAsia="Times New Roman" w:cs="Times New Roman"/>
          <w:b/>
          <w:bCs/>
          <w:i/>
          <w:szCs w:val="24"/>
        </w:rPr>
        <w:t>) 12:37</w:t>
      </w:r>
      <w:r w:rsidRPr="00FA4774">
        <w:rPr>
          <w:rFonts w:eastAsia="Times New Roman" w:cs="Times New Roman"/>
          <w:bCs/>
          <w:i/>
          <w:szCs w:val="24"/>
        </w:rPr>
        <w:t xml:space="preserve"> - From Ramses to </w:t>
      </w:r>
      <w:hyperlink r:id="rId571" w:history="1">
        <w:r w:rsidRPr="004F6B23">
          <w:rPr>
            <w:rStyle w:val="Hyperlink"/>
            <w:rFonts w:eastAsia="Times New Roman" w:cs="Times New Roman"/>
            <w:bCs/>
            <w:i/>
            <w:szCs w:val="24"/>
          </w:rPr>
          <w:t>Succoth</w:t>
        </w:r>
      </w:hyperlink>
      <w:r w:rsidRPr="00FA4774">
        <w:rPr>
          <w:rFonts w:eastAsia="Times New Roman" w:cs="Times New Roman"/>
          <w:bCs/>
          <w:i/>
          <w:szCs w:val="24"/>
        </w:rPr>
        <w:t>.</w:t>
      </w:r>
    </w:p>
    <w:p w14:paraId="483BDE1B" w14:textId="77777777" w:rsidR="00FA4774" w:rsidRPr="00FA4774" w:rsidRDefault="00FA4774" w:rsidP="00FA4774">
      <w:pPr>
        <w:rPr>
          <w:rFonts w:eastAsia="Times New Roman" w:cs="Times New Roman"/>
          <w:bCs/>
          <w:szCs w:val="24"/>
        </w:rPr>
      </w:pPr>
    </w:p>
    <w:p w14:paraId="3BC488CD" w14:textId="77777777" w:rsidR="00FA4774" w:rsidRDefault="00FA4774" w:rsidP="00FA4774">
      <w:pPr>
        <w:rPr>
          <w:rFonts w:eastAsia="Times New Roman" w:cs="Times New Roman"/>
          <w:bCs/>
          <w:szCs w:val="24"/>
        </w:rPr>
      </w:pPr>
      <w:r w:rsidRPr="00FA4774">
        <w:rPr>
          <w:rFonts w:eastAsia="Times New Roman" w:cs="Times New Roman"/>
          <w:bCs/>
          <w:szCs w:val="24"/>
        </w:rPr>
        <w:t>[The distance between them] was 120 miles but they came there in a moment, as it is said: “And I carried you on eagles’ wings”.</w:t>
      </w:r>
      <w:r w:rsidRPr="00FA4774">
        <w:rPr>
          <w:rFonts w:eastAsia="Times New Roman" w:cs="Times New Roman"/>
          <w:bCs/>
          <w:szCs w:val="24"/>
          <w:vertAlign w:val="superscript"/>
        </w:rPr>
        <w:footnoteReference w:id="66"/>
      </w:r>
    </w:p>
    <w:p w14:paraId="7DC0F5E3" w14:textId="77777777" w:rsidR="00BA191A" w:rsidRDefault="00BA191A" w:rsidP="00FA4774">
      <w:pPr>
        <w:rPr>
          <w:rFonts w:eastAsia="Times New Roman" w:cs="Times New Roman"/>
          <w:bCs/>
          <w:szCs w:val="24"/>
        </w:rPr>
      </w:pPr>
    </w:p>
    <w:p w14:paraId="6EA6085D" w14:textId="06879F2B" w:rsidR="00BA191A" w:rsidRPr="00FA4774" w:rsidRDefault="00BA191A" w:rsidP="00BA191A">
      <w:pPr>
        <w:rPr>
          <w:rFonts w:eastAsia="Times New Roman" w:cs="Times New Roman"/>
          <w:bCs/>
          <w:szCs w:val="24"/>
        </w:rPr>
      </w:pPr>
      <w:r w:rsidRPr="00BA191A">
        <w:rPr>
          <w:rFonts w:eastAsia="Times New Roman" w:cs="Times New Roman"/>
          <w:b/>
          <w:bCs/>
          <w:szCs w:val="24"/>
        </w:rPr>
        <w:t xml:space="preserve">The Torah </w:t>
      </w:r>
      <w:hyperlink r:id="rId572" w:history="1">
        <w:r w:rsidRPr="004F6B23">
          <w:rPr>
            <w:rStyle w:val="Hyperlink"/>
            <w:rFonts w:eastAsia="Times New Roman" w:cs="Times New Roman"/>
            <w:b/>
            <w:bCs/>
            <w:szCs w:val="24"/>
          </w:rPr>
          <w:t>teaches</w:t>
        </w:r>
      </w:hyperlink>
      <w:r w:rsidRPr="00BA191A">
        <w:rPr>
          <w:rFonts w:eastAsia="Times New Roman" w:cs="Times New Roman"/>
          <w:b/>
          <w:bCs/>
          <w:szCs w:val="24"/>
        </w:rPr>
        <w:t xml:space="preserve"> us that after we have survived an intense situation of great danger, the very next thing that happens is that the </w:t>
      </w:r>
      <w:hyperlink r:id="rId573" w:history="1">
        <w:r w:rsidRPr="004F6B23">
          <w:rPr>
            <w:rStyle w:val="Hyperlink"/>
            <w:rFonts w:eastAsia="Times New Roman" w:cs="Times New Roman"/>
            <w:b/>
            <w:bCs/>
            <w:szCs w:val="24"/>
          </w:rPr>
          <w:t>one</w:t>
        </w:r>
      </w:hyperlink>
      <w:r w:rsidRPr="00BA191A">
        <w:rPr>
          <w:rFonts w:eastAsia="Times New Roman" w:cs="Times New Roman"/>
          <w:b/>
          <w:bCs/>
          <w:szCs w:val="24"/>
        </w:rPr>
        <w:t xml:space="preserve"> who was in danger, he enters a </w:t>
      </w:r>
      <w:hyperlink r:id="rId574" w:history="1">
        <w:r w:rsidRPr="004F6B23">
          <w:rPr>
            <w:rStyle w:val="Hyperlink"/>
            <w:rFonts w:eastAsia="Times New Roman" w:cs="Times New Roman"/>
            <w:b/>
            <w:bCs/>
            <w:szCs w:val="24"/>
          </w:rPr>
          <w:t>succah</w:t>
        </w:r>
      </w:hyperlink>
      <w:r w:rsidRPr="00BA191A">
        <w:rPr>
          <w:rFonts w:eastAsia="Times New Roman" w:cs="Times New Roman"/>
          <w:b/>
          <w:bCs/>
          <w:szCs w:val="24"/>
        </w:rPr>
        <w:t>.</w:t>
      </w:r>
      <w:r>
        <w:rPr>
          <w:rStyle w:val="FootnoteReference"/>
          <w:rFonts w:eastAsia="Times New Roman" w:cs="Times New Roman"/>
          <w:b/>
          <w:bCs/>
          <w:szCs w:val="24"/>
        </w:rPr>
        <w:footnoteReference w:id="67"/>
      </w:r>
    </w:p>
    <w:p w14:paraId="729BBE36" w14:textId="77777777" w:rsidR="00FA4774" w:rsidRPr="00FA4774" w:rsidRDefault="00FA4774" w:rsidP="00FA4774">
      <w:pPr>
        <w:rPr>
          <w:rFonts w:eastAsia="Times New Roman" w:cs="Times New Roman"/>
          <w:bCs/>
          <w:szCs w:val="24"/>
        </w:rPr>
      </w:pPr>
    </w:p>
    <w:p w14:paraId="5BDD0325" w14:textId="6FEC1554"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Shemot (</w:t>
      </w:r>
      <w:hyperlink r:id="rId575" w:history="1">
        <w:r w:rsidRPr="004F6B23">
          <w:rPr>
            <w:rStyle w:val="Hyperlink"/>
            <w:rFonts w:eastAsia="Times New Roman" w:cs="Times New Roman"/>
            <w:b/>
            <w:bCs/>
            <w:i/>
            <w:szCs w:val="24"/>
          </w:rPr>
          <w:t>Exodus</w:t>
        </w:r>
      </w:hyperlink>
      <w:r w:rsidRPr="00FA4774">
        <w:rPr>
          <w:rFonts w:eastAsia="Times New Roman" w:cs="Times New Roman"/>
          <w:b/>
          <w:bCs/>
          <w:i/>
          <w:szCs w:val="24"/>
        </w:rPr>
        <w:t>) 13:20</w:t>
      </w:r>
      <w:r w:rsidRPr="00FA4774">
        <w:rPr>
          <w:rFonts w:eastAsia="Times New Roman" w:cs="Times New Roman"/>
          <w:bCs/>
          <w:i/>
          <w:szCs w:val="24"/>
        </w:rPr>
        <w:t xml:space="preserve"> They journeyed from </w:t>
      </w:r>
      <w:hyperlink r:id="rId576" w:history="1">
        <w:r w:rsidRPr="004F6B23">
          <w:rPr>
            <w:rStyle w:val="Hyperlink"/>
            <w:rFonts w:eastAsia="Times New Roman" w:cs="Times New Roman"/>
            <w:bCs/>
            <w:i/>
            <w:szCs w:val="24"/>
          </w:rPr>
          <w:t>Succoth</w:t>
        </w:r>
      </w:hyperlink>
      <w:r w:rsidRPr="00FA4774">
        <w:rPr>
          <w:rFonts w:eastAsia="Times New Roman" w:cs="Times New Roman"/>
          <w:bCs/>
          <w:i/>
          <w:szCs w:val="24"/>
        </w:rPr>
        <w:t>.</w:t>
      </w:r>
    </w:p>
    <w:p w14:paraId="48CE8113" w14:textId="77777777" w:rsidR="00FA4774" w:rsidRPr="00FA4774" w:rsidRDefault="00FA4774" w:rsidP="00FA4774">
      <w:pPr>
        <w:rPr>
          <w:rFonts w:eastAsia="Times New Roman" w:cs="Times New Roman"/>
          <w:bCs/>
          <w:szCs w:val="24"/>
        </w:rPr>
      </w:pPr>
    </w:p>
    <w:p w14:paraId="353A9F8D" w14:textId="2CAF9445" w:rsidR="00FA4774" w:rsidRPr="00FA4774" w:rsidRDefault="00FA4774" w:rsidP="00FA4774">
      <w:pPr>
        <w:rPr>
          <w:rFonts w:eastAsia="Times New Roman" w:cs="Times New Roman"/>
          <w:bCs/>
          <w:szCs w:val="24"/>
        </w:rPr>
      </w:pPr>
      <w:r w:rsidRPr="00FA4774">
        <w:rPr>
          <w:rFonts w:eastAsia="Times New Roman" w:cs="Times New Roman"/>
          <w:bCs/>
          <w:szCs w:val="24"/>
        </w:rPr>
        <w:t xml:space="preserve">On the second day, for on the </w:t>
      </w:r>
      <w:hyperlink r:id="rId577" w:history="1">
        <w:r w:rsidRPr="004F6B23">
          <w:rPr>
            <w:rStyle w:val="Hyperlink"/>
            <w:rFonts w:eastAsia="Times New Roman" w:cs="Times New Roman"/>
            <w:bCs/>
            <w:szCs w:val="24"/>
          </w:rPr>
          <w:t>first</w:t>
        </w:r>
      </w:hyperlink>
      <w:r w:rsidRPr="00FA4774">
        <w:rPr>
          <w:rFonts w:eastAsia="Times New Roman" w:cs="Times New Roman"/>
          <w:bCs/>
          <w:szCs w:val="24"/>
        </w:rPr>
        <w:t xml:space="preserve"> day they had come from Ramses to </w:t>
      </w:r>
      <w:hyperlink r:id="rId578" w:history="1">
        <w:r w:rsidRPr="004F6B23">
          <w:rPr>
            <w:rStyle w:val="Hyperlink"/>
            <w:rFonts w:eastAsia="Times New Roman" w:cs="Times New Roman"/>
            <w:bCs/>
            <w:szCs w:val="24"/>
          </w:rPr>
          <w:t>Succoth</w:t>
        </w:r>
      </w:hyperlink>
      <w:r w:rsidRPr="00FA4774">
        <w:rPr>
          <w:rFonts w:eastAsia="Times New Roman" w:cs="Times New Roman"/>
          <w:bCs/>
          <w:szCs w:val="24"/>
        </w:rPr>
        <w:t>.</w:t>
      </w:r>
    </w:p>
    <w:p w14:paraId="2507C269" w14:textId="77777777" w:rsidR="00FA4774" w:rsidRPr="00FA4774" w:rsidRDefault="00FA4774" w:rsidP="00FA4774">
      <w:pPr>
        <w:rPr>
          <w:rFonts w:eastAsia="Times New Roman" w:cs="Times New Roman"/>
          <w:bCs/>
          <w:szCs w:val="24"/>
        </w:rPr>
      </w:pPr>
    </w:p>
    <w:p w14:paraId="35B9F5FC" w14:textId="5E5E41F0"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It was here that the Israelites </w:t>
      </w:r>
      <w:hyperlink r:id="rId579" w:history="1">
        <w:r w:rsidRPr="004F6B23">
          <w:rPr>
            <w:rStyle w:val="Hyperlink"/>
            <w:rFonts w:eastAsia="Times New Roman" w:cs="Times New Roman"/>
            <w:bCs/>
            <w:szCs w:val="24"/>
          </w:rPr>
          <w:t>first</w:t>
        </w:r>
      </w:hyperlink>
      <w:r w:rsidRPr="00FA4774">
        <w:rPr>
          <w:rFonts w:eastAsia="Times New Roman" w:cs="Times New Roman"/>
          <w:bCs/>
          <w:szCs w:val="24"/>
        </w:rPr>
        <w:t xml:space="preserve"> </w:t>
      </w:r>
      <w:hyperlink r:id="rId580" w:history="1">
        <w:r w:rsidRPr="00FA4774">
          <w:rPr>
            <w:rFonts w:eastAsia="Times New Roman" w:cs="Times New Roman"/>
            <w:bCs/>
            <w:color w:val="002A7E"/>
            <w:szCs w:val="24"/>
          </w:rPr>
          <w:t>experienced</w:t>
        </w:r>
      </w:hyperlink>
      <w:r w:rsidRPr="00FA4774">
        <w:rPr>
          <w:rFonts w:eastAsia="Times New Roman" w:cs="Times New Roman"/>
          <w:bCs/>
          <w:szCs w:val="24"/>
        </w:rPr>
        <w:t xml:space="preserve"> happiness for their miraculous </w:t>
      </w:r>
      <w:hyperlink r:id="rId581" w:history="1">
        <w:r w:rsidRPr="004F6B23">
          <w:rPr>
            <w:rStyle w:val="Hyperlink"/>
            <w:rFonts w:eastAsia="Times New Roman" w:cs="Times New Roman"/>
            <w:bCs/>
            <w:szCs w:val="24"/>
          </w:rPr>
          <w:t>redemption</w:t>
        </w:r>
      </w:hyperlink>
      <w:r w:rsidRPr="00FA4774">
        <w:rPr>
          <w:rFonts w:eastAsia="Times New Roman" w:cs="Times New Roman"/>
          <w:bCs/>
          <w:szCs w:val="24"/>
        </w:rPr>
        <w:t>.</w:t>
      </w:r>
    </w:p>
    <w:p w14:paraId="3A1E9518" w14:textId="77777777" w:rsidR="00FA4774" w:rsidRPr="00FA4774" w:rsidRDefault="00FA4774" w:rsidP="00FA4774">
      <w:pPr>
        <w:rPr>
          <w:rFonts w:eastAsia="Times New Roman" w:cs="Times New Roman"/>
          <w:bCs/>
          <w:szCs w:val="24"/>
        </w:rPr>
      </w:pPr>
    </w:p>
    <w:p w14:paraId="424A9DAC" w14:textId="13F8507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QUESTION: Why does it repeat that they journeyed from Ramses, only mentioning the encampment in </w:t>
      </w:r>
      <w:hyperlink r:id="rId582" w:history="1">
        <w:r w:rsidRPr="004F6B23">
          <w:rPr>
            <w:rStyle w:val="Hyperlink"/>
            <w:rFonts w:eastAsia="Times New Roman" w:cs="Times New Roman"/>
            <w:bCs/>
            <w:szCs w:val="24"/>
          </w:rPr>
          <w:t>Succoth</w:t>
        </w:r>
      </w:hyperlink>
      <w:r w:rsidRPr="00FA4774">
        <w:rPr>
          <w:rFonts w:eastAsia="Times New Roman" w:cs="Times New Roman"/>
          <w:bCs/>
          <w:szCs w:val="24"/>
        </w:rPr>
        <w:t xml:space="preserve"> the second </w:t>
      </w:r>
      <w:hyperlink r:id="rId583" w:history="1">
        <w:r w:rsidRPr="004F6B23">
          <w:rPr>
            <w:rStyle w:val="Hyperlink"/>
            <w:rFonts w:eastAsia="Times New Roman" w:cs="Times New Roman"/>
            <w:bCs/>
            <w:szCs w:val="24"/>
          </w:rPr>
          <w:t>time</w:t>
        </w:r>
      </w:hyperlink>
      <w:r w:rsidRPr="00FA4774">
        <w:rPr>
          <w:rFonts w:eastAsia="Times New Roman" w:cs="Times New Roman"/>
          <w:bCs/>
          <w:szCs w:val="24"/>
        </w:rPr>
        <w:t>?</w:t>
      </w:r>
    </w:p>
    <w:p w14:paraId="438FB52A" w14:textId="77777777" w:rsidR="00FA4774" w:rsidRPr="00FA4774" w:rsidRDefault="00FA4774" w:rsidP="00FA4774">
      <w:pPr>
        <w:rPr>
          <w:rFonts w:eastAsia="Times New Roman" w:cs="Times New Roman"/>
          <w:bCs/>
          <w:szCs w:val="24"/>
        </w:rPr>
      </w:pPr>
    </w:p>
    <w:p w14:paraId="7B25D263" w14:textId="0F909D1E" w:rsidR="00FA4774" w:rsidRPr="00FA4774" w:rsidRDefault="00FA4774" w:rsidP="00FA4774">
      <w:pPr>
        <w:rPr>
          <w:rFonts w:eastAsia="Times New Roman" w:cs="Times New Roman"/>
          <w:bCs/>
          <w:szCs w:val="24"/>
        </w:rPr>
      </w:pPr>
      <w:r w:rsidRPr="00FA4774">
        <w:rPr>
          <w:rFonts w:eastAsia="Times New Roman" w:cs="Times New Roman"/>
          <w:b/>
          <w:szCs w:val="24"/>
        </w:rPr>
        <w:t>ANSWER:</w:t>
      </w:r>
      <w:r w:rsidRPr="00FA4774">
        <w:rPr>
          <w:rFonts w:eastAsia="Times New Roman" w:cs="Times New Roman"/>
          <w:bCs/>
          <w:szCs w:val="24"/>
        </w:rPr>
        <w:t xml:space="preserve"> Describing </w:t>
      </w:r>
      <w:hyperlink r:id="rId584" w:history="1">
        <w:r w:rsidRPr="004F6B23">
          <w:rPr>
            <w:rStyle w:val="Hyperlink"/>
            <w:rFonts w:eastAsia="Times New Roman" w:cs="Times New Roman"/>
            <w:bCs/>
            <w:szCs w:val="24"/>
          </w:rPr>
          <w:t>HaShem’s</w:t>
        </w:r>
      </w:hyperlink>
      <w:r w:rsidRPr="00FA4774">
        <w:rPr>
          <w:rFonts w:eastAsia="Times New Roman" w:cs="Times New Roman"/>
          <w:bCs/>
          <w:szCs w:val="24"/>
        </w:rPr>
        <w:t xml:space="preserve"> loving care of the </w:t>
      </w:r>
      <w:hyperlink r:id="rId585"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the Torah says, “You have seen what I did to Egypt and that I carried you on eagles’ wings and brought you to Me” (Shemot 19:4). What did </w:t>
      </w:r>
      <w:hyperlink r:id="rId586" w:history="1">
        <w:r w:rsidRPr="004F6B23">
          <w:rPr>
            <w:rStyle w:val="Hyperlink"/>
            <w:rFonts w:eastAsia="Times New Roman" w:cs="Times New Roman"/>
            <w:bCs/>
            <w:szCs w:val="24"/>
          </w:rPr>
          <w:t>HaShem</w:t>
        </w:r>
      </w:hyperlink>
      <w:r w:rsidRPr="00FA4774">
        <w:rPr>
          <w:rFonts w:eastAsia="Times New Roman" w:cs="Times New Roman"/>
          <w:bCs/>
          <w:szCs w:val="24"/>
        </w:rPr>
        <w:t xml:space="preserve"> mean when He said “And brought you to me”? </w:t>
      </w:r>
    </w:p>
    <w:p w14:paraId="750520C3" w14:textId="77777777" w:rsidR="00FA4774" w:rsidRPr="00FA4774" w:rsidRDefault="00FA4774" w:rsidP="00FA4774">
      <w:pPr>
        <w:rPr>
          <w:rFonts w:eastAsia="Times New Roman" w:cs="Times New Roman"/>
          <w:bCs/>
          <w:szCs w:val="24"/>
        </w:rPr>
      </w:pPr>
    </w:p>
    <w:p w14:paraId="60C6E255" w14:textId="7DF08CD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According to Targum Yonatan ben Uziel, on the night of </w:t>
      </w:r>
      <w:hyperlink r:id="rId587" w:history="1">
        <w:r w:rsidRPr="004F6B23">
          <w:rPr>
            <w:rStyle w:val="Hyperlink"/>
            <w:rFonts w:eastAsia="Times New Roman" w:cs="Times New Roman"/>
            <w:bCs/>
            <w:szCs w:val="24"/>
          </w:rPr>
          <w:t>Pesach</w:t>
        </w:r>
      </w:hyperlink>
      <w:r w:rsidRPr="00FA4774">
        <w:rPr>
          <w:rFonts w:eastAsia="Times New Roman" w:cs="Times New Roman"/>
          <w:bCs/>
          <w:szCs w:val="24"/>
        </w:rPr>
        <w:t xml:space="preserve"> when the </w:t>
      </w:r>
      <w:hyperlink r:id="rId588" w:history="1">
        <w:r w:rsidRPr="004F6B23">
          <w:rPr>
            <w:rStyle w:val="Hyperlink"/>
            <w:rFonts w:eastAsia="Times New Roman" w:cs="Times New Roman"/>
            <w:bCs/>
            <w:szCs w:val="24"/>
          </w:rPr>
          <w:t>Jews</w:t>
        </w:r>
      </w:hyperlink>
      <w:r w:rsidRPr="00FA4774">
        <w:rPr>
          <w:rFonts w:eastAsia="Times New Roman" w:cs="Times New Roman"/>
          <w:bCs/>
          <w:szCs w:val="24"/>
        </w:rPr>
        <w:t xml:space="preserve"> were to </w:t>
      </w:r>
      <w:hyperlink r:id="rId589" w:history="1">
        <w:r w:rsidRPr="004F6B23">
          <w:rPr>
            <w:rStyle w:val="Hyperlink"/>
            <w:rFonts w:eastAsia="Times New Roman" w:cs="Times New Roman"/>
            <w:bCs/>
            <w:szCs w:val="24"/>
          </w:rPr>
          <w:t>eat</w:t>
        </w:r>
      </w:hyperlink>
      <w:r w:rsidRPr="00FA4774">
        <w:rPr>
          <w:rFonts w:eastAsia="Times New Roman" w:cs="Times New Roman"/>
          <w:bCs/>
          <w:szCs w:val="24"/>
        </w:rPr>
        <w:t xml:space="preserve"> their </w:t>
      </w:r>
      <w:hyperlink r:id="rId590" w:history="1">
        <w:r w:rsidRPr="004F6B23">
          <w:rPr>
            <w:rStyle w:val="Hyperlink"/>
            <w:rFonts w:eastAsia="Times New Roman" w:cs="Times New Roman"/>
            <w:bCs/>
            <w:szCs w:val="24"/>
          </w:rPr>
          <w:t>Pesach</w:t>
        </w:r>
      </w:hyperlink>
      <w:r w:rsidRPr="00FA4774">
        <w:rPr>
          <w:rFonts w:eastAsia="Times New Roman" w:cs="Times New Roman"/>
          <w:bCs/>
          <w:szCs w:val="24"/>
        </w:rPr>
        <w:t>-</w:t>
      </w:r>
      <w:hyperlink r:id="rId591" w:history="1">
        <w:r w:rsidRPr="004F6B23">
          <w:rPr>
            <w:rStyle w:val="Hyperlink"/>
            <w:rFonts w:eastAsia="Times New Roman" w:cs="Times New Roman"/>
            <w:bCs/>
            <w:szCs w:val="24"/>
          </w:rPr>
          <w:t>offering</w:t>
        </w:r>
      </w:hyperlink>
      <w:r w:rsidRPr="00FA4774">
        <w:rPr>
          <w:rFonts w:eastAsia="Times New Roman" w:cs="Times New Roman"/>
          <w:bCs/>
          <w:szCs w:val="24"/>
        </w:rPr>
        <w:t xml:space="preserve">, </w:t>
      </w:r>
      <w:hyperlink r:id="rId592" w:history="1">
        <w:r w:rsidRPr="004F6B23">
          <w:rPr>
            <w:rStyle w:val="Hyperlink"/>
            <w:rFonts w:eastAsia="Times New Roman" w:cs="Times New Roman"/>
            <w:bCs/>
            <w:szCs w:val="24"/>
          </w:rPr>
          <w:t>HaShem</w:t>
        </w:r>
      </w:hyperlink>
      <w:r w:rsidRPr="00FA4774">
        <w:rPr>
          <w:rFonts w:eastAsia="Times New Roman" w:cs="Times New Roman"/>
          <w:bCs/>
          <w:szCs w:val="24"/>
        </w:rPr>
        <w:t xml:space="preserve"> took them on clouds from Ramses and brought them to Mount Moriah, where the </w:t>
      </w:r>
      <w:hyperlink r:id="rId593" w:history="1">
        <w:r w:rsidRPr="004F6B23">
          <w:rPr>
            <w:rStyle w:val="Hyperlink"/>
            <w:rFonts w:eastAsia="Times New Roman" w:cs="Times New Roman"/>
            <w:bCs/>
            <w:szCs w:val="24"/>
          </w:rPr>
          <w:t>Bet HaMikdash</w:t>
        </w:r>
      </w:hyperlink>
      <w:r w:rsidRPr="00FA4774">
        <w:rPr>
          <w:rFonts w:eastAsia="Times New Roman" w:cs="Times New Roman"/>
          <w:bCs/>
          <w:szCs w:val="24"/>
        </w:rPr>
        <w:t xml:space="preserve"> was to be built, and there they </w:t>
      </w:r>
      <w:hyperlink r:id="rId594" w:history="1">
        <w:r w:rsidRPr="004F6B23">
          <w:rPr>
            <w:rStyle w:val="Hyperlink"/>
            <w:rFonts w:eastAsia="Times New Roman" w:cs="Times New Roman"/>
            <w:bCs/>
            <w:szCs w:val="24"/>
          </w:rPr>
          <w:t>ate</w:t>
        </w:r>
      </w:hyperlink>
      <w:r w:rsidRPr="00FA4774">
        <w:rPr>
          <w:rFonts w:eastAsia="Times New Roman" w:cs="Times New Roman"/>
          <w:bCs/>
          <w:szCs w:val="24"/>
        </w:rPr>
        <w:t xml:space="preserve"> their </w:t>
      </w:r>
      <w:hyperlink r:id="rId595" w:history="1">
        <w:r w:rsidRPr="004F6B23">
          <w:rPr>
            <w:rStyle w:val="Hyperlink"/>
            <w:rFonts w:eastAsia="Times New Roman" w:cs="Times New Roman"/>
            <w:bCs/>
            <w:szCs w:val="24"/>
          </w:rPr>
          <w:t>Pesach</w:t>
        </w:r>
      </w:hyperlink>
      <w:r w:rsidRPr="00FA4774">
        <w:rPr>
          <w:rFonts w:eastAsia="Times New Roman" w:cs="Times New Roman"/>
          <w:bCs/>
          <w:szCs w:val="24"/>
        </w:rPr>
        <w:t>-</w:t>
      </w:r>
      <w:hyperlink r:id="rId596" w:history="1">
        <w:r w:rsidRPr="004F6B23">
          <w:rPr>
            <w:rStyle w:val="Hyperlink"/>
            <w:rFonts w:eastAsia="Times New Roman" w:cs="Times New Roman"/>
            <w:bCs/>
            <w:szCs w:val="24"/>
          </w:rPr>
          <w:t>offering</w:t>
        </w:r>
      </w:hyperlink>
      <w:r w:rsidRPr="00FA4774">
        <w:rPr>
          <w:rFonts w:eastAsia="Times New Roman" w:cs="Times New Roman"/>
          <w:bCs/>
          <w:szCs w:val="24"/>
        </w:rPr>
        <w:t xml:space="preserve">. Immediately afterwards, He returned them to Egypt and the following morning they left Ramses. </w:t>
      </w:r>
    </w:p>
    <w:p w14:paraId="48E5BCB5" w14:textId="77777777" w:rsidR="00FA4774" w:rsidRPr="00FA4774" w:rsidRDefault="00FA4774" w:rsidP="00FA4774">
      <w:pPr>
        <w:rPr>
          <w:rFonts w:eastAsia="Times New Roman" w:cs="Times New Roman"/>
          <w:bCs/>
          <w:szCs w:val="24"/>
        </w:rPr>
      </w:pPr>
    </w:p>
    <w:p w14:paraId="30853FD3" w14:textId="24898B43" w:rsidR="00FA4774" w:rsidRPr="00FA4774" w:rsidRDefault="00FA4774" w:rsidP="00FA4774">
      <w:pPr>
        <w:rPr>
          <w:rFonts w:eastAsia="Times New Roman" w:cs="Times New Roman"/>
          <w:bCs/>
          <w:szCs w:val="24"/>
        </w:rPr>
      </w:pPr>
      <w:r w:rsidRPr="00FA4774">
        <w:rPr>
          <w:rFonts w:eastAsia="Times New Roman" w:cs="Times New Roman"/>
          <w:bCs/>
          <w:szCs w:val="24"/>
        </w:rPr>
        <w:t xml:space="preserve">Consequently, the </w:t>
      </w:r>
      <w:hyperlink r:id="rId597" w:history="1">
        <w:r w:rsidRPr="004F6B23">
          <w:rPr>
            <w:rStyle w:val="Hyperlink"/>
            <w:rFonts w:eastAsia="Times New Roman" w:cs="Times New Roman"/>
            <w:bCs/>
            <w:szCs w:val="24"/>
          </w:rPr>
          <w:t>Jews</w:t>
        </w:r>
      </w:hyperlink>
      <w:r w:rsidRPr="00FA4774">
        <w:rPr>
          <w:rFonts w:eastAsia="Times New Roman" w:cs="Times New Roman"/>
          <w:bCs/>
          <w:szCs w:val="24"/>
        </w:rPr>
        <w:t xml:space="preserve"> journeyed twice from Ramses. The </w:t>
      </w:r>
      <w:hyperlink r:id="rId598" w:history="1">
        <w:r w:rsidRPr="004F6B23">
          <w:rPr>
            <w:rStyle w:val="Hyperlink"/>
            <w:rFonts w:eastAsia="Times New Roman" w:cs="Times New Roman"/>
            <w:bCs/>
            <w:szCs w:val="24"/>
          </w:rPr>
          <w:t>first</w:t>
        </w:r>
      </w:hyperlink>
      <w:r w:rsidRPr="00FA4774">
        <w:rPr>
          <w:rFonts w:eastAsia="Times New Roman" w:cs="Times New Roman"/>
          <w:bCs/>
          <w:szCs w:val="24"/>
        </w:rPr>
        <w:t xml:space="preserve"> was a short trip, after which they immediately returned to Egypt, and after the second departure from Ramses, they encamped in </w:t>
      </w:r>
      <w:hyperlink r:id="rId599" w:history="1">
        <w:r w:rsidRPr="004F6B23">
          <w:rPr>
            <w:rStyle w:val="Hyperlink"/>
            <w:rFonts w:eastAsia="Times New Roman" w:cs="Times New Roman"/>
            <w:bCs/>
            <w:szCs w:val="24"/>
          </w:rPr>
          <w:t>Succoth</w:t>
        </w:r>
      </w:hyperlink>
      <w:r w:rsidRPr="00FA4774">
        <w:rPr>
          <w:rFonts w:eastAsia="Times New Roman" w:cs="Times New Roman"/>
          <w:bCs/>
          <w:szCs w:val="24"/>
        </w:rPr>
        <w:t>.</w:t>
      </w:r>
    </w:p>
    <w:p w14:paraId="02EE53DA" w14:textId="77777777" w:rsidR="00FA4774" w:rsidRPr="00FA4774" w:rsidRDefault="00FA4774" w:rsidP="00FA4774">
      <w:pPr>
        <w:rPr>
          <w:rFonts w:eastAsia="Times New Roman" w:cs="Times New Roman"/>
          <w:bCs/>
          <w:szCs w:val="24"/>
        </w:rPr>
      </w:pPr>
    </w:p>
    <w:p w14:paraId="0C138FA4" w14:textId="2EFFAB5B"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It was here that the Israelites were </w:t>
      </w:r>
      <w:hyperlink r:id="rId600" w:history="1">
        <w:r w:rsidRPr="004F6B23">
          <w:rPr>
            <w:rStyle w:val="Hyperlink"/>
            <w:rFonts w:eastAsia="Times New Roman" w:cs="Times New Roman"/>
            <w:bCs/>
            <w:szCs w:val="24"/>
          </w:rPr>
          <w:t>first</w:t>
        </w:r>
      </w:hyperlink>
      <w:r w:rsidRPr="00FA4774">
        <w:rPr>
          <w:rFonts w:eastAsia="Times New Roman" w:cs="Times New Roman"/>
          <w:bCs/>
          <w:szCs w:val="24"/>
        </w:rPr>
        <w:t xml:space="preserve"> protected by the clouds of Glory. - </w:t>
      </w:r>
      <w:r w:rsidRPr="00FA4774">
        <w:rPr>
          <w:rFonts w:eastAsia="Times New Roman" w:cs="Times New Roman"/>
          <w:bCs/>
          <w:i/>
          <w:szCs w:val="24"/>
        </w:rPr>
        <w:t>Targum Yonathan</w:t>
      </w:r>
      <w:r w:rsidRPr="00FA4774">
        <w:rPr>
          <w:rFonts w:eastAsia="Times New Roman" w:cs="Times New Roman"/>
          <w:bCs/>
          <w:szCs w:val="24"/>
        </w:rPr>
        <w:t xml:space="preserve"> </w:t>
      </w:r>
    </w:p>
    <w:p w14:paraId="657A37F5" w14:textId="77777777" w:rsidR="00FA4774" w:rsidRPr="00FA4774" w:rsidRDefault="00FA4774" w:rsidP="00FA4774">
      <w:pPr>
        <w:rPr>
          <w:rFonts w:eastAsia="Times New Roman" w:cs="Times New Roman"/>
          <w:bCs/>
          <w:szCs w:val="24"/>
        </w:rPr>
      </w:pPr>
    </w:p>
    <w:p w14:paraId="1CC19760" w14:textId="224A2907"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60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
          <w:bCs/>
          <w:i/>
          <w:szCs w:val="24"/>
          <w:lang w:val="en-AU"/>
        </w:rPr>
        <w:t>5.</w:t>
      </w:r>
      <w:r w:rsidRPr="00FA4774">
        <w:rPr>
          <w:rFonts w:eastAsia="Calibri" w:cs="Times New Roman"/>
          <w:bCs/>
          <w:i/>
          <w:szCs w:val="24"/>
          <w:lang w:val="en-AU"/>
        </w:rPr>
        <w:t xml:space="preserve"> And the sons of </w:t>
      </w:r>
      <w:hyperlink r:id="rId602" w:history="1">
        <w:r w:rsidRPr="004F6B23">
          <w:rPr>
            <w:rStyle w:val="Hyperlink"/>
            <w:rFonts w:eastAsia="Calibri" w:cs="Times New Roman"/>
            <w:bCs/>
            <w:i/>
            <w:szCs w:val="24"/>
            <w:lang w:val="en-AU"/>
          </w:rPr>
          <w:t>Israel</w:t>
        </w:r>
      </w:hyperlink>
      <w:r w:rsidRPr="00FA4774">
        <w:rPr>
          <w:rFonts w:eastAsia="Calibri" w:cs="Times New Roman"/>
          <w:bCs/>
          <w:i/>
          <w:szCs w:val="24"/>
          <w:lang w:val="en-AU"/>
        </w:rPr>
        <w:t xml:space="preserve"> went forth from Pelusin, and encamped in Sukkoth, a </w:t>
      </w:r>
      <w:hyperlink r:id="rId603" w:history="1">
        <w:r w:rsidRPr="004F6B23">
          <w:rPr>
            <w:rStyle w:val="Hyperlink"/>
            <w:rFonts w:eastAsia="Calibri" w:cs="Times New Roman"/>
            <w:bCs/>
            <w:i/>
            <w:szCs w:val="24"/>
            <w:lang w:val="en-AU"/>
          </w:rPr>
          <w:t>place</w:t>
        </w:r>
      </w:hyperlink>
      <w:r w:rsidRPr="00FA4774">
        <w:rPr>
          <w:rFonts w:eastAsia="Calibri" w:cs="Times New Roman"/>
          <w:bCs/>
          <w:i/>
          <w:szCs w:val="24"/>
          <w:lang w:val="en-AU"/>
        </w:rPr>
        <w:t xml:space="preserve"> where they were protected by </w:t>
      </w:r>
      <w:hyperlink r:id="rId604" w:history="1">
        <w:r w:rsidRPr="004F6B23">
          <w:rPr>
            <w:rStyle w:val="Hyperlink"/>
            <w:rFonts w:eastAsia="Calibri" w:cs="Times New Roman"/>
            <w:bCs/>
            <w:i/>
            <w:szCs w:val="24"/>
            <w:lang w:val="en-AU"/>
          </w:rPr>
          <w:t>seven</w:t>
        </w:r>
      </w:hyperlink>
      <w:r w:rsidRPr="00FA4774">
        <w:rPr>
          <w:rFonts w:eastAsia="Calibri" w:cs="Times New Roman"/>
          <w:bCs/>
          <w:i/>
          <w:szCs w:val="24"/>
          <w:lang w:val="en-AU"/>
        </w:rPr>
        <w:t xml:space="preserve"> glorious clouds. </w:t>
      </w:r>
    </w:p>
    <w:p w14:paraId="49D8FF36" w14:textId="77777777" w:rsidR="00FA4774" w:rsidRPr="00FA4774" w:rsidRDefault="00FA4774" w:rsidP="00FA4774">
      <w:pPr>
        <w:rPr>
          <w:rFonts w:eastAsia="Times New Roman" w:cs="Times New Roman"/>
          <w:bCs/>
          <w:szCs w:val="24"/>
        </w:rPr>
      </w:pPr>
    </w:p>
    <w:p w14:paraId="24C3A372" w14:textId="21B08080" w:rsidR="00FA4774" w:rsidRPr="00FA4774" w:rsidRDefault="00FA4774" w:rsidP="00FA4774">
      <w:pPr>
        <w:ind w:left="288" w:right="288"/>
        <w:rPr>
          <w:rFonts w:eastAsia="Times New Roman" w:cs="Times New Roman"/>
          <w:bCs/>
          <w:szCs w:val="24"/>
        </w:rPr>
      </w:pPr>
      <w:r w:rsidRPr="00FA4774">
        <w:rPr>
          <w:rFonts w:eastAsia="Times New Roman" w:cs="Times New Roman"/>
          <w:b/>
          <w:i/>
          <w:kern w:val="28"/>
          <w:szCs w:val="24"/>
          <w:lang w:bidi="he-IL"/>
        </w:rPr>
        <w:t xml:space="preserve">Targum Pseudo Jonathan </w:t>
      </w:r>
      <w:hyperlink r:id="rId605" w:history="1">
        <w:r w:rsidRPr="004F6B23">
          <w:rPr>
            <w:rStyle w:val="Hyperlink"/>
            <w:rFonts w:eastAsia="Times New Roman" w:cs="Times New Roman"/>
            <w:b/>
            <w:i/>
            <w:szCs w:val="24"/>
          </w:rPr>
          <w:t>Exodus</w:t>
        </w:r>
      </w:hyperlink>
      <w:r w:rsidRPr="00FA4774">
        <w:rPr>
          <w:rFonts w:eastAsia="Times New Roman" w:cs="Times New Roman"/>
          <w:b/>
          <w:i/>
          <w:szCs w:val="24"/>
        </w:rPr>
        <w:t xml:space="preserve"> 13:20</w:t>
      </w:r>
      <w:r w:rsidRPr="00FA4774">
        <w:rPr>
          <w:rFonts w:eastAsia="Times New Roman" w:cs="Times New Roman"/>
          <w:bCs/>
          <w:i/>
          <w:szCs w:val="24"/>
        </w:rPr>
        <w:t xml:space="preserve"> And they journeyed from </w:t>
      </w:r>
      <w:hyperlink r:id="rId606" w:history="1">
        <w:r w:rsidRPr="004F6B23">
          <w:rPr>
            <w:rStyle w:val="Hyperlink"/>
            <w:rFonts w:eastAsia="Times New Roman" w:cs="Times New Roman"/>
            <w:bCs/>
            <w:i/>
            <w:szCs w:val="24"/>
          </w:rPr>
          <w:t>Succoth</w:t>
        </w:r>
      </w:hyperlink>
      <w:r w:rsidRPr="00FA4774">
        <w:rPr>
          <w:rFonts w:eastAsia="Times New Roman" w:cs="Times New Roman"/>
          <w:bCs/>
          <w:i/>
          <w:szCs w:val="24"/>
        </w:rPr>
        <w:t xml:space="preserve">, the </w:t>
      </w:r>
      <w:hyperlink r:id="rId607" w:history="1">
        <w:r w:rsidRPr="004F6B23">
          <w:rPr>
            <w:rStyle w:val="Hyperlink"/>
            <w:rFonts w:eastAsia="Times New Roman" w:cs="Times New Roman"/>
            <w:bCs/>
            <w:i/>
            <w:szCs w:val="24"/>
          </w:rPr>
          <w:t>place</w:t>
        </w:r>
      </w:hyperlink>
      <w:r w:rsidRPr="00FA4774">
        <w:rPr>
          <w:rFonts w:eastAsia="Times New Roman" w:cs="Times New Roman"/>
          <w:bCs/>
          <w:i/>
          <w:szCs w:val="24"/>
        </w:rPr>
        <w:t xml:space="preserve"> where they had been covered with the clouds of glory, and sojourned in Ethan, which is on the side of the desert. </w:t>
      </w:r>
    </w:p>
    <w:p w14:paraId="00620451" w14:textId="77777777" w:rsidR="00FA4774" w:rsidRPr="00FA4774" w:rsidRDefault="00FA4774" w:rsidP="00FA4774">
      <w:pPr>
        <w:rPr>
          <w:rFonts w:eastAsia="Times New Roman" w:cs="Times New Roman"/>
          <w:bCs/>
          <w:szCs w:val="24"/>
        </w:rPr>
      </w:pPr>
    </w:p>
    <w:p w14:paraId="4B4C37DF" w14:textId="4DC1869D" w:rsidR="00FA4774" w:rsidRPr="00FA4774" w:rsidRDefault="00FA4774" w:rsidP="00FA4774">
      <w:pPr>
        <w:rPr>
          <w:rFonts w:eastAsia="Times New Roman" w:cs="Times New Roman"/>
          <w:bCs/>
          <w:szCs w:val="24"/>
        </w:rPr>
      </w:pPr>
      <w:r w:rsidRPr="00FA4774">
        <w:rPr>
          <w:rFonts w:eastAsia="Times New Roman" w:cs="Times New Roman"/>
          <w:bCs/>
          <w:szCs w:val="24"/>
          <w:lang w:val="en-AU"/>
        </w:rPr>
        <w:t xml:space="preserve">According to </w:t>
      </w:r>
      <w:hyperlink r:id="rId608" w:history="1">
        <w:r w:rsidRPr="004F6B23">
          <w:rPr>
            <w:rStyle w:val="Hyperlink"/>
            <w:rFonts w:eastAsia="Times New Roman" w:cs="Times New Roman"/>
            <w:bCs/>
            <w:szCs w:val="24"/>
            <w:lang w:val="en-AU"/>
          </w:rPr>
          <w:t>Talmudic</w:t>
        </w:r>
      </w:hyperlink>
      <w:r w:rsidRPr="00FA4774">
        <w:rPr>
          <w:rFonts w:eastAsia="Times New Roman" w:cs="Times New Roman"/>
          <w:bCs/>
          <w:szCs w:val="24"/>
          <w:lang w:val="en-AU"/>
        </w:rPr>
        <w:t xml:space="preserve"> tradition,</w:t>
      </w:r>
      <w:r w:rsidRPr="00FA4774">
        <w:rPr>
          <w:rFonts w:eastAsia="Times New Roman" w:cs="Times New Roman"/>
          <w:bCs/>
          <w:szCs w:val="24"/>
          <w:vertAlign w:val="superscript"/>
          <w:lang w:val="en-AU"/>
        </w:rPr>
        <w:footnoteReference w:id="68"/>
      </w:r>
      <w:r w:rsidRPr="00FA4774">
        <w:rPr>
          <w:rFonts w:eastAsia="Times New Roman" w:cs="Times New Roman"/>
          <w:bCs/>
          <w:szCs w:val="24"/>
          <w:lang w:val="en-AU"/>
        </w:rPr>
        <w:t xml:space="preserve"> Sukkoth was 120 or 130</w:t>
      </w:r>
      <w:r w:rsidRPr="00FA4774">
        <w:rPr>
          <w:rFonts w:eastAsia="Times New Roman" w:cs="Times New Roman"/>
          <w:bCs/>
          <w:szCs w:val="24"/>
          <w:vertAlign w:val="superscript"/>
          <w:lang w:val="en-AU"/>
        </w:rPr>
        <w:footnoteReference w:id="69"/>
      </w:r>
      <w:r w:rsidRPr="00FA4774">
        <w:rPr>
          <w:rFonts w:eastAsia="Times New Roman" w:cs="Times New Roman"/>
          <w:bCs/>
          <w:szCs w:val="24"/>
          <w:lang w:val="en-AU"/>
        </w:rPr>
        <w:t xml:space="preserve"> </w:t>
      </w:r>
      <w:hyperlink r:id="rId609" w:history="1">
        <w:r w:rsidRPr="004F6B23">
          <w:rPr>
            <w:rStyle w:val="Hyperlink"/>
            <w:rFonts w:eastAsia="Times New Roman" w:cs="Times New Roman"/>
            <w:bCs/>
            <w:szCs w:val="24"/>
            <w:lang w:val="en-AU"/>
          </w:rPr>
          <w:t>Hebrew</w:t>
        </w:r>
      </w:hyperlink>
      <w:r w:rsidRPr="00FA4774">
        <w:rPr>
          <w:rFonts w:eastAsia="Times New Roman" w:cs="Times New Roman"/>
          <w:bCs/>
          <w:szCs w:val="24"/>
          <w:lang w:val="en-AU"/>
        </w:rPr>
        <w:t xml:space="preserve"> miles from Rameses. This is 102 or 110 miles. If it is assumed that Rameses was identical with </w:t>
      </w:r>
      <w:r w:rsidR="007815C2" w:rsidRPr="00FA4774">
        <w:rPr>
          <w:rFonts w:eastAsia="Times New Roman" w:cs="Times New Roman"/>
          <w:bCs/>
          <w:szCs w:val="24"/>
          <w:lang w:val="en-AU"/>
        </w:rPr>
        <w:t>Heliopolis</w:t>
      </w:r>
      <w:r w:rsidRPr="00FA4774">
        <w:rPr>
          <w:rFonts w:eastAsia="Times New Roman" w:cs="Times New Roman"/>
          <w:bCs/>
          <w:szCs w:val="24"/>
          <w:lang w:val="en-AU"/>
        </w:rPr>
        <w:t xml:space="preserve">, then this would set Sukkoth along the </w:t>
      </w:r>
      <w:r w:rsidR="007815C2" w:rsidRPr="00FA4774">
        <w:rPr>
          <w:rFonts w:eastAsia="Times New Roman" w:cs="Times New Roman"/>
          <w:bCs/>
          <w:szCs w:val="24"/>
          <w:lang w:val="en-AU"/>
        </w:rPr>
        <w:t>Gulf of Suez</w:t>
      </w:r>
      <w:r w:rsidRPr="00FA4774">
        <w:rPr>
          <w:rFonts w:eastAsia="Times New Roman" w:cs="Times New Roman"/>
          <w:bCs/>
          <w:szCs w:val="24"/>
          <w:lang w:val="en-AU"/>
        </w:rPr>
        <w:t xml:space="preserve"> or in the northern Sinai Peninsula. If Rameses is Pelusium, it could be in approximately the same area. In general, this is a </w:t>
      </w:r>
      <w:hyperlink r:id="rId610" w:history="1">
        <w:r w:rsidRPr="004F6B23">
          <w:rPr>
            <w:rStyle w:val="Hyperlink"/>
            <w:rFonts w:eastAsia="Times New Roman" w:cs="Times New Roman"/>
            <w:bCs/>
            <w:szCs w:val="24"/>
            <w:lang w:val="en-AU"/>
          </w:rPr>
          <w:t>three</w:t>
        </w:r>
      </w:hyperlink>
      <w:r w:rsidRPr="00FA4774">
        <w:rPr>
          <w:rFonts w:eastAsia="Times New Roman" w:cs="Times New Roman"/>
          <w:bCs/>
          <w:szCs w:val="24"/>
          <w:lang w:val="en-AU"/>
        </w:rPr>
        <w:t xml:space="preserve"> day journey.</w:t>
      </w:r>
      <w:r w:rsidRPr="00FA4774">
        <w:rPr>
          <w:rFonts w:eastAsia="Times New Roman" w:cs="Times New Roman"/>
          <w:bCs/>
          <w:szCs w:val="24"/>
          <w:vertAlign w:val="superscript"/>
          <w:lang w:val="en-AU"/>
        </w:rPr>
        <w:footnoteReference w:id="70"/>
      </w:r>
    </w:p>
    <w:p w14:paraId="46083271" w14:textId="77777777" w:rsidR="00FA4774" w:rsidRPr="00FA4774" w:rsidRDefault="00FA4774" w:rsidP="00FA4774">
      <w:pPr>
        <w:rPr>
          <w:rFonts w:eastAsia="Times New Roman" w:cs="Times New Roman"/>
          <w:bCs/>
          <w:szCs w:val="24"/>
        </w:rPr>
      </w:pPr>
    </w:p>
    <w:p w14:paraId="4383E567" w14:textId="64E3C31B" w:rsidR="00FA4774" w:rsidRPr="00FA4774" w:rsidRDefault="00FA4774" w:rsidP="00FA4774">
      <w:pPr>
        <w:rPr>
          <w:rFonts w:eastAsia="Times New Roman" w:cs="Times New Roman"/>
          <w:bCs/>
          <w:szCs w:val="24"/>
        </w:rPr>
      </w:pPr>
      <w:r w:rsidRPr="00FA4774">
        <w:rPr>
          <w:rFonts w:eastAsia="Times New Roman" w:cs="Times New Roman"/>
          <w:bCs/>
          <w:szCs w:val="24"/>
          <w:lang w:val="en-AU"/>
        </w:rPr>
        <w:t>Josephus</w:t>
      </w:r>
      <w:r w:rsidRPr="00FA4774">
        <w:rPr>
          <w:rFonts w:eastAsia="Times New Roman" w:cs="Times New Roman"/>
          <w:bCs/>
          <w:szCs w:val="24"/>
          <w:vertAlign w:val="superscript"/>
          <w:lang w:val="en-AU"/>
        </w:rPr>
        <w:footnoteReference w:id="71"/>
      </w:r>
      <w:r w:rsidRPr="00FA4774">
        <w:rPr>
          <w:rFonts w:eastAsia="Times New Roman" w:cs="Times New Roman"/>
          <w:bCs/>
          <w:szCs w:val="24"/>
          <w:lang w:val="en-AU"/>
        </w:rPr>
        <w:t xml:space="preserve"> says, …</w:t>
      </w:r>
      <w:r w:rsidRPr="00FA4774">
        <w:rPr>
          <w:rFonts w:eastAsia="Times New Roman" w:cs="Times New Roman"/>
          <w:bCs/>
          <w:i/>
          <w:szCs w:val="24"/>
          <w:lang w:val="en-AU"/>
        </w:rPr>
        <w:t xml:space="preserve">which he calls Latopolis, but had its </w:t>
      </w:r>
      <w:hyperlink r:id="rId611" w:history="1">
        <w:r w:rsidRPr="004F6B23">
          <w:rPr>
            <w:rStyle w:val="Hyperlink"/>
            <w:rFonts w:eastAsia="Times New Roman" w:cs="Times New Roman"/>
            <w:bCs/>
            <w:i/>
            <w:szCs w:val="24"/>
            <w:lang w:val="en-AU"/>
          </w:rPr>
          <w:t>name</w:t>
        </w:r>
      </w:hyperlink>
      <w:r w:rsidRPr="00FA4774">
        <w:rPr>
          <w:rFonts w:eastAsia="Times New Roman" w:cs="Times New Roman"/>
          <w:bCs/>
          <w:i/>
          <w:szCs w:val="24"/>
          <w:lang w:val="en-AU"/>
        </w:rPr>
        <w:t xml:space="preserve"> </w:t>
      </w:r>
      <w:hyperlink r:id="rId612" w:history="1">
        <w:r w:rsidRPr="004F6B23">
          <w:rPr>
            <w:rStyle w:val="Hyperlink"/>
            <w:rFonts w:eastAsia="Times New Roman" w:cs="Times New Roman"/>
            <w:bCs/>
            <w:i/>
            <w:szCs w:val="24"/>
            <w:lang w:val="en-AU"/>
          </w:rPr>
          <w:t>Succoth</w:t>
        </w:r>
      </w:hyperlink>
      <w:r w:rsidRPr="00FA4774">
        <w:rPr>
          <w:rFonts w:eastAsia="Times New Roman" w:cs="Times New Roman"/>
          <w:bCs/>
          <w:i/>
          <w:szCs w:val="24"/>
          <w:lang w:val="en-AU"/>
        </w:rPr>
        <w:t xml:space="preserve"> from the children of </w:t>
      </w:r>
      <w:hyperlink r:id="rId613" w:history="1">
        <w:r w:rsidRPr="004F6B23">
          <w:rPr>
            <w:rStyle w:val="Hyperlink"/>
            <w:rFonts w:eastAsia="Times New Roman" w:cs="Times New Roman"/>
            <w:bCs/>
            <w:i/>
            <w:szCs w:val="24"/>
            <w:lang w:val="en-AU"/>
          </w:rPr>
          <w:t>Israel</w:t>
        </w:r>
      </w:hyperlink>
      <w:r w:rsidRPr="00FA4774">
        <w:rPr>
          <w:rFonts w:eastAsia="Times New Roman" w:cs="Times New Roman"/>
          <w:bCs/>
          <w:i/>
          <w:szCs w:val="24"/>
          <w:lang w:val="en-AU"/>
        </w:rPr>
        <w:t xml:space="preserve"> pitching their tents there; for the word signifies tents or </w:t>
      </w:r>
      <w:hyperlink r:id="rId614" w:history="1">
        <w:r w:rsidRPr="004F6B23">
          <w:rPr>
            <w:rStyle w:val="Hyperlink"/>
            <w:rFonts w:eastAsia="Times New Roman" w:cs="Times New Roman"/>
            <w:bCs/>
            <w:i/>
            <w:szCs w:val="24"/>
            <w:lang w:val="en-AU"/>
          </w:rPr>
          <w:t>tabernacles</w:t>
        </w:r>
      </w:hyperlink>
      <w:r w:rsidRPr="00FA4774">
        <w:rPr>
          <w:rFonts w:eastAsia="Times New Roman" w:cs="Times New Roman"/>
          <w:bCs/>
          <w:szCs w:val="24"/>
          <w:lang w:val="en-AU"/>
        </w:rPr>
        <w:t>.</w:t>
      </w:r>
    </w:p>
    <w:p w14:paraId="36047DC8" w14:textId="77777777" w:rsidR="00FA4774" w:rsidRDefault="00FA4774" w:rsidP="00FA4774">
      <w:pPr>
        <w:rPr>
          <w:rFonts w:eastAsia="Times New Roman" w:cs="Times New Roman"/>
          <w:bCs/>
          <w:szCs w:val="24"/>
        </w:rPr>
      </w:pPr>
    </w:p>
    <w:p w14:paraId="655A2191" w14:textId="443C4C05" w:rsidR="006B778F" w:rsidRDefault="00000000" w:rsidP="006B778F">
      <w:pPr>
        <w:rPr>
          <w:rFonts w:eastAsia="Times New Roman" w:cs="Times New Roman"/>
          <w:bCs/>
          <w:szCs w:val="24"/>
        </w:rPr>
      </w:pPr>
      <w:hyperlink r:id="rId615" w:history="1">
        <w:r w:rsidR="006B778F" w:rsidRPr="004F6B23">
          <w:rPr>
            <w:rStyle w:val="Hyperlink"/>
            <w:rFonts w:eastAsia="Times New Roman" w:cs="Times New Roman"/>
            <w:b/>
            <w:bCs/>
            <w:szCs w:val="24"/>
            <w:lang w:val="en-AU"/>
          </w:rPr>
          <w:t>Midrash</w:t>
        </w:r>
      </w:hyperlink>
      <w:r w:rsidR="006B778F" w:rsidRPr="006B778F">
        <w:rPr>
          <w:rFonts w:eastAsia="Times New Roman" w:cs="Times New Roman"/>
          <w:b/>
          <w:bCs/>
          <w:szCs w:val="24"/>
          <w:lang w:val="en-AU"/>
        </w:rPr>
        <w:t xml:space="preserve"> </w:t>
      </w:r>
      <w:r w:rsidR="007815C2" w:rsidRPr="006B778F">
        <w:rPr>
          <w:rFonts w:eastAsia="Times New Roman" w:cs="Times New Roman"/>
          <w:b/>
          <w:bCs/>
          <w:szCs w:val="24"/>
          <w:lang w:val="en-AU"/>
        </w:rPr>
        <w:t>Tanchuma</w:t>
      </w:r>
      <w:r w:rsidR="006B778F" w:rsidRPr="006B778F">
        <w:rPr>
          <w:rFonts w:eastAsia="Times New Roman" w:cs="Times New Roman"/>
          <w:b/>
          <w:bCs/>
          <w:szCs w:val="24"/>
          <w:lang w:val="en-AU"/>
        </w:rPr>
        <w:t xml:space="preserve"> </w:t>
      </w:r>
      <w:r w:rsidR="007815C2" w:rsidRPr="006B778F">
        <w:rPr>
          <w:rFonts w:eastAsia="Times New Roman" w:cs="Times New Roman"/>
          <w:b/>
          <w:bCs/>
          <w:szCs w:val="24"/>
          <w:lang w:val="en-AU"/>
        </w:rPr>
        <w:t>Yelamdenu</w:t>
      </w:r>
      <w:r w:rsidR="006B778F">
        <w:rPr>
          <w:rFonts w:eastAsia="Times New Roman" w:cs="Times New Roman"/>
          <w:b/>
          <w:bCs/>
          <w:szCs w:val="24"/>
          <w:lang w:val="en-AU"/>
        </w:rPr>
        <w:t>, She</w:t>
      </w:r>
      <w:r w:rsidR="006B778F" w:rsidRPr="006B778F">
        <w:rPr>
          <w:rFonts w:eastAsia="Times New Roman" w:cs="Times New Roman"/>
          <w:b/>
          <w:bCs/>
          <w:szCs w:val="24"/>
          <w:lang w:val="en-AU"/>
        </w:rPr>
        <w:t>mot (</w:t>
      </w:r>
      <w:hyperlink r:id="rId616" w:history="1">
        <w:r w:rsidR="007815C2" w:rsidRPr="004F6B23">
          <w:rPr>
            <w:rStyle w:val="Hyperlink"/>
            <w:rFonts w:eastAsia="Times New Roman" w:cs="Times New Roman"/>
            <w:b/>
            <w:bCs/>
            <w:szCs w:val="24"/>
            <w:lang w:val="en-AU"/>
          </w:rPr>
          <w:t>Exodus</w:t>
        </w:r>
      </w:hyperlink>
      <w:r w:rsidR="007815C2" w:rsidRPr="006B778F">
        <w:rPr>
          <w:rFonts w:eastAsia="Times New Roman" w:cs="Times New Roman"/>
          <w:b/>
          <w:bCs/>
          <w:szCs w:val="24"/>
          <w:lang w:val="en-AU"/>
        </w:rPr>
        <w:t>) 30</w:t>
      </w:r>
      <w:r w:rsidR="006B778F" w:rsidRPr="006B778F">
        <w:rPr>
          <w:rFonts w:eastAsia="Times New Roman" w:cs="Times New Roman"/>
          <w:b/>
          <w:bCs/>
          <w:szCs w:val="24"/>
          <w:lang w:val="en-AU"/>
        </w:rPr>
        <w:t>:</w:t>
      </w:r>
      <w:r w:rsidR="006B778F">
        <w:rPr>
          <w:rFonts w:eastAsia="Times New Roman" w:cs="Times New Roman"/>
          <w:b/>
          <w:bCs/>
          <w:szCs w:val="24"/>
          <w:lang w:val="en-AU"/>
        </w:rPr>
        <w:t xml:space="preserve">9 </w:t>
      </w:r>
      <w:r w:rsidR="006B778F" w:rsidRPr="006B778F">
        <w:rPr>
          <w:rFonts w:eastAsia="Times New Roman" w:cs="Times New Roman"/>
          <w:bCs/>
          <w:szCs w:val="24"/>
        </w:rPr>
        <w:t xml:space="preserve">A census of </w:t>
      </w:r>
      <w:hyperlink r:id="rId617" w:history="1">
        <w:r w:rsidR="006B778F" w:rsidRPr="004F6B23">
          <w:rPr>
            <w:rStyle w:val="Hyperlink"/>
            <w:rFonts w:eastAsia="Times New Roman" w:cs="Times New Roman"/>
            <w:bCs/>
            <w:szCs w:val="24"/>
          </w:rPr>
          <w:t>Israel</w:t>
        </w:r>
      </w:hyperlink>
      <w:r w:rsidR="006B778F" w:rsidRPr="006B778F">
        <w:rPr>
          <w:rFonts w:eastAsia="Times New Roman" w:cs="Times New Roman"/>
          <w:bCs/>
          <w:szCs w:val="24"/>
        </w:rPr>
        <w:t xml:space="preserve"> was taken on </w:t>
      </w:r>
      <w:hyperlink r:id="rId618" w:history="1">
        <w:r w:rsidR="006B778F" w:rsidRPr="004F6B23">
          <w:rPr>
            <w:rStyle w:val="Hyperlink"/>
            <w:rFonts w:eastAsia="Times New Roman" w:cs="Times New Roman"/>
            <w:bCs/>
            <w:szCs w:val="24"/>
          </w:rPr>
          <w:t>ten</w:t>
        </w:r>
      </w:hyperlink>
      <w:r w:rsidR="006B778F" w:rsidRPr="006B778F">
        <w:rPr>
          <w:rFonts w:eastAsia="Times New Roman" w:cs="Times New Roman"/>
          <w:bCs/>
          <w:szCs w:val="24"/>
        </w:rPr>
        <w:t xml:space="preserve"> different occasions. The </w:t>
      </w:r>
      <w:hyperlink r:id="rId619" w:history="1">
        <w:r w:rsidR="006B778F" w:rsidRPr="004F6B23">
          <w:rPr>
            <w:rStyle w:val="Hyperlink"/>
            <w:rFonts w:eastAsia="Times New Roman" w:cs="Times New Roman"/>
            <w:bCs/>
            <w:szCs w:val="24"/>
          </w:rPr>
          <w:t>first</w:t>
        </w:r>
      </w:hyperlink>
      <w:r w:rsidR="006B778F" w:rsidRPr="006B778F">
        <w:rPr>
          <w:rFonts w:eastAsia="Times New Roman" w:cs="Times New Roman"/>
          <w:bCs/>
          <w:szCs w:val="24"/>
        </w:rPr>
        <w:t xml:space="preserve"> occurred when they descended to Egypt, as it is said: </w:t>
      </w:r>
      <w:r w:rsidR="006B778F" w:rsidRPr="006B778F">
        <w:rPr>
          <w:rFonts w:eastAsia="Times New Roman" w:cs="Times New Roman"/>
          <w:bCs/>
          <w:i/>
          <w:iCs/>
          <w:szCs w:val="24"/>
        </w:rPr>
        <w:t xml:space="preserve">Your </w:t>
      </w:r>
      <w:hyperlink r:id="rId620" w:history="1">
        <w:r w:rsidR="006B778F" w:rsidRPr="004F6B23">
          <w:rPr>
            <w:rStyle w:val="Hyperlink"/>
            <w:rFonts w:eastAsia="Times New Roman" w:cs="Times New Roman"/>
            <w:bCs/>
            <w:i/>
            <w:iCs/>
            <w:szCs w:val="24"/>
          </w:rPr>
          <w:t>fathers</w:t>
        </w:r>
      </w:hyperlink>
      <w:r w:rsidR="006B778F" w:rsidRPr="006B778F">
        <w:rPr>
          <w:rFonts w:eastAsia="Times New Roman" w:cs="Times New Roman"/>
          <w:bCs/>
          <w:i/>
          <w:iCs/>
          <w:szCs w:val="24"/>
        </w:rPr>
        <w:t xml:space="preserve"> went down </w:t>
      </w:r>
      <w:hyperlink r:id="rId621" w:history="1">
        <w:r w:rsidR="006B778F" w:rsidRPr="004F6B23">
          <w:rPr>
            <w:rStyle w:val="Hyperlink"/>
            <w:rFonts w:eastAsia="Times New Roman" w:cs="Times New Roman"/>
            <w:bCs/>
            <w:i/>
            <w:iCs/>
            <w:szCs w:val="24"/>
          </w:rPr>
          <w:t>into Egypt</w:t>
        </w:r>
      </w:hyperlink>
      <w:r w:rsidR="006B778F" w:rsidRPr="006B778F">
        <w:rPr>
          <w:rFonts w:eastAsia="Times New Roman" w:cs="Times New Roman"/>
          <w:bCs/>
          <w:i/>
          <w:iCs/>
          <w:szCs w:val="24"/>
        </w:rPr>
        <w:t xml:space="preserve"> with </w:t>
      </w:r>
      <w:hyperlink r:id="rId622" w:history="1">
        <w:r w:rsidR="006B778F" w:rsidRPr="004F6B23">
          <w:rPr>
            <w:rStyle w:val="Hyperlink"/>
            <w:rFonts w:eastAsia="Times New Roman" w:cs="Times New Roman"/>
            <w:bCs/>
            <w:i/>
            <w:iCs/>
            <w:szCs w:val="24"/>
          </w:rPr>
          <w:t>three</w:t>
        </w:r>
      </w:hyperlink>
      <w:r w:rsidR="006B778F" w:rsidRPr="006B778F">
        <w:rPr>
          <w:rFonts w:eastAsia="Times New Roman" w:cs="Times New Roman"/>
          <w:bCs/>
          <w:i/>
          <w:iCs/>
          <w:szCs w:val="24"/>
        </w:rPr>
        <w:t xml:space="preserve"> score and </w:t>
      </w:r>
      <w:hyperlink r:id="rId623" w:history="1">
        <w:r w:rsidR="006B778F" w:rsidRPr="004F6B23">
          <w:rPr>
            <w:rStyle w:val="Hyperlink"/>
            <w:rFonts w:eastAsia="Times New Roman" w:cs="Times New Roman"/>
            <w:bCs/>
            <w:i/>
            <w:iCs/>
            <w:szCs w:val="24"/>
          </w:rPr>
          <w:t>ten</w:t>
        </w:r>
      </w:hyperlink>
      <w:r w:rsidR="006B778F" w:rsidRPr="006B778F">
        <w:rPr>
          <w:rFonts w:eastAsia="Times New Roman" w:cs="Times New Roman"/>
          <w:bCs/>
          <w:i/>
          <w:iCs/>
          <w:szCs w:val="24"/>
        </w:rPr>
        <w:t xml:space="preserve"> persons </w:t>
      </w:r>
      <w:r w:rsidR="006B778F" w:rsidRPr="006B778F">
        <w:rPr>
          <w:rFonts w:eastAsia="Times New Roman" w:cs="Times New Roman"/>
          <w:bCs/>
          <w:szCs w:val="24"/>
        </w:rPr>
        <w:t xml:space="preserve">(Deuteronomy 10:29). Again, when they came </w:t>
      </w:r>
      <w:hyperlink r:id="rId624" w:history="1">
        <w:r w:rsidR="006B778F" w:rsidRPr="004F6B23">
          <w:rPr>
            <w:rStyle w:val="Hyperlink"/>
            <w:rFonts w:eastAsia="Times New Roman" w:cs="Times New Roman"/>
            <w:bCs/>
            <w:szCs w:val="24"/>
          </w:rPr>
          <w:t>out of Egypt</w:t>
        </w:r>
      </w:hyperlink>
      <w:r w:rsidR="006B778F" w:rsidRPr="006B778F">
        <w:rPr>
          <w:rFonts w:eastAsia="Times New Roman" w:cs="Times New Roman"/>
          <w:bCs/>
          <w:szCs w:val="24"/>
        </w:rPr>
        <w:t>, as is said: </w:t>
      </w:r>
      <w:r w:rsidR="006B778F" w:rsidRPr="006B778F">
        <w:rPr>
          <w:rFonts w:eastAsia="Times New Roman" w:cs="Times New Roman"/>
          <w:bCs/>
          <w:i/>
          <w:iCs/>
          <w:szCs w:val="24"/>
        </w:rPr>
        <w:t xml:space="preserve">And the children of </w:t>
      </w:r>
      <w:hyperlink r:id="rId625" w:history="1">
        <w:r w:rsidR="006B778F" w:rsidRPr="004F6B23">
          <w:rPr>
            <w:rStyle w:val="Hyperlink"/>
            <w:rFonts w:eastAsia="Times New Roman" w:cs="Times New Roman"/>
            <w:bCs/>
            <w:i/>
            <w:iCs/>
            <w:szCs w:val="24"/>
          </w:rPr>
          <w:t>Israel</w:t>
        </w:r>
      </w:hyperlink>
      <w:r w:rsidR="006B778F" w:rsidRPr="006B778F">
        <w:rPr>
          <w:rFonts w:eastAsia="Times New Roman" w:cs="Times New Roman"/>
          <w:bCs/>
          <w:i/>
          <w:iCs/>
          <w:szCs w:val="24"/>
        </w:rPr>
        <w:t xml:space="preserve"> journeyed from Rameses to </w:t>
      </w:r>
      <w:hyperlink r:id="rId626" w:history="1">
        <w:r w:rsidR="006B778F" w:rsidRPr="004F6B23">
          <w:rPr>
            <w:rStyle w:val="Hyperlink"/>
            <w:rFonts w:eastAsia="Times New Roman" w:cs="Times New Roman"/>
            <w:bCs/>
            <w:i/>
            <w:iCs/>
            <w:szCs w:val="24"/>
          </w:rPr>
          <w:t>Succoth</w:t>
        </w:r>
      </w:hyperlink>
      <w:r w:rsidR="006B778F" w:rsidRPr="006B778F">
        <w:rPr>
          <w:rFonts w:eastAsia="Times New Roman" w:cs="Times New Roman"/>
          <w:bCs/>
          <w:i/>
          <w:iCs/>
          <w:szCs w:val="24"/>
        </w:rPr>
        <w:t xml:space="preserve">, about </w:t>
      </w:r>
      <w:hyperlink r:id="rId627" w:history="1">
        <w:r w:rsidR="006B778F" w:rsidRPr="004F6B23">
          <w:rPr>
            <w:rStyle w:val="Hyperlink"/>
            <w:rFonts w:eastAsia="Times New Roman" w:cs="Times New Roman"/>
            <w:bCs/>
            <w:i/>
            <w:iCs/>
            <w:szCs w:val="24"/>
          </w:rPr>
          <w:t>six</w:t>
        </w:r>
      </w:hyperlink>
      <w:r w:rsidR="006B778F" w:rsidRPr="006B778F">
        <w:rPr>
          <w:rFonts w:eastAsia="Times New Roman" w:cs="Times New Roman"/>
          <w:bCs/>
          <w:i/>
          <w:iCs/>
          <w:szCs w:val="24"/>
        </w:rPr>
        <w:t xml:space="preserve"> hundred thousand men </w:t>
      </w:r>
      <w:r w:rsidR="006B778F" w:rsidRPr="006B778F">
        <w:rPr>
          <w:rFonts w:eastAsia="Times New Roman" w:cs="Times New Roman"/>
          <w:bCs/>
          <w:szCs w:val="24"/>
        </w:rPr>
        <w:t>(</w:t>
      </w:r>
      <w:hyperlink r:id="rId628" w:history="1">
        <w:r w:rsidR="006B778F" w:rsidRPr="004F6B23">
          <w:rPr>
            <w:rStyle w:val="Hyperlink"/>
            <w:rFonts w:eastAsia="Times New Roman" w:cs="Times New Roman"/>
            <w:bCs/>
            <w:szCs w:val="24"/>
          </w:rPr>
          <w:t>Exodus</w:t>
        </w:r>
      </w:hyperlink>
      <w:r w:rsidR="006B778F" w:rsidRPr="006B778F">
        <w:rPr>
          <w:rFonts w:eastAsia="Times New Roman" w:cs="Times New Roman"/>
          <w:bCs/>
          <w:szCs w:val="24"/>
        </w:rPr>
        <w:t xml:space="preserve"> 12:37). Once in the Book of </w:t>
      </w:r>
      <w:hyperlink r:id="rId629" w:history="1">
        <w:r w:rsidR="006B778F" w:rsidRPr="004F6B23">
          <w:rPr>
            <w:rStyle w:val="Hyperlink"/>
            <w:rFonts w:eastAsia="Times New Roman" w:cs="Times New Roman"/>
            <w:bCs/>
            <w:szCs w:val="24"/>
          </w:rPr>
          <w:t>Numbers</w:t>
        </w:r>
      </w:hyperlink>
      <w:r w:rsidR="006B778F" w:rsidRPr="006B778F">
        <w:rPr>
          <w:rFonts w:eastAsia="Times New Roman" w:cs="Times New Roman"/>
          <w:bCs/>
          <w:szCs w:val="24"/>
        </w:rPr>
        <w:t xml:space="preserve"> (it was taken) with reference to the standards (</w:t>
      </w:r>
      <w:hyperlink r:id="rId630" w:history="1">
        <w:r w:rsidR="006B778F" w:rsidRPr="004F6B23">
          <w:rPr>
            <w:rStyle w:val="Hyperlink"/>
            <w:rFonts w:eastAsia="Times New Roman" w:cs="Times New Roman"/>
            <w:bCs/>
            <w:szCs w:val="24"/>
          </w:rPr>
          <w:t>Numbers</w:t>
        </w:r>
      </w:hyperlink>
      <w:r w:rsidR="006B778F" w:rsidRPr="006B778F">
        <w:rPr>
          <w:rFonts w:eastAsia="Times New Roman" w:cs="Times New Roman"/>
          <w:bCs/>
          <w:szCs w:val="24"/>
        </w:rPr>
        <w:t xml:space="preserve"> 2:21); once with regard to the spies (</w:t>
      </w:r>
      <w:hyperlink r:id="rId631" w:history="1">
        <w:r w:rsidR="006B778F" w:rsidRPr="004F6B23">
          <w:rPr>
            <w:rStyle w:val="Hyperlink"/>
            <w:rFonts w:eastAsia="Times New Roman" w:cs="Times New Roman"/>
            <w:bCs/>
            <w:szCs w:val="24"/>
          </w:rPr>
          <w:t>Numbers</w:t>
        </w:r>
      </w:hyperlink>
      <w:r w:rsidR="006B778F" w:rsidRPr="006B778F">
        <w:rPr>
          <w:rFonts w:eastAsia="Times New Roman" w:cs="Times New Roman"/>
          <w:bCs/>
          <w:szCs w:val="24"/>
        </w:rPr>
        <w:t xml:space="preserve"> 13); in the days of Joshua when the land was divided (Joshua 18:10); twice in the </w:t>
      </w:r>
      <w:hyperlink r:id="rId632" w:history="1">
        <w:r w:rsidR="006B778F" w:rsidRPr="004F6B23">
          <w:rPr>
            <w:rStyle w:val="Hyperlink"/>
            <w:rFonts w:eastAsia="Times New Roman" w:cs="Times New Roman"/>
            <w:bCs/>
            <w:szCs w:val="24"/>
          </w:rPr>
          <w:t>time</w:t>
        </w:r>
      </w:hyperlink>
      <w:r w:rsidR="006B778F" w:rsidRPr="006B778F">
        <w:rPr>
          <w:rFonts w:eastAsia="Times New Roman" w:cs="Times New Roman"/>
          <w:bCs/>
          <w:szCs w:val="24"/>
        </w:rPr>
        <w:t xml:space="preserve"> of Saul, as it is said: </w:t>
      </w:r>
      <w:r w:rsidR="006B778F" w:rsidRPr="006B778F">
        <w:rPr>
          <w:rFonts w:eastAsia="Times New Roman" w:cs="Times New Roman"/>
          <w:bCs/>
          <w:i/>
          <w:iCs/>
          <w:szCs w:val="24"/>
        </w:rPr>
        <w:t>And he numbered them with lambs in Telaim</w:t>
      </w:r>
      <w:r w:rsidR="006B778F" w:rsidRPr="006B778F">
        <w:rPr>
          <w:rFonts w:eastAsia="Times New Roman" w:cs="Times New Roman"/>
          <w:bCs/>
          <w:szCs w:val="24"/>
        </w:rPr>
        <w:t> (I Samuel 14:4) and </w:t>
      </w:r>
      <w:r w:rsidR="006B778F" w:rsidRPr="006B778F">
        <w:rPr>
          <w:rFonts w:eastAsia="Times New Roman" w:cs="Times New Roman"/>
          <w:bCs/>
          <w:i/>
          <w:iCs/>
          <w:szCs w:val="24"/>
        </w:rPr>
        <w:t>He numbered them with pebbles in Bezek </w:t>
      </w:r>
      <w:r w:rsidR="006B778F" w:rsidRPr="006B778F">
        <w:rPr>
          <w:rFonts w:eastAsia="Times New Roman" w:cs="Times New Roman"/>
          <w:bCs/>
          <w:szCs w:val="24"/>
        </w:rPr>
        <w:t>(ibid., 11:8). What is indicated by the word </w:t>
      </w:r>
      <w:r w:rsidR="006B778F" w:rsidRPr="006B778F">
        <w:rPr>
          <w:rFonts w:eastAsia="Times New Roman" w:cs="Times New Roman"/>
          <w:bCs/>
          <w:i/>
          <w:iCs/>
          <w:szCs w:val="24"/>
        </w:rPr>
        <w:t>Telaim?</w:t>
      </w:r>
      <w:r w:rsidR="006B778F" w:rsidRPr="006B778F">
        <w:rPr>
          <w:rFonts w:eastAsia="Times New Roman" w:cs="Times New Roman"/>
          <w:bCs/>
          <w:szCs w:val="24"/>
        </w:rPr>
        <w:t> When they were prosperous, he counted them by means of their lambs</w:t>
      </w:r>
      <w:r w:rsidR="006B778F" w:rsidRPr="006B778F">
        <w:rPr>
          <w:rFonts w:eastAsia="Times New Roman" w:cs="Times New Roman"/>
          <w:bCs/>
          <w:i/>
          <w:iCs/>
          <w:szCs w:val="24"/>
        </w:rPr>
        <w:t>(telayim), </w:t>
      </w:r>
      <w:r w:rsidR="006B778F" w:rsidRPr="006B778F">
        <w:rPr>
          <w:rFonts w:eastAsia="Times New Roman" w:cs="Times New Roman"/>
          <w:bCs/>
          <w:szCs w:val="24"/>
        </w:rPr>
        <w:t>but when they were poor in deeds, he counted them with stones. What is </w:t>
      </w:r>
      <w:r w:rsidR="006B778F" w:rsidRPr="006B778F">
        <w:rPr>
          <w:rFonts w:eastAsia="Times New Roman" w:cs="Times New Roman"/>
          <w:bCs/>
          <w:i/>
          <w:iCs/>
          <w:szCs w:val="24"/>
        </w:rPr>
        <w:t>bezek?</w:t>
      </w:r>
      <w:r w:rsidR="006B778F" w:rsidRPr="006B778F">
        <w:rPr>
          <w:rFonts w:eastAsia="Times New Roman" w:cs="Times New Roman"/>
          <w:bCs/>
          <w:szCs w:val="24"/>
        </w:rPr>
        <w:t xml:space="preserve"> It is a stone. He took a stone for each </w:t>
      </w:r>
      <w:hyperlink r:id="rId633" w:history="1">
        <w:r w:rsidR="006B778F" w:rsidRPr="004F6B23">
          <w:rPr>
            <w:rStyle w:val="Hyperlink"/>
            <w:rFonts w:eastAsia="Times New Roman" w:cs="Times New Roman"/>
            <w:bCs/>
            <w:szCs w:val="24"/>
          </w:rPr>
          <w:t>one</w:t>
        </w:r>
      </w:hyperlink>
      <w:r w:rsidR="006B778F" w:rsidRPr="006B778F">
        <w:rPr>
          <w:rFonts w:eastAsia="Times New Roman" w:cs="Times New Roman"/>
          <w:bCs/>
          <w:szCs w:val="24"/>
        </w:rPr>
        <w:t xml:space="preserve"> of them and then </w:t>
      </w:r>
      <w:r w:rsidR="007815C2" w:rsidRPr="006B778F">
        <w:rPr>
          <w:rFonts w:eastAsia="Times New Roman" w:cs="Times New Roman"/>
          <w:bCs/>
          <w:szCs w:val="24"/>
        </w:rPr>
        <w:t>totaled</w:t>
      </w:r>
      <w:r w:rsidR="006B778F" w:rsidRPr="006B778F">
        <w:rPr>
          <w:rFonts w:eastAsia="Times New Roman" w:cs="Times New Roman"/>
          <w:bCs/>
          <w:szCs w:val="24"/>
        </w:rPr>
        <w:t xml:space="preserve"> the stones. A census was taken in the days of </w:t>
      </w:r>
      <w:hyperlink r:id="rId634" w:history="1">
        <w:r w:rsidR="006B778F" w:rsidRPr="004F6B23">
          <w:rPr>
            <w:rStyle w:val="Hyperlink"/>
            <w:rFonts w:eastAsia="Times New Roman" w:cs="Times New Roman"/>
            <w:bCs/>
            <w:szCs w:val="24"/>
          </w:rPr>
          <w:t>David</w:t>
        </w:r>
      </w:hyperlink>
      <w:r w:rsidR="006B778F" w:rsidRPr="006B778F">
        <w:rPr>
          <w:rFonts w:eastAsia="Times New Roman" w:cs="Times New Roman"/>
          <w:bCs/>
          <w:szCs w:val="24"/>
        </w:rPr>
        <w:t>, as is said: </w:t>
      </w:r>
      <w:r w:rsidR="006B778F" w:rsidRPr="006B778F">
        <w:rPr>
          <w:rFonts w:eastAsia="Times New Roman" w:cs="Times New Roman"/>
          <w:bCs/>
          <w:i/>
          <w:iCs/>
          <w:szCs w:val="24"/>
        </w:rPr>
        <w:t xml:space="preserve">Joab gave up the sum, the </w:t>
      </w:r>
      <w:hyperlink r:id="rId635" w:history="1">
        <w:r w:rsidR="006B778F" w:rsidRPr="004F6B23">
          <w:rPr>
            <w:rStyle w:val="Hyperlink"/>
            <w:rFonts w:eastAsia="Times New Roman" w:cs="Times New Roman"/>
            <w:bCs/>
            <w:i/>
            <w:iCs/>
            <w:szCs w:val="24"/>
          </w:rPr>
          <w:t>number</w:t>
        </w:r>
      </w:hyperlink>
      <w:r w:rsidR="006B778F" w:rsidRPr="006B778F">
        <w:rPr>
          <w:rFonts w:eastAsia="Times New Roman" w:cs="Times New Roman"/>
          <w:bCs/>
          <w:i/>
          <w:iCs/>
          <w:szCs w:val="24"/>
        </w:rPr>
        <w:t xml:space="preserve"> of the people to the king </w:t>
      </w:r>
      <w:r w:rsidR="006B778F" w:rsidRPr="006B778F">
        <w:rPr>
          <w:rFonts w:eastAsia="Times New Roman" w:cs="Times New Roman"/>
          <w:bCs/>
          <w:szCs w:val="24"/>
        </w:rPr>
        <w:t xml:space="preserve">(II Samuel 24:9); and again at the </w:t>
      </w:r>
      <w:hyperlink r:id="rId636" w:history="1">
        <w:r w:rsidR="006B778F" w:rsidRPr="004F6B23">
          <w:rPr>
            <w:rStyle w:val="Hyperlink"/>
            <w:rFonts w:eastAsia="Times New Roman" w:cs="Times New Roman"/>
            <w:bCs/>
            <w:szCs w:val="24"/>
          </w:rPr>
          <w:t>time</w:t>
        </w:r>
      </w:hyperlink>
      <w:r w:rsidR="006B778F" w:rsidRPr="006B778F">
        <w:rPr>
          <w:rFonts w:eastAsia="Times New Roman" w:cs="Times New Roman"/>
          <w:bCs/>
          <w:szCs w:val="24"/>
        </w:rPr>
        <w:t xml:space="preserve"> of Ezra: </w:t>
      </w:r>
      <w:r w:rsidR="006B778F" w:rsidRPr="006B778F">
        <w:rPr>
          <w:rFonts w:eastAsia="Times New Roman" w:cs="Times New Roman"/>
          <w:bCs/>
          <w:i/>
          <w:iCs/>
          <w:szCs w:val="24"/>
        </w:rPr>
        <w:t xml:space="preserve">The whole congregation together was </w:t>
      </w:r>
      <w:hyperlink r:id="rId637" w:history="1">
        <w:r w:rsidR="006B778F" w:rsidRPr="004F6B23">
          <w:rPr>
            <w:rStyle w:val="Hyperlink"/>
            <w:rFonts w:eastAsia="Times New Roman" w:cs="Times New Roman"/>
            <w:bCs/>
            <w:i/>
            <w:iCs/>
            <w:szCs w:val="24"/>
          </w:rPr>
          <w:t>forty</w:t>
        </w:r>
      </w:hyperlink>
      <w:r w:rsidR="006B778F" w:rsidRPr="006B778F">
        <w:rPr>
          <w:rFonts w:eastAsia="Times New Roman" w:cs="Times New Roman"/>
          <w:bCs/>
          <w:i/>
          <w:iCs/>
          <w:szCs w:val="24"/>
        </w:rPr>
        <w:t xml:space="preserve"> and two thousand, </w:t>
      </w:r>
      <w:hyperlink r:id="rId638" w:history="1">
        <w:r w:rsidR="006B778F" w:rsidRPr="004F6B23">
          <w:rPr>
            <w:rStyle w:val="Hyperlink"/>
            <w:rFonts w:eastAsia="Times New Roman" w:cs="Times New Roman"/>
            <w:bCs/>
            <w:i/>
            <w:iCs/>
            <w:szCs w:val="24"/>
          </w:rPr>
          <w:t>three</w:t>
        </w:r>
      </w:hyperlink>
      <w:r w:rsidR="006B778F" w:rsidRPr="006B778F">
        <w:rPr>
          <w:rFonts w:eastAsia="Times New Roman" w:cs="Times New Roman"/>
          <w:bCs/>
          <w:i/>
          <w:iCs/>
          <w:szCs w:val="24"/>
        </w:rPr>
        <w:t xml:space="preserve"> hundred and </w:t>
      </w:r>
      <w:hyperlink r:id="rId639" w:history="1">
        <w:r w:rsidR="006B778F" w:rsidRPr="004F6B23">
          <w:rPr>
            <w:rStyle w:val="Hyperlink"/>
            <w:rFonts w:eastAsia="Times New Roman" w:cs="Times New Roman"/>
            <w:bCs/>
            <w:i/>
            <w:iCs/>
            <w:szCs w:val="24"/>
          </w:rPr>
          <w:t>three</w:t>
        </w:r>
      </w:hyperlink>
      <w:r w:rsidR="006B778F" w:rsidRPr="006B778F">
        <w:rPr>
          <w:rFonts w:eastAsia="Times New Roman" w:cs="Times New Roman"/>
          <w:bCs/>
          <w:i/>
          <w:iCs/>
          <w:szCs w:val="24"/>
        </w:rPr>
        <w:t xml:space="preserve"> score</w:t>
      </w:r>
      <w:r w:rsidR="006B778F" w:rsidRPr="006B778F">
        <w:rPr>
          <w:rFonts w:eastAsia="Times New Roman" w:cs="Times New Roman"/>
          <w:bCs/>
          <w:szCs w:val="24"/>
        </w:rPr>
        <w:t xml:space="preserve">(Ezra 2:14). In the </w:t>
      </w:r>
      <w:hyperlink r:id="rId640" w:history="1">
        <w:r w:rsidR="006B778F" w:rsidRPr="004F6B23">
          <w:rPr>
            <w:rStyle w:val="Hyperlink"/>
            <w:rFonts w:eastAsia="Times New Roman" w:cs="Times New Roman"/>
            <w:bCs/>
            <w:szCs w:val="24"/>
          </w:rPr>
          <w:t>time</w:t>
        </w:r>
      </w:hyperlink>
      <w:r w:rsidR="006B778F" w:rsidRPr="006B778F">
        <w:rPr>
          <w:rFonts w:eastAsia="Times New Roman" w:cs="Times New Roman"/>
          <w:bCs/>
          <w:szCs w:val="24"/>
        </w:rPr>
        <w:t>-to-come (a census will be taken), as is said: </w:t>
      </w:r>
      <w:r w:rsidR="006B778F" w:rsidRPr="006B778F">
        <w:rPr>
          <w:rFonts w:eastAsia="Times New Roman" w:cs="Times New Roman"/>
          <w:bCs/>
          <w:i/>
          <w:iCs/>
          <w:szCs w:val="24"/>
        </w:rPr>
        <w:t xml:space="preserve">The flock shall again pass into the </w:t>
      </w:r>
      <w:hyperlink r:id="rId641" w:history="1">
        <w:r w:rsidR="006B778F" w:rsidRPr="004F6B23">
          <w:rPr>
            <w:rStyle w:val="Hyperlink"/>
            <w:rFonts w:eastAsia="Times New Roman" w:cs="Times New Roman"/>
            <w:bCs/>
            <w:i/>
            <w:iCs/>
            <w:szCs w:val="24"/>
          </w:rPr>
          <w:t>hands</w:t>
        </w:r>
      </w:hyperlink>
      <w:r w:rsidR="006B778F" w:rsidRPr="006B778F">
        <w:rPr>
          <w:rFonts w:eastAsia="Times New Roman" w:cs="Times New Roman"/>
          <w:bCs/>
          <w:i/>
          <w:iCs/>
          <w:szCs w:val="24"/>
        </w:rPr>
        <w:t xml:space="preserve"> of Him that counts them </w:t>
      </w:r>
      <w:r w:rsidR="006B778F" w:rsidRPr="006B778F">
        <w:rPr>
          <w:rFonts w:eastAsia="Times New Roman" w:cs="Times New Roman"/>
          <w:bCs/>
          <w:szCs w:val="24"/>
        </w:rPr>
        <w:t>(Jeremiah 33:13), and in this instance: </w:t>
      </w:r>
      <w:r w:rsidR="006B778F" w:rsidRPr="006B778F">
        <w:rPr>
          <w:rFonts w:eastAsia="Times New Roman" w:cs="Times New Roman"/>
          <w:bCs/>
          <w:i/>
          <w:iCs/>
          <w:szCs w:val="24"/>
        </w:rPr>
        <w:t>When you take the sum</w:t>
      </w:r>
    </w:p>
    <w:p w14:paraId="4DC6B58E" w14:textId="77777777" w:rsidR="006B778F" w:rsidRPr="00FA4774" w:rsidRDefault="006B778F" w:rsidP="00FA4774">
      <w:pPr>
        <w:rPr>
          <w:rFonts w:eastAsia="Times New Roman" w:cs="Times New Roman"/>
          <w:bCs/>
          <w:szCs w:val="24"/>
        </w:rPr>
      </w:pPr>
    </w:p>
    <w:p w14:paraId="5B2FE86B" w14:textId="77777777" w:rsidR="00FA4774" w:rsidRPr="00FA4774" w:rsidRDefault="00FA4774" w:rsidP="004509F7">
      <w:pPr>
        <w:pStyle w:val="Heading1"/>
        <w:keepNext/>
        <w:keepLines/>
      </w:pPr>
      <w:bookmarkStart w:id="14" w:name="_Toc154268099"/>
      <w:r w:rsidRPr="00FA4774">
        <w:rPr>
          <w:highlight w:val="yellow"/>
        </w:rPr>
        <w:t>Etham camp #2</w:t>
      </w:r>
      <w:bookmarkEnd w:id="14"/>
    </w:p>
    <w:p w14:paraId="57F436EC" w14:textId="77777777" w:rsidR="00FA4774" w:rsidRPr="00FA4774" w:rsidRDefault="00FA4774" w:rsidP="004509F7">
      <w:pPr>
        <w:keepNext/>
        <w:keepLines/>
        <w:rPr>
          <w:rFonts w:eastAsia="Times New Roman" w:cs="Times New Roman"/>
          <w:bCs/>
          <w:szCs w:val="24"/>
        </w:rPr>
      </w:pPr>
    </w:p>
    <w:p w14:paraId="4EEBE4B5" w14:textId="2F61D813" w:rsidR="00FA4774" w:rsidRPr="00FA4774" w:rsidRDefault="00FA4774" w:rsidP="003E63AD">
      <w:pPr>
        <w:rPr>
          <w:rFonts w:eastAsia="Times New Roman" w:cs="Times New Roman"/>
          <w:bCs/>
          <w:szCs w:val="24"/>
        </w:rPr>
      </w:pPr>
      <w:r w:rsidRPr="00FA4774">
        <w:rPr>
          <w:rFonts w:eastAsia="Times New Roman" w:cs="Times New Roman"/>
          <w:b/>
          <w:bCs/>
          <w:color w:val="006600"/>
          <w:szCs w:val="24"/>
        </w:rPr>
        <w:t>Bamidbar (</w:t>
      </w:r>
      <w:hyperlink r:id="rId642"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33:6</w:t>
      </w:r>
      <w:r w:rsidRPr="00FA4774">
        <w:rPr>
          <w:rFonts w:eastAsia="Times New Roman" w:cs="Times New Roman"/>
          <w:bCs/>
          <w:szCs w:val="24"/>
        </w:rPr>
        <w:t xml:space="preserve"> They left the </w:t>
      </w:r>
      <w:hyperlink r:id="rId643"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Temporary Shelters (</w:t>
      </w:r>
      <w:hyperlink r:id="rId644" w:history="1">
        <w:r w:rsidRPr="004F6B23">
          <w:rPr>
            <w:rStyle w:val="Hyperlink"/>
            <w:rFonts w:eastAsia="Times New Roman" w:cs="Times New Roman"/>
            <w:bCs/>
            <w:szCs w:val="24"/>
          </w:rPr>
          <w:t>Succoth</w:t>
        </w:r>
      </w:hyperlink>
      <w:r w:rsidRPr="00FA4774">
        <w:rPr>
          <w:rFonts w:eastAsia="Times New Roman" w:cs="Times New Roman"/>
          <w:bCs/>
          <w:szCs w:val="24"/>
        </w:rPr>
        <w:t>) and camped at “</w:t>
      </w:r>
      <w:r w:rsidRPr="00FA4774">
        <w:rPr>
          <w:rFonts w:eastAsia="Times New Roman" w:cs="Times New Roman"/>
          <w:bCs/>
          <w:color w:val="C00000"/>
          <w:szCs w:val="24"/>
        </w:rPr>
        <w:t>From them</w:t>
      </w:r>
      <w:r w:rsidRPr="00FA4774">
        <w:rPr>
          <w:rFonts w:eastAsia="Times New Roman" w:cs="Times New Roman"/>
          <w:bCs/>
          <w:szCs w:val="24"/>
        </w:rPr>
        <w:t xml:space="preserve">, or Their plowshare” - </w:t>
      </w:r>
      <w:r w:rsidRPr="00FA4774">
        <w:rPr>
          <w:rFonts w:eastAsia="Times New Roman" w:cs="Times New Roman"/>
          <w:bCs/>
          <w:color w:val="C00000"/>
          <w:szCs w:val="24"/>
        </w:rPr>
        <w:t>Contemplation</w:t>
      </w:r>
      <w:r w:rsidRPr="00FA4774">
        <w:rPr>
          <w:rFonts w:eastAsia="Times New Roman" w:cs="Times New Roman"/>
          <w:bCs/>
          <w:szCs w:val="24"/>
          <w:vertAlign w:val="superscript"/>
        </w:rPr>
        <w:footnoteReference w:id="72"/>
      </w:r>
      <w:r w:rsidRPr="00FA4774">
        <w:rPr>
          <w:rFonts w:eastAsia="Times New Roman" w:cs="Times New Roman"/>
          <w:bCs/>
          <w:szCs w:val="24"/>
        </w:rPr>
        <w:t xml:space="preserve"> (</w:t>
      </w:r>
      <w:r w:rsidRPr="00FA4774">
        <w:rPr>
          <w:rFonts w:eastAsia="Times New Roman" w:cs="Times New Roman"/>
          <w:b/>
          <w:kern w:val="32"/>
          <w:szCs w:val="32"/>
        </w:rPr>
        <w:t>Etham</w:t>
      </w:r>
      <w:r w:rsidRPr="00FA4774">
        <w:rPr>
          <w:rFonts w:eastAsia="Times New Roman" w:cs="Times New Roman"/>
          <w:b/>
          <w:szCs w:val="24"/>
          <w:vertAlign w:val="superscript"/>
        </w:rPr>
        <w:footnoteReference w:id="73"/>
      </w:r>
      <w:r w:rsidRPr="00FA4774">
        <w:rPr>
          <w:rFonts w:eastAsia="Times New Roman" w:cs="Times New Roman"/>
          <w:bCs/>
          <w:szCs w:val="24"/>
        </w:rPr>
        <w:t xml:space="preserve"> </w:t>
      </w:r>
      <w:r w:rsidRPr="00FA4774">
        <w:rPr>
          <w:rFonts w:eastAsia="Times New Roman" w:cs="Times New Roman"/>
          <w:b/>
          <w:szCs w:val="24"/>
        </w:rPr>
        <w:t>camp #2</w:t>
      </w:r>
      <w:r w:rsidRPr="00FA4774">
        <w:rPr>
          <w:rFonts w:eastAsia="Times New Roman" w:cs="Times New Roman"/>
          <w:bCs/>
          <w:szCs w:val="24"/>
        </w:rPr>
        <w:t xml:space="preserve">), on the edge of the desert. </w:t>
      </w:r>
      <w:r w:rsidR="003E63AD" w:rsidRPr="003E63AD">
        <w:rPr>
          <w:rFonts w:eastAsia="Times New Roman" w:cs="Times New Roman"/>
          <w:bCs/>
          <w:i/>
          <w:iCs/>
          <w:szCs w:val="24"/>
        </w:rPr>
        <w:t>Et</w:t>
      </w:r>
      <w:r w:rsidR="003E63AD">
        <w:rPr>
          <w:rFonts w:eastAsia="Times New Roman" w:cs="Times New Roman"/>
          <w:bCs/>
          <w:i/>
          <w:iCs/>
          <w:szCs w:val="24"/>
        </w:rPr>
        <w:t>h</w:t>
      </w:r>
      <w:r w:rsidR="003E63AD" w:rsidRPr="003E63AD">
        <w:rPr>
          <w:rFonts w:eastAsia="Times New Roman" w:cs="Times New Roman"/>
          <w:bCs/>
          <w:i/>
          <w:iCs/>
          <w:szCs w:val="24"/>
        </w:rPr>
        <w:t>am</w:t>
      </w:r>
      <w:r w:rsidR="003E63AD" w:rsidRPr="003E63AD">
        <w:rPr>
          <w:rFonts w:eastAsia="Times New Roman" w:cs="Times New Roman"/>
          <w:bCs/>
          <w:szCs w:val="24"/>
        </w:rPr>
        <w:t>, in ancient Egyptian, means “seashore”</w:t>
      </w:r>
      <w:r w:rsidR="003E63AD">
        <w:rPr>
          <w:rFonts w:eastAsia="Times New Roman" w:cs="Times New Roman"/>
          <w:bCs/>
          <w:szCs w:val="24"/>
        </w:rPr>
        <w:t>.</w:t>
      </w:r>
      <w:r w:rsidR="006E49D5">
        <w:rPr>
          <w:rFonts w:eastAsia="Times New Roman" w:cs="Times New Roman"/>
          <w:bCs/>
          <w:szCs w:val="24"/>
        </w:rPr>
        <w:t xml:space="preserve"> They journeyed to this stop on Friday, </w:t>
      </w:r>
      <w:hyperlink r:id="rId645" w:history="1">
        <w:r w:rsidR="006E49D5" w:rsidRPr="004F6B23">
          <w:rPr>
            <w:rStyle w:val="Hyperlink"/>
            <w:rFonts w:eastAsia="Times New Roman" w:cs="Times New Roman"/>
            <w:bCs/>
            <w:szCs w:val="24"/>
          </w:rPr>
          <w:t>Nisan</w:t>
        </w:r>
      </w:hyperlink>
      <w:r w:rsidR="006E49D5">
        <w:rPr>
          <w:rFonts w:eastAsia="Times New Roman" w:cs="Times New Roman"/>
          <w:bCs/>
          <w:szCs w:val="24"/>
        </w:rPr>
        <w:t xml:space="preserve"> 16.</w:t>
      </w:r>
      <w:r w:rsidR="003454D5">
        <w:rPr>
          <w:rStyle w:val="FootnoteReference"/>
          <w:rFonts w:eastAsia="Times New Roman" w:cs="Times New Roman"/>
          <w:bCs/>
          <w:szCs w:val="24"/>
        </w:rPr>
        <w:footnoteReference w:id="74"/>
      </w:r>
      <w:r w:rsidR="006E49D5">
        <w:rPr>
          <w:rFonts w:eastAsia="Times New Roman" w:cs="Times New Roman"/>
          <w:bCs/>
          <w:szCs w:val="24"/>
        </w:rPr>
        <w:t xml:space="preserve"> They will celebrate </w:t>
      </w:r>
      <w:hyperlink r:id="rId646" w:history="1">
        <w:r w:rsidR="006E49D5" w:rsidRPr="004F6B23">
          <w:rPr>
            <w:rStyle w:val="Hyperlink"/>
            <w:rFonts w:eastAsia="Times New Roman" w:cs="Times New Roman"/>
            <w:bCs/>
            <w:szCs w:val="24"/>
          </w:rPr>
          <w:t>Shabbat</w:t>
        </w:r>
      </w:hyperlink>
      <w:r w:rsidR="006E49D5">
        <w:rPr>
          <w:rFonts w:eastAsia="Times New Roman" w:cs="Times New Roman"/>
          <w:bCs/>
          <w:szCs w:val="24"/>
        </w:rPr>
        <w:t xml:space="preserve">, </w:t>
      </w:r>
      <w:hyperlink r:id="rId647" w:history="1">
        <w:r w:rsidR="006E49D5" w:rsidRPr="004F6B23">
          <w:rPr>
            <w:rStyle w:val="Hyperlink"/>
            <w:rFonts w:eastAsia="Times New Roman" w:cs="Times New Roman"/>
            <w:bCs/>
            <w:szCs w:val="24"/>
          </w:rPr>
          <w:t>Nisan</w:t>
        </w:r>
      </w:hyperlink>
      <w:r w:rsidR="006E49D5">
        <w:rPr>
          <w:rFonts w:eastAsia="Times New Roman" w:cs="Times New Roman"/>
          <w:bCs/>
          <w:szCs w:val="24"/>
        </w:rPr>
        <w:t xml:space="preserve"> 17 in this location.</w:t>
      </w:r>
      <w:r w:rsidR="00550D0D">
        <w:rPr>
          <w:rFonts w:eastAsia="Times New Roman" w:cs="Times New Roman"/>
          <w:bCs/>
          <w:szCs w:val="24"/>
        </w:rPr>
        <w:t xml:space="preserve"> </w:t>
      </w:r>
      <w:r w:rsidR="00550D0D" w:rsidRPr="00550D0D">
        <w:rPr>
          <w:rFonts w:eastAsia="Times New Roman" w:cs="Times New Roman"/>
          <w:szCs w:val="24"/>
        </w:rPr>
        <w:t xml:space="preserve">There is a tradition from the Sages that </w:t>
      </w:r>
      <w:hyperlink r:id="rId648" w:history="1">
        <w:r w:rsidR="00550D0D" w:rsidRPr="004F6B23">
          <w:rPr>
            <w:rStyle w:val="Hyperlink"/>
            <w:rFonts w:eastAsia="Times New Roman" w:cs="Times New Roman"/>
            <w:szCs w:val="24"/>
          </w:rPr>
          <w:t>Techiyat</w:t>
        </w:r>
      </w:hyperlink>
      <w:r w:rsidR="00550D0D" w:rsidRPr="00550D0D">
        <w:rPr>
          <w:rFonts w:eastAsia="Times New Roman" w:cs="Times New Roman"/>
          <w:szCs w:val="24"/>
        </w:rPr>
        <w:t xml:space="preserve"> HaMaitim will take </w:t>
      </w:r>
      <w:hyperlink r:id="rId649" w:history="1">
        <w:r w:rsidR="00550D0D" w:rsidRPr="004F6B23">
          <w:rPr>
            <w:rStyle w:val="Hyperlink"/>
            <w:rFonts w:eastAsia="Times New Roman" w:cs="Times New Roman"/>
            <w:szCs w:val="24"/>
          </w:rPr>
          <w:t>place</w:t>
        </w:r>
      </w:hyperlink>
      <w:r w:rsidR="00550D0D" w:rsidRPr="00550D0D">
        <w:rPr>
          <w:rFonts w:eastAsia="Times New Roman" w:cs="Times New Roman"/>
          <w:szCs w:val="24"/>
        </w:rPr>
        <w:t xml:space="preserve"> in </w:t>
      </w:r>
      <w:hyperlink r:id="rId650" w:history="1">
        <w:r w:rsidR="00550D0D" w:rsidRPr="004F6B23">
          <w:rPr>
            <w:rStyle w:val="Hyperlink"/>
            <w:rFonts w:eastAsia="Times New Roman" w:cs="Times New Roman"/>
            <w:szCs w:val="24"/>
          </w:rPr>
          <w:t>Nisan</w:t>
        </w:r>
      </w:hyperlink>
      <w:r w:rsidR="00550D0D" w:rsidRPr="00550D0D">
        <w:rPr>
          <w:rFonts w:eastAsia="Times New Roman" w:cs="Times New Roman"/>
          <w:szCs w:val="24"/>
        </w:rPr>
        <w:t xml:space="preserve">, therefore in </w:t>
      </w:r>
      <w:hyperlink r:id="rId651" w:history="1">
        <w:r w:rsidR="00550D0D" w:rsidRPr="004F6B23">
          <w:rPr>
            <w:rStyle w:val="Hyperlink"/>
            <w:rFonts w:eastAsia="Times New Roman" w:cs="Times New Roman"/>
            <w:szCs w:val="24"/>
          </w:rPr>
          <w:t>Nisan</w:t>
        </w:r>
      </w:hyperlink>
      <w:r w:rsidR="00550D0D" w:rsidRPr="00550D0D">
        <w:rPr>
          <w:rFonts w:eastAsia="Times New Roman" w:cs="Times New Roman"/>
          <w:szCs w:val="24"/>
        </w:rPr>
        <w:t xml:space="preserve">, on the </w:t>
      </w:r>
      <w:hyperlink r:id="rId652" w:history="1">
        <w:r w:rsidR="00550D0D" w:rsidRPr="004F6B23">
          <w:rPr>
            <w:rStyle w:val="Hyperlink"/>
            <w:rFonts w:eastAsia="Times New Roman" w:cs="Times New Roman"/>
            <w:szCs w:val="24"/>
          </w:rPr>
          <w:t>Sabbath</w:t>
        </w:r>
      </w:hyperlink>
      <w:r w:rsidR="00550D0D" w:rsidRPr="00550D0D">
        <w:rPr>
          <w:rFonts w:eastAsia="Times New Roman" w:cs="Times New Roman"/>
          <w:szCs w:val="24"/>
        </w:rPr>
        <w:t xml:space="preserve"> during </w:t>
      </w:r>
      <w:hyperlink r:id="rId653" w:history="1">
        <w:r w:rsidR="00550D0D" w:rsidRPr="004F6B23">
          <w:rPr>
            <w:rStyle w:val="Hyperlink"/>
            <w:rFonts w:eastAsia="Times New Roman" w:cs="Times New Roman"/>
            <w:szCs w:val="24"/>
          </w:rPr>
          <w:t>Passover</w:t>
        </w:r>
      </w:hyperlink>
      <w:r w:rsidR="00550D0D" w:rsidRPr="00550D0D">
        <w:rPr>
          <w:rFonts w:eastAsia="Times New Roman" w:cs="Times New Roman"/>
          <w:szCs w:val="24"/>
        </w:rPr>
        <w:t>, we read of the dry bones (which will live) in the Haftorah</w:t>
      </w:r>
      <w:r w:rsidR="00550D0D" w:rsidRPr="00550D0D">
        <w:rPr>
          <w:rFonts w:eastAsia="Times New Roman" w:cs="Times New Roman"/>
          <w:sz w:val="20"/>
          <w:szCs w:val="20"/>
          <w:vertAlign w:val="superscript"/>
        </w:rPr>
        <w:footnoteReference w:id="75"/>
      </w:r>
      <w:r w:rsidR="00550D0D" w:rsidRPr="00550D0D">
        <w:rPr>
          <w:rFonts w:eastAsia="Times New Roman" w:cs="Times New Roman"/>
          <w:szCs w:val="24"/>
        </w:rPr>
        <w:t xml:space="preserve"> of Ezekiel 37</w:t>
      </w:r>
      <w:r w:rsidR="00550D0D">
        <w:rPr>
          <w:rFonts w:eastAsia="Times New Roman" w:cs="Times New Roman"/>
          <w:szCs w:val="24"/>
        </w:rPr>
        <w:t>:</w:t>
      </w:r>
      <w:r w:rsidR="00550D0D" w:rsidRPr="00550D0D">
        <w:rPr>
          <w:rFonts w:eastAsia="Times New Roman" w:cs="Times New Roman"/>
          <w:szCs w:val="24"/>
        </w:rPr>
        <w:t>1-14.</w:t>
      </w:r>
    </w:p>
    <w:p w14:paraId="4AB1DFF3" w14:textId="77777777" w:rsidR="00FA4774" w:rsidRPr="00FA4774" w:rsidRDefault="00FA4774" w:rsidP="00FA4774">
      <w:pPr>
        <w:rPr>
          <w:rFonts w:eastAsia="Times New Roman" w:cs="Times New Roman"/>
          <w:bCs/>
          <w:szCs w:val="24"/>
        </w:rPr>
      </w:pPr>
    </w:p>
    <w:p w14:paraId="24E95235" w14:textId="33EE58BE" w:rsidR="00FA4774" w:rsidRPr="00FA4774" w:rsidRDefault="00FA4774" w:rsidP="000E2DBB">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654"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6. And they removed from Sukkoth, and encamped in Etham, on the side of the wilderness.</w:t>
      </w:r>
      <w:r w:rsidR="000E2DBB">
        <w:rPr>
          <w:rFonts w:eastAsia="Calibri" w:cs="Times New Roman"/>
          <w:bCs/>
          <w:i/>
          <w:szCs w:val="24"/>
          <w:lang w:val="en-AU"/>
        </w:rPr>
        <w:t xml:space="preserve"> </w:t>
      </w:r>
    </w:p>
    <w:p w14:paraId="2603886F" w14:textId="77777777" w:rsidR="00FA4774" w:rsidRPr="00FA4774" w:rsidRDefault="00FA4774" w:rsidP="00FA4774">
      <w:pPr>
        <w:rPr>
          <w:rFonts w:eastAsia="Times New Roman" w:cs="Times New Roman"/>
          <w:bCs/>
          <w:szCs w:val="24"/>
        </w:rPr>
      </w:pPr>
    </w:p>
    <w:p w14:paraId="7095C13E" w14:textId="44690035" w:rsidR="00FA4774" w:rsidRPr="00FA4774" w:rsidRDefault="00FA4774" w:rsidP="00FA4774">
      <w:pPr>
        <w:ind w:left="288" w:right="288"/>
        <w:rPr>
          <w:rFonts w:eastAsia="Times New Roman" w:cs="Times New Roman"/>
          <w:bCs/>
          <w:i/>
          <w:szCs w:val="24"/>
          <w:lang w:eastAsia="he-IL" w:bidi="he-IL"/>
        </w:rPr>
      </w:pPr>
      <w:r w:rsidRPr="00FA4774">
        <w:rPr>
          <w:rFonts w:eastAsia="Times New Roman" w:cs="Times New Roman"/>
          <w:b/>
          <w:bCs/>
          <w:i/>
          <w:szCs w:val="24"/>
          <w:lang w:eastAsia="he-IL" w:bidi="he-IL"/>
        </w:rPr>
        <w:t>Shemot (</w:t>
      </w:r>
      <w:hyperlink r:id="rId655" w:history="1">
        <w:r w:rsidRPr="004F6B23">
          <w:rPr>
            <w:rStyle w:val="Hyperlink"/>
            <w:rFonts w:eastAsia="Times New Roman" w:cs="Times New Roman"/>
            <w:b/>
            <w:bCs/>
            <w:i/>
            <w:szCs w:val="24"/>
            <w:lang w:eastAsia="he-IL" w:bidi="he-IL"/>
          </w:rPr>
          <w:t>Exodus</w:t>
        </w:r>
      </w:hyperlink>
      <w:r w:rsidRPr="00FA4774">
        <w:rPr>
          <w:rFonts w:eastAsia="Times New Roman" w:cs="Times New Roman"/>
          <w:b/>
          <w:bCs/>
          <w:i/>
          <w:szCs w:val="24"/>
          <w:lang w:eastAsia="he-IL" w:bidi="he-IL"/>
        </w:rPr>
        <w:t>) 13:20</w:t>
      </w:r>
      <w:r w:rsidRPr="00FA4774">
        <w:rPr>
          <w:rFonts w:eastAsia="Times New Roman" w:cs="Times New Roman"/>
          <w:bCs/>
          <w:i/>
          <w:szCs w:val="24"/>
          <w:lang w:eastAsia="he-IL" w:bidi="he-IL"/>
        </w:rPr>
        <w:t xml:space="preserve"> And they journey from </w:t>
      </w:r>
      <w:hyperlink r:id="rId656" w:history="1">
        <w:r w:rsidRPr="004F6B23">
          <w:rPr>
            <w:rStyle w:val="Hyperlink"/>
            <w:rFonts w:eastAsia="Times New Roman" w:cs="Times New Roman"/>
            <w:bCs/>
            <w:i/>
            <w:szCs w:val="24"/>
            <w:lang w:eastAsia="he-IL" w:bidi="he-IL"/>
          </w:rPr>
          <w:t>Succoth</w:t>
        </w:r>
      </w:hyperlink>
      <w:r w:rsidRPr="00FA4774">
        <w:rPr>
          <w:rFonts w:eastAsia="Times New Roman" w:cs="Times New Roman"/>
          <w:bCs/>
          <w:i/>
          <w:szCs w:val="24"/>
          <w:lang w:eastAsia="he-IL" w:bidi="he-IL"/>
        </w:rPr>
        <w:t>, and encamp in Etham at the extremity of the wilderness,</w:t>
      </w:r>
      <w:r w:rsidR="00A95D21">
        <w:rPr>
          <w:rFonts w:eastAsia="Times New Roman" w:cs="Times New Roman"/>
          <w:bCs/>
          <w:i/>
          <w:szCs w:val="24"/>
          <w:lang w:eastAsia="he-IL" w:bidi="he-IL"/>
        </w:rPr>
        <w:t xml:space="preserve"> </w:t>
      </w:r>
      <w:r w:rsidR="00A95D21" w:rsidRPr="000E2DBB">
        <w:rPr>
          <w:rFonts w:eastAsia="Calibri" w:cs="Times New Roman" w:hint="cs"/>
          <w:b/>
          <w:bCs/>
          <w:i/>
          <w:szCs w:val="24"/>
        </w:rPr>
        <w:t>21</w:t>
      </w:r>
      <w:r w:rsidR="00A95D21" w:rsidRPr="000E2DBB">
        <w:rPr>
          <w:rFonts w:eastAsia="Calibri" w:cs="Times New Roman" w:hint="cs"/>
          <w:bCs/>
          <w:i/>
          <w:szCs w:val="24"/>
        </w:rPr>
        <w:t xml:space="preserve"> And </w:t>
      </w:r>
      <w:hyperlink r:id="rId657" w:history="1">
        <w:r w:rsidR="00A95D21" w:rsidRPr="004F6B23">
          <w:rPr>
            <w:rStyle w:val="Hyperlink"/>
            <w:rFonts w:eastAsia="Calibri" w:cs="Times New Roman"/>
            <w:bCs/>
            <w:i/>
            <w:szCs w:val="24"/>
          </w:rPr>
          <w:t>HaShem</w:t>
        </w:r>
      </w:hyperlink>
      <w:r w:rsidR="00A95D21" w:rsidRPr="00BE491A">
        <w:rPr>
          <w:rFonts w:eastAsia="Calibri" w:cs="Times New Roman" w:hint="cs"/>
          <w:bCs/>
          <w:i/>
          <w:color w:val="C00000"/>
          <w:szCs w:val="24"/>
        </w:rPr>
        <w:t xml:space="preserve"> went before them by day in a pillar of </w:t>
      </w:r>
      <w:hyperlink r:id="rId658" w:history="1">
        <w:r w:rsidR="00A95D21" w:rsidRPr="004F6B23">
          <w:rPr>
            <w:rStyle w:val="Hyperlink"/>
            <w:rFonts w:eastAsia="Calibri" w:cs="Times New Roman" w:hint="cs"/>
            <w:bCs/>
            <w:i/>
            <w:szCs w:val="24"/>
          </w:rPr>
          <w:t>cloud</w:t>
        </w:r>
      </w:hyperlink>
      <w:r w:rsidR="00A95D21" w:rsidRPr="00BE491A">
        <w:rPr>
          <w:rFonts w:eastAsia="Calibri" w:cs="Times New Roman" w:hint="cs"/>
          <w:bCs/>
          <w:i/>
          <w:color w:val="C00000"/>
          <w:szCs w:val="24"/>
        </w:rPr>
        <w:t xml:space="preserve">, to lead them the way; and by night in a pillar of </w:t>
      </w:r>
      <w:hyperlink r:id="rId659" w:history="1">
        <w:r w:rsidR="00A95D21" w:rsidRPr="004F6B23">
          <w:rPr>
            <w:rStyle w:val="Hyperlink"/>
            <w:rFonts w:eastAsia="Calibri" w:cs="Times New Roman" w:hint="cs"/>
            <w:bCs/>
            <w:i/>
            <w:szCs w:val="24"/>
          </w:rPr>
          <w:t>fire</w:t>
        </w:r>
      </w:hyperlink>
      <w:r w:rsidR="00A95D21" w:rsidRPr="000E2DBB">
        <w:rPr>
          <w:rFonts w:eastAsia="Calibri" w:cs="Times New Roman" w:hint="cs"/>
          <w:bCs/>
          <w:i/>
          <w:szCs w:val="24"/>
        </w:rPr>
        <w:t>, to give them light; that they might go by day and by night:</w:t>
      </w:r>
      <w:r w:rsidR="00A95D21">
        <w:rPr>
          <w:rFonts w:eastAsia="Calibri" w:cs="Times New Roman"/>
          <w:bCs/>
          <w:i/>
          <w:szCs w:val="24"/>
        </w:rPr>
        <w:t xml:space="preserve"> </w:t>
      </w:r>
      <w:r w:rsidR="00A95D21" w:rsidRPr="000E2DBB">
        <w:rPr>
          <w:rFonts w:eastAsia="Calibri" w:cs="Times New Roman" w:hint="cs"/>
          <w:b/>
          <w:bCs/>
          <w:i/>
          <w:szCs w:val="24"/>
        </w:rPr>
        <w:t>22</w:t>
      </w:r>
      <w:r w:rsidR="00A95D21" w:rsidRPr="000E2DBB">
        <w:rPr>
          <w:rFonts w:eastAsia="Calibri" w:cs="Times New Roman" w:hint="cs"/>
          <w:bCs/>
          <w:i/>
          <w:szCs w:val="24"/>
        </w:rPr>
        <w:t xml:space="preserve"> the pillar of </w:t>
      </w:r>
      <w:hyperlink r:id="rId660" w:history="1">
        <w:r w:rsidR="00A95D21" w:rsidRPr="004F6B23">
          <w:rPr>
            <w:rStyle w:val="Hyperlink"/>
            <w:rFonts w:eastAsia="Calibri" w:cs="Times New Roman" w:hint="cs"/>
            <w:bCs/>
            <w:i/>
            <w:szCs w:val="24"/>
          </w:rPr>
          <w:t>cloud</w:t>
        </w:r>
      </w:hyperlink>
      <w:r w:rsidR="00A95D21" w:rsidRPr="000E2DBB">
        <w:rPr>
          <w:rFonts w:eastAsia="Calibri" w:cs="Times New Roman" w:hint="cs"/>
          <w:bCs/>
          <w:i/>
          <w:szCs w:val="24"/>
        </w:rPr>
        <w:t xml:space="preserve"> by day, and the pillar of </w:t>
      </w:r>
      <w:hyperlink r:id="rId661" w:history="1">
        <w:r w:rsidR="00A95D21" w:rsidRPr="004F6B23">
          <w:rPr>
            <w:rStyle w:val="Hyperlink"/>
            <w:rFonts w:eastAsia="Calibri" w:cs="Times New Roman" w:hint="cs"/>
            <w:bCs/>
            <w:i/>
            <w:szCs w:val="24"/>
          </w:rPr>
          <w:t>fire</w:t>
        </w:r>
      </w:hyperlink>
      <w:r w:rsidR="00A95D21" w:rsidRPr="000E2DBB">
        <w:rPr>
          <w:rFonts w:eastAsia="Calibri" w:cs="Times New Roman" w:hint="cs"/>
          <w:bCs/>
          <w:i/>
          <w:szCs w:val="24"/>
        </w:rPr>
        <w:t xml:space="preserve"> by night, departed not from before the people.</w:t>
      </w:r>
    </w:p>
    <w:p w14:paraId="3C236D32" w14:textId="77777777" w:rsidR="00FA4774" w:rsidRDefault="00FA4774" w:rsidP="00FA4774">
      <w:pPr>
        <w:rPr>
          <w:rFonts w:eastAsia="Times New Roman" w:cs="Times New Roman"/>
          <w:bCs/>
          <w:szCs w:val="24"/>
          <w:lang w:eastAsia="he-IL" w:bidi="he-IL"/>
        </w:rPr>
      </w:pPr>
    </w:p>
    <w:p w14:paraId="6A4DE477" w14:textId="49E52BFC" w:rsidR="00EC13BB" w:rsidRPr="00EC13BB" w:rsidRDefault="00EC13BB" w:rsidP="00EC13BB">
      <w:pPr>
        <w:rPr>
          <w:rFonts w:asciiTheme="majorBidi" w:eastAsia="Times New Roman" w:hAnsiTheme="majorBidi" w:cstheme="majorBidi"/>
          <w:szCs w:val="24"/>
          <w:lang w:bidi="he-IL"/>
        </w:rPr>
      </w:pPr>
      <w:r w:rsidRPr="00EC13BB">
        <w:rPr>
          <w:rFonts w:asciiTheme="majorBidi" w:eastAsia="Times New Roman" w:hAnsiTheme="majorBidi" w:cstheme="majorBidi"/>
          <w:b/>
          <w:szCs w:val="24"/>
          <w:lang w:eastAsia="he-IL" w:bidi="he-IL"/>
        </w:rPr>
        <w:t>Targum Exodus 13:20</w:t>
      </w:r>
      <w:r w:rsidRPr="00EC13BB">
        <w:rPr>
          <w:rFonts w:asciiTheme="majorBidi" w:eastAsia="Times New Roman" w:hAnsiTheme="majorBidi" w:cstheme="majorBidi"/>
          <w:szCs w:val="24"/>
          <w:lang w:bidi="he-IL"/>
        </w:rPr>
        <w:t xml:space="preserve"> And they journeyed from Succoth, the place where they had been covered with the clouds of glory, and sojourned in Ethan, which is on the side of the desert. JERUSALEM: Which comes upon the end of the desert.]</w:t>
      </w:r>
    </w:p>
    <w:p w14:paraId="73383412" w14:textId="77777777" w:rsidR="00EC13BB" w:rsidRPr="00FA4774" w:rsidRDefault="00EC13BB" w:rsidP="00FA4774">
      <w:pPr>
        <w:rPr>
          <w:rFonts w:eastAsia="Times New Roman" w:cs="Times New Roman"/>
          <w:bCs/>
          <w:szCs w:val="24"/>
          <w:lang w:eastAsia="he-IL" w:bidi="he-IL"/>
        </w:rPr>
      </w:pPr>
    </w:p>
    <w:p w14:paraId="3620F2CD" w14:textId="40F5FA7A" w:rsidR="00FA4774" w:rsidRPr="00FA4774" w:rsidRDefault="00FA4774" w:rsidP="00FA4774">
      <w:pPr>
        <w:ind w:left="288" w:right="288"/>
        <w:rPr>
          <w:rFonts w:eastAsia="Times New Roman" w:cs="Times New Roman"/>
          <w:bCs/>
          <w:i/>
          <w:szCs w:val="24"/>
          <w:lang w:eastAsia="he-IL" w:bidi="he-IL"/>
        </w:rPr>
      </w:pPr>
      <w:r w:rsidRPr="00FA4774">
        <w:rPr>
          <w:rFonts w:eastAsia="Times New Roman" w:cs="Times New Roman"/>
          <w:b/>
          <w:bCs/>
          <w:i/>
          <w:szCs w:val="24"/>
          <w:lang w:eastAsia="he-IL" w:bidi="he-IL"/>
        </w:rPr>
        <w:t>Bamidbar (</w:t>
      </w:r>
      <w:hyperlink r:id="rId662" w:history="1">
        <w:r w:rsidRPr="004F6B23">
          <w:rPr>
            <w:rStyle w:val="Hyperlink"/>
            <w:rFonts w:eastAsia="Times New Roman" w:cs="Times New Roman"/>
            <w:b/>
            <w:bCs/>
            <w:i/>
            <w:szCs w:val="24"/>
            <w:lang w:eastAsia="he-IL" w:bidi="he-IL"/>
          </w:rPr>
          <w:t>Numbers</w:t>
        </w:r>
      </w:hyperlink>
      <w:r w:rsidRPr="00FA4774">
        <w:rPr>
          <w:rFonts w:eastAsia="Times New Roman" w:cs="Times New Roman"/>
          <w:b/>
          <w:bCs/>
          <w:i/>
          <w:szCs w:val="24"/>
          <w:lang w:eastAsia="he-IL" w:bidi="he-IL"/>
        </w:rPr>
        <w:t>) 33:6</w:t>
      </w:r>
      <w:r w:rsidRPr="00FA4774">
        <w:rPr>
          <w:rFonts w:eastAsia="Times New Roman" w:cs="Times New Roman"/>
          <w:bCs/>
          <w:i/>
          <w:szCs w:val="24"/>
          <w:lang w:eastAsia="he-IL" w:bidi="he-IL"/>
        </w:rPr>
        <w:t xml:space="preserve"> And they journey from </w:t>
      </w:r>
      <w:hyperlink r:id="rId663" w:history="1">
        <w:r w:rsidRPr="004F6B23">
          <w:rPr>
            <w:rStyle w:val="Hyperlink"/>
            <w:rFonts w:eastAsia="Times New Roman" w:cs="Times New Roman"/>
            <w:bCs/>
            <w:i/>
            <w:szCs w:val="24"/>
            <w:lang w:eastAsia="he-IL" w:bidi="he-IL"/>
          </w:rPr>
          <w:t>Succoth</w:t>
        </w:r>
      </w:hyperlink>
      <w:r w:rsidRPr="00FA4774">
        <w:rPr>
          <w:rFonts w:eastAsia="Times New Roman" w:cs="Times New Roman"/>
          <w:bCs/>
          <w:i/>
          <w:szCs w:val="24"/>
          <w:lang w:eastAsia="he-IL" w:bidi="he-IL"/>
        </w:rPr>
        <w:t>, and encamp in Etham, which is in the extremity of the wilderness;</w:t>
      </w:r>
    </w:p>
    <w:p w14:paraId="290F81EF" w14:textId="77777777" w:rsidR="00FA4774" w:rsidRPr="00FA4774" w:rsidRDefault="00FA4774" w:rsidP="00FA4774">
      <w:pPr>
        <w:rPr>
          <w:rFonts w:eastAsia="Times New Roman" w:cs="Times New Roman"/>
          <w:bCs/>
          <w:szCs w:val="24"/>
          <w:lang w:eastAsia="he-IL" w:bidi="he-IL"/>
        </w:rPr>
      </w:pPr>
    </w:p>
    <w:p w14:paraId="52F87109" w14:textId="2B280123" w:rsidR="00FA4774" w:rsidRPr="00FA4774" w:rsidRDefault="00FA4774" w:rsidP="00FA4774">
      <w:pPr>
        <w:ind w:left="288" w:right="288"/>
        <w:rPr>
          <w:rFonts w:eastAsia="Times New Roman" w:cs="Times New Roman"/>
          <w:bCs/>
          <w:i/>
          <w:szCs w:val="24"/>
          <w:lang w:eastAsia="he-IL" w:bidi="he-IL"/>
        </w:rPr>
      </w:pPr>
      <w:r w:rsidRPr="00FA4774">
        <w:rPr>
          <w:rFonts w:eastAsia="Times New Roman" w:cs="Times New Roman"/>
          <w:b/>
          <w:bCs/>
          <w:i/>
          <w:szCs w:val="24"/>
          <w:lang w:eastAsia="he-IL" w:bidi="he-IL"/>
        </w:rPr>
        <w:t>Bamidbar (</w:t>
      </w:r>
      <w:hyperlink r:id="rId664" w:history="1">
        <w:r w:rsidRPr="004F6B23">
          <w:rPr>
            <w:rStyle w:val="Hyperlink"/>
            <w:rFonts w:eastAsia="Times New Roman" w:cs="Times New Roman"/>
            <w:b/>
            <w:bCs/>
            <w:i/>
            <w:szCs w:val="24"/>
            <w:lang w:eastAsia="he-IL" w:bidi="he-IL"/>
          </w:rPr>
          <w:t>Numbers</w:t>
        </w:r>
      </w:hyperlink>
      <w:r w:rsidRPr="00FA4774">
        <w:rPr>
          <w:rFonts w:eastAsia="Times New Roman" w:cs="Times New Roman"/>
          <w:b/>
          <w:bCs/>
          <w:i/>
          <w:szCs w:val="24"/>
          <w:lang w:eastAsia="he-IL" w:bidi="he-IL"/>
        </w:rPr>
        <w:t>) 33:7</w:t>
      </w:r>
      <w:r w:rsidRPr="00FA4774">
        <w:rPr>
          <w:rFonts w:eastAsia="Times New Roman" w:cs="Times New Roman"/>
          <w:bCs/>
          <w:i/>
          <w:szCs w:val="24"/>
          <w:lang w:eastAsia="he-IL" w:bidi="he-IL"/>
        </w:rPr>
        <w:t xml:space="preserve"> and they journey from Etham, and turn back on Pi-Hahiroth, which is on the front of Baal-Zephon, and they encamp before Migdol.</w:t>
      </w:r>
    </w:p>
    <w:p w14:paraId="20153D7D" w14:textId="77777777" w:rsidR="00FA4774" w:rsidRPr="00FA4774" w:rsidRDefault="00FA4774" w:rsidP="00FA4774">
      <w:pPr>
        <w:rPr>
          <w:rFonts w:eastAsia="Times New Roman" w:cs="Times New Roman"/>
          <w:bCs/>
          <w:szCs w:val="24"/>
          <w:lang w:eastAsia="he-IL" w:bidi="he-IL"/>
        </w:rPr>
      </w:pPr>
    </w:p>
    <w:p w14:paraId="69E4A85E" w14:textId="09BDCDA4" w:rsidR="00FA4774" w:rsidRPr="00FA4774" w:rsidRDefault="00FA4774" w:rsidP="00FA4774">
      <w:pPr>
        <w:ind w:left="288" w:right="288"/>
        <w:rPr>
          <w:rFonts w:eastAsia="Times New Roman" w:cs="Times New Roman"/>
          <w:bCs/>
          <w:i/>
          <w:szCs w:val="24"/>
          <w:lang w:eastAsia="he-IL" w:bidi="he-IL"/>
        </w:rPr>
      </w:pPr>
      <w:r w:rsidRPr="00FA4774">
        <w:rPr>
          <w:rFonts w:eastAsia="Times New Roman" w:cs="Times New Roman"/>
          <w:b/>
          <w:bCs/>
          <w:i/>
          <w:szCs w:val="24"/>
          <w:lang w:eastAsia="he-IL" w:bidi="he-IL"/>
        </w:rPr>
        <w:t>Bamidbar (</w:t>
      </w:r>
      <w:hyperlink r:id="rId665" w:history="1">
        <w:r w:rsidRPr="004F6B23">
          <w:rPr>
            <w:rStyle w:val="Hyperlink"/>
            <w:rFonts w:eastAsia="Times New Roman" w:cs="Times New Roman"/>
            <w:b/>
            <w:bCs/>
            <w:i/>
            <w:szCs w:val="24"/>
            <w:lang w:eastAsia="he-IL" w:bidi="he-IL"/>
          </w:rPr>
          <w:t>Numbers</w:t>
        </w:r>
      </w:hyperlink>
      <w:r w:rsidRPr="00FA4774">
        <w:rPr>
          <w:rFonts w:eastAsia="Times New Roman" w:cs="Times New Roman"/>
          <w:b/>
          <w:bCs/>
          <w:i/>
          <w:szCs w:val="24"/>
          <w:lang w:eastAsia="he-IL" w:bidi="he-IL"/>
        </w:rPr>
        <w:t>) 33:8</w:t>
      </w:r>
      <w:r w:rsidRPr="00FA4774">
        <w:rPr>
          <w:rFonts w:eastAsia="Times New Roman" w:cs="Times New Roman"/>
          <w:bCs/>
          <w:i/>
          <w:szCs w:val="24"/>
          <w:lang w:eastAsia="he-IL" w:bidi="he-IL"/>
        </w:rPr>
        <w:t xml:space="preserve"> And they journey from Pi-Hahiroth, and pass over through the midst of the sea, into the wilderness, and go a journey of </w:t>
      </w:r>
      <w:hyperlink r:id="rId666" w:history="1">
        <w:r w:rsidRPr="004F6B23">
          <w:rPr>
            <w:rStyle w:val="Hyperlink"/>
            <w:rFonts w:eastAsia="Times New Roman" w:cs="Times New Roman"/>
            <w:bCs/>
            <w:i/>
            <w:szCs w:val="24"/>
            <w:lang w:eastAsia="he-IL" w:bidi="he-IL"/>
          </w:rPr>
          <w:t>three</w:t>
        </w:r>
      </w:hyperlink>
      <w:r w:rsidRPr="00FA4774">
        <w:rPr>
          <w:rFonts w:eastAsia="Times New Roman" w:cs="Times New Roman"/>
          <w:bCs/>
          <w:i/>
          <w:szCs w:val="24"/>
          <w:lang w:eastAsia="he-IL" w:bidi="he-IL"/>
        </w:rPr>
        <w:t xml:space="preserve"> days in the wilderness of Etham, and encamp in Marah.</w:t>
      </w:r>
    </w:p>
    <w:p w14:paraId="041C14B0" w14:textId="77777777" w:rsidR="00FA4774" w:rsidRPr="00FA4774" w:rsidRDefault="00FA4774" w:rsidP="00FA4774">
      <w:pPr>
        <w:rPr>
          <w:rFonts w:eastAsia="Times New Roman" w:cs="Times New Roman"/>
          <w:bCs/>
          <w:szCs w:val="24"/>
        </w:rPr>
      </w:pPr>
    </w:p>
    <w:p w14:paraId="7529B933" w14:textId="7B952422" w:rsidR="00FA4774" w:rsidRPr="00FA4774" w:rsidRDefault="00FA4774" w:rsidP="00FA4774">
      <w:pPr>
        <w:rPr>
          <w:rFonts w:eastAsia="Times New Roman" w:cs="Times New Roman"/>
          <w:bCs/>
          <w:szCs w:val="24"/>
          <w:lang w:val="en-AU"/>
        </w:rPr>
      </w:pPr>
      <w:r w:rsidRPr="00FA4774">
        <w:rPr>
          <w:rFonts w:eastAsia="Times New Roman" w:cs="Times New Roman"/>
          <w:b/>
          <w:bCs/>
          <w:szCs w:val="24"/>
          <w:lang w:val="en-AU"/>
        </w:rPr>
        <w:t>Shemot (</w:t>
      </w:r>
      <w:hyperlink r:id="rId667" w:history="1">
        <w:r w:rsidRPr="004F6B23">
          <w:rPr>
            <w:rStyle w:val="Hyperlink"/>
            <w:rFonts w:eastAsia="Times New Roman" w:cs="Times New Roman"/>
            <w:b/>
            <w:bCs/>
            <w:szCs w:val="24"/>
            <w:lang w:val="en-AU"/>
          </w:rPr>
          <w:t>Exodus</w:t>
        </w:r>
      </w:hyperlink>
      <w:r w:rsidRPr="00FA4774">
        <w:rPr>
          <w:rFonts w:eastAsia="Times New Roman" w:cs="Times New Roman"/>
          <w:b/>
          <w:bCs/>
          <w:szCs w:val="24"/>
          <w:lang w:val="en-AU"/>
        </w:rPr>
        <w:t>) 13:20</w:t>
      </w:r>
      <w:r w:rsidRPr="00FA4774">
        <w:rPr>
          <w:rFonts w:eastAsia="Times New Roman" w:cs="Times New Roman"/>
          <w:bCs/>
          <w:szCs w:val="24"/>
          <w:lang w:val="en-AU"/>
        </w:rPr>
        <w:t xml:space="preserve"> – Etham - See </w:t>
      </w:r>
      <w:hyperlink r:id="rId668" w:history="1">
        <w:r w:rsidRPr="004F6B23">
          <w:rPr>
            <w:rStyle w:val="Hyperlink"/>
            <w:rFonts w:eastAsia="Times New Roman" w:cs="Times New Roman"/>
            <w:bCs/>
            <w:szCs w:val="24"/>
            <w:lang w:val="en-AU"/>
          </w:rPr>
          <w:t>Numbers</w:t>
        </w:r>
      </w:hyperlink>
      <w:r w:rsidRPr="00FA4774">
        <w:rPr>
          <w:rFonts w:eastAsia="Times New Roman" w:cs="Times New Roman"/>
          <w:bCs/>
          <w:szCs w:val="24"/>
          <w:lang w:val="en-AU"/>
        </w:rPr>
        <w:t xml:space="preserve"> 33:6,7. In </w:t>
      </w:r>
      <w:hyperlink r:id="rId669" w:history="1">
        <w:r w:rsidRPr="004F6B23">
          <w:rPr>
            <w:rStyle w:val="Hyperlink"/>
            <w:rFonts w:eastAsia="Times New Roman" w:cs="Times New Roman"/>
            <w:bCs/>
            <w:szCs w:val="24"/>
            <w:lang w:val="en-AU"/>
          </w:rPr>
          <w:t>Numbers</w:t>
        </w:r>
      </w:hyperlink>
      <w:r w:rsidRPr="00FA4774">
        <w:rPr>
          <w:rFonts w:eastAsia="Times New Roman" w:cs="Times New Roman"/>
          <w:bCs/>
          <w:szCs w:val="24"/>
          <w:lang w:val="en-AU"/>
        </w:rPr>
        <w:t xml:space="preserve"> 33:</w:t>
      </w:r>
      <w:proofErr w:type="gramStart"/>
      <w:r w:rsidRPr="00FA4774">
        <w:rPr>
          <w:rFonts w:eastAsia="Times New Roman" w:cs="Times New Roman"/>
          <w:bCs/>
          <w:szCs w:val="24"/>
          <w:lang w:val="en-AU"/>
        </w:rPr>
        <w:t>8 ,</w:t>
      </w:r>
      <w:proofErr w:type="gramEnd"/>
      <w:r w:rsidRPr="00FA4774">
        <w:rPr>
          <w:rFonts w:eastAsia="Times New Roman" w:cs="Times New Roman"/>
          <w:bCs/>
          <w:szCs w:val="24"/>
          <w:lang w:val="en-AU"/>
        </w:rPr>
        <w:t xml:space="preserve"> we see that after crossing the Red Sea, the Israelites were again in Etham. If we say that the “Red Sea” is the </w:t>
      </w:r>
      <w:r w:rsidR="007815C2" w:rsidRPr="00FA4774">
        <w:rPr>
          <w:rFonts w:eastAsia="Times New Roman" w:cs="Times New Roman"/>
          <w:bCs/>
          <w:szCs w:val="24"/>
          <w:lang w:val="en-AU"/>
        </w:rPr>
        <w:t>Gulf of Suez</w:t>
      </w:r>
      <w:r w:rsidRPr="00FA4774">
        <w:rPr>
          <w:rFonts w:eastAsia="Times New Roman" w:cs="Times New Roman"/>
          <w:bCs/>
          <w:szCs w:val="24"/>
          <w:lang w:val="en-AU"/>
        </w:rPr>
        <w:t>, this would indicate that Etham was to the north-</w:t>
      </w:r>
      <w:hyperlink r:id="rId670" w:history="1">
        <w:r w:rsidRPr="004F6B23">
          <w:rPr>
            <w:rStyle w:val="Hyperlink"/>
            <w:rFonts w:eastAsia="Times New Roman" w:cs="Times New Roman"/>
            <w:bCs/>
            <w:szCs w:val="24"/>
            <w:lang w:val="en-AU"/>
          </w:rPr>
          <w:t>east</w:t>
        </w:r>
      </w:hyperlink>
      <w:r w:rsidRPr="00FA4774">
        <w:rPr>
          <w:rFonts w:eastAsia="Times New Roman" w:cs="Times New Roman"/>
          <w:bCs/>
          <w:szCs w:val="24"/>
          <w:lang w:val="en-AU"/>
        </w:rPr>
        <w:t xml:space="preserve"> of the gulf. The Israelites went into this area, and then turned back (see 14:</w:t>
      </w:r>
      <w:r w:rsidR="007815C2" w:rsidRPr="00FA4774">
        <w:rPr>
          <w:rFonts w:eastAsia="Times New Roman" w:cs="Times New Roman"/>
          <w:bCs/>
          <w:szCs w:val="24"/>
          <w:lang w:val="en-AU"/>
        </w:rPr>
        <w:t>1) and</w:t>
      </w:r>
      <w:r w:rsidRPr="00FA4774">
        <w:rPr>
          <w:rFonts w:eastAsia="Times New Roman" w:cs="Times New Roman"/>
          <w:bCs/>
          <w:szCs w:val="24"/>
          <w:lang w:val="en-AU"/>
        </w:rPr>
        <w:t xml:space="preserve"> went along the west coast of the gulf, crossing the sea back to Etham. Some identify Etham with the Shur Desert (Ibn Ezra; se 15:22). Significantly, in ancient Egyptian, “etam” means “seashore.” Some identify Etham with the Egyptian “Chetem,” which denotes a fortress. There was a Chetem near Pelusium, just west of Lake Sirbonis.</w:t>
      </w:r>
      <w:r w:rsidRPr="00FA4774">
        <w:rPr>
          <w:rFonts w:eastAsia="Times New Roman" w:cs="Times New Roman"/>
          <w:bCs/>
          <w:szCs w:val="24"/>
          <w:vertAlign w:val="superscript"/>
          <w:lang w:val="en-AU"/>
        </w:rPr>
        <w:footnoteReference w:id="76"/>
      </w:r>
    </w:p>
    <w:p w14:paraId="5CB2C593" w14:textId="77777777" w:rsidR="00FA4774" w:rsidRPr="00FA4774" w:rsidRDefault="00FA4774" w:rsidP="00FA4774">
      <w:pPr>
        <w:rPr>
          <w:rFonts w:eastAsia="Times New Roman" w:cs="Times New Roman"/>
          <w:bCs/>
          <w:szCs w:val="24"/>
          <w:lang w:val="en-AU"/>
        </w:rPr>
      </w:pPr>
    </w:p>
    <w:p w14:paraId="51526F8B" w14:textId="2A1D5768" w:rsidR="00FA4774" w:rsidRPr="00FA4774" w:rsidRDefault="00FA4774" w:rsidP="00FA4774">
      <w:pPr>
        <w:rPr>
          <w:rFonts w:eastAsia="Times New Roman" w:cs="Times New Roman"/>
          <w:bCs/>
          <w:szCs w:val="24"/>
        </w:rPr>
      </w:pPr>
      <w:r w:rsidRPr="00FA4774">
        <w:rPr>
          <w:rFonts w:eastAsia="Times New Roman" w:cs="Times New Roman"/>
          <w:b/>
          <w:bCs/>
          <w:szCs w:val="24"/>
        </w:rPr>
        <w:t>Bamidbar (</w:t>
      </w:r>
      <w:hyperlink r:id="rId671" w:history="1">
        <w:r w:rsidRPr="004F6B23">
          <w:rPr>
            <w:rStyle w:val="Hyperlink"/>
            <w:rFonts w:eastAsia="Times New Roman" w:cs="Times New Roman"/>
            <w:b/>
            <w:bCs/>
            <w:szCs w:val="24"/>
          </w:rPr>
          <w:t>Numbers</w:t>
        </w:r>
      </w:hyperlink>
      <w:r w:rsidRPr="00FA4774">
        <w:rPr>
          <w:rFonts w:eastAsia="Times New Roman" w:cs="Times New Roman"/>
          <w:b/>
          <w:bCs/>
          <w:szCs w:val="24"/>
        </w:rPr>
        <w:t>) 33:8</w:t>
      </w:r>
      <w:r w:rsidRPr="00FA4774">
        <w:rPr>
          <w:rFonts w:eastAsia="Times New Roman" w:cs="Times New Roman"/>
          <w:bCs/>
          <w:szCs w:val="24"/>
        </w:rPr>
        <w:t xml:space="preserve"> - </w:t>
      </w:r>
      <w:r w:rsidRPr="00FA4774">
        <w:rPr>
          <w:rFonts w:eastAsia="Times New Roman" w:cs="Times New Roman"/>
          <w:bCs/>
          <w:szCs w:val="24"/>
          <w:lang w:val="en-AU"/>
        </w:rPr>
        <w:t>Apparently the Etham Desert compassed both sides of the northern Red Sea.</w:t>
      </w:r>
      <w:r w:rsidRPr="00FA4774">
        <w:rPr>
          <w:rFonts w:eastAsia="Times New Roman" w:cs="Times New Roman"/>
          <w:bCs/>
          <w:szCs w:val="24"/>
          <w:vertAlign w:val="superscript"/>
          <w:lang w:val="en-AU"/>
        </w:rPr>
        <w:footnoteReference w:id="77"/>
      </w:r>
    </w:p>
    <w:p w14:paraId="628E0AD9" w14:textId="77777777" w:rsidR="00FA4774" w:rsidRPr="00FA4774" w:rsidRDefault="00FA4774" w:rsidP="00FA4774">
      <w:pPr>
        <w:rPr>
          <w:rFonts w:eastAsia="Times New Roman" w:cs="Times New Roman"/>
          <w:bCs/>
          <w:szCs w:val="24"/>
        </w:rPr>
      </w:pPr>
    </w:p>
    <w:p w14:paraId="7E43217C" w14:textId="1C4562E3" w:rsidR="00FA4774" w:rsidRPr="00FA4774" w:rsidRDefault="00FA4774" w:rsidP="003F197A">
      <w:pPr>
        <w:pStyle w:val="Heading1"/>
      </w:pPr>
      <w:bookmarkStart w:id="15" w:name="_Toc154268100"/>
      <w:r w:rsidRPr="00FA4774">
        <w:rPr>
          <w:highlight w:val="yellow"/>
        </w:rPr>
        <w:t>Pi Ha</w:t>
      </w:r>
      <w:r w:rsidR="004D089D">
        <w:rPr>
          <w:highlight w:val="yellow"/>
        </w:rPr>
        <w:t>c</w:t>
      </w:r>
      <w:r w:rsidRPr="00FA4774">
        <w:rPr>
          <w:highlight w:val="yellow"/>
        </w:rPr>
        <w:t xml:space="preserve">hiroth - </w:t>
      </w:r>
      <w:r w:rsidRPr="00FA4774">
        <w:rPr>
          <w:szCs w:val="24"/>
          <w:highlight w:val="yellow"/>
          <w:rtl/>
          <w:lang w:eastAsia="ar-SA" w:bidi="he-IL"/>
        </w:rPr>
        <w:t>פִּי הַחִירֹת</w:t>
      </w:r>
      <w:r w:rsidRPr="00FA4774">
        <w:rPr>
          <w:highlight w:val="yellow"/>
        </w:rPr>
        <w:t xml:space="preserve"> camp #3</w:t>
      </w:r>
      <w:bookmarkEnd w:id="15"/>
    </w:p>
    <w:p w14:paraId="70689F82" w14:textId="77777777" w:rsidR="00FA4774" w:rsidRPr="00FA4774" w:rsidRDefault="00FA4774" w:rsidP="00FA4774">
      <w:pPr>
        <w:rPr>
          <w:rFonts w:eastAsia="Times New Roman" w:cs="Times New Roman"/>
          <w:bCs/>
          <w:szCs w:val="24"/>
        </w:rPr>
      </w:pPr>
    </w:p>
    <w:p w14:paraId="4F5036CE" w14:textId="74F12DF6" w:rsidR="006E49D5"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672"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33:7</w:t>
      </w:r>
      <w:r w:rsidRPr="00FA4774">
        <w:rPr>
          <w:rFonts w:eastAsia="Times New Roman" w:cs="Times New Roman"/>
          <w:bCs/>
          <w:szCs w:val="24"/>
        </w:rPr>
        <w:t xml:space="preserve"> They left “From them, or Their plowshare” - Contemplation (Etham), turned back to the </w:t>
      </w:r>
      <w:r w:rsidRPr="00CA2436">
        <w:rPr>
          <w:rFonts w:eastAsia="Times New Roman" w:cs="Times New Roman"/>
          <w:bCs/>
          <w:color w:val="C00000"/>
          <w:szCs w:val="24"/>
        </w:rPr>
        <w:t>Mouth of Freedom</w:t>
      </w:r>
      <w:r w:rsidRPr="00FA4774">
        <w:rPr>
          <w:rFonts w:eastAsia="Times New Roman" w:cs="Times New Roman"/>
          <w:bCs/>
          <w:szCs w:val="24"/>
          <w:vertAlign w:val="superscript"/>
        </w:rPr>
        <w:footnoteReference w:id="78"/>
      </w:r>
      <w:r w:rsidRPr="00FA4774">
        <w:rPr>
          <w:rFonts w:eastAsia="Times New Roman" w:cs="Times New Roman"/>
          <w:bCs/>
          <w:szCs w:val="24"/>
        </w:rPr>
        <w:t xml:space="preserve"> - </w:t>
      </w:r>
      <w:r w:rsidRPr="00CA2436">
        <w:rPr>
          <w:rFonts w:eastAsia="Times New Roman" w:cs="Times New Roman"/>
          <w:bCs/>
          <w:color w:val="C00000"/>
          <w:szCs w:val="24"/>
        </w:rPr>
        <w:t>Redemption – Freedom Valley</w:t>
      </w:r>
      <w:r w:rsidRPr="00FA4774">
        <w:rPr>
          <w:rFonts w:eastAsia="Times New Roman" w:cs="Times New Roman"/>
          <w:bCs/>
          <w:color w:val="C00000"/>
          <w:szCs w:val="24"/>
          <w:vertAlign w:val="superscript"/>
        </w:rPr>
        <w:footnoteReference w:id="79"/>
      </w:r>
      <w:r w:rsidRPr="00FA4774">
        <w:rPr>
          <w:rFonts w:eastAsia="Times New Roman" w:cs="Times New Roman"/>
          <w:bCs/>
          <w:szCs w:val="24"/>
        </w:rPr>
        <w:t xml:space="preserve"> (</w:t>
      </w:r>
      <w:r w:rsidRPr="00FA4774">
        <w:rPr>
          <w:rFonts w:eastAsia="Times New Roman" w:cs="Times New Roman"/>
          <w:b/>
          <w:kern w:val="32"/>
          <w:szCs w:val="32"/>
        </w:rPr>
        <w:t>Pi Hahiroth</w:t>
      </w:r>
      <w:r w:rsidRPr="00FA4774">
        <w:rPr>
          <w:rFonts w:eastAsia="Times New Roman" w:cs="Times New Roman"/>
          <w:bCs/>
          <w:szCs w:val="24"/>
        </w:rPr>
        <w:t xml:space="preserve"> </w:t>
      </w:r>
      <w:r w:rsidRPr="00FA4774">
        <w:rPr>
          <w:rFonts w:eastAsia="Times New Roman" w:cs="Times New Roman"/>
          <w:b/>
          <w:szCs w:val="24"/>
        </w:rPr>
        <w:t>camp #3</w:t>
      </w:r>
      <w:r w:rsidRPr="00FA4774">
        <w:rPr>
          <w:rFonts w:eastAsia="Times New Roman" w:cs="Times New Roman"/>
          <w:bCs/>
          <w:szCs w:val="24"/>
        </w:rPr>
        <w:t>),</w:t>
      </w:r>
      <w:r w:rsidR="000B41FE">
        <w:rPr>
          <w:rStyle w:val="FootnoteReference"/>
          <w:rFonts w:eastAsia="Times New Roman" w:cs="Times New Roman"/>
          <w:bCs/>
          <w:szCs w:val="24"/>
        </w:rPr>
        <w:footnoteReference w:id="80"/>
      </w:r>
      <w:r w:rsidRPr="00FA4774">
        <w:rPr>
          <w:rFonts w:eastAsia="Times New Roman" w:cs="Times New Roman"/>
          <w:bCs/>
          <w:szCs w:val="24"/>
        </w:rPr>
        <w:t xml:space="preserve"> to the </w:t>
      </w:r>
      <w:hyperlink r:id="rId673" w:history="1">
        <w:r w:rsidRPr="004F6B23">
          <w:rPr>
            <w:rStyle w:val="Hyperlink"/>
            <w:rFonts w:eastAsia="Times New Roman" w:cs="Times New Roman"/>
            <w:bCs/>
            <w:szCs w:val="24"/>
          </w:rPr>
          <w:t>east</w:t>
        </w:r>
      </w:hyperlink>
      <w:r w:rsidRPr="00FA4774">
        <w:rPr>
          <w:rFonts w:eastAsia="Times New Roman" w:cs="Times New Roman"/>
          <w:bCs/>
          <w:szCs w:val="24"/>
        </w:rPr>
        <w:t xml:space="preserve"> of the </w:t>
      </w:r>
      <w:r w:rsidRPr="00FA4774">
        <w:rPr>
          <w:rFonts w:eastAsia="Times New Roman" w:cs="Times New Roman"/>
          <w:bCs/>
          <w:i/>
          <w:szCs w:val="24"/>
        </w:rPr>
        <w:t>Lord of the North</w:t>
      </w:r>
      <w:r w:rsidRPr="00FA4774">
        <w:rPr>
          <w:rFonts w:eastAsia="Times New Roman" w:cs="Times New Roman"/>
          <w:bCs/>
          <w:i/>
          <w:szCs w:val="24"/>
          <w:vertAlign w:val="superscript"/>
        </w:rPr>
        <w:footnoteReference w:id="81"/>
      </w:r>
      <w:r w:rsidRPr="00FA4774">
        <w:rPr>
          <w:rFonts w:eastAsia="Times New Roman" w:cs="Times New Roman"/>
          <w:bCs/>
          <w:szCs w:val="24"/>
        </w:rPr>
        <w:t xml:space="preserve"> (Baal Zephon) or </w:t>
      </w:r>
      <w:r w:rsidRPr="00FA4774">
        <w:rPr>
          <w:rFonts w:eastAsia="Times New Roman" w:cs="Times New Roman"/>
          <w:bCs/>
          <w:i/>
          <w:szCs w:val="24"/>
        </w:rPr>
        <w:t>Hidden (covered) Lord</w:t>
      </w:r>
      <w:r w:rsidRPr="00FA4774">
        <w:rPr>
          <w:rFonts w:eastAsia="Times New Roman" w:cs="Times New Roman"/>
          <w:bCs/>
          <w:szCs w:val="24"/>
        </w:rPr>
        <w:t xml:space="preserve">, and camped near the </w:t>
      </w:r>
      <w:r w:rsidRPr="00FA4774">
        <w:rPr>
          <w:rFonts w:eastAsia="Times New Roman" w:cs="Times New Roman"/>
          <w:bCs/>
          <w:i/>
          <w:szCs w:val="24"/>
        </w:rPr>
        <w:t>Tower</w:t>
      </w:r>
      <w:r w:rsidRPr="00FA4774">
        <w:rPr>
          <w:rFonts w:eastAsia="Times New Roman" w:cs="Times New Roman"/>
          <w:bCs/>
          <w:i/>
          <w:szCs w:val="24"/>
          <w:vertAlign w:val="superscript"/>
        </w:rPr>
        <w:footnoteReference w:id="82"/>
      </w:r>
      <w:r w:rsidRPr="00FA4774">
        <w:rPr>
          <w:rFonts w:eastAsia="Times New Roman" w:cs="Times New Roman"/>
          <w:bCs/>
          <w:szCs w:val="24"/>
        </w:rPr>
        <w:t xml:space="preserve"> (Migdol). </w:t>
      </w:r>
    </w:p>
    <w:p w14:paraId="7FC27DC3" w14:textId="635F95D4" w:rsidR="004D089D" w:rsidRDefault="004D089D" w:rsidP="00FA4774">
      <w:pPr>
        <w:rPr>
          <w:rFonts w:eastAsia="Times New Roman" w:cs="Times New Roman"/>
          <w:bCs/>
          <w:szCs w:val="24"/>
        </w:rPr>
      </w:pPr>
    </w:p>
    <w:p w14:paraId="6503C6BF" w14:textId="5D2279BE" w:rsidR="004D089D" w:rsidRDefault="004D089D" w:rsidP="004D089D">
      <w:pPr>
        <w:rPr>
          <w:rFonts w:eastAsia="Times New Roman" w:cs="Times New Roman"/>
          <w:bCs/>
          <w:szCs w:val="24"/>
        </w:rPr>
      </w:pPr>
      <w:r w:rsidRPr="004D089D">
        <w:rPr>
          <w:rFonts w:eastAsia="Times New Roman" w:cs="Times New Roman"/>
          <w:bCs/>
          <w:i/>
          <w:iCs/>
          <w:szCs w:val="24"/>
        </w:rPr>
        <w:t>Pi-hahiroth</w:t>
      </w:r>
      <w:r w:rsidRPr="004D089D">
        <w:rPr>
          <w:rFonts w:eastAsia="Times New Roman" w:cs="Times New Roman"/>
          <w:bCs/>
          <w:szCs w:val="24"/>
        </w:rPr>
        <w:t xml:space="preserve"> is elsewhere called </w:t>
      </w:r>
      <w:r w:rsidRPr="004D089D">
        <w:rPr>
          <w:rFonts w:eastAsia="Times New Roman" w:cs="Times New Roman"/>
          <w:bCs/>
          <w:i/>
          <w:iCs/>
          <w:szCs w:val="24"/>
        </w:rPr>
        <w:t>Pene-hahiroth</w:t>
      </w:r>
      <w:r w:rsidRPr="004D089D">
        <w:rPr>
          <w:rFonts w:eastAsia="Times New Roman" w:cs="Times New Roman"/>
          <w:bCs/>
          <w:szCs w:val="24"/>
        </w:rPr>
        <w:t xml:space="preserve"> (</w:t>
      </w:r>
      <w:hyperlink r:id="rId674" w:history="1">
        <w:r w:rsidRPr="004F6B23">
          <w:rPr>
            <w:rStyle w:val="Hyperlink"/>
            <w:rFonts w:eastAsia="Times New Roman" w:cs="Times New Roman"/>
            <w:bCs/>
            <w:szCs w:val="24"/>
          </w:rPr>
          <w:t>Numbers</w:t>
        </w:r>
      </w:hyperlink>
      <w:r w:rsidRPr="004D089D">
        <w:rPr>
          <w:rFonts w:eastAsia="Times New Roman" w:cs="Times New Roman"/>
          <w:bCs/>
          <w:szCs w:val="24"/>
        </w:rPr>
        <w:t xml:space="preserve"> 33:8). It is so called because the </w:t>
      </w:r>
      <w:hyperlink r:id="rId675" w:history="1">
        <w:r w:rsidRPr="004F6B23">
          <w:rPr>
            <w:rStyle w:val="Hyperlink"/>
            <w:rFonts w:eastAsia="Times New Roman" w:cs="Times New Roman"/>
            <w:bCs/>
            <w:szCs w:val="24"/>
          </w:rPr>
          <w:t>mouth</w:t>
        </w:r>
      </w:hyperlink>
      <w:r w:rsidRPr="004D089D">
        <w:rPr>
          <w:rFonts w:eastAsia="Times New Roman" w:cs="Times New Roman"/>
          <w:bCs/>
          <w:szCs w:val="24"/>
        </w:rPr>
        <w:t xml:space="preserve"> (</w:t>
      </w:r>
      <w:r w:rsidRPr="004D089D">
        <w:rPr>
          <w:rFonts w:eastAsia="Times New Roman" w:cs="Times New Roman"/>
          <w:bCs/>
          <w:i/>
          <w:iCs/>
          <w:szCs w:val="24"/>
        </w:rPr>
        <w:t>peh</w:t>
      </w:r>
      <w:r w:rsidRPr="004D089D">
        <w:rPr>
          <w:rFonts w:eastAsia="Times New Roman" w:cs="Times New Roman"/>
          <w:bCs/>
          <w:szCs w:val="24"/>
        </w:rPr>
        <w:t xml:space="preserve">) is on the </w:t>
      </w:r>
      <w:hyperlink r:id="rId676" w:history="1">
        <w:r w:rsidRPr="004F6B23">
          <w:rPr>
            <w:rStyle w:val="Hyperlink"/>
            <w:rFonts w:eastAsia="Times New Roman" w:cs="Times New Roman"/>
            <w:bCs/>
            <w:szCs w:val="24"/>
          </w:rPr>
          <w:t>face</w:t>
        </w:r>
      </w:hyperlink>
      <w:r w:rsidRPr="004D089D">
        <w:rPr>
          <w:rFonts w:eastAsia="Times New Roman" w:cs="Times New Roman"/>
          <w:bCs/>
          <w:szCs w:val="24"/>
        </w:rPr>
        <w:t xml:space="preserve"> (</w:t>
      </w:r>
      <w:r w:rsidRPr="004D089D">
        <w:rPr>
          <w:rFonts w:eastAsia="Times New Roman" w:cs="Times New Roman"/>
          <w:bCs/>
          <w:i/>
          <w:iCs/>
          <w:szCs w:val="24"/>
        </w:rPr>
        <w:t>panim</w:t>
      </w:r>
      <w:r w:rsidRPr="004D089D">
        <w:rPr>
          <w:rFonts w:eastAsia="Times New Roman" w:cs="Times New Roman"/>
          <w:bCs/>
          <w:szCs w:val="24"/>
        </w:rPr>
        <w:t xml:space="preserve">). It is the </w:t>
      </w:r>
      <w:hyperlink r:id="rId677" w:history="1">
        <w:r w:rsidRPr="004F6B23">
          <w:rPr>
            <w:rStyle w:val="Hyperlink"/>
            <w:rFonts w:eastAsia="Times New Roman" w:cs="Times New Roman"/>
            <w:bCs/>
            <w:szCs w:val="24"/>
          </w:rPr>
          <w:t>name</w:t>
        </w:r>
      </w:hyperlink>
      <w:r w:rsidRPr="004D089D">
        <w:rPr>
          <w:rFonts w:eastAsia="Times New Roman" w:cs="Times New Roman"/>
          <w:bCs/>
          <w:szCs w:val="24"/>
        </w:rPr>
        <w:t xml:space="preserve"> of a </w:t>
      </w:r>
      <w:hyperlink r:id="rId678" w:history="1">
        <w:r w:rsidRPr="004F6B23">
          <w:rPr>
            <w:rStyle w:val="Hyperlink"/>
            <w:rFonts w:eastAsia="Times New Roman" w:cs="Times New Roman"/>
            <w:bCs/>
            <w:szCs w:val="24"/>
          </w:rPr>
          <w:t>place</w:t>
        </w:r>
      </w:hyperlink>
      <w:r w:rsidRPr="004D089D">
        <w:rPr>
          <w:rFonts w:eastAsia="Times New Roman" w:cs="Times New Roman"/>
          <w:bCs/>
          <w:szCs w:val="24"/>
        </w:rPr>
        <w:t>.</w:t>
      </w:r>
      <w:r>
        <w:rPr>
          <w:rStyle w:val="FootnoteReference"/>
          <w:rFonts w:eastAsia="Times New Roman" w:cs="Times New Roman"/>
          <w:bCs/>
          <w:szCs w:val="24"/>
        </w:rPr>
        <w:footnoteReference w:id="83"/>
      </w:r>
    </w:p>
    <w:p w14:paraId="0EA5502F" w14:textId="7701CC99" w:rsidR="00375173" w:rsidRDefault="00375173" w:rsidP="004D089D">
      <w:pPr>
        <w:rPr>
          <w:rFonts w:eastAsia="Times New Roman" w:cs="Times New Roman"/>
          <w:bCs/>
          <w:szCs w:val="24"/>
        </w:rPr>
      </w:pPr>
    </w:p>
    <w:p w14:paraId="202032F4" w14:textId="77777777" w:rsidR="00375173" w:rsidRPr="00375173" w:rsidRDefault="00375173" w:rsidP="00375173">
      <w:pPr>
        <w:rPr>
          <w:rFonts w:eastAsia="Times New Roman" w:cs="Times New Roman"/>
          <w:szCs w:val="24"/>
        </w:rPr>
      </w:pPr>
      <w:r w:rsidRPr="00375173">
        <w:rPr>
          <w:rFonts w:eastAsia="Times New Roman" w:cs="Times New Roman"/>
          <w:szCs w:val="24"/>
        </w:rPr>
        <w:t xml:space="preserve">Freedom Valley </w:t>
      </w:r>
      <w:r w:rsidRPr="00375173">
        <w:rPr>
          <w:rFonts w:eastAsia="Times New Roman" w:cs="Times New Roman"/>
          <w:i/>
          <w:iCs/>
          <w:szCs w:val="24"/>
        </w:rPr>
        <w:t xml:space="preserve">(Pi Hahiroth) </w:t>
      </w:r>
      <w:r w:rsidRPr="00375173">
        <w:rPr>
          <w:rFonts w:eastAsia="Times New Roman" w:cs="Times New Roman"/>
          <w:szCs w:val="24"/>
        </w:rPr>
        <w:t>was a plain between two huge natural pillars. One had the form of a man, while the other looked like a woman, and both seemed to have large eyes. Although they had remarkably human form, they were natural formations</w:t>
      </w:r>
      <w:r w:rsidRPr="00375173">
        <w:rPr>
          <w:rFonts w:eastAsia="Times New Roman" w:cs="Times New Roman"/>
          <w:sz w:val="20"/>
          <w:szCs w:val="20"/>
          <w:vertAlign w:val="superscript"/>
        </w:rPr>
        <w:footnoteReference w:id="84"/>
      </w:r>
      <w:r w:rsidRPr="00375173">
        <w:rPr>
          <w:rFonts w:eastAsia="Times New Roman" w:cs="Times New Roman"/>
          <w:szCs w:val="24"/>
        </w:rPr>
        <w:t>. This is the perfect picture for a woman in childbirth with her knees bent and her legs raised like two pillars.</w:t>
      </w:r>
    </w:p>
    <w:p w14:paraId="3E426741" w14:textId="77777777" w:rsidR="006E49D5" w:rsidRDefault="006E49D5" w:rsidP="00FA4774">
      <w:pPr>
        <w:rPr>
          <w:rFonts w:eastAsia="Times New Roman" w:cs="Times New Roman"/>
          <w:bCs/>
          <w:szCs w:val="24"/>
        </w:rPr>
      </w:pPr>
    </w:p>
    <w:p w14:paraId="78BC3C07" w14:textId="027AD4DC" w:rsidR="00FA4774" w:rsidRDefault="006E49D5" w:rsidP="006E49D5">
      <w:pPr>
        <w:rPr>
          <w:rFonts w:eastAsia="Times New Roman" w:cs="Times New Roman"/>
          <w:bCs/>
          <w:szCs w:val="24"/>
        </w:rPr>
      </w:pPr>
      <w:r>
        <w:rPr>
          <w:rFonts w:eastAsia="Times New Roman" w:cs="Times New Roman"/>
          <w:bCs/>
          <w:szCs w:val="24"/>
        </w:rPr>
        <w:t xml:space="preserve">They arrived at this location on Sunday, </w:t>
      </w:r>
      <w:hyperlink r:id="rId679" w:history="1">
        <w:r w:rsidRPr="004F6B23">
          <w:rPr>
            <w:rStyle w:val="Hyperlink"/>
            <w:rFonts w:eastAsia="Times New Roman" w:cs="Times New Roman"/>
            <w:bCs/>
            <w:szCs w:val="24"/>
          </w:rPr>
          <w:t>Nisan</w:t>
        </w:r>
      </w:hyperlink>
      <w:r>
        <w:rPr>
          <w:rFonts w:eastAsia="Times New Roman" w:cs="Times New Roman"/>
          <w:bCs/>
          <w:szCs w:val="24"/>
        </w:rPr>
        <w:t xml:space="preserve"> 18. </w:t>
      </w:r>
      <w:r w:rsidRPr="006E49D5">
        <w:rPr>
          <w:rFonts w:eastAsia="Times New Roman" w:cs="Times New Roman"/>
          <w:bCs/>
          <w:szCs w:val="24"/>
        </w:rPr>
        <w:t xml:space="preserve">Preparations were made for further journeying. Pharaoh’s messengers urged them to return to Egypt but they refused. A battle ensued and many of the messengers were injured. The </w:t>
      </w:r>
      <w:hyperlink r:id="rId680" w:history="1">
        <w:r w:rsidRPr="004F6B23">
          <w:rPr>
            <w:rStyle w:val="Hyperlink"/>
            <w:rFonts w:eastAsia="Times New Roman" w:cs="Times New Roman"/>
            <w:bCs/>
            <w:szCs w:val="24"/>
          </w:rPr>
          <w:t>Jews</w:t>
        </w:r>
      </w:hyperlink>
      <w:r w:rsidRPr="006E49D5">
        <w:rPr>
          <w:rFonts w:eastAsia="Times New Roman" w:cs="Times New Roman"/>
          <w:bCs/>
          <w:szCs w:val="24"/>
        </w:rPr>
        <w:t xml:space="preserve"> travelled backwards toward Egypt to appear as if they were returning to Egypt and withdrew to </w:t>
      </w:r>
      <w:r w:rsidRPr="006E49D5">
        <w:rPr>
          <w:rFonts w:eastAsia="Times New Roman" w:cs="Times New Roman"/>
          <w:b/>
          <w:bCs/>
          <w:szCs w:val="24"/>
        </w:rPr>
        <w:t>Pi Ha</w:t>
      </w:r>
      <w:r w:rsidR="004D089D">
        <w:rPr>
          <w:rFonts w:eastAsia="Times New Roman" w:cs="Times New Roman"/>
          <w:b/>
          <w:bCs/>
          <w:szCs w:val="24"/>
        </w:rPr>
        <w:t>c</w:t>
      </w:r>
      <w:r w:rsidRPr="006E49D5">
        <w:rPr>
          <w:rFonts w:eastAsia="Times New Roman" w:cs="Times New Roman"/>
          <w:b/>
          <w:bCs/>
          <w:szCs w:val="24"/>
        </w:rPr>
        <w:t>hiroth</w:t>
      </w:r>
      <w:r w:rsidRPr="006E49D5">
        <w:rPr>
          <w:rFonts w:eastAsia="Times New Roman" w:cs="Times New Roman"/>
          <w:bCs/>
          <w:szCs w:val="24"/>
        </w:rPr>
        <w:t xml:space="preserve"> — a journey of 1½ days.</w:t>
      </w:r>
    </w:p>
    <w:p w14:paraId="0CE30803" w14:textId="7CB70B91" w:rsidR="006E49D5" w:rsidRDefault="006E49D5" w:rsidP="006E49D5">
      <w:pPr>
        <w:rPr>
          <w:rFonts w:eastAsia="Times New Roman" w:cs="Times New Roman"/>
          <w:bCs/>
          <w:szCs w:val="24"/>
        </w:rPr>
      </w:pPr>
    </w:p>
    <w:p w14:paraId="789B9AFE" w14:textId="69A1FC2E" w:rsidR="006E49D5" w:rsidRDefault="006E49D5" w:rsidP="006E49D5">
      <w:pPr>
        <w:rPr>
          <w:rFonts w:eastAsia="Times New Roman" w:cs="Times New Roman"/>
          <w:bCs/>
          <w:szCs w:val="24"/>
        </w:rPr>
      </w:pPr>
      <w:r>
        <w:rPr>
          <w:rFonts w:eastAsia="Times New Roman" w:cs="Times New Roman"/>
          <w:bCs/>
          <w:szCs w:val="24"/>
        </w:rPr>
        <w:t xml:space="preserve">On </w:t>
      </w:r>
      <w:r w:rsidRPr="006E49D5">
        <w:rPr>
          <w:rFonts w:eastAsia="Times New Roman" w:cs="Times New Roman"/>
          <w:bCs/>
          <w:szCs w:val="24"/>
        </w:rPr>
        <w:t xml:space="preserve">Monday, </w:t>
      </w:r>
      <w:hyperlink r:id="rId681" w:history="1">
        <w:r w:rsidRPr="004F6B23">
          <w:rPr>
            <w:rStyle w:val="Hyperlink"/>
            <w:rFonts w:eastAsia="Times New Roman" w:cs="Times New Roman"/>
            <w:bCs/>
            <w:szCs w:val="24"/>
          </w:rPr>
          <w:t>Nisan</w:t>
        </w:r>
      </w:hyperlink>
      <w:r>
        <w:rPr>
          <w:rFonts w:eastAsia="Times New Roman" w:cs="Times New Roman"/>
          <w:bCs/>
          <w:szCs w:val="24"/>
        </w:rPr>
        <w:t xml:space="preserve"> 19</w:t>
      </w:r>
      <w:r w:rsidRPr="006E49D5">
        <w:rPr>
          <w:rFonts w:eastAsia="Times New Roman" w:cs="Times New Roman"/>
          <w:bCs/>
          <w:szCs w:val="24"/>
        </w:rPr>
        <w:t xml:space="preserve">: Pharaoh’s messengers returned to him with the news that the </w:t>
      </w:r>
      <w:hyperlink r:id="rId682" w:history="1">
        <w:r w:rsidRPr="004F6B23">
          <w:rPr>
            <w:rStyle w:val="Hyperlink"/>
            <w:rFonts w:eastAsia="Times New Roman" w:cs="Times New Roman"/>
            <w:bCs/>
            <w:szCs w:val="24"/>
          </w:rPr>
          <w:t>Jews</w:t>
        </w:r>
      </w:hyperlink>
      <w:r w:rsidRPr="006E49D5">
        <w:rPr>
          <w:rFonts w:eastAsia="Times New Roman" w:cs="Times New Roman"/>
          <w:bCs/>
          <w:szCs w:val="24"/>
        </w:rPr>
        <w:t xml:space="preserve"> had fled. </w:t>
      </w:r>
    </w:p>
    <w:p w14:paraId="5B5F8CB4" w14:textId="77777777" w:rsidR="004D089D" w:rsidRDefault="004D089D" w:rsidP="006E49D5">
      <w:pPr>
        <w:rPr>
          <w:rFonts w:eastAsia="Times New Roman" w:cs="Times New Roman"/>
          <w:bCs/>
          <w:szCs w:val="24"/>
        </w:rPr>
      </w:pPr>
    </w:p>
    <w:p w14:paraId="093C8858" w14:textId="1C82DCF0" w:rsidR="006E49D5" w:rsidRDefault="006E49D5" w:rsidP="006E49D5">
      <w:pPr>
        <w:rPr>
          <w:rFonts w:eastAsia="Times New Roman" w:cs="Times New Roman"/>
          <w:bCs/>
          <w:szCs w:val="24"/>
        </w:rPr>
      </w:pPr>
      <w:r>
        <w:rPr>
          <w:rFonts w:eastAsia="Times New Roman" w:cs="Times New Roman"/>
          <w:bCs/>
          <w:szCs w:val="24"/>
        </w:rPr>
        <w:t xml:space="preserve">On </w:t>
      </w:r>
      <w:r w:rsidRPr="006E49D5">
        <w:rPr>
          <w:rFonts w:eastAsia="Times New Roman" w:cs="Times New Roman"/>
          <w:bCs/>
          <w:szCs w:val="24"/>
        </w:rPr>
        <w:t xml:space="preserve">Tuesday, </w:t>
      </w:r>
      <w:hyperlink r:id="rId683" w:history="1">
        <w:r w:rsidRPr="004F6B23">
          <w:rPr>
            <w:rStyle w:val="Hyperlink"/>
            <w:rFonts w:eastAsia="Times New Roman" w:cs="Times New Roman"/>
            <w:bCs/>
            <w:szCs w:val="24"/>
          </w:rPr>
          <w:t>Nisan</w:t>
        </w:r>
      </w:hyperlink>
      <w:r>
        <w:rPr>
          <w:rFonts w:eastAsia="Times New Roman" w:cs="Times New Roman"/>
          <w:bCs/>
          <w:szCs w:val="24"/>
        </w:rPr>
        <w:t xml:space="preserve"> 20</w:t>
      </w:r>
      <w:r w:rsidRPr="006E49D5">
        <w:rPr>
          <w:rFonts w:eastAsia="Times New Roman" w:cs="Times New Roman"/>
          <w:bCs/>
          <w:szCs w:val="24"/>
        </w:rPr>
        <w:t xml:space="preserve">: Pharaoh mobilized his forces to pursue the </w:t>
      </w:r>
      <w:hyperlink r:id="rId684" w:history="1">
        <w:r w:rsidRPr="004F6B23">
          <w:rPr>
            <w:rStyle w:val="Hyperlink"/>
            <w:rFonts w:eastAsia="Times New Roman" w:cs="Times New Roman"/>
            <w:bCs/>
            <w:szCs w:val="24"/>
          </w:rPr>
          <w:t>Jewish</w:t>
        </w:r>
      </w:hyperlink>
      <w:r w:rsidRPr="006E49D5">
        <w:rPr>
          <w:rFonts w:eastAsia="Times New Roman" w:cs="Times New Roman"/>
          <w:bCs/>
          <w:szCs w:val="24"/>
        </w:rPr>
        <w:t xml:space="preserve"> people and reached them that evening encamped by the sea near Pi-HaChiro</w:t>
      </w:r>
      <w:r w:rsidR="004D089D">
        <w:rPr>
          <w:rFonts w:eastAsia="Times New Roman" w:cs="Times New Roman"/>
          <w:bCs/>
          <w:szCs w:val="24"/>
        </w:rPr>
        <w:t>t</w:t>
      </w:r>
      <w:r w:rsidRPr="006E49D5">
        <w:rPr>
          <w:rFonts w:eastAsia="Times New Roman" w:cs="Times New Roman"/>
          <w:bCs/>
          <w:szCs w:val="24"/>
        </w:rPr>
        <w:t xml:space="preserve">. </w:t>
      </w:r>
    </w:p>
    <w:p w14:paraId="1F514FD2" w14:textId="77777777" w:rsidR="004D089D" w:rsidRDefault="004D089D" w:rsidP="006E49D5">
      <w:pPr>
        <w:rPr>
          <w:rFonts w:eastAsia="Times New Roman" w:cs="Times New Roman"/>
          <w:bCs/>
          <w:szCs w:val="24"/>
        </w:rPr>
      </w:pPr>
    </w:p>
    <w:p w14:paraId="1543A786" w14:textId="0C467E34" w:rsidR="006E49D5" w:rsidRPr="00FA4774" w:rsidRDefault="006E49D5" w:rsidP="006E49D5">
      <w:pPr>
        <w:rPr>
          <w:rFonts w:eastAsia="Times New Roman" w:cs="Times New Roman"/>
          <w:bCs/>
          <w:szCs w:val="24"/>
        </w:rPr>
      </w:pPr>
      <w:r>
        <w:rPr>
          <w:rFonts w:eastAsia="Times New Roman" w:cs="Times New Roman"/>
          <w:bCs/>
          <w:szCs w:val="24"/>
        </w:rPr>
        <w:t xml:space="preserve">On </w:t>
      </w:r>
      <w:r w:rsidRPr="006E49D5">
        <w:rPr>
          <w:rFonts w:eastAsia="Times New Roman" w:cs="Times New Roman"/>
          <w:bCs/>
          <w:szCs w:val="24"/>
        </w:rPr>
        <w:t xml:space="preserve">Wednesday, </w:t>
      </w:r>
      <w:hyperlink r:id="rId685" w:history="1">
        <w:r w:rsidRPr="004F6B23">
          <w:rPr>
            <w:rStyle w:val="Hyperlink"/>
            <w:rFonts w:eastAsia="Times New Roman" w:cs="Times New Roman"/>
            <w:bCs/>
            <w:szCs w:val="24"/>
          </w:rPr>
          <w:t>Nisan</w:t>
        </w:r>
      </w:hyperlink>
      <w:r>
        <w:rPr>
          <w:rFonts w:eastAsia="Times New Roman" w:cs="Times New Roman"/>
          <w:bCs/>
          <w:szCs w:val="24"/>
        </w:rPr>
        <w:t xml:space="preserve"> 21</w:t>
      </w:r>
      <w:r w:rsidRPr="006E49D5">
        <w:rPr>
          <w:rFonts w:eastAsia="Times New Roman" w:cs="Times New Roman"/>
          <w:bCs/>
          <w:szCs w:val="24"/>
        </w:rPr>
        <w:t xml:space="preserve">: The eve of the 21st the </w:t>
      </w:r>
      <w:hyperlink r:id="rId686" w:history="1">
        <w:r w:rsidRPr="004F6B23">
          <w:rPr>
            <w:rStyle w:val="Hyperlink"/>
            <w:rFonts w:eastAsia="Times New Roman" w:cs="Times New Roman"/>
            <w:bCs/>
            <w:szCs w:val="24"/>
          </w:rPr>
          <w:t>Jewish</w:t>
        </w:r>
      </w:hyperlink>
      <w:r w:rsidRPr="006E49D5">
        <w:rPr>
          <w:rFonts w:eastAsia="Times New Roman" w:cs="Times New Roman"/>
          <w:bCs/>
          <w:szCs w:val="24"/>
        </w:rPr>
        <w:t xml:space="preserve"> people descended into the Red Sea which split and allowed them passage. They emerged at daybreak on Thursday. The Egyptians, who followed them into the sea, met a raging </w:t>
      </w:r>
      <w:hyperlink r:id="rId687" w:history="1">
        <w:r w:rsidRPr="004F6B23">
          <w:rPr>
            <w:rStyle w:val="Hyperlink"/>
            <w:rFonts w:eastAsia="Times New Roman" w:cs="Times New Roman"/>
            <w:bCs/>
            <w:szCs w:val="24"/>
          </w:rPr>
          <w:t>body</w:t>
        </w:r>
      </w:hyperlink>
      <w:r w:rsidRPr="006E49D5">
        <w:rPr>
          <w:rFonts w:eastAsia="Times New Roman" w:cs="Times New Roman"/>
          <w:bCs/>
          <w:szCs w:val="24"/>
        </w:rPr>
        <w:t xml:space="preserve"> of water that drowned them all and the Egyptians no longer threatened the </w:t>
      </w:r>
      <w:hyperlink r:id="rId688" w:history="1">
        <w:r w:rsidRPr="004F6B23">
          <w:rPr>
            <w:rStyle w:val="Hyperlink"/>
            <w:rFonts w:eastAsia="Times New Roman" w:cs="Times New Roman"/>
            <w:bCs/>
            <w:szCs w:val="24"/>
          </w:rPr>
          <w:t>Jewish</w:t>
        </w:r>
      </w:hyperlink>
      <w:r w:rsidRPr="006E49D5">
        <w:rPr>
          <w:rFonts w:eastAsia="Times New Roman" w:cs="Times New Roman"/>
          <w:bCs/>
          <w:szCs w:val="24"/>
        </w:rPr>
        <w:t xml:space="preserve"> people. The </w:t>
      </w:r>
      <w:hyperlink r:id="rId689" w:history="1">
        <w:r w:rsidRPr="004F6B23">
          <w:rPr>
            <w:rStyle w:val="Hyperlink"/>
            <w:rFonts w:eastAsia="Times New Roman" w:cs="Times New Roman"/>
            <w:bCs/>
            <w:szCs w:val="24"/>
          </w:rPr>
          <w:t>Jews</w:t>
        </w:r>
      </w:hyperlink>
      <w:r w:rsidRPr="006E49D5">
        <w:rPr>
          <w:rFonts w:eastAsia="Times New Roman" w:cs="Times New Roman"/>
          <w:bCs/>
          <w:szCs w:val="24"/>
        </w:rPr>
        <w:t xml:space="preserve"> joyously sang a Song of Praise to the Almighty</w:t>
      </w:r>
    </w:p>
    <w:p w14:paraId="6857D7D8" w14:textId="77777777" w:rsidR="00FA4774" w:rsidRPr="00FA4774" w:rsidRDefault="00FA4774" w:rsidP="00FA4774">
      <w:pPr>
        <w:rPr>
          <w:rFonts w:eastAsia="Times New Roman" w:cs="Times New Roman"/>
          <w:bCs/>
          <w:szCs w:val="24"/>
        </w:rPr>
      </w:pPr>
    </w:p>
    <w:p w14:paraId="0D006AB0" w14:textId="7B7C0A8F"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The </w:t>
      </w:r>
      <w:hyperlink r:id="rId690"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escaped from a </w:t>
      </w:r>
      <w:hyperlink r:id="rId691" w:history="1">
        <w:r w:rsidRPr="004F6B23">
          <w:rPr>
            <w:rStyle w:val="Hyperlink"/>
            <w:rFonts w:eastAsia="Times New Roman" w:cs="Times New Roman"/>
            <w:bCs/>
            <w:szCs w:val="24"/>
          </w:rPr>
          <w:t>place</w:t>
        </w:r>
      </w:hyperlink>
      <w:r w:rsidRPr="00FA4774">
        <w:rPr>
          <w:rFonts w:eastAsia="Times New Roman" w:cs="Times New Roman"/>
          <w:bCs/>
          <w:szCs w:val="24"/>
        </w:rPr>
        <w:t xml:space="preserve"> the Torah refers to as “Pi Cheirot” [Shemot (</w:t>
      </w:r>
      <w:hyperlink r:id="rId692" w:history="1">
        <w:r w:rsidRPr="004F6B23">
          <w:rPr>
            <w:rStyle w:val="Hyperlink"/>
            <w:rFonts w:eastAsia="Times New Roman" w:cs="Times New Roman"/>
            <w:bCs/>
            <w:szCs w:val="24"/>
          </w:rPr>
          <w:t>Exodus</w:t>
        </w:r>
      </w:hyperlink>
      <w:r w:rsidRPr="00FA4774">
        <w:rPr>
          <w:rFonts w:eastAsia="Times New Roman" w:cs="Times New Roman"/>
          <w:bCs/>
          <w:szCs w:val="24"/>
        </w:rPr>
        <w:t xml:space="preserve">) 14:2], the </w:t>
      </w:r>
      <w:hyperlink r:id="rId693" w:history="1">
        <w:r w:rsidRPr="004F6B23">
          <w:rPr>
            <w:rStyle w:val="Hyperlink"/>
            <w:rFonts w:eastAsia="Times New Roman" w:cs="Times New Roman"/>
            <w:bCs/>
            <w:szCs w:val="24"/>
          </w:rPr>
          <w:t>Mouth</w:t>
        </w:r>
      </w:hyperlink>
      <w:r w:rsidRPr="00FA4774">
        <w:rPr>
          <w:rFonts w:eastAsia="Times New Roman" w:cs="Times New Roman"/>
          <w:bCs/>
          <w:szCs w:val="24"/>
        </w:rPr>
        <w:t xml:space="preserve"> of (or valley of) </w:t>
      </w:r>
      <w:hyperlink r:id="rId694" w:history="1">
        <w:r w:rsidRPr="004F6B23">
          <w:rPr>
            <w:rStyle w:val="Hyperlink"/>
            <w:rFonts w:eastAsia="Times New Roman" w:cs="Times New Roman"/>
            <w:bCs/>
            <w:szCs w:val="24"/>
          </w:rPr>
          <w:t>Freedom</w:t>
        </w:r>
      </w:hyperlink>
      <w:r w:rsidRPr="00FA4774">
        <w:rPr>
          <w:rFonts w:eastAsia="Times New Roman" w:cs="Times New Roman"/>
          <w:bCs/>
          <w:szCs w:val="24"/>
        </w:rPr>
        <w:t xml:space="preserve">. And to where did we escape after the spectacular annihilation of the most powerful army in the </w:t>
      </w:r>
      <w:hyperlink r:id="rId695" w:history="1">
        <w:r w:rsidRPr="004F6B23">
          <w:rPr>
            <w:rStyle w:val="Hyperlink"/>
            <w:rFonts w:eastAsia="Times New Roman" w:cs="Times New Roman"/>
            <w:bCs/>
            <w:szCs w:val="24"/>
          </w:rPr>
          <w:t>world</w:t>
        </w:r>
      </w:hyperlink>
      <w:r w:rsidRPr="00FA4774">
        <w:rPr>
          <w:rFonts w:eastAsia="Times New Roman" w:cs="Times New Roman"/>
          <w:bCs/>
          <w:szCs w:val="24"/>
        </w:rPr>
        <w:t>? The “midbar” (desert) which, with a slight vowel change spells the word, “medabehr,” which means, “</w:t>
      </w:r>
      <w:hyperlink r:id="rId696" w:history="1">
        <w:r w:rsidRPr="004F6B23">
          <w:rPr>
            <w:rStyle w:val="Hyperlink"/>
            <w:rFonts w:eastAsia="Times New Roman" w:cs="Times New Roman"/>
            <w:bCs/>
            <w:szCs w:val="24"/>
          </w:rPr>
          <w:t>speaking</w:t>
        </w:r>
      </w:hyperlink>
      <w:r w:rsidRPr="00FA4774">
        <w:rPr>
          <w:rFonts w:eastAsia="Times New Roman" w:cs="Times New Roman"/>
          <w:bCs/>
          <w:szCs w:val="24"/>
        </w:rPr>
        <w:t>.”</w:t>
      </w:r>
    </w:p>
    <w:p w14:paraId="6409A705" w14:textId="77777777" w:rsidR="00FA4774" w:rsidRPr="00FA4774" w:rsidRDefault="00FA4774" w:rsidP="00FA4774">
      <w:pPr>
        <w:rPr>
          <w:rFonts w:eastAsia="Times New Roman" w:cs="Times New Roman"/>
          <w:bCs/>
          <w:szCs w:val="24"/>
        </w:rPr>
      </w:pPr>
    </w:p>
    <w:p w14:paraId="615956C9" w14:textId="6456D302" w:rsidR="00FA4774" w:rsidRPr="00FA4774" w:rsidRDefault="00FA4774" w:rsidP="00562B0B">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697"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
          <w:i/>
          <w:szCs w:val="24"/>
          <w:lang w:val="en-AU"/>
        </w:rPr>
        <w:t>7</w:t>
      </w:r>
      <w:r w:rsidRPr="00FA4774">
        <w:rPr>
          <w:rFonts w:eastAsia="Calibri" w:cs="Times New Roman"/>
          <w:bCs/>
          <w:i/>
          <w:szCs w:val="24"/>
          <w:lang w:val="en-AU"/>
        </w:rPr>
        <w:t xml:space="preserve"> They removed from Etham, and returned unto Pumey Hiratha, which lie in front of the </w:t>
      </w:r>
      <w:hyperlink r:id="rId698" w:history="1">
        <w:r w:rsidRPr="004F6B23">
          <w:rPr>
            <w:rStyle w:val="Hyperlink"/>
            <w:rFonts w:eastAsia="Calibri" w:cs="Times New Roman"/>
            <w:bCs/>
            <w:i/>
            <w:szCs w:val="24"/>
            <w:lang w:val="en-AU"/>
          </w:rPr>
          <w:t>idol</w:t>
        </w:r>
      </w:hyperlink>
      <w:r w:rsidRPr="00FA4774">
        <w:rPr>
          <w:rFonts w:eastAsia="Calibri" w:cs="Times New Roman"/>
          <w:bCs/>
          <w:i/>
          <w:szCs w:val="24"/>
          <w:lang w:val="en-AU"/>
        </w:rPr>
        <w:t xml:space="preserve"> of Zephon, and encamped before Migdol. [</w:t>
      </w:r>
      <w:hyperlink r:id="rId699" w:history="1">
        <w:r w:rsidRPr="004F6B23">
          <w:rPr>
            <w:rStyle w:val="Hyperlink"/>
            <w:rFonts w:eastAsia="Calibri" w:cs="Times New Roman"/>
            <w:bCs/>
            <w:i/>
            <w:szCs w:val="24"/>
            <w:lang w:val="en-AU"/>
          </w:rPr>
          <w:t>JERUSALEM</w:t>
        </w:r>
      </w:hyperlink>
      <w:r w:rsidRPr="00FA4774">
        <w:rPr>
          <w:rFonts w:eastAsia="Calibri" w:cs="Times New Roman"/>
          <w:bCs/>
          <w:i/>
          <w:szCs w:val="24"/>
          <w:lang w:val="en-AU"/>
        </w:rPr>
        <w:t xml:space="preserve">. And removing from Etham. they returned to the caravansaries of Hiratha, which are in front of the idols.] </w:t>
      </w:r>
      <w:r w:rsidR="00562B0B" w:rsidRPr="00562B0B">
        <w:rPr>
          <w:rFonts w:eastAsia="Calibri" w:cs="Times New Roman"/>
          <w:bCs/>
          <w:i/>
          <w:szCs w:val="24"/>
        </w:rPr>
        <w:t xml:space="preserve">8. And from the caravansaries of Hiratha they removed, and passed through the midst of the sea, and went upon the shore of the sea, collecting onyx stones and pearls. Afterwards they proceeded </w:t>
      </w:r>
      <w:hyperlink r:id="rId700" w:history="1">
        <w:r w:rsidR="00562B0B" w:rsidRPr="004F6B23">
          <w:rPr>
            <w:rStyle w:val="Hyperlink"/>
            <w:rFonts w:eastAsia="Calibri" w:cs="Times New Roman"/>
            <w:bCs/>
            <w:i/>
            <w:szCs w:val="24"/>
          </w:rPr>
          <w:t>three</w:t>
        </w:r>
      </w:hyperlink>
      <w:r w:rsidR="00562B0B" w:rsidRPr="00562B0B">
        <w:rPr>
          <w:rFonts w:eastAsia="Calibri" w:cs="Times New Roman"/>
          <w:bCs/>
          <w:i/>
          <w:szCs w:val="24"/>
        </w:rPr>
        <w:t xml:space="preserve"> days' journey in the wilderness of Etham and encamped in Marah.</w:t>
      </w:r>
    </w:p>
    <w:p w14:paraId="3B635368" w14:textId="77777777" w:rsidR="00FA4774" w:rsidRPr="00FA4774" w:rsidRDefault="00FA4774" w:rsidP="00FA4774">
      <w:pPr>
        <w:rPr>
          <w:rFonts w:eastAsia="Times New Roman" w:cs="Times New Roman"/>
          <w:bCs/>
          <w:szCs w:val="24"/>
        </w:rPr>
      </w:pPr>
    </w:p>
    <w:p w14:paraId="6C839651" w14:textId="544666E9" w:rsidR="00FA4774" w:rsidRPr="00FA4774" w:rsidRDefault="00FA4774" w:rsidP="00FA4774">
      <w:pPr>
        <w:ind w:left="288" w:right="288"/>
        <w:rPr>
          <w:rFonts w:eastAsia="Calibri" w:cs="Times New Roman"/>
          <w:i/>
          <w:iCs/>
          <w:szCs w:val="24"/>
        </w:rPr>
      </w:pPr>
      <w:bookmarkStart w:id="16" w:name="_Hlk154289786"/>
      <w:r w:rsidRPr="00FA4774">
        <w:rPr>
          <w:rFonts w:eastAsia="Times New Roman" w:cs="Times New Roman"/>
          <w:b/>
          <w:i/>
          <w:kern w:val="28"/>
          <w:szCs w:val="24"/>
          <w:lang w:bidi="he-IL"/>
        </w:rPr>
        <w:t xml:space="preserve">Targum Pseudo Jonathan for </w:t>
      </w:r>
      <w:r w:rsidRPr="00FA4774">
        <w:rPr>
          <w:rFonts w:eastAsia="Calibri" w:cs="Times New Roman"/>
          <w:b/>
          <w:bCs/>
          <w:i/>
          <w:iCs/>
          <w:szCs w:val="24"/>
        </w:rPr>
        <w:t>Shemot (</w:t>
      </w:r>
      <w:r w:rsidRPr="00231B64">
        <w:rPr>
          <w:rFonts w:eastAsia="Calibri" w:cs="Times New Roman"/>
          <w:b/>
          <w:bCs/>
          <w:i/>
          <w:iCs/>
          <w:szCs w:val="24"/>
        </w:rPr>
        <w:t>Exodus</w:t>
      </w:r>
      <w:r w:rsidRPr="00FA4774">
        <w:rPr>
          <w:rFonts w:eastAsia="Calibri" w:cs="Times New Roman"/>
          <w:b/>
          <w:bCs/>
          <w:i/>
          <w:iCs/>
          <w:szCs w:val="24"/>
        </w:rPr>
        <w:t>) 14:2.</w:t>
      </w:r>
      <w:r w:rsidRPr="00FA4774">
        <w:rPr>
          <w:rFonts w:eastAsia="Calibri" w:cs="Times New Roman"/>
          <w:i/>
          <w:iCs/>
          <w:szCs w:val="24"/>
        </w:rPr>
        <w:t xml:space="preserve"> </w:t>
      </w:r>
      <w:bookmarkEnd w:id="16"/>
      <w:r>
        <w:fldChar w:fldCharType="begin"/>
      </w:r>
      <w:r>
        <w:instrText>HYPERLINK "mashal.html"</w:instrText>
      </w:r>
      <w:r>
        <w:fldChar w:fldCharType="separate"/>
      </w:r>
      <w:r w:rsidRPr="004F6B23">
        <w:rPr>
          <w:rStyle w:val="Hyperlink"/>
          <w:rFonts w:eastAsia="Calibri" w:cs="Times New Roman"/>
          <w:i/>
          <w:iCs/>
          <w:szCs w:val="24"/>
        </w:rPr>
        <w:t>Speak</w:t>
      </w:r>
      <w:r>
        <w:rPr>
          <w:rStyle w:val="Hyperlink"/>
          <w:rFonts w:eastAsia="Calibri" w:cs="Times New Roman"/>
          <w:i/>
          <w:iCs/>
          <w:szCs w:val="24"/>
        </w:rPr>
        <w:fldChar w:fldCharType="end"/>
      </w:r>
      <w:r w:rsidRPr="00FA4774">
        <w:rPr>
          <w:rFonts w:eastAsia="Calibri" w:cs="Times New Roman"/>
          <w:i/>
          <w:iCs/>
          <w:szCs w:val="24"/>
        </w:rPr>
        <w:t xml:space="preserve"> to the sons of </w:t>
      </w:r>
      <w:hyperlink r:id="rId701" w:history="1">
        <w:r w:rsidRPr="004F6B23">
          <w:rPr>
            <w:rStyle w:val="Hyperlink"/>
            <w:rFonts w:eastAsia="Calibri" w:cs="Times New Roman"/>
            <w:i/>
            <w:iCs/>
            <w:szCs w:val="24"/>
          </w:rPr>
          <w:t>Israel</w:t>
        </w:r>
      </w:hyperlink>
      <w:r w:rsidRPr="00FA4774">
        <w:rPr>
          <w:rFonts w:eastAsia="Calibri" w:cs="Times New Roman"/>
          <w:i/>
          <w:iCs/>
          <w:szCs w:val="24"/>
        </w:rPr>
        <w:t xml:space="preserve">, that they return back, and </w:t>
      </w:r>
      <w:hyperlink r:id="rId702" w:history="1">
        <w:r w:rsidRPr="00FA4774">
          <w:rPr>
            <w:rFonts w:eastAsia="Calibri" w:cs="Times New Roman"/>
            <w:i/>
            <w:iCs/>
            <w:color w:val="002A7E"/>
            <w:szCs w:val="24"/>
          </w:rPr>
          <w:t>encamp</w:t>
        </w:r>
      </w:hyperlink>
      <w:r w:rsidRPr="00FA4774">
        <w:rPr>
          <w:rFonts w:eastAsia="Calibri" w:cs="Times New Roman"/>
          <w:i/>
          <w:iCs/>
          <w:szCs w:val="24"/>
        </w:rPr>
        <w:t xml:space="preserve"> before the </w:t>
      </w:r>
      <w:hyperlink r:id="rId703" w:history="1">
        <w:r w:rsidRPr="004F6B23">
          <w:rPr>
            <w:rStyle w:val="Hyperlink"/>
            <w:rFonts w:eastAsia="Calibri" w:cs="Times New Roman"/>
            <w:i/>
            <w:iCs/>
            <w:szCs w:val="24"/>
          </w:rPr>
          <w:t>Mouths</w:t>
        </w:r>
      </w:hyperlink>
      <w:r w:rsidRPr="00FA4774">
        <w:rPr>
          <w:rFonts w:eastAsia="Calibri" w:cs="Times New Roman"/>
          <w:i/>
          <w:iCs/>
          <w:szCs w:val="24"/>
          <w:u w:val="single"/>
        </w:rPr>
        <w:t xml:space="preserve"> of Hiratha</w:t>
      </w:r>
      <w:r w:rsidRPr="00FA4774">
        <w:rPr>
          <w:rFonts w:eastAsia="Calibri" w:cs="Times New Roman"/>
          <w:i/>
          <w:iCs/>
          <w:szCs w:val="24"/>
        </w:rPr>
        <w:t xml:space="preserve">, as they lie, </w:t>
      </w:r>
      <w:hyperlink r:id="rId704" w:history="1">
        <w:r w:rsidRPr="004F6B23">
          <w:rPr>
            <w:rStyle w:val="Hyperlink"/>
            <w:rFonts w:eastAsia="Calibri" w:cs="Times New Roman"/>
            <w:i/>
            <w:iCs/>
            <w:szCs w:val="24"/>
          </w:rPr>
          <w:t>created</w:t>
        </w:r>
      </w:hyperlink>
      <w:r w:rsidRPr="00FA4774">
        <w:rPr>
          <w:rFonts w:eastAsia="Calibri" w:cs="Times New Roman"/>
          <w:i/>
          <w:iCs/>
          <w:szCs w:val="24"/>
        </w:rPr>
        <w:t xml:space="preserve"> after the manner (likeness) of the children of men, </w:t>
      </w:r>
      <w:hyperlink r:id="rId705" w:history="1">
        <w:r w:rsidRPr="004F6B23">
          <w:rPr>
            <w:rStyle w:val="Hyperlink"/>
            <w:rFonts w:eastAsia="Calibri" w:cs="Times New Roman"/>
            <w:i/>
            <w:iCs/>
            <w:szCs w:val="24"/>
          </w:rPr>
          <w:t>male and female</w:t>
        </w:r>
      </w:hyperlink>
      <w:r w:rsidRPr="00FA4774">
        <w:rPr>
          <w:rFonts w:eastAsia="Calibri" w:cs="Times New Roman"/>
          <w:i/>
          <w:iCs/>
          <w:szCs w:val="24"/>
        </w:rPr>
        <w:t xml:space="preserve">, and their </w:t>
      </w:r>
      <w:hyperlink r:id="rId706" w:history="1">
        <w:r w:rsidRPr="004F6B23">
          <w:rPr>
            <w:rStyle w:val="Hyperlink"/>
            <w:rFonts w:eastAsia="Calibri" w:cs="Times New Roman"/>
            <w:i/>
            <w:iCs/>
            <w:szCs w:val="24"/>
          </w:rPr>
          <w:t>eyes</w:t>
        </w:r>
      </w:hyperlink>
      <w:r w:rsidRPr="00FA4774">
        <w:rPr>
          <w:rFonts w:eastAsia="Calibri" w:cs="Times New Roman"/>
          <w:i/>
          <w:iCs/>
          <w:szCs w:val="24"/>
        </w:rPr>
        <w:t xml:space="preserve"> open to them: it is the </w:t>
      </w:r>
      <w:hyperlink r:id="rId707" w:history="1">
        <w:r w:rsidRPr="004F6B23">
          <w:rPr>
            <w:rStyle w:val="Hyperlink"/>
            <w:rFonts w:eastAsia="Calibri" w:cs="Times New Roman"/>
            <w:i/>
            <w:iCs/>
            <w:szCs w:val="24"/>
          </w:rPr>
          <w:t>place</w:t>
        </w:r>
      </w:hyperlink>
      <w:r w:rsidRPr="00FA4774">
        <w:rPr>
          <w:rFonts w:eastAsia="Calibri" w:cs="Times New Roman"/>
          <w:i/>
          <w:iCs/>
          <w:szCs w:val="24"/>
        </w:rPr>
        <w:t xml:space="preserve"> of Tanes, which is between Migdol and the sea, before the </w:t>
      </w:r>
      <w:hyperlink r:id="rId708" w:history="1">
        <w:r w:rsidRPr="004F6B23">
          <w:rPr>
            <w:rStyle w:val="Hyperlink"/>
            <w:rFonts w:eastAsia="Calibri" w:cs="Times New Roman"/>
            <w:i/>
            <w:iCs/>
            <w:szCs w:val="24"/>
          </w:rPr>
          <w:t>idol</w:t>
        </w:r>
      </w:hyperlink>
      <w:r w:rsidRPr="00FA4774">
        <w:rPr>
          <w:rFonts w:eastAsia="Calibri" w:cs="Times New Roman"/>
          <w:i/>
          <w:iCs/>
          <w:szCs w:val="24"/>
        </w:rPr>
        <w:t xml:space="preserve"> Zephon (Typhon), that is left of all the idols of </w:t>
      </w:r>
      <w:r w:rsidR="007815C2" w:rsidRPr="00FA4774">
        <w:rPr>
          <w:rFonts w:eastAsia="Calibri" w:cs="Times New Roman"/>
          <w:i/>
          <w:iCs/>
          <w:szCs w:val="24"/>
        </w:rPr>
        <w:t>Mi</w:t>
      </w:r>
      <w:r w:rsidR="007815C2">
        <w:rPr>
          <w:rFonts w:eastAsia="Calibri" w:cs="Times New Roman"/>
          <w:i/>
          <w:iCs/>
          <w:szCs w:val="24"/>
        </w:rPr>
        <w:t>t</w:t>
      </w:r>
      <w:r w:rsidR="007815C2" w:rsidRPr="00FA4774">
        <w:rPr>
          <w:rFonts w:eastAsia="Calibri" w:cs="Times New Roman"/>
          <w:i/>
          <w:iCs/>
          <w:szCs w:val="24"/>
        </w:rPr>
        <w:t>zrayim</w:t>
      </w:r>
      <w:r w:rsidRPr="00FA4774">
        <w:rPr>
          <w:rFonts w:eastAsia="Calibri" w:cs="Times New Roman"/>
          <w:i/>
          <w:iCs/>
          <w:szCs w:val="24"/>
        </w:rPr>
        <w:t xml:space="preserve">. For the Mizraee will say, More excellent is Baal Zephon than all idols, because it is left, and not smitten; and </w:t>
      </w:r>
      <w:r w:rsidR="007815C2" w:rsidRPr="00FA4774">
        <w:rPr>
          <w:rFonts w:eastAsia="Calibri" w:cs="Times New Roman"/>
          <w:i/>
          <w:iCs/>
          <w:szCs w:val="24"/>
        </w:rPr>
        <w:t>therefore,</w:t>
      </w:r>
      <w:r w:rsidRPr="00FA4774">
        <w:rPr>
          <w:rFonts w:eastAsia="Calibri" w:cs="Times New Roman"/>
          <w:i/>
          <w:iCs/>
          <w:szCs w:val="24"/>
        </w:rPr>
        <w:t xml:space="preserve"> will they come to worship it, and will find that you are encamped near unto it, on the border of the sea.</w:t>
      </w:r>
    </w:p>
    <w:p w14:paraId="0F2AA3F4" w14:textId="28AFDE90" w:rsidR="00FA4774" w:rsidRPr="00FA4774" w:rsidRDefault="00FA4774" w:rsidP="00FA4774">
      <w:pPr>
        <w:ind w:left="288" w:right="288"/>
        <w:rPr>
          <w:rFonts w:eastAsia="Times New Roman" w:cs="Times New Roman"/>
          <w:bCs/>
          <w:i/>
          <w:iCs/>
          <w:szCs w:val="24"/>
        </w:rPr>
      </w:pPr>
      <w:r w:rsidRPr="00FA4774">
        <w:rPr>
          <w:rFonts w:eastAsia="Calibri" w:cs="Times New Roman"/>
          <w:i/>
          <w:iCs/>
          <w:szCs w:val="24"/>
        </w:rPr>
        <w:t>[</w:t>
      </w:r>
      <w:hyperlink r:id="rId709" w:history="1">
        <w:r w:rsidRPr="004F6B23">
          <w:rPr>
            <w:rStyle w:val="Hyperlink"/>
            <w:rFonts w:eastAsia="Calibri" w:cs="Times New Roman"/>
            <w:i/>
            <w:iCs/>
            <w:szCs w:val="24"/>
          </w:rPr>
          <w:t>JERUSALEM</w:t>
        </w:r>
      </w:hyperlink>
      <w:r w:rsidRPr="00FA4774">
        <w:rPr>
          <w:rFonts w:eastAsia="Calibri" w:cs="Times New Roman"/>
          <w:i/>
          <w:iCs/>
          <w:szCs w:val="24"/>
        </w:rPr>
        <w:t xml:space="preserve">. And they will return and encamp before the caravansaries of Hiratha, between Migdol and the sea, before the </w:t>
      </w:r>
      <w:hyperlink r:id="rId710" w:history="1">
        <w:r w:rsidRPr="004F6B23">
          <w:rPr>
            <w:rStyle w:val="Hyperlink"/>
            <w:rFonts w:eastAsia="Calibri" w:cs="Times New Roman"/>
            <w:i/>
            <w:iCs/>
            <w:szCs w:val="24"/>
          </w:rPr>
          <w:t>idol</w:t>
        </w:r>
      </w:hyperlink>
      <w:r w:rsidRPr="00FA4774">
        <w:rPr>
          <w:rFonts w:eastAsia="Calibri" w:cs="Times New Roman"/>
          <w:i/>
          <w:iCs/>
          <w:szCs w:val="24"/>
        </w:rPr>
        <w:t xml:space="preserve"> of Zephon, you will encamp over against it.]</w:t>
      </w:r>
    </w:p>
    <w:p w14:paraId="71E08B4C" w14:textId="77777777" w:rsidR="00FA4774" w:rsidRDefault="00FA4774" w:rsidP="00FA4774">
      <w:pPr>
        <w:rPr>
          <w:rFonts w:eastAsia="Times New Roman" w:cs="Times New Roman"/>
          <w:bCs/>
          <w:szCs w:val="24"/>
        </w:rPr>
      </w:pPr>
    </w:p>
    <w:p w14:paraId="6CC6D182" w14:textId="77777777" w:rsidR="00231B64" w:rsidRPr="00231B64" w:rsidRDefault="00231B64" w:rsidP="00231B64">
      <w:pPr>
        <w:ind w:left="288" w:right="288"/>
        <w:rPr>
          <w:rFonts w:eastAsia="Calibri" w:cs="Times New Roman"/>
          <w:i/>
          <w:iCs/>
          <w:szCs w:val="24"/>
        </w:rPr>
      </w:pPr>
      <w:r w:rsidRPr="00FA4774">
        <w:rPr>
          <w:rFonts w:eastAsia="Times New Roman" w:cs="Times New Roman"/>
          <w:b/>
          <w:i/>
          <w:kern w:val="28"/>
          <w:szCs w:val="24"/>
          <w:lang w:bidi="he-IL"/>
        </w:rPr>
        <w:t xml:space="preserve">Targum Pseudo Jonathan for </w:t>
      </w:r>
      <w:r w:rsidRPr="00FA4774">
        <w:rPr>
          <w:rFonts w:eastAsia="Calibri" w:cs="Times New Roman"/>
          <w:b/>
          <w:bCs/>
          <w:i/>
          <w:iCs/>
          <w:szCs w:val="24"/>
        </w:rPr>
        <w:t>Shemot (</w:t>
      </w:r>
      <w:r w:rsidRPr="00231B64">
        <w:rPr>
          <w:rFonts w:eastAsia="Calibri" w:cs="Times New Roman"/>
          <w:b/>
          <w:bCs/>
          <w:i/>
          <w:iCs/>
          <w:szCs w:val="24"/>
        </w:rPr>
        <w:t>Exodus</w:t>
      </w:r>
      <w:r w:rsidRPr="00FA4774">
        <w:rPr>
          <w:rFonts w:eastAsia="Calibri" w:cs="Times New Roman"/>
          <w:b/>
          <w:bCs/>
          <w:i/>
          <w:iCs/>
          <w:szCs w:val="24"/>
        </w:rPr>
        <w:t>) 14:</w:t>
      </w:r>
      <w:r>
        <w:rPr>
          <w:rFonts w:eastAsia="Calibri" w:cs="Times New Roman"/>
          <w:b/>
          <w:bCs/>
          <w:i/>
          <w:iCs/>
          <w:szCs w:val="24"/>
        </w:rPr>
        <w:t xml:space="preserve">9. </w:t>
      </w:r>
      <w:r w:rsidRPr="00231B64">
        <w:rPr>
          <w:rFonts w:eastAsia="Calibri" w:cs="Times New Roman"/>
          <w:b/>
          <w:bCs/>
          <w:i/>
          <w:iCs/>
          <w:szCs w:val="24"/>
        </w:rPr>
        <w:t xml:space="preserve">9. </w:t>
      </w:r>
      <w:r w:rsidRPr="00231B64">
        <w:rPr>
          <w:rFonts w:eastAsia="Calibri" w:cs="Times New Roman"/>
          <w:i/>
          <w:iCs/>
          <w:szCs w:val="24"/>
        </w:rPr>
        <w:t>And the Mizraee followed after them, and came upon them as they were encamped by the sea, gathering of pearls and goodly stones, which the river Pishon had carried from the garden of Eden into the Gihon, and the Gihon had carried into the sea of Suph, and the sea of Suph had cast upon its bank. But all the chariot horses of Pharaoh, and his horsemen, and his hosts (were coming) towards the Mouths of Hiratha, which are before the idol Zephon. And Pharaoh saw the idol Zephon (still) preserved, and offered oblations before it.</w:t>
      </w:r>
    </w:p>
    <w:p w14:paraId="16F7D24C" w14:textId="22604703" w:rsidR="00231B64" w:rsidRPr="00231B64" w:rsidRDefault="00231B64" w:rsidP="00231B64">
      <w:pPr>
        <w:ind w:left="288" w:right="288"/>
        <w:rPr>
          <w:rFonts w:eastAsia="Times New Roman" w:cs="Times New Roman"/>
          <w:szCs w:val="24"/>
        </w:rPr>
      </w:pPr>
      <w:r w:rsidRPr="00231B64">
        <w:rPr>
          <w:rFonts w:eastAsia="Calibri" w:cs="Times New Roman"/>
          <w:i/>
          <w:iCs/>
          <w:szCs w:val="24"/>
        </w:rPr>
        <w:t>JERUSALEM: But the sons of Israel had gone out free.... Before the caravansaries of Hiratha, before the idol Zephon.</w:t>
      </w:r>
    </w:p>
    <w:p w14:paraId="332BB6EA" w14:textId="77777777" w:rsidR="00231B64" w:rsidRDefault="00231B64" w:rsidP="00FA4774">
      <w:pPr>
        <w:rPr>
          <w:rFonts w:eastAsia="Times New Roman" w:cs="Times New Roman"/>
          <w:bCs/>
          <w:szCs w:val="24"/>
        </w:rPr>
      </w:pPr>
    </w:p>
    <w:p w14:paraId="4E4CE3A3" w14:textId="4147FB97" w:rsidR="002E65E2" w:rsidRPr="002E65E2" w:rsidRDefault="002E65E2" w:rsidP="002E65E2">
      <w:pPr>
        <w:ind w:left="288"/>
        <w:rPr>
          <w:rFonts w:eastAsia="Times New Roman" w:cs="Times New Roman"/>
          <w:bCs/>
          <w:szCs w:val="24"/>
        </w:rPr>
      </w:pPr>
      <w:r w:rsidRPr="002E65E2">
        <w:rPr>
          <w:rFonts w:eastAsia="Times New Roman" w:cs="Times New Roman"/>
          <w:b/>
          <w:bCs/>
          <w:szCs w:val="24"/>
        </w:rPr>
        <w:t>Rashi’s Commentary for: </w:t>
      </w:r>
      <w:r w:rsidRPr="002E65E2">
        <w:rPr>
          <w:rFonts w:eastAsia="Times New Roman" w:cs="Times New Roman"/>
          <w:b/>
          <w:bCs/>
          <w:szCs w:val="24"/>
          <w:cs/>
        </w:rPr>
        <w:t>‎</w:t>
      </w:r>
      <w:r w:rsidRPr="002E65E2">
        <w:rPr>
          <w:rFonts w:eastAsia="Times New Roman" w:cs="Times New Roman"/>
          <w:b/>
          <w:bCs/>
          <w:szCs w:val="24"/>
        </w:rPr>
        <w:t> Shemot (</w:t>
      </w:r>
      <w:hyperlink r:id="rId711" w:history="1">
        <w:r w:rsidRPr="004F6B23">
          <w:rPr>
            <w:rStyle w:val="Hyperlink"/>
            <w:rFonts w:eastAsia="Times New Roman" w:cs="Times New Roman"/>
            <w:b/>
            <w:bCs/>
            <w:szCs w:val="24"/>
          </w:rPr>
          <w:t>Exodus</w:t>
        </w:r>
      </w:hyperlink>
      <w:r w:rsidRPr="002E65E2">
        <w:rPr>
          <w:rFonts w:eastAsia="Times New Roman" w:cs="Times New Roman"/>
          <w:b/>
          <w:bCs/>
          <w:szCs w:val="24"/>
        </w:rPr>
        <w:t>) </w:t>
      </w:r>
      <w:r>
        <w:rPr>
          <w:rFonts w:eastAsia="Times New Roman" w:cs="Times New Roman"/>
          <w:b/>
          <w:bCs/>
          <w:szCs w:val="24"/>
          <w:lang w:val="en-AU"/>
        </w:rPr>
        <w:t xml:space="preserve">14:2 </w:t>
      </w:r>
      <w:r w:rsidRPr="002E65E2">
        <w:rPr>
          <w:rFonts w:eastAsia="Times New Roman" w:cs="Times New Roman"/>
          <w:b/>
          <w:bCs/>
          <w:szCs w:val="24"/>
        </w:rPr>
        <w:t>and encamp in front of Pi- hahiroth</w:t>
      </w:r>
      <w:r w:rsidRPr="002E65E2">
        <w:rPr>
          <w:rFonts w:eastAsia="Times New Roman" w:cs="Times New Roman"/>
          <w:bCs/>
          <w:szCs w:val="24"/>
        </w:rPr>
        <w:t> That is Pithom [</w:t>
      </w:r>
      <w:hyperlink r:id="rId712" w:history="1">
        <w:r w:rsidRPr="004F6B23">
          <w:rPr>
            <w:rStyle w:val="Hyperlink"/>
            <w:rFonts w:eastAsia="Times New Roman" w:cs="Times New Roman"/>
            <w:bCs/>
            <w:szCs w:val="24"/>
          </w:rPr>
          <w:t>one</w:t>
        </w:r>
      </w:hyperlink>
      <w:r w:rsidRPr="002E65E2">
        <w:rPr>
          <w:rFonts w:eastAsia="Times New Roman" w:cs="Times New Roman"/>
          <w:bCs/>
          <w:szCs w:val="24"/>
        </w:rPr>
        <w:t xml:space="preserve"> of the cities built by the Israelites, </w:t>
      </w:r>
      <w:hyperlink r:id="rId713" w:history="1">
        <w:r w:rsidRPr="004F6B23">
          <w:rPr>
            <w:rStyle w:val="Hyperlink"/>
            <w:rFonts w:eastAsia="Times New Roman" w:cs="Times New Roman"/>
            <w:bCs/>
            <w:szCs w:val="24"/>
          </w:rPr>
          <w:t>Exod</w:t>
        </w:r>
        <w:r w:rsidR="007815C2" w:rsidRPr="004F6B23">
          <w:rPr>
            <w:rStyle w:val="Hyperlink"/>
            <w:rFonts w:eastAsia="Times New Roman" w:cs="Times New Roman"/>
            <w:bCs/>
            <w:szCs w:val="24"/>
          </w:rPr>
          <w:t>us</w:t>
        </w:r>
      </w:hyperlink>
      <w:r w:rsidRPr="002E65E2">
        <w:rPr>
          <w:rFonts w:eastAsia="Times New Roman" w:cs="Times New Roman"/>
          <w:bCs/>
          <w:szCs w:val="24"/>
        </w:rPr>
        <w:t xml:space="preserve"> 1:11], but now it was called Pi-hahiroth, since there they [the Israelites] became free men </w:t>
      </w:r>
      <w:r w:rsidRPr="002E65E2">
        <w:rPr>
          <w:rFonts w:eastAsia="Times New Roman" w:cs="Times New Roman"/>
          <w:b/>
          <w:bCs/>
          <w:szCs w:val="24"/>
          <w:rtl/>
          <w:lang w:bidi="he-IL"/>
        </w:rPr>
        <w:t>(בְּנֵי חוֹרִין)</w:t>
      </w:r>
      <w:r w:rsidRPr="002E65E2">
        <w:rPr>
          <w:rFonts w:eastAsia="Times New Roman" w:cs="Times New Roman"/>
          <w:bCs/>
          <w:szCs w:val="24"/>
        </w:rPr>
        <w:t xml:space="preserve">. They [the Hiroth] are two high upright rocks, and [because there is] the valley between them [this] is called the </w:t>
      </w:r>
      <w:hyperlink r:id="rId714" w:history="1">
        <w:r w:rsidRPr="004F6B23">
          <w:rPr>
            <w:rStyle w:val="Hyperlink"/>
            <w:rFonts w:eastAsia="Times New Roman" w:cs="Times New Roman"/>
            <w:bCs/>
            <w:szCs w:val="24"/>
          </w:rPr>
          <w:t>mouth</w:t>
        </w:r>
      </w:hyperlink>
      <w:r w:rsidRPr="002E65E2">
        <w:rPr>
          <w:rFonts w:eastAsia="Times New Roman" w:cs="Times New Roman"/>
          <w:bCs/>
          <w:szCs w:val="24"/>
        </w:rPr>
        <w:t> </w:t>
      </w:r>
      <w:r w:rsidRPr="002E65E2">
        <w:rPr>
          <w:rFonts w:eastAsia="Times New Roman" w:cs="Times New Roman"/>
          <w:b/>
          <w:bCs/>
          <w:szCs w:val="24"/>
          <w:rtl/>
          <w:lang w:bidi="he-IL"/>
        </w:rPr>
        <w:t>(פִּי) </w:t>
      </w:r>
      <w:r>
        <w:rPr>
          <w:rFonts w:eastAsia="Times New Roman" w:cs="Times New Roman"/>
          <w:bCs/>
          <w:szCs w:val="24"/>
        </w:rPr>
        <w:t>of the rocks.</w:t>
      </w:r>
      <w:r>
        <w:rPr>
          <w:rStyle w:val="FootnoteReference"/>
          <w:rFonts w:eastAsia="Times New Roman" w:cs="Times New Roman"/>
          <w:bCs/>
          <w:szCs w:val="24"/>
        </w:rPr>
        <w:footnoteReference w:id="85"/>
      </w:r>
    </w:p>
    <w:p w14:paraId="76C5B5F5" w14:textId="77777777" w:rsidR="002E65E2" w:rsidRPr="002E65E2" w:rsidRDefault="002E65E2" w:rsidP="002E65E2">
      <w:pPr>
        <w:ind w:left="288"/>
        <w:rPr>
          <w:rFonts w:eastAsia="Times New Roman" w:cs="Times New Roman"/>
          <w:bCs/>
          <w:szCs w:val="24"/>
        </w:rPr>
      </w:pPr>
      <w:r w:rsidRPr="002E65E2">
        <w:rPr>
          <w:rFonts w:eastAsia="Times New Roman" w:cs="Times New Roman"/>
          <w:bCs/>
          <w:szCs w:val="24"/>
        </w:rPr>
        <w:t> </w:t>
      </w:r>
    </w:p>
    <w:p w14:paraId="19E27EBA" w14:textId="6797BA2F" w:rsidR="002E65E2" w:rsidRPr="002E65E2" w:rsidRDefault="002E65E2" w:rsidP="002E65E2">
      <w:pPr>
        <w:ind w:left="288"/>
        <w:rPr>
          <w:rFonts w:eastAsia="Times New Roman" w:cs="Times New Roman"/>
          <w:bCs/>
          <w:szCs w:val="24"/>
        </w:rPr>
      </w:pPr>
      <w:r w:rsidRPr="002E65E2">
        <w:rPr>
          <w:rFonts w:eastAsia="Times New Roman" w:cs="Times New Roman"/>
          <w:b/>
          <w:bCs/>
          <w:szCs w:val="24"/>
        </w:rPr>
        <w:t>in front of Ba’al Zephon</w:t>
      </w:r>
      <w:r w:rsidRPr="002E65E2">
        <w:rPr>
          <w:rFonts w:eastAsia="Times New Roman" w:cs="Times New Roman"/>
          <w:bCs/>
          <w:szCs w:val="24"/>
        </w:rPr>
        <w:t xml:space="preserve"> [Only] this was left from all the Egyptian deities in order to mislead them [the Egyptians], so they would say that their deity is powerful. Concerning this [tactic] Job explained: “He misleads </w:t>
      </w:r>
      <w:hyperlink r:id="rId715" w:history="1">
        <w:r w:rsidRPr="004F6B23">
          <w:rPr>
            <w:rStyle w:val="Hyperlink"/>
            <w:rFonts w:eastAsia="Times New Roman" w:cs="Times New Roman"/>
            <w:bCs/>
            <w:szCs w:val="24"/>
          </w:rPr>
          <w:t>nations</w:t>
        </w:r>
      </w:hyperlink>
      <w:r w:rsidRPr="002E65E2">
        <w:rPr>
          <w:rFonts w:eastAsia="Times New Roman" w:cs="Times New Roman"/>
          <w:bCs/>
          <w:szCs w:val="24"/>
        </w:rPr>
        <w:t xml:space="preserve"> an</w:t>
      </w:r>
      <w:r>
        <w:rPr>
          <w:rFonts w:eastAsia="Times New Roman" w:cs="Times New Roman"/>
          <w:bCs/>
          <w:szCs w:val="24"/>
        </w:rPr>
        <w:t>d destroys them” (Job 12: 23).</w:t>
      </w:r>
      <w:r>
        <w:rPr>
          <w:rStyle w:val="FootnoteReference"/>
          <w:rFonts w:eastAsia="Times New Roman" w:cs="Times New Roman"/>
          <w:bCs/>
          <w:szCs w:val="24"/>
        </w:rPr>
        <w:footnoteReference w:id="86"/>
      </w:r>
    </w:p>
    <w:p w14:paraId="21246FD4" w14:textId="77777777" w:rsidR="002E65E2" w:rsidRDefault="002E65E2" w:rsidP="00FA4774">
      <w:pPr>
        <w:rPr>
          <w:rFonts w:eastAsia="Times New Roman" w:cs="Times New Roman"/>
          <w:bCs/>
          <w:szCs w:val="24"/>
        </w:rPr>
      </w:pPr>
    </w:p>
    <w:p w14:paraId="0DE2CBB8" w14:textId="19538D0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Torah provides us some </w:t>
      </w:r>
      <w:hyperlink r:id="rId716" w:history="1">
        <w:r w:rsidRPr="004F6B23">
          <w:rPr>
            <w:rStyle w:val="Hyperlink"/>
            <w:rFonts w:eastAsia="Times New Roman" w:cs="Times New Roman"/>
            <w:bCs/>
            <w:szCs w:val="24"/>
          </w:rPr>
          <w:t>insights</w:t>
        </w:r>
      </w:hyperlink>
      <w:r w:rsidRPr="00FA4774">
        <w:rPr>
          <w:rFonts w:eastAsia="Times New Roman" w:cs="Times New Roman"/>
          <w:bCs/>
          <w:szCs w:val="24"/>
        </w:rPr>
        <w:t xml:space="preserve"> as to what transpired at this location.</w:t>
      </w:r>
    </w:p>
    <w:p w14:paraId="50AE120E" w14:textId="77777777" w:rsidR="00FA4774" w:rsidRPr="00FA4774" w:rsidRDefault="00FA4774" w:rsidP="00FA4774">
      <w:pPr>
        <w:rPr>
          <w:rFonts w:eastAsia="Times New Roman" w:cs="Times New Roman"/>
          <w:bCs/>
          <w:szCs w:val="24"/>
        </w:rPr>
      </w:pPr>
    </w:p>
    <w:p w14:paraId="40F7967A" w14:textId="4EDBBAFE"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Shemot (</w:t>
      </w:r>
      <w:hyperlink r:id="rId717" w:history="1">
        <w:r w:rsidRPr="004F6B23">
          <w:rPr>
            <w:rStyle w:val="Hyperlink"/>
            <w:rFonts w:eastAsia="Times New Roman" w:cs="Times New Roman"/>
            <w:b/>
            <w:bCs/>
            <w:i/>
            <w:szCs w:val="24"/>
          </w:rPr>
          <w:t>Exodus</w:t>
        </w:r>
      </w:hyperlink>
      <w:r w:rsidRPr="00FA4774">
        <w:rPr>
          <w:rFonts w:eastAsia="Times New Roman" w:cs="Times New Roman"/>
          <w:b/>
          <w:bCs/>
          <w:i/>
          <w:szCs w:val="24"/>
        </w:rPr>
        <w:t>) 14:1-31</w:t>
      </w:r>
      <w:r w:rsidRPr="00FA4774">
        <w:rPr>
          <w:rFonts w:eastAsia="Times New Roman" w:cs="Times New Roman"/>
          <w:bCs/>
          <w:i/>
          <w:szCs w:val="24"/>
        </w:rPr>
        <w:t xml:space="preserve"> And </w:t>
      </w:r>
      <w:hyperlink r:id="rId718"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spake unto Moses, saying, 2  </w:t>
      </w:r>
      <w:hyperlink r:id="rId719" w:history="1">
        <w:r w:rsidRPr="004F6B23">
          <w:rPr>
            <w:rStyle w:val="Hyperlink"/>
            <w:rFonts w:eastAsia="Times New Roman" w:cs="Times New Roman"/>
            <w:bCs/>
            <w:i/>
            <w:szCs w:val="24"/>
          </w:rPr>
          <w:t>Speak</w:t>
        </w:r>
      </w:hyperlink>
      <w:r w:rsidRPr="00FA4774">
        <w:rPr>
          <w:rFonts w:eastAsia="Times New Roman" w:cs="Times New Roman"/>
          <w:bCs/>
          <w:i/>
          <w:szCs w:val="24"/>
        </w:rPr>
        <w:t xml:space="preserve"> unto the children of </w:t>
      </w:r>
      <w:hyperlink r:id="rId720"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that they turn and encamp before Pihahiroth, between Migdol and the sea, over against Baalzephon: before it shall ye encamp by the sea. 3  For Pharaoh will say of the children of </w:t>
      </w:r>
      <w:hyperlink r:id="rId721"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They are entangled in the land, the wilderness hath shut them in. 4  And I will harden Pharaoh’s </w:t>
      </w:r>
      <w:hyperlink r:id="rId722" w:history="1">
        <w:r w:rsidRPr="004F6B23">
          <w:rPr>
            <w:rStyle w:val="Hyperlink"/>
            <w:rFonts w:eastAsia="Times New Roman" w:cs="Times New Roman"/>
            <w:bCs/>
            <w:i/>
            <w:szCs w:val="24"/>
          </w:rPr>
          <w:t>heart</w:t>
        </w:r>
      </w:hyperlink>
      <w:r w:rsidRPr="00FA4774">
        <w:rPr>
          <w:rFonts w:eastAsia="Times New Roman" w:cs="Times New Roman"/>
          <w:bCs/>
          <w:i/>
          <w:szCs w:val="24"/>
        </w:rPr>
        <w:t xml:space="preserve">, that he shall follow after them; and I will be </w:t>
      </w:r>
      <w:r w:rsidR="007815C2" w:rsidRPr="00FA4774">
        <w:rPr>
          <w:rFonts w:eastAsia="Times New Roman" w:cs="Times New Roman"/>
          <w:bCs/>
          <w:i/>
          <w:szCs w:val="24"/>
        </w:rPr>
        <w:t>honored</w:t>
      </w:r>
      <w:r w:rsidRPr="00FA4774">
        <w:rPr>
          <w:rFonts w:eastAsia="Times New Roman" w:cs="Times New Roman"/>
          <w:bCs/>
          <w:i/>
          <w:szCs w:val="24"/>
        </w:rPr>
        <w:t xml:space="preserve"> upon Pharaoh, and upon all his host; that the Egyptians may </w:t>
      </w:r>
      <w:hyperlink r:id="rId723" w:history="1">
        <w:r w:rsidRPr="004F6B23">
          <w:rPr>
            <w:rStyle w:val="Hyperlink"/>
            <w:rFonts w:eastAsia="Times New Roman" w:cs="Times New Roman"/>
            <w:bCs/>
            <w:i/>
            <w:szCs w:val="24"/>
          </w:rPr>
          <w:t>know</w:t>
        </w:r>
      </w:hyperlink>
      <w:r w:rsidRPr="00FA4774">
        <w:rPr>
          <w:rFonts w:eastAsia="Times New Roman" w:cs="Times New Roman"/>
          <w:bCs/>
          <w:i/>
          <w:szCs w:val="24"/>
        </w:rPr>
        <w:t xml:space="preserve"> that I am </w:t>
      </w:r>
      <w:hyperlink r:id="rId724" w:history="1">
        <w:r w:rsidRPr="004F6B23">
          <w:rPr>
            <w:rStyle w:val="Hyperlink"/>
            <w:rFonts w:eastAsia="Times New Roman" w:cs="Times New Roman"/>
            <w:bCs/>
            <w:i/>
            <w:szCs w:val="24"/>
          </w:rPr>
          <w:t>HaShem</w:t>
        </w:r>
      </w:hyperlink>
      <w:r w:rsidRPr="00FA4774">
        <w:rPr>
          <w:rFonts w:eastAsia="Times New Roman" w:cs="Times New Roman"/>
          <w:bCs/>
          <w:i/>
          <w:szCs w:val="24"/>
        </w:rPr>
        <w:t>. And they did so. 5  And it was told the king of Egypt</w:t>
      </w:r>
      <w:r w:rsidR="005662BC">
        <w:rPr>
          <w:rStyle w:val="FootnoteReference"/>
          <w:rFonts w:eastAsia="Times New Roman" w:cs="Times New Roman"/>
          <w:bCs/>
          <w:i/>
          <w:szCs w:val="24"/>
        </w:rPr>
        <w:footnoteReference w:id="87"/>
      </w:r>
      <w:r w:rsidRPr="00FA4774">
        <w:rPr>
          <w:rFonts w:eastAsia="Times New Roman" w:cs="Times New Roman"/>
          <w:bCs/>
          <w:i/>
          <w:szCs w:val="24"/>
        </w:rPr>
        <w:t xml:space="preserve"> that the people fled: and the </w:t>
      </w:r>
      <w:hyperlink r:id="rId725" w:history="1">
        <w:r w:rsidRPr="004F6B23">
          <w:rPr>
            <w:rStyle w:val="Hyperlink"/>
            <w:rFonts w:eastAsia="Times New Roman" w:cs="Times New Roman"/>
            <w:bCs/>
            <w:i/>
            <w:szCs w:val="24"/>
          </w:rPr>
          <w:t>heart</w:t>
        </w:r>
      </w:hyperlink>
      <w:r w:rsidRPr="00FA4774">
        <w:rPr>
          <w:rFonts w:eastAsia="Times New Roman" w:cs="Times New Roman"/>
          <w:bCs/>
          <w:i/>
          <w:szCs w:val="24"/>
        </w:rPr>
        <w:t xml:space="preserve"> of Pharaoh and of his servants was turned against the people, and they said, Why have we done this, that we have let </w:t>
      </w:r>
      <w:hyperlink r:id="rId726"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go from serving us? 6  And he made ready his </w:t>
      </w:r>
      <w:hyperlink r:id="rId727" w:history="1">
        <w:r w:rsidRPr="004F6B23">
          <w:rPr>
            <w:rStyle w:val="Hyperlink"/>
            <w:rFonts w:eastAsia="Times New Roman" w:cs="Times New Roman"/>
            <w:bCs/>
            <w:i/>
            <w:szCs w:val="24"/>
          </w:rPr>
          <w:t>chariot</w:t>
        </w:r>
      </w:hyperlink>
      <w:r w:rsidRPr="00FA4774">
        <w:rPr>
          <w:rFonts w:eastAsia="Times New Roman" w:cs="Times New Roman"/>
          <w:bCs/>
          <w:i/>
          <w:szCs w:val="24"/>
        </w:rPr>
        <w:t xml:space="preserve">, and took his people with him: 7  And he took </w:t>
      </w:r>
      <w:hyperlink r:id="rId728" w:history="1">
        <w:r w:rsidRPr="004F6B23">
          <w:rPr>
            <w:rStyle w:val="Hyperlink"/>
            <w:rFonts w:eastAsia="Times New Roman" w:cs="Times New Roman"/>
            <w:bCs/>
            <w:i/>
            <w:szCs w:val="24"/>
          </w:rPr>
          <w:t>six</w:t>
        </w:r>
      </w:hyperlink>
      <w:r w:rsidRPr="00FA4774">
        <w:rPr>
          <w:rFonts w:eastAsia="Times New Roman" w:cs="Times New Roman"/>
          <w:bCs/>
          <w:i/>
          <w:szCs w:val="24"/>
        </w:rPr>
        <w:t xml:space="preserve"> hundred chosen </w:t>
      </w:r>
      <w:hyperlink r:id="rId729" w:history="1">
        <w:r w:rsidRPr="004F6B23">
          <w:rPr>
            <w:rStyle w:val="Hyperlink"/>
            <w:rFonts w:eastAsia="Times New Roman" w:cs="Times New Roman"/>
            <w:bCs/>
            <w:i/>
            <w:szCs w:val="24"/>
          </w:rPr>
          <w:t>chariots</w:t>
        </w:r>
      </w:hyperlink>
      <w:r w:rsidRPr="00FA4774">
        <w:rPr>
          <w:rFonts w:eastAsia="Times New Roman" w:cs="Times New Roman"/>
          <w:bCs/>
          <w:i/>
          <w:szCs w:val="24"/>
        </w:rPr>
        <w:t xml:space="preserve">, and all the </w:t>
      </w:r>
      <w:hyperlink r:id="rId730" w:history="1">
        <w:r w:rsidRPr="004F6B23">
          <w:rPr>
            <w:rStyle w:val="Hyperlink"/>
            <w:rFonts w:eastAsia="Times New Roman" w:cs="Times New Roman"/>
            <w:bCs/>
            <w:i/>
            <w:szCs w:val="24"/>
          </w:rPr>
          <w:t>chariots</w:t>
        </w:r>
      </w:hyperlink>
      <w:r w:rsidRPr="00FA4774">
        <w:rPr>
          <w:rFonts w:eastAsia="Times New Roman" w:cs="Times New Roman"/>
          <w:bCs/>
          <w:i/>
          <w:szCs w:val="24"/>
        </w:rPr>
        <w:t xml:space="preserve"> of Egypt, and captains over every </w:t>
      </w:r>
      <w:hyperlink r:id="rId731" w:history="1">
        <w:r w:rsidRPr="004F6B23">
          <w:rPr>
            <w:rStyle w:val="Hyperlink"/>
            <w:rFonts w:eastAsia="Times New Roman" w:cs="Times New Roman"/>
            <w:bCs/>
            <w:i/>
            <w:szCs w:val="24"/>
          </w:rPr>
          <w:t>one</w:t>
        </w:r>
      </w:hyperlink>
      <w:r w:rsidRPr="00FA4774">
        <w:rPr>
          <w:rFonts w:eastAsia="Times New Roman" w:cs="Times New Roman"/>
          <w:bCs/>
          <w:i/>
          <w:szCs w:val="24"/>
        </w:rPr>
        <w:t xml:space="preserve"> of them. 8  And </w:t>
      </w:r>
      <w:hyperlink r:id="rId732"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hardened the </w:t>
      </w:r>
      <w:hyperlink r:id="rId733" w:history="1">
        <w:r w:rsidRPr="004F6B23">
          <w:rPr>
            <w:rStyle w:val="Hyperlink"/>
            <w:rFonts w:eastAsia="Times New Roman" w:cs="Times New Roman"/>
            <w:bCs/>
            <w:i/>
            <w:szCs w:val="24"/>
          </w:rPr>
          <w:t>heart</w:t>
        </w:r>
      </w:hyperlink>
      <w:r w:rsidRPr="00FA4774">
        <w:rPr>
          <w:rFonts w:eastAsia="Times New Roman" w:cs="Times New Roman"/>
          <w:bCs/>
          <w:i/>
          <w:szCs w:val="24"/>
        </w:rPr>
        <w:t xml:space="preserve"> of Pharaoh king of Egypt, and he pursued after the children of </w:t>
      </w:r>
      <w:hyperlink r:id="rId734"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and the children of </w:t>
      </w:r>
      <w:hyperlink r:id="rId735"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went out with an high </w:t>
      </w:r>
      <w:hyperlink r:id="rId736" w:history="1">
        <w:r w:rsidRPr="004F6B23">
          <w:rPr>
            <w:rStyle w:val="Hyperlink"/>
            <w:rFonts w:eastAsia="Times New Roman" w:cs="Times New Roman"/>
            <w:bCs/>
            <w:i/>
            <w:szCs w:val="24"/>
          </w:rPr>
          <w:t>hand</w:t>
        </w:r>
      </w:hyperlink>
      <w:r w:rsidRPr="00FA4774">
        <w:rPr>
          <w:rFonts w:eastAsia="Times New Roman" w:cs="Times New Roman"/>
          <w:bCs/>
          <w:i/>
          <w:szCs w:val="24"/>
        </w:rPr>
        <w:t xml:space="preserve">. 9  But the Egyptians pursued after them, all the horses and </w:t>
      </w:r>
      <w:hyperlink r:id="rId737" w:history="1">
        <w:r w:rsidRPr="004F6B23">
          <w:rPr>
            <w:rStyle w:val="Hyperlink"/>
            <w:rFonts w:eastAsia="Times New Roman" w:cs="Times New Roman"/>
            <w:bCs/>
            <w:i/>
            <w:szCs w:val="24"/>
          </w:rPr>
          <w:t>chariots</w:t>
        </w:r>
      </w:hyperlink>
      <w:r w:rsidRPr="00FA4774">
        <w:rPr>
          <w:rFonts w:eastAsia="Times New Roman" w:cs="Times New Roman"/>
          <w:bCs/>
          <w:i/>
          <w:szCs w:val="24"/>
        </w:rPr>
        <w:t xml:space="preserve"> of Pharaoh, and his horsemen, and his army, and overtook them encamping by the sea, beside Pihahiroth, before Baalzephon. 10 And when Pharaoh drew nigh, the children of </w:t>
      </w:r>
      <w:hyperlink r:id="rId738"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lifted up their </w:t>
      </w:r>
      <w:hyperlink r:id="rId739" w:history="1">
        <w:r w:rsidRPr="004F6B23">
          <w:rPr>
            <w:rStyle w:val="Hyperlink"/>
            <w:rFonts w:eastAsia="Times New Roman" w:cs="Times New Roman"/>
            <w:bCs/>
            <w:i/>
            <w:szCs w:val="24"/>
          </w:rPr>
          <w:t>eyes</w:t>
        </w:r>
      </w:hyperlink>
      <w:r w:rsidRPr="00FA4774">
        <w:rPr>
          <w:rFonts w:eastAsia="Times New Roman" w:cs="Times New Roman"/>
          <w:bCs/>
          <w:i/>
          <w:szCs w:val="24"/>
        </w:rPr>
        <w:t xml:space="preserve">, and, behold, the Egyptians marched after them; and they were sore afraid: and the children of </w:t>
      </w:r>
      <w:hyperlink r:id="rId740"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cried out unto </w:t>
      </w:r>
      <w:hyperlink r:id="rId741"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11  And they said unto Moses, Because there were no graves in Egypt, hast thou taken us away to die in the wilderness? wherefore hast thou dealt thus with us, to carry us forth </w:t>
      </w:r>
      <w:hyperlink r:id="rId742" w:history="1">
        <w:r w:rsidRPr="004F6B23">
          <w:rPr>
            <w:rStyle w:val="Hyperlink"/>
            <w:rFonts w:eastAsia="Times New Roman" w:cs="Times New Roman"/>
            <w:bCs/>
            <w:i/>
            <w:szCs w:val="24"/>
          </w:rPr>
          <w:t>out of Egypt</w:t>
        </w:r>
      </w:hyperlink>
      <w:r w:rsidRPr="00FA4774">
        <w:rPr>
          <w:rFonts w:eastAsia="Times New Roman" w:cs="Times New Roman"/>
          <w:bCs/>
          <w:i/>
          <w:szCs w:val="24"/>
        </w:rPr>
        <w:t xml:space="preserve">? 12  Is not this the word that we did tell thee in Egypt, saying, Let us alone, that we may serve the Egyptians? For it had been better for us to serve the Egyptians, than that we should die in the wilderness. 13  And Moses said unto the people, </w:t>
      </w:r>
      <w:hyperlink r:id="rId743" w:history="1">
        <w:r w:rsidRPr="004F6B23">
          <w:rPr>
            <w:rStyle w:val="Hyperlink"/>
            <w:rFonts w:eastAsia="Times New Roman" w:cs="Times New Roman"/>
            <w:bCs/>
            <w:i/>
            <w:szCs w:val="24"/>
          </w:rPr>
          <w:t>Fear</w:t>
        </w:r>
      </w:hyperlink>
      <w:r w:rsidRPr="00FA4774">
        <w:rPr>
          <w:rFonts w:eastAsia="Times New Roman" w:cs="Times New Roman"/>
          <w:bCs/>
          <w:i/>
          <w:szCs w:val="24"/>
        </w:rPr>
        <w:t xml:space="preserve"> ye not, stand still, and see the </w:t>
      </w:r>
      <w:hyperlink r:id="rId744" w:history="1">
        <w:r w:rsidRPr="004F6B23">
          <w:rPr>
            <w:rStyle w:val="Hyperlink"/>
            <w:rFonts w:eastAsia="Times New Roman" w:cs="Times New Roman"/>
            <w:bCs/>
            <w:i/>
            <w:szCs w:val="24"/>
          </w:rPr>
          <w:t>salvation</w:t>
        </w:r>
      </w:hyperlink>
      <w:r w:rsidRPr="00FA4774">
        <w:rPr>
          <w:rFonts w:eastAsia="Times New Roman" w:cs="Times New Roman"/>
          <w:bCs/>
          <w:i/>
          <w:szCs w:val="24"/>
        </w:rPr>
        <w:t xml:space="preserve"> of </w:t>
      </w:r>
      <w:hyperlink r:id="rId745"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which he will shew to you </w:t>
      </w:r>
      <w:r w:rsidR="007815C2" w:rsidRPr="00FA4774">
        <w:rPr>
          <w:rFonts w:eastAsia="Times New Roman" w:cs="Times New Roman"/>
          <w:bCs/>
          <w:i/>
          <w:szCs w:val="24"/>
        </w:rPr>
        <w:t>today</w:t>
      </w:r>
      <w:r w:rsidRPr="00FA4774">
        <w:rPr>
          <w:rFonts w:eastAsia="Times New Roman" w:cs="Times New Roman"/>
          <w:bCs/>
          <w:i/>
          <w:szCs w:val="24"/>
        </w:rPr>
        <w:t xml:space="preserve">: for the Egyptians whom ye have seen </w:t>
      </w:r>
      <w:r w:rsidR="007815C2" w:rsidRPr="00FA4774">
        <w:rPr>
          <w:rFonts w:eastAsia="Times New Roman" w:cs="Times New Roman"/>
          <w:bCs/>
          <w:i/>
          <w:szCs w:val="24"/>
        </w:rPr>
        <w:t>today</w:t>
      </w:r>
      <w:r w:rsidRPr="00FA4774">
        <w:rPr>
          <w:rFonts w:eastAsia="Times New Roman" w:cs="Times New Roman"/>
          <w:bCs/>
          <w:i/>
          <w:szCs w:val="24"/>
        </w:rPr>
        <w:t xml:space="preserve">, ye shall see them again no more </w:t>
      </w:r>
      <w:r w:rsidR="007815C2" w:rsidRPr="00FA4774">
        <w:rPr>
          <w:rFonts w:eastAsia="Times New Roman" w:cs="Times New Roman"/>
          <w:bCs/>
          <w:i/>
          <w:szCs w:val="24"/>
        </w:rPr>
        <w:t>forever</w:t>
      </w:r>
      <w:r w:rsidRPr="00FA4774">
        <w:rPr>
          <w:rFonts w:eastAsia="Times New Roman" w:cs="Times New Roman"/>
          <w:bCs/>
          <w:i/>
          <w:szCs w:val="24"/>
        </w:rPr>
        <w:t xml:space="preserve">. 14  </w:t>
      </w:r>
      <w:hyperlink r:id="rId746"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shall fight for you, and ye shall hold your peace. 15 And </w:t>
      </w:r>
      <w:hyperlink r:id="rId747"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said unto Moses, Wherefore criest thou unto me? </w:t>
      </w:r>
      <w:hyperlink r:id="rId748" w:history="1">
        <w:r w:rsidRPr="004F6B23">
          <w:rPr>
            <w:rStyle w:val="Hyperlink"/>
            <w:rFonts w:eastAsia="Times New Roman" w:cs="Times New Roman"/>
            <w:bCs/>
            <w:i/>
            <w:szCs w:val="24"/>
          </w:rPr>
          <w:t>speak</w:t>
        </w:r>
      </w:hyperlink>
      <w:r w:rsidRPr="00FA4774">
        <w:rPr>
          <w:rFonts w:eastAsia="Times New Roman" w:cs="Times New Roman"/>
          <w:bCs/>
          <w:i/>
          <w:szCs w:val="24"/>
        </w:rPr>
        <w:t xml:space="preserve"> unto the children of </w:t>
      </w:r>
      <w:hyperlink r:id="rId749"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that they go forward: 16  But lift thou up thy </w:t>
      </w:r>
      <w:hyperlink r:id="rId750" w:history="1">
        <w:r w:rsidRPr="004F6B23">
          <w:rPr>
            <w:rStyle w:val="Hyperlink"/>
            <w:rFonts w:eastAsia="Times New Roman" w:cs="Times New Roman"/>
            <w:bCs/>
            <w:i/>
            <w:szCs w:val="24"/>
          </w:rPr>
          <w:t>rod</w:t>
        </w:r>
      </w:hyperlink>
      <w:r w:rsidRPr="00FA4774">
        <w:rPr>
          <w:rFonts w:eastAsia="Times New Roman" w:cs="Times New Roman"/>
          <w:bCs/>
          <w:i/>
          <w:szCs w:val="24"/>
        </w:rPr>
        <w:t xml:space="preserve">, and stretch out thine </w:t>
      </w:r>
      <w:hyperlink r:id="rId751" w:history="1">
        <w:r w:rsidRPr="004F6B23">
          <w:rPr>
            <w:rStyle w:val="Hyperlink"/>
            <w:rFonts w:eastAsia="Times New Roman" w:cs="Times New Roman"/>
            <w:bCs/>
            <w:i/>
            <w:szCs w:val="24"/>
          </w:rPr>
          <w:t>hand</w:t>
        </w:r>
      </w:hyperlink>
      <w:r w:rsidRPr="00FA4774">
        <w:rPr>
          <w:rFonts w:eastAsia="Times New Roman" w:cs="Times New Roman"/>
          <w:bCs/>
          <w:i/>
          <w:szCs w:val="24"/>
        </w:rPr>
        <w:t xml:space="preserve"> over the sea, and divide it: and the children of </w:t>
      </w:r>
      <w:hyperlink r:id="rId752"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shall go on dry ground through the midst of the sea. 17  And I, behold, I will harden the hearts of the Egyptians, and they shall follow them: and I will get me honour upon Pharaoh, and upon all his host, upon his </w:t>
      </w:r>
      <w:hyperlink r:id="rId753" w:history="1">
        <w:r w:rsidRPr="004F6B23">
          <w:rPr>
            <w:rStyle w:val="Hyperlink"/>
            <w:rFonts w:eastAsia="Times New Roman" w:cs="Times New Roman"/>
            <w:bCs/>
            <w:i/>
            <w:szCs w:val="24"/>
          </w:rPr>
          <w:t>chariots</w:t>
        </w:r>
      </w:hyperlink>
      <w:r w:rsidRPr="00FA4774">
        <w:rPr>
          <w:rFonts w:eastAsia="Times New Roman" w:cs="Times New Roman"/>
          <w:bCs/>
          <w:i/>
          <w:szCs w:val="24"/>
        </w:rPr>
        <w:t xml:space="preserve">, and upon his horsemen. 18  And the Egyptians shall </w:t>
      </w:r>
      <w:hyperlink r:id="rId754" w:history="1">
        <w:r w:rsidRPr="004F6B23">
          <w:rPr>
            <w:rStyle w:val="Hyperlink"/>
            <w:rFonts w:eastAsia="Times New Roman" w:cs="Times New Roman"/>
            <w:bCs/>
            <w:i/>
            <w:szCs w:val="24"/>
          </w:rPr>
          <w:t>know</w:t>
        </w:r>
      </w:hyperlink>
      <w:r w:rsidRPr="00FA4774">
        <w:rPr>
          <w:rFonts w:eastAsia="Times New Roman" w:cs="Times New Roman"/>
          <w:bCs/>
          <w:i/>
          <w:szCs w:val="24"/>
        </w:rPr>
        <w:t xml:space="preserve"> that I am </w:t>
      </w:r>
      <w:hyperlink r:id="rId755"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when I have gotten me honour upon Pharaoh, upon his </w:t>
      </w:r>
      <w:hyperlink r:id="rId756" w:history="1">
        <w:r w:rsidRPr="004F6B23">
          <w:rPr>
            <w:rStyle w:val="Hyperlink"/>
            <w:rFonts w:eastAsia="Times New Roman" w:cs="Times New Roman"/>
            <w:bCs/>
            <w:i/>
            <w:szCs w:val="24"/>
          </w:rPr>
          <w:t>chariots</w:t>
        </w:r>
      </w:hyperlink>
      <w:r w:rsidRPr="00FA4774">
        <w:rPr>
          <w:rFonts w:eastAsia="Times New Roman" w:cs="Times New Roman"/>
          <w:bCs/>
          <w:i/>
          <w:szCs w:val="24"/>
        </w:rPr>
        <w:t xml:space="preserve">, and upon his horsemen. 19  And the </w:t>
      </w:r>
      <w:hyperlink r:id="rId757" w:history="1">
        <w:r w:rsidRPr="004F6B23">
          <w:rPr>
            <w:rStyle w:val="Hyperlink"/>
            <w:rFonts w:eastAsia="Times New Roman" w:cs="Times New Roman"/>
            <w:bCs/>
            <w:i/>
            <w:szCs w:val="24"/>
          </w:rPr>
          <w:t>angel</w:t>
        </w:r>
      </w:hyperlink>
      <w:r w:rsidRPr="00FA4774">
        <w:rPr>
          <w:rFonts w:eastAsia="Times New Roman" w:cs="Times New Roman"/>
          <w:bCs/>
          <w:i/>
          <w:szCs w:val="24"/>
        </w:rPr>
        <w:t xml:space="preserve"> of God, which went before the camp of </w:t>
      </w:r>
      <w:hyperlink r:id="rId758"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removed and went behind them; and the pillar of the </w:t>
      </w:r>
      <w:hyperlink r:id="rId759" w:history="1">
        <w:r w:rsidRPr="004F6B23">
          <w:rPr>
            <w:rStyle w:val="Hyperlink"/>
            <w:rFonts w:eastAsia="Times New Roman" w:cs="Times New Roman"/>
            <w:bCs/>
            <w:i/>
            <w:szCs w:val="24"/>
          </w:rPr>
          <w:t>cloud</w:t>
        </w:r>
      </w:hyperlink>
      <w:r w:rsidRPr="00FA4774">
        <w:rPr>
          <w:rFonts w:eastAsia="Times New Roman" w:cs="Times New Roman"/>
          <w:bCs/>
          <w:i/>
          <w:szCs w:val="24"/>
        </w:rPr>
        <w:t xml:space="preserve"> went from before their </w:t>
      </w:r>
      <w:hyperlink r:id="rId760" w:history="1">
        <w:r w:rsidRPr="004F6B23">
          <w:rPr>
            <w:rStyle w:val="Hyperlink"/>
            <w:rFonts w:eastAsia="Times New Roman" w:cs="Times New Roman"/>
            <w:bCs/>
            <w:i/>
            <w:szCs w:val="24"/>
          </w:rPr>
          <w:t>face</w:t>
        </w:r>
      </w:hyperlink>
      <w:r w:rsidRPr="00FA4774">
        <w:rPr>
          <w:rFonts w:eastAsia="Times New Roman" w:cs="Times New Roman"/>
          <w:bCs/>
          <w:i/>
          <w:szCs w:val="24"/>
        </w:rPr>
        <w:t xml:space="preserve">, and stood behind them: 20  And it came between the camp of the Egyptians and the camp of </w:t>
      </w:r>
      <w:hyperlink r:id="rId761"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and it was a </w:t>
      </w:r>
      <w:hyperlink r:id="rId762" w:history="1">
        <w:r w:rsidRPr="004F6B23">
          <w:rPr>
            <w:rStyle w:val="Hyperlink"/>
            <w:rFonts w:eastAsia="Times New Roman" w:cs="Times New Roman"/>
            <w:bCs/>
            <w:i/>
            <w:szCs w:val="24"/>
          </w:rPr>
          <w:t>cloud</w:t>
        </w:r>
      </w:hyperlink>
      <w:r w:rsidRPr="00FA4774">
        <w:rPr>
          <w:rFonts w:eastAsia="Times New Roman" w:cs="Times New Roman"/>
          <w:bCs/>
          <w:i/>
          <w:szCs w:val="24"/>
        </w:rPr>
        <w:t xml:space="preserve"> and darkness to them, but it gave light by night to these: so that the </w:t>
      </w:r>
      <w:hyperlink r:id="rId763" w:history="1">
        <w:r w:rsidRPr="004F6B23">
          <w:rPr>
            <w:rStyle w:val="Hyperlink"/>
            <w:rFonts w:eastAsia="Times New Roman" w:cs="Times New Roman"/>
            <w:bCs/>
            <w:i/>
            <w:szCs w:val="24"/>
          </w:rPr>
          <w:t>one</w:t>
        </w:r>
      </w:hyperlink>
      <w:r w:rsidRPr="00FA4774">
        <w:rPr>
          <w:rFonts w:eastAsia="Times New Roman" w:cs="Times New Roman"/>
          <w:bCs/>
          <w:i/>
          <w:szCs w:val="24"/>
        </w:rPr>
        <w:t xml:space="preserve"> came not near the other all the night. 21 And Moses stretched out his </w:t>
      </w:r>
      <w:hyperlink r:id="rId764" w:history="1">
        <w:r w:rsidRPr="004F6B23">
          <w:rPr>
            <w:rStyle w:val="Hyperlink"/>
            <w:rFonts w:eastAsia="Times New Roman" w:cs="Times New Roman"/>
            <w:bCs/>
            <w:i/>
            <w:szCs w:val="24"/>
          </w:rPr>
          <w:t>hand</w:t>
        </w:r>
      </w:hyperlink>
      <w:r w:rsidRPr="00FA4774">
        <w:rPr>
          <w:rFonts w:eastAsia="Times New Roman" w:cs="Times New Roman"/>
          <w:bCs/>
          <w:i/>
          <w:szCs w:val="24"/>
        </w:rPr>
        <w:t xml:space="preserve"> over the sea; and </w:t>
      </w:r>
      <w:hyperlink r:id="rId765"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caused the sea to go back by a strong </w:t>
      </w:r>
      <w:hyperlink r:id="rId766" w:history="1">
        <w:r w:rsidRPr="004F6B23">
          <w:rPr>
            <w:rStyle w:val="Hyperlink"/>
            <w:rFonts w:eastAsia="Times New Roman" w:cs="Times New Roman"/>
            <w:bCs/>
            <w:i/>
            <w:szCs w:val="24"/>
          </w:rPr>
          <w:t>east</w:t>
        </w:r>
      </w:hyperlink>
      <w:r w:rsidRPr="00FA4774">
        <w:rPr>
          <w:rFonts w:eastAsia="Times New Roman" w:cs="Times New Roman"/>
          <w:bCs/>
          <w:i/>
          <w:szCs w:val="24"/>
        </w:rPr>
        <w:t xml:space="preserve"> wind all that night, and made the sea dry land, and the waters were divided. 22  And the children of </w:t>
      </w:r>
      <w:hyperlink r:id="rId767"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went into the midst of the sea upon the dry ground: and the waters were a wall unto them on their </w:t>
      </w:r>
      <w:hyperlink r:id="rId768" w:history="1">
        <w:r w:rsidRPr="004F6B23">
          <w:rPr>
            <w:rStyle w:val="Hyperlink"/>
            <w:rFonts w:eastAsia="Times New Roman" w:cs="Times New Roman"/>
            <w:bCs/>
            <w:i/>
            <w:szCs w:val="24"/>
          </w:rPr>
          <w:t>right hand</w:t>
        </w:r>
      </w:hyperlink>
      <w:r w:rsidRPr="00FA4774">
        <w:rPr>
          <w:rFonts w:eastAsia="Times New Roman" w:cs="Times New Roman"/>
          <w:bCs/>
          <w:i/>
          <w:szCs w:val="24"/>
        </w:rPr>
        <w:t xml:space="preserve">, and on their left. 23  And the Egyptians pursued, and went in after them to the midst of the sea, even all Pharaoh’s horses, his </w:t>
      </w:r>
      <w:hyperlink r:id="rId769" w:history="1">
        <w:r w:rsidRPr="004F6B23">
          <w:rPr>
            <w:rStyle w:val="Hyperlink"/>
            <w:rFonts w:eastAsia="Times New Roman" w:cs="Times New Roman"/>
            <w:bCs/>
            <w:i/>
            <w:szCs w:val="24"/>
          </w:rPr>
          <w:t>chariots</w:t>
        </w:r>
      </w:hyperlink>
      <w:r w:rsidRPr="00FA4774">
        <w:rPr>
          <w:rFonts w:eastAsia="Times New Roman" w:cs="Times New Roman"/>
          <w:bCs/>
          <w:i/>
          <w:szCs w:val="24"/>
        </w:rPr>
        <w:t xml:space="preserve">, and his horsemen. 24  And it came to pass, that in the morning watch </w:t>
      </w:r>
      <w:hyperlink r:id="rId770"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looked unto the host of the Egyptians through the pillar of </w:t>
      </w:r>
      <w:hyperlink r:id="rId771" w:history="1">
        <w:r w:rsidRPr="004F6B23">
          <w:rPr>
            <w:rStyle w:val="Hyperlink"/>
            <w:rFonts w:eastAsia="Times New Roman" w:cs="Times New Roman"/>
            <w:bCs/>
            <w:i/>
            <w:szCs w:val="24"/>
          </w:rPr>
          <w:t>fire</w:t>
        </w:r>
      </w:hyperlink>
      <w:r w:rsidRPr="00FA4774">
        <w:rPr>
          <w:rFonts w:eastAsia="Times New Roman" w:cs="Times New Roman"/>
          <w:bCs/>
          <w:i/>
          <w:szCs w:val="24"/>
        </w:rPr>
        <w:t xml:space="preserve"> and of the </w:t>
      </w:r>
      <w:hyperlink r:id="rId772" w:history="1">
        <w:r w:rsidRPr="004F6B23">
          <w:rPr>
            <w:rStyle w:val="Hyperlink"/>
            <w:rFonts w:eastAsia="Times New Roman" w:cs="Times New Roman"/>
            <w:bCs/>
            <w:i/>
            <w:szCs w:val="24"/>
          </w:rPr>
          <w:t>cloud</w:t>
        </w:r>
      </w:hyperlink>
      <w:r w:rsidRPr="00FA4774">
        <w:rPr>
          <w:rFonts w:eastAsia="Times New Roman" w:cs="Times New Roman"/>
          <w:bCs/>
          <w:i/>
          <w:szCs w:val="24"/>
        </w:rPr>
        <w:t xml:space="preserve">, and troubled the host of the Egyptians, 25  And took off their </w:t>
      </w:r>
      <w:hyperlink r:id="rId773" w:history="1">
        <w:r w:rsidRPr="004F6B23">
          <w:rPr>
            <w:rStyle w:val="Hyperlink"/>
            <w:rFonts w:eastAsia="Times New Roman" w:cs="Times New Roman"/>
            <w:bCs/>
            <w:i/>
            <w:szCs w:val="24"/>
          </w:rPr>
          <w:t>chariot</w:t>
        </w:r>
      </w:hyperlink>
      <w:r w:rsidRPr="00FA4774">
        <w:rPr>
          <w:rFonts w:eastAsia="Times New Roman" w:cs="Times New Roman"/>
          <w:bCs/>
          <w:i/>
          <w:szCs w:val="24"/>
        </w:rPr>
        <w:t xml:space="preserve"> wheels, that they drave them heavily: so that the Egyptians said, Let us flee from the </w:t>
      </w:r>
      <w:hyperlink r:id="rId774" w:history="1">
        <w:r w:rsidRPr="004F6B23">
          <w:rPr>
            <w:rStyle w:val="Hyperlink"/>
            <w:rFonts w:eastAsia="Times New Roman" w:cs="Times New Roman"/>
            <w:bCs/>
            <w:i/>
            <w:szCs w:val="24"/>
          </w:rPr>
          <w:t>face</w:t>
        </w:r>
      </w:hyperlink>
      <w:r w:rsidRPr="00FA4774">
        <w:rPr>
          <w:rFonts w:eastAsia="Times New Roman" w:cs="Times New Roman"/>
          <w:bCs/>
          <w:i/>
          <w:szCs w:val="24"/>
        </w:rPr>
        <w:t xml:space="preserve"> of </w:t>
      </w:r>
      <w:hyperlink r:id="rId775"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for </w:t>
      </w:r>
      <w:hyperlink r:id="rId776"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fighteth for them against the Egyptians. 26  And </w:t>
      </w:r>
      <w:hyperlink r:id="rId777"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said unto Moses, Stretch out thine </w:t>
      </w:r>
      <w:hyperlink r:id="rId778" w:history="1">
        <w:r w:rsidRPr="004F6B23">
          <w:rPr>
            <w:rStyle w:val="Hyperlink"/>
            <w:rFonts w:eastAsia="Times New Roman" w:cs="Times New Roman"/>
            <w:bCs/>
            <w:i/>
            <w:szCs w:val="24"/>
          </w:rPr>
          <w:t>hand</w:t>
        </w:r>
      </w:hyperlink>
      <w:r w:rsidRPr="00FA4774">
        <w:rPr>
          <w:rFonts w:eastAsia="Times New Roman" w:cs="Times New Roman"/>
          <w:bCs/>
          <w:i/>
          <w:szCs w:val="24"/>
        </w:rPr>
        <w:t xml:space="preserve"> over the sea, that the waters may come again upon the Egyptians, upon their </w:t>
      </w:r>
      <w:hyperlink r:id="rId779" w:history="1">
        <w:r w:rsidRPr="004F6B23">
          <w:rPr>
            <w:rStyle w:val="Hyperlink"/>
            <w:rFonts w:eastAsia="Times New Roman" w:cs="Times New Roman"/>
            <w:bCs/>
            <w:i/>
            <w:szCs w:val="24"/>
          </w:rPr>
          <w:t>chariots</w:t>
        </w:r>
      </w:hyperlink>
      <w:r w:rsidRPr="00FA4774">
        <w:rPr>
          <w:rFonts w:eastAsia="Times New Roman" w:cs="Times New Roman"/>
          <w:bCs/>
          <w:i/>
          <w:szCs w:val="24"/>
        </w:rPr>
        <w:t xml:space="preserve">, and upon their horsemen. 27  And Moses stretched forth his </w:t>
      </w:r>
      <w:hyperlink r:id="rId780" w:history="1">
        <w:r w:rsidRPr="004F6B23">
          <w:rPr>
            <w:rStyle w:val="Hyperlink"/>
            <w:rFonts w:eastAsia="Times New Roman" w:cs="Times New Roman"/>
            <w:bCs/>
            <w:i/>
            <w:szCs w:val="24"/>
          </w:rPr>
          <w:t>hand</w:t>
        </w:r>
      </w:hyperlink>
      <w:r w:rsidRPr="00FA4774">
        <w:rPr>
          <w:rFonts w:eastAsia="Times New Roman" w:cs="Times New Roman"/>
          <w:bCs/>
          <w:i/>
          <w:szCs w:val="24"/>
        </w:rPr>
        <w:t xml:space="preserve"> over the sea, and the sea returned to his strength when the morning appeared; and the Egyptians fled against it; and </w:t>
      </w:r>
      <w:hyperlink r:id="rId781"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overthrew the Egyptians in the midst of the sea. 28  And the waters returned, and covered the </w:t>
      </w:r>
      <w:hyperlink r:id="rId782" w:history="1">
        <w:r w:rsidRPr="004F6B23">
          <w:rPr>
            <w:rStyle w:val="Hyperlink"/>
            <w:rFonts w:eastAsia="Times New Roman" w:cs="Times New Roman"/>
            <w:bCs/>
            <w:i/>
            <w:szCs w:val="24"/>
          </w:rPr>
          <w:t>chariots</w:t>
        </w:r>
      </w:hyperlink>
      <w:r w:rsidRPr="00FA4774">
        <w:rPr>
          <w:rFonts w:eastAsia="Times New Roman" w:cs="Times New Roman"/>
          <w:bCs/>
          <w:i/>
          <w:szCs w:val="24"/>
        </w:rPr>
        <w:t xml:space="preserve">, and the horsemen, and all the host of Pharaoh that came into the sea after them; there remained not so much as </w:t>
      </w:r>
      <w:hyperlink r:id="rId783" w:history="1">
        <w:r w:rsidRPr="004F6B23">
          <w:rPr>
            <w:rStyle w:val="Hyperlink"/>
            <w:rFonts w:eastAsia="Times New Roman" w:cs="Times New Roman"/>
            <w:bCs/>
            <w:i/>
            <w:szCs w:val="24"/>
          </w:rPr>
          <w:t>one</w:t>
        </w:r>
      </w:hyperlink>
      <w:r w:rsidRPr="00FA4774">
        <w:rPr>
          <w:rFonts w:eastAsia="Times New Roman" w:cs="Times New Roman"/>
          <w:bCs/>
          <w:i/>
          <w:szCs w:val="24"/>
        </w:rPr>
        <w:t xml:space="preserve"> of them. 29  But the children of </w:t>
      </w:r>
      <w:hyperlink r:id="rId784"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walked upon dry land in the midst of the sea; and the waters were a wall unto them on their </w:t>
      </w:r>
      <w:hyperlink r:id="rId785" w:history="1">
        <w:r w:rsidRPr="004F6B23">
          <w:rPr>
            <w:rStyle w:val="Hyperlink"/>
            <w:rFonts w:eastAsia="Times New Roman" w:cs="Times New Roman"/>
            <w:bCs/>
            <w:i/>
            <w:szCs w:val="24"/>
          </w:rPr>
          <w:t>right hand</w:t>
        </w:r>
      </w:hyperlink>
      <w:r w:rsidRPr="00FA4774">
        <w:rPr>
          <w:rFonts w:eastAsia="Times New Roman" w:cs="Times New Roman"/>
          <w:bCs/>
          <w:i/>
          <w:szCs w:val="24"/>
        </w:rPr>
        <w:t xml:space="preserve">, and on their left. 30  Thus </w:t>
      </w:r>
      <w:hyperlink r:id="rId786"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w:t>
      </w:r>
      <w:hyperlink r:id="rId787" w:history="1">
        <w:r w:rsidRPr="004F6B23">
          <w:rPr>
            <w:rStyle w:val="Hyperlink"/>
            <w:rFonts w:eastAsia="Times New Roman" w:cs="Times New Roman"/>
            <w:bCs/>
            <w:i/>
            <w:szCs w:val="24"/>
          </w:rPr>
          <w:t>saved</w:t>
        </w:r>
      </w:hyperlink>
      <w:r w:rsidRPr="00FA4774">
        <w:rPr>
          <w:rFonts w:eastAsia="Times New Roman" w:cs="Times New Roman"/>
          <w:bCs/>
          <w:i/>
          <w:szCs w:val="24"/>
        </w:rPr>
        <w:t xml:space="preserve"> </w:t>
      </w:r>
      <w:hyperlink r:id="rId788"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that day out of the </w:t>
      </w:r>
      <w:hyperlink r:id="rId789" w:history="1">
        <w:r w:rsidRPr="004F6B23">
          <w:rPr>
            <w:rStyle w:val="Hyperlink"/>
            <w:rFonts w:eastAsia="Times New Roman" w:cs="Times New Roman"/>
            <w:bCs/>
            <w:i/>
            <w:szCs w:val="24"/>
          </w:rPr>
          <w:t>hand</w:t>
        </w:r>
      </w:hyperlink>
      <w:r w:rsidRPr="00FA4774">
        <w:rPr>
          <w:rFonts w:eastAsia="Times New Roman" w:cs="Times New Roman"/>
          <w:bCs/>
          <w:i/>
          <w:szCs w:val="24"/>
        </w:rPr>
        <w:t xml:space="preserve"> of the Egyptians; and </w:t>
      </w:r>
      <w:hyperlink r:id="rId790"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saw the Egyptians dead upon the sea shore. 31  And </w:t>
      </w:r>
      <w:hyperlink r:id="rId791"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saw that great work which </w:t>
      </w:r>
      <w:hyperlink r:id="rId792"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did upon the Egyptians: and the people feared </w:t>
      </w:r>
      <w:hyperlink r:id="rId793"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and believed </w:t>
      </w:r>
      <w:hyperlink r:id="rId794" w:history="1">
        <w:r w:rsidRPr="004F6B23">
          <w:rPr>
            <w:rStyle w:val="Hyperlink"/>
            <w:rFonts w:eastAsia="Times New Roman" w:cs="Times New Roman"/>
            <w:bCs/>
            <w:i/>
            <w:szCs w:val="24"/>
          </w:rPr>
          <w:t>HaShem</w:t>
        </w:r>
      </w:hyperlink>
      <w:r w:rsidRPr="00FA4774">
        <w:rPr>
          <w:rFonts w:eastAsia="Times New Roman" w:cs="Times New Roman"/>
          <w:bCs/>
          <w:i/>
          <w:szCs w:val="24"/>
        </w:rPr>
        <w:t>, and his servant Moses.</w:t>
      </w:r>
    </w:p>
    <w:p w14:paraId="755495AB" w14:textId="77777777" w:rsidR="00FA4774" w:rsidRPr="00FA4774" w:rsidRDefault="00FA4774" w:rsidP="00FA4774">
      <w:pPr>
        <w:rPr>
          <w:rFonts w:eastAsia="Times New Roman" w:cs="Times New Roman"/>
          <w:bCs/>
          <w:szCs w:val="24"/>
        </w:rPr>
      </w:pPr>
    </w:p>
    <w:p w14:paraId="48FEA8AC" w14:textId="41595A8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hyperlink r:id="rId795" w:history="1">
        <w:r w:rsidRPr="004F6B23">
          <w:rPr>
            <w:rStyle w:val="Hyperlink"/>
            <w:rFonts w:eastAsia="Times New Roman" w:cs="Times New Roman"/>
            <w:bCs/>
            <w:szCs w:val="24"/>
          </w:rPr>
          <w:t>first</w:t>
        </w:r>
      </w:hyperlink>
      <w:r w:rsidRPr="00FA4774">
        <w:rPr>
          <w:rFonts w:eastAsia="Times New Roman" w:cs="Times New Roman"/>
          <w:bCs/>
          <w:szCs w:val="24"/>
        </w:rPr>
        <w:t xml:space="preserve"> hint of </w:t>
      </w:r>
      <w:hyperlink r:id="rId796" w:history="1">
        <w:r w:rsidRPr="004F6B23">
          <w:rPr>
            <w:rStyle w:val="Hyperlink"/>
            <w:rFonts w:eastAsia="Times New Roman" w:cs="Times New Roman"/>
            <w:bCs/>
            <w:szCs w:val="24"/>
          </w:rPr>
          <w:t>Techiyat</w:t>
        </w:r>
      </w:hyperlink>
      <w:r w:rsidRPr="00FA4774">
        <w:rPr>
          <w:rFonts w:eastAsia="Times New Roman" w:cs="Times New Roman"/>
          <w:bCs/>
          <w:szCs w:val="24"/>
        </w:rPr>
        <w:t xml:space="preserve"> HaMaitim</w:t>
      </w:r>
      <w:r w:rsidRPr="00FA4774">
        <w:rPr>
          <w:rFonts w:eastAsia="Times New Roman" w:cs="Times New Roman"/>
          <w:bCs/>
          <w:szCs w:val="24"/>
          <w:vertAlign w:val="superscript"/>
        </w:rPr>
        <w:footnoteReference w:id="88"/>
      </w:r>
      <w:r w:rsidRPr="00FA4774">
        <w:rPr>
          <w:rFonts w:eastAsia="Times New Roman" w:cs="Times New Roman"/>
          <w:bCs/>
          <w:szCs w:val="24"/>
        </w:rPr>
        <w:t xml:space="preserve"> is found in Bereshit:</w:t>
      </w:r>
    </w:p>
    <w:p w14:paraId="6C99A98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 </w:t>
      </w:r>
    </w:p>
    <w:p w14:paraId="5E0947C1" w14:textId="33C48ECC"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 xml:space="preserve">Bereshit (Genesis) 1:9 </w:t>
      </w:r>
      <w:r w:rsidRPr="00FA4774">
        <w:rPr>
          <w:rFonts w:eastAsia="Times New Roman" w:cs="Times New Roman"/>
          <w:bCs/>
          <w:i/>
          <w:iCs/>
          <w:szCs w:val="24"/>
        </w:rPr>
        <w:t xml:space="preserve">And G-d said, Let the waters under the </w:t>
      </w:r>
      <w:hyperlink r:id="rId797" w:history="1">
        <w:r w:rsidRPr="004F6B23">
          <w:rPr>
            <w:rStyle w:val="Hyperlink"/>
            <w:rFonts w:eastAsia="Times New Roman" w:cs="Times New Roman"/>
            <w:bCs/>
            <w:i/>
            <w:iCs/>
            <w:szCs w:val="24"/>
          </w:rPr>
          <w:t>heaven</w:t>
        </w:r>
      </w:hyperlink>
      <w:r w:rsidRPr="00FA4774">
        <w:rPr>
          <w:rFonts w:eastAsia="Times New Roman" w:cs="Times New Roman"/>
          <w:bCs/>
          <w:i/>
          <w:iCs/>
          <w:szCs w:val="24"/>
        </w:rPr>
        <w:t xml:space="preserve"> be </w:t>
      </w:r>
      <w:hyperlink r:id="rId798" w:history="1">
        <w:r w:rsidRPr="004F6B23">
          <w:rPr>
            <w:rStyle w:val="Hyperlink"/>
            <w:rFonts w:eastAsia="Times New Roman" w:cs="Times New Roman"/>
            <w:bCs/>
            <w:i/>
            <w:iCs/>
            <w:szCs w:val="24"/>
          </w:rPr>
          <w:t>gathered</w:t>
        </w:r>
      </w:hyperlink>
      <w:r w:rsidRPr="00FA4774">
        <w:rPr>
          <w:rFonts w:eastAsia="Times New Roman" w:cs="Times New Roman"/>
          <w:bCs/>
          <w:i/>
          <w:iCs/>
          <w:szCs w:val="24"/>
        </w:rPr>
        <w:t xml:space="preserve"> together unto </w:t>
      </w:r>
      <w:hyperlink r:id="rId799" w:history="1">
        <w:r w:rsidRPr="004F6B23">
          <w:rPr>
            <w:rStyle w:val="Hyperlink"/>
            <w:rFonts w:eastAsia="Times New Roman" w:cs="Times New Roman"/>
            <w:bCs/>
            <w:i/>
            <w:iCs/>
            <w:szCs w:val="24"/>
          </w:rPr>
          <w:t>one</w:t>
        </w:r>
      </w:hyperlink>
      <w:r w:rsidRPr="00FA4774">
        <w:rPr>
          <w:rFonts w:eastAsia="Times New Roman" w:cs="Times New Roman"/>
          <w:bCs/>
          <w:i/>
          <w:iCs/>
          <w:szCs w:val="24"/>
        </w:rPr>
        <w:t xml:space="preserve"> </w:t>
      </w:r>
      <w:hyperlink r:id="rId800" w:history="1">
        <w:r w:rsidRPr="004F6B23">
          <w:rPr>
            <w:rStyle w:val="Hyperlink"/>
            <w:rFonts w:eastAsia="Times New Roman" w:cs="Times New Roman"/>
            <w:bCs/>
            <w:i/>
            <w:iCs/>
            <w:szCs w:val="24"/>
          </w:rPr>
          <w:t>place</w:t>
        </w:r>
      </w:hyperlink>
      <w:r w:rsidRPr="00FA4774">
        <w:rPr>
          <w:rFonts w:eastAsia="Times New Roman" w:cs="Times New Roman"/>
          <w:bCs/>
          <w:i/>
          <w:iCs/>
          <w:szCs w:val="24"/>
        </w:rPr>
        <w:t xml:space="preserve">, and let the dry land appear: and it was so. 10 And G-d called the dry land Earth; and the gathering together of the waters called </w:t>
      </w:r>
      <w:r w:rsidR="007815C2">
        <w:rPr>
          <w:rFonts w:eastAsia="Times New Roman" w:cs="Times New Roman"/>
          <w:bCs/>
          <w:i/>
          <w:iCs/>
          <w:szCs w:val="24"/>
        </w:rPr>
        <w:t>H</w:t>
      </w:r>
      <w:r w:rsidRPr="00FA4774">
        <w:rPr>
          <w:rFonts w:eastAsia="Times New Roman" w:cs="Times New Roman"/>
          <w:bCs/>
          <w:i/>
          <w:iCs/>
          <w:szCs w:val="24"/>
        </w:rPr>
        <w:t>e Seas: and G-d saw that it was good.</w:t>
      </w:r>
    </w:p>
    <w:p w14:paraId="25129B7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 </w:t>
      </w:r>
    </w:p>
    <w:p w14:paraId="55E22035" w14:textId="7D419223" w:rsidR="00FA4774" w:rsidRPr="00FA4774" w:rsidRDefault="00FA4774" w:rsidP="00FA4774">
      <w:pPr>
        <w:rPr>
          <w:rFonts w:eastAsia="Times New Roman" w:cs="Times New Roman"/>
          <w:bCs/>
          <w:szCs w:val="24"/>
        </w:rPr>
      </w:pPr>
      <w:r w:rsidRPr="00FA4774">
        <w:rPr>
          <w:rFonts w:eastAsia="Times New Roman" w:cs="Times New Roman"/>
          <w:bCs/>
          <w:szCs w:val="24"/>
        </w:rPr>
        <w:t xml:space="preserve">Chazal, our Sages, have </w:t>
      </w:r>
      <w:hyperlink r:id="rId801" w:history="1">
        <w:r w:rsidRPr="004F6B23">
          <w:rPr>
            <w:rStyle w:val="Hyperlink"/>
            <w:rFonts w:eastAsia="Times New Roman" w:cs="Times New Roman"/>
            <w:bCs/>
            <w:szCs w:val="24"/>
          </w:rPr>
          <w:t>taught</w:t>
        </w:r>
      </w:hyperlink>
      <w:r w:rsidRPr="00FA4774">
        <w:rPr>
          <w:rFonts w:eastAsia="Times New Roman" w:cs="Times New Roman"/>
          <w:bCs/>
          <w:szCs w:val="24"/>
        </w:rPr>
        <w:t xml:space="preserve"> that the words, “let the dry land appear” are extra words and are not required. They are not required because it is obvious that if the water is </w:t>
      </w:r>
      <w:hyperlink r:id="rId802" w:history="1">
        <w:r w:rsidRPr="004F6B23">
          <w:rPr>
            <w:rStyle w:val="Hyperlink"/>
            <w:rFonts w:eastAsia="Times New Roman" w:cs="Times New Roman"/>
            <w:bCs/>
            <w:szCs w:val="24"/>
          </w:rPr>
          <w:t>gathered</w:t>
        </w:r>
      </w:hyperlink>
      <w:r w:rsidRPr="00FA4774">
        <w:rPr>
          <w:rFonts w:eastAsia="Times New Roman" w:cs="Times New Roman"/>
          <w:bCs/>
          <w:szCs w:val="24"/>
        </w:rPr>
        <w:t xml:space="preserve"> together in </w:t>
      </w:r>
      <w:hyperlink r:id="rId803" w:history="1">
        <w:r w:rsidRPr="004F6B23">
          <w:rPr>
            <w:rStyle w:val="Hyperlink"/>
            <w:rFonts w:eastAsia="Times New Roman" w:cs="Times New Roman"/>
            <w:bCs/>
            <w:szCs w:val="24"/>
          </w:rPr>
          <w:t>one</w:t>
        </w:r>
      </w:hyperlink>
      <w:r w:rsidRPr="00FA4774">
        <w:rPr>
          <w:rFonts w:eastAsia="Times New Roman" w:cs="Times New Roman"/>
          <w:bCs/>
          <w:szCs w:val="24"/>
        </w:rPr>
        <w:t xml:space="preserve"> </w:t>
      </w:r>
      <w:hyperlink r:id="rId804" w:history="1">
        <w:r w:rsidRPr="004F6B23">
          <w:rPr>
            <w:rStyle w:val="Hyperlink"/>
            <w:rFonts w:eastAsia="Times New Roman" w:cs="Times New Roman"/>
            <w:bCs/>
            <w:szCs w:val="24"/>
          </w:rPr>
          <w:t>place</w:t>
        </w:r>
      </w:hyperlink>
      <w:r w:rsidRPr="00FA4774">
        <w:rPr>
          <w:rFonts w:eastAsia="Times New Roman" w:cs="Times New Roman"/>
          <w:bCs/>
          <w:szCs w:val="24"/>
        </w:rPr>
        <w:t>, then obviously the dry land would appear.</w:t>
      </w:r>
    </w:p>
    <w:p w14:paraId="5EFA692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 </w:t>
      </w:r>
    </w:p>
    <w:p w14:paraId="47A08CC1" w14:textId="4CD0F99A" w:rsidR="00FA4774" w:rsidRPr="00FA4774" w:rsidRDefault="00FA4774" w:rsidP="00FA4774">
      <w:pPr>
        <w:rPr>
          <w:rFonts w:eastAsia="Times New Roman" w:cs="Times New Roman"/>
          <w:bCs/>
          <w:szCs w:val="24"/>
        </w:rPr>
      </w:pPr>
      <w:r w:rsidRPr="00FA4774">
        <w:rPr>
          <w:rFonts w:eastAsia="Times New Roman" w:cs="Times New Roman"/>
          <w:bCs/>
          <w:szCs w:val="24"/>
        </w:rPr>
        <w:t xml:space="preserve">Chazal also </w:t>
      </w:r>
      <w:hyperlink r:id="rId805" w:history="1">
        <w:r w:rsidRPr="004F6B23">
          <w:rPr>
            <w:rStyle w:val="Hyperlink"/>
            <w:rFonts w:eastAsia="Times New Roman" w:cs="Times New Roman"/>
            <w:bCs/>
            <w:szCs w:val="24"/>
          </w:rPr>
          <w:t>teach</w:t>
        </w:r>
      </w:hyperlink>
      <w:r w:rsidRPr="00FA4774">
        <w:rPr>
          <w:rFonts w:eastAsia="Times New Roman" w:cs="Times New Roman"/>
          <w:bCs/>
          <w:szCs w:val="24"/>
        </w:rPr>
        <w:t xml:space="preserve"> that the dry land was the </w:t>
      </w:r>
      <w:hyperlink r:id="rId806" w:history="1">
        <w:r w:rsidRPr="004F6B23">
          <w:rPr>
            <w:rStyle w:val="Hyperlink"/>
            <w:rFonts w:eastAsia="Times New Roman" w:cs="Times New Roman"/>
            <w:bCs/>
            <w:szCs w:val="24"/>
          </w:rPr>
          <w:t>place</w:t>
        </w:r>
      </w:hyperlink>
      <w:r w:rsidRPr="00FA4774">
        <w:rPr>
          <w:rFonts w:eastAsia="Times New Roman" w:cs="Times New Roman"/>
          <w:bCs/>
          <w:szCs w:val="24"/>
        </w:rPr>
        <w:t xml:space="preserve"> for man. Without the dry land there was no possibility for man to exist. Dry land is the possibility for man to exist. Once man has a </w:t>
      </w:r>
      <w:hyperlink r:id="rId807" w:history="1">
        <w:r w:rsidRPr="004F6B23">
          <w:rPr>
            <w:rStyle w:val="Hyperlink"/>
            <w:rFonts w:eastAsia="Times New Roman" w:cs="Times New Roman"/>
            <w:bCs/>
            <w:szCs w:val="24"/>
          </w:rPr>
          <w:t>place</w:t>
        </w:r>
      </w:hyperlink>
      <w:r w:rsidRPr="00FA4774">
        <w:rPr>
          <w:rFonts w:eastAsia="Times New Roman" w:cs="Times New Roman"/>
          <w:bCs/>
          <w:szCs w:val="24"/>
        </w:rPr>
        <w:t xml:space="preserve">, then it is possible for man to be. Thus the </w:t>
      </w:r>
      <w:hyperlink r:id="rId808" w:history="1">
        <w:r w:rsidRPr="004F6B23">
          <w:rPr>
            <w:rStyle w:val="Hyperlink"/>
            <w:rFonts w:eastAsia="Times New Roman" w:cs="Times New Roman"/>
            <w:bCs/>
            <w:szCs w:val="24"/>
          </w:rPr>
          <w:t>creation</w:t>
        </w:r>
      </w:hyperlink>
      <w:r w:rsidRPr="00FA4774">
        <w:rPr>
          <w:rFonts w:eastAsia="Times New Roman" w:cs="Times New Roman"/>
          <w:bCs/>
          <w:szCs w:val="24"/>
        </w:rPr>
        <w:t xml:space="preserve"> of man is dependent on dry land.</w:t>
      </w:r>
    </w:p>
    <w:p w14:paraId="7544998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 </w:t>
      </w:r>
    </w:p>
    <w:p w14:paraId="63C3EDCC" w14:textId="7F0B515E" w:rsidR="00FA4774" w:rsidRPr="00FA4774" w:rsidRDefault="00FA4774" w:rsidP="00FA4774">
      <w:pPr>
        <w:rPr>
          <w:rFonts w:eastAsia="Times New Roman" w:cs="Times New Roman"/>
          <w:bCs/>
          <w:szCs w:val="24"/>
        </w:rPr>
      </w:pPr>
      <w:r w:rsidRPr="00FA4774">
        <w:rPr>
          <w:rFonts w:eastAsia="Times New Roman" w:cs="Times New Roman"/>
          <w:bCs/>
          <w:szCs w:val="24"/>
        </w:rPr>
        <w:t>In the same way, the re-</w:t>
      </w:r>
      <w:hyperlink r:id="rId809" w:history="1">
        <w:r w:rsidRPr="004F6B23">
          <w:rPr>
            <w:rStyle w:val="Hyperlink"/>
            <w:rFonts w:eastAsia="Times New Roman" w:cs="Times New Roman"/>
            <w:bCs/>
            <w:szCs w:val="24"/>
          </w:rPr>
          <w:t>creation</w:t>
        </w:r>
      </w:hyperlink>
      <w:r w:rsidRPr="00FA4774">
        <w:rPr>
          <w:rFonts w:eastAsia="Times New Roman" w:cs="Times New Roman"/>
          <w:bCs/>
          <w:szCs w:val="24"/>
        </w:rPr>
        <w:t xml:space="preserve"> of man in </w:t>
      </w:r>
      <w:hyperlink r:id="rId810" w:history="1">
        <w:r w:rsidRPr="004F6B23">
          <w:rPr>
            <w:rStyle w:val="Hyperlink"/>
            <w:rFonts w:eastAsia="Times New Roman" w:cs="Times New Roman"/>
            <w:bCs/>
            <w:szCs w:val="24"/>
          </w:rPr>
          <w:t>Techiyat</w:t>
        </w:r>
      </w:hyperlink>
      <w:r w:rsidRPr="00FA4774">
        <w:rPr>
          <w:rFonts w:eastAsia="Times New Roman" w:cs="Times New Roman"/>
          <w:bCs/>
          <w:szCs w:val="24"/>
        </w:rPr>
        <w:t xml:space="preserve"> HaMaitim is made possible by dry land. </w:t>
      </w:r>
      <w:r w:rsidR="007815C2" w:rsidRPr="00FA4774">
        <w:rPr>
          <w:rFonts w:eastAsia="Times New Roman" w:cs="Times New Roman"/>
          <w:bCs/>
          <w:szCs w:val="24"/>
        </w:rPr>
        <w:t>Thus,</w:t>
      </w:r>
      <w:r w:rsidRPr="00FA4774">
        <w:rPr>
          <w:rFonts w:eastAsia="Times New Roman" w:cs="Times New Roman"/>
          <w:bCs/>
          <w:szCs w:val="24"/>
        </w:rPr>
        <w:t xml:space="preserve"> we see that the hint to </w:t>
      </w:r>
      <w:hyperlink r:id="rId811" w:history="1">
        <w:r w:rsidRPr="004F6B23">
          <w:rPr>
            <w:rStyle w:val="Hyperlink"/>
            <w:rFonts w:eastAsia="Times New Roman" w:cs="Times New Roman"/>
            <w:bCs/>
            <w:szCs w:val="24"/>
          </w:rPr>
          <w:t>Techiyat</w:t>
        </w:r>
      </w:hyperlink>
      <w:r w:rsidRPr="00FA4774">
        <w:rPr>
          <w:rFonts w:eastAsia="Times New Roman" w:cs="Times New Roman"/>
          <w:bCs/>
          <w:szCs w:val="24"/>
        </w:rPr>
        <w:t xml:space="preserve"> HaMaitim is found in the crossing of the Yam Suf:</w:t>
      </w:r>
    </w:p>
    <w:p w14:paraId="6E8685D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 </w:t>
      </w:r>
    </w:p>
    <w:p w14:paraId="39C9AE66" w14:textId="023FB437"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Shemot (</w:t>
      </w:r>
      <w:hyperlink r:id="rId812" w:history="1">
        <w:r w:rsidRPr="004F6B23">
          <w:rPr>
            <w:rStyle w:val="Hyperlink"/>
            <w:rFonts w:eastAsia="Times New Roman" w:cs="Times New Roman"/>
            <w:b/>
            <w:bCs/>
            <w:i/>
            <w:iCs/>
            <w:szCs w:val="24"/>
          </w:rPr>
          <w:t>Exodus</w:t>
        </w:r>
      </w:hyperlink>
      <w:r w:rsidRPr="00FA4774">
        <w:rPr>
          <w:rFonts w:eastAsia="Times New Roman" w:cs="Times New Roman"/>
          <w:b/>
          <w:bCs/>
          <w:i/>
          <w:iCs/>
          <w:szCs w:val="24"/>
        </w:rPr>
        <w:t>) 14:21</w:t>
      </w:r>
      <w:r w:rsidRPr="00FA4774">
        <w:rPr>
          <w:rFonts w:eastAsia="Times New Roman" w:cs="Times New Roman"/>
          <w:bCs/>
          <w:i/>
          <w:iCs/>
          <w:szCs w:val="24"/>
        </w:rPr>
        <w:t xml:space="preserve"> And Moshe stretched out his </w:t>
      </w:r>
      <w:hyperlink r:id="rId813" w:history="1">
        <w:r w:rsidRPr="004F6B23">
          <w:rPr>
            <w:rStyle w:val="Hyperlink"/>
            <w:rFonts w:eastAsia="Times New Roman" w:cs="Times New Roman"/>
            <w:bCs/>
            <w:i/>
            <w:iCs/>
            <w:szCs w:val="24"/>
          </w:rPr>
          <w:t>hand</w:t>
        </w:r>
      </w:hyperlink>
      <w:r w:rsidRPr="00FA4774">
        <w:rPr>
          <w:rFonts w:eastAsia="Times New Roman" w:cs="Times New Roman"/>
          <w:bCs/>
          <w:i/>
          <w:iCs/>
          <w:szCs w:val="24"/>
        </w:rPr>
        <w:t xml:space="preserve"> over the sea; and </w:t>
      </w:r>
      <w:hyperlink r:id="rId814"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caused the sea to go back by a strong </w:t>
      </w:r>
      <w:hyperlink r:id="rId815" w:history="1">
        <w:r w:rsidRPr="004F6B23">
          <w:rPr>
            <w:rStyle w:val="Hyperlink"/>
            <w:rFonts w:eastAsia="Times New Roman" w:cs="Times New Roman"/>
            <w:bCs/>
            <w:i/>
            <w:iCs/>
            <w:szCs w:val="24"/>
          </w:rPr>
          <w:t>east</w:t>
        </w:r>
      </w:hyperlink>
      <w:r w:rsidRPr="00FA4774">
        <w:rPr>
          <w:rFonts w:eastAsia="Times New Roman" w:cs="Times New Roman"/>
          <w:bCs/>
          <w:i/>
          <w:iCs/>
          <w:szCs w:val="24"/>
        </w:rPr>
        <w:t xml:space="preserve"> wind all that night, and made the sea dry land, and the waters were divided. 22 And the </w:t>
      </w:r>
      <w:hyperlink r:id="rId816" w:history="1">
        <w:r w:rsidRPr="004F6B23">
          <w:rPr>
            <w:rStyle w:val="Hyperlink"/>
            <w:rFonts w:eastAsia="Times New Roman" w:cs="Times New Roman"/>
            <w:bCs/>
            <w:i/>
            <w:iCs/>
            <w:szCs w:val="24"/>
          </w:rPr>
          <w:t>children of Israel</w:t>
        </w:r>
      </w:hyperlink>
      <w:r w:rsidRPr="00FA4774">
        <w:rPr>
          <w:rFonts w:eastAsia="Times New Roman" w:cs="Times New Roman"/>
          <w:bCs/>
          <w:i/>
          <w:iCs/>
          <w:szCs w:val="24"/>
        </w:rPr>
        <w:t xml:space="preserve"> went into the midst of the sea upon the dry ground: and the waters were a wall unto them on their right </w:t>
      </w:r>
      <w:hyperlink r:id="rId817" w:history="1">
        <w:r w:rsidRPr="004F6B23">
          <w:rPr>
            <w:rStyle w:val="Hyperlink"/>
            <w:rFonts w:eastAsia="Times New Roman" w:cs="Times New Roman"/>
            <w:bCs/>
            <w:i/>
            <w:iCs/>
            <w:szCs w:val="24"/>
          </w:rPr>
          <w:t>hand</w:t>
        </w:r>
      </w:hyperlink>
      <w:r w:rsidRPr="00FA4774">
        <w:rPr>
          <w:rFonts w:eastAsia="Times New Roman" w:cs="Times New Roman"/>
          <w:bCs/>
          <w:i/>
          <w:iCs/>
          <w:szCs w:val="24"/>
        </w:rPr>
        <w:t>, and on their left.</w:t>
      </w:r>
    </w:p>
    <w:p w14:paraId="09344D8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 </w:t>
      </w:r>
    </w:p>
    <w:p w14:paraId="368E2E86" w14:textId="0351F16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Chazal also </w:t>
      </w:r>
      <w:hyperlink r:id="rId818" w:history="1">
        <w:r w:rsidRPr="004F6B23">
          <w:rPr>
            <w:rStyle w:val="Hyperlink"/>
            <w:rFonts w:eastAsia="Times New Roman" w:cs="Times New Roman"/>
            <w:bCs/>
            <w:szCs w:val="24"/>
          </w:rPr>
          <w:t>teach</w:t>
        </w:r>
      </w:hyperlink>
      <w:r w:rsidRPr="00FA4774">
        <w:rPr>
          <w:rFonts w:eastAsia="Times New Roman" w:cs="Times New Roman"/>
          <w:bCs/>
          <w:szCs w:val="24"/>
        </w:rPr>
        <w:t xml:space="preserve"> that the waters of </w:t>
      </w:r>
      <w:hyperlink r:id="rId819" w:history="1">
        <w:r w:rsidRPr="004F6B23">
          <w:rPr>
            <w:rStyle w:val="Hyperlink"/>
            <w:rFonts w:eastAsia="Times New Roman" w:cs="Times New Roman"/>
            <w:bCs/>
            <w:szCs w:val="24"/>
          </w:rPr>
          <w:t>creation</w:t>
        </w:r>
      </w:hyperlink>
      <w:r w:rsidRPr="00FA4774">
        <w:rPr>
          <w:rFonts w:eastAsia="Times New Roman" w:cs="Times New Roman"/>
          <w:bCs/>
          <w:szCs w:val="24"/>
        </w:rPr>
        <w:t xml:space="preserve"> agreed to split at the Yam Suf, in the day of </w:t>
      </w:r>
      <w:hyperlink r:id="rId820" w:history="1">
        <w:r w:rsidRPr="004F6B23">
          <w:rPr>
            <w:rStyle w:val="Hyperlink"/>
            <w:rFonts w:eastAsia="Times New Roman" w:cs="Times New Roman"/>
            <w:bCs/>
            <w:szCs w:val="24"/>
          </w:rPr>
          <w:t>creation</w:t>
        </w:r>
      </w:hyperlink>
      <w:r w:rsidRPr="00FA4774">
        <w:rPr>
          <w:rFonts w:eastAsia="Times New Roman" w:cs="Times New Roman"/>
          <w:bCs/>
          <w:szCs w:val="24"/>
        </w:rPr>
        <w:t xml:space="preserve"> when they were separated from the dry land. This is also a hint in </w:t>
      </w:r>
      <w:hyperlink r:id="rId821" w:history="1">
        <w:r w:rsidRPr="004F6B23">
          <w:rPr>
            <w:rStyle w:val="Hyperlink"/>
            <w:rFonts w:eastAsia="Times New Roman" w:cs="Times New Roman"/>
            <w:bCs/>
            <w:szCs w:val="24"/>
          </w:rPr>
          <w:t>creation</w:t>
        </w:r>
      </w:hyperlink>
      <w:r w:rsidRPr="00FA4774">
        <w:rPr>
          <w:rFonts w:eastAsia="Times New Roman" w:cs="Times New Roman"/>
          <w:bCs/>
          <w:szCs w:val="24"/>
        </w:rPr>
        <w:t xml:space="preserve"> to the splitting of the Yam Suf because of the extra words, “let the dry land appear”.</w:t>
      </w:r>
    </w:p>
    <w:p w14:paraId="079B8A4C" w14:textId="77777777" w:rsidR="00FA4774" w:rsidRPr="00FA4774" w:rsidRDefault="00FA4774" w:rsidP="00FA4774">
      <w:pPr>
        <w:rPr>
          <w:rFonts w:eastAsia="Times New Roman" w:cs="Times New Roman"/>
          <w:bCs/>
          <w:szCs w:val="24"/>
        </w:rPr>
      </w:pPr>
    </w:p>
    <w:p w14:paraId="75154140" w14:textId="0878853F" w:rsidR="00FA4774" w:rsidRPr="00FA4774" w:rsidRDefault="00000000" w:rsidP="00FA4774">
      <w:pPr>
        <w:rPr>
          <w:rFonts w:eastAsia="Times New Roman" w:cs="Times New Roman"/>
          <w:bCs/>
          <w:szCs w:val="24"/>
        </w:rPr>
      </w:pPr>
      <w:hyperlink r:id="rId822" w:history="1">
        <w:r w:rsidR="00FA4774" w:rsidRPr="004F6B23">
          <w:rPr>
            <w:rStyle w:val="Hyperlink"/>
            <w:rFonts w:eastAsia="Times New Roman" w:cs="Times New Roman"/>
            <w:bCs/>
            <w:szCs w:val="24"/>
          </w:rPr>
          <w:t>Techiyat</w:t>
        </w:r>
      </w:hyperlink>
      <w:r w:rsidR="00FA4774" w:rsidRPr="00FA4774">
        <w:rPr>
          <w:rFonts w:eastAsia="Times New Roman" w:cs="Times New Roman"/>
          <w:bCs/>
          <w:szCs w:val="24"/>
        </w:rPr>
        <w:t xml:space="preserve"> HaMaitim, is seen clearly after </w:t>
      </w:r>
      <w:r w:rsidR="007815C2" w:rsidRPr="00FA4774">
        <w:rPr>
          <w:rFonts w:eastAsia="Times New Roman" w:cs="Times New Roman"/>
          <w:bCs/>
          <w:szCs w:val="24"/>
        </w:rPr>
        <w:t>Keriat</w:t>
      </w:r>
      <w:r w:rsidR="00FA4774" w:rsidRPr="00FA4774">
        <w:rPr>
          <w:rFonts w:eastAsia="Times New Roman" w:cs="Times New Roman"/>
          <w:bCs/>
          <w:szCs w:val="24"/>
        </w:rPr>
        <w:t xml:space="preserve"> Yam Suf, the splitting of the Reed sea. After the </w:t>
      </w:r>
      <w:r w:rsidR="007815C2" w:rsidRPr="00FA4774">
        <w:rPr>
          <w:rFonts w:eastAsia="Times New Roman" w:cs="Times New Roman"/>
          <w:bCs/>
          <w:szCs w:val="24"/>
        </w:rPr>
        <w:t>Bne</w:t>
      </w:r>
      <w:r w:rsidR="00FA4774" w:rsidRPr="00FA4774">
        <w:rPr>
          <w:rFonts w:eastAsia="Times New Roman" w:cs="Times New Roman"/>
          <w:bCs/>
          <w:szCs w:val="24"/>
        </w:rPr>
        <w:t xml:space="preserve"> </w:t>
      </w:r>
      <w:hyperlink r:id="rId823" w:history="1">
        <w:r w:rsidR="00FA4774" w:rsidRPr="004F6B23">
          <w:rPr>
            <w:rStyle w:val="Hyperlink"/>
            <w:rFonts w:eastAsia="Times New Roman" w:cs="Times New Roman"/>
            <w:bCs/>
            <w:szCs w:val="24"/>
          </w:rPr>
          <w:t>Israel</w:t>
        </w:r>
      </w:hyperlink>
      <w:r w:rsidR="00FA4774" w:rsidRPr="00FA4774">
        <w:rPr>
          <w:rFonts w:eastAsia="Times New Roman" w:cs="Times New Roman"/>
          <w:bCs/>
          <w:szCs w:val="24"/>
        </w:rPr>
        <w:t xml:space="preserve"> crossed the Yam Suf, they sang the song of Moshe:</w:t>
      </w:r>
    </w:p>
    <w:p w14:paraId="4B752491" w14:textId="77777777" w:rsidR="00FA4774" w:rsidRPr="00FA4774" w:rsidRDefault="00FA4774" w:rsidP="00FA4774">
      <w:pPr>
        <w:rPr>
          <w:rFonts w:eastAsia="Times New Roman" w:cs="Times New Roman"/>
          <w:bCs/>
          <w:szCs w:val="24"/>
        </w:rPr>
      </w:pPr>
    </w:p>
    <w:p w14:paraId="6808B34D" w14:textId="2BBCAB21"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Shemot (</w:t>
      </w:r>
      <w:hyperlink r:id="rId824" w:history="1">
        <w:r w:rsidRPr="004F6B23">
          <w:rPr>
            <w:rStyle w:val="Hyperlink"/>
            <w:rFonts w:eastAsia="Times New Roman" w:cs="Times New Roman"/>
            <w:b/>
            <w:bCs/>
            <w:i/>
            <w:iCs/>
            <w:szCs w:val="24"/>
          </w:rPr>
          <w:t>Exodus</w:t>
        </w:r>
      </w:hyperlink>
      <w:r w:rsidRPr="00FA4774">
        <w:rPr>
          <w:rFonts w:eastAsia="Times New Roman" w:cs="Times New Roman"/>
          <w:b/>
          <w:bCs/>
          <w:i/>
          <w:iCs/>
          <w:szCs w:val="24"/>
        </w:rPr>
        <w:t xml:space="preserve">) 15:1 </w:t>
      </w:r>
      <w:r w:rsidRPr="00FA4774">
        <w:rPr>
          <w:rFonts w:eastAsia="Times New Roman" w:cs="Times New Roman"/>
          <w:bCs/>
          <w:i/>
          <w:iCs/>
          <w:szCs w:val="24"/>
        </w:rPr>
        <w:t xml:space="preserve">Then Moshe and the children of </w:t>
      </w:r>
      <w:hyperlink r:id="rId825" w:history="1">
        <w:r w:rsidRPr="004F6B23">
          <w:rPr>
            <w:rStyle w:val="Hyperlink"/>
            <w:rFonts w:eastAsia="Times New Roman" w:cs="Times New Roman"/>
            <w:bCs/>
            <w:i/>
            <w:iCs/>
            <w:szCs w:val="24"/>
          </w:rPr>
          <w:t>Israel</w:t>
        </w:r>
      </w:hyperlink>
      <w:r w:rsidRPr="00FA4774">
        <w:rPr>
          <w:rFonts w:eastAsia="Times New Roman" w:cs="Times New Roman"/>
          <w:bCs/>
          <w:i/>
          <w:iCs/>
          <w:szCs w:val="24"/>
        </w:rPr>
        <w:t xml:space="preserve"> chose</w:t>
      </w:r>
      <w:r w:rsidRPr="00FA4774">
        <w:rPr>
          <w:rFonts w:eastAsia="Times New Roman" w:cs="Times New Roman"/>
          <w:bCs/>
          <w:i/>
          <w:iCs/>
          <w:szCs w:val="24"/>
          <w:u w:val="single"/>
        </w:rPr>
        <w:t xml:space="preserve"> to sing</w:t>
      </w:r>
      <w:r w:rsidRPr="00FA4774">
        <w:rPr>
          <w:rFonts w:eastAsia="Times New Roman" w:cs="Times New Roman"/>
          <w:bCs/>
          <w:i/>
          <w:iCs/>
          <w:szCs w:val="24"/>
        </w:rPr>
        <w:t xml:space="preserve"> this song to </w:t>
      </w:r>
      <w:hyperlink r:id="rId826"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and spake, saying, I will sing unto </w:t>
      </w:r>
      <w:hyperlink r:id="rId827"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for he hath triumphed gloriously: the horse and his rider hath he thrown into the sea. 2 </w:t>
      </w:r>
      <w:hyperlink r:id="rId828"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is my strength and song, and he is become my </w:t>
      </w:r>
      <w:hyperlink r:id="rId829" w:history="1">
        <w:r w:rsidRPr="004F6B23">
          <w:rPr>
            <w:rStyle w:val="Hyperlink"/>
            <w:rFonts w:eastAsia="Times New Roman" w:cs="Times New Roman"/>
            <w:bCs/>
            <w:i/>
            <w:iCs/>
            <w:szCs w:val="24"/>
          </w:rPr>
          <w:t>salvation</w:t>
        </w:r>
      </w:hyperlink>
      <w:r w:rsidRPr="00FA4774">
        <w:rPr>
          <w:rFonts w:eastAsia="Times New Roman" w:cs="Times New Roman"/>
          <w:bCs/>
          <w:i/>
          <w:iCs/>
          <w:szCs w:val="24"/>
        </w:rPr>
        <w:t xml:space="preserve">: he is my G-d, and I will prepare him </w:t>
      </w:r>
      <w:proofErr w:type="gramStart"/>
      <w:r w:rsidRPr="00FA4774">
        <w:rPr>
          <w:rFonts w:eastAsia="Times New Roman" w:cs="Times New Roman"/>
          <w:bCs/>
          <w:i/>
          <w:iCs/>
          <w:szCs w:val="24"/>
        </w:rPr>
        <w:t>an</w:t>
      </w:r>
      <w:proofErr w:type="gramEnd"/>
      <w:r w:rsidRPr="00FA4774">
        <w:rPr>
          <w:rFonts w:eastAsia="Times New Roman" w:cs="Times New Roman"/>
          <w:bCs/>
          <w:i/>
          <w:iCs/>
          <w:szCs w:val="24"/>
        </w:rPr>
        <w:t xml:space="preserve"> habitation; my father’s G-d, and I will exalt him. 3 </w:t>
      </w:r>
      <w:hyperlink r:id="rId830"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is a man of war: </w:t>
      </w:r>
      <w:hyperlink r:id="rId831"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is his </w:t>
      </w:r>
      <w:hyperlink r:id="rId832" w:history="1">
        <w:r w:rsidRPr="004F6B23">
          <w:rPr>
            <w:rStyle w:val="Hyperlink"/>
            <w:rFonts w:eastAsia="Times New Roman" w:cs="Times New Roman"/>
            <w:bCs/>
            <w:i/>
            <w:iCs/>
            <w:szCs w:val="24"/>
          </w:rPr>
          <w:t>name</w:t>
        </w:r>
      </w:hyperlink>
      <w:r w:rsidRPr="00FA4774">
        <w:rPr>
          <w:rFonts w:eastAsia="Times New Roman" w:cs="Times New Roman"/>
          <w:bCs/>
          <w:i/>
          <w:iCs/>
          <w:szCs w:val="24"/>
        </w:rPr>
        <w:t xml:space="preserve">. 4 Pharaoh’s </w:t>
      </w:r>
      <w:hyperlink r:id="rId833" w:history="1">
        <w:r w:rsidRPr="004F6B23">
          <w:rPr>
            <w:rStyle w:val="Hyperlink"/>
            <w:rFonts w:eastAsia="Times New Roman" w:cs="Times New Roman"/>
            <w:bCs/>
            <w:i/>
            <w:iCs/>
            <w:szCs w:val="24"/>
          </w:rPr>
          <w:t>chariots</w:t>
        </w:r>
      </w:hyperlink>
      <w:r w:rsidRPr="00FA4774">
        <w:rPr>
          <w:rFonts w:eastAsia="Times New Roman" w:cs="Times New Roman"/>
          <w:bCs/>
          <w:i/>
          <w:iCs/>
          <w:szCs w:val="24"/>
        </w:rPr>
        <w:t xml:space="preserve"> and his host hath he cast into the sea: his chosen captains also are drowned in the Red sea. 5 The depths have covered them: they sank into the bottom as a stone. 6 Thy right </w:t>
      </w:r>
      <w:hyperlink r:id="rId834" w:history="1">
        <w:r w:rsidRPr="004F6B23">
          <w:rPr>
            <w:rStyle w:val="Hyperlink"/>
            <w:rFonts w:eastAsia="Times New Roman" w:cs="Times New Roman"/>
            <w:bCs/>
            <w:i/>
            <w:iCs/>
            <w:szCs w:val="24"/>
          </w:rPr>
          <w:t>hand</w:t>
        </w:r>
      </w:hyperlink>
      <w:r w:rsidRPr="00FA4774">
        <w:rPr>
          <w:rFonts w:eastAsia="Times New Roman" w:cs="Times New Roman"/>
          <w:bCs/>
          <w:i/>
          <w:iCs/>
          <w:szCs w:val="24"/>
        </w:rPr>
        <w:t xml:space="preserve">, </w:t>
      </w:r>
      <w:hyperlink r:id="rId835"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is become glorious in power: thy right </w:t>
      </w:r>
      <w:hyperlink r:id="rId836" w:history="1">
        <w:r w:rsidRPr="004F6B23">
          <w:rPr>
            <w:rStyle w:val="Hyperlink"/>
            <w:rFonts w:eastAsia="Times New Roman" w:cs="Times New Roman"/>
            <w:bCs/>
            <w:i/>
            <w:iCs/>
            <w:szCs w:val="24"/>
          </w:rPr>
          <w:t>hand</w:t>
        </w:r>
      </w:hyperlink>
      <w:r w:rsidRPr="00FA4774">
        <w:rPr>
          <w:rFonts w:eastAsia="Times New Roman" w:cs="Times New Roman"/>
          <w:bCs/>
          <w:i/>
          <w:iCs/>
          <w:szCs w:val="24"/>
        </w:rPr>
        <w:t xml:space="preserve">, </w:t>
      </w:r>
      <w:hyperlink r:id="rId837"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hath dashed in pieces the enemy. 7 And in the greatness of thine excellency thou hast overthrown them that rose up against thee: thou sentest forth thy wrath, which consumed them as stubble. 8 And with the blast of thy nostrils the waters were </w:t>
      </w:r>
      <w:hyperlink r:id="rId838" w:history="1">
        <w:r w:rsidRPr="004F6B23">
          <w:rPr>
            <w:rStyle w:val="Hyperlink"/>
            <w:rFonts w:eastAsia="Times New Roman" w:cs="Times New Roman"/>
            <w:bCs/>
            <w:i/>
            <w:iCs/>
            <w:szCs w:val="24"/>
          </w:rPr>
          <w:t>gathered</w:t>
        </w:r>
      </w:hyperlink>
      <w:r w:rsidRPr="00FA4774">
        <w:rPr>
          <w:rFonts w:eastAsia="Times New Roman" w:cs="Times New Roman"/>
          <w:bCs/>
          <w:i/>
          <w:iCs/>
          <w:szCs w:val="24"/>
        </w:rPr>
        <w:t xml:space="preserve"> together, the floods stood upright as </w:t>
      </w:r>
      <w:proofErr w:type="gramStart"/>
      <w:r w:rsidRPr="00FA4774">
        <w:rPr>
          <w:rFonts w:eastAsia="Times New Roman" w:cs="Times New Roman"/>
          <w:bCs/>
          <w:i/>
          <w:iCs/>
          <w:szCs w:val="24"/>
        </w:rPr>
        <w:t>an</w:t>
      </w:r>
      <w:proofErr w:type="gramEnd"/>
      <w:r w:rsidRPr="00FA4774">
        <w:rPr>
          <w:rFonts w:eastAsia="Times New Roman" w:cs="Times New Roman"/>
          <w:bCs/>
          <w:i/>
          <w:iCs/>
          <w:szCs w:val="24"/>
        </w:rPr>
        <w:t xml:space="preserve"> heap, and the depths were congealed in the </w:t>
      </w:r>
      <w:hyperlink r:id="rId839" w:history="1">
        <w:r w:rsidRPr="004F6B23">
          <w:rPr>
            <w:rStyle w:val="Hyperlink"/>
            <w:rFonts w:eastAsia="Times New Roman" w:cs="Times New Roman"/>
            <w:bCs/>
            <w:i/>
            <w:iCs/>
            <w:szCs w:val="24"/>
          </w:rPr>
          <w:t>heart</w:t>
        </w:r>
      </w:hyperlink>
      <w:r w:rsidRPr="00FA4774">
        <w:rPr>
          <w:rFonts w:eastAsia="Times New Roman" w:cs="Times New Roman"/>
          <w:bCs/>
          <w:i/>
          <w:iCs/>
          <w:szCs w:val="24"/>
        </w:rPr>
        <w:t xml:space="preserve"> of the sea. 9 The enemy said, I will pursue, I will overtake, I will divide the spoil; my lust shall be satisfied upon them; I will draw my sword, my </w:t>
      </w:r>
      <w:hyperlink r:id="rId840" w:history="1">
        <w:r w:rsidRPr="004F6B23">
          <w:rPr>
            <w:rStyle w:val="Hyperlink"/>
            <w:rFonts w:eastAsia="Times New Roman" w:cs="Times New Roman"/>
            <w:bCs/>
            <w:i/>
            <w:iCs/>
            <w:szCs w:val="24"/>
          </w:rPr>
          <w:t>hand</w:t>
        </w:r>
      </w:hyperlink>
      <w:r w:rsidRPr="00FA4774">
        <w:rPr>
          <w:rFonts w:eastAsia="Times New Roman" w:cs="Times New Roman"/>
          <w:bCs/>
          <w:i/>
          <w:iCs/>
          <w:szCs w:val="24"/>
        </w:rPr>
        <w:t xml:space="preserve"> shall destroy them. 10 Thou didst blow with thy wind, the sea covered them: they sank as lead in the mighty waters. 11 Who is like unto thee, </w:t>
      </w:r>
      <w:hyperlink r:id="rId841"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among the gods? who is like thee, glorious in holiness, fearful in praises, doing wonders? 12 Thou stretchedst out thy right </w:t>
      </w:r>
      <w:hyperlink r:id="rId842" w:history="1">
        <w:r w:rsidRPr="004F6B23">
          <w:rPr>
            <w:rStyle w:val="Hyperlink"/>
            <w:rFonts w:eastAsia="Times New Roman" w:cs="Times New Roman"/>
            <w:bCs/>
            <w:i/>
            <w:iCs/>
            <w:szCs w:val="24"/>
          </w:rPr>
          <w:t>hand</w:t>
        </w:r>
      </w:hyperlink>
      <w:r w:rsidRPr="00FA4774">
        <w:rPr>
          <w:rFonts w:eastAsia="Times New Roman" w:cs="Times New Roman"/>
          <w:bCs/>
          <w:i/>
          <w:iCs/>
          <w:szCs w:val="24"/>
        </w:rPr>
        <w:t xml:space="preserve">, the earth swallowed them. 13 Thou in thy mercy hast led forth the people which thou hast </w:t>
      </w:r>
      <w:hyperlink r:id="rId843" w:history="1">
        <w:r w:rsidRPr="004F6B23">
          <w:rPr>
            <w:rStyle w:val="Hyperlink"/>
            <w:rFonts w:eastAsia="Times New Roman" w:cs="Times New Roman"/>
            <w:bCs/>
            <w:i/>
            <w:iCs/>
            <w:szCs w:val="24"/>
          </w:rPr>
          <w:t>redeemed</w:t>
        </w:r>
      </w:hyperlink>
      <w:r w:rsidRPr="00FA4774">
        <w:rPr>
          <w:rFonts w:eastAsia="Times New Roman" w:cs="Times New Roman"/>
          <w:bCs/>
          <w:i/>
          <w:iCs/>
          <w:szCs w:val="24"/>
        </w:rPr>
        <w:t xml:space="preserve">: thou hast guided them in thy strength unto thy holy habitation. 14 The people shall </w:t>
      </w:r>
      <w:hyperlink r:id="rId844" w:history="1">
        <w:r w:rsidRPr="004F6B23">
          <w:rPr>
            <w:rStyle w:val="Hyperlink"/>
            <w:rFonts w:eastAsia="Times New Roman" w:cs="Times New Roman"/>
            <w:bCs/>
            <w:i/>
            <w:iCs/>
            <w:szCs w:val="24"/>
          </w:rPr>
          <w:t>hear</w:t>
        </w:r>
      </w:hyperlink>
      <w:r w:rsidRPr="00FA4774">
        <w:rPr>
          <w:rFonts w:eastAsia="Times New Roman" w:cs="Times New Roman"/>
          <w:bCs/>
          <w:i/>
          <w:iCs/>
          <w:szCs w:val="24"/>
        </w:rPr>
        <w:t xml:space="preserve">, and be afraid: sorrow shall take hold on the inhabitants of Palestina. 15 Then the dukes of </w:t>
      </w:r>
      <w:hyperlink r:id="rId845" w:history="1">
        <w:r w:rsidRPr="004F6B23">
          <w:rPr>
            <w:rStyle w:val="Hyperlink"/>
            <w:rFonts w:eastAsia="Times New Roman" w:cs="Times New Roman"/>
            <w:bCs/>
            <w:i/>
            <w:iCs/>
            <w:szCs w:val="24"/>
          </w:rPr>
          <w:t>Edom</w:t>
        </w:r>
      </w:hyperlink>
      <w:r w:rsidRPr="00FA4774">
        <w:rPr>
          <w:rFonts w:eastAsia="Times New Roman" w:cs="Times New Roman"/>
          <w:bCs/>
          <w:i/>
          <w:iCs/>
          <w:szCs w:val="24"/>
        </w:rPr>
        <w:t xml:space="preserve"> shall be amazed; the mighty men of Moab, trembling shall take hold upon them; all the inhabitants of Canaan shall melt away. 16 </w:t>
      </w:r>
      <w:hyperlink r:id="rId846" w:history="1">
        <w:r w:rsidRPr="004F6B23">
          <w:rPr>
            <w:rStyle w:val="Hyperlink"/>
            <w:rFonts w:eastAsia="Times New Roman" w:cs="Times New Roman"/>
            <w:bCs/>
            <w:i/>
            <w:iCs/>
            <w:szCs w:val="24"/>
          </w:rPr>
          <w:t>Fear</w:t>
        </w:r>
      </w:hyperlink>
      <w:r w:rsidRPr="00FA4774">
        <w:rPr>
          <w:rFonts w:eastAsia="Times New Roman" w:cs="Times New Roman"/>
          <w:bCs/>
          <w:i/>
          <w:iCs/>
          <w:szCs w:val="24"/>
        </w:rPr>
        <w:t xml:space="preserve"> and dread shall fall upon them; by the greatness of thine arm they shall be as still as a stone; till thy people pass over, </w:t>
      </w:r>
      <w:hyperlink r:id="rId847"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till the people pass over, which thou hast purchased. 17 Thou shalt bring them in, and plant them in the mountain of thine </w:t>
      </w:r>
      <w:hyperlink r:id="rId848" w:history="1">
        <w:r w:rsidRPr="004F6B23">
          <w:rPr>
            <w:rStyle w:val="Hyperlink"/>
            <w:rFonts w:eastAsia="Times New Roman" w:cs="Times New Roman"/>
            <w:bCs/>
            <w:i/>
            <w:iCs/>
            <w:szCs w:val="24"/>
          </w:rPr>
          <w:t>inheritance</w:t>
        </w:r>
      </w:hyperlink>
      <w:r w:rsidRPr="00FA4774">
        <w:rPr>
          <w:rFonts w:eastAsia="Times New Roman" w:cs="Times New Roman"/>
          <w:bCs/>
          <w:i/>
          <w:iCs/>
          <w:szCs w:val="24"/>
        </w:rPr>
        <w:t xml:space="preserve">, in the </w:t>
      </w:r>
      <w:hyperlink r:id="rId849" w:history="1">
        <w:r w:rsidRPr="004F6B23">
          <w:rPr>
            <w:rStyle w:val="Hyperlink"/>
            <w:rFonts w:eastAsia="Times New Roman" w:cs="Times New Roman"/>
            <w:bCs/>
            <w:i/>
            <w:iCs/>
            <w:szCs w:val="24"/>
          </w:rPr>
          <w:t>place</w:t>
        </w:r>
      </w:hyperlink>
      <w:r w:rsidRPr="00FA4774">
        <w:rPr>
          <w:rFonts w:eastAsia="Times New Roman" w:cs="Times New Roman"/>
          <w:bCs/>
          <w:i/>
          <w:iCs/>
          <w:szCs w:val="24"/>
        </w:rPr>
        <w:t xml:space="preserve">, </w:t>
      </w:r>
      <w:hyperlink r:id="rId850"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which thou hast made for thee to </w:t>
      </w:r>
      <w:hyperlink r:id="rId851" w:history="1">
        <w:r w:rsidRPr="004F6B23">
          <w:rPr>
            <w:rStyle w:val="Hyperlink"/>
            <w:rFonts w:eastAsia="Times New Roman" w:cs="Times New Roman"/>
            <w:bCs/>
            <w:i/>
            <w:iCs/>
            <w:szCs w:val="24"/>
          </w:rPr>
          <w:t>dwell</w:t>
        </w:r>
      </w:hyperlink>
      <w:r w:rsidRPr="00FA4774">
        <w:rPr>
          <w:rFonts w:eastAsia="Times New Roman" w:cs="Times New Roman"/>
          <w:bCs/>
          <w:i/>
          <w:iCs/>
          <w:szCs w:val="24"/>
        </w:rPr>
        <w:t xml:space="preserve"> in, in the </w:t>
      </w:r>
      <w:hyperlink r:id="rId852" w:history="1">
        <w:r w:rsidRPr="004F6B23">
          <w:rPr>
            <w:rStyle w:val="Hyperlink"/>
            <w:rFonts w:eastAsia="Times New Roman" w:cs="Times New Roman"/>
            <w:bCs/>
            <w:i/>
            <w:iCs/>
            <w:szCs w:val="24"/>
          </w:rPr>
          <w:t>Sanctuary</w:t>
        </w:r>
      </w:hyperlink>
      <w:r w:rsidRPr="00FA4774">
        <w:rPr>
          <w:rFonts w:eastAsia="Times New Roman" w:cs="Times New Roman"/>
          <w:bCs/>
          <w:i/>
          <w:iCs/>
          <w:szCs w:val="24"/>
        </w:rPr>
        <w:t xml:space="preserve">, O Lord, which thy </w:t>
      </w:r>
      <w:hyperlink r:id="rId853" w:history="1">
        <w:r w:rsidRPr="004F6B23">
          <w:rPr>
            <w:rStyle w:val="Hyperlink"/>
            <w:rFonts w:eastAsia="Times New Roman" w:cs="Times New Roman"/>
            <w:bCs/>
            <w:i/>
            <w:iCs/>
            <w:szCs w:val="24"/>
          </w:rPr>
          <w:t>hands</w:t>
        </w:r>
      </w:hyperlink>
      <w:r w:rsidRPr="00FA4774">
        <w:rPr>
          <w:rFonts w:eastAsia="Times New Roman" w:cs="Times New Roman"/>
          <w:bCs/>
          <w:i/>
          <w:iCs/>
          <w:szCs w:val="24"/>
        </w:rPr>
        <w:t xml:space="preserve"> have established. 18 </w:t>
      </w:r>
      <w:hyperlink r:id="rId854"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shall reign for ever and ever. 19 For the horse of Pharaoh went in with his </w:t>
      </w:r>
      <w:hyperlink r:id="rId855" w:history="1">
        <w:r w:rsidRPr="004F6B23">
          <w:rPr>
            <w:rStyle w:val="Hyperlink"/>
            <w:rFonts w:eastAsia="Times New Roman" w:cs="Times New Roman"/>
            <w:bCs/>
            <w:i/>
            <w:iCs/>
            <w:szCs w:val="24"/>
          </w:rPr>
          <w:t>chariots</w:t>
        </w:r>
      </w:hyperlink>
      <w:r w:rsidRPr="00FA4774">
        <w:rPr>
          <w:rFonts w:eastAsia="Times New Roman" w:cs="Times New Roman"/>
          <w:bCs/>
          <w:i/>
          <w:iCs/>
          <w:szCs w:val="24"/>
        </w:rPr>
        <w:t xml:space="preserve"> and with his horsemen into the sea, and </w:t>
      </w:r>
      <w:hyperlink r:id="rId856"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brought again the waters of the sea upon them; but the children of Yisrael went on dry land in the midst of the sea. </w:t>
      </w:r>
    </w:p>
    <w:p w14:paraId="30D38F01" w14:textId="77777777" w:rsidR="00FA4774" w:rsidRPr="00FA4774" w:rsidRDefault="00FA4774" w:rsidP="00FA4774">
      <w:pPr>
        <w:rPr>
          <w:rFonts w:eastAsia="Times New Roman" w:cs="Times New Roman"/>
          <w:bCs/>
          <w:szCs w:val="24"/>
        </w:rPr>
      </w:pPr>
    </w:p>
    <w:p w14:paraId="3F21E0C5" w14:textId="6BAD523D"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Shemot (</w:t>
      </w:r>
      <w:hyperlink r:id="rId857" w:history="1">
        <w:r w:rsidRPr="004F6B23">
          <w:rPr>
            <w:rStyle w:val="Hyperlink"/>
            <w:rFonts w:eastAsia="Times New Roman" w:cs="Times New Roman"/>
            <w:b/>
            <w:bCs/>
            <w:i/>
            <w:iCs/>
            <w:szCs w:val="24"/>
          </w:rPr>
          <w:t>Exodus</w:t>
        </w:r>
      </w:hyperlink>
      <w:r w:rsidRPr="00FA4774">
        <w:rPr>
          <w:rFonts w:eastAsia="Times New Roman" w:cs="Times New Roman"/>
          <w:b/>
          <w:bCs/>
          <w:i/>
          <w:iCs/>
          <w:szCs w:val="24"/>
        </w:rPr>
        <w:t>) 15:1</w:t>
      </w:r>
      <w:r w:rsidRPr="00FA4774">
        <w:rPr>
          <w:rFonts w:eastAsia="Times New Roman" w:cs="Times New Roman"/>
          <w:bCs/>
          <w:i/>
          <w:iCs/>
          <w:szCs w:val="24"/>
        </w:rPr>
        <w:t xml:space="preserve"> Then Moshe and the children of </w:t>
      </w:r>
      <w:hyperlink r:id="rId858" w:history="1">
        <w:r w:rsidRPr="004F6B23">
          <w:rPr>
            <w:rStyle w:val="Hyperlink"/>
            <w:rFonts w:eastAsia="Times New Roman" w:cs="Times New Roman"/>
            <w:bCs/>
            <w:i/>
            <w:iCs/>
            <w:szCs w:val="24"/>
          </w:rPr>
          <w:t>Israel</w:t>
        </w:r>
      </w:hyperlink>
      <w:r w:rsidRPr="00FA4774">
        <w:rPr>
          <w:rFonts w:eastAsia="Times New Roman" w:cs="Times New Roman"/>
          <w:bCs/>
          <w:i/>
          <w:iCs/>
          <w:szCs w:val="24"/>
        </w:rPr>
        <w:t xml:space="preserve"> chose </w:t>
      </w:r>
      <w:r w:rsidRPr="00FA4774">
        <w:rPr>
          <w:rFonts w:eastAsia="Times New Roman" w:cs="Times New Roman"/>
          <w:bCs/>
          <w:i/>
          <w:iCs/>
          <w:szCs w:val="24"/>
          <w:u w:val="single"/>
        </w:rPr>
        <w:t>to sing</w:t>
      </w:r>
      <w:r w:rsidRPr="00FA4774">
        <w:rPr>
          <w:rFonts w:eastAsia="Times New Roman" w:cs="Times New Roman"/>
          <w:bCs/>
          <w:i/>
          <w:iCs/>
          <w:szCs w:val="24"/>
        </w:rPr>
        <w:t xml:space="preserve"> this song to </w:t>
      </w:r>
      <w:hyperlink r:id="rId859" w:history="1">
        <w:r w:rsidRPr="004F6B23">
          <w:rPr>
            <w:rStyle w:val="Hyperlink"/>
            <w:rFonts w:eastAsia="Times New Roman" w:cs="Times New Roman"/>
            <w:bCs/>
            <w:i/>
            <w:iCs/>
            <w:szCs w:val="24"/>
          </w:rPr>
          <w:t>HaShem</w:t>
        </w:r>
      </w:hyperlink>
      <w:r w:rsidRPr="00FA4774">
        <w:rPr>
          <w:rFonts w:eastAsia="Times New Roman" w:cs="Times New Roman"/>
          <w:bCs/>
          <w:i/>
          <w:iCs/>
          <w:szCs w:val="24"/>
        </w:rPr>
        <w:t>…</w:t>
      </w:r>
    </w:p>
    <w:p w14:paraId="11B8C361" w14:textId="77777777" w:rsidR="00FA4774" w:rsidRPr="00FA4774" w:rsidRDefault="00FA4774" w:rsidP="00FA4774">
      <w:pPr>
        <w:rPr>
          <w:rFonts w:eastAsia="Times New Roman" w:cs="Times New Roman"/>
          <w:bCs/>
          <w:szCs w:val="24"/>
        </w:rPr>
      </w:pPr>
    </w:p>
    <w:p w14:paraId="782C2399" w14:textId="3BA58C3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After </w:t>
      </w:r>
      <w:r w:rsidR="007815C2" w:rsidRPr="00FA4774">
        <w:rPr>
          <w:rFonts w:eastAsia="Times New Roman" w:cs="Times New Roman"/>
          <w:bCs/>
          <w:szCs w:val="24"/>
        </w:rPr>
        <w:t>Keriat</w:t>
      </w:r>
      <w:r w:rsidRPr="00FA4774">
        <w:rPr>
          <w:rFonts w:eastAsia="Times New Roman" w:cs="Times New Roman"/>
          <w:bCs/>
          <w:szCs w:val="24"/>
        </w:rPr>
        <w:t xml:space="preserve"> Yam Suf, Moshe sang a song of praise and gratitude to </w:t>
      </w:r>
      <w:hyperlink r:id="rId860" w:history="1">
        <w:r w:rsidRPr="004F6B23">
          <w:rPr>
            <w:rStyle w:val="Hyperlink"/>
            <w:rFonts w:eastAsia="Times New Roman" w:cs="Times New Roman"/>
            <w:bCs/>
            <w:szCs w:val="24"/>
          </w:rPr>
          <w:t>HaShem</w:t>
        </w:r>
      </w:hyperlink>
      <w:r w:rsidRPr="00FA4774">
        <w:rPr>
          <w:rFonts w:eastAsia="Times New Roman" w:cs="Times New Roman"/>
          <w:bCs/>
          <w:szCs w:val="24"/>
        </w:rPr>
        <w:t xml:space="preserve">. But in describing that </w:t>
      </w:r>
      <w:hyperlink r:id="rId861" w:history="1">
        <w:r w:rsidRPr="004F6B23">
          <w:rPr>
            <w:rStyle w:val="Hyperlink"/>
            <w:rFonts w:eastAsia="Times New Roman" w:cs="Times New Roman"/>
            <w:bCs/>
            <w:szCs w:val="24"/>
          </w:rPr>
          <w:t>event</w:t>
        </w:r>
      </w:hyperlink>
      <w:r w:rsidRPr="00FA4774">
        <w:rPr>
          <w:rFonts w:eastAsia="Times New Roman" w:cs="Times New Roman"/>
          <w:bCs/>
          <w:szCs w:val="24"/>
        </w:rPr>
        <w:t>, the Torah doesn’t say, “Moses sang,” (shar) but rather, “Moses will sing” (</w:t>
      </w:r>
      <w:r w:rsidR="007815C2" w:rsidRPr="00FA4774">
        <w:rPr>
          <w:rFonts w:eastAsia="Times New Roman" w:cs="Times New Roman"/>
          <w:bCs/>
          <w:szCs w:val="24"/>
        </w:rPr>
        <w:t>Yashir</w:t>
      </w:r>
      <w:r w:rsidRPr="00FA4774">
        <w:rPr>
          <w:rFonts w:eastAsia="Times New Roman" w:cs="Times New Roman"/>
          <w:bCs/>
          <w:szCs w:val="24"/>
        </w:rPr>
        <w:t>).</w:t>
      </w:r>
      <w:r w:rsidRPr="00FA4774">
        <w:rPr>
          <w:rFonts w:eastAsia="Times New Roman" w:cs="Times New Roman"/>
          <w:bCs/>
          <w:szCs w:val="24"/>
          <w:vertAlign w:val="superscript"/>
        </w:rPr>
        <w:footnoteReference w:id="89"/>
      </w:r>
      <w:r w:rsidRPr="00FA4774">
        <w:rPr>
          <w:rFonts w:eastAsia="Times New Roman" w:cs="Times New Roman"/>
          <w:bCs/>
          <w:szCs w:val="24"/>
        </w:rPr>
        <w:t xml:space="preserve"> </w:t>
      </w:r>
    </w:p>
    <w:p w14:paraId="505E89BC" w14:textId="77777777" w:rsidR="00FA4774" w:rsidRPr="00FA4774" w:rsidRDefault="00FA4774" w:rsidP="00FA4774">
      <w:pPr>
        <w:rPr>
          <w:rFonts w:eastAsia="Times New Roman" w:cs="Times New Roman"/>
          <w:bCs/>
          <w:szCs w:val="24"/>
        </w:rPr>
      </w:pPr>
    </w:p>
    <w:p w14:paraId="55D6D387" w14:textId="0207B31B"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verb “to sing” is spelled as </w:t>
      </w:r>
      <w:r w:rsidR="007815C2" w:rsidRPr="00FA4774">
        <w:rPr>
          <w:rFonts w:eastAsia="Times New Roman" w:cs="Times New Roman"/>
          <w:bCs/>
          <w:szCs w:val="24"/>
        </w:rPr>
        <w:t>Yashir</w:t>
      </w:r>
      <w:r w:rsidRPr="00FA4774">
        <w:rPr>
          <w:rFonts w:eastAsia="Times New Roman" w:cs="Times New Roman"/>
          <w:bCs/>
          <w:szCs w:val="24"/>
        </w:rPr>
        <w:t xml:space="preserve">, which is the way to write the verb in the </w:t>
      </w:r>
      <w:hyperlink r:id="rId862" w:history="1">
        <w:r w:rsidRPr="004F6B23">
          <w:rPr>
            <w:rStyle w:val="Hyperlink"/>
            <w:rFonts w:eastAsia="Times New Roman" w:cs="Times New Roman"/>
            <w:bCs/>
            <w:szCs w:val="24"/>
          </w:rPr>
          <w:t>future</w:t>
        </w:r>
      </w:hyperlink>
      <w:r w:rsidRPr="00FA4774">
        <w:rPr>
          <w:rFonts w:eastAsia="Times New Roman" w:cs="Times New Roman"/>
          <w:bCs/>
          <w:szCs w:val="24"/>
        </w:rPr>
        <w:t xml:space="preserve"> tense according to the rules of </w:t>
      </w:r>
      <w:hyperlink r:id="rId863" w:history="1">
        <w:r w:rsidRPr="004F6B23">
          <w:rPr>
            <w:rStyle w:val="Hyperlink"/>
            <w:rFonts w:eastAsia="Times New Roman" w:cs="Times New Roman"/>
            <w:bCs/>
            <w:szCs w:val="24"/>
          </w:rPr>
          <w:t>Hebrew</w:t>
        </w:r>
      </w:hyperlink>
      <w:r w:rsidRPr="00FA4774">
        <w:rPr>
          <w:rFonts w:eastAsia="Times New Roman" w:cs="Times New Roman"/>
          <w:bCs/>
          <w:szCs w:val="24"/>
        </w:rPr>
        <w:t xml:space="preserve"> grammar. The Rabbis found a hint to the </w:t>
      </w:r>
      <w:hyperlink r:id="rId864" w:history="1">
        <w:r w:rsidRPr="004F6B23">
          <w:rPr>
            <w:rStyle w:val="Hyperlink"/>
            <w:rFonts w:eastAsia="Times New Roman" w:cs="Times New Roman"/>
            <w:bCs/>
            <w:szCs w:val="24"/>
          </w:rPr>
          <w:t>resurrection</w:t>
        </w:r>
      </w:hyperlink>
      <w:r w:rsidRPr="00FA4774">
        <w:rPr>
          <w:rFonts w:eastAsia="Times New Roman" w:cs="Times New Roman"/>
          <w:bCs/>
          <w:szCs w:val="24"/>
        </w:rPr>
        <w:t xml:space="preserve"> buried in this apparently inappropriate selection of the </w:t>
      </w:r>
      <w:hyperlink r:id="rId865" w:history="1">
        <w:r w:rsidRPr="004F6B23">
          <w:rPr>
            <w:rStyle w:val="Hyperlink"/>
            <w:rFonts w:eastAsia="Times New Roman" w:cs="Times New Roman"/>
            <w:bCs/>
            <w:szCs w:val="24"/>
          </w:rPr>
          <w:t>future</w:t>
        </w:r>
      </w:hyperlink>
      <w:r w:rsidRPr="00FA4774">
        <w:rPr>
          <w:rFonts w:eastAsia="Times New Roman" w:cs="Times New Roman"/>
          <w:bCs/>
          <w:szCs w:val="24"/>
        </w:rPr>
        <w:t xml:space="preserve"> tense to describe a past </w:t>
      </w:r>
      <w:hyperlink r:id="rId866" w:history="1">
        <w:r w:rsidRPr="004F6B23">
          <w:rPr>
            <w:rStyle w:val="Hyperlink"/>
            <w:rFonts w:eastAsia="Times New Roman" w:cs="Times New Roman"/>
            <w:bCs/>
            <w:szCs w:val="24"/>
          </w:rPr>
          <w:t>event</w:t>
        </w:r>
      </w:hyperlink>
      <w:r w:rsidRPr="00FA4774">
        <w:rPr>
          <w:rFonts w:eastAsia="Times New Roman" w:cs="Times New Roman"/>
          <w:bCs/>
          <w:szCs w:val="24"/>
        </w:rPr>
        <w:t xml:space="preserve">. Taken literally, the text says that Moses and the children of </w:t>
      </w:r>
      <w:hyperlink r:id="rId867" w:history="1">
        <w:r w:rsidRPr="004F6B23">
          <w:rPr>
            <w:rStyle w:val="Hyperlink"/>
            <w:rFonts w:eastAsia="Times New Roman" w:cs="Times New Roman"/>
            <w:bCs/>
            <w:szCs w:val="24"/>
          </w:rPr>
          <w:t>Israel</w:t>
        </w:r>
      </w:hyperlink>
      <w:r w:rsidRPr="00FA4774">
        <w:rPr>
          <w:rFonts w:eastAsia="Times New Roman" w:cs="Times New Roman"/>
          <w:bCs/>
          <w:szCs w:val="24"/>
        </w:rPr>
        <w:t xml:space="preserve"> will sing this song in the </w:t>
      </w:r>
      <w:hyperlink r:id="rId868" w:history="1">
        <w:r w:rsidRPr="004F6B23">
          <w:rPr>
            <w:rStyle w:val="Hyperlink"/>
            <w:rFonts w:eastAsia="Times New Roman" w:cs="Times New Roman"/>
            <w:bCs/>
            <w:szCs w:val="24"/>
          </w:rPr>
          <w:t>future</w:t>
        </w:r>
      </w:hyperlink>
      <w:r w:rsidRPr="00FA4774">
        <w:rPr>
          <w:rFonts w:eastAsia="Times New Roman" w:cs="Times New Roman"/>
          <w:bCs/>
          <w:szCs w:val="24"/>
        </w:rPr>
        <w:t>.</w:t>
      </w:r>
    </w:p>
    <w:p w14:paraId="2D7DC0E7" w14:textId="77777777" w:rsidR="00FA4774" w:rsidRPr="00FA4774" w:rsidRDefault="00FA4774" w:rsidP="00FA4774">
      <w:pPr>
        <w:rPr>
          <w:rFonts w:eastAsia="Times New Roman" w:cs="Times New Roman"/>
          <w:bCs/>
          <w:szCs w:val="24"/>
        </w:rPr>
      </w:pPr>
    </w:p>
    <w:p w14:paraId="4C5E361C" w14:textId="0CA78DC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Chazal, our Sages, interpret this as a prophecy; Moses and the children of </w:t>
      </w:r>
      <w:hyperlink r:id="rId869" w:history="1">
        <w:r w:rsidRPr="004F6B23">
          <w:rPr>
            <w:rStyle w:val="Hyperlink"/>
            <w:rFonts w:eastAsia="Times New Roman" w:cs="Times New Roman"/>
            <w:bCs/>
            <w:szCs w:val="24"/>
          </w:rPr>
          <w:t>Israel</w:t>
        </w:r>
      </w:hyperlink>
      <w:r w:rsidRPr="00FA4774">
        <w:rPr>
          <w:rFonts w:eastAsia="Times New Roman" w:cs="Times New Roman"/>
          <w:bCs/>
          <w:szCs w:val="24"/>
        </w:rPr>
        <w:t xml:space="preserve"> actually will sing this song at the </w:t>
      </w:r>
      <w:hyperlink r:id="rId870" w:history="1">
        <w:r w:rsidRPr="004F6B23">
          <w:rPr>
            <w:rStyle w:val="Hyperlink"/>
            <w:rFonts w:eastAsia="Times New Roman" w:cs="Times New Roman"/>
            <w:bCs/>
            <w:szCs w:val="24"/>
          </w:rPr>
          <w:t>time</w:t>
        </w:r>
      </w:hyperlink>
      <w:r w:rsidRPr="00FA4774">
        <w:rPr>
          <w:rFonts w:eastAsia="Times New Roman" w:cs="Times New Roman"/>
          <w:bCs/>
          <w:szCs w:val="24"/>
        </w:rPr>
        <w:t xml:space="preserve"> of the </w:t>
      </w:r>
      <w:hyperlink r:id="rId871" w:history="1">
        <w:r w:rsidRPr="004F6B23">
          <w:rPr>
            <w:rStyle w:val="Hyperlink"/>
            <w:rFonts w:eastAsia="Times New Roman" w:cs="Times New Roman"/>
            <w:bCs/>
            <w:szCs w:val="24"/>
          </w:rPr>
          <w:t>resurrection</w:t>
        </w:r>
      </w:hyperlink>
      <w:r w:rsidRPr="00FA4774">
        <w:rPr>
          <w:rFonts w:eastAsia="Times New Roman" w:cs="Times New Roman"/>
          <w:bCs/>
          <w:szCs w:val="24"/>
        </w:rPr>
        <w:t xml:space="preserve"> of the dead. Thus the song of our Parsha, a song of thanksgiving to </w:t>
      </w:r>
      <w:hyperlink r:id="rId872" w:history="1">
        <w:r w:rsidRPr="004F6B23">
          <w:rPr>
            <w:rStyle w:val="Hyperlink"/>
            <w:rFonts w:eastAsia="Times New Roman" w:cs="Times New Roman"/>
            <w:bCs/>
            <w:szCs w:val="24"/>
          </w:rPr>
          <w:t>HaShem</w:t>
        </w:r>
      </w:hyperlink>
      <w:r w:rsidRPr="00FA4774">
        <w:rPr>
          <w:rFonts w:eastAsia="Times New Roman" w:cs="Times New Roman"/>
          <w:bCs/>
          <w:szCs w:val="24"/>
        </w:rPr>
        <w:t xml:space="preserve"> offered by the </w:t>
      </w:r>
      <w:hyperlink r:id="rId873"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for having been granted the miracle of the splitting of the sea is actually the song of the </w:t>
      </w:r>
      <w:hyperlink r:id="rId874" w:history="1">
        <w:r w:rsidRPr="004F6B23">
          <w:rPr>
            <w:rStyle w:val="Hyperlink"/>
            <w:rFonts w:eastAsia="Times New Roman" w:cs="Times New Roman"/>
            <w:bCs/>
            <w:szCs w:val="24"/>
          </w:rPr>
          <w:t>resurrection</w:t>
        </w:r>
      </w:hyperlink>
      <w:r w:rsidRPr="00FA4774">
        <w:rPr>
          <w:rFonts w:eastAsia="Times New Roman" w:cs="Times New Roman"/>
          <w:bCs/>
          <w:szCs w:val="24"/>
        </w:rPr>
        <w:t xml:space="preserve">; the very same song that the people experiencing the </w:t>
      </w:r>
      <w:hyperlink r:id="rId875" w:history="1">
        <w:r w:rsidRPr="004F6B23">
          <w:rPr>
            <w:rStyle w:val="Hyperlink"/>
            <w:rFonts w:eastAsia="Times New Roman" w:cs="Times New Roman"/>
            <w:bCs/>
            <w:szCs w:val="24"/>
          </w:rPr>
          <w:t>resurrection</w:t>
        </w:r>
      </w:hyperlink>
      <w:r w:rsidRPr="00FA4774">
        <w:rPr>
          <w:rFonts w:eastAsia="Times New Roman" w:cs="Times New Roman"/>
          <w:bCs/>
          <w:szCs w:val="24"/>
        </w:rPr>
        <w:t xml:space="preserve"> will be inspired to sing.</w:t>
      </w:r>
      <w:r w:rsidRPr="00FA4774">
        <w:rPr>
          <w:rFonts w:eastAsia="Times New Roman" w:cs="Times New Roman"/>
          <w:bCs/>
          <w:szCs w:val="24"/>
          <w:vertAlign w:val="superscript"/>
        </w:rPr>
        <w:footnoteReference w:id="90"/>
      </w:r>
    </w:p>
    <w:p w14:paraId="554EA1FE" w14:textId="77777777" w:rsidR="00FA4774" w:rsidRPr="00FA4774" w:rsidRDefault="00FA4774" w:rsidP="00FA4774">
      <w:pPr>
        <w:rPr>
          <w:rFonts w:eastAsia="Times New Roman" w:cs="Times New Roman"/>
          <w:bCs/>
          <w:szCs w:val="24"/>
        </w:rPr>
      </w:pPr>
    </w:p>
    <w:p w14:paraId="44A97499" w14:textId="0A421583" w:rsidR="00FA4774" w:rsidRPr="00FA4774" w:rsidRDefault="00FA4774" w:rsidP="00FA4774">
      <w:pPr>
        <w:rPr>
          <w:rFonts w:eastAsia="Times New Roman" w:cs="Times New Roman"/>
          <w:bCs/>
          <w:szCs w:val="24"/>
        </w:rPr>
      </w:pPr>
      <w:r w:rsidRPr="00FA4774">
        <w:rPr>
          <w:rFonts w:eastAsia="Times New Roman" w:cs="Times New Roman"/>
          <w:bCs/>
          <w:szCs w:val="24"/>
        </w:rPr>
        <w:t xml:space="preserve">‘... the </w:t>
      </w:r>
      <w:hyperlink r:id="rId876" w:history="1">
        <w:r w:rsidRPr="004F6B23">
          <w:rPr>
            <w:rStyle w:val="Hyperlink"/>
            <w:rFonts w:eastAsia="Times New Roman" w:cs="Times New Roman"/>
            <w:bCs/>
            <w:szCs w:val="24"/>
          </w:rPr>
          <w:t>redeemed</w:t>
        </w:r>
      </w:hyperlink>
      <w:r w:rsidRPr="00FA4774">
        <w:rPr>
          <w:rFonts w:eastAsia="Times New Roman" w:cs="Times New Roman"/>
          <w:bCs/>
          <w:szCs w:val="24"/>
        </w:rPr>
        <w:t xml:space="preserve"> ones sang’. The fact that </w:t>
      </w:r>
      <w:hyperlink r:id="rId877" w:history="1">
        <w:r w:rsidRPr="004F6B23">
          <w:rPr>
            <w:rStyle w:val="Hyperlink"/>
            <w:rFonts w:eastAsia="Times New Roman" w:cs="Times New Roman"/>
            <w:bCs/>
            <w:szCs w:val="24"/>
          </w:rPr>
          <w:t>six</w:t>
        </w:r>
      </w:hyperlink>
      <w:r w:rsidRPr="00FA4774">
        <w:rPr>
          <w:rFonts w:eastAsia="Times New Roman" w:cs="Times New Roman"/>
          <w:bCs/>
          <w:szCs w:val="24"/>
        </w:rPr>
        <w:t xml:space="preserve"> hundred thousand people should sing in unison a song which none of them had ever heard before is amazing. It can only be understood by explaining that they all reached a level of Ruach </w:t>
      </w:r>
      <w:r w:rsidR="007815C2" w:rsidRPr="00FA4774">
        <w:rPr>
          <w:rFonts w:eastAsia="Times New Roman" w:cs="Times New Roman"/>
          <w:bCs/>
          <w:szCs w:val="24"/>
        </w:rPr>
        <w:t>HaKodesh</w:t>
      </w:r>
      <w:r w:rsidRPr="00FA4774">
        <w:rPr>
          <w:rFonts w:eastAsia="Times New Roman" w:cs="Times New Roman"/>
          <w:bCs/>
          <w:szCs w:val="24"/>
        </w:rPr>
        <w:t xml:space="preserve"> (that </w:t>
      </w:r>
      <w:hyperlink r:id="rId878" w:history="1">
        <w:r w:rsidRPr="004F6B23">
          <w:rPr>
            <w:rStyle w:val="Hyperlink"/>
            <w:rFonts w:eastAsia="Times New Roman" w:cs="Times New Roman"/>
            <w:bCs/>
            <w:szCs w:val="24"/>
          </w:rPr>
          <w:t>HaShem</w:t>
        </w:r>
      </w:hyperlink>
      <w:r w:rsidRPr="00FA4774">
        <w:rPr>
          <w:rFonts w:eastAsia="Times New Roman" w:cs="Times New Roman"/>
          <w:bCs/>
          <w:szCs w:val="24"/>
        </w:rPr>
        <w:t xml:space="preserve"> </w:t>
      </w:r>
      <w:hyperlink r:id="rId879" w:history="1">
        <w:r w:rsidRPr="004F6B23">
          <w:rPr>
            <w:rStyle w:val="Hyperlink"/>
            <w:rFonts w:eastAsia="Times New Roman" w:cs="Times New Roman"/>
            <w:bCs/>
            <w:szCs w:val="24"/>
          </w:rPr>
          <w:t>spoke</w:t>
        </w:r>
      </w:hyperlink>
      <w:r w:rsidRPr="00FA4774">
        <w:rPr>
          <w:rFonts w:eastAsia="Times New Roman" w:cs="Times New Roman"/>
          <w:bCs/>
          <w:szCs w:val="24"/>
        </w:rPr>
        <w:t xml:space="preserve"> from the </w:t>
      </w:r>
      <w:hyperlink r:id="rId880" w:history="1">
        <w:r w:rsidRPr="004F6B23">
          <w:rPr>
            <w:rStyle w:val="Hyperlink"/>
            <w:rFonts w:eastAsia="Times New Roman" w:cs="Times New Roman"/>
            <w:bCs/>
            <w:szCs w:val="24"/>
          </w:rPr>
          <w:t>mouth</w:t>
        </w:r>
      </w:hyperlink>
      <w:r w:rsidRPr="00FA4774">
        <w:rPr>
          <w:rFonts w:eastAsia="Times New Roman" w:cs="Times New Roman"/>
          <w:bCs/>
          <w:szCs w:val="24"/>
        </w:rPr>
        <w:t xml:space="preserve"> of each </w:t>
      </w:r>
      <w:hyperlink r:id="rId881" w:history="1">
        <w:r w:rsidRPr="004F6B23">
          <w:rPr>
            <w:rStyle w:val="Hyperlink"/>
            <w:rFonts w:eastAsia="Times New Roman" w:cs="Times New Roman"/>
            <w:bCs/>
            <w:szCs w:val="24"/>
          </w:rPr>
          <w:t>one</w:t>
        </w:r>
      </w:hyperlink>
      <w:r w:rsidRPr="00FA4774">
        <w:rPr>
          <w:rFonts w:eastAsia="Times New Roman" w:cs="Times New Roman"/>
          <w:bCs/>
          <w:szCs w:val="24"/>
        </w:rPr>
        <w:t xml:space="preserve"> of them).</w:t>
      </w:r>
    </w:p>
    <w:p w14:paraId="33EAFDEE" w14:textId="77777777" w:rsidR="00FA4774" w:rsidRPr="00FA4774" w:rsidRDefault="00FA4774" w:rsidP="00FA4774">
      <w:pPr>
        <w:rPr>
          <w:rFonts w:eastAsia="Times New Roman" w:cs="Times New Roman"/>
          <w:bCs/>
          <w:szCs w:val="24"/>
        </w:rPr>
      </w:pPr>
    </w:p>
    <w:p w14:paraId="591C5FF6" w14:textId="41D8E28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word used here to mean “sing”, </w:t>
      </w:r>
      <w:r w:rsidRPr="00FA4774">
        <w:rPr>
          <w:rFonts w:eastAsia="Times New Roman" w:cs="Times New Roman"/>
          <w:bCs/>
          <w:i/>
          <w:iCs/>
          <w:szCs w:val="24"/>
        </w:rPr>
        <w:t>Yashir</w:t>
      </w:r>
      <w:r w:rsidRPr="00FA4774">
        <w:rPr>
          <w:rFonts w:eastAsia="Times New Roman" w:cs="Times New Roman"/>
          <w:bCs/>
          <w:szCs w:val="24"/>
        </w:rPr>
        <w:t xml:space="preserve">, is in the </w:t>
      </w:r>
      <w:hyperlink r:id="rId882" w:history="1">
        <w:r w:rsidRPr="004F6B23">
          <w:rPr>
            <w:rStyle w:val="Hyperlink"/>
            <w:rFonts w:eastAsia="Times New Roman" w:cs="Times New Roman"/>
            <w:bCs/>
            <w:szCs w:val="24"/>
          </w:rPr>
          <w:t>future</w:t>
        </w:r>
      </w:hyperlink>
      <w:r w:rsidRPr="00FA4774">
        <w:rPr>
          <w:rFonts w:eastAsia="Times New Roman" w:cs="Times New Roman"/>
          <w:bCs/>
          <w:szCs w:val="24"/>
        </w:rPr>
        <w:t xml:space="preserve"> tense, indicating that this song will be used again at the </w:t>
      </w:r>
      <w:hyperlink r:id="rId883" w:history="1">
        <w:r w:rsidRPr="004F6B23">
          <w:rPr>
            <w:rStyle w:val="Hyperlink"/>
            <w:rFonts w:eastAsia="Times New Roman" w:cs="Times New Roman"/>
            <w:bCs/>
            <w:szCs w:val="24"/>
          </w:rPr>
          <w:t>time</w:t>
        </w:r>
      </w:hyperlink>
      <w:r w:rsidRPr="00FA4774">
        <w:rPr>
          <w:rFonts w:eastAsia="Times New Roman" w:cs="Times New Roman"/>
          <w:bCs/>
          <w:szCs w:val="24"/>
        </w:rPr>
        <w:t xml:space="preserve"> of </w:t>
      </w:r>
      <w:hyperlink r:id="rId884" w:history="1">
        <w:r w:rsidRPr="004F6B23">
          <w:rPr>
            <w:rStyle w:val="Hyperlink"/>
            <w:rFonts w:eastAsia="Times New Roman" w:cs="Times New Roman"/>
            <w:bCs/>
            <w:szCs w:val="24"/>
          </w:rPr>
          <w:t>Techiyat</w:t>
        </w:r>
      </w:hyperlink>
      <w:r w:rsidRPr="00FA4774">
        <w:rPr>
          <w:rFonts w:eastAsia="Times New Roman" w:cs="Times New Roman"/>
          <w:bCs/>
          <w:szCs w:val="24"/>
        </w:rPr>
        <w:t xml:space="preserve"> HaMaitim, which will happen along with </w:t>
      </w:r>
      <w:hyperlink r:id="rId885" w:history="1">
        <w:r w:rsidRPr="004F6B23">
          <w:rPr>
            <w:rStyle w:val="Hyperlink"/>
            <w:rFonts w:eastAsia="Times New Roman" w:cs="Times New Roman"/>
            <w:bCs/>
            <w:szCs w:val="24"/>
          </w:rPr>
          <w:t>Mashiach</w:t>
        </w:r>
      </w:hyperlink>
      <w:r w:rsidRPr="00FA4774">
        <w:rPr>
          <w:rFonts w:eastAsia="Times New Roman" w:cs="Times New Roman"/>
          <w:bCs/>
          <w:szCs w:val="24"/>
        </w:rPr>
        <w:t xml:space="preserve">’s </w:t>
      </w:r>
      <w:hyperlink r:id="rId886" w:history="1">
        <w:r w:rsidRPr="004F6B23">
          <w:rPr>
            <w:rStyle w:val="Hyperlink"/>
            <w:rFonts w:eastAsia="Times New Roman" w:cs="Times New Roman"/>
            <w:bCs/>
            <w:szCs w:val="24"/>
          </w:rPr>
          <w:t>coming</w:t>
        </w:r>
      </w:hyperlink>
      <w:r w:rsidRPr="00FA4774">
        <w:rPr>
          <w:rFonts w:eastAsia="Times New Roman" w:cs="Times New Roman"/>
          <w:bCs/>
          <w:szCs w:val="24"/>
        </w:rPr>
        <w:t>. The book of Revelation tells us about this tenth song, the song of Moshe:</w:t>
      </w:r>
    </w:p>
    <w:p w14:paraId="309A4BAA" w14:textId="77777777" w:rsidR="00FA4774" w:rsidRPr="00FA4774" w:rsidRDefault="00FA4774" w:rsidP="00FA4774">
      <w:pPr>
        <w:rPr>
          <w:rFonts w:eastAsia="Times New Roman" w:cs="Times New Roman"/>
          <w:bCs/>
          <w:szCs w:val="24"/>
        </w:rPr>
      </w:pPr>
    </w:p>
    <w:p w14:paraId="2A5596CB" w14:textId="22716E5F"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Revelation 15:1</w:t>
      </w:r>
      <w:r w:rsidRPr="00FA4774">
        <w:rPr>
          <w:rFonts w:eastAsia="Times New Roman" w:cs="Times New Roman"/>
          <w:bCs/>
          <w:i/>
          <w:iCs/>
          <w:szCs w:val="24"/>
        </w:rPr>
        <w:t xml:space="preserve"> And I saw another </w:t>
      </w:r>
      <w:hyperlink r:id="rId887" w:history="1">
        <w:r w:rsidRPr="004F6B23">
          <w:rPr>
            <w:rStyle w:val="Hyperlink"/>
            <w:rFonts w:eastAsia="Times New Roman" w:cs="Times New Roman"/>
            <w:bCs/>
            <w:i/>
            <w:iCs/>
            <w:szCs w:val="24"/>
          </w:rPr>
          <w:t>sign</w:t>
        </w:r>
      </w:hyperlink>
      <w:r w:rsidRPr="00FA4774">
        <w:rPr>
          <w:rFonts w:eastAsia="Times New Roman" w:cs="Times New Roman"/>
          <w:bCs/>
          <w:i/>
          <w:iCs/>
          <w:szCs w:val="24"/>
        </w:rPr>
        <w:t xml:space="preserve"> in </w:t>
      </w:r>
      <w:hyperlink r:id="rId888" w:history="1">
        <w:r w:rsidRPr="004F6B23">
          <w:rPr>
            <w:rStyle w:val="Hyperlink"/>
            <w:rFonts w:eastAsia="Times New Roman" w:cs="Times New Roman"/>
            <w:bCs/>
            <w:i/>
            <w:iCs/>
            <w:szCs w:val="24"/>
          </w:rPr>
          <w:t>heaven</w:t>
        </w:r>
      </w:hyperlink>
      <w:r w:rsidRPr="00FA4774">
        <w:rPr>
          <w:rFonts w:eastAsia="Times New Roman" w:cs="Times New Roman"/>
          <w:bCs/>
          <w:i/>
          <w:iCs/>
          <w:szCs w:val="24"/>
        </w:rPr>
        <w:t xml:space="preserve">, great and marvelous, </w:t>
      </w:r>
      <w:hyperlink r:id="rId889" w:history="1">
        <w:r w:rsidRPr="004F6B23">
          <w:rPr>
            <w:rStyle w:val="Hyperlink"/>
            <w:rFonts w:eastAsia="Times New Roman" w:cs="Times New Roman"/>
            <w:bCs/>
            <w:i/>
            <w:iCs/>
            <w:szCs w:val="24"/>
          </w:rPr>
          <w:t>seven</w:t>
        </w:r>
      </w:hyperlink>
      <w:r w:rsidRPr="00FA4774">
        <w:rPr>
          <w:rFonts w:eastAsia="Times New Roman" w:cs="Times New Roman"/>
          <w:bCs/>
          <w:i/>
          <w:iCs/>
          <w:szCs w:val="24"/>
        </w:rPr>
        <w:t xml:space="preserve"> </w:t>
      </w:r>
      <w:hyperlink r:id="rId890" w:history="1">
        <w:r w:rsidRPr="004F6B23">
          <w:rPr>
            <w:rStyle w:val="Hyperlink"/>
            <w:rFonts w:eastAsia="Times New Roman" w:cs="Times New Roman"/>
            <w:bCs/>
            <w:i/>
            <w:iCs/>
            <w:szCs w:val="24"/>
          </w:rPr>
          <w:t>angels</w:t>
        </w:r>
      </w:hyperlink>
      <w:r w:rsidRPr="00FA4774">
        <w:rPr>
          <w:rFonts w:eastAsia="Times New Roman" w:cs="Times New Roman"/>
          <w:bCs/>
          <w:i/>
          <w:iCs/>
          <w:szCs w:val="24"/>
        </w:rPr>
        <w:t xml:space="preserve"> having the </w:t>
      </w:r>
      <w:hyperlink r:id="rId891" w:history="1">
        <w:r w:rsidRPr="004F6B23">
          <w:rPr>
            <w:rStyle w:val="Hyperlink"/>
            <w:rFonts w:eastAsia="Times New Roman" w:cs="Times New Roman"/>
            <w:bCs/>
            <w:i/>
            <w:iCs/>
            <w:szCs w:val="24"/>
          </w:rPr>
          <w:t>seven</w:t>
        </w:r>
      </w:hyperlink>
      <w:r w:rsidRPr="00FA4774">
        <w:rPr>
          <w:rFonts w:eastAsia="Times New Roman" w:cs="Times New Roman"/>
          <w:bCs/>
          <w:i/>
          <w:iCs/>
          <w:szCs w:val="24"/>
        </w:rPr>
        <w:t xml:space="preserve"> last </w:t>
      </w:r>
      <w:hyperlink r:id="rId892" w:history="1">
        <w:r w:rsidRPr="004F6B23">
          <w:rPr>
            <w:rStyle w:val="Hyperlink"/>
            <w:rFonts w:eastAsia="Times New Roman" w:cs="Times New Roman"/>
            <w:bCs/>
            <w:i/>
            <w:iCs/>
            <w:szCs w:val="24"/>
          </w:rPr>
          <w:t>plagues</w:t>
        </w:r>
      </w:hyperlink>
      <w:r w:rsidRPr="00FA4774">
        <w:rPr>
          <w:rFonts w:eastAsia="Times New Roman" w:cs="Times New Roman"/>
          <w:bCs/>
          <w:i/>
          <w:iCs/>
          <w:szCs w:val="24"/>
        </w:rPr>
        <w:t xml:space="preserve">; for in them is filled up the wrath of G-d. 2 And I saw as it were a sea of glass mingled with </w:t>
      </w:r>
      <w:hyperlink r:id="rId893" w:history="1">
        <w:r w:rsidRPr="004F6B23">
          <w:rPr>
            <w:rStyle w:val="Hyperlink"/>
            <w:rFonts w:eastAsia="Times New Roman" w:cs="Times New Roman"/>
            <w:bCs/>
            <w:i/>
            <w:iCs/>
            <w:szCs w:val="24"/>
          </w:rPr>
          <w:t>fire</w:t>
        </w:r>
      </w:hyperlink>
      <w:r w:rsidRPr="00FA4774">
        <w:rPr>
          <w:rFonts w:eastAsia="Times New Roman" w:cs="Times New Roman"/>
          <w:bCs/>
          <w:i/>
          <w:iCs/>
          <w:szCs w:val="24"/>
        </w:rPr>
        <w:t xml:space="preserve">: and them that had gotten the victory over the beast, and over his image, and over his mark, and over the </w:t>
      </w:r>
      <w:hyperlink r:id="rId894" w:history="1">
        <w:r w:rsidRPr="004F6B23">
          <w:rPr>
            <w:rStyle w:val="Hyperlink"/>
            <w:rFonts w:eastAsia="Times New Roman" w:cs="Times New Roman"/>
            <w:bCs/>
            <w:i/>
            <w:iCs/>
            <w:szCs w:val="24"/>
          </w:rPr>
          <w:t>number</w:t>
        </w:r>
      </w:hyperlink>
      <w:r w:rsidRPr="00FA4774">
        <w:rPr>
          <w:rFonts w:eastAsia="Times New Roman" w:cs="Times New Roman"/>
          <w:bCs/>
          <w:i/>
          <w:iCs/>
          <w:szCs w:val="24"/>
        </w:rPr>
        <w:t xml:space="preserve"> of his </w:t>
      </w:r>
      <w:hyperlink r:id="rId895" w:history="1">
        <w:r w:rsidRPr="004F6B23">
          <w:rPr>
            <w:rStyle w:val="Hyperlink"/>
            <w:rFonts w:eastAsia="Times New Roman" w:cs="Times New Roman"/>
            <w:bCs/>
            <w:i/>
            <w:iCs/>
            <w:szCs w:val="24"/>
          </w:rPr>
          <w:t>name</w:t>
        </w:r>
      </w:hyperlink>
      <w:r w:rsidRPr="00FA4774">
        <w:rPr>
          <w:rFonts w:eastAsia="Times New Roman" w:cs="Times New Roman"/>
          <w:bCs/>
          <w:i/>
          <w:iCs/>
          <w:szCs w:val="24"/>
        </w:rPr>
        <w:t xml:space="preserve">, stand on the sea of glass, having the harps of G-d. 3 </w:t>
      </w:r>
      <w:r w:rsidRPr="00FA4774">
        <w:rPr>
          <w:rFonts w:eastAsia="Times New Roman" w:cs="Times New Roman"/>
          <w:bCs/>
          <w:i/>
          <w:iCs/>
          <w:szCs w:val="24"/>
          <w:u w:val="single"/>
        </w:rPr>
        <w:t>And they sing the song of Moshe</w:t>
      </w:r>
      <w:r w:rsidRPr="00FA4774">
        <w:rPr>
          <w:rFonts w:eastAsia="Times New Roman" w:cs="Times New Roman"/>
          <w:bCs/>
          <w:i/>
          <w:iCs/>
          <w:szCs w:val="24"/>
        </w:rPr>
        <w:t xml:space="preserve"> the servant of G-d, and the song of the Lamb, saying, Great and marvelous are thy works, Lord G-d Almighty; just and true are thy ways, thou King of saints. 4 Who shall not </w:t>
      </w:r>
      <w:hyperlink r:id="rId896" w:history="1">
        <w:r w:rsidRPr="004F6B23">
          <w:rPr>
            <w:rStyle w:val="Hyperlink"/>
            <w:rFonts w:eastAsia="Times New Roman" w:cs="Times New Roman"/>
            <w:bCs/>
            <w:i/>
            <w:iCs/>
            <w:szCs w:val="24"/>
          </w:rPr>
          <w:t>fear</w:t>
        </w:r>
      </w:hyperlink>
      <w:r w:rsidRPr="00FA4774">
        <w:rPr>
          <w:rFonts w:eastAsia="Times New Roman" w:cs="Times New Roman"/>
          <w:bCs/>
          <w:i/>
          <w:iCs/>
          <w:szCs w:val="24"/>
        </w:rPr>
        <w:t xml:space="preserve"> thee, O Lord, and glorify thy </w:t>
      </w:r>
      <w:hyperlink r:id="rId897" w:history="1">
        <w:r w:rsidRPr="004F6B23">
          <w:rPr>
            <w:rStyle w:val="Hyperlink"/>
            <w:rFonts w:eastAsia="Times New Roman" w:cs="Times New Roman"/>
            <w:bCs/>
            <w:i/>
            <w:iCs/>
            <w:szCs w:val="24"/>
          </w:rPr>
          <w:t>name</w:t>
        </w:r>
      </w:hyperlink>
      <w:r w:rsidRPr="00FA4774">
        <w:rPr>
          <w:rFonts w:eastAsia="Times New Roman" w:cs="Times New Roman"/>
          <w:bCs/>
          <w:i/>
          <w:iCs/>
          <w:szCs w:val="24"/>
        </w:rPr>
        <w:t xml:space="preserve">? for thou only art holy: for all </w:t>
      </w:r>
      <w:hyperlink r:id="rId898" w:history="1">
        <w:r w:rsidRPr="004F6B23">
          <w:rPr>
            <w:rStyle w:val="Hyperlink"/>
            <w:rFonts w:eastAsia="Times New Roman" w:cs="Times New Roman"/>
            <w:bCs/>
            <w:i/>
            <w:iCs/>
            <w:szCs w:val="24"/>
          </w:rPr>
          <w:t>nations</w:t>
        </w:r>
      </w:hyperlink>
      <w:r w:rsidRPr="00FA4774">
        <w:rPr>
          <w:rFonts w:eastAsia="Times New Roman" w:cs="Times New Roman"/>
          <w:bCs/>
          <w:i/>
          <w:iCs/>
          <w:szCs w:val="24"/>
        </w:rPr>
        <w:t xml:space="preserve"> shall come and worship before thee; for thy judgments are made manifest.</w:t>
      </w:r>
    </w:p>
    <w:p w14:paraId="3086C203" w14:textId="77777777" w:rsidR="00FA4774" w:rsidRPr="00FA4774" w:rsidRDefault="00FA4774" w:rsidP="00FA4774">
      <w:pPr>
        <w:rPr>
          <w:rFonts w:eastAsia="Times New Roman" w:cs="Times New Roman"/>
          <w:bCs/>
          <w:szCs w:val="24"/>
        </w:rPr>
      </w:pPr>
    </w:p>
    <w:p w14:paraId="3CCDC5E1" w14:textId="3FDDA86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From here we can see reference in the Nazarean Codicil to the </w:t>
      </w:r>
      <w:hyperlink r:id="rId899" w:history="1">
        <w:r w:rsidRPr="004F6B23">
          <w:rPr>
            <w:rStyle w:val="Hyperlink"/>
            <w:rFonts w:eastAsia="Times New Roman" w:cs="Times New Roman"/>
            <w:bCs/>
            <w:szCs w:val="24"/>
          </w:rPr>
          <w:t>resurrection</w:t>
        </w:r>
      </w:hyperlink>
      <w:r w:rsidRPr="00FA4774">
        <w:rPr>
          <w:rFonts w:eastAsia="Times New Roman" w:cs="Times New Roman"/>
          <w:bCs/>
          <w:szCs w:val="24"/>
        </w:rPr>
        <w:t xml:space="preserve"> of the dead which will take </w:t>
      </w:r>
      <w:hyperlink r:id="rId900" w:history="1">
        <w:r w:rsidRPr="004F6B23">
          <w:rPr>
            <w:rStyle w:val="Hyperlink"/>
            <w:rFonts w:eastAsia="Times New Roman" w:cs="Times New Roman"/>
            <w:bCs/>
            <w:szCs w:val="24"/>
          </w:rPr>
          <w:t>place</w:t>
        </w:r>
      </w:hyperlink>
      <w:r w:rsidRPr="00FA4774">
        <w:rPr>
          <w:rFonts w:eastAsia="Times New Roman" w:cs="Times New Roman"/>
          <w:bCs/>
          <w:szCs w:val="24"/>
        </w:rPr>
        <w:t xml:space="preserve"> in the </w:t>
      </w:r>
      <w:hyperlink r:id="rId901" w:history="1">
        <w:r w:rsidRPr="004F6B23">
          <w:rPr>
            <w:rStyle w:val="Hyperlink"/>
            <w:rFonts w:eastAsia="Times New Roman" w:cs="Times New Roman"/>
            <w:bCs/>
            <w:szCs w:val="24"/>
          </w:rPr>
          <w:t>time</w:t>
        </w:r>
      </w:hyperlink>
      <w:r w:rsidRPr="00FA4774">
        <w:rPr>
          <w:rFonts w:eastAsia="Times New Roman" w:cs="Times New Roman"/>
          <w:bCs/>
          <w:szCs w:val="24"/>
        </w:rPr>
        <w:t xml:space="preserve"> of </w:t>
      </w:r>
      <w:hyperlink r:id="rId902"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At that </w:t>
      </w:r>
      <w:hyperlink r:id="rId903" w:history="1">
        <w:r w:rsidRPr="004F6B23">
          <w:rPr>
            <w:rStyle w:val="Hyperlink"/>
            <w:rFonts w:eastAsia="Times New Roman" w:cs="Times New Roman"/>
            <w:bCs/>
            <w:szCs w:val="24"/>
          </w:rPr>
          <w:t>time</w:t>
        </w:r>
      </w:hyperlink>
      <w:r w:rsidRPr="00FA4774">
        <w:rPr>
          <w:rFonts w:eastAsia="Times New Roman" w:cs="Times New Roman"/>
          <w:bCs/>
          <w:szCs w:val="24"/>
        </w:rPr>
        <w:t xml:space="preserve">, “Moshe will sing,” once again praises to </w:t>
      </w:r>
      <w:hyperlink r:id="rId904" w:history="1">
        <w:r w:rsidRPr="004F6B23">
          <w:rPr>
            <w:rStyle w:val="Hyperlink"/>
            <w:rFonts w:eastAsia="Times New Roman" w:cs="Times New Roman"/>
            <w:bCs/>
            <w:szCs w:val="24"/>
          </w:rPr>
          <w:t>HaShem</w:t>
        </w:r>
      </w:hyperlink>
      <w:r w:rsidRPr="00FA4774">
        <w:rPr>
          <w:rFonts w:eastAsia="Times New Roman" w:cs="Times New Roman"/>
          <w:bCs/>
          <w:szCs w:val="24"/>
        </w:rPr>
        <w:t xml:space="preserve">. </w:t>
      </w:r>
    </w:p>
    <w:p w14:paraId="3D2D2BF2" w14:textId="77777777" w:rsidR="00FA4774" w:rsidRPr="00FA4774" w:rsidRDefault="00FA4774" w:rsidP="00FA4774">
      <w:pPr>
        <w:rPr>
          <w:rFonts w:eastAsia="Times New Roman" w:cs="Times New Roman"/>
          <w:bCs/>
          <w:szCs w:val="24"/>
        </w:rPr>
      </w:pPr>
    </w:p>
    <w:p w14:paraId="08FBA947" w14:textId="29A056F9" w:rsidR="00FA4774" w:rsidRPr="00FA4774" w:rsidRDefault="00FA4774" w:rsidP="00FA4774">
      <w:pPr>
        <w:ind w:left="288" w:right="288"/>
        <w:rPr>
          <w:rFonts w:eastAsia="Times New Roman" w:cs="Times New Roman"/>
          <w:bCs/>
          <w:szCs w:val="24"/>
        </w:rPr>
      </w:pPr>
      <w:r w:rsidRPr="00FA4774">
        <w:rPr>
          <w:rFonts w:eastAsia="Times New Roman" w:cs="Times New Roman"/>
          <w:b/>
          <w:bCs/>
          <w:i/>
          <w:iCs/>
          <w:szCs w:val="24"/>
        </w:rPr>
        <w:t>Micah 7:15</w:t>
      </w:r>
      <w:r w:rsidRPr="00FA4774">
        <w:rPr>
          <w:rFonts w:eastAsia="Times New Roman" w:cs="Times New Roman"/>
          <w:bCs/>
          <w:i/>
          <w:iCs/>
          <w:szCs w:val="24"/>
        </w:rPr>
        <w:t xml:space="preserve"> According to the days of thy </w:t>
      </w:r>
      <w:hyperlink r:id="rId905" w:history="1">
        <w:r w:rsidRPr="004F6B23">
          <w:rPr>
            <w:rStyle w:val="Hyperlink"/>
            <w:rFonts w:eastAsia="Times New Roman" w:cs="Times New Roman"/>
            <w:bCs/>
            <w:i/>
            <w:iCs/>
            <w:szCs w:val="24"/>
          </w:rPr>
          <w:t>coming</w:t>
        </w:r>
      </w:hyperlink>
      <w:r w:rsidRPr="00FA4774">
        <w:rPr>
          <w:rFonts w:eastAsia="Times New Roman" w:cs="Times New Roman"/>
          <w:bCs/>
          <w:i/>
          <w:iCs/>
          <w:szCs w:val="24"/>
        </w:rPr>
        <w:t xml:space="preserve"> out of the land of Mitzrayim will I shew unto him marvelous things.</w:t>
      </w:r>
    </w:p>
    <w:p w14:paraId="3999AB69" w14:textId="77777777" w:rsidR="00FA4774" w:rsidRPr="00FA4774" w:rsidRDefault="00FA4774" w:rsidP="00FA4774">
      <w:pPr>
        <w:rPr>
          <w:rFonts w:eastAsia="Times New Roman" w:cs="Times New Roman"/>
          <w:bCs/>
          <w:szCs w:val="24"/>
        </w:rPr>
      </w:pPr>
    </w:p>
    <w:p w14:paraId="5751B1D6" w14:textId="095EFCE3" w:rsidR="00FA4774" w:rsidRDefault="00FA4774" w:rsidP="00FA4774">
      <w:pPr>
        <w:rPr>
          <w:rFonts w:eastAsia="Times New Roman" w:cs="Times New Roman"/>
          <w:bCs/>
          <w:szCs w:val="24"/>
        </w:rPr>
      </w:pPr>
      <w:r w:rsidRPr="00FA4774">
        <w:rPr>
          <w:rFonts w:eastAsia="Times New Roman" w:cs="Times New Roman"/>
          <w:bCs/>
          <w:szCs w:val="24"/>
        </w:rPr>
        <w:t xml:space="preserve">The prophet Micah tells us that the </w:t>
      </w:r>
      <w:hyperlink r:id="rId906" w:history="1">
        <w:r w:rsidRPr="004F6B23">
          <w:rPr>
            <w:rStyle w:val="Hyperlink"/>
            <w:rFonts w:eastAsia="Times New Roman" w:cs="Times New Roman"/>
            <w:bCs/>
            <w:szCs w:val="24"/>
          </w:rPr>
          <w:t>Exodus</w:t>
        </w:r>
      </w:hyperlink>
      <w:r w:rsidRPr="00FA4774">
        <w:rPr>
          <w:rFonts w:eastAsia="Times New Roman" w:cs="Times New Roman"/>
          <w:bCs/>
          <w:szCs w:val="24"/>
        </w:rPr>
        <w:t xml:space="preserve"> was only a preparation for (and a mild example of) the </w:t>
      </w:r>
      <w:hyperlink r:id="rId907"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through </w:t>
      </w:r>
      <w:hyperlink r:id="rId908" w:history="1">
        <w:r w:rsidRPr="004F6B23">
          <w:rPr>
            <w:rStyle w:val="Hyperlink"/>
            <w:rFonts w:eastAsia="Times New Roman" w:cs="Times New Roman"/>
            <w:bCs/>
            <w:szCs w:val="24"/>
          </w:rPr>
          <w:t>Mashiach</w:t>
        </w:r>
      </w:hyperlink>
      <w:r w:rsidRPr="00FA4774">
        <w:rPr>
          <w:rFonts w:eastAsia="Times New Roman" w:cs="Times New Roman"/>
          <w:bCs/>
          <w:szCs w:val="24"/>
        </w:rPr>
        <w:t xml:space="preserve">. This leads us to a very sobering idea: In Mitzrayim, 80 percent of the </w:t>
      </w:r>
      <w:r w:rsidR="007815C2" w:rsidRPr="00FA4774">
        <w:rPr>
          <w:rFonts w:eastAsia="Times New Roman" w:cs="Times New Roman"/>
          <w:bCs/>
          <w:szCs w:val="24"/>
        </w:rPr>
        <w:t>Bne</w:t>
      </w:r>
      <w:r w:rsidRPr="00FA4774">
        <w:rPr>
          <w:rFonts w:eastAsia="Times New Roman" w:cs="Times New Roman"/>
          <w:bCs/>
          <w:szCs w:val="24"/>
        </w:rPr>
        <w:t xml:space="preserve"> </w:t>
      </w:r>
      <w:hyperlink r:id="rId909" w:history="1">
        <w:r w:rsidRPr="004F6B23">
          <w:rPr>
            <w:rStyle w:val="Hyperlink"/>
            <w:rFonts w:eastAsia="Times New Roman" w:cs="Times New Roman"/>
            <w:bCs/>
            <w:szCs w:val="24"/>
          </w:rPr>
          <w:t>Israel</w:t>
        </w:r>
      </w:hyperlink>
      <w:r w:rsidRPr="00FA4774">
        <w:rPr>
          <w:rFonts w:eastAsia="Times New Roman" w:cs="Times New Roman"/>
          <w:bCs/>
          <w:szCs w:val="24"/>
        </w:rPr>
        <w:t xml:space="preserve">, The Children of </w:t>
      </w:r>
      <w:hyperlink r:id="rId910" w:history="1">
        <w:r w:rsidRPr="004F6B23">
          <w:rPr>
            <w:rStyle w:val="Hyperlink"/>
            <w:rFonts w:eastAsia="Times New Roman" w:cs="Times New Roman"/>
            <w:bCs/>
            <w:szCs w:val="24"/>
          </w:rPr>
          <w:t>Israel</w:t>
        </w:r>
      </w:hyperlink>
      <w:r w:rsidRPr="00FA4774">
        <w:rPr>
          <w:rFonts w:eastAsia="Times New Roman" w:cs="Times New Roman"/>
          <w:bCs/>
          <w:szCs w:val="24"/>
        </w:rPr>
        <w:t xml:space="preserve">, were not interested in leaving Mitzrayim with Moshe. Additionally, the vast majority of the Bne Yisrael chose to stay in </w:t>
      </w:r>
      <w:hyperlink r:id="rId911" w:history="1">
        <w:r w:rsidRPr="004F6B23">
          <w:rPr>
            <w:rStyle w:val="Hyperlink"/>
            <w:rFonts w:eastAsia="Times New Roman" w:cs="Times New Roman"/>
            <w:bCs/>
            <w:szCs w:val="24"/>
          </w:rPr>
          <w:t>exile</w:t>
        </w:r>
      </w:hyperlink>
      <w:r w:rsidRPr="00FA4774">
        <w:rPr>
          <w:rFonts w:eastAsia="Times New Roman" w:cs="Times New Roman"/>
          <w:bCs/>
          <w:szCs w:val="24"/>
        </w:rPr>
        <w:t xml:space="preserve"> in </w:t>
      </w:r>
      <w:hyperlink r:id="rId912" w:history="1">
        <w:r w:rsidRPr="004F6B23">
          <w:rPr>
            <w:rStyle w:val="Hyperlink"/>
            <w:rFonts w:eastAsia="Times New Roman" w:cs="Times New Roman"/>
            <w:bCs/>
            <w:szCs w:val="24"/>
          </w:rPr>
          <w:t>Babylon</w:t>
        </w:r>
      </w:hyperlink>
      <w:r w:rsidRPr="00FA4774">
        <w:rPr>
          <w:rFonts w:eastAsia="Times New Roman" w:cs="Times New Roman"/>
          <w:bCs/>
          <w:szCs w:val="24"/>
        </w:rPr>
        <w:t xml:space="preserve"> rather than return with Ezra back to </w:t>
      </w:r>
      <w:hyperlink r:id="rId913" w:history="1">
        <w:r w:rsidRPr="004F6B23">
          <w:rPr>
            <w:rStyle w:val="Hyperlink"/>
            <w:rFonts w:eastAsia="Times New Roman" w:cs="Times New Roman"/>
            <w:bCs/>
            <w:szCs w:val="24"/>
          </w:rPr>
          <w:t>Israel</w:t>
        </w:r>
      </w:hyperlink>
      <w:r w:rsidRPr="00FA4774">
        <w:rPr>
          <w:rFonts w:eastAsia="Times New Roman" w:cs="Times New Roman"/>
          <w:bCs/>
          <w:szCs w:val="24"/>
        </w:rPr>
        <w:t>.</w:t>
      </w:r>
    </w:p>
    <w:p w14:paraId="7BDE70AF" w14:textId="77777777" w:rsidR="0096426B" w:rsidRDefault="0096426B" w:rsidP="00FA4774">
      <w:pPr>
        <w:rPr>
          <w:rFonts w:eastAsia="Times New Roman" w:cs="Times New Roman"/>
          <w:bCs/>
          <w:szCs w:val="24"/>
        </w:rPr>
      </w:pPr>
    </w:p>
    <w:p w14:paraId="54D4E91B" w14:textId="6D545B7D" w:rsidR="0096426B" w:rsidRPr="0096426B" w:rsidRDefault="0096426B" w:rsidP="0096426B">
      <w:pPr>
        <w:rPr>
          <w:rFonts w:eastAsia="Times New Roman" w:cs="Times New Roman"/>
          <w:bCs/>
          <w:szCs w:val="24"/>
        </w:rPr>
      </w:pPr>
      <w:r w:rsidRPr="0096426B">
        <w:rPr>
          <w:rFonts w:eastAsia="Times New Roman" w:cs="Times New Roman"/>
          <w:b/>
          <w:szCs w:val="24"/>
        </w:rPr>
        <w:t>Mekhilta DeRabbi Yishmael 14:2</w:t>
      </w:r>
      <w:r>
        <w:rPr>
          <w:rFonts w:eastAsia="Times New Roman" w:cs="Times New Roman"/>
          <w:bCs/>
          <w:szCs w:val="24"/>
        </w:rPr>
        <w:t xml:space="preserve"> </w:t>
      </w:r>
      <w:r w:rsidRPr="0096426B">
        <w:rPr>
          <w:rFonts w:eastAsia="Times New Roman" w:cs="Times New Roman"/>
          <w:bCs/>
          <w:szCs w:val="24"/>
        </w:rPr>
        <w:t>"that they return and encamp before Pi Hachiroth": What were these "chiroth"? (Two rocks, which were) not slanting, but straight; not open (between them), but surrounded (by stones, not affording passage between them); not round, but square; not man-made, but Heaven-made; with (the figure of) open eyes; one (in the figure of) a male, and (the other in the figure of) a female. These are the words of R. Eliezer. R. Yehoshua says: Hachiroth on one side, Migdol on the other side; the sea before them and Egypt behind them. Variantly: "Chiroth" connotes the place of their (Israel's) freedom ("cheruthan"), a choice place for them (the Egyptians), the place of their idolatry. In the past it was called Pithom, viz.</w:t>
      </w:r>
      <w:r>
        <w:rPr>
          <w:rStyle w:val="FootnoteReference"/>
          <w:rFonts w:eastAsia="Times New Roman" w:cs="Times New Roman"/>
          <w:bCs/>
          <w:szCs w:val="24"/>
        </w:rPr>
        <w:footnoteReference w:id="91"/>
      </w:r>
      <w:r>
        <w:rPr>
          <w:rFonts w:eastAsia="Times New Roman" w:cs="Times New Roman"/>
          <w:bCs/>
          <w:szCs w:val="24"/>
        </w:rPr>
        <w:t xml:space="preserve"> </w:t>
      </w:r>
      <w:r w:rsidRPr="0096426B">
        <w:rPr>
          <w:rFonts w:eastAsia="Times New Roman" w:cs="Times New Roman"/>
          <w:bCs/>
          <w:szCs w:val="24"/>
        </w:rPr>
        <w:t>"And it (Israel) built treasure cities for Pharaoh, Pithom and Ramses." They (the Egyptians) stopped (calling it Pithom) and called it Pi Chachiroth because it disappointed ("me'achereth" [lit., "delayed"]) its worshippers (by not stopping Israel from escaping). And the children of Israel journeyed from Ramses to Succoth, and from Succoth to Eitam, and from Eitam to Pi Hachiroth. On the fifth day (of the week) they journeyed from Egypt, and they came to Ramses. On the sixth day and on the Sabbath they rested there, and on the first day of the week, the fourth day of their journeying, Israel began to prepare their vessels and preparing their beasts to leave, at which their (Egyptian) emissaries said to them: Your time has arrived to return to Egypt (viz.</w:t>
      </w:r>
      <w:r>
        <w:rPr>
          <w:rStyle w:val="FootnoteReference"/>
          <w:rFonts w:eastAsia="Times New Roman" w:cs="Times New Roman"/>
          <w:bCs/>
          <w:szCs w:val="24"/>
        </w:rPr>
        <w:footnoteReference w:id="92"/>
      </w:r>
      <w:r>
        <w:rPr>
          <w:rFonts w:eastAsia="Times New Roman" w:cs="Times New Roman"/>
          <w:bCs/>
          <w:szCs w:val="24"/>
        </w:rPr>
        <w:t xml:space="preserve"> </w:t>
      </w:r>
      <w:r w:rsidRPr="0096426B">
        <w:rPr>
          <w:rFonts w:eastAsia="Times New Roman" w:cs="Times New Roman"/>
          <w:bCs/>
          <w:szCs w:val="24"/>
        </w:rPr>
        <w:t>"Let us go a three days' distance, etc."), whereupon Israel said to them: When we left, was it by leave of Pharaoh?</w:t>
      </w:r>
      <w:r>
        <w:rPr>
          <w:rStyle w:val="FootnoteReference"/>
          <w:rFonts w:eastAsia="Times New Roman" w:cs="Times New Roman"/>
          <w:bCs/>
          <w:szCs w:val="24"/>
        </w:rPr>
        <w:footnoteReference w:id="93"/>
      </w:r>
      <w:r>
        <w:rPr>
          <w:rFonts w:eastAsia="Times New Roman" w:cs="Times New Roman"/>
          <w:bCs/>
          <w:szCs w:val="24"/>
        </w:rPr>
        <w:t xml:space="preserve"> v</w:t>
      </w:r>
      <w:r w:rsidRPr="0096426B">
        <w:rPr>
          <w:rFonts w:eastAsia="Times New Roman" w:cs="Times New Roman"/>
          <w:bCs/>
          <w:szCs w:val="24"/>
        </w:rPr>
        <w:t>iz</w:t>
      </w:r>
      <w:r>
        <w:rPr>
          <w:rFonts w:eastAsia="Times New Roman" w:cs="Times New Roman"/>
          <w:bCs/>
          <w:szCs w:val="24"/>
        </w:rPr>
        <w:t>.</w:t>
      </w:r>
      <w:r w:rsidRPr="0096426B">
        <w:rPr>
          <w:rFonts w:eastAsia="Times New Roman" w:cs="Times New Roman"/>
          <w:bCs/>
          <w:szCs w:val="24"/>
        </w:rPr>
        <w:t xml:space="preserve"> "On the morrow of the Pesach the children of Israel went out with a high hand") — to which the emissaries retorted: Whether you like it or not, you must fulfill the royal decree! At this, Israel rose up against them. Some they killed, some they wounded, some fled and reported to Pharaoh. At this, Moses said to them: Turn back, so that Pharaoh not say that you are fleeing. When he blew the shofar for return the faint-hearted among them began to tear their hair and rend their garments — until Moses said to them: </w:t>
      </w:r>
      <w:r>
        <w:rPr>
          <w:rFonts w:eastAsia="Times New Roman" w:cs="Times New Roman"/>
          <w:bCs/>
          <w:szCs w:val="24"/>
        </w:rPr>
        <w:t>HaShem</w:t>
      </w:r>
      <w:r w:rsidRPr="0096426B">
        <w:rPr>
          <w:rFonts w:eastAsia="Times New Roman" w:cs="Times New Roman"/>
          <w:bCs/>
          <w:szCs w:val="24"/>
        </w:rPr>
        <w:t xml:space="preserve"> has said to me that you are free. Thus, "Let them return and encamp before Pi Hachiroth." "between Migdol and the sea": There, was their greatness ("gedulathan," as in "Migdol"). There, was their glory and their splendor. There, Joseph had gathered their silver and their gold, viz.</w:t>
      </w:r>
      <w:r>
        <w:rPr>
          <w:rStyle w:val="FootnoteReference"/>
          <w:rFonts w:eastAsia="Times New Roman" w:cs="Times New Roman"/>
          <w:bCs/>
          <w:szCs w:val="24"/>
        </w:rPr>
        <w:footnoteReference w:id="94"/>
      </w:r>
      <w:r w:rsidRPr="0096426B">
        <w:rPr>
          <w:rFonts w:eastAsia="Times New Roman" w:cs="Times New Roman"/>
          <w:bCs/>
          <w:szCs w:val="24"/>
        </w:rPr>
        <w:t xml:space="preserve"> "And Joseph collected, etc." "before Ba'al Tzefon": Only Ba'al Tzefon remained of all their idolatries. "Over against it shall you encamp by the sea": to deceive the Egyptians into believing that it had rescued itself, viz.</w:t>
      </w:r>
      <w:r>
        <w:rPr>
          <w:rStyle w:val="FootnoteReference"/>
          <w:rFonts w:eastAsia="Times New Roman" w:cs="Times New Roman"/>
          <w:bCs/>
          <w:szCs w:val="24"/>
        </w:rPr>
        <w:footnoteReference w:id="95"/>
      </w:r>
      <w:r w:rsidRPr="0096426B">
        <w:rPr>
          <w:rFonts w:eastAsia="Times New Roman" w:cs="Times New Roman"/>
          <w:bCs/>
          <w:szCs w:val="24"/>
        </w:rPr>
        <w:t xml:space="preserve"> "He deceives (homiletically, "mashgi") the nations to destroy them."</w:t>
      </w:r>
    </w:p>
    <w:p w14:paraId="55478843" w14:textId="06FFA57A" w:rsidR="0096426B" w:rsidRPr="00FA4774" w:rsidRDefault="0096426B" w:rsidP="00FA4774">
      <w:pPr>
        <w:rPr>
          <w:rFonts w:eastAsia="Times New Roman" w:cs="Times New Roman"/>
          <w:bCs/>
          <w:szCs w:val="24"/>
        </w:rPr>
      </w:pPr>
    </w:p>
    <w:p w14:paraId="74203EA6" w14:textId="77777777" w:rsidR="00FA4774" w:rsidRPr="00FA4774" w:rsidRDefault="00FA4774" w:rsidP="00FA4774">
      <w:pPr>
        <w:rPr>
          <w:rFonts w:eastAsia="Times New Roman" w:cs="Times New Roman"/>
          <w:bCs/>
          <w:szCs w:val="24"/>
        </w:rPr>
      </w:pPr>
    </w:p>
    <w:p w14:paraId="14105354" w14:textId="77777777" w:rsidR="00FA4774" w:rsidRPr="00FA4774" w:rsidRDefault="00FA4774" w:rsidP="003F197A">
      <w:pPr>
        <w:pStyle w:val="Heading1"/>
      </w:pPr>
      <w:bookmarkStart w:id="17" w:name="_Toc154268101"/>
      <w:r w:rsidRPr="00FA4774">
        <w:rPr>
          <w:highlight w:val="yellow"/>
        </w:rPr>
        <w:t>Marah camp #4</w:t>
      </w:r>
      <w:bookmarkEnd w:id="17"/>
    </w:p>
    <w:p w14:paraId="51597C14" w14:textId="77777777" w:rsidR="00FA4774" w:rsidRPr="00FA4774" w:rsidRDefault="00FA4774" w:rsidP="00FA4774">
      <w:pPr>
        <w:rPr>
          <w:rFonts w:eastAsia="Times New Roman" w:cs="Times New Roman"/>
          <w:bCs/>
          <w:szCs w:val="24"/>
        </w:rPr>
      </w:pPr>
    </w:p>
    <w:p w14:paraId="70F9FECD" w14:textId="101CBD87"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914"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33:8</w:t>
      </w:r>
      <w:r w:rsidRPr="00FA4774">
        <w:rPr>
          <w:rFonts w:eastAsia="Times New Roman" w:cs="Times New Roman"/>
          <w:bCs/>
          <w:szCs w:val="24"/>
        </w:rPr>
        <w:t xml:space="preserve"> They left the </w:t>
      </w:r>
      <w:hyperlink r:id="rId915" w:history="1">
        <w:r w:rsidRPr="004F6B23">
          <w:rPr>
            <w:rStyle w:val="Hyperlink"/>
            <w:rFonts w:eastAsia="Times New Roman" w:cs="Times New Roman"/>
            <w:bCs/>
            <w:szCs w:val="24"/>
          </w:rPr>
          <w:t>mouth</w:t>
        </w:r>
      </w:hyperlink>
      <w:r w:rsidRPr="00FA4774">
        <w:rPr>
          <w:rFonts w:eastAsia="Times New Roman" w:cs="Times New Roman"/>
          <w:bCs/>
          <w:szCs w:val="24"/>
        </w:rPr>
        <w:t xml:space="preserve"> of the gorges - </w:t>
      </w:r>
      <w:hyperlink r:id="rId916" w:history="1">
        <w:r w:rsidRPr="004F6B23">
          <w:rPr>
            <w:rStyle w:val="Hyperlink"/>
            <w:rFonts w:eastAsia="Times New Roman" w:cs="Times New Roman"/>
            <w:bCs/>
            <w:szCs w:val="24"/>
          </w:rPr>
          <w:t>Freedom</w:t>
        </w:r>
      </w:hyperlink>
      <w:r w:rsidRPr="00FA4774">
        <w:rPr>
          <w:rFonts w:eastAsia="Times New Roman" w:cs="Times New Roman"/>
          <w:bCs/>
          <w:szCs w:val="24"/>
        </w:rPr>
        <w:t xml:space="preserve"> Valley</w:t>
      </w:r>
      <w:r w:rsidRPr="00FA4774">
        <w:rPr>
          <w:rFonts w:eastAsia="Times New Roman" w:cs="Times New Roman"/>
          <w:bCs/>
          <w:szCs w:val="24"/>
          <w:vertAlign w:val="superscript"/>
        </w:rPr>
        <w:footnoteReference w:id="96"/>
      </w:r>
      <w:r w:rsidRPr="00FA4774">
        <w:rPr>
          <w:rFonts w:eastAsia="Times New Roman" w:cs="Times New Roman"/>
          <w:bCs/>
          <w:szCs w:val="24"/>
        </w:rPr>
        <w:t xml:space="preserve"> (Pi Hahiroth) and passed through the sea into the desert, and when they had traveled for </w:t>
      </w:r>
      <w:hyperlink r:id="rId917" w:history="1">
        <w:r w:rsidRPr="004F6B23">
          <w:rPr>
            <w:rStyle w:val="Hyperlink"/>
            <w:rFonts w:eastAsia="Times New Roman" w:cs="Times New Roman"/>
            <w:bCs/>
            <w:szCs w:val="24"/>
          </w:rPr>
          <w:t>three</w:t>
        </w:r>
      </w:hyperlink>
      <w:r w:rsidRPr="00FA4774">
        <w:rPr>
          <w:rFonts w:eastAsia="Times New Roman" w:cs="Times New Roman"/>
          <w:bCs/>
          <w:szCs w:val="24"/>
        </w:rPr>
        <w:t xml:space="preserve"> days in the Desert “from them” (Etham), they camped at the </w:t>
      </w:r>
      <w:hyperlink r:id="rId918"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w:t>
      </w:r>
      <w:r w:rsidRPr="00FA4774">
        <w:rPr>
          <w:rFonts w:eastAsia="Times New Roman" w:cs="Times New Roman"/>
          <w:bCs/>
          <w:color w:val="C00000"/>
          <w:szCs w:val="24"/>
        </w:rPr>
        <w:t>Bitterness</w:t>
      </w:r>
      <w:r w:rsidRPr="00FA4774">
        <w:rPr>
          <w:rFonts w:eastAsia="Times New Roman" w:cs="Times New Roman"/>
          <w:bCs/>
          <w:szCs w:val="24"/>
        </w:rPr>
        <w:t xml:space="preserve"> (</w:t>
      </w:r>
      <w:r w:rsidRPr="00FA4774">
        <w:rPr>
          <w:rFonts w:eastAsia="Times New Roman" w:cs="Times New Roman"/>
          <w:b/>
          <w:kern w:val="32"/>
          <w:szCs w:val="32"/>
        </w:rPr>
        <w:t>Marah</w:t>
      </w:r>
      <w:r w:rsidRPr="00FA4774">
        <w:rPr>
          <w:rFonts w:eastAsia="Times New Roman" w:cs="Times New Roman"/>
          <w:bCs/>
          <w:szCs w:val="24"/>
        </w:rPr>
        <w:t xml:space="preserve"> </w:t>
      </w:r>
      <w:r w:rsidRPr="00FA4774">
        <w:rPr>
          <w:rFonts w:eastAsia="Times New Roman" w:cs="Times New Roman"/>
          <w:b/>
          <w:szCs w:val="24"/>
        </w:rPr>
        <w:t>camp #4</w:t>
      </w:r>
      <w:r w:rsidRPr="00FA4774">
        <w:rPr>
          <w:rFonts w:eastAsia="Times New Roman" w:cs="Times New Roman"/>
          <w:bCs/>
          <w:szCs w:val="24"/>
        </w:rPr>
        <w:t xml:space="preserve">). </w:t>
      </w:r>
    </w:p>
    <w:p w14:paraId="41B1021F" w14:textId="77777777" w:rsidR="00FA4774" w:rsidRPr="00FA4774" w:rsidRDefault="00FA4774" w:rsidP="00FA4774">
      <w:pPr>
        <w:rPr>
          <w:rFonts w:eastAsia="Times New Roman" w:cs="Times New Roman"/>
          <w:bCs/>
          <w:szCs w:val="24"/>
        </w:rPr>
      </w:pPr>
    </w:p>
    <w:p w14:paraId="3EAB3EA5" w14:textId="253DD57F"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They crossed the Red Sea on </w:t>
      </w:r>
      <w:hyperlink r:id="rId919" w:history="1">
        <w:r w:rsidRPr="004F6B23">
          <w:rPr>
            <w:rStyle w:val="Hyperlink"/>
            <w:rFonts w:eastAsia="Times New Roman" w:cs="Times New Roman"/>
            <w:bCs/>
            <w:szCs w:val="24"/>
          </w:rPr>
          <w:t>Nisan</w:t>
        </w:r>
      </w:hyperlink>
      <w:r w:rsidRPr="00FA4774">
        <w:rPr>
          <w:rFonts w:eastAsia="Times New Roman" w:cs="Times New Roman"/>
          <w:bCs/>
          <w:szCs w:val="24"/>
        </w:rPr>
        <w:t xml:space="preserve"> 21, 2448.</w:t>
      </w:r>
      <w:r w:rsidRPr="00FA4774">
        <w:rPr>
          <w:rFonts w:eastAsia="Times New Roman" w:cs="Times New Roman"/>
          <w:bCs/>
          <w:szCs w:val="24"/>
          <w:vertAlign w:val="superscript"/>
        </w:rPr>
        <w:footnoteReference w:id="97"/>
      </w:r>
      <w:r w:rsidRPr="00FA4774">
        <w:rPr>
          <w:rFonts w:eastAsia="Times New Roman" w:cs="Times New Roman"/>
          <w:bCs/>
          <w:szCs w:val="24"/>
        </w:rPr>
        <w:t xml:space="preserve"> </w:t>
      </w:r>
    </w:p>
    <w:p w14:paraId="4A8F228C" w14:textId="77777777" w:rsidR="00FA4774" w:rsidRPr="00FA4774" w:rsidRDefault="00FA4774" w:rsidP="00FA4774">
      <w:pPr>
        <w:ind w:left="288"/>
        <w:rPr>
          <w:rFonts w:eastAsia="Times New Roman" w:cs="Times New Roman"/>
          <w:b/>
          <w:szCs w:val="24"/>
        </w:rPr>
      </w:pPr>
    </w:p>
    <w:p w14:paraId="702D3032" w14:textId="1DE773EE"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The water was bitter at Marah - Shemot (</w:t>
      </w:r>
      <w:hyperlink r:id="rId920" w:history="1">
        <w:r w:rsidRPr="004F6B23">
          <w:rPr>
            <w:rStyle w:val="Hyperlink"/>
            <w:rFonts w:eastAsia="Times New Roman" w:cs="Times New Roman"/>
            <w:bCs/>
            <w:szCs w:val="24"/>
          </w:rPr>
          <w:t>Exodus</w:t>
        </w:r>
      </w:hyperlink>
      <w:r w:rsidRPr="00FA4774">
        <w:rPr>
          <w:rFonts w:eastAsia="Times New Roman" w:cs="Times New Roman"/>
          <w:bCs/>
          <w:szCs w:val="24"/>
        </w:rPr>
        <w:t xml:space="preserve">) 15:23. </w:t>
      </w:r>
      <w:hyperlink r:id="rId921" w:history="1">
        <w:r w:rsidRPr="004F6B23">
          <w:rPr>
            <w:rStyle w:val="Hyperlink"/>
            <w:rFonts w:eastAsia="Times New Roman" w:cs="Times New Roman"/>
            <w:bCs/>
            <w:szCs w:val="24"/>
          </w:rPr>
          <w:t>Nisan</w:t>
        </w:r>
      </w:hyperlink>
      <w:r w:rsidRPr="00FA4774">
        <w:rPr>
          <w:rFonts w:eastAsia="Times New Roman" w:cs="Times New Roman"/>
          <w:bCs/>
          <w:szCs w:val="24"/>
        </w:rPr>
        <w:t xml:space="preserve"> 24, 2448</w:t>
      </w:r>
      <w:r w:rsidRPr="00FA4774">
        <w:rPr>
          <w:rFonts w:eastAsia="Times New Roman" w:cs="Times New Roman"/>
          <w:bCs/>
          <w:szCs w:val="24"/>
          <w:vertAlign w:val="superscript"/>
        </w:rPr>
        <w:footnoteReference w:id="98"/>
      </w:r>
      <w:r w:rsidRPr="00FA4774">
        <w:rPr>
          <w:rFonts w:eastAsia="Times New Roman" w:cs="Times New Roman"/>
          <w:bCs/>
          <w:szCs w:val="24"/>
        </w:rPr>
        <w:t xml:space="preserve"> </w:t>
      </w:r>
    </w:p>
    <w:p w14:paraId="109ED81E" w14:textId="77777777" w:rsidR="00FA4774" w:rsidRPr="00FA4774" w:rsidRDefault="00FA4774" w:rsidP="00FA4774">
      <w:pPr>
        <w:ind w:left="288"/>
        <w:rPr>
          <w:rFonts w:eastAsia="Times New Roman" w:cs="Times New Roman"/>
          <w:b/>
          <w:szCs w:val="24"/>
        </w:rPr>
      </w:pPr>
    </w:p>
    <w:p w14:paraId="38D5A461" w14:textId="4EF8E161"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The Lord made a decree and </w:t>
      </w:r>
      <w:hyperlink r:id="rId922" w:history="1">
        <w:r w:rsidRPr="004F6B23">
          <w:rPr>
            <w:rStyle w:val="Hyperlink"/>
            <w:rFonts w:eastAsia="Times New Roman" w:cs="Times New Roman"/>
            <w:bCs/>
            <w:szCs w:val="24"/>
          </w:rPr>
          <w:t>law</w:t>
        </w:r>
      </w:hyperlink>
      <w:r w:rsidRPr="00FA4774">
        <w:rPr>
          <w:rFonts w:eastAsia="Times New Roman" w:cs="Times New Roman"/>
          <w:bCs/>
          <w:szCs w:val="24"/>
        </w:rPr>
        <w:t xml:space="preserve"> for them, there He tested them, at Marah - Shemot (</w:t>
      </w:r>
      <w:hyperlink r:id="rId923" w:history="1">
        <w:r w:rsidRPr="004F6B23">
          <w:rPr>
            <w:rStyle w:val="Hyperlink"/>
            <w:rFonts w:eastAsia="Times New Roman" w:cs="Times New Roman"/>
            <w:bCs/>
            <w:szCs w:val="24"/>
          </w:rPr>
          <w:t>Exodus</w:t>
        </w:r>
      </w:hyperlink>
      <w:r w:rsidRPr="00FA4774">
        <w:rPr>
          <w:rFonts w:eastAsia="Times New Roman" w:cs="Times New Roman"/>
          <w:bCs/>
          <w:szCs w:val="24"/>
        </w:rPr>
        <w:t xml:space="preserve">) 15:25. There is an opinion that the </w:t>
      </w:r>
      <w:hyperlink r:id="rId924" w:history="1">
        <w:r w:rsidRPr="004F6B23">
          <w:rPr>
            <w:rStyle w:val="Hyperlink"/>
            <w:rFonts w:eastAsia="Times New Roman" w:cs="Times New Roman"/>
            <w:bCs/>
            <w:szCs w:val="24"/>
          </w:rPr>
          <w:t>command</w:t>
        </w:r>
      </w:hyperlink>
      <w:r w:rsidRPr="00FA4774">
        <w:rPr>
          <w:rFonts w:eastAsia="Times New Roman" w:cs="Times New Roman"/>
          <w:bCs/>
          <w:szCs w:val="24"/>
        </w:rPr>
        <w:t xml:space="preserve"> to observe the </w:t>
      </w:r>
      <w:hyperlink r:id="rId925" w:history="1">
        <w:r w:rsidRPr="004F6B23">
          <w:rPr>
            <w:rStyle w:val="Hyperlink"/>
            <w:rFonts w:eastAsia="Times New Roman" w:cs="Times New Roman"/>
            <w:bCs/>
            <w:szCs w:val="24"/>
          </w:rPr>
          <w:t>Sabbath</w:t>
        </w:r>
      </w:hyperlink>
      <w:r w:rsidRPr="00FA4774">
        <w:rPr>
          <w:rFonts w:eastAsia="Times New Roman" w:cs="Times New Roman"/>
          <w:bCs/>
          <w:szCs w:val="24"/>
        </w:rPr>
        <w:t xml:space="preserve"> was given here.</w:t>
      </w:r>
    </w:p>
    <w:p w14:paraId="771000E4" w14:textId="77777777" w:rsidR="00FA4774" w:rsidRPr="00FA4774" w:rsidRDefault="00FA4774" w:rsidP="00FA4774">
      <w:pPr>
        <w:ind w:left="288"/>
        <w:rPr>
          <w:rFonts w:eastAsia="Times New Roman" w:cs="Times New Roman"/>
          <w:bCs/>
          <w:szCs w:val="24"/>
        </w:rPr>
      </w:pPr>
    </w:p>
    <w:p w14:paraId="3BFF1AFF" w14:textId="78409690" w:rsidR="00FA4774" w:rsidRPr="00FA4774" w:rsidRDefault="00FA4774" w:rsidP="00FA4774">
      <w:pPr>
        <w:ind w:left="288" w:right="288"/>
        <w:rPr>
          <w:rFonts w:eastAsia="Times New Roman" w:cs="Times New Roman"/>
          <w:bCs/>
          <w:i/>
          <w:iCs/>
          <w:szCs w:val="24"/>
          <w:lang w:bidi="he-IL"/>
        </w:rPr>
      </w:pPr>
      <w:r w:rsidRPr="00FA4774">
        <w:rPr>
          <w:rFonts w:eastAsia="Times New Roman" w:cs="Times New Roman"/>
          <w:b/>
          <w:i/>
          <w:iCs/>
          <w:szCs w:val="24"/>
          <w:lang w:bidi="he-IL"/>
        </w:rPr>
        <w:t>Shemot (</w:t>
      </w:r>
      <w:hyperlink r:id="rId926" w:history="1">
        <w:r w:rsidRPr="004F6B23">
          <w:rPr>
            <w:rStyle w:val="Hyperlink"/>
            <w:rFonts w:eastAsia="Times New Roman" w:cs="Times New Roman"/>
            <w:b/>
            <w:i/>
            <w:iCs/>
            <w:szCs w:val="24"/>
            <w:lang w:bidi="he-IL"/>
          </w:rPr>
          <w:t>Exodus</w:t>
        </w:r>
      </w:hyperlink>
      <w:r w:rsidRPr="00FA4774">
        <w:rPr>
          <w:rFonts w:eastAsia="Times New Roman" w:cs="Times New Roman"/>
          <w:b/>
          <w:i/>
          <w:iCs/>
          <w:szCs w:val="24"/>
          <w:lang w:bidi="he-IL"/>
        </w:rPr>
        <w:t>) 15:22</w:t>
      </w:r>
      <w:r w:rsidRPr="00FA4774">
        <w:rPr>
          <w:rFonts w:eastAsia="Times New Roman" w:cs="Times New Roman"/>
          <w:bCs/>
          <w:i/>
          <w:iCs/>
          <w:szCs w:val="24"/>
          <w:lang w:bidi="he-IL"/>
        </w:rPr>
        <w:t xml:space="preserve"> And Moses led </w:t>
      </w:r>
      <w:hyperlink r:id="rId927" w:history="1">
        <w:r w:rsidRPr="004F6B23">
          <w:rPr>
            <w:rStyle w:val="Hyperlink"/>
            <w:rFonts w:eastAsia="Times New Roman" w:cs="Times New Roman"/>
            <w:bCs/>
            <w:i/>
            <w:iCs/>
            <w:szCs w:val="24"/>
            <w:lang w:bidi="he-IL"/>
          </w:rPr>
          <w:t>Israel</w:t>
        </w:r>
      </w:hyperlink>
      <w:r w:rsidRPr="00FA4774">
        <w:rPr>
          <w:rFonts w:eastAsia="Times New Roman" w:cs="Times New Roman"/>
          <w:bCs/>
          <w:i/>
          <w:iCs/>
          <w:szCs w:val="24"/>
          <w:lang w:bidi="he-IL"/>
        </w:rPr>
        <w:t xml:space="preserve"> onward from the Red Sea, and they went out into the wilderness of Shur; and they went </w:t>
      </w:r>
      <w:hyperlink r:id="rId928" w:history="1">
        <w:r w:rsidRPr="004F6B23">
          <w:rPr>
            <w:rStyle w:val="Hyperlink"/>
            <w:rFonts w:eastAsia="Times New Roman" w:cs="Times New Roman"/>
            <w:bCs/>
            <w:i/>
            <w:iCs/>
            <w:szCs w:val="24"/>
            <w:lang w:bidi="he-IL"/>
          </w:rPr>
          <w:t>three</w:t>
        </w:r>
      </w:hyperlink>
      <w:r w:rsidRPr="00FA4774">
        <w:rPr>
          <w:rFonts w:eastAsia="Times New Roman" w:cs="Times New Roman"/>
          <w:bCs/>
          <w:i/>
          <w:iCs/>
          <w:szCs w:val="24"/>
          <w:lang w:bidi="he-IL"/>
        </w:rPr>
        <w:t xml:space="preserve"> days in the wilderness, and found no water. 23 And when they came to Marah, they could not drink of the waters of Marah, for they were bitter. Therefore the </w:t>
      </w:r>
      <w:hyperlink r:id="rId929" w:history="1">
        <w:r w:rsidRPr="004F6B23">
          <w:rPr>
            <w:rStyle w:val="Hyperlink"/>
            <w:rFonts w:eastAsia="Times New Roman" w:cs="Times New Roman"/>
            <w:bCs/>
            <w:i/>
            <w:iCs/>
            <w:szCs w:val="24"/>
            <w:lang w:bidi="he-IL"/>
          </w:rPr>
          <w:t>name</w:t>
        </w:r>
      </w:hyperlink>
      <w:r w:rsidRPr="00FA4774">
        <w:rPr>
          <w:rFonts w:eastAsia="Times New Roman" w:cs="Times New Roman"/>
          <w:bCs/>
          <w:i/>
          <w:iCs/>
          <w:szCs w:val="24"/>
          <w:lang w:bidi="he-IL"/>
        </w:rPr>
        <w:t xml:space="preserve"> of it was called Marah. {That is, Bitterness.} 24 And the people murmured against Moses, saying: ‘What shall we drink?’ 25 And he cried unto </w:t>
      </w:r>
      <w:hyperlink r:id="rId930" w:history="1">
        <w:r w:rsidRPr="004F6B23">
          <w:rPr>
            <w:rStyle w:val="Hyperlink"/>
            <w:rFonts w:eastAsia="Times New Roman" w:cs="Times New Roman"/>
            <w:bCs/>
            <w:i/>
            <w:iCs/>
            <w:szCs w:val="24"/>
            <w:lang w:bidi="he-IL"/>
          </w:rPr>
          <w:t>HaShem</w:t>
        </w:r>
      </w:hyperlink>
      <w:r w:rsidRPr="00FA4774">
        <w:rPr>
          <w:rFonts w:eastAsia="Times New Roman" w:cs="Times New Roman"/>
          <w:bCs/>
          <w:i/>
          <w:iCs/>
          <w:szCs w:val="24"/>
          <w:lang w:bidi="he-IL"/>
        </w:rPr>
        <w:t xml:space="preserve">; and </w:t>
      </w:r>
      <w:hyperlink r:id="rId931" w:history="1">
        <w:r w:rsidRPr="004F6B23">
          <w:rPr>
            <w:rStyle w:val="Hyperlink"/>
            <w:rFonts w:eastAsia="Times New Roman" w:cs="Times New Roman"/>
            <w:bCs/>
            <w:i/>
            <w:iCs/>
            <w:szCs w:val="24"/>
            <w:lang w:bidi="he-IL"/>
          </w:rPr>
          <w:t>HaShem</w:t>
        </w:r>
      </w:hyperlink>
      <w:r w:rsidRPr="00FA4774">
        <w:rPr>
          <w:rFonts w:eastAsia="Times New Roman" w:cs="Times New Roman"/>
          <w:bCs/>
          <w:i/>
          <w:iCs/>
          <w:szCs w:val="24"/>
          <w:lang w:bidi="he-IL"/>
        </w:rPr>
        <w:t xml:space="preserve"> </w:t>
      </w:r>
      <w:hyperlink r:id="rId932" w:history="1">
        <w:r w:rsidRPr="004F6B23">
          <w:rPr>
            <w:rStyle w:val="Hyperlink"/>
            <w:rFonts w:eastAsia="Times New Roman" w:cs="Times New Roman"/>
            <w:bCs/>
            <w:i/>
            <w:iCs/>
            <w:szCs w:val="24"/>
            <w:lang w:bidi="he-IL"/>
          </w:rPr>
          <w:t>taught</w:t>
        </w:r>
      </w:hyperlink>
      <w:r w:rsidRPr="00FA4774">
        <w:rPr>
          <w:rFonts w:eastAsia="Times New Roman" w:cs="Times New Roman"/>
          <w:bCs/>
          <w:i/>
          <w:iCs/>
          <w:szCs w:val="24"/>
          <w:lang w:bidi="he-IL"/>
        </w:rPr>
        <w:t xml:space="preserve"> him a tree, and he cast it into the waters, and the waters were made sweet. There He made for them a statute and an ordinance, and there He proved them; 26 and He said: ‘If thou wilt diligently hearken to the </w:t>
      </w:r>
      <w:hyperlink r:id="rId933" w:history="1">
        <w:r w:rsidRPr="004F6B23">
          <w:rPr>
            <w:rStyle w:val="Hyperlink"/>
            <w:rFonts w:eastAsia="Times New Roman" w:cs="Times New Roman"/>
            <w:bCs/>
            <w:i/>
            <w:iCs/>
            <w:szCs w:val="24"/>
            <w:lang w:bidi="he-IL"/>
          </w:rPr>
          <w:t>voice</w:t>
        </w:r>
      </w:hyperlink>
      <w:r w:rsidRPr="00FA4774">
        <w:rPr>
          <w:rFonts w:eastAsia="Times New Roman" w:cs="Times New Roman"/>
          <w:bCs/>
          <w:i/>
          <w:iCs/>
          <w:szCs w:val="24"/>
          <w:lang w:bidi="he-IL"/>
        </w:rPr>
        <w:t xml:space="preserve"> of </w:t>
      </w:r>
      <w:hyperlink r:id="rId934" w:history="1">
        <w:r w:rsidRPr="004F6B23">
          <w:rPr>
            <w:rStyle w:val="Hyperlink"/>
            <w:rFonts w:eastAsia="Times New Roman" w:cs="Times New Roman"/>
            <w:bCs/>
            <w:i/>
            <w:iCs/>
            <w:szCs w:val="24"/>
            <w:lang w:bidi="he-IL"/>
          </w:rPr>
          <w:t>HaShem</w:t>
        </w:r>
      </w:hyperlink>
      <w:r w:rsidRPr="00FA4774">
        <w:rPr>
          <w:rFonts w:eastAsia="Times New Roman" w:cs="Times New Roman"/>
          <w:bCs/>
          <w:i/>
          <w:iCs/>
          <w:szCs w:val="24"/>
          <w:lang w:bidi="he-IL"/>
        </w:rPr>
        <w:t xml:space="preserve"> thy God, and wilt do that which is right in His </w:t>
      </w:r>
      <w:hyperlink r:id="rId935" w:history="1">
        <w:r w:rsidRPr="004F6B23">
          <w:rPr>
            <w:rStyle w:val="Hyperlink"/>
            <w:rFonts w:eastAsia="Times New Roman" w:cs="Times New Roman"/>
            <w:bCs/>
            <w:i/>
            <w:iCs/>
            <w:szCs w:val="24"/>
            <w:lang w:bidi="he-IL"/>
          </w:rPr>
          <w:t>eyes</w:t>
        </w:r>
      </w:hyperlink>
      <w:r w:rsidRPr="00FA4774">
        <w:rPr>
          <w:rFonts w:eastAsia="Times New Roman" w:cs="Times New Roman"/>
          <w:bCs/>
          <w:i/>
          <w:iCs/>
          <w:szCs w:val="24"/>
          <w:lang w:bidi="he-IL"/>
        </w:rPr>
        <w:t xml:space="preserve">, and wilt give ear to </w:t>
      </w:r>
      <w:hyperlink r:id="rId936" w:history="1">
        <w:r w:rsidRPr="004F6B23">
          <w:rPr>
            <w:rStyle w:val="Hyperlink"/>
            <w:rFonts w:eastAsia="Times New Roman" w:cs="Times New Roman"/>
            <w:bCs/>
            <w:i/>
            <w:iCs/>
            <w:szCs w:val="24"/>
            <w:lang w:bidi="he-IL"/>
          </w:rPr>
          <w:t>His commandments</w:t>
        </w:r>
      </w:hyperlink>
      <w:r w:rsidRPr="00FA4774">
        <w:rPr>
          <w:rFonts w:eastAsia="Times New Roman" w:cs="Times New Roman"/>
          <w:bCs/>
          <w:i/>
          <w:iCs/>
          <w:szCs w:val="24"/>
          <w:lang w:bidi="he-IL"/>
        </w:rPr>
        <w:t xml:space="preserve">, and keep all His statutes, I will put none of the diseases upon thee, which I have put upon the Egyptians; for I am </w:t>
      </w:r>
      <w:hyperlink r:id="rId937" w:history="1">
        <w:r w:rsidRPr="004F6B23">
          <w:rPr>
            <w:rStyle w:val="Hyperlink"/>
            <w:rFonts w:eastAsia="Times New Roman" w:cs="Times New Roman"/>
            <w:bCs/>
            <w:i/>
            <w:iCs/>
            <w:szCs w:val="24"/>
            <w:lang w:bidi="he-IL"/>
          </w:rPr>
          <w:t>HaShem</w:t>
        </w:r>
      </w:hyperlink>
      <w:r w:rsidRPr="00FA4774">
        <w:rPr>
          <w:rFonts w:eastAsia="Times New Roman" w:cs="Times New Roman"/>
          <w:bCs/>
          <w:i/>
          <w:iCs/>
          <w:szCs w:val="24"/>
          <w:lang w:bidi="he-IL"/>
        </w:rPr>
        <w:t xml:space="preserve"> that healeth thee.’</w:t>
      </w:r>
    </w:p>
    <w:p w14:paraId="44BB7F54" w14:textId="77777777" w:rsidR="00FA4774" w:rsidRPr="00FA4774" w:rsidRDefault="00FA4774" w:rsidP="00FA4774">
      <w:pPr>
        <w:rPr>
          <w:rFonts w:eastAsia="Times New Roman" w:cs="Times New Roman"/>
          <w:bCs/>
          <w:szCs w:val="24"/>
        </w:rPr>
      </w:pPr>
    </w:p>
    <w:p w14:paraId="6810996C" w14:textId="05B10C4A" w:rsidR="00FA4774" w:rsidRPr="00FA4774" w:rsidRDefault="00FA4774" w:rsidP="00FE6E93">
      <w:pPr>
        <w:rPr>
          <w:rFonts w:eastAsia="Times New Roman" w:cs="Times New Roman"/>
          <w:bCs/>
          <w:i/>
          <w:szCs w:val="24"/>
        </w:rPr>
      </w:pPr>
      <w:r w:rsidRPr="00FA4774">
        <w:rPr>
          <w:rFonts w:eastAsia="Times New Roman" w:cs="Times New Roman"/>
          <w:b/>
          <w:i/>
          <w:kern w:val="28"/>
          <w:szCs w:val="24"/>
          <w:lang w:bidi="he-IL"/>
        </w:rPr>
        <w:t xml:space="preserve">Targum Pseudo Jonathan for </w:t>
      </w:r>
      <w:r w:rsidRPr="00FA4774">
        <w:rPr>
          <w:rFonts w:eastAsia="Calibri" w:cs="Times New Roman"/>
          <w:b/>
          <w:bCs/>
          <w:i/>
          <w:iCs/>
          <w:szCs w:val="24"/>
        </w:rPr>
        <w:t>Shemot (</w:t>
      </w:r>
      <w:hyperlink r:id="rId938" w:history="1">
        <w:r w:rsidRPr="004F6B23">
          <w:rPr>
            <w:rStyle w:val="Hyperlink"/>
            <w:rFonts w:eastAsia="Calibri" w:cs="Times New Roman"/>
            <w:b/>
            <w:bCs/>
            <w:i/>
            <w:iCs/>
            <w:szCs w:val="24"/>
          </w:rPr>
          <w:t>Exodus</w:t>
        </w:r>
      </w:hyperlink>
      <w:r w:rsidRPr="00FA4774">
        <w:rPr>
          <w:rFonts w:eastAsia="Calibri" w:cs="Times New Roman"/>
          <w:b/>
          <w:bCs/>
          <w:i/>
          <w:iCs/>
          <w:szCs w:val="24"/>
        </w:rPr>
        <w:t xml:space="preserve">) 15:22 </w:t>
      </w:r>
      <w:r w:rsidRPr="00FA4774">
        <w:rPr>
          <w:rFonts w:eastAsia="Times New Roman" w:cs="Times New Roman"/>
          <w:bCs/>
          <w:i/>
          <w:szCs w:val="24"/>
        </w:rPr>
        <w:t xml:space="preserve">And </w:t>
      </w:r>
      <w:r w:rsidR="007815C2" w:rsidRPr="00FA4774">
        <w:rPr>
          <w:rFonts w:eastAsia="Times New Roman" w:cs="Times New Roman"/>
          <w:bCs/>
          <w:i/>
          <w:szCs w:val="24"/>
        </w:rPr>
        <w:t>Moshe</w:t>
      </w:r>
      <w:r w:rsidRPr="00FA4774">
        <w:rPr>
          <w:rFonts w:eastAsia="Times New Roman" w:cs="Times New Roman"/>
          <w:bCs/>
          <w:i/>
          <w:szCs w:val="24"/>
        </w:rPr>
        <w:t xml:space="preserve"> made </w:t>
      </w:r>
      <w:hyperlink r:id="rId939"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go forward from the sea of Suph, and they went forth into the wilderness of Chalutsa. [</w:t>
      </w:r>
      <w:hyperlink r:id="rId940" w:history="1">
        <w:r w:rsidRPr="004F6B23">
          <w:rPr>
            <w:rStyle w:val="Hyperlink"/>
            <w:rFonts w:eastAsia="Times New Roman" w:cs="Times New Roman"/>
            <w:bCs/>
            <w:i/>
            <w:szCs w:val="24"/>
          </w:rPr>
          <w:t>JERUSALEM</w:t>
        </w:r>
      </w:hyperlink>
      <w:r w:rsidRPr="00FA4774">
        <w:rPr>
          <w:rFonts w:eastAsia="Times New Roman" w:cs="Times New Roman"/>
          <w:bCs/>
          <w:i/>
          <w:szCs w:val="24"/>
        </w:rPr>
        <w:t xml:space="preserve">. The way of Chalutsa.] And they journeyed </w:t>
      </w:r>
      <w:hyperlink r:id="rId941" w:history="1">
        <w:r w:rsidRPr="004F6B23">
          <w:rPr>
            <w:rStyle w:val="Hyperlink"/>
            <w:rFonts w:eastAsia="Times New Roman" w:cs="Times New Roman"/>
            <w:bCs/>
            <w:i/>
            <w:szCs w:val="24"/>
          </w:rPr>
          <w:t>three</w:t>
        </w:r>
      </w:hyperlink>
      <w:r w:rsidRPr="00FA4774">
        <w:rPr>
          <w:rFonts w:eastAsia="Times New Roman" w:cs="Times New Roman"/>
          <w:bCs/>
          <w:i/>
          <w:szCs w:val="24"/>
        </w:rPr>
        <w:t xml:space="preserve"> days in the desert, empty of instruction, and found no water. And they came to Marah, but could not drink the waters of Marah because they were bitter; </w:t>
      </w:r>
      <w:r w:rsidR="007815C2" w:rsidRPr="00FA4774">
        <w:rPr>
          <w:rFonts w:eastAsia="Times New Roman" w:cs="Times New Roman"/>
          <w:bCs/>
          <w:i/>
          <w:szCs w:val="24"/>
        </w:rPr>
        <w:t>therefore,</w:t>
      </w:r>
      <w:r w:rsidRPr="00FA4774">
        <w:rPr>
          <w:rFonts w:eastAsia="Times New Roman" w:cs="Times New Roman"/>
          <w:bCs/>
          <w:i/>
          <w:szCs w:val="24"/>
        </w:rPr>
        <w:t xml:space="preserve"> he called the </w:t>
      </w:r>
      <w:hyperlink r:id="rId942" w:history="1">
        <w:r w:rsidRPr="004F6B23">
          <w:rPr>
            <w:rStyle w:val="Hyperlink"/>
            <w:rFonts w:eastAsia="Times New Roman" w:cs="Times New Roman"/>
            <w:bCs/>
            <w:i/>
            <w:szCs w:val="24"/>
          </w:rPr>
          <w:t>name</w:t>
        </w:r>
      </w:hyperlink>
      <w:r w:rsidRPr="00FA4774">
        <w:rPr>
          <w:rFonts w:eastAsia="Times New Roman" w:cs="Times New Roman"/>
          <w:bCs/>
          <w:i/>
          <w:szCs w:val="24"/>
        </w:rPr>
        <w:t xml:space="preserve"> of it Marah. And the people murmured against </w:t>
      </w:r>
      <w:r w:rsidR="007815C2" w:rsidRPr="00FA4774">
        <w:rPr>
          <w:rFonts w:eastAsia="Times New Roman" w:cs="Times New Roman"/>
          <w:bCs/>
          <w:i/>
          <w:szCs w:val="24"/>
        </w:rPr>
        <w:t>Moshe</w:t>
      </w:r>
      <w:r w:rsidRPr="00FA4774">
        <w:rPr>
          <w:rFonts w:eastAsia="Times New Roman" w:cs="Times New Roman"/>
          <w:bCs/>
          <w:i/>
          <w:szCs w:val="24"/>
        </w:rPr>
        <w:t>, saying, What shall we drink? [</w:t>
      </w:r>
      <w:hyperlink r:id="rId943" w:history="1">
        <w:r w:rsidRPr="004F6B23">
          <w:rPr>
            <w:rStyle w:val="Hyperlink"/>
            <w:rFonts w:eastAsia="Times New Roman" w:cs="Times New Roman"/>
            <w:bCs/>
            <w:i/>
            <w:szCs w:val="24"/>
          </w:rPr>
          <w:t>JERUSALEM</w:t>
        </w:r>
      </w:hyperlink>
      <w:r w:rsidRPr="00FA4774">
        <w:rPr>
          <w:rFonts w:eastAsia="Times New Roman" w:cs="Times New Roman"/>
          <w:bCs/>
          <w:i/>
          <w:szCs w:val="24"/>
        </w:rPr>
        <w:t xml:space="preserve">. And the people contended.] And he </w:t>
      </w:r>
      <w:hyperlink r:id="rId944" w:history="1">
        <w:r w:rsidRPr="004F6B23">
          <w:rPr>
            <w:rStyle w:val="Hyperlink"/>
            <w:rFonts w:eastAsia="Times New Roman" w:cs="Times New Roman"/>
            <w:bCs/>
            <w:i/>
            <w:szCs w:val="24"/>
          </w:rPr>
          <w:t>prayed</w:t>
        </w:r>
      </w:hyperlink>
      <w:r w:rsidRPr="00FA4774">
        <w:rPr>
          <w:rFonts w:eastAsia="Times New Roman" w:cs="Times New Roman"/>
          <w:bCs/>
          <w:i/>
          <w:szCs w:val="24"/>
        </w:rPr>
        <w:t xml:space="preserve"> before the Lord, and the Lord showed him the bitter tree of Ardiphne; and lie wrote upon it the great and glorious </w:t>
      </w:r>
      <w:hyperlink r:id="rId945" w:history="1">
        <w:r w:rsidRPr="004F6B23">
          <w:rPr>
            <w:rStyle w:val="Hyperlink"/>
            <w:rFonts w:eastAsia="Times New Roman" w:cs="Times New Roman"/>
            <w:bCs/>
            <w:i/>
            <w:szCs w:val="24"/>
          </w:rPr>
          <w:t>Name</w:t>
        </w:r>
      </w:hyperlink>
      <w:r w:rsidRPr="00FA4774">
        <w:rPr>
          <w:rFonts w:eastAsia="Times New Roman" w:cs="Times New Roman"/>
          <w:bCs/>
          <w:i/>
          <w:szCs w:val="24"/>
        </w:rPr>
        <w:t xml:space="preserve">, and cast it into the midst of the waters, and the waters were rendered sweet. And there did the Word of the Lord appoint to him the ordinance of the </w:t>
      </w:r>
      <w:hyperlink r:id="rId946" w:history="1">
        <w:r w:rsidRPr="004F6B23">
          <w:rPr>
            <w:rStyle w:val="Hyperlink"/>
            <w:rFonts w:eastAsia="Times New Roman" w:cs="Times New Roman"/>
            <w:bCs/>
            <w:i/>
            <w:szCs w:val="24"/>
          </w:rPr>
          <w:t>Sabbath</w:t>
        </w:r>
      </w:hyperlink>
      <w:r w:rsidRPr="00FA4774">
        <w:rPr>
          <w:rFonts w:eastAsia="Times New Roman" w:cs="Times New Roman"/>
          <w:bCs/>
          <w:i/>
          <w:szCs w:val="24"/>
        </w:rPr>
        <w:t xml:space="preserve">, and the statute of </w:t>
      </w:r>
      <w:r w:rsidR="007815C2" w:rsidRPr="00FA4774">
        <w:rPr>
          <w:rFonts w:eastAsia="Times New Roman" w:cs="Times New Roman"/>
          <w:bCs/>
          <w:i/>
          <w:szCs w:val="24"/>
        </w:rPr>
        <w:t>honoring</w:t>
      </w:r>
      <w:r w:rsidRPr="00FA4774">
        <w:rPr>
          <w:rFonts w:eastAsia="Times New Roman" w:cs="Times New Roman"/>
          <w:bCs/>
          <w:i/>
          <w:szCs w:val="24"/>
        </w:rPr>
        <w:t xml:space="preserve"> father and mother, the judgments concerning wounds and bruises., and the punishments wherewith offenders are punished; and there he tried (them) with the tenth trial, and said, If you will truly hearken to the Word of the Lord your God, and do that which is right before Him, and will listen to His precepts and keep all His statutes, all those evil things that I laid upon the Mizraee I will not lay upon thee: but if thou wilt transgress against the word of the </w:t>
      </w:r>
      <w:hyperlink r:id="rId947" w:history="1">
        <w:r w:rsidRPr="004F6B23">
          <w:rPr>
            <w:rStyle w:val="Hyperlink"/>
            <w:rFonts w:eastAsia="Times New Roman" w:cs="Times New Roman"/>
            <w:bCs/>
            <w:i/>
            <w:szCs w:val="24"/>
          </w:rPr>
          <w:t>law</w:t>
        </w:r>
      </w:hyperlink>
      <w:r w:rsidRPr="00FA4774">
        <w:rPr>
          <w:rFonts w:eastAsia="Times New Roman" w:cs="Times New Roman"/>
          <w:bCs/>
          <w:i/>
          <w:szCs w:val="24"/>
        </w:rPr>
        <w:t xml:space="preserve">, upon thee shall they be sent. If thou </w:t>
      </w:r>
      <w:hyperlink r:id="rId948" w:history="1">
        <w:r w:rsidRPr="004F6B23">
          <w:rPr>
            <w:rStyle w:val="Hyperlink"/>
            <w:rFonts w:eastAsia="Times New Roman" w:cs="Times New Roman"/>
            <w:bCs/>
            <w:i/>
            <w:szCs w:val="24"/>
          </w:rPr>
          <w:t>convert</w:t>
        </w:r>
      </w:hyperlink>
      <w:r w:rsidRPr="00FA4774">
        <w:rPr>
          <w:rFonts w:eastAsia="Times New Roman" w:cs="Times New Roman"/>
          <w:bCs/>
          <w:i/>
          <w:szCs w:val="24"/>
        </w:rPr>
        <w:t xml:space="preserve">, I will remove them from thee; for I am the Lord thy Healer. </w:t>
      </w:r>
    </w:p>
    <w:p w14:paraId="5FDAB141" w14:textId="77777777" w:rsidR="00FA4774" w:rsidRPr="00FA4774" w:rsidRDefault="00FA4774" w:rsidP="00FA4774">
      <w:pPr>
        <w:rPr>
          <w:rFonts w:eastAsia="Times New Roman" w:cs="Times New Roman"/>
          <w:bCs/>
          <w:szCs w:val="24"/>
        </w:rPr>
      </w:pPr>
    </w:p>
    <w:p w14:paraId="63CEEF77" w14:textId="4E9DEE20" w:rsidR="00FA4774" w:rsidRPr="00FA4774" w:rsidRDefault="00000000" w:rsidP="00FA4774">
      <w:pPr>
        <w:ind w:left="288" w:right="288"/>
        <w:rPr>
          <w:rFonts w:eastAsia="Times New Roman" w:cs="Times New Roman"/>
          <w:bCs/>
          <w:i/>
          <w:szCs w:val="24"/>
        </w:rPr>
      </w:pPr>
      <w:hyperlink r:id="rId949" w:history="1">
        <w:r w:rsidR="007815C2" w:rsidRPr="004F6B23">
          <w:rPr>
            <w:rStyle w:val="Hyperlink"/>
            <w:rFonts w:eastAsia="Times New Roman" w:cs="Times New Roman"/>
            <w:b/>
            <w:bCs/>
            <w:i/>
            <w:szCs w:val="24"/>
          </w:rPr>
          <w:t>Shabbat</w:t>
        </w:r>
      </w:hyperlink>
      <w:r w:rsidR="00FA4774" w:rsidRPr="00FA4774">
        <w:rPr>
          <w:rFonts w:eastAsia="Times New Roman" w:cs="Times New Roman"/>
          <w:b/>
          <w:bCs/>
          <w:i/>
          <w:szCs w:val="24"/>
        </w:rPr>
        <w:t xml:space="preserve"> 87b</w:t>
      </w:r>
      <w:r w:rsidR="00FA4774" w:rsidRPr="00FA4774">
        <w:rPr>
          <w:rFonts w:eastAsia="Times New Roman" w:cs="Times New Roman"/>
          <w:bCs/>
          <w:i/>
          <w:szCs w:val="24"/>
        </w:rPr>
        <w:t xml:space="preserve"> [In respect] of their encamping. R. Aha b. </w:t>
      </w:r>
      <w:hyperlink r:id="rId950" w:history="1">
        <w:r w:rsidR="00FA4774" w:rsidRPr="004F6B23">
          <w:rPr>
            <w:rStyle w:val="Hyperlink"/>
            <w:rFonts w:eastAsia="Times New Roman" w:cs="Times New Roman"/>
            <w:bCs/>
            <w:i/>
            <w:szCs w:val="24"/>
          </w:rPr>
          <w:t>Jacob</w:t>
        </w:r>
      </w:hyperlink>
      <w:r w:rsidR="00FA4774" w:rsidRPr="00FA4774">
        <w:rPr>
          <w:rFonts w:eastAsia="Times New Roman" w:cs="Times New Roman"/>
          <w:bCs/>
          <w:i/>
          <w:szCs w:val="24"/>
        </w:rPr>
        <w:t xml:space="preserve"> said: [In respect] of their journeying. Now, they disagree about [the precept of] the </w:t>
      </w:r>
      <w:hyperlink r:id="rId951" w:history="1">
        <w:r w:rsidR="00FA4774" w:rsidRPr="004F6B23">
          <w:rPr>
            <w:rStyle w:val="Hyperlink"/>
            <w:rFonts w:eastAsia="Times New Roman" w:cs="Times New Roman"/>
            <w:bCs/>
            <w:i/>
            <w:szCs w:val="24"/>
          </w:rPr>
          <w:t>Sabbath</w:t>
        </w:r>
      </w:hyperlink>
      <w:r w:rsidR="00FA4774" w:rsidRPr="00FA4774">
        <w:rPr>
          <w:rFonts w:eastAsia="Times New Roman" w:cs="Times New Roman"/>
          <w:bCs/>
          <w:i/>
          <w:szCs w:val="24"/>
        </w:rPr>
        <w:t xml:space="preserve"> [as communicated to them at Marah, for it is written, [Observe the </w:t>
      </w:r>
      <w:hyperlink r:id="rId952" w:history="1">
        <w:r w:rsidR="00FA4774" w:rsidRPr="004F6B23">
          <w:rPr>
            <w:rStyle w:val="Hyperlink"/>
            <w:rFonts w:eastAsia="Times New Roman" w:cs="Times New Roman"/>
            <w:bCs/>
            <w:i/>
            <w:szCs w:val="24"/>
          </w:rPr>
          <w:t>Sabbath</w:t>
        </w:r>
      </w:hyperlink>
      <w:r w:rsidR="00FA4774" w:rsidRPr="00FA4774">
        <w:rPr>
          <w:rFonts w:eastAsia="Times New Roman" w:cs="Times New Roman"/>
          <w:bCs/>
          <w:i/>
          <w:szCs w:val="24"/>
        </w:rPr>
        <w:t xml:space="preserve"> day ... ] as the Lord my God commanded thee, whereon Rab Judah commented in Rab’s </w:t>
      </w:r>
      <w:hyperlink r:id="rId953" w:history="1">
        <w:r w:rsidR="00FA4774" w:rsidRPr="004F6B23">
          <w:rPr>
            <w:rStyle w:val="Hyperlink"/>
            <w:rFonts w:eastAsia="Times New Roman" w:cs="Times New Roman"/>
            <w:bCs/>
            <w:i/>
            <w:szCs w:val="24"/>
          </w:rPr>
          <w:t>name</w:t>
        </w:r>
      </w:hyperlink>
      <w:r w:rsidR="00FA4774" w:rsidRPr="00FA4774">
        <w:rPr>
          <w:rFonts w:eastAsia="Times New Roman" w:cs="Times New Roman"/>
          <w:bCs/>
          <w:i/>
          <w:szCs w:val="24"/>
        </w:rPr>
        <w:t xml:space="preserve">: As he commanded thee at Marah. </w:t>
      </w:r>
      <w:hyperlink r:id="rId954" w:history="1">
        <w:r w:rsidR="00FA4774" w:rsidRPr="004F6B23">
          <w:rPr>
            <w:rStyle w:val="Hyperlink"/>
            <w:rFonts w:eastAsia="Times New Roman" w:cs="Times New Roman"/>
            <w:bCs/>
            <w:i/>
            <w:szCs w:val="24"/>
          </w:rPr>
          <w:t>One</w:t>
        </w:r>
      </w:hyperlink>
      <w:r w:rsidR="00FA4774" w:rsidRPr="00FA4774">
        <w:rPr>
          <w:rFonts w:eastAsia="Times New Roman" w:cs="Times New Roman"/>
          <w:bCs/>
          <w:i/>
          <w:szCs w:val="24"/>
        </w:rPr>
        <w:t xml:space="preserve"> Master holds: They were commanded concerning the </w:t>
      </w:r>
      <w:hyperlink r:id="rId955" w:history="1">
        <w:r w:rsidR="00FA4774" w:rsidRPr="004F6B23">
          <w:rPr>
            <w:rStyle w:val="Hyperlink"/>
            <w:rFonts w:eastAsia="Times New Roman" w:cs="Times New Roman"/>
            <w:bCs/>
            <w:i/>
            <w:szCs w:val="24"/>
          </w:rPr>
          <w:t>Sabbath</w:t>
        </w:r>
      </w:hyperlink>
      <w:r w:rsidR="00FA4774" w:rsidRPr="00FA4774">
        <w:rPr>
          <w:rFonts w:eastAsia="Times New Roman" w:cs="Times New Roman"/>
          <w:bCs/>
          <w:i/>
          <w:szCs w:val="24"/>
        </w:rPr>
        <w:t xml:space="preserve"> [in general], but not concerning tehumin</w:t>
      </w:r>
      <w:r w:rsidR="00FA4774" w:rsidRPr="00FA4774">
        <w:rPr>
          <w:rFonts w:eastAsia="Times New Roman" w:cs="Times New Roman"/>
          <w:bCs/>
          <w:i/>
          <w:szCs w:val="24"/>
          <w:vertAlign w:val="superscript"/>
        </w:rPr>
        <w:footnoteReference w:id="99"/>
      </w:r>
      <w:r w:rsidR="00FA4774" w:rsidRPr="00FA4774">
        <w:rPr>
          <w:rFonts w:eastAsia="Times New Roman" w:cs="Times New Roman"/>
          <w:bCs/>
          <w:i/>
          <w:szCs w:val="24"/>
        </w:rPr>
        <w:t>. Whilst the other Master holds: They were commanded concerning tehumin too.</w:t>
      </w:r>
    </w:p>
    <w:p w14:paraId="14C594CE" w14:textId="77777777" w:rsidR="00FA4774" w:rsidRPr="00FA4774" w:rsidRDefault="00FA4774" w:rsidP="00FA4774">
      <w:pPr>
        <w:rPr>
          <w:rFonts w:eastAsia="Times New Roman" w:cs="Times New Roman"/>
          <w:bCs/>
          <w:szCs w:val="24"/>
        </w:rPr>
      </w:pPr>
    </w:p>
    <w:p w14:paraId="7AEA5DE0" w14:textId="4D2495C9"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Sanhedrin 56b</w:t>
      </w:r>
      <w:r w:rsidRPr="00FA4774">
        <w:rPr>
          <w:rFonts w:eastAsia="Times New Roman" w:cs="Times New Roman"/>
          <w:bCs/>
          <w:i/>
          <w:szCs w:val="24"/>
        </w:rPr>
        <w:t xml:space="preserve"> ‘Social </w:t>
      </w:r>
      <w:hyperlink r:id="rId956" w:history="1">
        <w:r w:rsidRPr="004F6B23">
          <w:rPr>
            <w:rStyle w:val="Hyperlink"/>
            <w:rFonts w:eastAsia="Times New Roman" w:cs="Times New Roman"/>
            <w:bCs/>
            <w:i/>
            <w:szCs w:val="24"/>
          </w:rPr>
          <w:t>laws</w:t>
        </w:r>
      </w:hyperlink>
      <w:r w:rsidRPr="00FA4774">
        <w:rPr>
          <w:rFonts w:eastAsia="Times New Roman" w:cs="Times New Roman"/>
          <w:bCs/>
          <w:i/>
          <w:szCs w:val="24"/>
        </w:rPr>
        <w:t xml:space="preserve">.’ Were then the </w:t>
      </w:r>
      <w:hyperlink r:id="rId957" w:history="1">
        <w:r w:rsidRPr="004F6B23">
          <w:rPr>
            <w:rStyle w:val="Hyperlink"/>
            <w:rFonts w:eastAsia="Times New Roman" w:cs="Times New Roman"/>
            <w:bCs/>
            <w:i/>
            <w:szCs w:val="24"/>
          </w:rPr>
          <w:t>children of Noah</w:t>
        </w:r>
      </w:hyperlink>
      <w:r w:rsidRPr="00FA4774">
        <w:rPr>
          <w:rFonts w:eastAsia="Times New Roman" w:cs="Times New Roman"/>
          <w:bCs/>
          <w:i/>
          <w:szCs w:val="24"/>
        </w:rPr>
        <w:t xml:space="preserve"> bidden to observe these? Surely it has been </w:t>
      </w:r>
      <w:hyperlink r:id="rId958" w:history="1">
        <w:r w:rsidRPr="004F6B23">
          <w:rPr>
            <w:rStyle w:val="Hyperlink"/>
            <w:rFonts w:eastAsia="Times New Roman" w:cs="Times New Roman"/>
            <w:bCs/>
            <w:i/>
            <w:szCs w:val="24"/>
          </w:rPr>
          <w:t>taught</w:t>
        </w:r>
      </w:hyperlink>
      <w:r w:rsidRPr="00FA4774">
        <w:rPr>
          <w:rFonts w:eastAsia="Times New Roman" w:cs="Times New Roman"/>
          <w:bCs/>
          <w:i/>
          <w:szCs w:val="24"/>
        </w:rPr>
        <w:t xml:space="preserve">: The Israelites were given </w:t>
      </w:r>
      <w:hyperlink r:id="rId959" w:history="1">
        <w:r w:rsidRPr="004F6B23">
          <w:rPr>
            <w:rStyle w:val="Hyperlink"/>
            <w:rFonts w:eastAsia="Times New Roman" w:cs="Times New Roman"/>
            <w:bCs/>
            <w:i/>
            <w:szCs w:val="24"/>
          </w:rPr>
          <w:t>ten</w:t>
        </w:r>
      </w:hyperlink>
      <w:r w:rsidRPr="00FA4774">
        <w:rPr>
          <w:rFonts w:eastAsia="Times New Roman" w:cs="Times New Roman"/>
          <w:bCs/>
          <w:i/>
          <w:szCs w:val="24"/>
        </w:rPr>
        <w:t xml:space="preserve"> precepts at Marah, </w:t>
      </w:r>
      <w:hyperlink r:id="rId960" w:history="1">
        <w:r w:rsidRPr="004F6B23">
          <w:rPr>
            <w:rStyle w:val="Hyperlink"/>
            <w:rFonts w:eastAsia="Times New Roman" w:cs="Times New Roman"/>
            <w:bCs/>
            <w:i/>
            <w:szCs w:val="24"/>
          </w:rPr>
          <w:t>seven</w:t>
        </w:r>
      </w:hyperlink>
      <w:r w:rsidRPr="00FA4774">
        <w:rPr>
          <w:rFonts w:eastAsia="Times New Roman" w:cs="Times New Roman"/>
          <w:bCs/>
          <w:i/>
          <w:szCs w:val="24"/>
        </w:rPr>
        <w:t xml:space="preserve"> of which had already been accepted by the children of </w:t>
      </w:r>
      <w:hyperlink r:id="rId961" w:history="1">
        <w:r w:rsidRPr="004F6B23">
          <w:rPr>
            <w:rStyle w:val="Hyperlink"/>
            <w:rFonts w:eastAsia="Times New Roman" w:cs="Times New Roman"/>
            <w:bCs/>
            <w:i/>
            <w:szCs w:val="24"/>
          </w:rPr>
          <w:t>Noah</w:t>
        </w:r>
      </w:hyperlink>
      <w:r w:rsidRPr="00FA4774">
        <w:rPr>
          <w:rFonts w:eastAsia="Times New Roman" w:cs="Times New Roman"/>
          <w:bCs/>
          <w:i/>
          <w:szCs w:val="24"/>
        </w:rPr>
        <w:t xml:space="preserve">, to which were added at Marah social </w:t>
      </w:r>
      <w:hyperlink r:id="rId962" w:history="1">
        <w:r w:rsidRPr="004F6B23">
          <w:rPr>
            <w:rStyle w:val="Hyperlink"/>
            <w:rFonts w:eastAsia="Times New Roman" w:cs="Times New Roman"/>
            <w:bCs/>
            <w:i/>
            <w:szCs w:val="24"/>
          </w:rPr>
          <w:t>laws</w:t>
        </w:r>
      </w:hyperlink>
      <w:r w:rsidRPr="00FA4774">
        <w:rPr>
          <w:rFonts w:eastAsia="Times New Roman" w:cs="Times New Roman"/>
          <w:bCs/>
          <w:i/>
          <w:szCs w:val="24"/>
        </w:rPr>
        <w:t xml:space="preserve">, the </w:t>
      </w:r>
      <w:hyperlink r:id="rId963" w:history="1">
        <w:r w:rsidRPr="004F6B23">
          <w:rPr>
            <w:rStyle w:val="Hyperlink"/>
            <w:rFonts w:eastAsia="Times New Roman" w:cs="Times New Roman"/>
            <w:bCs/>
            <w:i/>
            <w:szCs w:val="24"/>
          </w:rPr>
          <w:t>Sabbath</w:t>
        </w:r>
      </w:hyperlink>
      <w:r w:rsidRPr="00FA4774">
        <w:rPr>
          <w:rFonts w:eastAsia="Times New Roman" w:cs="Times New Roman"/>
          <w:bCs/>
          <w:i/>
          <w:szCs w:val="24"/>
        </w:rPr>
        <w:t xml:space="preserve">, and </w:t>
      </w:r>
      <w:r w:rsidR="007815C2" w:rsidRPr="00FA4774">
        <w:rPr>
          <w:rFonts w:eastAsia="Times New Roman" w:cs="Times New Roman"/>
          <w:bCs/>
          <w:i/>
          <w:szCs w:val="24"/>
        </w:rPr>
        <w:t>honoring</w:t>
      </w:r>
      <w:r w:rsidRPr="00FA4774">
        <w:rPr>
          <w:rFonts w:eastAsia="Times New Roman" w:cs="Times New Roman"/>
          <w:bCs/>
          <w:i/>
          <w:szCs w:val="24"/>
        </w:rPr>
        <w:t xml:space="preserve"> </w:t>
      </w:r>
      <w:hyperlink r:id="rId964" w:history="1">
        <w:r w:rsidRPr="004F6B23">
          <w:rPr>
            <w:rStyle w:val="Hyperlink"/>
            <w:rFonts w:eastAsia="Times New Roman" w:cs="Times New Roman"/>
            <w:bCs/>
            <w:i/>
            <w:szCs w:val="24"/>
          </w:rPr>
          <w:t>one</w:t>
        </w:r>
      </w:hyperlink>
      <w:r w:rsidRPr="00FA4774">
        <w:rPr>
          <w:rFonts w:eastAsia="Times New Roman" w:cs="Times New Roman"/>
          <w:bCs/>
          <w:i/>
          <w:szCs w:val="24"/>
        </w:rPr>
        <w:t xml:space="preserve">‘s parents; ‘Social </w:t>
      </w:r>
      <w:hyperlink r:id="rId965" w:history="1">
        <w:r w:rsidRPr="004F6B23">
          <w:rPr>
            <w:rStyle w:val="Hyperlink"/>
            <w:rFonts w:eastAsia="Times New Roman" w:cs="Times New Roman"/>
            <w:bCs/>
            <w:i/>
            <w:szCs w:val="24"/>
          </w:rPr>
          <w:t>laws</w:t>
        </w:r>
      </w:hyperlink>
      <w:r w:rsidRPr="00FA4774">
        <w:rPr>
          <w:rFonts w:eastAsia="Times New Roman" w:cs="Times New Roman"/>
          <w:bCs/>
          <w:i/>
          <w:szCs w:val="24"/>
        </w:rPr>
        <w:t xml:space="preserve">,’ for it is written, There [sc. at Marah] he made for them a statute and an ordinance; ‘the </w:t>
      </w:r>
      <w:hyperlink r:id="rId966" w:history="1">
        <w:r w:rsidRPr="004F6B23">
          <w:rPr>
            <w:rStyle w:val="Hyperlink"/>
            <w:rFonts w:eastAsia="Times New Roman" w:cs="Times New Roman"/>
            <w:bCs/>
            <w:i/>
            <w:szCs w:val="24"/>
          </w:rPr>
          <w:t>Sabbath</w:t>
        </w:r>
      </w:hyperlink>
      <w:r w:rsidRPr="00FA4774">
        <w:rPr>
          <w:rFonts w:eastAsia="Times New Roman" w:cs="Times New Roman"/>
          <w:bCs/>
          <w:i/>
          <w:szCs w:val="24"/>
        </w:rPr>
        <w:t xml:space="preserve"> and </w:t>
      </w:r>
      <w:r w:rsidR="007815C2" w:rsidRPr="00FA4774">
        <w:rPr>
          <w:rFonts w:eastAsia="Times New Roman" w:cs="Times New Roman"/>
          <w:bCs/>
          <w:i/>
          <w:szCs w:val="24"/>
        </w:rPr>
        <w:t>honoring</w:t>
      </w:r>
      <w:r w:rsidRPr="00FA4774">
        <w:rPr>
          <w:rFonts w:eastAsia="Times New Roman" w:cs="Times New Roman"/>
          <w:bCs/>
          <w:i/>
          <w:szCs w:val="24"/>
        </w:rPr>
        <w:t xml:space="preserve"> </w:t>
      </w:r>
      <w:hyperlink r:id="rId967" w:history="1">
        <w:r w:rsidRPr="004F6B23">
          <w:rPr>
            <w:rStyle w:val="Hyperlink"/>
            <w:rFonts w:eastAsia="Times New Roman" w:cs="Times New Roman"/>
            <w:bCs/>
            <w:i/>
            <w:szCs w:val="24"/>
          </w:rPr>
          <w:t>one</w:t>
        </w:r>
      </w:hyperlink>
      <w:r w:rsidRPr="00FA4774">
        <w:rPr>
          <w:rFonts w:eastAsia="Times New Roman" w:cs="Times New Roman"/>
          <w:bCs/>
          <w:i/>
          <w:szCs w:val="24"/>
        </w:rPr>
        <w:t xml:space="preserve">‘s parents’. for it is written, As the Lord thy God commanded thee! — R. </w:t>
      </w:r>
      <w:r w:rsidR="007815C2" w:rsidRPr="00FA4774">
        <w:rPr>
          <w:rFonts w:eastAsia="Times New Roman" w:cs="Times New Roman"/>
          <w:bCs/>
          <w:i/>
          <w:szCs w:val="24"/>
        </w:rPr>
        <w:t>Nachman</w:t>
      </w:r>
      <w:r w:rsidRPr="00FA4774">
        <w:rPr>
          <w:rFonts w:eastAsia="Times New Roman" w:cs="Times New Roman"/>
          <w:bCs/>
          <w:i/>
          <w:szCs w:val="24"/>
        </w:rPr>
        <w:t xml:space="preserve"> replied in the </w:t>
      </w:r>
      <w:hyperlink r:id="rId968" w:history="1">
        <w:r w:rsidRPr="004F6B23">
          <w:rPr>
            <w:rStyle w:val="Hyperlink"/>
            <w:rFonts w:eastAsia="Times New Roman" w:cs="Times New Roman"/>
            <w:bCs/>
            <w:i/>
            <w:szCs w:val="24"/>
          </w:rPr>
          <w:t>name</w:t>
        </w:r>
      </w:hyperlink>
      <w:r w:rsidRPr="00FA4774">
        <w:rPr>
          <w:rFonts w:eastAsia="Times New Roman" w:cs="Times New Roman"/>
          <w:bCs/>
          <w:i/>
          <w:szCs w:val="24"/>
        </w:rPr>
        <w:t xml:space="preserve"> of Rabbah b. Abbuha: The addition at Marah was only in respect of an assembly, witnesses, and formal admonition. If so, why say ‘to which were added social </w:t>
      </w:r>
      <w:hyperlink r:id="rId969" w:history="1">
        <w:r w:rsidRPr="004F6B23">
          <w:rPr>
            <w:rStyle w:val="Hyperlink"/>
            <w:rFonts w:eastAsia="Times New Roman" w:cs="Times New Roman"/>
            <w:bCs/>
            <w:i/>
            <w:szCs w:val="24"/>
          </w:rPr>
          <w:t>laws</w:t>
        </w:r>
      </w:hyperlink>
      <w:r w:rsidRPr="00FA4774">
        <w:rPr>
          <w:rFonts w:eastAsia="Times New Roman" w:cs="Times New Roman"/>
          <w:bCs/>
          <w:i/>
          <w:szCs w:val="24"/>
        </w:rPr>
        <w:t xml:space="preserve">‘? — But Raba replied thus: The addition was only in respect of the </w:t>
      </w:r>
      <w:hyperlink r:id="rId970" w:history="1">
        <w:r w:rsidRPr="004F6B23">
          <w:rPr>
            <w:rStyle w:val="Hyperlink"/>
            <w:rFonts w:eastAsia="Times New Roman" w:cs="Times New Roman"/>
            <w:bCs/>
            <w:i/>
            <w:szCs w:val="24"/>
          </w:rPr>
          <w:t>laws</w:t>
        </w:r>
      </w:hyperlink>
      <w:r w:rsidRPr="00FA4774">
        <w:rPr>
          <w:rFonts w:eastAsia="Times New Roman" w:cs="Times New Roman"/>
          <w:bCs/>
          <w:i/>
          <w:szCs w:val="24"/>
        </w:rPr>
        <w:t xml:space="preserve"> of fines. But even so, should it not have been said, ‘additions were made in the social </w:t>
      </w:r>
      <w:hyperlink r:id="rId971" w:history="1">
        <w:r w:rsidRPr="004F6B23">
          <w:rPr>
            <w:rStyle w:val="Hyperlink"/>
            <w:rFonts w:eastAsia="Times New Roman" w:cs="Times New Roman"/>
            <w:bCs/>
            <w:i/>
            <w:szCs w:val="24"/>
          </w:rPr>
          <w:t>laws</w:t>
        </w:r>
      </w:hyperlink>
      <w:r w:rsidRPr="00FA4774">
        <w:rPr>
          <w:rFonts w:eastAsia="Times New Roman" w:cs="Times New Roman"/>
          <w:bCs/>
          <w:i/>
          <w:szCs w:val="24"/>
        </w:rPr>
        <w:t xml:space="preserve">‘? — But R. Aha b. </w:t>
      </w:r>
      <w:hyperlink r:id="rId972" w:history="1">
        <w:r w:rsidRPr="004F6B23">
          <w:rPr>
            <w:rStyle w:val="Hyperlink"/>
            <w:rFonts w:eastAsia="Times New Roman" w:cs="Times New Roman"/>
            <w:bCs/>
            <w:i/>
            <w:szCs w:val="24"/>
          </w:rPr>
          <w:t>Jacob</w:t>
        </w:r>
      </w:hyperlink>
      <w:r w:rsidRPr="00FA4774">
        <w:rPr>
          <w:rFonts w:eastAsia="Times New Roman" w:cs="Times New Roman"/>
          <w:bCs/>
          <w:i/>
          <w:szCs w:val="24"/>
        </w:rPr>
        <w:t xml:space="preserve"> answered thus: The Baraitha informs us that they were commanded to set up </w:t>
      </w:r>
      <w:hyperlink r:id="rId973" w:history="1">
        <w:r w:rsidRPr="004F6B23">
          <w:rPr>
            <w:rStyle w:val="Hyperlink"/>
            <w:rFonts w:eastAsia="Times New Roman" w:cs="Times New Roman"/>
            <w:bCs/>
            <w:i/>
            <w:szCs w:val="24"/>
          </w:rPr>
          <w:t>law</w:t>
        </w:r>
      </w:hyperlink>
      <w:r w:rsidRPr="00FA4774">
        <w:rPr>
          <w:rFonts w:eastAsia="Times New Roman" w:cs="Times New Roman"/>
          <w:bCs/>
          <w:i/>
          <w:szCs w:val="24"/>
        </w:rPr>
        <w:t xml:space="preserve"> courts in every district and town. But were not the sons of </w:t>
      </w:r>
      <w:hyperlink r:id="rId974" w:history="1">
        <w:r w:rsidRPr="004F6B23">
          <w:rPr>
            <w:rStyle w:val="Hyperlink"/>
            <w:rFonts w:eastAsia="Times New Roman" w:cs="Times New Roman"/>
            <w:bCs/>
            <w:i/>
            <w:szCs w:val="24"/>
          </w:rPr>
          <w:t>Noah</w:t>
        </w:r>
      </w:hyperlink>
      <w:r w:rsidRPr="00FA4774">
        <w:rPr>
          <w:rFonts w:eastAsia="Times New Roman" w:cs="Times New Roman"/>
          <w:bCs/>
          <w:i/>
          <w:szCs w:val="24"/>
        </w:rPr>
        <w:t xml:space="preserve"> likewise commanded to do this? Surely it has been </w:t>
      </w:r>
      <w:hyperlink r:id="rId975" w:history="1">
        <w:r w:rsidRPr="004F6B23">
          <w:rPr>
            <w:rStyle w:val="Hyperlink"/>
            <w:rFonts w:eastAsia="Times New Roman" w:cs="Times New Roman"/>
            <w:bCs/>
            <w:i/>
            <w:szCs w:val="24"/>
          </w:rPr>
          <w:t>taught</w:t>
        </w:r>
      </w:hyperlink>
      <w:r w:rsidRPr="00FA4774">
        <w:rPr>
          <w:rFonts w:eastAsia="Times New Roman" w:cs="Times New Roman"/>
          <w:bCs/>
          <w:i/>
          <w:szCs w:val="24"/>
        </w:rPr>
        <w:t xml:space="preserve">: Just as the Israelites were ordered to set up </w:t>
      </w:r>
      <w:hyperlink r:id="rId976" w:history="1">
        <w:r w:rsidRPr="004F6B23">
          <w:rPr>
            <w:rStyle w:val="Hyperlink"/>
            <w:rFonts w:eastAsia="Times New Roman" w:cs="Times New Roman"/>
            <w:bCs/>
            <w:i/>
            <w:szCs w:val="24"/>
          </w:rPr>
          <w:t>law</w:t>
        </w:r>
      </w:hyperlink>
      <w:r w:rsidRPr="00FA4774">
        <w:rPr>
          <w:rFonts w:eastAsia="Times New Roman" w:cs="Times New Roman"/>
          <w:bCs/>
          <w:i/>
          <w:szCs w:val="24"/>
        </w:rPr>
        <w:t xml:space="preserve"> courts in every district and town, so were the sons of </w:t>
      </w:r>
      <w:hyperlink r:id="rId977" w:history="1">
        <w:r w:rsidRPr="004F6B23">
          <w:rPr>
            <w:rStyle w:val="Hyperlink"/>
            <w:rFonts w:eastAsia="Times New Roman" w:cs="Times New Roman"/>
            <w:bCs/>
            <w:i/>
            <w:szCs w:val="24"/>
          </w:rPr>
          <w:t>Noah</w:t>
        </w:r>
      </w:hyperlink>
      <w:r w:rsidRPr="00FA4774">
        <w:rPr>
          <w:rFonts w:eastAsia="Times New Roman" w:cs="Times New Roman"/>
          <w:bCs/>
          <w:i/>
          <w:szCs w:val="24"/>
        </w:rPr>
        <w:t xml:space="preserve"> likewise enjoined to set up </w:t>
      </w:r>
      <w:hyperlink r:id="rId978" w:history="1">
        <w:r w:rsidRPr="004F6B23">
          <w:rPr>
            <w:rStyle w:val="Hyperlink"/>
            <w:rFonts w:eastAsia="Times New Roman" w:cs="Times New Roman"/>
            <w:bCs/>
            <w:i/>
            <w:szCs w:val="24"/>
          </w:rPr>
          <w:t>law</w:t>
        </w:r>
      </w:hyperlink>
      <w:r w:rsidRPr="00FA4774">
        <w:rPr>
          <w:rFonts w:eastAsia="Times New Roman" w:cs="Times New Roman"/>
          <w:bCs/>
          <w:i/>
          <w:szCs w:val="24"/>
        </w:rPr>
        <w:t xml:space="preserve"> courts in every district and town! — But Raba answered thus: The author of this Baraitha [which states that social </w:t>
      </w:r>
      <w:hyperlink r:id="rId979" w:history="1">
        <w:r w:rsidRPr="004F6B23">
          <w:rPr>
            <w:rStyle w:val="Hyperlink"/>
            <w:rFonts w:eastAsia="Times New Roman" w:cs="Times New Roman"/>
            <w:bCs/>
            <w:i/>
            <w:szCs w:val="24"/>
          </w:rPr>
          <w:t>laws</w:t>
        </w:r>
      </w:hyperlink>
      <w:r w:rsidRPr="00FA4774">
        <w:rPr>
          <w:rFonts w:eastAsia="Times New Roman" w:cs="Times New Roman"/>
          <w:bCs/>
          <w:i/>
          <w:szCs w:val="24"/>
        </w:rPr>
        <w:t xml:space="preserve"> were added at Marah] is a Tanna of the School of Manasseh, who omitted social </w:t>
      </w:r>
      <w:hyperlink r:id="rId980" w:history="1">
        <w:r w:rsidRPr="004F6B23">
          <w:rPr>
            <w:rStyle w:val="Hyperlink"/>
            <w:rFonts w:eastAsia="Times New Roman" w:cs="Times New Roman"/>
            <w:bCs/>
            <w:i/>
            <w:szCs w:val="24"/>
          </w:rPr>
          <w:t>laws</w:t>
        </w:r>
      </w:hyperlink>
      <w:r w:rsidRPr="00FA4774">
        <w:rPr>
          <w:rFonts w:eastAsia="Times New Roman" w:cs="Times New Roman"/>
          <w:bCs/>
          <w:i/>
          <w:szCs w:val="24"/>
        </w:rPr>
        <w:t xml:space="preserve"> and blasphemy [from the list of </w:t>
      </w:r>
      <w:hyperlink r:id="rId981" w:history="1">
        <w:r w:rsidRPr="00FA4774">
          <w:rPr>
            <w:rFonts w:eastAsia="Times New Roman" w:cs="Times New Roman"/>
            <w:bCs/>
            <w:i/>
            <w:color w:val="002A7E"/>
            <w:szCs w:val="24"/>
          </w:rPr>
          <w:t>Noachian precepts</w:t>
        </w:r>
      </w:hyperlink>
      <w:r w:rsidRPr="00FA4774">
        <w:rPr>
          <w:rFonts w:eastAsia="Times New Roman" w:cs="Times New Roman"/>
          <w:bCs/>
          <w:i/>
          <w:szCs w:val="24"/>
        </w:rPr>
        <w:t xml:space="preserve">] and substituted emasculation and the forbidden mixture [in plants, ploughing. etc.]. For a Tanna of the School of Manasseh </w:t>
      </w:r>
      <w:hyperlink r:id="rId982" w:history="1">
        <w:r w:rsidRPr="004F6B23">
          <w:rPr>
            <w:rStyle w:val="Hyperlink"/>
            <w:rFonts w:eastAsia="Times New Roman" w:cs="Times New Roman"/>
            <w:bCs/>
            <w:i/>
            <w:szCs w:val="24"/>
          </w:rPr>
          <w:t>taught</w:t>
        </w:r>
      </w:hyperlink>
      <w:r w:rsidRPr="00FA4774">
        <w:rPr>
          <w:rFonts w:eastAsia="Times New Roman" w:cs="Times New Roman"/>
          <w:bCs/>
          <w:i/>
          <w:szCs w:val="24"/>
        </w:rPr>
        <w:t xml:space="preserve">: The sons of </w:t>
      </w:r>
      <w:hyperlink r:id="rId983" w:history="1">
        <w:r w:rsidRPr="004F6B23">
          <w:rPr>
            <w:rStyle w:val="Hyperlink"/>
            <w:rFonts w:eastAsia="Times New Roman" w:cs="Times New Roman"/>
            <w:bCs/>
            <w:i/>
            <w:szCs w:val="24"/>
          </w:rPr>
          <w:t>Noah</w:t>
        </w:r>
      </w:hyperlink>
      <w:r w:rsidRPr="00FA4774">
        <w:rPr>
          <w:rFonts w:eastAsia="Times New Roman" w:cs="Times New Roman"/>
          <w:bCs/>
          <w:i/>
          <w:szCs w:val="24"/>
        </w:rPr>
        <w:t xml:space="preserve"> were given </w:t>
      </w:r>
      <w:hyperlink r:id="rId984" w:history="1">
        <w:r w:rsidRPr="004F6B23">
          <w:rPr>
            <w:rStyle w:val="Hyperlink"/>
            <w:rFonts w:eastAsia="Times New Roman" w:cs="Times New Roman"/>
            <w:bCs/>
            <w:i/>
            <w:szCs w:val="24"/>
          </w:rPr>
          <w:t>seven</w:t>
        </w:r>
      </w:hyperlink>
      <w:r w:rsidRPr="00FA4774">
        <w:rPr>
          <w:rFonts w:eastAsia="Times New Roman" w:cs="Times New Roman"/>
          <w:bCs/>
          <w:i/>
          <w:szCs w:val="24"/>
        </w:rPr>
        <w:t xml:space="preserve"> precepts. viz., [prohibition of] </w:t>
      </w:r>
      <w:hyperlink r:id="rId985" w:history="1">
        <w:r w:rsidRPr="004F6B23">
          <w:rPr>
            <w:rStyle w:val="Hyperlink"/>
            <w:rFonts w:eastAsia="Times New Roman" w:cs="Times New Roman"/>
            <w:bCs/>
            <w:i/>
            <w:szCs w:val="24"/>
          </w:rPr>
          <w:t>idolatry</w:t>
        </w:r>
      </w:hyperlink>
      <w:r w:rsidRPr="00FA4774">
        <w:rPr>
          <w:rFonts w:eastAsia="Times New Roman" w:cs="Times New Roman"/>
          <w:bCs/>
          <w:i/>
          <w:szCs w:val="24"/>
        </w:rPr>
        <w:t xml:space="preserve">, adultery, murder, robbery, flesh cut from a living animal, emasculation and forbidden mixtures. R. Judah said: </w:t>
      </w:r>
      <w:hyperlink r:id="rId986" w:history="1">
        <w:r w:rsidRPr="004F6B23">
          <w:rPr>
            <w:rStyle w:val="Hyperlink"/>
            <w:rFonts w:eastAsia="Times New Roman" w:cs="Times New Roman"/>
            <w:bCs/>
            <w:i/>
            <w:szCs w:val="24"/>
          </w:rPr>
          <w:t>Adam</w:t>
        </w:r>
      </w:hyperlink>
      <w:r w:rsidRPr="00FA4774">
        <w:rPr>
          <w:rFonts w:eastAsia="Times New Roman" w:cs="Times New Roman"/>
          <w:bCs/>
          <w:i/>
          <w:szCs w:val="24"/>
        </w:rPr>
        <w:t xml:space="preserve"> was prohibited </w:t>
      </w:r>
      <w:hyperlink r:id="rId987" w:history="1">
        <w:r w:rsidRPr="004F6B23">
          <w:rPr>
            <w:rStyle w:val="Hyperlink"/>
            <w:rFonts w:eastAsia="Times New Roman" w:cs="Times New Roman"/>
            <w:bCs/>
            <w:i/>
            <w:szCs w:val="24"/>
          </w:rPr>
          <w:t>idolatry</w:t>
        </w:r>
      </w:hyperlink>
      <w:r w:rsidRPr="00FA4774">
        <w:rPr>
          <w:rFonts w:eastAsia="Times New Roman" w:cs="Times New Roman"/>
          <w:bCs/>
          <w:i/>
          <w:szCs w:val="24"/>
        </w:rPr>
        <w:t xml:space="preserve"> only, for it is written, And the Lord God commanded </w:t>
      </w:r>
      <w:hyperlink r:id="rId988" w:history="1">
        <w:r w:rsidRPr="004F6B23">
          <w:rPr>
            <w:rStyle w:val="Hyperlink"/>
            <w:rFonts w:eastAsia="Times New Roman" w:cs="Times New Roman"/>
            <w:bCs/>
            <w:i/>
            <w:szCs w:val="24"/>
          </w:rPr>
          <w:t>Adam</w:t>
        </w:r>
      </w:hyperlink>
      <w:r w:rsidRPr="00FA4774">
        <w:rPr>
          <w:rFonts w:eastAsia="Times New Roman" w:cs="Times New Roman"/>
          <w:bCs/>
          <w:i/>
          <w:szCs w:val="24"/>
        </w:rPr>
        <w:t xml:space="preserve">. R. Judah b. Bathyra maintained: He was forbidden blasphemy too. Some add social </w:t>
      </w:r>
      <w:hyperlink r:id="rId989" w:history="1">
        <w:r w:rsidRPr="004F6B23">
          <w:rPr>
            <w:rStyle w:val="Hyperlink"/>
            <w:rFonts w:eastAsia="Times New Roman" w:cs="Times New Roman"/>
            <w:bCs/>
            <w:i/>
            <w:szCs w:val="24"/>
          </w:rPr>
          <w:t>laws</w:t>
        </w:r>
      </w:hyperlink>
      <w:r w:rsidRPr="00FA4774">
        <w:rPr>
          <w:rFonts w:eastAsia="Times New Roman" w:cs="Times New Roman"/>
          <w:bCs/>
          <w:i/>
          <w:szCs w:val="24"/>
        </w:rPr>
        <w:t xml:space="preserve">. With whom does the following statement of Rab Judah in the </w:t>
      </w:r>
      <w:hyperlink r:id="rId990" w:history="1">
        <w:r w:rsidRPr="004F6B23">
          <w:rPr>
            <w:rStyle w:val="Hyperlink"/>
            <w:rFonts w:eastAsia="Times New Roman" w:cs="Times New Roman"/>
            <w:bCs/>
            <w:i/>
            <w:szCs w:val="24"/>
          </w:rPr>
          <w:t>name</w:t>
        </w:r>
      </w:hyperlink>
      <w:r w:rsidRPr="00FA4774">
        <w:rPr>
          <w:rFonts w:eastAsia="Times New Roman" w:cs="Times New Roman"/>
          <w:bCs/>
          <w:i/>
          <w:szCs w:val="24"/>
        </w:rPr>
        <w:t xml:space="preserve"> of Rab agree: viz., [God said to </w:t>
      </w:r>
      <w:hyperlink r:id="rId991" w:history="1">
        <w:r w:rsidRPr="004F6B23">
          <w:rPr>
            <w:rStyle w:val="Hyperlink"/>
            <w:rFonts w:eastAsia="Times New Roman" w:cs="Times New Roman"/>
            <w:bCs/>
            <w:i/>
            <w:szCs w:val="24"/>
          </w:rPr>
          <w:t>Adam</w:t>
        </w:r>
      </w:hyperlink>
      <w:r w:rsidRPr="00FA4774">
        <w:rPr>
          <w:rFonts w:eastAsia="Times New Roman" w:cs="Times New Roman"/>
          <w:bCs/>
          <w:i/>
          <w:szCs w:val="24"/>
        </w:rPr>
        <w:t xml:space="preserve">,] I am God, do not curse Me; l am God, do not exchange Me for another; I am God, let My </w:t>
      </w:r>
      <w:hyperlink r:id="rId992" w:history="1">
        <w:r w:rsidRPr="004F6B23">
          <w:rPr>
            <w:rStyle w:val="Hyperlink"/>
            <w:rFonts w:eastAsia="Times New Roman" w:cs="Times New Roman"/>
            <w:bCs/>
            <w:i/>
            <w:szCs w:val="24"/>
          </w:rPr>
          <w:t>fear</w:t>
        </w:r>
      </w:hyperlink>
      <w:r w:rsidRPr="00FA4774">
        <w:rPr>
          <w:rFonts w:eastAsia="Times New Roman" w:cs="Times New Roman"/>
          <w:bCs/>
          <w:i/>
          <w:szCs w:val="24"/>
        </w:rPr>
        <w:t xml:space="preserve"> be upon you? — This agrees with the last mentioned [who adds social </w:t>
      </w:r>
      <w:hyperlink r:id="rId993" w:history="1">
        <w:r w:rsidRPr="004F6B23">
          <w:rPr>
            <w:rStyle w:val="Hyperlink"/>
            <w:rFonts w:eastAsia="Times New Roman" w:cs="Times New Roman"/>
            <w:bCs/>
            <w:i/>
            <w:szCs w:val="24"/>
          </w:rPr>
          <w:t>laws</w:t>
        </w:r>
      </w:hyperlink>
      <w:r w:rsidRPr="00FA4774">
        <w:rPr>
          <w:rFonts w:eastAsia="Times New Roman" w:cs="Times New Roman"/>
          <w:bCs/>
          <w:i/>
          <w:szCs w:val="24"/>
        </w:rPr>
        <w:t xml:space="preserve"> to the list].</w:t>
      </w:r>
    </w:p>
    <w:p w14:paraId="0C205FAD" w14:textId="77777777" w:rsidR="00FA4774" w:rsidRPr="00FA4774" w:rsidRDefault="00FA4774" w:rsidP="00FA4774">
      <w:pPr>
        <w:ind w:left="288"/>
        <w:rPr>
          <w:rFonts w:eastAsia="Times New Roman" w:cs="Times New Roman"/>
          <w:b/>
          <w:szCs w:val="24"/>
        </w:rPr>
      </w:pPr>
    </w:p>
    <w:p w14:paraId="510328B8" w14:textId="60F1BD43" w:rsidR="00FA4774" w:rsidRPr="00FA4774" w:rsidRDefault="00FA4774" w:rsidP="00FA4774">
      <w:pPr>
        <w:ind w:left="288" w:right="288"/>
        <w:rPr>
          <w:rFonts w:eastAsia="Times New Roman" w:cs="Times New Roman"/>
          <w:bCs/>
          <w:i/>
          <w:iCs/>
          <w:szCs w:val="24"/>
        </w:rPr>
      </w:pPr>
      <w:r w:rsidRPr="00FA4774">
        <w:rPr>
          <w:rFonts w:eastAsia="Times New Roman" w:cs="Times New Roman"/>
          <w:b/>
          <w:i/>
          <w:iCs/>
          <w:szCs w:val="24"/>
        </w:rPr>
        <w:t xml:space="preserve">Horayoth 8b </w:t>
      </w:r>
      <w:r w:rsidRPr="00FA4774">
        <w:rPr>
          <w:rFonts w:eastAsia="Times New Roman" w:cs="Times New Roman"/>
          <w:bCs/>
          <w:i/>
          <w:iCs/>
          <w:szCs w:val="24"/>
        </w:rPr>
        <w:t xml:space="preserve">From the day that the Lord gave </w:t>
      </w:r>
      <w:hyperlink r:id="rId994" w:history="1">
        <w:r w:rsidRPr="004F6B23">
          <w:rPr>
            <w:rStyle w:val="Hyperlink"/>
            <w:rFonts w:eastAsia="Times New Roman" w:cs="Times New Roman"/>
            <w:bCs/>
            <w:i/>
            <w:iCs/>
            <w:szCs w:val="24"/>
          </w:rPr>
          <w:t>commandments</w:t>
        </w:r>
      </w:hyperlink>
      <w:r w:rsidRPr="00FA4774">
        <w:rPr>
          <w:rFonts w:eastAsia="Times New Roman" w:cs="Times New Roman"/>
          <w:bCs/>
          <w:i/>
          <w:iCs/>
          <w:szCs w:val="24"/>
        </w:rPr>
        <w:t xml:space="preserve">, and onward throughout your </w:t>
      </w:r>
      <w:hyperlink r:id="rId995" w:history="1">
        <w:r w:rsidRPr="004F6B23">
          <w:rPr>
            <w:rStyle w:val="Hyperlink"/>
            <w:rFonts w:eastAsia="Times New Roman" w:cs="Times New Roman"/>
            <w:bCs/>
            <w:i/>
            <w:iCs/>
            <w:szCs w:val="24"/>
          </w:rPr>
          <w:t>generations</w:t>
        </w:r>
      </w:hyperlink>
      <w:r w:rsidRPr="00FA4774">
        <w:rPr>
          <w:rFonts w:eastAsia="Times New Roman" w:cs="Times New Roman"/>
          <w:bCs/>
          <w:i/>
          <w:iCs/>
          <w:szCs w:val="24"/>
        </w:rPr>
        <w:t xml:space="preserve">;1 which is the </w:t>
      </w:r>
      <w:hyperlink r:id="rId996" w:history="1">
        <w:r w:rsidRPr="004F6B23">
          <w:rPr>
            <w:rStyle w:val="Hyperlink"/>
            <w:rFonts w:eastAsia="Times New Roman" w:cs="Times New Roman"/>
            <w:bCs/>
            <w:i/>
            <w:iCs/>
            <w:szCs w:val="24"/>
          </w:rPr>
          <w:t>commandment</w:t>
        </w:r>
      </w:hyperlink>
      <w:r w:rsidRPr="00FA4774">
        <w:rPr>
          <w:rFonts w:eastAsia="Times New Roman" w:cs="Times New Roman"/>
          <w:bCs/>
          <w:i/>
          <w:iCs/>
          <w:szCs w:val="24"/>
        </w:rPr>
        <w:t xml:space="preserve"> that was spoken at the very beginning? Surely it is that of </w:t>
      </w:r>
      <w:hyperlink r:id="rId997" w:history="1">
        <w:r w:rsidRPr="004F6B23">
          <w:rPr>
            <w:rStyle w:val="Hyperlink"/>
            <w:rFonts w:eastAsia="Times New Roman" w:cs="Times New Roman"/>
            <w:bCs/>
            <w:i/>
            <w:iCs/>
            <w:szCs w:val="24"/>
          </w:rPr>
          <w:t>idolatry</w:t>
        </w:r>
      </w:hyperlink>
      <w:r w:rsidRPr="00FA4774">
        <w:rPr>
          <w:rFonts w:eastAsia="Times New Roman" w:cs="Times New Roman"/>
          <w:bCs/>
          <w:i/>
          <w:iCs/>
          <w:szCs w:val="24"/>
        </w:rPr>
        <w:t xml:space="preserve">. But did not a Master state that </w:t>
      </w:r>
      <w:hyperlink r:id="rId998" w:history="1">
        <w:r w:rsidRPr="004F6B23">
          <w:rPr>
            <w:rStyle w:val="Hyperlink"/>
            <w:rFonts w:eastAsia="Times New Roman" w:cs="Times New Roman"/>
            <w:bCs/>
            <w:i/>
            <w:iCs/>
            <w:szCs w:val="24"/>
          </w:rPr>
          <w:t>Israel</w:t>
        </w:r>
      </w:hyperlink>
      <w:r w:rsidRPr="00FA4774">
        <w:rPr>
          <w:rFonts w:eastAsia="Times New Roman" w:cs="Times New Roman"/>
          <w:bCs/>
          <w:i/>
          <w:iCs/>
          <w:color w:val="C00000"/>
          <w:szCs w:val="24"/>
        </w:rPr>
        <w:t xml:space="preserve"> was given </w:t>
      </w:r>
      <w:hyperlink r:id="rId999" w:history="1">
        <w:r w:rsidRPr="004F6B23">
          <w:rPr>
            <w:rStyle w:val="Hyperlink"/>
            <w:rFonts w:eastAsia="Times New Roman" w:cs="Times New Roman"/>
            <w:bCs/>
            <w:i/>
            <w:iCs/>
            <w:szCs w:val="24"/>
          </w:rPr>
          <w:t>ten</w:t>
        </w:r>
      </w:hyperlink>
      <w:r w:rsidRPr="00FA4774">
        <w:rPr>
          <w:rFonts w:eastAsia="Times New Roman" w:cs="Times New Roman"/>
          <w:bCs/>
          <w:i/>
          <w:iCs/>
          <w:color w:val="C00000"/>
          <w:szCs w:val="24"/>
        </w:rPr>
        <w:t xml:space="preserve"> </w:t>
      </w:r>
      <w:hyperlink r:id="rId1000" w:history="1">
        <w:r w:rsidRPr="004F6B23">
          <w:rPr>
            <w:rStyle w:val="Hyperlink"/>
            <w:rFonts w:eastAsia="Times New Roman" w:cs="Times New Roman"/>
            <w:bCs/>
            <w:i/>
            <w:iCs/>
            <w:szCs w:val="24"/>
          </w:rPr>
          <w:t>commandments</w:t>
        </w:r>
      </w:hyperlink>
      <w:r w:rsidRPr="00FA4774">
        <w:rPr>
          <w:rFonts w:eastAsia="Times New Roman" w:cs="Times New Roman"/>
          <w:bCs/>
          <w:i/>
          <w:iCs/>
          <w:color w:val="C00000"/>
          <w:szCs w:val="24"/>
        </w:rPr>
        <w:t xml:space="preserve"> at Marah</w:t>
      </w:r>
      <w:r w:rsidRPr="00FA4774">
        <w:rPr>
          <w:rFonts w:eastAsia="Times New Roman" w:cs="Times New Roman"/>
          <w:bCs/>
          <w:i/>
          <w:iCs/>
          <w:szCs w:val="24"/>
        </w:rPr>
        <w:t xml:space="preserve">! — But the best proof is that given at </w:t>
      </w:r>
      <w:hyperlink r:id="rId1001" w:history="1">
        <w:r w:rsidRPr="004F6B23">
          <w:rPr>
            <w:rStyle w:val="Hyperlink"/>
            <w:rFonts w:eastAsia="Times New Roman" w:cs="Times New Roman"/>
            <w:bCs/>
            <w:i/>
            <w:iCs/>
            <w:szCs w:val="24"/>
          </w:rPr>
          <w:t>first</w:t>
        </w:r>
      </w:hyperlink>
      <w:r w:rsidRPr="00FA4774">
        <w:rPr>
          <w:rFonts w:eastAsia="Times New Roman" w:cs="Times New Roman"/>
          <w:bCs/>
          <w:i/>
          <w:iCs/>
          <w:szCs w:val="24"/>
        </w:rPr>
        <w:t>.</w:t>
      </w:r>
    </w:p>
    <w:p w14:paraId="013DEF84" w14:textId="77777777" w:rsidR="00FA4774" w:rsidRPr="00FA4774" w:rsidRDefault="00FA4774" w:rsidP="00FA4774">
      <w:pPr>
        <w:ind w:left="288"/>
        <w:rPr>
          <w:rFonts w:eastAsia="Times New Roman" w:cs="Times New Roman"/>
          <w:b/>
          <w:szCs w:val="24"/>
        </w:rPr>
      </w:pPr>
    </w:p>
    <w:p w14:paraId="401A582B" w14:textId="7AB76C8D" w:rsidR="00FA4774" w:rsidRPr="00FA4774" w:rsidRDefault="00FA4774" w:rsidP="00FA4774">
      <w:pPr>
        <w:rPr>
          <w:rFonts w:eastAsia="Times New Roman" w:cs="Times New Roman"/>
          <w:bCs/>
          <w:szCs w:val="24"/>
          <w:lang w:bidi="he-IL"/>
        </w:rPr>
      </w:pPr>
      <w:r w:rsidRPr="00FA4774">
        <w:rPr>
          <w:rFonts w:eastAsia="Times New Roman" w:cs="Times New Roman"/>
          <w:bCs/>
          <w:szCs w:val="24"/>
          <w:lang w:bidi="he-IL"/>
        </w:rPr>
        <w:t xml:space="preserve">Rashi says that “at Marah the Bne </w:t>
      </w:r>
      <w:hyperlink r:id="rId1002" w:history="1">
        <w:r w:rsidRPr="004F6B23">
          <w:rPr>
            <w:rStyle w:val="Hyperlink"/>
            <w:rFonts w:eastAsia="Times New Roman" w:cs="Times New Roman"/>
            <w:bCs/>
            <w:szCs w:val="24"/>
            <w:lang w:bidi="he-IL"/>
          </w:rPr>
          <w:t>Israel</w:t>
        </w:r>
      </w:hyperlink>
      <w:r w:rsidRPr="00FA4774">
        <w:rPr>
          <w:rFonts w:eastAsia="Times New Roman" w:cs="Times New Roman"/>
          <w:bCs/>
          <w:szCs w:val="24"/>
          <w:lang w:bidi="he-IL"/>
        </w:rPr>
        <w:t xml:space="preserve"> were given a few of the sections of the Torah, so that they be involved in them.” The term </w:t>
      </w:r>
      <w:r w:rsidRPr="00FA4774">
        <w:rPr>
          <w:rFonts w:eastAsia="Times New Roman" w:cs="Times New Roman"/>
          <w:bCs/>
          <w:i/>
          <w:iCs/>
          <w:szCs w:val="24"/>
          <w:lang w:bidi="he-IL"/>
        </w:rPr>
        <w:t>sheyit’asku,</w:t>
      </w:r>
      <w:r w:rsidRPr="00FA4774">
        <w:rPr>
          <w:rFonts w:eastAsia="Times New Roman" w:cs="Times New Roman"/>
          <w:bCs/>
          <w:szCs w:val="24"/>
          <w:lang w:bidi="he-IL"/>
        </w:rPr>
        <w:t xml:space="preserve"> “to be involved,” implies an intellectual pursuit, and not necessarily a behavioral commitment. This follows the </w:t>
      </w:r>
      <w:hyperlink r:id="rId1003" w:history="1">
        <w:r w:rsidRPr="004F6B23">
          <w:rPr>
            <w:rStyle w:val="Hyperlink"/>
            <w:rFonts w:eastAsia="Times New Roman" w:cs="Times New Roman"/>
            <w:bCs/>
            <w:szCs w:val="24"/>
            <w:lang w:bidi="he-IL"/>
          </w:rPr>
          <w:t>teaching</w:t>
        </w:r>
      </w:hyperlink>
      <w:r w:rsidRPr="00FA4774">
        <w:rPr>
          <w:rFonts w:eastAsia="Times New Roman" w:cs="Times New Roman"/>
          <w:bCs/>
          <w:szCs w:val="24"/>
          <w:lang w:bidi="he-IL"/>
        </w:rPr>
        <w:t xml:space="preserve"> in the </w:t>
      </w:r>
      <w:hyperlink r:id="rId1004" w:history="1">
        <w:r w:rsidRPr="004F6B23">
          <w:rPr>
            <w:rStyle w:val="Hyperlink"/>
            <w:rFonts w:eastAsia="Times New Roman" w:cs="Times New Roman"/>
            <w:bCs/>
            <w:szCs w:val="24"/>
            <w:lang w:bidi="he-IL"/>
          </w:rPr>
          <w:t>Talmud</w:t>
        </w:r>
      </w:hyperlink>
      <w:r w:rsidRPr="00FA4774">
        <w:rPr>
          <w:rFonts w:eastAsia="Times New Roman" w:cs="Times New Roman"/>
          <w:bCs/>
          <w:szCs w:val="24"/>
          <w:lang w:bidi="he-IL"/>
        </w:rPr>
        <w:t xml:space="preserve"> that Marah is the source upon which public reading of the Torah is based:</w:t>
      </w:r>
    </w:p>
    <w:p w14:paraId="4DB552D2" w14:textId="77777777" w:rsidR="00FA4774" w:rsidRPr="00FA4774" w:rsidRDefault="00FA4774" w:rsidP="00FA4774">
      <w:pPr>
        <w:rPr>
          <w:rFonts w:eastAsia="Times New Roman" w:cs="Times New Roman"/>
          <w:bCs/>
          <w:szCs w:val="24"/>
          <w:lang w:bidi="he-IL"/>
        </w:rPr>
      </w:pPr>
    </w:p>
    <w:p w14:paraId="4037287E" w14:textId="47E5E5F5" w:rsidR="00FA4774" w:rsidRPr="00FA4774" w:rsidRDefault="00FA4774" w:rsidP="00FA4774">
      <w:pPr>
        <w:ind w:left="288" w:right="288"/>
        <w:rPr>
          <w:rFonts w:eastAsia="Times New Roman" w:cs="Times New Roman"/>
          <w:bCs/>
          <w:i/>
          <w:iCs/>
          <w:szCs w:val="24"/>
          <w:lang w:bidi="he-IL"/>
        </w:rPr>
      </w:pPr>
      <w:r w:rsidRPr="00FA4774">
        <w:rPr>
          <w:rFonts w:eastAsia="Times New Roman" w:cs="Times New Roman"/>
          <w:b/>
          <w:i/>
          <w:iCs/>
          <w:szCs w:val="24"/>
          <w:lang w:bidi="he-IL"/>
        </w:rPr>
        <w:t>Baba Kamma 82a</w:t>
      </w:r>
      <w:r w:rsidRPr="00FA4774">
        <w:rPr>
          <w:rFonts w:eastAsia="Times New Roman" w:cs="Times New Roman"/>
          <w:bCs/>
          <w:i/>
          <w:iCs/>
          <w:szCs w:val="24"/>
          <w:lang w:bidi="he-IL"/>
        </w:rPr>
        <w:t xml:space="preserve"> ‘That the </w:t>
      </w:r>
      <w:hyperlink r:id="rId1005" w:history="1">
        <w:r w:rsidRPr="004F6B23">
          <w:rPr>
            <w:rStyle w:val="Hyperlink"/>
            <w:rFonts w:eastAsia="Times New Roman" w:cs="Times New Roman"/>
            <w:bCs/>
            <w:i/>
            <w:iCs/>
            <w:szCs w:val="24"/>
            <w:lang w:bidi="he-IL"/>
          </w:rPr>
          <w:t>law</w:t>
        </w:r>
      </w:hyperlink>
      <w:r w:rsidRPr="00FA4774">
        <w:rPr>
          <w:rFonts w:eastAsia="Times New Roman" w:cs="Times New Roman"/>
          <w:bCs/>
          <w:i/>
          <w:iCs/>
          <w:szCs w:val="24"/>
          <w:lang w:bidi="he-IL"/>
        </w:rPr>
        <w:t xml:space="preserve"> be read [publicly] on Mondays and Thursdays.’ But was this ordained by Ezra? Was this not ordained even before him? For it was </w:t>
      </w:r>
      <w:hyperlink r:id="rId1006" w:history="1">
        <w:r w:rsidRPr="004F6B23">
          <w:rPr>
            <w:rStyle w:val="Hyperlink"/>
            <w:rFonts w:eastAsia="Times New Roman" w:cs="Times New Roman"/>
            <w:bCs/>
            <w:i/>
            <w:iCs/>
            <w:szCs w:val="24"/>
            <w:lang w:bidi="he-IL"/>
          </w:rPr>
          <w:t>taught</w:t>
        </w:r>
      </w:hyperlink>
      <w:r w:rsidRPr="00FA4774">
        <w:rPr>
          <w:rFonts w:eastAsia="Times New Roman" w:cs="Times New Roman"/>
          <w:bCs/>
          <w:i/>
          <w:iCs/>
          <w:szCs w:val="24"/>
          <w:lang w:bidi="he-IL"/>
        </w:rPr>
        <w:t xml:space="preserve">: ‘And they went </w:t>
      </w:r>
      <w:hyperlink r:id="rId1007" w:history="1">
        <w:r w:rsidRPr="004F6B23">
          <w:rPr>
            <w:rStyle w:val="Hyperlink"/>
            <w:rFonts w:eastAsia="Times New Roman" w:cs="Times New Roman"/>
            <w:bCs/>
            <w:i/>
            <w:iCs/>
            <w:szCs w:val="24"/>
            <w:lang w:bidi="he-IL"/>
          </w:rPr>
          <w:t>three</w:t>
        </w:r>
      </w:hyperlink>
      <w:r w:rsidRPr="00FA4774">
        <w:rPr>
          <w:rFonts w:eastAsia="Times New Roman" w:cs="Times New Roman"/>
          <w:bCs/>
          <w:i/>
          <w:iCs/>
          <w:szCs w:val="24"/>
          <w:lang w:bidi="he-IL"/>
        </w:rPr>
        <w:t xml:space="preserve"> days in the wilderness and found no water, upon which those who expound verses metaphorically said: water means nothing but Torah, as it says: Ho, everyone that thirsteth come ye for water. It thus means that as they went </w:t>
      </w:r>
      <w:hyperlink r:id="rId1008" w:history="1">
        <w:r w:rsidRPr="004F6B23">
          <w:rPr>
            <w:rStyle w:val="Hyperlink"/>
            <w:rFonts w:eastAsia="Times New Roman" w:cs="Times New Roman"/>
            <w:bCs/>
            <w:i/>
            <w:iCs/>
            <w:szCs w:val="24"/>
            <w:lang w:bidi="he-IL"/>
          </w:rPr>
          <w:t>three</w:t>
        </w:r>
      </w:hyperlink>
      <w:r w:rsidRPr="00FA4774">
        <w:rPr>
          <w:rFonts w:eastAsia="Times New Roman" w:cs="Times New Roman"/>
          <w:bCs/>
          <w:i/>
          <w:iCs/>
          <w:szCs w:val="24"/>
          <w:lang w:bidi="he-IL"/>
        </w:rPr>
        <w:t xml:space="preserve"> days without Torah they immediately became exhausted. The prophets among them thereupon rose and enacted that they should publicly </w:t>
      </w:r>
      <w:hyperlink r:id="rId1009" w:history="1">
        <w:r w:rsidRPr="004F6B23">
          <w:rPr>
            <w:rStyle w:val="Hyperlink"/>
            <w:rFonts w:eastAsia="Times New Roman" w:cs="Times New Roman"/>
            <w:bCs/>
            <w:i/>
            <w:iCs/>
            <w:szCs w:val="24"/>
            <w:lang w:bidi="he-IL"/>
          </w:rPr>
          <w:t>read the law on Sabbath</w:t>
        </w:r>
      </w:hyperlink>
      <w:r w:rsidRPr="00FA4774">
        <w:rPr>
          <w:rFonts w:eastAsia="Times New Roman" w:cs="Times New Roman"/>
          <w:bCs/>
          <w:i/>
          <w:iCs/>
          <w:szCs w:val="24"/>
          <w:lang w:bidi="he-IL"/>
        </w:rPr>
        <w:t xml:space="preserve">, make a break on Sunday, read again on Monday, make a break again on Tuesday and Wednesday, read again on Thursday and then make a break on Friday so that they should not be kept for </w:t>
      </w:r>
      <w:hyperlink r:id="rId1010" w:history="1">
        <w:r w:rsidRPr="004F6B23">
          <w:rPr>
            <w:rStyle w:val="Hyperlink"/>
            <w:rFonts w:eastAsia="Times New Roman" w:cs="Times New Roman"/>
            <w:bCs/>
            <w:i/>
            <w:iCs/>
            <w:szCs w:val="24"/>
            <w:lang w:bidi="he-IL"/>
          </w:rPr>
          <w:t>three</w:t>
        </w:r>
      </w:hyperlink>
      <w:r w:rsidRPr="00FA4774">
        <w:rPr>
          <w:rFonts w:eastAsia="Times New Roman" w:cs="Times New Roman"/>
          <w:bCs/>
          <w:i/>
          <w:iCs/>
          <w:szCs w:val="24"/>
          <w:lang w:bidi="he-IL"/>
        </w:rPr>
        <w:t xml:space="preserve"> days without Torah.’ </w:t>
      </w:r>
    </w:p>
    <w:p w14:paraId="1F193A53" w14:textId="77777777" w:rsidR="00FA4774" w:rsidRPr="00FA4774" w:rsidRDefault="00FA4774" w:rsidP="00FA4774">
      <w:pPr>
        <w:ind w:left="288"/>
        <w:rPr>
          <w:rFonts w:eastAsia="Times New Roman" w:cs="Times New Roman"/>
          <w:b/>
          <w:szCs w:val="24"/>
        </w:rPr>
      </w:pPr>
    </w:p>
    <w:p w14:paraId="25DF3FBF" w14:textId="66B1E27C" w:rsidR="00FA4774" w:rsidRPr="00FA4774" w:rsidRDefault="00FA4774" w:rsidP="00FA4774">
      <w:pPr>
        <w:rPr>
          <w:rFonts w:eastAsia="Times New Roman" w:cs="Times New Roman"/>
          <w:bCs/>
          <w:szCs w:val="24"/>
          <w:lang w:bidi="he-IL"/>
        </w:rPr>
      </w:pPr>
      <w:r w:rsidRPr="00FA4774">
        <w:rPr>
          <w:rFonts w:eastAsia="Times New Roman" w:cs="Times New Roman"/>
          <w:bCs/>
          <w:i/>
          <w:iCs/>
          <w:szCs w:val="24"/>
          <w:lang w:bidi="he-IL"/>
        </w:rPr>
        <w:t xml:space="preserve">And they went </w:t>
      </w:r>
      <w:hyperlink r:id="rId1011" w:history="1">
        <w:r w:rsidRPr="004F6B23">
          <w:rPr>
            <w:rStyle w:val="Hyperlink"/>
            <w:rFonts w:eastAsia="Times New Roman" w:cs="Times New Roman"/>
            <w:bCs/>
            <w:i/>
            <w:iCs/>
            <w:szCs w:val="24"/>
            <w:lang w:bidi="he-IL"/>
          </w:rPr>
          <w:t>three</w:t>
        </w:r>
      </w:hyperlink>
      <w:r w:rsidRPr="00FA4774">
        <w:rPr>
          <w:rFonts w:eastAsia="Times New Roman" w:cs="Times New Roman"/>
          <w:bCs/>
          <w:i/>
          <w:iCs/>
          <w:szCs w:val="24"/>
          <w:lang w:bidi="he-IL"/>
        </w:rPr>
        <w:t xml:space="preserve"> days in the wilderness and found no water,</w:t>
      </w:r>
      <w:r w:rsidRPr="00FA4774">
        <w:rPr>
          <w:rFonts w:eastAsia="Times New Roman" w:cs="Times New Roman"/>
          <w:bCs/>
          <w:szCs w:val="24"/>
          <w:lang w:bidi="he-IL"/>
        </w:rPr>
        <w:t xml:space="preserve"> upon which those who expound verses metaphorically said: Water means nothing but Torah, as it says: </w:t>
      </w:r>
      <w:r w:rsidRPr="00FA4774">
        <w:rPr>
          <w:rFonts w:eastAsia="Times New Roman" w:cs="Times New Roman"/>
          <w:bCs/>
          <w:i/>
          <w:iCs/>
          <w:szCs w:val="24"/>
          <w:lang w:bidi="he-IL"/>
        </w:rPr>
        <w:t>Everyone that thirsts, come for water</w:t>
      </w:r>
      <w:r w:rsidRPr="00FA4774">
        <w:rPr>
          <w:rFonts w:eastAsia="Times New Roman" w:cs="Times New Roman"/>
          <w:bCs/>
          <w:szCs w:val="24"/>
          <w:lang w:bidi="he-IL"/>
        </w:rPr>
        <w:t xml:space="preserve"> (Isaiah 55:1). It thus means that as they went </w:t>
      </w:r>
      <w:hyperlink r:id="rId1012" w:history="1">
        <w:r w:rsidRPr="004F6B23">
          <w:rPr>
            <w:rStyle w:val="Hyperlink"/>
            <w:rFonts w:eastAsia="Times New Roman" w:cs="Times New Roman"/>
            <w:bCs/>
            <w:szCs w:val="24"/>
            <w:lang w:bidi="he-IL"/>
          </w:rPr>
          <w:t>three</w:t>
        </w:r>
      </w:hyperlink>
      <w:r w:rsidRPr="00FA4774">
        <w:rPr>
          <w:rFonts w:eastAsia="Times New Roman" w:cs="Times New Roman"/>
          <w:bCs/>
          <w:szCs w:val="24"/>
          <w:lang w:bidi="he-IL"/>
        </w:rPr>
        <w:t xml:space="preserve"> days without Torah they immediately became exhausted. The prophets among them thereupon rose and enacted that they should publicly </w:t>
      </w:r>
      <w:hyperlink r:id="rId1013" w:history="1">
        <w:r w:rsidRPr="004F6B23">
          <w:rPr>
            <w:rStyle w:val="Hyperlink"/>
            <w:rFonts w:eastAsia="Times New Roman" w:cs="Times New Roman"/>
            <w:bCs/>
            <w:szCs w:val="24"/>
            <w:lang w:bidi="he-IL"/>
          </w:rPr>
          <w:t>read the law on Shabbat</w:t>
        </w:r>
      </w:hyperlink>
      <w:r w:rsidRPr="00FA4774">
        <w:rPr>
          <w:rFonts w:eastAsia="Times New Roman" w:cs="Times New Roman"/>
          <w:bCs/>
          <w:szCs w:val="24"/>
          <w:lang w:bidi="he-IL"/>
        </w:rPr>
        <w:t xml:space="preserve">, make a break on Sunday, read again on Monday, make a break again on Tuesday and Wednesday, read again on Thursday and then make a break on Friday so that they should not be kept for </w:t>
      </w:r>
      <w:hyperlink r:id="rId1014" w:history="1">
        <w:r w:rsidRPr="004F6B23">
          <w:rPr>
            <w:rStyle w:val="Hyperlink"/>
            <w:rFonts w:eastAsia="Times New Roman" w:cs="Times New Roman"/>
            <w:bCs/>
            <w:szCs w:val="24"/>
            <w:lang w:bidi="he-IL"/>
          </w:rPr>
          <w:t>three</w:t>
        </w:r>
      </w:hyperlink>
      <w:r w:rsidRPr="00FA4774">
        <w:rPr>
          <w:rFonts w:eastAsia="Times New Roman" w:cs="Times New Roman"/>
          <w:bCs/>
          <w:szCs w:val="24"/>
          <w:lang w:bidi="he-IL"/>
        </w:rPr>
        <w:t xml:space="preserve"> days without Torah. </w:t>
      </w:r>
    </w:p>
    <w:p w14:paraId="009D41B5" w14:textId="77777777" w:rsidR="00FA4774" w:rsidRPr="00FA4774" w:rsidRDefault="00FA4774" w:rsidP="00FA4774">
      <w:pPr>
        <w:rPr>
          <w:rFonts w:eastAsia="Times New Roman" w:cs="Times New Roman"/>
          <w:bCs/>
          <w:szCs w:val="24"/>
          <w:lang w:bidi="he-IL"/>
        </w:rPr>
      </w:pPr>
    </w:p>
    <w:p w14:paraId="2BEE5C86" w14:textId="5044E714" w:rsidR="00FA4774" w:rsidRPr="00FA4774" w:rsidRDefault="00FA4774" w:rsidP="00FA4774">
      <w:pPr>
        <w:rPr>
          <w:rFonts w:eastAsia="Times New Roman" w:cs="Times New Roman"/>
          <w:bCs/>
          <w:szCs w:val="24"/>
          <w:lang w:bidi="he-IL"/>
        </w:rPr>
      </w:pPr>
      <w:r w:rsidRPr="00FA4774">
        <w:rPr>
          <w:rFonts w:eastAsia="Times New Roman" w:cs="Times New Roman"/>
          <w:i/>
          <w:iCs/>
          <w:szCs w:val="20"/>
          <w:lang w:bidi="he-IL"/>
        </w:rPr>
        <w:t>Philo</w:t>
      </w:r>
      <w:r w:rsidRPr="00FA4774">
        <w:rPr>
          <w:rFonts w:eastAsia="Times New Roman" w:cs="Times New Roman"/>
          <w:szCs w:val="20"/>
          <w:lang w:bidi="he-IL"/>
        </w:rPr>
        <w:t xml:space="preserve"> </w:t>
      </w:r>
      <w:hyperlink r:id="rId1015" w:history="1">
        <w:r w:rsidRPr="004F6B23">
          <w:rPr>
            <w:rStyle w:val="Hyperlink"/>
            <w:rFonts w:eastAsia="Times New Roman" w:cs="Times New Roman"/>
            <w:szCs w:val="20"/>
            <w:lang w:bidi="he-IL"/>
          </w:rPr>
          <w:t>taught</w:t>
        </w:r>
      </w:hyperlink>
      <w:r w:rsidRPr="00FA4774">
        <w:rPr>
          <w:rFonts w:eastAsia="Times New Roman" w:cs="Times New Roman"/>
          <w:szCs w:val="20"/>
          <w:lang w:bidi="he-IL"/>
        </w:rPr>
        <w:t xml:space="preserve"> that: “All the people stood at a distance [at Mt. Sinai], but Moses went up to the </w:t>
      </w:r>
      <w:hyperlink r:id="rId1016" w:history="1">
        <w:r w:rsidRPr="004F6B23">
          <w:rPr>
            <w:rStyle w:val="Hyperlink"/>
            <w:rFonts w:eastAsia="Times New Roman" w:cs="Times New Roman"/>
            <w:szCs w:val="20"/>
            <w:lang w:bidi="he-IL"/>
          </w:rPr>
          <w:t>cloud</w:t>
        </w:r>
      </w:hyperlink>
      <w:r w:rsidRPr="00FA4774">
        <w:rPr>
          <w:rFonts w:eastAsia="Times New Roman" w:cs="Times New Roman"/>
          <w:szCs w:val="20"/>
          <w:lang w:bidi="he-IL"/>
        </w:rPr>
        <w:t>, knowing that God was there.</w:t>
      </w:r>
      <w:r w:rsidRPr="00FA4774">
        <w:rPr>
          <w:rFonts w:eastAsia="Times New Roman" w:cs="Times New Roman"/>
          <w:szCs w:val="20"/>
          <w:vertAlign w:val="superscript"/>
          <w:lang w:bidi="he-IL"/>
        </w:rPr>
        <w:footnoteReference w:id="100"/>
      </w:r>
      <w:r w:rsidRPr="00FA4774">
        <w:rPr>
          <w:rFonts w:eastAsia="Times New Roman" w:cs="Times New Roman"/>
          <w:szCs w:val="20"/>
          <w:lang w:bidi="he-IL"/>
        </w:rPr>
        <w:t xml:space="preserve"> Then God said to him His judgments and His statues,</w:t>
      </w:r>
      <w:r w:rsidRPr="00FA4774">
        <w:rPr>
          <w:rFonts w:eastAsia="Times New Roman" w:cs="Times New Roman"/>
          <w:szCs w:val="20"/>
          <w:vertAlign w:val="superscript"/>
          <w:lang w:bidi="he-IL"/>
        </w:rPr>
        <w:footnoteReference w:id="101"/>
      </w:r>
      <w:r w:rsidRPr="00FA4774">
        <w:rPr>
          <w:rFonts w:eastAsia="Times New Roman" w:cs="Times New Roman"/>
          <w:szCs w:val="20"/>
          <w:lang w:bidi="he-IL"/>
        </w:rPr>
        <w:t xml:space="preserve"> and He kept him with him </w:t>
      </w:r>
      <w:hyperlink r:id="rId1017" w:history="1">
        <w:r w:rsidRPr="004F6B23">
          <w:rPr>
            <w:rStyle w:val="Hyperlink"/>
            <w:rFonts w:eastAsia="Times New Roman" w:cs="Times New Roman"/>
            <w:szCs w:val="20"/>
            <w:lang w:bidi="he-IL"/>
          </w:rPr>
          <w:t>forty</w:t>
        </w:r>
      </w:hyperlink>
      <w:r w:rsidRPr="00FA4774">
        <w:rPr>
          <w:rFonts w:eastAsia="Times New Roman" w:cs="Times New Roman"/>
          <w:szCs w:val="20"/>
          <w:lang w:bidi="he-IL"/>
        </w:rPr>
        <w:t xml:space="preserve"> days and </w:t>
      </w:r>
      <w:hyperlink r:id="rId1018" w:history="1">
        <w:r w:rsidRPr="004F6B23">
          <w:rPr>
            <w:rStyle w:val="Hyperlink"/>
            <w:rFonts w:eastAsia="Times New Roman" w:cs="Times New Roman"/>
            <w:szCs w:val="20"/>
            <w:lang w:bidi="he-IL"/>
          </w:rPr>
          <w:t>forty</w:t>
        </w:r>
      </w:hyperlink>
      <w:r w:rsidRPr="00FA4774">
        <w:rPr>
          <w:rFonts w:eastAsia="Times New Roman" w:cs="Times New Roman"/>
          <w:szCs w:val="20"/>
          <w:lang w:bidi="he-IL"/>
        </w:rPr>
        <w:t xml:space="preserve"> nights. And there He commanded him many things and He showed him the </w:t>
      </w:r>
      <w:hyperlink r:id="rId1019" w:history="1">
        <w:r w:rsidRPr="004F6B23">
          <w:rPr>
            <w:rStyle w:val="Hyperlink"/>
            <w:rFonts w:eastAsia="Times New Roman" w:cs="Times New Roman"/>
            <w:szCs w:val="20"/>
            <w:lang w:bidi="he-IL"/>
          </w:rPr>
          <w:t>Tree of Life</w:t>
        </w:r>
      </w:hyperlink>
      <w:r w:rsidRPr="00FA4774">
        <w:rPr>
          <w:rFonts w:eastAsia="Times New Roman" w:cs="Times New Roman"/>
          <w:szCs w:val="20"/>
          <w:lang w:bidi="he-IL"/>
        </w:rPr>
        <w:t xml:space="preserve"> from which He cut [a piece] and he received it and cast it into Marah, and the waters of Marah were made sweet.</w:t>
      </w:r>
      <w:r w:rsidRPr="00FA4774">
        <w:rPr>
          <w:rFonts w:eastAsia="Times New Roman" w:cs="Times New Roman"/>
          <w:szCs w:val="20"/>
          <w:vertAlign w:val="superscript"/>
          <w:lang w:bidi="he-IL"/>
        </w:rPr>
        <w:footnoteReference w:id="102"/>
      </w:r>
      <w:r w:rsidRPr="00FA4774">
        <w:rPr>
          <w:rFonts w:eastAsia="Times New Roman" w:cs="Times New Roman"/>
          <w:szCs w:val="20"/>
          <w:lang w:bidi="he-IL"/>
        </w:rPr>
        <w:t xml:space="preserve"> And it followed them in the wilderness for </w:t>
      </w:r>
      <w:hyperlink r:id="rId1020" w:history="1">
        <w:r w:rsidRPr="004F6B23">
          <w:rPr>
            <w:rStyle w:val="Hyperlink"/>
            <w:rFonts w:eastAsia="Times New Roman" w:cs="Times New Roman"/>
            <w:szCs w:val="20"/>
            <w:lang w:bidi="he-IL"/>
          </w:rPr>
          <w:t>forty</w:t>
        </w:r>
      </w:hyperlink>
      <w:r w:rsidRPr="00FA4774">
        <w:rPr>
          <w:rFonts w:eastAsia="Times New Roman" w:cs="Times New Roman"/>
          <w:szCs w:val="20"/>
          <w:lang w:bidi="he-IL"/>
        </w:rPr>
        <w:t xml:space="preserve"> years… And He commanded him concerning the </w:t>
      </w:r>
      <w:hyperlink r:id="rId1021" w:history="1">
        <w:r w:rsidRPr="004F6B23">
          <w:rPr>
            <w:rStyle w:val="Hyperlink"/>
            <w:rFonts w:eastAsia="Times New Roman" w:cs="Times New Roman"/>
            <w:szCs w:val="20"/>
            <w:lang w:bidi="he-IL"/>
          </w:rPr>
          <w:t>tabernacle</w:t>
        </w:r>
      </w:hyperlink>
      <w:r w:rsidRPr="00FA4774">
        <w:rPr>
          <w:rFonts w:eastAsia="Times New Roman" w:cs="Times New Roman"/>
          <w:szCs w:val="20"/>
          <w:lang w:bidi="he-IL"/>
        </w:rPr>
        <w:t xml:space="preserve"> and the </w:t>
      </w:r>
      <w:hyperlink r:id="rId1022" w:history="1">
        <w:r w:rsidRPr="004F6B23">
          <w:rPr>
            <w:rStyle w:val="Hyperlink"/>
            <w:rFonts w:eastAsia="Times New Roman" w:cs="Times New Roman"/>
            <w:szCs w:val="20"/>
            <w:lang w:bidi="he-IL"/>
          </w:rPr>
          <w:t>ark</w:t>
        </w:r>
      </w:hyperlink>
      <w:r w:rsidRPr="00FA4774">
        <w:rPr>
          <w:rFonts w:eastAsia="Times New Roman" w:cs="Times New Roman"/>
          <w:szCs w:val="20"/>
          <w:lang w:bidi="he-IL"/>
        </w:rPr>
        <w:t xml:space="preserve"> of the Lord and the </w:t>
      </w:r>
      <w:hyperlink r:id="rId1023" w:history="1">
        <w:r w:rsidRPr="004F6B23">
          <w:rPr>
            <w:rStyle w:val="Hyperlink"/>
            <w:rFonts w:eastAsia="Times New Roman" w:cs="Times New Roman"/>
            <w:szCs w:val="20"/>
            <w:lang w:bidi="he-IL"/>
          </w:rPr>
          <w:t>sacrifice</w:t>
        </w:r>
      </w:hyperlink>
      <w:r w:rsidRPr="00FA4774">
        <w:rPr>
          <w:rFonts w:eastAsia="Times New Roman" w:cs="Times New Roman"/>
          <w:szCs w:val="20"/>
          <w:lang w:bidi="he-IL"/>
        </w:rPr>
        <w:t xml:space="preserve"> of whole </w:t>
      </w:r>
      <w:hyperlink r:id="rId1024" w:history="1">
        <w:r w:rsidRPr="004F6B23">
          <w:rPr>
            <w:rStyle w:val="Hyperlink"/>
            <w:rFonts w:eastAsia="Times New Roman" w:cs="Times New Roman"/>
            <w:szCs w:val="20"/>
            <w:lang w:bidi="he-IL"/>
          </w:rPr>
          <w:t>burnt offerings</w:t>
        </w:r>
      </w:hyperlink>
      <w:r w:rsidRPr="00FA4774">
        <w:rPr>
          <w:rFonts w:eastAsia="Times New Roman" w:cs="Times New Roman"/>
          <w:szCs w:val="20"/>
          <w:lang w:bidi="he-IL"/>
        </w:rPr>
        <w:t xml:space="preserve"> and of </w:t>
      </w:r>
      <w:hyperlink r:id="rId1025" w:history="1">
        <w:r w:rsidRPr="004F6B23">
          <w:rPr>
            <w:rStyle w:val="Hyperlink"/>
            <w:rFonts w:eastAsia="Times New Roman" w:cs="Times New Roman"/>
            <w:szCs w:val="20"/>
            <w:lang w:bidi="he-IL"/>
          </w:rPr>
          <w:t>incense</w:t>
        </w:r>
      </w:hyperlink>
      <w:r w:rsidRPr="00FA4774">
        <w:rPr>
          <w:rFonts w:eastAsia="Times New Roman" w:cs="Times New Roman"/>
          <w:szCs w:val="20"/>
          <w:lang w:bidi="he-IL"/>
        </w:rPr>
        <w:t>.”</w:t>
      </w:r>
      <w:r w:rsidRPr="00FA4774">
        <w:rPr>
          <w:rFonts w:eastAsia="Times New Roman" w:cs="Times New Roman"/>
          <w:szCs w:val="20"/>
          <w:vertAlign w:val="superscript"/>
          <w:lang w:bidi="he-IL"/>
        </w:rPr>
        <w:footnoteReference w:id="103"/>
      </w:r>
      <w:r w:rsidRPr="00FA4774">
        <w:rPr>
          <w:rFonts w:eastAsia="Times New Roman" w:cs="Times New Roman"/>
          <w:szCs w:val="20"/>
          <w:lang w:bidi="he-IL"/>
        </w:rPr>
        <w:t xml:space="preserve"> </w:t>
      </w:r>
    </w:p>
    <w:p w14:paraId="72605B1E" w14:textId="77777777" w:rsidR="00FA4774" w:rsidRPr="00FA4774" w:rsidRDefault="00FA4774" w:rsidP="00FA4774">
      <w:pPr>
        <w:rPr>
          <w:rFonts w:eastAsia="Times New Roman" w:cs="Times New Roman"/>
          <w:b/>
          <w:szCs w:val="24"/>
        </w:rPr>
      </w:pPr>
    </w:p>
    <w:p w14:paraId="75947C74" w14:textId="7D4D080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So, too, do we find this same </w:t>
      </w:r>
      <w:hyperlink r:id="rId1026" w:history="1">
        <w:r w:rsidRPr="004F6B23">
          <w:rPr>
            <w:rStyle w:val="Hyperlink"/>
            <w:rFonts w:eastAsia="Times New Roman" w:cs="Times New Roman"/>
            <w:bCs/>
            <w:szCs w:val="24"/>
          </w:rPr>
          <w:t>Tree of Life</w:t>
        </w:r>
      </w:hyperlink>
      <w:r w:rsidRPr="00FA4774">
        <w:rPr>
          <w:rFonts w:eastAsia="Times New Roman" w:cs="Times New Roman"/>
          <w:bCs/>
          <w:szCs w:val="24"/>
        </w:rPr>
        <w:t xml:space="preserve"> in the </w:t>
      </w:r>
      <w:hyperlink r:id="rId1027" w:history="1">
        <w:r w:rsidRPr="004F6B23">
          <w:rPr>
            <w:rStyle w:val="Hyperlink"/>
            <w:rFonts w:eastAsia="Times New Roman" w:cs="Times New Roman"/>
            <w:bCs/>
            <w:szCs w:val="24"/>
          </w:rPr>
          <w:t>Zohar</w:t>
        </w:r>
      </w:hyperlink>
      <w:r w:rsidRPr="00FA4774">
        <w:rPr>
          <w:rFonts w:eastAsia="Times New Roman" w:cs="Times New Roman"/>
          <w:bCs/>
          <w:szCs w:val="24"/>
        </w:rPr>
        <w:t>:</w:t>
      </w:r>
    </w:p>
    <w:p w14:paraId="5C775B9C" w14:textId="77777777" w:rsidR="00FA4774" w:rsidRPr="00FA4774" w:rsidRDefault="00FA4774" w:rsidP="00FA4774">
      <w:pPr>
        <w:rPr>
          <w:rFonts w:eastAsia="Times New Roman" w:cs="Times New Roman"/>
          <w:bCs/>
          <w:szCs w:val="24"/>
        </w:rPr>
      </w:pPr>
    </w:p>
    <w:p w14:paraId="6A02580B" w14:textId="2214D0A6" w:rsidR="00FA4774" w:rsidRPr="00FA4774" w:rsidRDefault="00FA4774" w:rsidP="00FA4774">
      <w:pPr>
        <w:ind w:left="288" w:right="288"/>
        <w:rPr>
          <w:rFonts w:eastAsia="Times New Roman" w:cs="Times New Roman"/>
          <w:bCs/>
          <w:i/>
          <w:iCs/>
          <w:szCs w:val="24"/>
        </w:rPr>
      </w:pPr>
      <w:r w:rsidRPr="00FA4774">
        <w:rPr>
          <w:rFonts w:eastAsia="Times New Roman" w:cs="Times New Roman"/>
          <w:b/>
          <w:i/>
          <w:iCs/>
          <w:szCs w:val="24"/>
        </w:rPr>
        <w:t xml:space="preserve">Soncino </w:t>
      </w:r>
      <w:hyperlink r:id="rId1028" w:history="1">
        <w:r w:rsidRPr="004F6B23">
          <w:rPr>
            <w:rStyle w:val="Hyperlink"/>
            <w:rFonts w:eastAsia="Times New Roman" w:cs="Times New Roman"/>
            <w:b/>
            <w:i/>
            <w:iCs/>
            <w:szCs w:val="24"/>
          </w:rPr>
          <w:t>Zohar</w:t>
        </w:r>
      </w:hyperlink>
      <w:r w:rsidRPr="00FA4774">
        <w:rPr>
          <w:rFonts w:eastAsia="Times New Roman" w:cs="Times New Roman"/>
          <w:b/>
          <w:i/>
          <w:iCs/>
          <w:szCs w:val="24"/>
        </w:rPr>
        <w:t xml:space="preserve">, </w:t>
      </w:r>
      <w:r w:rsidR="007815C2" w:rsidRPr="00FA4774">
        <w:rPr>
          <w:rFonts w:eastAsia="Times New Roman" w:cs="Times New Roman"/>
          <w:b/>
          <w:i/>
          <w:iCs/>
          <w:szCs w:val="24"/>
        </w:rPr>
        <w:t>Bereshit</w:t>
      </w:r>
      <w:r w:rsidRPr="00FA4774">
        <w:rPr>
          <w:rFonts w:eastAsia="Times New Roman" w:cs="Times New Roman"/>
          <w:b/>
          <w:i/>
          <w:iCs/>
          <w:szCs w:val="24"/>
        </w:rPr>
        <w:t>, Section 1, Page 27a</w:t>
      </w:r>
      <w:r w:rsidRPr="00FA4774">
        <w:rPr>
          <w:rFonts w:eastAsia="Times New Roman" w:cs="Times New Roman"/>
          <w:bCs/>
          <w:i/>
          <w:iCs/>
          <w:szCs w:val="24"/>
        </w:rPr>
        <w:t xml:space="preserve">  But if he transgresses the </w:t>
      </w:r>
      <w:hyperlink r:id="rId1029" w:history="1">
        <w:r w:rsidRPr="004F6B23">
          <w:rPr>
            <w:rStyle w:val="Hyperlink"/>
            <w:rFonts w:eastAsia="Times New Roman" w:cs="Times New Roman"/>
            <w:bCs/>
            <w:i/>
            <w:iCs/>
            <w:szCs w:val="24"/>
          </w:rPr>
          <w:t>law</w:t>
        </w:r>
      </w:hyperlink>
      <w:r w:rsidRPr="00FA4774">
        <w:rPr>
          <w:rFonts w:eastAsia="Times New Roman" w:cs="Times New Roman"/>
          <w:bCs/>
          <w:i/>
          <w:iCs/>
          <w:szCs w:val="24"/>
        </w:rPr>
        <w:t xml:space="preserve">, they are watered from the bitterness of the </w:t>
      </w:r>
      <w:hyperlink r:id="rId1030" w:history="1">
        <w:r w:rsidRPr="00FA4774">
          <w:rPr>
            <w:rFonts w:eastAsia="Times New Roman" w:cs="Times New Roman"/>
            <w:bCs/>
            <w:i/>
            <w:iCs/>
            <w:color w:val="002A7E"/>
            <w:szCs w:val="24"/>
          </w:rPr>
          <w:t>tree of evil</w:t>
        </w:r>
      </w:hyperlink>
      <w:r w:rsidRPr="00FA4774">
        <w:rPr>
          <w:rFonts w:eastAsia="Times New Roman" w:cs="Times New Roman"/>
          <w:bCs/>
          <w:i/>
          <w:iCs/>
          <w:szCs w:val="24"/>
        </w:rPr>
        <w:t xml:space="preserve">, which is the evil inclination, and all his limbs are full of bitterness; but when the members of the </w:t>
      </w:r>
      <w:hyperlink r:id="rId1031" w:history="1">
        <w:r w:rsidRPr="004F6B23">
          <w:rPr>
            <w:rStyle w:val="Hyperlink"/>
            <w:rFonts w:eastAsia="Times New Roman" w:cs="Times New Roman"/>
            <w:bCs/>
            <w:i/>
            <w:iCs/>
            <w:szCs w:val="24"/>
          </w:rPr>
          <w:t>body</w:t>
        </w:r>
      </w:hyperlink>
      <w:r w:rsidRPr="00FA4774">
        <w:rPr>
          <w:rFonts w:eastAsia="Times New Roman" w:cs="Times New Roman"/>
          <w:bCs/>
          <w:i/>
          <w:iCs/>
          <w:szCs w:val="24"/>
        </w:rPr>
        <w:t xml:space="preserve"> are kept holy from the side of good, it may be said of them that “they came to Marah and were not able to drink waters from Marah, for they were bitter” (Ex. XV, 23). Similarly, the </w:t>
      </w:r>
      <w:hyperlink r:id="rId1032" w:history="1">
        <w:r w:rsidRPr="004F6B23">
          <w:rPr>
            <w:rStyle w:val="Hyperlink"/>
            <w:rFonts w:eastAsia="Times New Roman" w:cs="Times New Roman"/>
            <w:bCs/>
            <w:i/>
            <w:iCs/>
            <w:szCs w:val="24"/>
          </w:rPr>
          <w:t>study</w:t>
        </w:r>
      </w:hyperlink>
      <w:r w:rsidRPr="00FA4774">
        <w:rPr>
          <w:rFonts w:eastAsia="Times New Roman" w:cs="Times New Roman"/>
          <w:bCs/>
          <w:i/>
          <w:iCs/>
          <w:szCs w:val="24"/>
        </w:rPr>
        <w:t xml:space="preserve"> of the </w:t>
      </w:r>
      <w:hyperlink r:id="rId1033" w:history="1">
        <w:r w:rsidRPr="004F6B23">
          <w:rPr>
            <w:rStyle w:val="Hyperlink"/>
            <w:rFonts w:eastAsia="Times New Roman" w:cs="Times New Roman"/>
            <w:bCs/>
            <w:i/>
            <w:iCs/>
            <w:szCs w:val="24"/>
          </w:rPr>
          <w:t>Talmud</w:t>
        </w:r>
      </w:hyperlink>
      <w:r w:rsidRPr="00FA4774">
        <w:rPr>
          <w:rFonts w:eastAsia="Times New Roman" w:cs="Times New Roman"/>
          <w:bCs/>
          <w:i/>
          <w:iCs/>
          <w:szCs w:val="24"/>
        </w:rPr>
        <w:t xml:space="preserve"> is bitter compared with that of the esoteric wisdom, of which it is said, “And God showed him a tree” (Ibid.); this is a </w:t>
      </w:r>
      <w:hyperlink r:id="rId1034" w:history="1">
        <w:r w:rsidRPr="004F6B23">
          <w:rPr>
            <w:rStyle w:val="Hyperlink"/>
            <w:rFonts w:eastAsia="Times New Roman" w:cs="Times New Roman"/>
            <w:bCs/>
            <w:i/>
            <w:iCs/>
            <w:szCs w:val="24"/>
          </w:rPr>
          <w:t>tree of life</w:t>
        </w:r>
      </w:hyperlink>
      <w:r w:rsidRPr="00FA4774">
        <w:rPr>
          <w:rFonts w:eastAsia="Times New Roman" w:cs="Times New Roman"/>
          <w:bCs/>
          <w:i/>
          <w:iCs/>
          <w:szCs w:val="24"/>
        </w:rPr>
        <w:t>, and through it “the waters were sweetened”.</w:t>
      </w:r>
    </w:p>
    <w:p w14:paraId="76F89F2B" w14:textId="77777777" w:rsidR="00FA4774" w:rsidRPr="00FA4774" w:rsidRDefault="00FA4774" w:rsidP="00FA4774">
      <w:pPr>
        <w:rPr>
          <w:rFonts w:eastAsia="Times New Roman" w:cs="Times New Roman"/>
          <w:bCs/>
          <w:szCs w:val="24"/>
        </w:rPr>
      </w:pPr>
    </w:p>
    <w:p w14:paraId="3AFF3A85" w14:textId="631ABEB6" w:rsidR="00FA4774" w:rsidRPr="00FA4774" w:rsidRDefault="00FA4774" w:rsidP="00FA4774">
      <w:pPr>
        <w:rPr>
          <w:rFonts w:eastAsia="Times New Roman" w:cs="Times New Roman"/>
          <w:bCs/>
          <w:szCs w:val="24"/>
        </w:rPr>
      </w:pPr>
      <w:r w:rsidRPr="00FA4774">
        <w:rPr>
          <w:rFonts w:eastAsia="Times New Roman" w:cs="Times New Roman"/>
          <w:bCs/>
          <w:szCs w:val="24"/>
        </w:rPr>
        <w:t xml:space="preserve">How are the </w:t>
      </w:r>
      <w:hyperlink r:id="rId1035" w:history="1">
        <w:r w:rsidRPr="004F6B23">
          <w:rPr>
            <w:rStyle w:val="Hyperlink"/>
            <w:rFonts w:eastAsia="Times New Roman" w:cs="Times New Roman"/>
            <w:bCs/>
            <w:szCs w:val="24"/>
          </w:rPr>
          <w:t>events</w:t>
        </w:r>
      </w:hyperlink>
      <w:r w:rsidRPr="00FA4774">
        <w:rPr>
          <w:rFonts w:eastAsia="Times New Roman" w:cs="Times New Roman"/>
          <w:bCs/>
          <w:szCs w:val="24"/>
        </w:rPr>
        <w:t xml:space="preserve"> at Marah related to the </w:t>
      </w:r>
      <w:hyperlink r:id="rId1036" w:history="1">
        <w:r w:rsidRPr="004F6B23">
          <w:rPr>
            <w:rStyle w:val="Hyperlink"/>
            <w:rFonts w:eastAsia="Times New Roman" w:cs="Times New Roman"/>
            <w:bCs/>
            <w:szCs w:val="24"/>
          </w:rPr>
          <w:t>Sabbath</w:t>
        </w:r>
      </w:hyperlink>
      <w:r w:rsidRPr="00FA4774">
        <w:rPr>
          <w:rFonts w:eastAsia="Times New Roman" w:cs="Times New Roman"/>
          <w:bCs/>
          <w:szCs w:val="24"/>
        </w:rPr>
        <w:t xml:space="preserve"> </w:t>
      </w:r>
      <w:hyperlink r:id="rId1037" w:history="1">
        <w:r w:rsidRPr="004F6B23">
          <w:rPr>
            <w:rStyle w:val="Hyperlink"/>
            <w:rFonts w:eastAsia="Times New Roman" w:cs="Times New Roman"/>
            <w:bCs/>
            <w:szCs w:val="24"/>
          </w:rPr>
          <w:t>commandment</w:t>
        </w:r>
      </w:hyperlink>
      <w:r w:rsidRPr="00FA4774">
        <w:rPr>
          <w:rFonts w:eastAsia="Times New Roman" w:cs="Times New Roman"/>
          <w:bCs/>
          <w:szCs w:val="24"/>
        </w:rPr>
        <w:t xml:space="preserve">? To sweeten bitters waters, </w:t>
      </w:r>
      <w:hyperlink r:id="rId1038" w:history="1">
        <w:r w:rsidRPr="004F6B23">
          <w:rPr>
            <w:rStyle w:val="Hyperlink"/>
            <w:rFonts w:eastAsia="Times New Roman" w:cs="Times New Roman"/>
            <w:bCs/>
            <w:szCs w:val="24"/>
          </w:rPr>
          <w:t>one</w:t>
        </w:r>
      </w:hyperlink>
      <w:r w:rsidRPr="00FA4774">
        <w:rPr>
          <w:rFonts w:eastAsia="Times New Roman" w:cs="Times New Roman"/>
          <w:bCs/>
          <w:szCs w:val="24"/>
        </w:rPr>
        <w:t xml:space="preserve"> should take </w:t>
      </w:r>
      <w:r w:rsidRPr="00FA4774">
        <w:rPr>
          <w:rFonts w:eastAsia="Times New Roman" w:cs="Times New Roman"/>
          <w:bCs/>
          <w:i/>
          <w:szCs w:val="24"/>
        </w:rPr>
        <w:t>sweet</w:t>
      </w:r>
      <w:r w:rsidRPr="00FA4774">
        <w:rPr>
          <w:rFonts w:eastAsia="Times New Roman" w:cs="Times New Roman"/>
          <w:bCs/>
          <w:szCs w:val="24"/>
        </w:rPr>
        <w:t xml:space="preserve"> wood NOT </w:t>
      </w:r>
      <w:r w:rsidRPr="00FA4774">
        <w:rPr>
          <w:rFonts w:eastAsia="Times New Roman" w:cs="Times New Roman"/>
          <w:bCs/>
          <w:i/>
          <w:szCs w:val="24"/>
        </w:rPr>
        <w:t>bitter</w:t>
      </w:r>
      <w:r w:rsidRPr="00FA4774">
        <w:rPr>
          <w:rFonts w:eastAsia="Times New Roman" w:cs="Times New Roman"/>
          <w:bCs/>
          <w:szCs w:val="24"/>
        </w:rPr>
        <w:t xml:space="preserve"> wood and throw it into the waters. Thus the logic of </w:t>
      </w:r>
      <w:hyperlink r:id="rId1039" w:history="1">
        <w:r w:rsidRPr="004F6B23">
          <w:rPr>
            <w:rStyle w:val="Hyperlink"/>
            <w:rFonts w:eastAsia="Times New Roman" w:cs="Times New Roman"/>
            <w:bCs/>
            <w:szCs w:val="24"/>
          </w:rPr>
          <w:t>Sabbath</w:t>
        </w:r>
      </w:hyperlink>
      <w:r w:rsidRPr="00FA4774">
        <w:rPr>
          <w:rFonts w:eastAsia="Times New Roman" w:cs="Times New Roman"/>
          <w:bCs/>
          <w:szCs w:val="24"/>
        </w:rPr>
        <w:t xml:space="preserve"> is that we should work on </w:t>
      </w:r>
      <w:hyperlink r:id="rId1040" w:history="1">
        <w:r w:rsidRPr="004F6B23">
          <w:rPr>
            <w:rStyle w:val="Hyperlink"/>
            <w:rFonts w:eastAsia="Times New Roman" w:cs="Times New Roman"/>
            <w:bCs/>
            <w:szCs w:val="24"/>
          </w:rPr>
          <w:t>Sabbath</w:t>
        </w:r>
      </w:hyperlink>
      <w:r w:rsidRPr="00FA4774">
        <w:rPr>
          <w:rFonts w:eastAsia="Times New Roman" w:cs="Times New Roman"/>
          <w:bCs/>
          <w:szCs w:val="24"/>
        </w:rPr>
        <w:t xml:space="preserve">, but, just the opposite is actually true. It is rest that derives the profit of </w:t>
      </w:r>
      <w:hyperlink r:id="rId1041" w:history="1">
        <w:r w:rsidRPr="004F6B23">
          <w:rPr>
            <w:rStyle w:val="Hyperlink"/>
            <w:rFonts w:eastAsia="Times New Roman" w:cs="Times New Roman"/>
            <w:bCs/>
            <w:szCs w:val="24"/>
          </w:rPr>
          <w:t>Shabbat</w:t>
        </w:r>
      </w:hyperlink>
      <w:r w:rsidRPr="00FA4774">
        <w:rPr>
          <w:rFonts w:eastAsia="Times New Roman" w:cs="Times New Roman"/>
          <w:bCs/>
          <w:szCs w:val="24"/>
        </w:rPr>
        <w:t xml:space="preserve">. It is the </w:t>
      </w:r>
      <w:hyperlink r:id="rId1042" w:history="1">
        <w:r w:rsidRPr="004F6B23">
          <w:rPr>
            <w:rStyle w:val="Hyperlink"/>
            <w:rFonts w:eastAsia="Times New Roman" w:cs="Times New Roman"/>
            <w:bCs/>
            <w:szCs w:val="24"/>
          </w:rPr>
          <w:t>shabbat</w:t>
        </w:r>
      </w:hyperlink>
      <w:r w:rsidRPr="00FA4774">
        <w:rPr>
          <w:rFonts w:eastAsia="Times New Roman" w:cs="Times New Roman"/>
          <w:bCs/>
          <w:szCs w:val="24"/>
        </w:rPr>
        <w:t xml:space="preserve"> which enlivens the other </w:t>
      </w:r>
      <w:hyperlink r:id="rId1043" w:history="1">
        <w:r w:rsidRPr="004F6B23">
          <w:rPr>
            <w:rStyle w:val="Hyperlink"/>
            <w:rFonts w:eastAsia="Times New Roman" w:cs="Times New Roman"/>
            <w:bCs/>
            <w:szCs w:val="24"/>
          </w:rPr>
          <w:t>six</w:t>
        </w:r>
      </w:hyperlink>
      <w:r w:rsidRPr="00FA4774">
        <w:rPr>
          <w:rFonts w:eastAsia="Times New Roman" w:cs="Times New Roman"/>
          <w:bCs/>
          <w:szCs w:val="24"/>
        </w:rPr>
        <w:t xml:space="preserve"> days. It is the </w:t>
      </w:r>
      <w:hyperlink r:id="rId1044" w:history="1">
        <w:r w:rsidRPr="004F6B23">
          <w:rPr>
            <w:rStyle w:val="Hyperlink"/>
            <w:rFonts w:eastAsia="Times New Roman" w:cs="Times New Roman"/>
            <w:bCs/>
            <w:szCs w:val="24"/>
          </w:rPr>
          <w:t>shabbat</w:t>
        </w:r>
      </w:hyperlink>
      <w:r w:rsidRPr="00FA4774">
        <w:rPr>
          <w:rFonts w:eastAsia="Times New Roman" w:cs="Times New Roman"/>
          <w:bCs/>
          <w:szCs w:val="24"/>
        </w:rPr>
        <w:t xml:space="preserve"> which fixes up the other </w:t>
      </w:r>
      <w:hyperlink r:id="rId1045" w:history="1">
        <w:r w:rsidRPr="004F6B23">
          <w:rPr>
            <w:rStyle w:val="Hyperlink"/>
            <w:rFonts w:eastAsia="Times New Roman" w:cs="Times New Roman"/>
            <w:bCs/>
            <w:szCs w:val="24"/>
          </w:rPr>
          <w:t>six</w:t>
        </w:r>
      </w:hyperlink>
      <w:r w:rsidRPr="00FA4774">
        <w:rPr>
          <w:rFonts w:eastAsia="Times New Roman" w:cs="Times New Roman"/>
          <w:bCs/>
          <w:szCs w:val="24"/>
        </w:rPr>
        <w:t xml:space="preserve"> days.</w:t>
      </w:r>
    </w:p>
    <w:p w14:paraId="6C74CA91" w14:textId="77777777" w:rsidR="00FA4774" w:rsidRPr="00FA4774" w:rsidRDefault="00FA4774" w:rsidP="00FA4774">
      <w:pPr>
        <w:rPr>
          <w:rFonts w:eastAsia="Times New Roman" w:cs="Times New Roman"/>
          <w:bCs/>
          <w:szCs w:val="24"/>
        </w:rPr>
      </w:pPr>
    </w:p>
    <w:p w14:paraId="578C1D1A" w14:textId="24101D9A"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Pr="00FA4774">
        <w:rPr>
          <w:rFonts w:eastAsia="Times New Roman" w:cs="Times New Roman"/>
          <w:bCs/>
          <w:szCs w:val="24"/>
        </w:rPr>
        <w:t xml:space="preserve"> The people murmured against Moshe because of water here.</w:t>
      </w:r>
      <w:r w:rsidRPr="00FA4774">
        <w:rPr>
          <w:rFonts w:eastAsia="Times New Roman" w:cs="Times New Roman"/>
          <w:bCs/>
          <w:szCs w:val="24"/>
          <w:vertAlign w:val="superscript"/>
        </w:rPr>
        <w:footnoteReference w:id="104"/>
      </w:r>
      <w:r w:rsidRPr="00FA4774">
        <w:rPr>
          <w:rFonts w:eastAsia="Times New Roman" w:cs="Times New Roman"/>
          <w:bCs/>
          <w:szCs w:val="24"/>
        </w:rPr>
        <w:t xml:space="preserve"> This is </w:t>
      </w:r>
      <w:hyperlink r:id="rId1046" w:history="1">
        <w:r w:rsidRPr="004F6B23">
          <w:rPr>
            <w:rStyle w:val="Hyperlink"/>
            <w:rFonts w:eastAsia="Times New Roman" w:cs="Times New Roman"/>
            <w:bCs/>
            <w:szCs w:val="24"/>
          </w:rPr>
          <w:t>one</w:t>
        </w:r>
      </w:hyperlink>
      <w:r w:rsidRPr="00FA4774">
        <w:rPr>
          <w:rFonts w:eastAsia="Times New Roman" w:cs="Times New Roman"/>
          <w:bCs/>
          <w:szCs w:val="24"/>
        </w:rPr>
        <w:t xml:space="preserve"> of </w:t>
      </w:r>
      <w:hyperlink r:id="rId1047" w:history="1">
        <w:r w:rsidRPr="00FA4774">
          <w:rPr>
            <w:rFonts w:eastAsia="Times New Roman" w:cs="Times New Roman"/>
            <w:bCs/>
            <w:color w:val="002A7E"/>
            <w:szCs w:val="24"/>
          </w:rPr>
          <w:t>two</w:t>
        </w:r>
      </w:hyperlink>
      <w:r w:rsidRPr="00FA4774">
        <w:rPr>
          <w:rFonts w:eastAsia="Times New Roman" w:cs="Times New Roman"/>
          <w:bCs/>
          <w:szCs w:val="24"/>
        </w:rPr>
        <w:t xml:space="preserve"> such murmurings. The other was at Rephidim.</w:t>
      </w:r>
    </w:p>
    <w:p w14:paraId="3545552C" w14:textId="77777777" w:rsidR="00FA4774" w:rsidRPr="00FA4774" w:rsidRDefault="00FA4774" w:rsidP="00FA4774">
      <w:pPr>
        <w:ind w:left="288"/>
        <w:rPr>
          <w:rFonts w:eastAsia="Times New Roman" w:cs="Times New Roman"/>
          <w:bCs/>
          <w:szCs w:val="24"/>
        </w:rPr>
      </w:pPr>
    </w:p>
    <w:p w14:paraId="3FE153F3" w14:textId="3275D106"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048"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8. And from the caravansaries of Hiratha they removed, and passed through the midst of the sea, and went upon the shore of the sea, collecting onyx stones and pearls. Afterwards they proceeded </w:t>
      </w:r>
      <w:hyperlink r:id="rId1049" w:history="1">
        <w:r w:rsidRPr="004F6B23">
          <w:rPr>
            <w:rStyle w:val="Hyperlink"/>
            <w:rFonts w:eastAsia="Calibri" w:cs="Times New Roman"/>
            <w:bCs/>
            <w:i/>
            <w:szCs w:val="24"/>
            <w:lang w:val="en-AU"/>
          </w:rPr>
          <w:t>three</w:t>
        </w:r>
      </w:hyperlink>
      <w:r w:rsidRPr="00FA4774">
        <w:rPr>
          <w:rFonts w:eastAsia="Calibri" w:cs="Times New Roman"/>
          <w:bCs/>
          <w:i/>
          <w:szCs w:val="24"/>
          <w:lang w:val="en-AU"/>
        </w:rPr>
        <w:t xml:space="preserve"> days’ journey in the wilderness of Etham, and encamped in Marah. </w:t>
      </w:r>
    </w:p>
    <w:p w14:paraId="425E5862" w14:textId="77777777" w:rsidR="00FA4774" w:rsidRPr="00FA4774" w:rsidRDefault="00FA4774" w:rsidP="00FA4774">
      <w:pPr>
        <w:rPr>
          <w:rFonts w:eastAsia="Times New Roman" w:cs="Times New Roman"/>
          <w:bCs/>
          <w:szCs w:val="24"/>
        </w:rPr>
      </w:pPr>
    </w:p>
    <w:p w14:paraId="38718FE7" w14:textId="749C4579" w:rsidR="00FA4774" w:rsidRPr="00FA4774" w:rsidRDefault="00000000" w:rsidP="00FA4774">
      <w:pPr>
        <w:ind w:left="288" w:right="288"/>
        <w:rPr>
          <w:rFonts w:eastAsia="Times New Roman" w:cs="Times New Roman"/>
          <w:bCs/>
          <w:i/>
          <w:szCs w:val="24"/>
        </w:rPr>
      </w:pPr>
      <w:hyperlink r:id="rId1050" w:history="1">
        <w:r w:rsidR="00FA4774" w:rsidRPr="004F6B23">
          <w:rPr>
            <w:rStyle w:val="Hyperlink"/>
            <w:rFonts w:eastAsia="Times New Roman" w:cs="Times New Roman"/>
            <w:b/>
            <w:bCs/>
            <w:i/>
            <w:szCs w:val="24"/>
          </w:rPr>
          <w:t>Midrash</w:t>
        </w:r>
      </w:hyperlink>
      <w:r w:rsidR="00FA4774" w:rsidRPr="00FA4774">
        <w:rPr>
          <w:rFonts w:eastAsia="Times New Roman" w:cs="Times New Roman"/>
          <w:b/>
          <w:bCs/>
          <w:i/>
          <w:szCs w:val="24"/>
        </w:rPr>
        <w:t xml:space="preserve"> Rabbah - </w:t>
      </w:r>
      <w:hyperlink r:id="rId1051" w:history="1">
        <w:r w:rsidR="00FA4774" w:rsidRPr="004F6B23">
          <w:rPr>
            <w:rStyle w:val="Hyperlink"/>
            <w:rFonts w:eastAsia="Times New Roman" w:cs="Times New Roman"/>
            <w:b/>
            <w:bCs/>
            <w:i/>
            <w:szCs w:val="24"/>
          </w:rPr>
          <w:t>Exodus</w:t>
        </w:r>
      </w:hyperlink>
      <w:r w:rsidR="00FA4774" w:rsidRPr="00FA4774">
        <w:rPr>
          <w:rFonts w:eastAsia="Times New Roman" w:cs="Times New Roman"/>
          <w:b/>
          <w:bCs/>
          <w:i/>
          <w:szCs w:val="24"/>
        </w:rPr>
        <w:t xml:space="preserve"> XLIII:3</w:t>
      </w:r>
      <w:r w:rsidR="00FA4774" w:rsidRPr="00FA4774">
        <w:rPr>
          <w:rFonts w:eastAsia="Times New Roman" w:cs="Times New Roman"/>
          <w:bCs/>
          <w:i/>
          <w:szCs w:val="24"/>
        </w:rPr>
        <w:t xml:space="preserve"> When </w:t>
      </w:r>
      <w:hyperlink r:id="rId1052" w:history="1">
        <w:r w:rsidR="00FA4774" w:rsidRPr="004F6B23">
          <w:rPr>
            <w:rStyle w:val="Hyperlink"/>
            <w:rFonts w:eastAsia="Times New Roman" w:cs="Times New Roman"/>
            <w:bCs/>
            <w:i/>
            <w:szCs w:val="24"/>
          </w:rPr>
          <w:t>Israel</w:t>
        </w:r>
      </w:hyperlink>
      <w:r w:rsidR="00FA4774" w:rsidRPr="00FA4774">
        <w:rPr>
          <w:rFonts w:eastAsia="Times New Roman" w:cs="Times New Roman"/>
          <w:bCs/>
          <w:i/>
          <w:szCs w:val="24"/>
        </w:rPr>
        <w:t xml:space="preserve"> came to Marah, it is said, And they came to Marah (Ex. XV, 23).</w:t>
      </w:r>
      <w:r w:rsidR="00FA4774" w:rsidRPr="00FA4774">
        <w:rPr>
          <w:rFonts w:eastAsia="Times New Roman" w:cs="Times New Roman"/>
          <w:bCs/>
          <w:i/>
          <w:szCs w:val="24"/>
          <w:vertAlign w:val="superscript"/>
        </w:rPr>
        <w:footnoteReference w:id="105"/>
      </w:r>
      <w:r w:rsidR="00FA4774" w:rsidRPr="00FA4774">
        <w:rPr>
          <w:rFonts w:eastAsia="Times New Roman" w:cs="Times New Roman"/>
          <w:bCs/>
          <w:i/>
          <w:szCs w:val="24"/>
        </w:rPr>
        <w:t xml:space="preserve"> Moses began to </w:t>
      </w:r>
      <w:r w:rsidR="007815C2" w:rsidRPr="00FA4774">
        <w:rPr>
          <w:rFonts w:eastAsia="Times New Roman" w:cs="Times New Roman"/>
          <w:bCs/>
          <w:i/>
          <w:szCs w:val="24"/>
        </w:rPr>
        <w:t>criticize</w:t>
      </w:r>
      <w:r w:rsidR="00FA4774" w:rsidRPr="00FA4774">
        <w:rPr>
          <w:rFonts w:eastAsia="Times New Roman" w:cs="Times New Roman"/>
          <w:bCs/>
          <w:i/>
          <w:szCs w:val="24"/>
        </w:rPr>
        <w:t xml:space="preserve"> within himself, saying: ‘Why were these waters </w:t>
      </w:r>
      <w:hyperlink r:id="rId1053" w:history="1">
        <w:r w:rsidR="00FA4774" w:rsidRPr="004F6B23">
          <w:rPr>
            <w:rStyle w:val="Hyperlink"/>
            <w:rFonts w:eastAsia="Times New Roman" w:cs="Times New Roman"/>
            <w:bCs/>
            <w:i/>
            <w:szCs w:val="24"/>
          </w:rPr>
          <w:t>created</w:t>
        </w:r>
      </w:hyperlink>
      <w:r w:rsidR="00FA4774" w:rsidRPr="00FA4774">
        <w:rPr>
          <w:rFonts w:eastAsia="Times New Roman" w:cs="Times New Roman"/>
          <w:bCs/>
          <w:i/>
          <w:szCs w:val="24"/>
        </w:rPr>
        <w:t xml:space="preserve">? What earthly use is there in them? Would it not have been better if they had not been </w:t>
      </w:r>
      <w:hyperlink r:id="rId1054" w:history="1">
        <w:r w:rsidR="00FA4774" w:rsidRPr="004F6B23">
          <w:rPr>
            <w:rStyle w:val="Hyperlink"/>
            <w:rFonts w:eastAsia="Times New Roman" w:cs="Times New Roman"/>
            <w:bCs/>
            <w:i/>
            <w:szCs w:val="24"/>
          </w:rPr>
          <w:t>created</w:t>
        </w:r>
      </w:hyperlink>
      <w:r w:rsidR="00FA4774" w:rsidRPr="00FA4774">
        <w:rPr>
          <w:rFonts w:eastAsia="Times New Roman" w:cs="Times New Roman"/>
          <w:bCs/>
          <w:i/>
          <w:szCs w:val="24"/>
        </w:rPr>
        <w:t xml:space="preserve">? ‘ God </w:t>
      </w:r>
      <w:hyperlink r:id="rId1055" w:history="1">
        <w:r w:rsidR="00FA4774" w:rsidRPr="004F6B23">
          <w:rPr>
            <w:rStyle w:val="Hyperlink"/>
            <w:rFonts w:eastAsia="Times New Roman" w:cs="Times New Roman"/>
            <w:bCs/>
            <w:i/>
            <w:szCs w:val="24"/>
          </w:rPr>
          <w:t>knew</w:t>
        </w:r>
      </w:hyperlink>
      <w:r w:rsidR="00FA4774" w:rsidRPr="00FA4774">
        <w:rPr>
          <w:rFonts w:eastAsia="Times New Roman" w:cs="Times New Roman"/>
          <w:bCs/>
          <w:i/>
          <w:szCs w:val="24"/>
        </w:rPr>
        <w:t xml:space="preserve">, however, the thoughts of his </w:t>
      </w:r>
      <w:hyperlink r:id="rId1056" w:history="1">
        <w:r w:rsidR="00FA4774" w:rsidRPr="004F6B23">
          <w:rPr>
            <w:rStyle w:val="Hyperlink"/>
            <w:rFonts w:eastAsia="Times New Roman" w:cs="Times New Roman"/>
            <w:bCs/>
            <w:i/>
            <w:szCs w:val="24"/>
          </w:rPr>
          <w:t>heart</w:t>
        </w:r>
      </w:hyperlink>
      <w:r w:rsidR="00FA4774" w:rsidRPr="00FA4774">
        <w:rPr>
          <w:rFonts w:eastAsia="Times New Roman" w:cs="Times New Roman"/>
          <w:bCs/>
          <w:i/>
          <w:szCs w:val="24"/>
        </w:rPr>
        <w:t xml:space="preserve">, and said: ‘Thou must not think thus! Have not I </w:t>
      </w:r>
      <w:hyperlink r:id="rId1057" w:history="1">
        <w:r w:rsidR="00FA4774" w:rsidRPr="004F6B23">
          <w:rPr>
            <w:rStyle w:val="Hyperlink"/>
            <w:rFonts w:eastAsia="Times New Roman" w:cs="Times New Roman"/>
            <w:bCs/>
            <w:i/>
            <w:szCs w:val="24"/>
          </w:rPr>
          <w:t>created</w:t>
        </w:r>
      </w:hyperlink>
      <w:r w:rsidR="00FA4774" w:rsidRPr="00FA4774">
        <w:rPr>
          <w:rFonts w:eastAsia="Times New Roman" w:cs="Times New Roman"/>
          <w:bCs/>
          <w:i/>
          <w:szCs w:val="24"/>
        </w:rPr>
        <w:t xml:space="preserve"> them, and is there anything in this </w:t>
      </w:r>
      <w:hyperlink r:id="rId1058" w:history="1">
        <w:r w:rsidR="00FA4774" w:rsidRPr="004F6B23">
          <w:rPr>
            <w:rStyle w:val="Hyperlink"/>
            <w:rFonts w:eastAsia="Times New Roman" w:cs="Times New Roman"/>
            <w:bCs/>
            <w:i/>
            <w:szCs w:val="24"/>
          </w:rPr>
          <w:t>world</w:t>
        </w:r>
      </w:hyperlink>
      <w:r w:rsidR="00FA4774" w:rsidRPr="00FA4774">
        <w:rPr>
          <w:rFonts w:eastAsia="Times New Roman" w:cs="Times New Roman"/>
          <w:bCs/>
          <w:i/>
          <w:szCs w:val="24"/>
        </w:rPr>
        <w:t xml:space="preserve"> which serves no useful purpose? No, I will </w:t>
      </w:r>
      <w:hyperlink r:id="rId1059" w:history="1">
        <w:r w:rsidR="00FA4774" w:rsidRPr="004F6B23">
          <w:rPr>
            <w:rStyle w:val="Hyperlink"/>
            <w:rFonts w:eastAsia="Times New Roman" w:cs="Times New Roman"/>
            <w:bCs/>
            <w:i/>
            <w:szCs w:val="24"/>
          </w:rPr>
          <w:t>teach</w:t>
        </w:r>
      </w:hyperlink>
      <w:r w:rsidR="00FA4774" w:rsidRPr="00FA4774">
        <w:rPr>
          <w:rFonts w:eastAsia="Times New Roman" w:cs="Times New Roman"/>
          <w:bCs/>
          <w:i/>
          <w:szCs w:val="24"/>
        </w:rPr>
        <w:t xml:space="preserve"> thee what thou shalt say: say thus: “ Do Thou make that which is bitter sweet.”‘ Whence do we </w:t>
      </w:r>
      <w:hyperlink r:id="rId1060" w:history="1">
        <w:r w:rsidR="00FA4774" w:rsidRPr="004F6B23">
          <w:rPr>
            <w:rStyle w:val="Hyperlink"/>
            <w:rFonts w:eastAsia="Times New Roman" w:cs="Times New Roman"/>
            <w:bCs/>
            <w:i/>
            <w:szCs w:val="24"/>
          </w:rPr>
          <w:t>know</w:t>
        </w:r>
      </w:hyperlink>
      <w:r w:rsidR="00FA4774" w:rsidRPr="00FA4774">
        <w:rPr>
          <w:rFonts w:eastAsia="Times New Roman" w:cs="Times New Roman"/>
          <w:bCs/>
          <w:i/>
          <w:szCs w:val="24"/>
        </w:rPr>
        <w:t xml:space="preserve"> that God </w:t>
      </w:r>
      <w:hyperlink r:id="rId1061" w:history="1">
        <w:r w:rsidR="00FA4774" w:rsidRPr="004F6B23">
          <w:rPr>
            <w:rStyle w:val="Hyperlink"/>
            <w:rFonts w:eastAsia="Times New Roman" w:cs="Times New Roman"/>
            <w:bCs/>
            <w:i/>
            <w:szCs w:val="24"/>
          </w:rPr>
          <w:t>taught</w:t>
        </w:r>
      </w:hyperlink>
      <w:r w:rsidR="00FA4774" w:rsidRPr="00FA4774">
        <w:rPr>
          <w:rFonts w:eastAsia="Times New Roman" w:cs="Times New Roman"/>
          <w:bCs/>
          <w:i/>
          <w:szCs w:val="24"/>
        </w:rPr>
        <w:t xml:space="preserve"> him to </w:t>
      </w:r>
      <w:hyperlink r:id="rId1062" w:history="1">
        <w:r w:rsidR="00FA4774" w:rsidRPr="004F6B23">
          <w:rPr>
            <w:rStyle w:val="Hyperlink"/>
            <w:rFonts w:eastAsia="Times New Roman" w:cs="Times New Roman"/>
            <w:bCs/>
            <w:i/>
            <w:szCs w:val="24"/>
          </w:rPr>
          <w:t>speak</w:t>
        </w:r>
      </w:hyperlink>
      <w:r w:rsidR="00FA4774" w:rsidRPr="00FA4774">
        <w:rPr>
          <w:rFonts w:eastAsia="Times New Roman" w:cs="Times New Roman"/>
          <w:bCs/>
          <w:i/>
          <w:szCs w:val="24"/>
        </w:rPr>
        <w:t xml:space="preserve"> thus? Because see what is written: And he cried unto the Lord; and the Lord showed him a tree, and he cast it into the waters, and the waters were made sweet (ib. 25). Note it does not say wayyarehu (and He showed him), but ‘ wayyorehu ‘, and ‘ wayyorehu ‘ means ‘ and He </w:t>
      </w:r>
      <w:hyperlink r:id="rId1063" w:history="1">
        <w:r w:rsidR="00FA4774" w:rsidRPr="004F6B23">
          <w:rPr>
            <w:rStyle w:val="Hyperlink"/>
            <w:rFonts w:eastAsia="Times New Roman" w:cs="Times New Roman"/>
            <w:bCs/>
            <w:i/>
            <w:szCs w:val="24"/>
          </w:rPr>
          <w:t>taught</w:t>
        </w:r>
      </w:hyperlink>
      <w:r w:rsidR="00FA4774" w:rsidRPr="00FA4774">
        <w:rPr>
          <w:rFonts w:eastAsia="Times New Roman" w:cs="Times New Roman"/>
          <w:bCs/>
          <w:i/>
          <w:szCs w:val="24"/>
        </w:rPr>
        <w:t xml:space="preserve"> him ‘, as it says, And he </w:t>
      </w:r>
      <w:hyperlink r:id="rId1064" w:history="1">
        <w:r w:rsidR="00FA4774" w:rsidRPr="004F6B23">
          <w:rPr>
            <w:rStyle w:val="Hyperlink"/>
            <w:rFonts w:eastAsia="Times New Roman" w:cs="Times New Roman"/>
            <w:bCs/>
            <w:i/>
            <w:szCs w:val="24"/>
          </w:rPr>
          <w:t>taught</w:t>
        </w:r>
      </w:hyperlink>
      <w:r w:rsidR="00FA4774" w:rsidRPr="00FA4774">
        <w:rPr>
          <w:rFonts w:eastAsia="Times New Roman" w:cs="Times New Roman"/>
          <w:bCs/>
          <w:i/>
          <w:szCs w:val="24"/>
        </w:rPr>
        <w:t xml:space="preserve"> me (wayyoreni), and said unto me (Prov. IV, 4), and also, And He hath put in his </w:t>
      </w:r>
      <w:hyperlink r:id="rId1065" w:history="1">
        <w:r w:rsidR="00FA4774" w:rsidRPr="004F6B23">
          <w:rPr>
            <w:rStyle w:val="Hyperlink"/>
            <w:rFonts w:eastAsia="Times New Roman" w:cs="Times New Roman"/>
            <w:bCs/>
            <w:i/>
            <w:szCs w:val="24"/>
          </w:rPr>
          <w:t>heart</w:t>
        </w:r>
      </w:hyperlink>
      <w:r w:rsidR="00FA4774" w:rsidRPr="00FA4774">
        <w:rPr>
          <w:rFonts w:eastAsia="Times New Roman" w:cs="Times New Roman"/>
          <w:bCs/>
          <w:i/>
          <w:szCs w:val="24"/>
        </w:rPr>
        <w:t xml:space="preserve"> that he may </w:t>
      </w:r>
      <w:hyperlink r:id="rId1066" w:history="1">
        <w:r w:rsidR="00FA4774" w:rsidRPr="004F6B23">
          <w:rPr>
            <w:rStyle w:val="Hyperlink"/>
            <w:rFonts w:eastAsia="Times New Roman" w:cs="Times New Roman"/>
            <w:bCs/>
            <w:i/>
            <w:szCs w:val="24"/>
          </w:rPr>
          <w:t>teach</w:t>
        </w:r>
      </w:hyperlink>
      <w:r w:rsidR="00FA4774" w:rsidRPr="00FA4774">
        <w:rPr>
          <w:rFonts w:eastAsia="Times New Roman" w:cs="Times New Roman"/>
          <w:bCs/>
          <w:i/>
          <w:szCs w:val="24"/>
        </w:rPr>
        <w:t xml:space="preserve">--lehoroth (Ex. XXXV, 34). Moses made a mental note of this advice of God, though he did not actually carry it out into practice at the </w:t>
      </w:r>
      <w:hyperlink r:id="rId1067" w:history="1">
        <w:r w:rsidR="00FA4774" w:rsidRPr="004F6B23">
          <w:rPr>
            <w:rStyle w:val="Hyperlink"/>
            <w:rFonts w:eastAsia="Times New Roman" w:cs="Times New Roman"/>
            <w:bCs/>
            <w:i/>
            <w:szCs w:val="24"/>
          </w:rPr>
          <w:t>time</w:t>
        </w:r>
      </w:hyperlink>
      <w:r w:rsidR="00FA4774" w:rsidRPr="00FA4774">
        <w:rPr>
          <w:rFonts w:eastAsia="Times New Roman" w:cs="Times New Roman"/>
          <w:bCs/>
          <w:i/>
          <w:szCs w:val="24"/>
        </w:rPr>
        <w:t>.</w:t>
      </w:r>
      <w:r w:rsidR="00FA4774" w:rsidRPr="00FA4774">
        <w:rPr>
          <w:rFonts w:eastAsia="Times New Roman" w:cs="Times New Roman"/>
          <w:bCs/>
          <w:i/>
          <w:szCs w:val="24"/>
          <w:vertAlign w:val="superscript"/>
        </w:rPr>
        <w:footnoteReference w:id="106"/>
      </w:r>
      <w:r w:rsidR="00FA4774" w:rsidRPr="00FA4774">
        <w:rPr>
          <w:rFonts w:eastAsia="Times New Roman" w:cs="Times New Roman"/>
          <w:bCs/>
          <w:i/>
          <w:szCs w:val="24"/>
        </w:rPr>
        <w:t xml:space="preserve"> And for what occasion did he reserve it? When </w:t>
      </w:r>
      <w:hyperlink r:id="rId1068" w:history="1">
        <w:r w:rsidR="00FA4774" w:rsidRPr="004F6B23">
          <w:rPr>
            <w:rStyle w:val="Hyperlink"/>
            <w:rFonts w:eastAsia="Times New Roman" w:cs="Times New Roman"/>
            <w:bCs/>
            <w:i/>
            <w:szCs w:val="24"/>
          </w:rPr>
          <w:t>Israel</w:t>
        </w:r>
      </w:hyperlink>
      <w:r w:rsidR="00FA4774" w:rsidRPr="00FA4774">
        <w:rPr>
          <w:rFonts w:eastAsia="Times New Roman" w:cs="Times New Roman"/>
          <w:bCs/>
          <w:i/>
          <w:szCs w:val="24"/>
        </w:rPr>
        <w:t xml:space="preserve"> came to the wilderness and God sought to destroy him, Moses said to Him: </w:t>
      </w:r>
      <w:r w:rsidR="007815C2" w:rsidRPr="00FA4774">
        <w:rPr>
          <w:rFonts w:eastAsia="Times New Roman" w:cs="Times New Roman"/>
          <w:bCs/>
          <w:i/>
          <w:szCs w:val="24"/>
        </w:rPr>
        <w:t>‘Lord</w:t>
      </w:r>
      <w:r w:rsidR="00FA4774" w:rsidRPr="00FA4774">
        <w:rPr>
          <w:rFonts w:eastAsia="Times New Roman" w:cs="Times New Roman"/>
          <w:bCs/>
          <w:i/>
          <w:szCs w:val="24"/>
        </w:rPr>
        <w:t xml:space="preserve"> of the Universe! Thou dost intend to destroy them utterly! Thou wouldst completely annihilate them from the </w:t>
      </w:r>
      <w:hyperlink r:id="rId1069" w:history="1">
        <w:r w:rsidR="00FA4774" w:rsidRPr="004F6B23">
          <w:rPr>
            <w:rStyle w:val="Hyperlink"/>
            <w:rFonts w:eastAsia="Times New Roman" w:cs="Times New Roman"/>
            <w:bCs/>
            <w:i/>
            <w:szCs w:val="24"/>
          </w:rPr>
          <w:t>world</w:t>
        </w:r>
      </w:hyperlink>
      <w:r w:rsidR="00FA4774" w:rsidRPr="00FA4774">
        <w:rPr>
          <w:rFonts w:eastAsia="Times New Roman" w:cs="Times New Roman"/>
          <w:bCs/>
          <w:i/>
          <w:szCs w:val="24"/>
        </w:rPr>
        <w:t>! Didst Thou not tell me in Marah: ‘‘</w:t>
      </w:r>
      <w:hyperlink r:id="rId1070" w:history="1">
        <w:r w:rsidR="00FA4774" w:rsidRPr="004F6B23">
          <w:rPr>
            <w:rStyle w:val="Hyperlink"/>
            <w:rFonts w:eastAsia="Times New Roman" w:cs="Times New Roman"/>
            <w:bCs/>
            <w:i/>
            <w:szCs w:val="24"/>
          </w:rPr>
          <w:t>Pray</w:t>
        </w:r>
      </w:hyperlink>
      <w:r w:rsidR="00FA4774" w:rsidRPr="00FA4774">
        <w:rPr>
          <w:rFonts w:eastAsia="Times New Roman" w:cs="Times New Roman"/>
          <w:bCs/>
          <w:i/>
          <w:szCs w:val="24"/>
        </w:rPr>
        <w:t xml:space="preserve"> with the words: ‘Turn into sweetness that which is bitter’? </w:t>
      </w:r>
      <w:r w:rsidR="007815C2" w:rsidRPr="00FA4774">
        <w:rPr>
          <w:rFonts w:eastAsia="Times New Roman" w:cs="Times New Roman"/>
          <w:bCs/>
          <w:i/>
          <w:szCs w:val="24"/>
        </w:rPr>
        <w:t>“Do</w:t>
      </w:r>
      <w:r w:rsidR="00FA4774" w:rsidRPr="00FA4774">
        <w:rPr>
          <w:rFonts w:eastAsia="Times New Roman" w:cs="Times New Roman"/>
          <w:bCs/>
          <w:i/>
          <w:szCs w:val="24"/>
        </w:rPr>
        <w:t xml:space="preserve"> Thou now, therefore, sweeten </w:t>
      </w:r>
      <w:hyperlink r:id="rId1071" w:history="1">
        <w:r w:rsidR="00FA4774" w:rsidRPr="004F6B23">
          <w:rPr>
            <w:rStyle w:val="Hyperlink"/>
            <w:rFonts w:eastAsia="Times New Roman" w:cs="Times New Roman"/>
            <w:bCs/>
            <w:i/>
            <w:szCs w:val="24"/>
          </w:rPr>
          <w:t>Israel</w:t>
        </w:r>
      </w:hyperlink>
      <w:r w:rsidR="00FA4774" w:rsidRPr="00FA4774">
        <w:rPr>
          <w:rFonts w:eastAsia="Times New Roman" w:cs="Times New Roman"/>
          <w:bCs/>
          <w:i/>
          <w:szCs w:val="24"/>
        </w:rPr>
        <w:t>’s bitterness and heal them.’</w:t>
      </w:r>
      <w:r w:rsidR="00FA4774" w:rsidRPr="00FA4774">
        <w:rPr>
          <w:rFonts w:eastAsia="Times New Roman" w:cs="Times New Roman"/>
          <w:bCs/>
          <w:szCs w:val="24"/>
        </w:rPr>
        <w:t xml:space="preserve"> </w:t>
      </w:r>
      <w:r w:rsidR="00FA4774" w:rsidRPr="00FA4774">
        <w:rPr>
          <w:rFonts w:eastAsia="Times New Roman" w:cs="Times New Roman"/>
          <w:bCs/>
          <w:i/>
          <w:szCs w:val="24"/>
        </w:rPr>
        <w:t>That is the meaning of WAYYEHAL MOSHEH.</w:t>
      </w:r>
      <w:r w:rsidR="00FA4774" w:rsidRPr="00FA4774">
        <w:rPr>
          <w:rFonts w:eastAsia="Times New Roman" w:cs="Times New Roman"/>
          <w:bCs/>
          <w:i/>
          <w:szCs w:val="24"/>
          <w:vertAlign w:val="superscript"/>
        </w:rPr>
        <w:footnoteReference w:id="107"/>
      </w:r>
      <w:r w:rsidR="00FA4774" w:rsidRPr="00FA4774">
        <w:rPr>
          <w:rFonts w:eastAsia="Times New Roman" w:cs="Times New Roman"/>
          <w:bCs/>
          <w:i/>
          <w:szCs w:val="24"/>
        </w:rPr>
        <w:t xml:space="preserve"> R. Abin said in the </w:t>
      </w:r>
      <w:hyperlink r:id="rId1072" w:history="1">
        <w:r w:rsidR="00FA4774" w:rsidRPr="004F6B23">
          <w:rPr>
            <w:rStyle w:val="Hyperlink"/>
            <w:rFonts w:eastAsia="Times New Roman" w:cs="Times New Roman"/>
            <w:bCs/>
            <w:i/>
            <w:szCs w:val="24"/>
          </w:rPr>
          <w:t>name</w:t>
        </w:r>
      </w:hyperlink>
      <w:r w:rsidR="00FA4774" w:rsidRPr="00FA4774">
        <w:rPr>
          <w:rFonts w:eastAsia="Times New Roman" w:cs="Times New Roman"/>
          <w:bCs/>
          <w:i/>
          <w:szCs w:val="24"/>
        </w:rPr>
        <w:t xml:space="preserve"> of R. Levi b. Prata: Because we had in the days of Moses </w:t>
      </w:r>
      <w:hyperlink r:id="rId1073" w:history="1">
        <w:r w:rsidR="00FA4774" w:rsidRPr="004F6B23">
          <w:rPr>
            <w:rStyle w:val="Hyperlink"/>
            <w:rFonts w:eastAsia="Times New Roman" w:cs="Times New Roman"/>
            <w:bCs/>
            <w:i/>
            <w:szCs w:val="24"/>
          </w:rPr>
          <w:t>one</w:t>
        </w:r>
      </w:hyperlink>
      <w:r w:rsidR="00FA4774" w:rsidRPr="00FA4774">
        <w:rPr>
          <w:rFonts w:eastAsia="Times New Roman" w:cs="Times New Roman"/>
          <w:bCs/>
          <w:i/>
          <w:szCs w:val="24"/>
        </w:rPr>
        <w:t xml:space="preserve"> who could make sweet for us our bitterness, does it say, WAYYEHAL MOSHEH.; but in the days of Daniel we had no </w:t>
      </w:r>
      <w:hyperlink r:id="rId1074" w:history="1">
        <w:r w:rsidR="00FA4774" w:rsidRPr="004F6B23">
          <w:rPr>
            <w:rStyle w:val="Hyperlink"/>
            <w:rFonts w:eastAsia="Times New Roman" w:cs="Times New Roman"/>
            <w:bCs/>
            <w:i/>
            <w:szCs w:val="24"/>
          </w:rPr>
          <w:t>one</w:t>
        </w:r>
      </w:hyperlink>
      <w:r w:rsidR="00FA4774" w:rsidRPr="00FA4774">
        <w:rPr>
          <w:rFonts w:eastAsia="Times New Roman" w:cs="Times New Roman"/>
          <w:bCs/>
          <w:i/>
          <w:szCs w:val="24"/>
        </w:rPr>
        <w:t xml:space="preserve"> to sweeten our bitterness, for it says, Yet have we not entreated (hillinu) the favour of the Lord our God (Dan. IX, 13).</w:t>
      </w:r>
    </w:p>
    <w:p w14:paraId="77AA64C2" w14:textId="77777777" w:rsidR="00FA4774" w:rsidRPr="00FA4774" w:rsidRDefault="00FA4774" w:rsidP="00FA4774">
      <w:pPr>
        <w:rPr>
          <w:rFonts w:eastAsia="Times New Roman" w:cs="Times New Roman"/>
          <w:bCs/>
          <w:szCs w:val="24"/>
        </w:rPr>
      </w:pPr>
    </w:p>
    <w:p w14:paraId="5EE8707E" w14:textId="77777777" w:rsidR="00FA4774" w:rsidRPr="00FA4774" w:rsidRDefault="00FA4774" w:rsidP="00DC6BB8">
      <w:pPr>
        <w:pStyle w:val="Heading1"/>
        <w:keepNext/>
        <w:keepLines/>
      </w:pPr>
      <w:bookmarkStart w:id="18" w:name="_Toc154268102"/>
      <w:r w:rsidRPr="00FA4774">
        <w:rPr>
          <w:highlight w:val="yellow"/>
        </w:rPr>
        <w:t>Elim camp #5</w:t>
      </w:r>
      <w:bookmarkEnd w:id="18"/>
    </w:p>
    <w:p w14:paraId="16308218" w14:textId="77777777" w:rsidR="00FA4774" w:rsidRPr="00FA4774" w:rsidRDefault="00FA4774" w:rsidP="00DC6BB8">
      <w:pPr>
        <w:keepNext/>
        <w:keepLines/>
        <w:rPr>
          <w:rFonts w:eastAsia="Times New Roman" w:cs="Times New Roman"/>
          <w:bCs/>
          <w:szCs w:val="24"/>
        </w:rPr>
      </w:pPr>
    </w:p>
    <w:p w14:paraId="5DFB90E8" w14:textId="0A1B5378"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075"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33:9</w:t>
      </w:r>
      <w:r w:rsidRPr="00FA4774">
        <w:rPr>
          <w:rFonts w:eastAsia="Times New Roman" w:cs="Times New Roman"/>
          <w:bCs/>
          <w:szCs w:val="24"/>
        </w:rPr>
        <w:t xml:space="preserve"> They left the </w:t>
      </w:r>
      <w:hyperlink r:id="rId1076"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bitterness (Marah) and went to the </w:t>
      </w:r>
      <w:r w:rsidRPr="00FA4774">
        <w:rPr>
          <w:rFonts w:eastAsia="Times New Roman" w:cs="Times New Roman"/>
          <w:bCs/>
          <w:color w:val="C00000"/>
          <w:szCs w:val="24"/>
        </w:rPr>
        <w:t xml:space="preserve">Palm tree </w:t>
      </w:r>
      <w:hyperlink r:id="rId1077" w:history="1">
        <w:r w:rsidRPr="004F6B23">
          <w:rPr>
            <w:rStyle w:val="Hyperlink"/>
            <w:rFonts w:eastAsia="Times New Roman" w:cs="Times New Roman"/>
            <w:bCs/>
            <w:szCs w:val="24"/>
          </w:rPr>
          <w:t>place</w:t>
        </w:r>
      </w:hyperlink>
      <w:r w:rsidRPr="00FA4774">
        <w:rPr>
          <w:rFonts w:eastAsia="Times New Roman" w:cs="Times New Roman"/>
          <w:bCs/>
          <w:szCs w:val="24"/>
          <w:vertAlign w:val="superscript"/>
        </w:rPr>
        <w:footnoteReference w:id="108"/>
      </w:r>
      <w:r w:rsidRPr="00FA4774">
        <w:rPr>
          <w:rFonts w:eastAsia="Times New Roman" w:cs="Times New Roman"/>
          <w:bCs/>
          <w:szCs w:val="24"/>
        </w:rPr>
        <w:t xml:space="preserve"> (</w:t>
      </w:r>
      <w:r w:rsidRPr="00FA4774">
        <w:rPr>
          <w:rFonts w:eastAsia="Times New Roman" w:cs="Times New Roman"/>
          <w:bCs/>
          <w:color w:val="C00000"/>
          <w:szCs w:val="24"/>
        </w:rPr>
        <w:t>Strength</w:t>
      </w:r>
      <w:r w:rsidRPr="00FA4774">
        <w:rPr>
          <w:rFonts w:eastAsia="Times New Roman" w:cs="Times New Roman"/>
          <w:bCs/>
          <w:szCs w:val="24"/>
        </w:rPr>
        <w:t xml:space="preserve"> according to Hakham Shlomo Riskin) (</w:t>
      </w:r>
      <w:r w:rsidRPr="00FA4774">
        <w:rPr>
          <w:rFonts w:eastAsia="Times New Roman" w:cs="Times New Roman"/>
          <w:b/>
          <w:kern w:val="32"/>
          <w:szCs w:val="32"/>
        </w:rPr>
        <w:t>Elim</w:t>
      </w:r>
      <w:r w:rsidRPr="00FA4774">
        <w:rPr>
          <w:rFonts w:eastAsia="Times New Roman" w:cs="Times New Roman"/>
          <w:bCs/>
          <w:szCs w:val="24"/>
        </w:rPr>
        <w:t xml:space="preserve"> </w:t>
      </w:r>
      <w:r w:rsidRPr="00FA4774">
        <w:rPr>
          <w:rFonts w:eastAsia="Times New Roman" w:cs="Times New Roman"/>
          <w:b/>
          <w:szCs w:val="24"/>
        </w:rPr>
        <w:t>camp #5</w:t>
      </w:r>
      <w:r w:rsidRPr="00FA4774">
        <w:rPr>
          <w:rFonts w:eastAsia="Times New Roman" w:cs="Times New Roman"/>
          <w:bCs/>
          <w:szCs w:val="24"/>
        </w:rPr>
        <w:t xml:space="preserve">), where there were </w:t>
      </w:r>
      <w:hyperlink r:id="rId1078" w:history="1">
        <w:r w:rsidRPr="004F6B23">
          <w:rPr>
            <w:rStyle w:val="Hyperlink"/>
            <w:rFonts w:eastAsia="Times New Roman" w:cs="Times New Roman"/>
            <w:bCs/>
            <w:szCs w:val="24"/>
          </w:rPr>
          <w:t>twelve</w:t>
        </w:r>
      </w:hyperlink>
      <w:r w:rsidRPr="00FA4774">
        <w:rPr>
          <w:rFonts w:eastAsia="Times New Roman" w:cs="Times New Roman"/>
          <w:bCs/>
          <w:szCs w:val="24"/>
        </w:rPr>
        <w:t xml:space="preserve"> springs and </w:t>
      </w:r>
      <w:hyperlink r:id="rId1079" w:history="1">
        <w:r w:rsidRPr="004F6B23">
          <w:rPr>
            <w:rStyle w:val="Hyperlink"/>
            <w:rFonts w:eastAsia="Times New Roman" w:cs="Times New Roman"/>
            <w:bCs/>
            <w:szCs w:val="24"/>
          </w:rPr>
          <w:t>seventy</w:t>
        </w:r>
      </w:hyperlink>
      <w:r w:rsidRPr="00FA4774">
        <w:rPr>
          <w:rFonts w:eastAsia="Times New Roman" w:cs="Times New Roman"/>
          <w:bCs/>
          <w:szCs w:val="24"/>
        </w:rPr>
        <w:t xml:space="preserve"> palm trees, and they camped there</w:t>
      </w:r>
      <w:r w:rsidRPr="00FA4774">
        <w:rPr>
          <w:rFonts w:eastAsia="Times New Roman" w:cs="Times New Roman"/>
          <w:bCs/>
          <w:szCs w:val="24"/>
          <w:vertAlign w:val="superscript"/>
        </w:rPr>
        <w:footnoteReference w:id="109"/>
      </w:r>
      <w:r w:rsidRPr="00FA4774">
        <w:rPr>
          <w:rFonts w:eastAsia="Times New Roman" w:cs="Times New Roman"/>
          <w:bCs/>
          <w:szCs w:val="24"/>
        </w:rPr>
        <w:t xml:space="preserve">. </w:t>
      </w:r>
    </w:p>
    <w:p w14:paraId="16F30B58" w14:textId="77777777" w:rsidR="00FA4774" w:rsidRPr="00FA4774" w:rsidRDefault="00FA4774" w:rsidP="00FA4774">
      <w:pPr>
        <w:rPr>
          <w:rFonts w:eastAsia="Times New Roman" w:cs="Times New Roman"/>
          <w:bCs/>
          <w:szCs w:val="24"/>
        </w:rPr>
      </w:pPr>
    </w:p>
    <w:p w14:paraId="0506FA80" w14:textId="53DDCAAE" w:rsidR="00FA4774" w:rsidRPr="00FA4774" w:rsidRDefault="00FA4774" w:rsidP="00FA4774">
      <w:pPr>
        <w:numPr>
          <w:ilvl w:val="0"/>
          <w:numId w:val="6"/>
        </w:numPr>
        <w:rPr>
          <w:rFonts w:eastAsia="Times New Roman" w:cs="Times New Roman"/>
          <w:bCs/>
          <w:szCs w:val="24"/>
        </w:rPr>
      </w:pPr>
      <w:r w:rsidRPr="00FA4774">
        <w:rPr>
          <w:rFonts w:eastAsia="Times New Roman" w:cs="Times New Roman"/>
          <w:bCs/>
          <w:szCs w:val="24"/>
        </w:rPr>
        <w:t>They camped near the water</w:t>
      </w:r>
      <w:r w:rsidRPr="00FA4774">
        <w:rPr>
          <w:rFonts w:eastAsia="Times New Roman" w:cs="Times New Roman"/>
          <w:bCs/>
          <w:szCs w:val="24"/>
          <w:vertAlign w:val="superscript"/>
        </w:rPr>
        <w:footnoteReference w:id="110"/>
      </w:r>
      <w:r w:rsidRPr="00FA4774">
        <w:rPr>
          <w:rFonts w:eastAsia="Times New Roman" w:cs="Times New Roman"/>
          <w:bCs/>
          <w:szCs w:val="24"/>
        </w:rPr>
        <w:t xml:space="preserve"> - Shemot (</w:t>
      </w:r>
      <w:hyperlink r:id="rId1080" w:history="1">
        <w:r w:rsidRPr="004F6B23">
          <w:rPr>
            <w:rStyle w:val="Hyperlink"/>
            <w:rFonts w:eastAsia="Times New Roman" w:cs="Times New Roman"/>
            <w:bCs/>
            <w:szCs w:val="24"/>
          </w:rPr>
          <w:t>Exodus</w:t>
        </w:r>
      </w:hyperlink>
      <w:r w:rsidRPr="00FA4774">
        <w:rPr>
          <w:rFonts w:eastAsia="Times New Roman" w:cs="Times New Roman"/>
          <w:bCs/>
          <w:szCs w:val="24"/>
        </w:rPr>
        <w:t xml:space="preserve">) 15:27 (On the shore of ... </w:t>
      </w:r>
      <w:r w:rsidRPr="00FA4774">
        <w:rPr>
          <w:rFonts w:eastAsia="Times New Roman" w:cs="Times New Roman"/>
          <w:bCs/>
          <w:i/>
          <w:iCs/>
          <w:szCs w:val="24"/>
        </w:rPr>
        <w:t>Targum Yonathan</w:t>
      </w:r>
      <w:r w:rsidRPr="00FA4774">
        <w:rPr>
          <w:rFonts w:eastAsia="Times New Roman" w:cs="Times New Roman"/>
          <w:bCs/>
          <w:szCs w:val="24"/>
        </w:rPr>
        <w:t>)</w:t>
      </w:r>
    </w:p>
    <w:p w14:paraId="77C4B792" w14:textId="77777777" w:rsidR="00FA4774" w:rsidRPr="00FA4774" w:rsidRDefault="00FA4774" w:rsidP="00FA4774">
      <w:pPr>
        <w:rPr>
          <w:rFonts w:eastAsia="Times New Roman" w:cs="Times New Roman"/>
          <w:bCs/>
          <w:szCs w:val="24"/>
        </w:rPr>
      </w:pPr>
    </w:p>
    <w:p w14:paraId="50C34949" w14:textId="743C1405"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 xml:space="preserve">Soncino </w:t>
      </w:r>
      <w:hyperlink r:id="rId1081" w:history="1">
        <w:r w:rsidRPr="004F6B23">
          <w:rPr>
            <w:rStyle w:val="Hyperlink"/>
            <w:rFonts w:eastAsia="Times New Roman" w:cs="Times New Roman"/>
            <w:b/>
            <w:bCs/>
            <w:i/>
            <w:szCs w:val="24"/>
          </w:rPr>
          <w:t>Zohar</w:t>
        </w:r>
      </w:hyperlink>
      <w:r w:rsidRPr="00FA4774">
        <w:rPr>
          <w:rFonts w:eastAsia="Times New Roman" w:cs="Times New Roman"/>
          <w:b/>
          <w:bCs/>
          <w:i/>
          <w:szCs w:val="24"/>
        </w:rPr>
        <w:t xml:space="preserve">, </w:t>
      </w:r>
      <w:r w:rsidR="00304975" w:rsidRPr="00FA4774">
        <w:rPr>
          <w:rFonts w:eastAsia="Times New Roman" w:cs="Times New Roman"/>
          <w:b/>
          <w:bCs/>
          <w:i/>
          <w:szCs w:val="24"/>
        </w:rPr>
        <w:t>Shemot</w:t>
      </w:r>
      <w:r w:rsidRPr="00FA4774">
        <w:rPr>
          <w:rFonts w:eastAsia="Times New Roman" w:cs="Times New Roman"/>
          <w:b/>
          <w:bCs/>
          <w:i/>
          <w:szCs w:val="24"/>
        </w:rPr>
        <w:t>, Section 2, Page 62b</w:t>
      </w:r>
      <w:r w:rsidRPr="00FA4774">
        <w:rPr>
          <w:rFonts w:eastAsia="Times New Roman" w:cs="Times New Roman"/>
          <w:bCs/>
          <w:i/>
          <w:szCs w:val="24"/>
        </w:rPr>
        <w:t xml:space="preserve"> ‘It has been said at that hour </w:t>
      </w:r>
      <w:hyperlink r:id="rId1082"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was perfected below according to her prototype above, for it is written, “and they came to Elim, where were </w:t>
      </w:r>
      <w:hyperlink r:id="rId1083" w:history="1">
        <w:r w:rsidRPr="004F6B23">
          <w:rPr>
            <w:rStyle w:val="Hyperlink"/>
            <w:rFonts w:eastAsia="Times New Roman" w:cs="Times New Roman"/>
            <w:bCs/>
            <w:i/>
            <w:szCs w:val="24"/>
          </w:rPr>
          <w:t>twelve</w:t>
        </w:r>
      </w:hyperlink>
      <w:r w:rsidRPr="00FA4774">
        <w:rPr>
          <w:rFonts w:eastAsia="Times New Roman" w:cs="Times New Roman"/>
          <w:bCs/>
          <w:i/>
          <w:szCs w:val="24"/>
        </w:rPr>
        <w:t xml:space="preserve"> wells of water and threescore and </w:t>
      </w:r>
      <w:hyperlink r:id="rId1084" w:history="1">
        <w:r w:rsidRPr="004F6B23">
          <w:rPr>
            <w:rStyle w:val="Hyperlink"/>
            <w:rFonts w:eastAsia="Times New Roman" w:cs="Times New Roman"/>
            <w:bCs/>
            <w:i/>
            <w:szCs w:val="24"/>
          </w:rPr>
          <w:t>ten</w:t>
        </w:r>
      </w:hyperlink>
      <w:r w:rsidRPr="00FA4774">
        <w:rPr>
          <w:rFonts w:eastAsia="Times New Roman" w:cs="Times New Roman"/>
          <w:bCs/>
          <w:i/>
          <w:szCs w:val="24"/>
        </w:rPr>
        <w:t xml:space="preserve"> palm trees” (Ex. xv, 27). Now the Holy Tree [Tr. note: </w:t>
      </w:r>
      <w:r w:rsidR="00304975" w:rsidRPr="00FA4774">
        <w:rPr>
          <w:rFonts w:eastAsia="Times New Roman" w:cs="Times New Roman"/>
          <w:bCs/>
          <w:i/>
          <w:szCs w:val="24"/>
        </w:rPr>
        <w:t>Tiferet</w:t>
      </w:r>
      <w:r w:rsidRPr="00FA4774">
        <w:rPr>
          <w:rFonts w:eastAsia="Times New Roman" w:cs="Times New Roman"/>
          <w:bCs/>
          <w:i/>
          <w:szCs w:val="24"/>
        </w:rPr>
        <w:t xml:space="preserve">.] spreads to </w:t>
      </w:r>
      <w:hyperlink r:id="rId1085" w:history="1">
        <w:r w:rsidRPr="004F6B23">
          <w:rPr>
            <w:rStyle w:val="Hyperlink"/>
            <w:rFonts w:eastAsia="Times New Roman" w:cs="Times New Roman"/>
            <w:bCs/>
            <w:i/>
            <w:szCs w:val="24"/>
          </w:rPr>
          <w:t>twelve</w:t>
        </w:r>
      </w:hyperlink>
      <w:r w:rsidRPr="00FA4774">
        <w:rPr>
          <w:rFonts w:eastAsia="Times New Roman" w:cs="Times New Roman"/>
          <w:bCs/>
          <w:i/>
          <w:szCs w:val="24"/>
        </w:rPr>
        <w:t xml:space="preserve"> boundaries on the </w:t>
      </w:r>
      <w:hyperlink r:id="rId1086" w:history="1">
        <w:r w:rsidRPr="004F6B23">
          <w:rPr>
            <w:rStyle w:val="Hyperlink"/>
            <w:rFonts w:eastAsia="Times New Roman" w:cs="Times New Roman"/>
            <w:bCs/>
            <w:i/>
            <w:szCs w:val="24"/>
          </w:rPr>
          <w:t>four</w:t>
        </w:r>
      </w:hyperlink>
      <w:r w:rsidRPr="00FA4774">
        <w:rPr>
          <w:rFonts w:eastAsia="Times New Roman" w:cs="Times New Roman"/>
          <w:bCs/>
          <w:i/>
          <w:szCs w:val="24"/>
        </w:rPr>
        <w:t xml:space="preserve"> quarters of the earth, and to </w:t>
      </w:r>
      <w:hyperlink r:id="rId1087" w:history="1">
        <w:r w:rsidRPr="004F6B23">
          <w:rPr>
            <w:rStyle w:val="Hyperlink"/>
            <w:rFonts w:eastAsia="Times New Roman" w:cs="Times New Roman"/>
            <w:bCs/>
            <w:i/>
            <w:szCs w:val="24"/>
          </w:rPr>
          <w:t>seventy</w:t>
        </w:r>
      </w:hyperlink>
      <w:r w:rsidRPr="00FA4774">
        <w:rPr>
          <w:rFonts w:eastAsia="Times New Roman" w:cs="Times New Roman"/>
          <w:bCs/>
          <w:i/>
          <w:szCs w:val="24"/>
        </w:rPr>
        <w:t xml:space="preserve"> branches closely intertwined, so that what was above should have here its counterpart below.</w:t>
      </w:r>
    </w:p>
    <w:p w14:paraId="6EDF4910" w14:textId="77777777" w:rsidR="00FA4774" w:rsidRPr="00FA4774" w:rsidRDefault="00FA4774" w:rsidP="00FA4774">
      <w:pPr>
        <w:rPr>
          <w:rFonts w:eastAsia="Times New Roman" w:cs="Times New Roman"/>
          <w:bCs/>
          <w:szCs w:val="24"/>
        </w:rPr>
      </w:pPr>
    </w:p>
    <w:p w14:paraId="0702D8F6" w14:textId="1A34783B"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088"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9. And they removed from Marah, and came to Elim; in Elim were </w:t>
      </w:r>
      <w:hyperlink r:id="rId1089" w:history="1">
        <w:r w:rsidRPr="004F6B23">
          <w:rPr>
            <w:rStyle w:val="Hyperlink"/>
            <w:rFonts w:eastAsia="Calibri" w:cs="Times New Roman"/>
            <w:bCs/>
            <w:i/>
            <w:szCs w:val="24"/>
            <w:lang w:val="en-AU"/>
          </w:rPr>
          <w:t>twelve</w:t>
        </w:r>
      </w:hyperlink>
      <w:r w:rsidRPr="00FA4774">
        <w:rPr>
          <w:rFonts w:eastAsia="Calibri" w:cs="Times New Roman"/>
          <w:bCs/>
          <w:i/>
          <w:szCs w:val="24"/>
          <w:lang w:val="en-AU"/>
        </w:rPr>
        <w:t xml:space="preserve"> fountains of water for the </w:t>
      </w:r>
      <w:hyperlink r:id="rId1090" w:history="1">
        <w:r w:rsidRPr="004F6B23">
          <w:rPr>
            <w:rStyle w:val="Hyperlink"/>
            <w:rFonts w:eastAsia="Calibri" w:cs="Times New Roman"/>
            <w:bCs/>
            <w:i/>
            <w:szCs w:val="24"/>
            <w:lang w:val="en-AU"/>
          </w:rPr>
          <w:t>twelve</w:t>
        </w:r>
      </w:hyperlink>
      <w:r w:rsidRPr="00FA4774">
        <w:rPr>
          <w:rFonts w:eastAsia="Calibri" w:cs="Times New Roman"/>
          <w:bCs/>
          <w:i/>
          <w:szCs w:val="24"/>
          <w:lang w:val="en-AU"/>
        </w:rPr>
        <w:t xml:space="preserve"> </w:t>
      </w:r>
      <w:hyperlink r:id="rId1091" w:history="1">
        <w:r w:rsidRPr="004F6B23">
          <w:rPr>
            <w:rStyle w:val="Hyperlink"/>
            <w:rFonts w:eastAsia="Calibri" w:cs="Times New Roman"/>
            <w:bCs/>
            <w:i/>
            <w:szCs w:val="24"/>
            <w:lang w:val="en-AU"/>
          </w:rPr>
          <w:t>tribes</w:t>
        </w:r>
      </w:hyperlink>
      <w:r w:rsidRPr="00FA4774">
        <w:rPr>
          <w:rFonts w:eastAsia="Calibri" w:cs="Times New Roman"/>
          <w:bCs/>
          <w:i/>
          <w:szCs w:val="24"/>
          <w:lang w:val="en-AU"/>
        </w:rPr>
        <w:t xml:space="preserve">, and </w:t>
      </w:r>
      <w:hyperlink r:id="rId1092" w:history="1">
        <w:r w:rsidRPr="004F6B23">
          <w:rPr>
            <w:rStyle w:val="Hyperlink"/>
            <w:rFonts w:eastAsia="Calibri" w:cs="Times New Roman"/>
            <w:bCs/>
            <w:i/>
            <w:szCs w:val="24"/>
            <w:lang w:val="en-AU"/>
          </w:rPr>
          <w:t>seventy</w:t>
        </w:r>
      </w:hyperlink>
      <w:r w:rsidRPr="00FA4774">
        <w:rPr>
          <w:rFonts w:eastAsia="Calibri" w:cs="Times New Roman"/>
          <w:bCs/>
          <w:i/>
          <w:szCs w:val="24"/>
          <w:lang w:val="en-AU"/>
        </w:rPr>
        <w:t xml:space="preserve"> palm trees, answering to the </w:t>
      </w:r>
      <w:hyperlink r:id="rId1093" w:history="1">
        <w:r w:rsidRPr="004F6B23">
          <w:rPr>
            <w:rStyle w:val="Hyperlink"/>
            <w:rFonts w:eastAsia="Calibri" w:cs="Times New Roman"/>
            <w:bCs/>
            <w:i/>
            <w:szCs w:val="24"/>
            <w:lang w:val="en-AU"/>
          </w:rPr>
          <w:t>seventy</w:t>
        </w:r>
      </w:hyperlink>
      <w:r w:rsidRPr="00FA4774">
        <w:rPr>
          <w:rFonts w:eastAsia="Calibri" w:cs="Times New Roman"/>
          <w:bCs/>
          <w:i/>
          <w:szCs w:val="24"/>
          <w:lang w:val="en-AU"/>
        </w:rPr>
        <w:t xml:space="preserve"> sages; and they encamped there by the waters. [</w:t>
      </w:r>
      <w:hyperlink r:id="rId1094" w:history="1">
        <w:r w:rsidRPr="004F6B23">
          <w:rPr>
            <w:rStyle w:val="Hyperlink"/>
            <w:rFonts w:eastAsia="Calibri" w:cs="Times New Roman"/>
            <w:bCs/>
            <w:i/>
            <w:szCs w:val="24"/>
            <w:lang w:val="en-AU"/>
          </w:rPr>
          <w:t>JERUSALEM</w:t>
        </w:r>
      </w:hyperlink>
      <w:r w:rsidRPr="00FA4774">
        <w:rPr>
          <w:rFonts w:eastAsia="Calibri" w:cs="Times New Roman"/>
          <w:bCs/>
          <w:i/>
          <w:szCs w:val="24"/>
          <w:lang w:val="en-AU"/>
        </w:rPr>
        <w:t xml:space="preserve"> And they removed from Marah and came to Elim: in Elim were </w:t>
      </w:r>
      <w:hyperlink r:id="rId1095" w:history="1">
        <w:r w:rsidRPr="004F6B23">
          <w:rPr>
            <w:rStyle w:val="Hyperlink"/>
            <w:rFonts w:eastAsia="Calibri" w:cs="Times New Roman"/>
            <w:bCs/>
            <w:i/>
            <w:szCs w:val="24"/>
            <w:lang w:val="en-AU"/>
          </w:rPr>
          <w:t>twelve</w:t>
        </w:r>
      </w:hyperlink>
      <w:r w:rsidRPr="00FA4774">
        <w:rPr>
          <w:rFonts w:eastAsia="Calibri" w:cs="Times New Roman"/>
          <w:bCs/>
          <w:i/>
          <w:szCs w:val="24"/>
          <w:lang w:val="en-AU"/>
        </w:rPr>
        <w:t xml:space="preserve"> fountains of water, answering to the </w:t>
      </w:r>
      <w:hyperlink r:id="rId1096" w:history="1">
        <w:r w:rsidRPr="004F6B23">
          <w:rPr>
            <w:rStyle w:val="Hyperlink"/>
            <w:rFonts w:eastAsia="Calibri" w:cs="Times New Roman"/>
            <w:bCs/>
            <w:i/>
            <w:szCs w:val="24"/>
            <w:lang w:val="en-AU"/>
          </w:rPr>
          <w:t>twelve</w:t>
        </w:r>
      </w:hyperlink>
      <w:r w:rsidRPr="00FA4774">
        <w:rPr>
          <w:rFonts w:eastAsia="Calibri" w:cs="Times New Roman"/>
          <w:bCs/>
          <w:i/>
          <w:szCs w:val="24"/>
          <w:lang w:val="en-AU"/>
        </w:rPr>
        <w:t xml:space="preserve"> </w:t>
      </w:r>
      <w:hyperlink r:id="rId1097" w:history="1">
        <w:r w:rsidRPr="004F6B23">
          <w:rPr>
            <w:rStyle w:val="Hyperlink"/>
            <w:rFonts w:eastAsia="Calibri" w:cs="Times New Roman"/>
            <w:bCs/>
            <w:i/>
            <w:szCs w:val="24"/>
            <w:lang w:val="en-AU"/>
          </w:rPr>
          <w:t>tribes</w:t>
        </w:r>
      </w:hyperlink>
      <w:r w:rsidRPr="00FA4774">
        <w:rPr>
          <w:rFonts w:eastAsia="Calibri" w:cs="Times New Roman"/>
          <w:bCs/>
          <w:i/>
          <w:szCs w:val="24"/>
          <w:lang w:val="en-AU"/>
        </w:rPr>
        <w:t xml:space="preserve"> of </w:t>
      </w:r>
      <w:hyperlink r:id="rId1098" w:history="1">
        <w:r w:rsidRPr="004F6B23">
          <w:rPr>
            <w:rStyle w:val="Hyperlink"/>
            <w:rFonts w:eastAsia="Calibri" w:cs="Times New Roman"/>
            <w:bCs/>
            <w:i/>
            <w:szCs w:val="24"/>
            <w:lang w:val="en-AU"/>
          </w:rPr>
          <w:t>Israel</w:t>
        </w:r>
      </w:hyperlink>
      <w:r w:rsidRPr="00FA4774">
        <w:rPr>
          <w:rFonts w:eastAsia="Calibri" w:cs="Times New Roman"/>
          <w:bCs/>
          <w:i/>
          <w:szCs w:val="24"/>
          <w:lang w:val="en-AU"/>
        </w:rPr>
        <w:t xml:space="preserve">, and </w:t>
      </w:r>
      <w:hyperlink r:id="rId1099" w:history="1">
        <w:r w:rsidRPr="004F6B23">
          <w:rPr>
            <w:rStyle w:val="Hyperlink"/>
            <w:rFonts w:eastAsia="Calibri" w:cs="Times New Roman"/>
            <w:bCs/>
            <w:i/>
            <w:szCs w:val="24"/>
            <w:lang w:val="en-AU"/>
          </w:rPr>
          <w:t>seventy</w:t>
        </w:r>
      </w:hyperlink>
      <w:r w:rsidRPr="00FA4774">
        <w:rPr>
          <w:rFonts w:eastAsia="Calibri" w:cs="Times New Roman"/>
          <w:bCs/>
          <w:i/>
          <w:szCs w:val="24"/>
          <w:lang w:val="en-AU"/>
        </w:rPr>
        <w:t xml:space="preserve"> palm trees, answering to the </w:t>
      </w:r>
      <w:hyperlink r:id="rId1100" w:history="1">
        <w:r w:rsidRPr="004F6B23">
          <w:rPr>
            <w:rStyle w:val="Hyperlink"/>
            <w:rFonts w:eastAsia="Calibri" w:cs="Times New Roman"/>
            <w:bCs/>
            <w:i/>
            <w:szCs w:val="24"/>
            <w:lang w:val="en-AU"/>
          </w:rPr>
          <w:t>seventy</w:t>
        </w:r>
      </w:hyperlink>
      <w:r w:rsidRPr="00FA4774">
        <w:rPr>
          <w:rFonts w:eastAsia="Calibri" w:cs="Times New Roman"/>
          <w:bCs/>
          <w:i/>
          <w:szCs w:val="24"/>
          <w:lang w:val="en-AU"/>
        </w:rPr>
        <w:t xml:space="preserve"> elders of the Sanhedrin of </w:t>
      </w:r>
      <w:hyperlink r:id="rId1101" w:history="1">
        <w:r w:rsidRPr="004F6B23">
          <w:rPr>
            <w:rStyle w:val="Hyperlink"/>
            <w:rFonts w:eastAsia="Calibri" w:cs="Times New Roman"/>
            <w:bCs/>
            <w:i/>
            <w:szCs w:val="24"/>
            <w:lang w:val="en-AU"/>
          </w:rPr>
          <w:t>Israel</w:t>
        </w:r>
      </w:hyperlink>
      <w:r w:rsidRPr="00FA4774">
        <w:rPr>
          <w:rFonts w:eastAsia="Calibri" w:cs="Times New Roman"/>
          <w:bCs/>
          <w:i/>
          <w:szCs w:val="24"/>
          <w:lang w:val="en-AU"/>
        </w:rPr>
        <w:t xml:space="preserve">; and they encamped there.] </w:t>
      </w:r>
    </w:p>
    <w:p w14:paraId="134A0972" w14:textId="77777777" w:rsidR="00FE6E93" w:rsidRDefault="00FE6E93" w:rsidP="00FE6E93">
      <w:pPr>
        <w:rPr>
          <w:rFonts w:eastAsia="Times New Roman" w:cs="Times New Roman"/>
          <w:bCs/>
          <w:i/>
          <w:szCs w:val="24"/>
        </w:rPr>
      </w:pPr>
    </w:p>
    <w:p w14:paraId="1A59171C" w14:textId="351A6EE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Elim means strength; those who live by the </w:t>
      </w:r>
      <w:hyperlink r:id="rId1102" w:history="1">
        <w:r w:rsidRPr="004F6B23">
          <w:rPr>
            <w:rStyle w:val="Hyperlink"/>
            <w:rFonts w:eastAsia="Times New Roman" w:cs="Times New Roman"/>
            <w:bCs/>
            <w:szCs w:val="24"/>
          </w:rPr>
          <w:t>laws</w:t>
        </w:r>
      </w:hyperlink>
      <w:r w:rsidRPr="00FA4774">
        <w:rPr>
          <w:rFonts w:eastAsia="Times New Roman" w:cs="Times New Roman"/>
          <w:bCs/>
          <w:szCs w:val="24"/>
        </w:rPr>
        <w:t xml:space="preserve"> of the </w:t>
      </w:r>
      <w:hyperlink r:id="rId1103" w:history="1">
        <w:r w:rsidRPr="004F6B23">
          <w:rPr>
            <w:rStyle w:val="Hyperlink"/>
            <w:rFonts w:eastAsia="Times New Roman" w:cs="Times New Roman"/>
            <w:bCs/>
            <w:szCs w:val="24"/>
          </w:rPr>
          <w:t>Sabbath</w:t>
        </w:r>
      </w:hyperlink>
      <w:r w:rsidRPr="00FA4774">
        <w:rPr>
          <w:rFonts w:eastAsia="Times New Roman" w:cs="Times New Roman"/>
          <w:bCs/>
          <w:szCs w:val="24"/>
        </w:rPr>
        <w:t xml:space="preserve">, the </w:t>
      </w:r>
      <w:hyperlink r:id="rId1104" w:history="1">
        <w:r w:rsidRPr="004F6B23">
          <w:rPr>
            <w:rStyle w:val="Hyperlink"/>
            <w:rFonts w:eastAsia="Times New Roman" w:cs="Times New Roman"/>
            <w:bCs/>
            <w:szCs w:val="24"/>
          </w:rPr>
          <w:t>seven</w:t>
        </w:r>
      </w:hyperlink>
      <w:r w:rsidRPr="00FA4774">
        <w:rPr>
          <w:rFonts w:eastAsia="Times New Roman" w:cs="Times New Roman"/>
          <w:bCs/>
          <w:szCs w:val="24"/>
        </w:rPr>
        <w:t xml:space="preserve"> </w:t>
      </w:r>
      <w:hyperlink r:id="rId1105" w:history="1">
        <w:r w:rsidRPr="004F6B23">
          <w:rPr>
            <w:rStyle w:val="Hyperlink"/>
            <w:rFonts w:eastAsia="Times New Roman" w:cs="Times New Roman"/>
            <w:bCs/>
            <w:szCs w:val="24"/>
          </w:rPr>
          <w:t>Noahide laws</w:t>
        </w:r>
      </w:hyperlink>
      <w:r w:rsidRPr="00FA4774">
        <w:rPr>
          <w:rFonts w:eastAsia="Times New Roman" w:cs="Times New Roman"/>
          <w:bCs/>
          <w:szCs w:val="24"/>
        </w:rPr>
        <w:t xml:space="preserve"> of morality, and the principle of parental fealty can never be overwhelmed by bitter waves of obliteration. These </w:t>
      </w:r>
      <w:hyperlink r:id="rId1106" w:history="1">
        <w:r w:rsidRPr="004F6B23">
          <w:rPr>
            <w:rStyle w:val="Hyperlink"/>
            <w:rFonts w:eastAsia="Times New Roman" w:cs="Times New Roman"/>
            <w:bCs/>
            <w:szCs w:val="24"/>
          </w:rPr>
          <w:t>laws</w:t>
        </w:r>
      </w:hyperlink>
      <w:r w:rsidRPr="00FA4774">
        <w:rPr>
          <w:rFonts w:eastAsia="Times New Roman" w:cs="Times New Roman"/>
          <w:bCs/>
          <w:szCs w:val="24"/>
        </w:rPr>
        <w:t xml:space="preserve"> are a necessary introduction for the </w:t>
      </w:r>
      <w:hyperlink r:id="rId1107" w:history="1">
        <w:r w:rsidRPr="004F6B23">
          <w:rPr>
            <w:rStyle w:val="Hyperlink"/>
            <w:rFonts w:eastAsia="Times New Roman" w:cs="Times New Roman"/>
            <w:bCs/>
            <w:szCs w:val="24"/>
          </w:rPr>
          <w:t>twelve</w:t>
        </w:r>
      </w:hyperlink>
      <w:r w:rsidRPr="00FA4774">
        <w:rPr>
          <w:rFonts w:eastAsia="Times New Roman" w:cs="Times New Roman"/>
          <w:bCs/>
          <w:szCs w:val="24"/>
        </w:rPr>
        <w:t xml:space="preserve"> </w:t>
      </w:r>
      <w:hyperlink r:id="rId1108" w:history="1">
        <w:r w:rsidRPr="004F6B23">
          <w:rPr>
            <w:rStyle w:val="Hyperlink"/>
            <w:rFonts w:eastAsia="Times New Roman" w:cs="Times New Roman"/>
            <w:bCs/>
            <w:szCs w:val="24"/>
          </w:rPr>
          <w:t>tribes</w:t>
        </w:r>
      </w:hyperlink>
      <w:r w:rsidRPr="00FA4774">
        <w:rPr>
          <w:rFonts w:eastAsia="Times New Roman" w:cs="Times New Roman"/>
          <w:bCs/>
          <w:szCs w:val="24"/>
        </w:rPr>
        <w:t xml:space="preserve"> of </w:t>
      </w:r>
      <w:hyperlink r:id="rId1109" w:history="1">
        <w:r w:rsidRPr="004F6B23">
          <w:rPr>
            <w:rStyle w:val="Hyperlink"/>
            <w:rFonts w:eastAsia="Times New Roman" w:cs="Times New Roman"/>
            <w:bCs/>
            <w:szCs w:val="24"/>
          </w:rPr>
          <w:t>Israel</w:t>
        </w:r>
      </w:hyperlink>
      <w:r w:rsidRPr="00FA4774">
        <w:rPr>
          <w:rFonts w:eastAsia="Times New Roman" w:cs="Times New Roman"/>
          <w:bCs/>
          <w:szCs w:val="24"/>
        </w:rPr>
        <w:t xml:space="preserve">, comparable to </w:t>
      </w:r>
      <w:hyperlink r:id="rId1110" w:history="1">
        <w:r w:rsidRPr="004F6B23">
          <w:rPr>
            <w:rStyle w:val="Hyperlink"/>
            <w:rFonts w:eastAsia="Times New Roman" w:cs="Times New Roman"/>
            <w:bCs/>
            <w:szCs w:val="24"/>
          </w:rPr>
          <w:t>twelve</w:t>
        </w:r>
      </w:hyperlink>
      <w:r w:rsidRPr="00FA4774">
        <w:rPr>
          <w:rFonts w:eastAsia="Times New Roman" w:cs="Times New Roman"/>
          <w:bCs/>
          <w:szCs w:val="24"/>
        </w:rPr>
        <w:t xml:space="preserve"> wells of life-giving water, and are a necessary condition for the </w:t>
      </w:r>
      <w:hyperlink r:id="rId1111" w:history="1">
        <w:r w:rsidRPr="004F6B23">
          <w:rPr>
            <w:rStyle w:val="Hyperlink"/>
            <w:rFonts w:eastAsia="Times New Roman" w:cs="Times New Roman"/>
            <w:bCs/>
            <w:szCs w:val="24"/>
          </w:rPr>
          <w:t>seventy</w:t>
        </w:r>
      </w:hyperlink>
      <w:r w:rsidRPr="00FA4774">
        <w:rPr>
          <w:rFonts w:eastAsia="Times New Roman" w:cs="Times New Roman"/>
          <w:bCs/>
          <w:szCs w:val="24"/>
        </w:rPr>
        <w:t xml:space="preserve"> </w:t>
      </w:r>
      <w:hyperlink r:id="rId1112" w:history="1">
        <w:r w:rsidRPr="004F6B23">
          <w:rPr>
            <w:rStyle w:val="Hyperlink"/>
            <w:rFonts w:eastAsia="Times New Roman" w:cs="Times New Roman"/>
            <w:bCs/>
            <w:szCs w:val="24"/>
          </w:rPr>
          <w:t>nations</w:t>
        </w:r>
      </w:hyperlink>
      <w:r w:rsidRPr="00FA4774">
        <w:rPr>
          <w:rFonts w:eastAsia="Times New Roman" w:cs="Times New Roman"/>
          <w:bCs/>
          <w:szCs w:val="24"/>
        </w:rPr>
        <w:t xml:space="preserve"> of the </w:t>
      </w:r>
      <w:hyperlink r:id="rId1113" w:history="1">
        <w:r w:rsidRPr="004F6B23">
          <w:rPr>
            <w:rStyle w:val="Hyperlink"/>
            <w:rFonts w:eastAsia="Times New Roman" w:cs="Times New Roman"/>
            <w:bCs/>
            <w:szCs w:val="24"/>
          </w:rPr>
          <w:t>world</w:t>
        </w:r>
      </w:hyperlink>
      <w:r w:rsidRPr="00FA4774">
        <w:rPr>
          <w:rFonts w:eastAsia="Times New Roman" w:cs="Times New Roman"/>
          <w:bCs/>
          <w:szCs w:val="24"/>
        </w:rPr>
        <w:t xml:space="preserve">, symbolized by the </w:t>
      </w:r>
      <w:hyperlink r:id="rId1114" w:history="1">
        <w:r w:rsidRPr="004F6B23">
          <w:rPr>
            <w:rStyle w:val="Hyperlink"/>
            <w:rFonts w:eastAsia="Times New Roman" w:cs="Times New Roman"/>
            <w:bCs/>
            <w:szCs w:val="24"/>
          </w:rPr>
          <w:t>seventy</w:t>
        </w:r>
      </w:hyperlink>
      <w:r w:rsidRPr="00FA4774">
        <w:rPr>
          <w:rFonts w:eastAsia="Times New Roman" w:cs="Times New Roman"/>
          <w:bCs/>
          <w:szCs w:val="24"/>
        </w:rPr>
        <w:t xml:space="preserve"> date trees, to further their march towards </w:t>
      </w:r>
      <w:hyperlink r:id="rId1115" w:history="1">
        <w:r w:rsidRPr="004F6B23">
          <w:rPr>
            <w:rStyle w:val="Hyperlink"/>
            <w:rFonts w:eastAsia="Times New Roman" w:cs="Times New Roman"/>
            <w:bCs/>
            <w:szCs w:val="24"/>
          </w:rPr>
          <w:t>redemption</w:t>
        </w:r>
      </w:hyperlink>
      <w:r w:rsidRPr="00FA4774">
        <w:rPr>
          <w:rFonts w:eastAsia="Times New Roman" w:cs="Times New Roman"/>
          <w:bCs/>
          <w:szCs w:val="24"/>
        </w:rPr>
        <w:t>.</w:t>
      </w:r>
    </w:p>
    <w:p w14:paraId="66D84597" w14:textId="77777777" w:rsidR="00FA4774" w:rsidRPr="00FA4774" w:rsidRDefault="00FA4774" w:rsidP="00FA4774">
      <w:pPr>
        <w:keepNext/>
        <w:widowControl w:val="0"/>
        <w:rPr>
          <w:rFonts w:eastAsia="Times New Roman" w:cs="Times New Roman"/>
          <w:bCs/>
          <w:szCs w:val="24"/>
        </w:rPr>
      </w:pPr>
    </w:p>
    <w:p w14:paraId="11F2A972" w14:textId="12B15B7A" w:rsidR="00FA4774" w:rsidRPr="00FA4774" w:rsidRDefault="00FA4774" w:rsidP="00FA4774">
      <w:pPr>
        <w:keepNext/>
        <w:widowControl w:val="0"/>
        <w:rPr>
          <w:rFonts w:eastAsia="Times New Roman" w:cs="Times New Roman"/>
          <w:bCs/>
          <w:szCs w:val="24"/>
        </w:rPr>
      </w:pPr>
      <w:r w:rsidRPr="00FA4774">
        <w:rPr>
          <w:rFonts w:eastAsia="Times New Roman" w:cs="Times New Roman"/>
          <w:b/>
          <w:bCs/>
          <w:szCs w:val="24"/>
        </w:rPr>
        <w:t>Ramban’s Commentary for:</w:t>
      </w:r>
      <w:bookmarkStart w:id="19" w:name="_Ref357334247"/>
      <w:r w:rsidRPr="00FA4774">
        <w:rPr>
          <w:rFonts w:eastAsia="Times New Roman" w:cs="Times New Roman"/>
          <w:b/>
          <w:bCs/>
          <w:szCs w:val="24"/>
          <w:vertAlign w:val="superscript"/>
        </w:rPr>
        <w:footnoteReference w:id="111"/>
      </w:r>
      <w:bookmarkEnd w:id="19"/>
      <w:r w:rsidRPr="00FA4774">
        <w:rPr>
          <w:rFonts w:eastAsia="Times New Roman" w:cs="Times New Roman"/>
          <w:b/>
          <w:bCs/>
          <w:szCs w:val="24"/>
        </w:rPr>
        <w:t xml:space="preserve">  Shemot (</w:t>
      </w:r>
      <w:hyperlink r:id="rId1116" w:history="1">
        <w:r w:rsidRPr="004F6B23">
          <w:rPr>
            <w:rStyle w:val="Hyperlink"/>
            <w:rFonts w:eastAsia="Times New Roman" w:cs="Times New Roman"/>
            <w:b/>
            <w:bCs/>
            <w:szCs w:val="24"/>
          </w:rPr>
          <w:t>Exodus</w:t>
        </w:r>
      </w:hyperlink>
      <w:r w:rsidRPr="00FA4774">
        <w:rPr>
          <w:rFonts w:eastAsia="Times New Roman" w:cs="Times New Roman"/>
          <w:b/>
          <w:bCs/>
          <w:szCs w:val="24"/>
        </w:rPr>
        <w:t xml:space="preserve">) 15:27 - AND THERE WERE </w:t>
      </w:r>
      <w:hyperlink r:id="rId1117" w:history="1">
        <w:r w:rsidRPr="004F6B23">
          <w:rPr>
            <w:rStyle w:val="Hyperlink"/>
            <w:rFonts w:eastAsia="Times New Roman" w:cs="Times New Roman"/>
            <w:b/>
            <w:bCs/>
            <w:szCs w:val="24"/>
          </w:rPr>
          <w:t>TWELVE</w:t>
        </w:r>
      </w:hyperlink>
      <w:r w:rsidRPr="00FA4774">
        <w:rPr>
          <w:rFonts w:eastAsia="Times New Roman" w:cs="Times New Roman"/>
          <w:b/>
          <w:bCs/>
          <w:szCs w:val="24"/>
        </w:rPr>
        <w:t xml:space="preserve"> SPRINGS OF WATER, AND </w:t>
      </w:r>
      <w:hyperlink r:id="rId1118" w:history="1">
        <w:r w:rsidRPr="004F6B23">
          <w:rPr>
            <w:rStyle w:val="Hyperlink"/>
            <w:rFonts w:eastAsia="Times New Roman" w:cs="Times New Roman"/>
            <w:b/>
            <w:bCs/>
            <w:szCs w:val="24"/>
          </w:rPr>
          <w:t>THREE</w:t>
        </w:r>
      </w:hyperlink>
      <w:r w:rsidRPr="00FA4774">
        <w:rPr>
          <w:rFonts w:eastAsia="Times New Roman" w:cs="Times New Roman"/>
          <w:b/>
          <w:bCs/>
          <w:szCs w:val="24"/>
        </w:rPr>
        <w:t xml:space="preserve"> SCORE AND </w:t>
      </w:r>
      <w:hyperlink r:id="rId1119" w:history="1">
        <w:r w:rsidRPr="004F6B23">
          <w:rPr>
            <w:rStyle w:val="Hyperlink"/>
            <w:rFonts w:eastAsia="Times New Roman" w:cs="Times New Roman"/>
            <w:b/>
            <w:bCs/>
            <w:szCs w:val="24"/>
          </w:rPr>
          <w:t>TEN</w:t>
        </w:r>
      </w:hyperlink>
      <w:r w:rsidRPr="00FA4774">
        <w:rPr>
          <w:rFonts w:eastAsia="Times New Roman" w:cs="Times New Roman"/>
          <w:b/>
          <w:bCs/>
          <w:szCs w:val="24"/>
        </w:rPr>
        <w:t xml:space="preserve"> PALM TREES.</w:t>
      </w:r>
      <w:r w:rsidRPr="00FA4774">
        <w:rPr>
          <w:rFonts w:eastAsia="Times New Roman" w:cs="Times New Roman"/>
          <w:bCs/>
          <w:szCs w:val="24"/>
        </w:rPr>
        <w:t xml:space="preserve"> It is not such a significant matter that </w:t>
      </w:r>
      <w:hyperlink r:id="rId1120" w:history="1">
        <w:r w:rsidRPr="004F6B23">
          <w:rPr>
            <w:rStyle w:val="Hyperlink"/>
            <w:rFonts w:eastAsia="Times New Roman" w:cs="Times New Roman"/>
            <w:bCs/>
            <w:szCs w:val="24"/>
          </w:rPr>
          <w:t>seventy</w:t>
        </w:r>
      </w:hyperlink>
      <w:r w:rsidRPr="00FA4774">
        <w:rPr>
          <w:rFonts w:eastAsia="Times New Roman" w:cs="Times New Roman"/>
          <w:bCs/>
          <w:szCs w:val="24"/>
        </w:rPr>
        <w:t xml:space="preserve"> palm trees are found in a certain </w:t>
      </w:r>
      <w:hyperlink r:id="rId1121" w:history="1">
        <w:r w:rsidRPr="004F6B23">
          <w:rPr>
            <w:rStyle w:val="Hyperlink"/>
            <w:rFonts w:eastAsia="Times New Roman" w:cs="Times New Roman"/>
            <w:bCs/>
            <w:szCs w:val="24"/>
          </w:rPr>
          <w:t>place</w:t>
        </w:r>
      </w:hyperlink>
      <w:r w:rsidRPr="00FA4774">
        <w:rPr>
          <w:rFonts w:eastAsia="Times New Roman" w:cs="Times New Roman"/>
          <w:bCs/>
          <w:szCs w:val="24"/>
        </w:rPr>
        <w:t xml:space="preserve">. In the lowlands, a thousand and more palm trees can be found in </w:t>
      </w:r>
      <w:hyperlink r:id="rId1122" w:history="1">
        <w:r w:rsidRPr="004F6B23">
          <w:rPr>
            <w:rStyle w:val="Hyperlink"/>
            <w:rFonts w:eastAsia="Times New Roman" w:cs="Times New Roman"/>
            <w:bCs/>
            <w:szCs w:val="24"/>
          </w:rPr>
          <w:t>one</w:t>
        </w:r>
      </w:hyperlink>
      <w:r w:rsidRPr="00FA4774">
        <w:rPr>
          <w:rFonts w:eastAsia="Times New Roman" w:cs="Times New Roman"/>
          <w:bCs/>
          <w:szCs w:val="24"/>
        </w:rPr>
        <w:t xml:space="preserve"> location, and springs of abundant water are springing forth in valleys and hills,</w:t>
      </w:r>
      <w:r w:rsidRPr="00FA4774">
        <w:rPr>
          <w:rFonts w:eastAsia="Times New Roman" w:cs="Times New Roman"/>
          <w:bCs/>
          <w:szCs w:val="24"/>
          <w:vertAlign w:val="superscript"/>
        </w:rPr>
        <w:footnoteReference w:id="112"/>
      </w:r>
      <w:r w:rsidRPr="00FA4774">
        <w:rPr>
          <w:rFonts w:eastAsia="Times New Roman" w:cs="Times New Roman"/>
          <w:bCs/>
          <w:szCs w:val="24"/>
        </w:rPr>
        <w:t xml:space="preserve"> and Scripture does not mention them at all! [Why then are these springs and palm trees singled out here?]</w:t>
      </w:r>
    </w:p>
    <w:p w14:paraId="255B29FF" w14:textId="77777777" w:rsidR="00FA4774" w:rsidRPr="00FA4774" w:rsidRDefault="00FA4774" w:rsidP="00FA4774">
      <w:pPr>
        <w:keepNext/>
        <w:widowControl w:val="0"/>
        <w:rPr>
          <w:rFonts w:eastAsia="Times New Roman" w:cs="Times New Roman"/>
          <w:bCs/>
          <w:szCs w:val="24"/>
        </w:rPr>
      </w:pPr>
    </w:p>
    <w:p w14:paraId="3566DC3A" w14:textId="0B632C4A" w:rsidR="00FA4774" w:rsidRPr="00FA4774" w:rsidRDefault="00FA4774" w:rsidP="00FA4774">
      <w:pPr>
        <w:keepNext/>
        <w:widowControl w:val="0"/>
        <w:rPr>
          <w:rFonts w:eastAsia="Times New Roman" w:cs="Times New Roman"/>
          <w:bCs/>
          <w:szCs w:val="24"/>
        </w:rPr>
      </w:pPr>
      <w:r w:rsidRPr="00FA4774">
        <w:rPr>
          <w:rFonts w:eastAsia="Times New Roman" w:cs="Times New Roman"/>
          <w:bCs/>
          <w:szCs w:val="24"/>
        </w:rPr>
        <w:t xml:space="preserve">Now Rabbi </w:t>
      </w:r>
      <w:hyperlink r:id="rId1123" w:history="1">
        <w:r w:rsidRPr="004F6B23">
          <w:rPr>
            <w:rStyle w:val="Hyperlink"/>
            <w:rFonts w:eastAsia="Times New Roman" w:cs="Times New Roman"/>
            <w:bCs/>
            <w:szCs w:val="24"/>
          </w:rPr>
          <w:t>Abraham</w:t>
        </w:r>
      </w:hyperlink>
      <w:r w:rsidRPr="00FA4774">
        <w:rPr>
          <w:rFonts w:eastAsia="Times New Roman" w:cs="Times New Roman"/>
          <w:bCs/>
          <w:szCs w:val="24"/>
        </w:rPr>
        <w:t xml:space="preserve"> ibn Ezra explained that Scripture narrates that they came to a good </w:t>
      </w:r>
      <w:hyperlink r:id="rId1124" w:history="1">
        <w:r w:rsidRPr="004F6B23">
          <w:rPr>
            <w:rStyle w:val="Hyperlink"/>
            <w:rFonts w:eastAsia="Times New Roman" w:cs="Times New Roman"/>
            <w:bCs/>
            <w:szCs w:val="24"/>
          </w:rPr>
          <w:t>place</w:t>
        </w:r>
      </w:hyperlink>
      <w:r w:rsidRPr="00FA4774">
        <w:rPr>
          <w:rFonts w:eastAsia="Times New Roman" w:cs="Times New Roman"/>
          <w:bCs/>
          <w:szCs w:val="24"/>
        </w:rPr>
        <w:t xml:space="preserve"> which was unlike Marah. In Elim, there were many springs, and the waters were sweet and good, since palm trees cannot thrive in soil where the waters are bitter. It is for this reason that Scripture says here </w:t>
      </w:r>
      <w:r w:rsidRPr="00FA4774">
        <w:rPr>
          <w:rFonts w:eastAsia="Times New Roman" w:cs="Times New Roman"/>
          <w:b/>
          <w:bCs/>
          <w:i/>
          <w:szCs w:val="24"/>
        </w:rPr>
        <w:t>and they encamped there</w:t>
      </w:r>
      <w:r w:rsidRPr="00FA4774">
        <w:rPr>
          <w:rFonts w:eastAsia="Times New Roman" w:cs="Times New Roman"/>
          <w:bCs/>
          <w:szCs w:val="24"/>
        </w:rPr>
        <w:t>, because on account of it, they stayed there for more days than in the other places they passed through. In the section of Eleh Mas’ei,</w:t>
      </w:r>
      <w:r w:rsidRPr="00FA4774">
        <w:rPr>
          <w:rFonts w:eastAsia="Times New Roman" w:cs="Times New Roman"/>
          <w:bCs/>
          <w:szCs w:val="24"/>
          <w:vertAlign w:val="superscript"/>
        </w:rPr>
        <w:footnoteReference w:id="113"/>
      </w:r>
      <w:r w:rsidRPr="00FA4774">
        <w:rPr>
          <w:rFonts w:eastAsia="Times New Roman" w:cs="Times New Roman"/>
          <w:bCs/>
          <w:szCs w:val="24"/>
        </w:rPr>
        <w:t xml:space="preserve"> however, Scripture does not relate anything about Marah, and yet it states, </w:t>
      </w:r>
      <w:r w:rsidRPr="00FA4774">
        <w:rPr>
          <w:rFonts w:eastAsia="Times New Roman" w:cs="Times New Roman"/>
          <w:b/>
          <w:bCs/>
          <w:i/>
          <w:szCs w:val="24"/>
        </w:rPr>
        <w:t xml:space="preserve">And they journeyed from Marah, and came unto Elim; and in Elim were </w:t>
      </w:r>
      <w:hyperlink r:id="rId1125" w:history="1">
        <w:r w:rsidRPr="004F6B23">
          <w:rPr>
            <w:rStyle w:val="Hyperlink"/>
            <w:rFonts w:eastAsia="Times New Roman" w:cs="Times New Roman"/>
            <w:b/>
            <w:bCs/>
            <w:i/>
            <w:szCs w:val="24"/>
          </w:rPr>
          <w:t>twelve</w:t>
        </w:r>
      </w:hyperlink>
      <w:r w:rsidRPr="00FA4774">
        <w:rPr>
          <w:rFonts w:eastAsia="Times New Roman" w:cs="Times New Roman"/>
          <w:b/>
          <w:bCs/>
          <w:i/>
          <w:szCs w:val="24"/>
        </w:rPr>
        <w:t xml:space="preserve"> springs of water, and </w:t>
      </w:r>
      <w:hyperlink r:id="rId1126" w:history="1">
        <w:r w:rsidRPr="004F6B23">
          <w:rPr>
            <w:rStyle w:val="Hyperlink"/>
            <w:rFonts w:eastAsia="Times New Roman" w:cs="Times New Roman"/>
            <w:b/>
            <w:bCs/>
            <w:i/>
            <w:szCs w:val="24"/>
          </w:rPr>
          <w:t>three</w:t>
        </w:r>
      </w:hyperlink>
      <w:r w:rsidRPr="00FA4774">
        <w:rPr>
          <w:rFonts w:eastAsia="Times New Roman" w:cs="Times New Roman"/>
          <w:b/>
          <w:bCs/>
          <w:i/>
          <w:szCs w:val="24"/>
        </w:rPr>
        <w:t xml:space="preserve"> score and </w:t>
      </w:r>
      <w:hyperlink r:id="rId1127" w:history="1">
        <w:r w:rsidRPr="004F6B23">
          <w:rPr>
            <w:rStyle w:val="Hyperlink"/>
            <w:rFonts w:eastAsia="Times New Roman" w:cs="Times New Roman"/>
            <w:b/>
            <w:bCs/>
            <w:i/>
            <w:szCs w:val="24"/>
          </w:rPr>
          <w:t>ten</w:t>
        </w:r>
      </w:hyperlink>
      <w:r w:rsidRPr="00FA4774">
        <w:rPr>
          <w:rFonts w:eastAsia="Times New Roman" w:cs="Times New Roman"/>
          <w:b/>
          <w:bCs/>
          <w:i/>
          <w:szCs w:val="24"/>
        </w:rPr>
        <w:t xml:space="preserve"> palm trees, and they encamped there</w:t>
      </w:r>
      <w:r w:rsidRPr="00FA4774">
        <w:rPr>
          <w:rFonts w:eastAsia="Times New Roman" w:cs="Times New Roman"/>
          <w:bCs/>
          <w:szCs w:val="24"/>
        </w:rPr>
        <w:t>,</w:t>
      </w:r>
      <w:r w:rsidRPr="00FA4774">
        <w:rPr>
          <w:rFonts w:eastAsia="Times New Roman" w:cs="Times New Roman"/>
          <w:bCs/>
          <w:szCs w:val="24"/>
          <w:vertAlign w:val="superscript"/>
        </w:rPr>
        <w:footnoteReference w:id="114"/>
      </w:r>
      <w:r w:rsidRPr="00FA4774">
        <w:rPr>
          <w:rFonts w:eastAsia="Times New Roman" w:cs="Times New Roman"/>
          <w:bCs/>
          <w:szCs w:val="24"/>
        </w:rPr>
        <w:t xml:space="preserve"> and a description of a </w:t>
      </w:r>
      <w:hyperlink r:id="rId1128" w:history="1">
        <w:r w:rsidRPr="004F6B23">
          <w:rPr>
            <w:rStyle w:val="Hyperlink"/>
            <w:rFonts w:eastAsia="Times New Roman" w:cs="Times New Roman"/>
            <w:bCs/>
            <w:szCs w:val="24"/>
          </w:rPr>
          <w:t>place</w:t>
        </w:r>
      </w:hyperlink>
      <w:r w:rsidRPr="00FA4774">
        <w:rPr>
          <w:rFonts w:eastAsia="Times New Roman" w:cs="Times New Roman"/>
          <w:bCs/>
          <w:szCs w:val="24"/>
        </w:rPr>
        <w:t xml:space="preserve"> at such length is not found there about any of the places they traversed!</w:t>
      </w:r>
    </w:p>
    <w:p w14:paraId="461B6693" w14:textId="77777777" w:rsidR="00FA4774" w:rsidRPr="00FA4774" w:rsidRDefault="00FA4774" w:rsidP="00FA4774">
      <w:pPr>
        <w:keepNext/>
        <w:widowControl w:val="0"/>
        <w:rPr>
          <w:rFonts w:eastAsia="Times New Roman" w:cs="Times New Roman"/>
          <w:bCs/>
          <w:szCs w:val="24"/>
        </w:rPr>
      </w:pPr>
    </w:p>
    <w:p w14:paraId="243AF683" w14:textId="33A0D40F" w:rsidR="00FA4774" w:rsidRPr="00FA4774" w:rsidRDefault="00FA4774" w:rsidP="00FA4774">
      <w:pPr>
        <w:rPr>
          <w:rFonts w:eastAsia="Times New Roman" w:cs="Times New Roman"/>
          <w:bCs/>
          <w:szCs w:val="24"/>
        </w:rPr>
      </w:pPr>
      <w:r w:rsidRPr="00FA4774">
        <w:rPr>
          <w:rFonts w:eastAsia="Times New Roman" w:cs="Times New Roman"/>
          <w:bCs/>
          <w:szCs w:val="24"/>
        </w:rPr>
        <w:t>Now Rashi wrote: “</w:t>
      </w:r>
      <w:hyperlink r:id="rId1129" w:history="1">
        <w:r w:rsidRPr="004F6B23">
          <w:rPr>
            <w:rStyle w:val="Hyperlink"/>
            <w:rFonts w:eastAsia="Times New Roman" w:cs="Times New Roman"/>
            <w:b/>
            <w:bCs/>
            <w:i/>
            <w:szCs w:val="24"/>
          </w:rPr>
          <w:t>Twelve</w:t>
        </w:r>
      </w:hyperlink>
      <w:r w:rsidRPr="00FA4774">
        <w:rPr>
          <w:rFonts w:eastAsia="Times New Roman" w:cs="Times New Roman"/>
          <w:b/>
          <w:bCs/>
          <w:i/>
          <w:szCs w:val="24"/>
        </w:rPr>
        <w:t xml:space="preserve"> springs of water</w:t>
      </w:r>
      <w:r w:rsidRPr="00FA4774">
        <w:rPr>
          <w:rFonts w:eastAsia="Times New Roman" w:cs="Times New Roman"/>
          <w:bCs/>
          <w:szCs w:val="24"/>
        </w:rPr>
        <w:t xml:space="preserve">, a </w:t>
      </w:r>
      <w:hyperlink r:id="rId1130" w:history="1">
        <w:r w:rsidRPr="004F6B23">
          <w:rPr>
            <w:rStyle w:val="Hyperlink"/>
            <w:rFonts w:eastAsia="Times New Roman" w:cs="Times New Roman"/>
            <w:bCs/>
            <w:szCs w:val="24"/>
          </w:rPr>
          <w:t>number</w:t>
        </w:r>
      </w:hyperlink>
      <w:r w:rsidRPr="00FA4774">
        <w:rPr>
          <w:rFonts w:eastAsia="Times New Roman" w:cs="Times New Roman"/>
          <w:bCs/>
          <w:szCs w:val="24"/>
        </w:rPr>
        <w:t xml:space="preserve"> corresponding to the </w:t>
      </w:r>
      <w:hyperlink r:id="rId1131" w:history="1">
        <w:r w:rsidRPr="004F6B23">
          <w:rPr>
            <w:rStyle w:val="Hyperlink"/>
            <w:rFonts w:eastAsia="Times New Roman" w:cs="Times New Roman"/>
            <w:bCs/>
            <w:szCs w:val="24"/>
          </w:rPr>
          <w:t>twelve</w:t>
        </w:r>
      </w:hyperlink>
      <w:r w:rsidRPr="00FA4774">
        <w:rPr>
          <w:rFonts w:eastAsia="Times New Roman" w:cs="Times New Roman"/>
          <w:bCs/>
          <w:szCs w:val="24"/>
        </w:rPr>
        <w:t xml:space="preserve"> </w:t>
      </w:r>
      <w:hyperlink r:id="rId1132" w:history="1">
        <w:r w:rsidRPr="004F6B23">
          <w:rPr>
            <w:rStyle w:val="Hyperlink"/>
            <w:rFonts w:eastAsia="Times New Roman" w:cs="Times New Roman"/>
            <w:bCs/>
            <w:szCs w:val="24"/>
          </w:rPr>
          <w:t>tribes</w:t>
        </w:r>
      </w:hyperlink>
      <w:r w:rsidRPr="00FA4774">
        <w:rPr>
          <w:rFonts w:eastAsia="Times New Roman" w:cs="Times New Roman"/>
          <w:bCs/>
          <w:szCs w:val="24"/>
        </w:rPr>
        <w:t xml:space="preserve"> of </w:t>
      </w:r>
      <w:hyperlink r:id="rId1133" w:history="1">
        <w:r w:rsidRPr="004F6B23">
          <w:rPr>
            <w:rStyle w:val="Hyperlink"/>
            <w:rFonts w:eastAsia="Times New Roman" w:cs="Times New Roman"/>
            <w:bCs/>
            <w:szCs w:val="24"/>
          </w:rPr>
          <w:t>Israel</w:t>
        </w:r>
      </w:hyperlink>
      <w:r w:rsidRPr="00FA4774">
        <w:rPr>
          <w:rFonts w:eastAsia="Times New Roman" w:cs="Times New Roman"/>
          <w:bCs/>
          <w:szCs w:val="24"/>
        </w:rPr>
        <w:t xml:space="preserve">, were ready for them. </w:t>
      </w:r>
      <w:r w:rsidRPr="00FA4774">
        <w:rPr>
          <w:rFonts w:eastAsia="Times New Roman" w:cs="Times New Roman"/>
          <w:b/>
          <w:bCs/>
          <w:i/>
          <w:szCs w:val="24"/>
        </w:rPr>
        <w:t xml:space="preserve">And </w:t>
      </w:r>
      <w:hyperlink r:id="rId1134" w:history="1">
        <w:r w:rsidRPr="004F6B23">
          <w:rPr>
            <w:rStyle w:val="Hyperlink"/>
            <w:rFonts w:eastAsia="Times New Roman" w:cs="Times New Roman"/>
            <w:b/>
            <w:bCs/>
            <w:i/>
            <w:szCs w:val="24"/>
          </w:rPr>
          <w:t>seventy</w:t>
        </w:r>
      </w:hyperlink>
      <w:r w:rsidRPr="00FA4774">
        <w:rPr>
          <w:rFonts w:eastAsia="Times New Roman" w:cs="Times New Roman"/>
          <w:b/>
          <w:bCs/>
          <w:i/>
          <w:szCs w:val="24"/>
        </w:rPr>
        <w:t xml:space="preserve"> palm trees</w:t>
      </w:r>
      <w:r w:rsidRPr="00FA4774">
        <w:rPr>
          <w:rFonts w:eastAsia="Times New Roman" w:cs="Times New Roman"/>
          <w:bCs/>
          <w:szCs w:val="24"/>
        </w:rPr>
        <w:t xml:space="preserve"> — these corresponded to the </w:t>
      </w:r>
      <w:hyperlink r:id="rId1135" w:history="1">
        <w:r w:rsidRPr="004F6B23">
          <w:rPr>
            <w:rStyle w:val="Hyperlink"/>
            <w:rFonts w:eastAsia="Times New Roman" w:cs="Times New Roman"/>
            <w:bCs/>
            <w:szCs w:val="24"/>
          </w:rPr>
          <w:t>seventy</w:t>
        </w:r>
      </w:hyperlink>
      <w:r w:rsidRPr="00FA4774">
        <w:rPr>
          <w:rFonts w:eastAsia="Times New Roman" w:cs="Times New Roman"/>
          <w:bCs/>
          <w:szCs w:val="24"/>
        </w:rPr>
        <w:t xml:space="preserve"> elders.” But I do not </w:t>
      </w:r>
      <w:hyperlink r:id="rId1136" w:history="1">
        <w:r w:rsidRPr="004F6B23">
          <w:rPr>
            <w:rStyle w:val="Hyperlink"/>
            <w:rFonts w:eastAsia="Times New Roman" w:cs="Times New Roman"/>
            <w:bCs/>
            <w:szCs w:val="24"/>
          </w:rPr>
          <w:t>know</w:t>
        </w:r>
      </w:hyperlink>
      <w:r w:rsidRPr="00FA4774">
        <w:rPr>
          <w:rFonts w:eastAsia="Times New Roman" w:cs="Times New Roman"/>
          <w:bCs/>
          <w:szCs w:val="24"/>
        </w:rPr>
        <w:t xml:space="preserve"> the nature of this preparation, i.e., whether it was done for them by a miracle just for that </w:t>
      </w:r>
      <w:hyperlink r:id="rId1137" w:history="1">
        <w:r w:rsidRPr="004F6B23">
          <w:rPr>
            <w:rStyle w:val="Hyperlink"/>
            <w:rFonts w:eastAsia="Times New Roman" w:cs="Times New Roman"/>
            <w:bCs/>
            <w:szCs w:val="24"/>
          </w:rPr>
          <w:t>time</w:t>
        </w:r>
      </w:hyperlink>
      <w:r w:rsidRPr="00FA4774">
        <w:rPr>
          <w:rFonts w:eastAsia="Times New Roman" w:cs="Times New Roman"/>
          <w:bCs/>
          <w:szCs w:val="24"/>
        </w:rPr>
        <w:t xml:space="preserve">. I have however, seen here in the Mechilta: “Rabbi Eleazar of Modaim said: ‘On the very day that the Holy </w:t>
      </w:r>
      <w:hyperlink r:id="rId1138" w:history="1">
        <w:r w:rsidRPr="004F6B23">
          <w:rPr>
            <w:rStyle w:val="Hyperlink"/>
            <w:rFonts w:eastAsia="Times New Roman" w:cs="Times New Roman"/>
            <w:bCs/>
            <w:szCs w:val="24"/>
          </w:rPr>
          <w:t>One</w:t>
        </w:r>
      </w:hyperlink>
      <w:r w:rsidRPr="00FA4774">
        <w:rPr>
          <w:rFonts w:eastAsia="Times New Roman" w:cs="Times New Roman"/>
          <w:bCs/>
          <w:szCs w:val="24"/>
        </w:rPr>
        <w:t xml:space="preserve">, blessed be He, </w:t>
      </w:r>
      <w:hyperlink r:id="rId1139" w:history="1">
        <w:r w:rsidRPr="004F6B23">
          <w:rPr>
            <w:rStyle w:val="Hyperlink"/>
            <w:rFonts w:eastAsia="Times New Roman" w:cs="Times New Roman"/>
            <w:bCs/>
            <w:szCs w:val="24"/>
          </w:rPr>
          <w:t>created</w:t>
        </w:r>
      </w:hyperlink>
      <w:r w:rsidRPr="00FA4774">
        <w:rPr>
          <w:rFonts w:eastAsia="Times New Roman" w:cs="Times New Roman"/>
          <w:bCs/>
          <w:szCs w:val="24"/>
        </w:rPr>
        <w:t xml:space="preserve"> His </w:t>
      </w:r>
      <w:hyperlink r:id="rId1140" w:history="1">
        <w:r w:rsidRPr="004F6B23">
          <w:rPr>
            <w:rStyle w:val="Hyperlink"/>
            <w:rFonts w:eastAsia="Times New Roman" w:cs="Times New Roman"/>
            <w:bCs/>
            <w:szCs w:val="24"/>
          </w:rPr>
          <w:t>world</w:t>
        </w:r>
      </w:hyperlink>
      <w:r w:rsidRPr="00FA4774">
        <w:rPr>
          <w:rFonts w:eastAsia="Times New Roman" w:cs="Times New Roman"/>
          <w:bCs/>
          <w:szCs w:val="24"/>
        </w:rPr>
        <w:t xml:space="preserve">, He </w:t>
      </w:r>
      <w:hyperlink r:id="rId1141" w:history="1">
        <w:r w:rsidRPr="004F6B23">
          <w:rPr>
            <w:rStyle w:val="Hyperlink"/>
            <w:rFonts w:eastAsia="Times New Roman" w:cs="Times New Roman"/>
            <w:bCs/>
            <w:szCs w:val="24"/>
          </w:rPr>
          <w:t>created</w:t>
        </w:r>
      </w:hyperlink>
      <w:r w:rsidRPr="00FA4774">
        <w:rPr>
          <w:rFonts w:eastAsia="Times New Roman" w:cs="Times New Roman"/>
          <w:bCs/>
          <w:szCs w:val="24"/>
        </w:rPr>
        <w:t xml:space="preserve"> </w:t>
      </w:r>
      <w:hyperlink r:id="rId1142" w:history="1">
        <w:r w:rsidRPr="004F6B23">
          <w:rPr>
            <w:rStyle w:val="Hyperlink"/>
            <w:rFonts w:eastAsia="Times New Roman" w:cs="Times New Roman"/>
            <w:bCs/>
            <w:szCs w:val="24"/>
          </w:rPr>
          <w:t>twelve</w:t>
        </w:r>
      </w:hyperlink>
      <w:r w:rsidRPr="00FA4774">
        <w:rPr>
          <w:rFonts w:eastAsia="Times New Roman" w:cs="Times New Roman"/>
          <w:bCs/>
          <w:szCs w:val="24"/>
        </w:rPr>
        <w:t xml:space="preserve"> springs corresponding to the </w:t>
      </w:r>
      <w:hyperlink r:id="rId1143" w:history="1">
        <w:r w:rsidRPr="004F6B23">
          <w:rPr>
            <w:rStyle w:val="Hyperlink"/>
            <w:rFonts w:eastAsia="Times New Roman" w:cs="Times New Roman"/>
            <w:bCs/>
            <w:szCs w:val="24"/>
          </w:rPr>
          <w:t>twelve</w:t>
        </w:r>
      </w:hyperlink>
      <w:r w:rsidRPr="00FA4774">
        <w:rPr>
          <w:rFonts w:eastAsia="Times New Roman" w:cs="Times New Roman"/>
          <w:bCs/>
          <w:szCs w:val="24"/>
        </w:rPr>
        <w:t xml:space="preserve"> </w:t>
      </w:r>
      <w:hyperlink r:id="rId1144" w:history="1">
        <w:r w:rsidRPr="004F6B23">
          <w:rPr>
            <w:rStyle w:val="Hyperlink"/>
            <w:rFonts w:eastAsia="Times New Roman" w:cs="Times New Roman"/>
            <w:bCs/>
            <w:szCs w:val="24"/>
          </w:rPr>
          <w:t>tribes</w:t>
        </w:r>
      </w:hyperlink>
      <w:r w:rsidRPr="00FA4774">
        <w:rPr>
          <w:rFonts w:eastAsia="Times New Roman" w:cs="Times New Roman"/>
          <w:bCs/>
          <w:szCs w:val="24"/>
        </w:rPr>
        <w:t xml:space="preserve"> of </w:t>
      </w:r>
      <w:hyperlink r:id="rId1145" w:history="1">
        <w:r w:rsidRPr="004F6B23">
          <w:rPr>
            <w:rStyle w:val="Hyperlink"/>
            <w:rFonts w:eastAsia="Times New Roman" w:cs="Times New Roman"/>
            <w:bCs/>
            <w:szCs w:val="24"/>
          </w:rPr>
          <w:t>Israel</w:t>
        </w:r>
      </w:hyperlink>
      <w:r w:rsidRPr="00FA4774">
        <w:rPr>
          <w:rFonts w:eastAsia="Times New Roman" w:cs="Times New Roman"/>
          <w:bCs/>
          <w:szCs w:val="24"/>
        </w:rPr>
        <w:t xml:space="preserve">, and </w:t>
      </w:r>
      <w:hyperlink r:id="rId1146" w:history="1">
        <w:r w:rsidRPr="004F6B23">
          <w:rPr>
            <w:rStyle w:val="Hyperlink"/>
            <w:rFonts w:eastAsia="Times New Roman" w:cs="Times New Roman"/>
            <w:bCs/>
            <w:szCs w:val="24"/>
          </w:rPr>
          <w:t>seventy</w:t>
        </w:r>
      </w:hyperlink>
      <w:r w:rsidRPr="00FA4774">
        <w:rPr>
          <w:rFonts w:eastAsia="Times New Roman" w:cs="Times New Roman"/>
          <w:bCs/>
          <w:szCs w:val="24"/>
        </w:rPr>
        <w:t xml:space="preserve"> palm trees corresponding to the </w:t>
      </w:r>
      <w:hyperlink r:id="rId1147" w:history="1">
        <w:r w:rsidRPr="004F6B23">
          <w:rPr>
            <w:rStyle w:val="Hyperlink"/>
            <w:rFonts w:eastAsia="Times New Roman" w:cs="Times New Roman"/>
            <w:bCs/>
            <w:szCs w:val="24"/>
          </w:rPr>
          <w:t>seventy</w:t>
        </w:r>
      </w:hyperlink>
      <w:r w:rsidRPr="00FA4774">
        <w:rPr>
          <w:rFonts w:eastAsia="Times New Roman" w:cs="Times New Roman"/>
          <w:bCs/>
          <w:szCs w:val="24"/>
        </w:rPr>
        <w:t xml:space="preserve"> elders.’ “ Scripture thus tells that each </w:t>
      </w:r>
      <w:hyperlink r:id="rId1148" w:history="1">
        <w:r w:rsidRPr="004F6B23">
          <w:rPr>
            <w:rStyle w:val="Hyperlink"/>
            <w:rFonts w:eastAsia="Times New Roman" w:cs="Times New Roman"/>
            <w:bCs/>
            <w:szCs w:val="24"/>
          </w:rPr>
          <w:t>tribe</w:t>
        </w:r>
      </w:hyperlink>
      <w:r w:rsidRPr="00FA4774">
        <w:rPr>
          <w:rFonts w:eastAsia="Times New Roman" w:cs="Times New Roman"/>
          <w:bCs/>
          <w:szCs w:val="24"/>
        </w:rPr>
        <w:t xml:space="preserve"> encamped beside his spring and the elders sat in their shade praising G-d for them, because He had prepared for them [such a restful </w:t>
      </w:r>
      <w:hyperlink r:id="rId1149" w:history="1">
        <w:r w:rsidRPr="004F6B23">
          <w:rPr>
            <w:rStyle w:val="Hyperlink"/>
            <w:rFonts w:eastAsia="Times New Roman" w:cs="Times New Roman"/>
            <w:bCs/>
            <w:szCs w:val="24"/>
          </w:rPr>
          <w:t>place</w:t>
        </w:r>
      </w:hyperlink>
      <w:r w:rsidRPr="00FA4774">
        <w:rPr>
          <w:rFonts w:eastAsia="Times New Roman" w:cs="Times New Roman"/>
          <w:bCs/>
          <w:szCs w:val="24"/>
        </w:rPr>
        <w:t xml:space="preserve">] in a land of drought. Our Rabbis have yet another explanation in the </w:t>
      </w:r>
      <w:hyperlink r:id="rId1150" w:history="1">
        <w:r w:rsidRPr="004F6B23">
          <w:rPr>
            <w:rStyle w:val="Hyperlink"/>
            <w:rFonts w:eastAsia="Times New Roman" w:cs="Times New Roman"/>
            <w:bCs/>
            <w:szCs w:val="24"/>
          </w:rPr>
          <w:t>Midrash</w:t>
        </w:r>
      </w:hyperlink>
      <w:r w:rsidRPr="00FA4774">
        <w:rPr>
          <w:rFonts w:eastAsia="Times New Roman" w:cs="Times New Roman"/>
          <w:bCs/>
          <w:szCs w:val="24"/>
        </w:rPr>
        <w:t xml:space="preserve"> of Rabbi Nechunya ben Hakanah</w:t>
      </w:r>
      <w:r w:rsidRPr="00FA4774">
        <w:rPr>
          <w:rFonts w:eastAsia="Times New Roman" w:cs="Times New Roman"/>
          <w:bCs/>
          <w:szCs w:val="24"/>
          <w:vertAlign w:val="superscript"/>
        </w:rPr>
        <w:footnoteReference w:id="115"/>
      </w:r>
      <w:r w:rsidRPr="00FA4774">
        <w:rPr>
          <w:rFonts w:eastAsia="Times New Roman" w:cs="Times New Roman"/>
          <w:bCs/>
          <w:szCs w:val="24"/>
        </w:rPr>
        <w:t xml:space="preserve"> on this verse, which is wonderful in our </w:t>
      </w:r>
      <w:hyperlink r:id="rId1151" w:history="1">
        <w:r w:rsidRPr="004F6B23">
          <w:rPr>
            <w:rStyle w:val="Hyperlink"/>
            <w:rFonts w:eastAsia="Times New Roman" w:cs="Times New Roman"/>
            <w:bCs/>
            <w:szCs w:val="24"/>
          </w:rPr>
          <w:t>eyes</w:t>
        </w:r>
      </w:hyperlink>
      <w:r w:rsidRPr="00FA4774">
        <w:rPr>
          <w:rFonts w:eastAsia="Times New Roman" w:cs="Times New Roman"/>
          <w:bCs/>
          <w:szCs w:val="24"/>
        </w:rPr>
        <w:t>.</w:t>
      </w:r>
      <w:r w:rsidRPr="00FA4774">
        <w:rPr>
          <w:rFonts w:eastAsia="Times New Roman" w:cs="Times New Roman"/>
          <w:bCs/>
          <w:szCs w:val="24"/>
          <w:vertAlign w:val="superscript"/>
        </w:rPr>
        <w:footnoteReference w:id="116"/>
      </w:r>
    </w:p>
    <w:p w14:paraId="050FC2A8" w14:textId="77777777" w:rsidR="00FA4774" w:rsidRPr="00FA4774" w:rsidRDefault="00FA4774" w:rsidP="00FA4774">
      <w:pPr>
        <w:rPr>
          <w:rFonts w:eastAsia="Times New Roman" w:cs="Times New Roman"/>
          <w:bCs/>
          <w:szCs w:val="24"/>
        </w:rPr>
      </w:pPr>
    </w:p>
    <w:p w14:paraId="48AB49F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What significance there is in this story of the wells and the date trees. Furthermore, what possible benefit could 70 trees give to 6 million people?</w:t>
      </w:r>
    </w:p>
    <w:p w14:paraId="6E40BB7A" w14:textId="77777777" w:rsidR="00FA4774" w:rsidRPr="00FA4774" w:rsidRDefault="00FA4774" w:rsidP="00FA4774">
      <w:pPr>
        <w:rPr>
          <w:rFonts w:eastAsia="Times New Roman" w:cs="Times New Roman"/>
          <w:bCs/>
          <w:szCs w:val="24"/>
        </w:rPr>
      </w:pPr>
    </w:p>
    <w:p w14:paraId="44652D1C" w14:textId="04054B8A"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There is a Mechilta which explains the significance of this story, the springs represent the 12 </w:t>
      </w:r>
      <w:hyperlink r:id="rId1152" w:history="1">
        <w:r w:rsidRPr="004F6B23">
          <w:rPr>
            <w:rStyle w:val="Hyperlink"/>
            <w:rFonts w:eastAsia="Times New Roman" w:cs="Times New Roman"/>
            <w:bCs/>
            <w:szCs w:val="24"/>
          </w:rPr>
          <w:t>tribes</w:t>
        </w:r>
      </w:hyperlink>
      <w:r w:rsidRPr="00FA4774">
        <w:rPr>
          <w:rFonts w:eastAsia="Times New Roman" w:cs="Times New Roman"/>
          <w:bCs/>
          <w:szCs w:val="24"/>
        </w:rPr>
        <w:t xml:space="preserve"> of </w:t>
      </w:r>
      <w:hyperlink r:id="rId1153" w:history="1">
        <w:r w:rsidRPr="004F6B23">
          <w:rPr>
            <w:rStyle w:val="Hyperlink"/>
            <w:rFonts w:eastAsia="Times New Roman" w:cs="Times New Roman"/>
            <w:bCs/>
            <w:szCs w:val="24"/>
          </w:rPr>
          <w:t>Israel</w:t>
        </w:r>
      </w:hyperlink>
      <w:r w:rsidRPr="00FA4774">
        <w:rPr>
          <w:rFonts w:eastAsia="Times New Roman" w:cs="Times New Roman"/>
          <w:bCs/>
          <w:szCs w:val="24"/>
        </w:rPr>
        <w:t xml:space="preserve"> and the trees represent the 70 elders of </w:t>
      </w:r>
      <w:hyperlink r:id="rId1154" w:history="1">
        <w:r w:rsidRPr="004F6B23">
          <w:rPr>
            <w:rStyle w:val="Hyperlink"/>
            <w:rFonts w:eastAsia="Times New Roman" w:cs="Times New Roman"/>
            <w:bCs/>
            <w:szCs w:val="24"/>
          </w:rPr>
          <w:t>Israel</w:t>
        </w:r>
      </w:hyperlink>
      <w:r w:rsidRPr="00FA4774">
        <w:rPr>
          <w:rFonts w:eastAsia="Times New Roman" w:cs="Times New Roman"/>
          <w:bCs/>
          <w:szCs w:val="24"/>
        </w:rPr>
        <w:t xml:space="preserve">. What is the point of this </w:t>
      </w:r>
      <w:r w:rsidR="00304975" w:rsidRPr="00FA4774">
        <w:rPr>
          <w:rFonts w:eastAsia="Times New Roman" w:cs="Times New Roman"/>
          <w:bCs/>
          <w:szCs w:val="24"/>
        </w:rPr>
        <w:t>Mechilta</w:t>
      </w:r>
      <w:r w:rsidRPr="00FA4774">
        <w:rPr>
          <w:rFonts w:eastAsia="Times New Roman" w:cs="Times New Roman"/>
          <w:bCs/>
          <w:szCs w:val="24"/>
        </w:rPr>
        <w:t xml:space="preserve">, though? Is it simply </w:t>
      </w:r>
      <w:hyperlink r:id="rId1155" w:history="1">
        <w:r w:rsidRPr="004F6B23">
          <w:rPr>
            <w:rStyle w:val="Hyperlink"/>
            <w:rFonts w:eastAsia="Times New Roman" w:cs="Times New Roman"/>
            <w:bCs/>
            <w:szCs w:val="24"/>
          </w:rPr>
          <w:t>coming</w:t>
        </w:r>
      </w:hyperlink>
      <w:r w:rsidRPr="00FA4774">
        <w:rPr>
          <w:rFonts w:eastAsia="Times New Roman" w:cs="Times New Roman"/>
          <w:bCs/>
          <w:szCs w:val="24"/>
        </w:rPr>
        <w:t xml:space="preserve"> to </w:t>
      </w:r>
      <w:hyperlink r:id="rId1156" w:history="1">
        <w:r w:rsidRPr="004F6B23">
          <w:rPr>
            <w:rStyle w:val="Hyperlink"/>
            <w:rFonts w:eastAsia="Times New Roman" w:cs="Times New Roman"/>
            <w:bCs/>
            <w:szCs w:val="24"/>
          </w:rPr>
          <w:t>teach</w:t>
        </w:r>
      </w:hyperlink>
      <w:r w:rsidRPr="00FA4774">
        <w:rPr>
          <w:rFonts w:eastAsia="Times New Roman" w:cs="Times New Roman"/>
          <w:bCs/>
          <w:szCs w:val="24"/>
        </w:rPr>
        <w:t xml:space="preserve"> us that </w:t>
      </w:r>
      <w:hyperlink r:id="rId1157" w:history="1">
        <w:r w:rsidRPr="004F6B23">
          <w:rPr>
            <w:rStyle w:val="Hyperlink"/>
            <w:rFonts w:eastAsia="Times New Roman" w:cs="Times New Roman"/>
            <w:bCs/>
            <w:szCs w:val="24"/>
          </w:rPr>
          <w:t>Israel</w:t>
        </w:r>
      </w:hyperlink>
      <w:r w:rsidRPr="00FA4774">
        <w:rPr>
          <w:rFonts w:eastAsia="Times New Roman" w:cs="Times New Roman"/>
          <w:bCs/>
          <w:szCs w:val="24"/>
        </w:rPr>
        <w:t xml:space="preserve"> has 12 </w:t>
      </w:r>
      <w:hyperlink r:id="rId1158" w:history="1">
        <w:r w:rsidRPr="004F6B23">
          <w:rPr>
            <w:rStyle w:val="Hyperlink"/>
            <w:rFonts w:eastAsia="Times New Roman" w:cs="Times New Roman"/>
            <w:bCs/>
            <w:szCs w:val="24"/>
          </w:rPr>
          <w:t>tribes</w:t>
        </w:r>
      </w:hyperlink>
      <w:r w:rsidRPr="00FA4774">
        <w:rPr>
          <w:rFonts w:eastAsia="Times New Roman" w:cs="Times New Roman"/>
          <w:bCs/>
          <w:szCs w:val="24"/>
        </w:rPr>
        <w:t xml:space="preserve"> and 70 elders!? That is </w:t>
      </w:r>
      <w:r w:rsidR="00304975" w:rsidRPr="00FA4774">
        <w:rPr>
          <w:rFonts w:eastAsia="Times New Roman" w:cs="Times New Roman"/>
          <w:bCs/>
          <w:szCs w:val="24"/>
        </w:rPr>
        <w:t>self-evident</w:t>
      </w:r>
      <w:r w:rsidRPr="00FA4774">
        <w:rPr>
          <w:rFonts w:eastAsia="Times New Roman" w:cs="Times New Roman"/>
          <w:bCs/>
          <w:szCs w:val="24"/>
        </w:rPr>
        <w:t xml:space="preserve">! Rather, it must be </w:t>
      </w:r>
      <w:hyperlink r:id="rId1159" w:history="1">
        <w:r w:rsidRPr="004F6B23">
          <w:rPr>
            <w:rStyle w:val="Hyperlink"/>
            <w:rFonts w:eastAsia="Times New Roman" w:cs="Times New Roman"/>
            <w:bCs/>
            <w:szCs w:val="24"/>
          </w:rPr>
          <w:t>teaching</w:t>
        </w:r>
      </w:hyperlink>
      <w:r w:rsidRPr="00FA4774">
        <w:rPr>
          <w:rFonts w:eastAsia="Times New Roman" w:cs="Times New Roman"/>
          <w:bCs/>
          <w:szCs w:val="24"/>
        </w:rPr>
        <w:t xml:space="preserve"> us something more.</w:t>
      </w:r>
    </w:p>
    <w:p w14:paraId="78805353" w14:textId="77777777" w:rsidR="00FA4774" w:rsidRPr="00FA4774" w:rsidRDefault="00FA4774" w:rsidP="00FA4774">
      <w:pPr>
        <w:rPr>
          <w:rFonts w:eastAsia="Times New Roman" w:cs="Times New Roman"/>
          <w:bCs/>
          <w:szCs w:val="24"/>
        </w:rPr>
      </w:pPr>
    </w:p>
    <w:p w14:paraId="6E099448" w14:textId="2B51B063"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In truth, there is a great lesson to be learned. When the </w:t>
      </w:r>
      <w:hyperlink r:id="rId1160" w:history="1">
        <w:r w:rsidRPr="004F6B23">
          <w:rPr>
            <w:rStyle w:val="Hyperlink"/>
            <w:rFonts w:eastAsia="Times New Roman" w:cs="Times New Roman"/>
            <w:bCs/>
            <w:szCs w:val="24"/>
          </w:rPr>
          <w:t>twelve</w:t>
        </w:r>
      </w:hyperlink>
      <w:r w:rsidRPr="00FA4774">
        <w:rPr>
          <w:rFonts w:eastAsia="Times New Roman" w:cs="Times New Roman"/>
          <w:bCs/>
          <w:szCs w:val="24"/>
        </w:rPr>
        <w:t xml:space="preserve"> </w:t>
      </w:r>
      <w:hyperlink r:id="rId1161" w:history="1">
        <w:r w:rsidRPr="004F6B23">
          <w:rPr>
            <w:rStyle w:val="Hyperlink"/>
            <w:rFonts w:eastAsia="Times New Roman" w:cs="Times New Roman"/>
            <w:bCs/>
            <w:szCs w:val="24"/>
          </w:rPr>
          <w:t>tribes</w:t>
        </w:r>
      </w:hyperlink>
      <w:r w:rsidRPr="00FA4774">
        <w:rPr>
          <w:rFonts w:eastAsia="Times New Roman" w:cs="Times New Roman"/>
          <w:bCs/>
          <w:szCs w:val="24"/>
        </w:rPr>
        <w:t xml:space="preserve"> left Egypt, they left as distinct units. Every </w:t>
      </w:r>
      <w:hyperlink r:id="rId1162" w:history="1">
        <w:r w:rsidRPr="004F6B23">
          <w:rPr>
            <w:rStyle w:val="Hyperlink"/>
            <w:rFonts w:eastAsia="Times New Roman" w:cs="Times New Roman"/>
            <w:bCs/>
            <w:szCs w:val="24"/>
          </w:rPr>
          <w:t>tribe</w:t>
        </w:r>
      </w:hyperlink>
      <w:r w:rsidRPr="00FA4774">
        <w:rPr>
          <w:rFonts w:eastAsia="Times New Roman" w:cs="Times New Roman"/>
          <w:bCs/>
          <w:szCs w:val="24"/>
        </w:rPr>
        <w:t xml:space="preserve"> had its own </w:t>
      </w:r>
      <w:hyperlink r:id="rId1163" w:history="1">
        <w:r w:rsidRPr="004F6B23">
          <w:rPr>
            <w:rStyle w:val="Hyperlink"/>
            <w:rFonts w:eastAsia="Times New Roman" w:cs="Times New Roman"/>
            <w:bCs/>
            <w:szCs w:val="24"/>
          </w:rPr>
          <w:t>place</w:t>
        </w:r>
      </w:hyperlink>
      <w:r w:rsidRPr="00FA4774">
        <w:rPr>
          <w:rFonts w:eastAsia="Times New Roman" w:cs="Times New Roman"/>
          <w:bCs/>
          <w:szCs w:val="24"/>
        </w:rPr>
        <w:t xml:space="preserve"> and its own flag. The Ari HaKadosh tells us that each </w:t>
      </w:r>
      <w:hyperlink r:id="rId1164" w:history="1">
        <w:r w:rsidRPr="004F6B23">
          <w:rPr>
            <w:rStyle w:val="Hyperlink"/>
            <w:rFonts w:eastAsia="Times New Roman" w:cs="Times New Roman"/>
            <w:bCs/>
            <w:szCs w:val="24"/>
          </w:rPr>
          <w:t>tribe</w:t>
        </w:r>
      </w:hyperlink>
      <w:r w:rsidRPr="00FA4774">
        <w:rPr>
          <w:rFonts w:eastAsia="Times New Roman" w:cs="Times New Roman"/>
          <w:bCs/>
          <w:szCs w:val="24"/>
        </w:rPr>
        <w:t xml:space="preserve"> even had its own window in the sky for its </w:t>
      </w:r>
      <w:hyperlink r:id="rId1165" w:history="1">
        <w:r w:rsidRPr="004F6B23">
          <w:rPr>
            <w:rStyle w:val="Hyperlink"/>
            <w:rFonts w:eastAsia="Times New Roman" w:cs="Times New Roman"/>
            <w:bCs/>
            <w:szCs w:val="24"/>
          </w:rPr>
          <w:t>prayers</w:t>
        </w:r>
      </w:hyperlink>
      <w:r w:rsidRPr="00FA4774">
        <w:rPr>
          <w:rFonts w:eastAsia="Times New Roman" w:cs="Times New Roman"/>
          <w:bCs/>
          <w:szCs w:val="24"/>
        </w:rPr>
        <w:t xml:space="preserve"> to pass through.</w:t>
      </w:r>
    </w:p>
    <w:p w14:paraId="008A7530" w14:textId="77777777" w:rsidR="00FA4774" w:rsidRPr="00FA4774" w:rsidRDefault="00FA4774" w:rsidP="00FA4774">
      <w:pPr>
        <w:rPr>
          <w:rFonts w:eastAsia="Times New Roman" w:cs="Times New Roman"/>
          <w:bCs/>
          <w:szCs w:val="24"/>
        </w:rPr>
      </w:pPr>
    </w:p>
    <w:p w14:paraId="5ABE5C9F" w14:textId="1749C04A"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potential surely existed for each </w:t>
      </w:r>
      <w:hyperlink r:id="rId1166" w:history="1">
        <w:r w:rsidRPr="004F6B23">
          <w:rPr>
            <w:rStyle w:val="Hyperlink"/>
            <w:rFonts w:eastAsia="Times New Roman" w:cs="Times New Roman"/>
            <w:bCs/>
            <w:szCs w:val="24"/>
          </w:rPr>
          <w:t>tribe</w:t>
        </w:r>
      </w:hyperlink>
      <w:r w:rsidRPr="00FA4774">
        <w:rPr>
          <w:rFonts w:eastAsia="Times New Roman" w:cs="Times New Roman"/>
          <w:bCs/>
          <w:szCs w:val="24"/>
        </w:rPr>
        <w:t xml:space="preserve"> to separate from the others and declare itself a distinct and separate unit - this would cause the Torah, </w:t>
      </w:r>
      <w:hyperlink r:id="rId1167" w:history="1">
        <w:r w:rsidRPr="004F6B23">
          <w:rPr>
            <w:rStyle w:val="Hyperlink"/>
            <w:rFonts w:eastAsia="Times New Roman" w:cs="Times New Roman"/>
            <w:bCs/>
            <w:szCs w:val="24"/>
          </w:rPr>
          <w:t>heaven</w:t>
        </w:r>
      </w:hyperlink>
      <w:r w:rsidRPr="00FA4774">
        <w:rPr>
          <w:rFonts w:eastAsia="Times New Roman" w:cs="Times New Roman"/>
          <w:bCs/>
          <w:szCs w:val="24"/>
        </w:rPr>
        <w:t xml:space="preserve"> forbid, to become 12 different Torot, and the </w:t>
      </w:r>
      <w:hyperlink r:id="rId1168" w:history="1">
        <w:r w:rsidRPr="004F6B23">
          <w:rPr>
            <w:rStyle w:val="Hyperlink"/>
            <w:rFonts w:eastAsia="Times New Roman" w:cs="Times New Roman"/>
            <w:bCs/>
            <w:szCs w:val="24"/>
          </w:rPr>
          <w:t>nation</w:t>
        </w:r>
      </w:hyperlink>
      <w:r w:rsidRPr="00FA4774">
        <w:rPr>
          <w:rFonts w:eastAsia="Times New Roman" w:cs="Times New Roman"/>
          <w:bCs/>
          <w:szCs w:val="24"/>
        </w:rPr>
        <w:t xml:space="preserve"> to be split into 12 different </w:t>
      </w:r>
      <w:hyperlink r:id="rId1169" w:history="1">
        <w:r w:rsidRPr="004F6B23">
          <w:rPr>
            <w:rStyle w:val="Hyperlink"/>
            <w:rFonts w:eastAsia="Times New Roman" w:cs="Times New Roman"/>
            <w:bCs/>
            <w:szCs w:val="24"/>
          </w:rPr>
          <w:t>nations</w:t>
        </w:r>
      </w:hyperlink>
      <w:r w:rsidRPr="00FA4774">
        <w:rPr>
          <w:rFonts w:eastAsia="Times New Roman" w:cs="Times New Roman"/>
          <w:bCs/>
          <w:szCs w:val="24"/>
        </w:rPr>
        <w:t xml:space="preserve">! By the same token, the </w:t>
      </w:r>
      <w:hyperlink r:id="rId1170" w:history="1">
        <w:r w:rsidRPr="004F6B23">
          <w:rPr>
            <w:rStyle w:val="Hyperlink"/>
            <w:rFonts w:eastAsia="Times New Roman" w:cs="Times New Roman"/>
            <w:bCs/>
            <w:szCs w:val="24"/>
          </w:rPr>
          <w:t>seventy</w:t>
        </w:r>
      </w:hyperlink>
      <w:r w:rsidRPr="00FA4774">
        <w:rPr>
          <w:rFonts w:eastAsia="Times New Roman" w:cs="Times New Roman"/>
          <w:bCs/>
          <w:szCs w:val="24"/>
        </w:rPr>
        <w:t xml:space="preserve"> elders were all men of stature and great wisdom, each with his own students and school. Each </w:t>
      </w:r>
      <w:hyperlink r:id="rId1171" w:history="1">
        <w:r w:rsidRPr="004F6B23">
          <w:rPr>
            <w:rStyle w:val="Hyperlink"/>
            <w:rFonts w:eastAsia="Times New Roman" w:cs="Times New Roman"/>
            <w:bCs/>
            <w:szCs w:val="24"/>
          </w:rPr>
          <w:t>one</w:t>
        </w:r>
      </w:hyperlink>
      <w:r w:rsidRPr="00FA4774">
        <w:rPr>
          <w:rFonts w:eastAsia="Times New Roman" w:cs="Times New Roman"/>
          <w:bCs/>
          <w:szCs w:val="24"/>
        </w:rPr>
        <w:t xml:space="preserve"> also had his own distinct style of learning. The potential surely existed for each elder to declare that only he possessed the truth and the true interpretations of the Torah. This could have, </w:t>
      </w:r>
      <w:hyperlink r:id="rId1172" w:history="1">
        <w:r w:rsidRPr="004F6B23">
          <w:rPr>
            <w:rStyle w:val="Hyperlink"/>
            <w:rFonts w:eastAsia="Times New Roman" w:cs="Times New Roman"/>
            <w:bCs/>
            <w:szCs w:val="24"/>
          </w:rPr>
          <w:t>heaven</w:t>
        </w:r>
      </w:hyperlink>
      <w:r w:rsidRPr="00FA4774">
        <w:rPr>
          <w:rFonts w:eastAsia="Times New Roman" w:cs="Times New Roman"/>
          <w:bCs/>
          <w:szCs w:val="24"/>
        </w:rPr>
        <w:t xml:space="preserve"> forbid, turn the Torah into </w:t>
      </w:r>
      <w:hyperlink r:id="rId1173" w:history="1">
        <w:r w:rsidRPr="004F6B23">
          <w:rPr>
            <w:rStyle w:val="Hyperlink"/>
            <w:rFonts w:eastAsia="Times New Roman" w:cs="Times New Roman"/>
            <w:bCs/>
            <w:szCs w:val="24"/>
          </w:rPr>
          <w:t>seventy</w:t>
        </w:r>
      </w:hyperlink>
      <w:r w:rsidRPr="00FA4774">
        <w:rPr>
          <w:rFonts w:eastAsia="Times New Roman" w:cs="Times New Roman"/>
          <w:bCs/>
          <w:szCs w:val="24"/>
        </w:rPr>
        <w:t xml:space="preserve"> Torot. However, all of this did not happen, and it is symbolized by the wells and the palm trees.</w:t>
      </w:r>
    </w:p>
    <w:p w14:paraId="53F423B7" w14:textId="77777777" w:rsidR="00FA4774" w:rsidRPr="00FA4774" w:rsidRDefault="00FA4774" w:rsidP="00FA4774">
      <w:pPr>
        <w:rPr>
          <w:rFonts w:eastAsia="Times New Roman" w:cs="Times New Roman"/>
          <w:bCs/>
          <w:szCs w:val="24"/>
        </w:rPr>
      </w:pPr>
    </w:p>
    <w:p w14:paraId="580B149F" w14:textId="00627DC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There was significance of Bne </w:t>
      </w:r>
      <w:hyperlink r:id="rId1174" w:history="1">
        <w:r w:rsidRPr="004F6B23">
          <w:rPr>
            <w:rStyle w:val="Hyperlink"/>
            <w:rFonts w:eastAsia="Times New Roman" w:cs="Times New Roman"/>
            <w:bCs/>
            <w:szCs w:val="24"/>
          </w:rPr>
          <w:t>Israel</w:t>
        </w:r>
      </w:hyperlink>
      <w:r w:rsidRPr="00FA4774">
        <w:rPr>
          <w:rFonts w:eastAsia="Times New Roman" w:cs="Times New Roman"/>
          <w:bCs/>
          <w:szCs w:val="24"/>
        </w:rPr>
        <w:t xml:space="preserve"> arriving at Elim. In </w:t>
      </w:r>
      <w:hyperlink r:id="rId1175" w:history="1">
        <w:r w:rsidRPr="004F6B23">
          <w:rPr>
            <w:rStyle w:val="Hyperlink"/>
            <w:rFonts w:eastAsia="Times New Roman" w:cs="Times New Roman"/>
            <w:bCs/>
            <w:szCs w:val="24"/>
          </w:rPr>
          <w:t>Hebrew</w:t>
        </w:r>
      </w:hyperlink>
      <w:r w:rsidRPr="00FA4774">
        <w:rPr>
          <w:rFonts w:eastAsia="Times New Roman" w:cs="Times New Roman"/>
          <w:bCs/>
          <w:szCs w:val="24"/>
        </w:rPr>
        <w:t xml:space="preserve">, the </w:t>
      </w:r>
      <w:hyperlink r:id="rId1176" w:history="1">
        <w:r w:rsidRPr="004F6B23">
          <w:rPr>
            <w:rStyle w:val="Hyperlink"/>
            <w:rFonts w:eastAsia="Times New Roman" w:cs="Times New Roman"/>
            <w:bCs/>
            <w:szCs w:val="24"/>
          </w:rPr>
          <w:t>letters</w:t>
        </w:r>
      </w:hyperlink>
      <w:r w:rsidRPr="00FA4774">
        <w:rPr>
          <w:rFonts w:eastAsia="Times New Roman" w:cs="Times New Roman"/>
          <w:bCs/>
          <w:szCs w:val="24"/>
        </w:rPr>
        <w:t xml:space="preserve"> of this </w:t>
      </w:r>
      <w:hyperlink r:id="rId1177" w:history="1">
        <w:r w:rsidRPr="004F6B23">
          <w:rPr>
            <w:rStyle w:val="Hyperlink"/>
            <w:rFonts w:eastAsia="Times New Roman" w:cs="Times New Roman"/>
            <w:bCs/>
            <w:szCs w:val="24"/>
          </w:rPr>
          <w:t>place</w:t>
        </w:r>
      </w:hyperlink>
      <w:r w:rsidRPr="00FA4774">
        <w:rPr>
          <w:rFonts w:eastAsia="Times New Roman" w:cs="Times New Roman"/>
          <w:bCs/>
          <w:szCs w:val="24"/>
        </w:rPr>
        <w:t xml:space="preserve"> stand for "Our father </w:t>
      </w:r>
      <w:hyperlink r:id="rId1178" w:history="1">
        <w:r w:rsidRPr="004F6B23">
          <w:rPr>
            <w:rStyle w:val="Hyperlink"/>
            <w:rFonts w:eastAsia="Times New Roman" w:cs="Times New Roman"/>
            <w:bCs/>
            <w:szCs w:val="24"/>
          </w:rPr>
          <w:t>Jacob</w:t>
        </w:r>
      </w:hyperlink>
      <w:r w:rsidRPr="00FA4774">
        <w:rPr>
          <w:rFonts w:eastAsia="Times New Roman" w:cs="Times New Roman"/>
          <w:bCs/>
          <w:szCs w:val="24"/>
        </w:rPr>
        <w:t xml:space="preserve"> has not died."</w:t>
      </w:r>
    </w:p>
    <w:p w14:paraId="3C22FC3E" w14:textId="77777777" w:rsidR="00FA4774" w:rsidRPr="00FA4774" w:rsidRDefault="00FA4774" w:rsidP="00FA4774">
      <w:pPr>
        <w:rPr>
          <w:rFonts w:eastAsia="Times New Roman" w:cs="Times New Roman"/>
          <w:bCs/>
          <w:szCs w:val="24"/>
        </w:rPr>
      </w:pPr>
    </w:p>
    <w:p w14:paraId="2533A041" w14:textId="3A9FA72D" w:rsidR="00FA4774" w:rsidRPr="00FA4774" w:rsidRDefault="00000000" w:rsidP="00FA4774">
      <w:pPr>
        <w:rPr>
          <w:rFonts w:eastAsia="Times New Roman" w:cs="Times New Roman"/>
          <w:bCs/>
          <w:szCs w:val="24"/>
        </w:rPr>
      </w:pPr>
      <w:hyperlink r:id="rId1179" w:history="1">
        <w:r w:rsidR="00FA4774" w:rsidRPr="004F6B23">
          <w:rPr>
            <w:rStyle w:val="Hyperlink"/>
            <w:rFonts w:eastAsia="Times New Roman" w:cs="Times New Roman"/>
            <w:bCs/>
            <w:szCs w:val="24"/>
          </w:rPr>
          <w:t>One</w:t>
        </w:r>
      </w:hyperlink>
      <w:r w:rsidR="00FA4774" w:rsidRPr="00FA4774">
        <w:rPr>
          <w:rFonts w:eastAsia="Times New Roman" w:cs="Times New Roman"/>
          <w:bCs/>
          <w:szCs w:val="24"/>
        </w:rPr>
        <w:t xml:space="preserve"> should </w:t>
      </w:r>
      <w:hyperlink r:id="rId1180" w:history="1">
        <w:r w:rsidR="00FA4774" w:rsidRPr="004F6B23">
          <w:rPr>
            <w:rStyle w:val="Hyperlink"/>
            <w:rFonts w:eastAsia="Times New Roman" w:cs="Times New Roman"/>
            <w:bCs/>
            <w:szCs w:val="24"/>
          </w:rPr>
          <w:t>know</w:t>
        </w:r>
      </w:hyperlink>
      <w:r w:rsidR="00FA4774" w:rsidRPr="00FA4774">
        <w:rPr>
          <w:rFonts w:eastAsia="Times New Roman" w:cs="Times New Roman"/>
          <w:bCs/>
          <w:szCs w:val="24"/>
        </w:rPr>
        <w:t xml:space="preserve"> that to all of the </w:t>
      </w:r>
      <w:hyperlink r:id="rId1181" w:history="1">
        <w:r w:rsidR="00FA4774" w:rsidRPr="004F6B23">
          <w:rPr>
            <w:rStyle w:val="Hyperlink"/>
            <w:rFonts w:eastAsia="Times New Roman" w:cs="Times New Roman"/>
            <w:bCs/>
            <w:szCs w:val="24"/>
          </w:rPr>
          <w:t>tribes</w:t>
        </w:r>
      </w:hyperlink>
      <w:r w:rsidR="00FA4774" w:rsidRPr="00FA4774">
        <w:rPr>
          <w:rFonts w:eastAsia="Times New Roman" w:cs="Times New Roman"/>
          <w:bCs/>
          <w:szCs w:val="24"/>
        </w:rPr>
        <w:t xml:space="preserve"> </w:t>
      </w:r>
      <w:r w:rsidR="00304975" w:rsidRPr="00FA4774">
        <w:rPr>
          <w:rFonts w:eastAsia="Times New Roman" w:cs="Times New Roman"/>
          <w:bCs/>
          <w:szCs w:val="24"/>
        </w:rPr>
        <w:t>there</w:t>
      </w:r>
      <w:r w:rsidR="00FA4774" w:rsidRPr="00FA4774">
        <w:rPr>
          <w:rFonts w:eastAsia="Times New Roman" w:cs="Times New Roman"/>
          <w:bCs/>
          <w:szCs w:val="24"/>
        </w:rPr>
        <w:t xml:space="preserve"> was </w:t>
      </w:r>
      <w:hyperlink r:id="rId1182" w:history="1">
        <w:r w:rsidR="00FA4774" w:rsidRPr="004F6B23">
          <w:rPr>
            <w:rStyle w:val="Hyperlink"/>
            <w:rFonts w:eastAsia="Times New Roman" w:cs="Times New Roman"/>
            <w:bCs/>
            <w:szCs w:val="24"/>
          </w:rPr>
          <w:t>one</w:t>
        </w:r>
      </w:hyperlink>
      <w:r w:rsidR="00FA4774" w:rsidRPr="00FA4774">
        <w:rPr>
          <w:rFonts w:eastAsia="Times New Roman" w:cs="Times New Roman"/>
          <w:bCs/>
          <w:szCs w:val="24"/>
        </w:rPr>
        <w:t xml:space="preserve"> father! His sprit was in all of them and served to connect them as a </w:t>
      </w:r>
      <w:hyperlink r:id="rId1183" w:history="1">
        <w:r w:rsidR="00FA4774" w:rsidRPr="004F6B23">
          <w:rPr>
            <w:rStyle w:val="Hyperlink"/>
            <w:rFonts w:eastAsia="Times New Roman" w:cs="Times New Roman"/>
            <w:bCs/>
            <w:szCs w:val="24"/>
          </w:rPr>
          <w:t>nation</w:t>
        </w:r>
      </w:hyperlink>
      <w:r w:rsidR="00FA4774" w:rsidRPr="00FA4774">
        <w:rPr>
          <w:rFonts w:eastAsia="Times New Roman" w:cs="Times New Roman"/>
          <w:bCs/>
          <w:szCs w:val="24"/>
        </w:rPr>
        <w:t xml:space="preserve">. All of the </w:t>
      </w:r>
      <w:hyperlink r:id="rId1184" w:history="1">
        <w:r w:rsidR="00FA4774" w:rsidRPr="004F6B23">
          <w:rPr>
            <w:rStyle w:val="Hyperlink"/>
            <w:rFonts w:eastAsia="Times New Roman" w:cs="Times New Roman"/>
            <w:bCs/>
            <w:szCs w:val="24"/>
          </w:rPr>
          <w:t>tribes</w:t>
        </w:r>
      </w:hyperlink>
      <w:r w:rsidR="00FA4774" w:rsidRPr="00FA4774">
        <w:rPr>
          <w:rFonts w:eastAsia="Times New Roman" w:cs="Times New Roman"/>
          <w:bCs/>
          <w:szCs w:val="24"/>
        </w:rPr>
        <w:t xml:space="preserve"> declared to </w:t>
      </w:r>
      <w:hyperlink r:id="rId1185" w:history="1">
        <w:r w:rsidR="00FA4774" w:rsidRPr="004F6B23">
          <w:rPr>
            <w:rStyle w:val="Hyperlink"/>
            <w:rFonts w:eastAsia="Times New Roman" w:cs="Times New Roman"/>
            <w:bCs/>
            <w:szCs w:val="24"/>
          </w:rPr>
          <w:t>Jacob</w:t>
        </w:r>
      </w:hyperlink>
      <w:r w:rsidR="00FA4774" w:rsidRPr="00FA4774">
        <w:rPr>
          <w:rFonts w:eastAsia="Times New Roman" w:cs="Times New Roman"/>
          <w:bCs/>
          <w:szCs w:val="24"/>
        </w:rPr>
        <w:t xml:space="preserve"> at the end of his life: "</w:t>
      </w:r>
      <w:hyperlink r:id="rId1186" w:history="1">
        <w:r w:rsidR="00FA4774" w:rsidRPr="004F6B23">
          <w:rPr>
            <w:rStyle w:val="Hyperlink"/>
            <w:rFonts w:eastAsia="Times New Roman" w:cs="Times New Roman"/>
            <w:bCs/>
            <w:szCs w:val="24"/>
          </w:rPr>
          <w:t>Hear</w:t>
        </w:r>
      </w:hyperlink>
      <w:r w:rsidR="00FA4774" w:rsidRPr="00FA4774">
        <w:rPr>
          <w:rFonts w:eastAsia="Times New Roman" w:cs="Times New Roman"/>
          <w:bCs/>
          <w:szCs w:val="24"/>
        </w:rPr>
        <w:t xml:space="preserve">, </w:t>
      </w:r>
      <w:hyperlink r:id="rId1187" w:history="1">
        <w:r w:rsidR="00FA4774" w:rsidRPr="004F6B23">
          <w:rPr>
            <w:rStyle w:val="Hyperlink"/>
            <w:rFonts w:eastAsia="Times New Roman" w:cs="Times New Roman"/>
            <w:bCs/>
            <w:szCs w:val="24"/>
          </w:rPr>
          <w:t>Israel</w:t>
        </w:r>
      </w:hyperlink>
      <w:r w:rsidR="00FA4774" w:rsidRPr="00FA4774">
        <w:rPr>
          <w:rFonts w:eastAsia="Times New Roman" w:cs="Times New Roman"/>
          <w:bCs/>
          <w:szCs w:val="24"/>
        </w:rPr>
        <w:t xml:space="preserve">, </w:t>
      </w:r>
      <w:hyperlink r:id="rId1188" w:history="1">
        <w:r w:rsidR="00FA4774" w:rsidRPr="004F6B23">
          <w:rPr>
            <w:rStyle w:val="Hyperlink"/>
            <w:rFonts w:eastAsia="Times New Roman" w:cs="Times New Roman"/>
            <w:bCs/>
            <w:szCs w:val="24"/>
          </w:rPr>
          <w:t>HaShem</w:t>
        </w:r>
      </w:hyperlink>
      <w:r w:rsidR="00FA4774" w:rsidRPr="00FA4774">
        <w:rPr>
          <w:rFonts w:eastAsia="Times New Roman" w:cs="Times New Roman"/>
          <w:bCs/>
          <w:szCs w:val="24"/>
        </w:rPr>
        <w:t xml:space="preserve"> is our G-d, </w:t>
      </w:r>
      <w:hyperlink r:id="rId1189" w:history="1">
        <w:r w:rsidR="00FA4774" w:rsidRPr="004F6B23">
          <w:rPr>
            <w:rStyle w:val="Hyperlink"/>
            <w:rFonts w:eastAsia="Times New Roman" w:cs="Times New Roman"/>
            <w:bCs/>
            <w:szCs w:val="24"/>
          </w:rPr>
          <w:t>HaShem</w:t>
        </w:r>
      </w:hyperlink>
      <w:r w:rsidR="00FA4774" w:rsidRPr="00FA4774">
        <w:rPr>
          <w:rFonts w:eastAsia="Times New Roman" w:cs="Times New Roman"/>
          <w:bCs/>
          <w:szCs w:val="24"/>
        </w:rPr>
        <w:t xml:space="preserve"> is </w:t>
      </w:r>
      <w:hyperlink r:id="rId1190" w:history="1">
        <w:r w:rsidR="00FA4774" w:rsidRPr="004F6B23">
          <w:rPr>
            <w:rStyle w:val="Hyperlink"/>
            <w:rFonts w:eastAsia="Times New Roman" w:cs="Times New Roman"/>
            <w:bCs/>
            <w:szCs w:val="24"/>
          </w:rPr>
          <w:t>one</w:t>
        </w:r>
      </w:hyperlink>
      <w:r w:rsidR="00FA4774" w:rsidRPr="00FA4774">
        <w:rPr>
          <w:rFonts w:eastAsia="Times New Roman" w:cs="Times New Roman"/>
          <w:bCs/>
          <w:szCs w:val="24"/>
        </w:rPr>
        <w:t xml:space="preserve">" It is true that each </w:t>
      </w:r>
      <w:hyperlink r:id="rId1191" w:history="1">
        <w:r w:rsidR="00FA4774" w:rsidRPr="004F6B23">
          <w:rPr>
            <w:rStyle w:val="Hyperlink"/>
            <w:rFonts w:eastAsia="Times New Roman" w:cs="Times New Roman"/>
            <w:bCs/>
            <w:szCs w:val="24"/>
          </w:rPr>
          <w:t>tribe</w:t>
        </w:r>
      </w:hyperlink>
      <w:r w:rsidR="00FA4774" w:rsidRPr="00FA4774">
        <w:rPr>
          <w:rFonts w:eastAsia="Times New Roman" w:cs="Times New Roman"/>
          <w:bCs/>
          <w:szCs w:val="24"/>
        </w:rPr>
        <w:t xml:space="preserve"> is its own well, but it </w:t>
      </w:r>
      <w:r w:rsidR="00304975" w:rsidRPr="00FA4774">
        <w:rPr>
          <w:rFonts w:eastAsia="Times New Roman" w:cs="Times New Roman"/>
          <w:bCs/>
          <w:szCs w:val="24"/>
        </w:rPr>
        <w:t>cannot</w:t>
      </w:r>
      <w:r w:rsidR="00FA4774" w:rsidRPr="00FA4774">
        <w:rPr>
          <w:rFonts w:eastAsia="Times New Roman" w:cs="Times New Roman"/>
          <w:bCs/>
          <w:szCs w:val="24"/>
        </w:rPr>
        <w:t xml:space="preserve"> separate from the other wells. In Elim, all 12 springs were in the same </w:t>
      </w:r>
      <w:hyperlink r:id="rId1192" w:history="1">
        <w:r w:rsidR="00FA4774" w:rsidRPr="004F6B23">
          <w:rPr>
            <w:rStyle w:val="Hyperlink"/>
            <w:rFonts w:eastAsia="Times New Roman" w:cs="Times New Roman"/>
            <w:bCs/>
            <w:szCs w:val="24"/>
          </w:rPr>
          <w:t>place</w:t>
        </w:r>
      </w:hyperlink>
      <w:r w:rsidR="00FA4774" w:rsidRPr="00FA4774">
        <w:rPr>
          <w:rFonts w:eastAsia="Times New Roman" w:cs="Times New Roman"/>
          <w:bCs/>
          <w:szCs w:val="24"/>
        </w:rPr>
        <w:t xml:space="preserve"> to show that the entire </w:t>
      </w:r>
      <w:hyperlink r:id="rId1193" w:history="1">
        <w:r w:rsidR="00FA4774" w:rsidRPr="004F6B23">
          <w:rPr>
            <w:rStyle w:val="Hyperlink"/>
            <w:rFonts w:eastAsia="Times New Roman" w:cs="Times New Roman"/>
            <w:bCs/>
            <w:szCs w:val="24"/>
          </w:rPr>
          <w:t>nation</w:t>
        </w:r>
      </w:hyperlink>
      <w:r w:rsidR="00FA4774" w:rsidRPr="00FA4774">
        <w:rPr>
          <w:rFonts w:eastAsia="Times New Roman" w:cs="Times New Roman"/>
          <w:bCs/>
          <w:szCs w:val="24"/>
        </w:rPr>
        <w:t xml:space="preserve"> could partake of them! The date trees also were a symbol of unity. The roots of a date tree, our rabbis tell us, do not spread out, they are unified.</w:t>
      </w:r>
    </w:p>
    <w:p w14:paraId="4897AD43" w14:textId="77777777" w:rsidR="00FA4774" w:rsidRPr="00FA4774" w:rsidRDefault="00FA4774" w:rsidP="00FA4774">
      <w:pPr>
        <w:rPr>
          <w:rFonts w:eastAsia="Times New Roman" w:cs="Times New Roman"/>
          <w:bCs/>
          <w:szCs w:val="24"/>
        </w:rPr>
      </w:pPr>
    </w:p>
    <w:p w14:paraId="7DDEC066" w14:textId="77777777" w:rsidR="00FA4774" w:rsidRDefault="00FA4774" w:rsidP="00FA4774">
      <w:pPr>
        <w:rPr>
          <w:rFonts w:eastAsia="Times New Roman" w:cs="Times New Roman"/>
          <w:bCs/>
          <w:szCs w:val="24"/>
        </w:rPr>
      </w:pPr>
      <w:r w:rsidRPr="00FA4774">
        <w:rPr>
          <w:rFonts w:eastAsia="Times New Roman" w:cs="Times New Roman"/>
          <w:bCs/>
          <w:szCs w:val="24"/>
        </w:rPr>
        <w:t>This symbolizes the unanimity of our sages when it comes to issues of Torah - even though there is the potential for disparity.</w:t>
      </w:r>
    </w:p>
    <w:p w14:paraId="0DD123DB" w14:textId="77777777" w:rsidR="00D0574F" w:rsidRDefault="00D0574F" w:rsidP="00FA4774">
      <w:pPr>
        <w:rPr>
          <w:rFonts w:eastAsia="Times New Roman" w:cs="Times New Roman"/>
          <w:bCs/>
          <w:szCs w:val="24"/>
        </w:rPr>
      </w:pPr>
    </w:p>
    <w:p w14:paraId="1B2A0262" w14:textId="3098A15C" w:rsidR="00D0574F" w:rsidRDefault="00D0574F" w:rsidP="00D0574F">
      <w:pPr>
        <w:rPr>
          <w:rFonts w:eastAsia="Times New Roman" w:cs="Times New Roman"/>
          <w:bCs/>
          <w:szCs w:val="24"/>
        </w:rPr>
      </w:pPr>
      <w:r w:rsidRPr="00D0574F">
        <w:rPr>
          <w:rFonts w:eastAsia="Times New Roman" w:cs="Times New Roman"/>
          <w:bCs/>
          <w:szCs w:val="24"/>
        </w:rPr>
        <w:t>Scripture tells that that place had more spoiled water than any place. For there were 12 springs there, but they only sustained 70 palm trees. But when Israel came, 600,000 people encamped, and they sustained them with water, and they spent a second and third night there!</w:t>
      </w:r>
    </w:p>
    <w:p w14:paraId="143CA440" w14:textId="77777777" w:rsidR="00D0574F" w:rsidRPr="00FA4774" w:rsidRDefault="00D0574F" w:rsidP="00D0574F">
      <w:pPr>
        <w:rPr>
          <w:rFonts w:eastAsia="Times New Roman" w:cs="Times New Roman"/>
          <w:bCs/>
          <w:szCs w:val="24"/>
        </w:rPr>
      </w:pPr>
    </w:p>
    <w:p w14:paraId="6587F9D2" w14:textId="77777777" w:rsidR="00FA4774" w:rsidRPr="00FA4774" w:rsidRDefault="00FA4774" w:rsidP="00FA4774">
      <w:pPr>
        <w:rPr>
          <w:rFonts w:eastAsia="Times New Roman" w:cs="Times New Roman"/>
          <w:bCs/>
          <w:szCs w:val="24"/>
        </w:rPr>
      </w:pPr>
    </w:p>
    <w:p w14:paraId="2C87D55E" w14:textId="77777777" w:rsidR="00FA4774" w:rsidRPr="00FA4774" w:rsidRDefault="00FA4774" w:rsidP="003F197A">
      <w:pPr>
        <w:pStyle w:val="Heading1"/>
      </w:pPr>
      <w:bookmarkStart w:id="20" w:name="_Toc154268103"/>
      <w:r w:rsidRPr="00FA4774">
        <w:rPr>
          <w:highlight w:val="yellow"/>
        </w:rPr>
        <w:t>Red Sea camp #6</w:t>
      </w:r>
      <w:bookmarkEnd w:id="20"/>
    </w:p>
    <w:p w14:paraId="72113616" w14:textId="77777777" w:rsidR="00FA4774" w:rsidRPr="00FA4774" w:rsidRDefault="00FA4774" w:rsidP="00FA4774">
      <w:pPr>
        <w:rPr>
          <w:rFonts w:eastAsia="Times New Roman" w:cs="Times New Roman"/>
          <w:bCs/>
          <w:szCs w:val="24"/>
        </w:rPr>
      </w:pPr>
    </w:p>
    <w:p w14:paraId="1954DA03" w14:textId="12180DBA"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194"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xml:space="preserve">) 33:10 </w:t>
      </w:r>
      <w:r w:rsidRPr="00FA4774">
        <w:rPr>
          <w:rFonts w:eastAsia="Times New Roman" w:cs="Times New Roman"/>
          <w:bCs/>
          <w:szCs w:val="24"/>
        </w:rPr>
        <w:t xml:space="preserve">They left the Palm Tree </w:t>
      </w:r>
      <w:hyperlink r:id="rId1195" w:history="1">
        <w:r w:rsidRPr="004F6B23">
          <w:rPr>
            <w:rStyle w:val="Hyperlink"/>
            <w:rFonts w:eastAsia="Times New Roman" w:cs="Times New Roman"/>
            <w:bCs/>
            <w:szCs w:val="24"/>
          </w:rPr>
          <w:t>place</w:t>
        </w:r>
      </w:hyperlink>
      <w:r w:rsidRPr="00FA4774">
        <w:rPr>
          <w:rFonts w:eastAsia="Times New Roman" w:cs="Times New Roman"/>
          <w:bCs/>
          <w:szCs w:val="24"/>
        </w:rPr>
        <w:t xml:space="preserve"> (Elim) and camped by the Yam Suf </w:t>
      </w:r>
      <w:r w:rsidRPr="00FA4774">
        <w:rPr>
          <w:rFonts w:eastAsia="Times New Roman" w:cs="Times New Roman"/>
          <w:bCs/>
          <w:color w:val="C00000"/>
          <w:szCs w:val="24"/>
        </w:rPr>
        <w:t>The Reed Sea</w:t>
      </w:r>
      <w:r w:rsidRPr="00FA4774">
        <w:rPr>
          <w:rFonts w:eastAsia="Times New Roman" w:cs="Times New Roman"/>
          <w:bCs/>
          <w:szCs w:val="24"/>
        </w:rPr>
        <w:t xml:space="preserve"> (</w:t>
      </w:r>
      <w:r w:rsidRPr="00FA4774">
        <w:rPr>
          <w:rFonts w:eastAsia="Times New Roman" w:cs="Times New Roman"/>
          <w:b/>
          <w:kern w:val="32"/>
          <w:szCs w:val="32"/>
        </w:rPr>
        <w:t>Red Sea</w:t>
      </w:r>
      <w:r w:rsidRPr="00FA4774">
        <w:rPr>
          <w:rFonts w:eastAsia="Times New Roman" w:cs="Times New Roman"/>
          <w:b/>
          <w:szCs w:val="24"/>
          <w:vertAlign w:val="superscript"/>
        </w:rPr>
        <w:footnoteReference w:id="117"/>
      </w:r>
      <w:r w:rsidRPr="00FA4774">
        <w:rPr>
          <w:rFonts w:eastAsia="Times New Roman" w:cs="Times New Roman"/>
          <w:bCs/>
          <w:szCs w:val="24"/>
        </w:rPr>
        <w:t xml:space="preserve"> </w:t>
      </w:r>
      <w:r w:rsidRPr="00FA4774">
        <w:rPr>
          <w:rFonts w:eastAsia="Times New Roman" w:cs="Times New Roman"/>
          <w:b/>
          <w:szCs w:val="24"/>
        </w:rPr>
        <w:t>camp #6</w:t>
      </w:r>
      <w:r w:rsidRPr="00FA4774">
        <w:rPr>
          <w:rFonts w:eastAsia="Times New Roman" w:cs="Times New Roman"/>
          <w:bCs/>
          <w:szCs w:val="24"/>
        </w:rPr>
        <w:t xml:space="preserve">). </w:t>
      </w:r>
    </w:p>
    <w:p w14:paraId="673C6DD8" w14:textId="77777777" w:rsidR="00FA4774" w:rsidRPr="00FA4774" w:rsidRDefault="00FA4774" w:rsidP="00FA4774">
      <w:pPr>
        <w:rPr>
          <w:rFonts w:eastAsia="Times New Roman" w:cs="Times New Roman"/>
          <w:bCs/>
          <w:szCs w:val="24"/>
        </w:rPr>
      </w:pPr>
    </w:p>
    <w:p w14:paraId="144EDF9F" w14:textId="02B0C555"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 xml:space="preserve">Soncino </w:t>
      </w:r>
      <w:hyperlink r:id="rId1196" w:history="1">
        <w:r w:rsidRPr="004F6B23">
          <w:rPr>
            <w:rStyle w:val="Hyperlink"/>
            <w:rFonts w:eastAsia="Times New Roman" w:cs="Times New Roman"/>
            <w:b/>
            <w:bCs/>
            <w:i/>
            <w:szCs w:val="24"/>
          </w:rPr>
          <w:t>Zohar</w:t>
        </w:r>
      </w:hyperlink>
      <w:r w:rsidRPr="00FA4774">
        <w:rPr>
          <w:rFonts w:eastAsia="Times New Roman" w:cs="Times New Roman"/>
          <w:b/>
          <w:bCs/>
          <w:i/>
          <w:szCs w:val="24"/>
        </w:rPr>
        <w:t xml:space="preserve">, </w:t>
      </w:r>
      <w:r w:rsidR="00304975" w:rsidRPr="00FA4774">
        <w:rPr>
          <w:rFonts w:eastAsia="Times New Roman" w:cs="Times New Roman"/>
          <w:b/>
          <w:bCs/>
          <w:i/>
          <w:szCs w:val="24"/>
        </w:rPr>
        <w:t>Shemot</w:t>
      </w:r>
      <w:r w:rsidRPr="00FA4774">
        <w:rPr>
          <w:rFonts w:eastAsia="Times New Roman" w:cs="Times New Roman"/>
          <w:b/>
          <w:bCs/>
          <w:i/>
          <w:szCs w:val="24"/>
        </w:rPr>
        <w:t>, Section 2, Page 50a</w:t>
      </w:r>
      <w:r w:rsidRPr="00FA4774">
        <w:rPr>
          <w:rFonts w:eastAsia="Times New Roman" w:cs="Times New Roman"/>
          <w:bCs/>
          <w:i/>
          <w:szCs w:val="24"/>
        </w:rPr>
        <w:t xml:space="preserve"> For “Suph” suggests “soph”, an end, namely the end of the grades of the supernal powers.’</w:t>
      </w:r>
    </w:p>
    <w:p w14:paraId="30E59CAC" w14:textId="77777777" w:rsidR="00FA4774" w:rsidRPr="00FA4774" w:rsidRDefault="00FA4774" w:rsidP="00FA4774">
      <w:pPr>
        <w:rPr>
          <w:rFonts w:eastAsia="Times New Roman" w:cs="Times New Roman"/>
          <w:bCs/>
          <w:szCs w:val="24"/>
        </w:rPr>
      </w:pPr>
    </w:p>
    <w:p w14:paraId="73B83804" w14:textId="5A86D7C4"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197"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10. And they removed from Elim, and camped on the banks of the Sea of Suph; </w:t>
      </w:r>
    </w:p>
    <w:p w14:paraId="7D49E0DE" w14:textId="77777777" w:rsidR="00FA4774" w:rsidRPr="00FA4774" w:rsidRDefault="00FA4774" w:rsidP="00FA4774">
      <w:pPr>
        <w:rPr>
          <w:rFonts w:eastAsia="Times New Roman" w:cs="Times New Roman"/>
          <w:bCs/>
          <w:szCs w:val="24"/>
        </w:rPr>
      </w:pPr>
    </w:p>
    <w:p w14:paraId="1644A8C0" w14:textId="32829F0C" w:rsidR="00FA4774" w:rsidRPr="00FA4774" w:rsidRDefault="00000000" w:rsidP="003F197A">
      <w:pPr>
        <w:pStyle w:val="Heading1"/>
      </w:pPr>
      <w:hyperlink r:id="rId1198" w:history="1">
        <w:bookmarkStart w:id="21" w:name="_Toc154268104"/>
        <w:r w:rsidR="00FA4774" w:rsidRPr="004F6B23">
          <w:rPr>
            <w:rStyle w:val="Hyperlink"/>
            <w:highlight w:val="yellow"/>
          </w:rPr>
          <w:t>Sin</w:t>
        </w:r>
      </w:hyperlink>
      <w:r w:rsidR="00FA4774" w:rsidRPr="00FA4774">
        <w:rPr>
          <w:highlight w:val="yellow"/>
        </w:rPr>
        <w:t xml:space="preserve"> camp #7</w:t>
      </w:r>
      <w:bookmarkEnd w:id="21"/>
    </w:p>
    <w:p w14:paraId="630A8A37" w14:textId="77777777" w:rsidR="00FA4774" w:rsidRPr="00FA4774" w:rsidRDefault="00FA4774" w:rsidP="00FA4774">
      <w:pPr>
        <w:rPr>
          <w:rFonts w:eastAsia="Times New Roman" w:cs="Times New Roman"/>
          <w:bCs/>
          <w:szCs w:val="24"/>
        </w:rPr>
      </w:pPr>
    </w:p>
    <w:p w14:paraId="2665503A" w14:textId="45664FC6"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19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33:11</w:t>
      </w:r>
      <w:r w:rsidRPr="00FA4774">
        <w:rPr>
          <w:rFonts w:eastAsia="Times New Roman" w:cs="Times New Roman"/>
          <w:bCs/>
          <w:szCs w:val="24"/>
        </w:rPr>
        <w:t xml:space="preserve"> They left the Reed Sea and camped in the </w:t>
      </w:r>
      <w:r w:rsidRPr="00FA4774">
        <w:rPr>
          <w:rFonts w:eastAsia="Times New Roman" w:cs="Times New Roman"/>
          <w:bCs/>
          <w:color w:val="C00000"/>
          <w:szCs w:val="24"/>
        </w:rPr>
        <w:t>Desert of clay</w:t>
      </w:r>
      <w:r w:rsidRPr="00FA4774">
        <w:rPr>
          <w:rFonts w:eastAsia="Times New Roman" w:cs="Times New Roman"/>
          <w:bCs/>
          <w:szCs w:val="24"/>
        </w:rPr>
        <w:t xml:space="preserve"> (</w:t>
      </w:r>
      <w:hyperlink r:id="rId1200" w:history="1">
        <w:r w:rsidRPr="004F6B23">
          <w:rPr>
            <w:rStyle w:val="Hyperlink"/>
            <w:rFonts w:eastAsia="Times New Roman" w:cs="Times New Roman"/>
            <w:bCs/>
            <w:kern w:val="32"/>
            <w:szCs w:val="32"/>
          </w:rPr>
          <w:t>Sin</w:t>
        </w:r>
      </w:hyperlink>
      <w:r w:rsidRPr="00FA4774">
        <w:rPr>
          <w:rFonts w:eastAsia="Times New Roman" w:cs="Times New Roman"/>
          <w:bCs/>
          <w:szCs w:val="24"/>
        </w:rPr>
        <w:t xml:space="preserve"> </w:t>
      </w:r>
      <w:r w:rsidRPr="00FA4774">
        <w:rPr>
          <w:rFonts w:eastAsia="Times New Roman" w:cs="Times New Roman"/>
          <w:b/>
          <w:szCs w:val="24"/>
        </w:rPr>
        <w:t>camp #7</w:t>
      </w:r>
      <w:r w:rsidRPr="00FA4774">
        <w:rPr>
          <w:rFonts w:eastAsia="Times New Roman" w:cs="Times New Roman"/>
          <w:bCs/>
          <w:szCs w:val="24"/>
        </w:rPr>
        <w:t xml:space="preserve">). </w:t>
      </w:r>
    </w:p>
    <w:p w14:paraId="17C3784C" w14:textId="77777777" w:rsidR="00FA4774" w:rsidRPr="00FA4774" w:rsidRDefault="00FA4774" w:rsidP="00FA4774">
      <w:pPr>
        <w:rPr>
          <w:rFonts w:eastAsia="Times New Roman" w:cs="Times New Roman"/>
          <w:bCs/>
          <w:szCs w:val="24"/>
        </w:rPr>
      </w:pPr>
    </w:p>
    <w:p w14:paraId="40EAAA11" w14:textId="3C1FF2CB"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They arrived on the 15th day of the second month - </w:t>
      </w:r>
      <w:hyperlink r:id="rId1201" w:history="1">
        <w:r w:rsidRPr="004F6B23">
          <w:rPr>
            <w:rStyle w:val="Hyperlink"/>
            <w:rFonts w:eastAsia="Times New Roman" w:cs="Times New Roman"/>
            <w:bCs/>
            <w:szCs w:val="24"/>
          </w:rPr>
          <w:t>Iyar</w:t>
        </w:r>
      </w:hyperlink>
      <w:r w:rsidRPr="00FA4774">
        <w:rPr>
          <w:rFonts w:eastAsia="Times New Roman" w:cs="Times New Roman"/>
          <w:bCs/>
          <w:szCs w:val="24"/>
        </w:rPr>
        <w:t xml:space="preserve"> (</w:t>
      </w:r>
      <w:hyperlink r:id="rId1202" w:history="1">
        <w:r w:rsidRPr="004F6B23">
          <w:rPr>
            <w:rStyle w:val="Hyperlink"/>
            <w:rFonts w:eastAsia="Times New Roman" w:cs="Times New Roman"/>
            <w:bCs/>
            <w:szCs w:val="24"/>
          </w:rPr>
          <w:t>second Passover</w:t>
        </w:r>
      </w:hyperlink>
      <w:r w:rsidRPr="00FA4774">
        <w:rPr>
          <w:rFonts w:eastAsia="Times New Roman" w:cs="Times New Roman"/>
          <w:bCs/>
          <w:szCs w:val="24"/>
        </w:rPr>
        <w:t>) – Shemot (</w:t>
      </w:r>
      <w:hyperlink r:id="rId1203" w:history="1">
        <w:r w:rsidRPr="004F6B23">
          <w:rPr>
            <w:rStyle w:val="Hyperlink"/>
            <w:rFonts w:eastAsia="Times New Roman" w:cs="Times New Roman"/>
            <w:bCs/>
            <w:szCs w:val="24"/>
          </w:rPr>
          <w:t>Exodus</w:t>
        </w:r>
      </w:hyperlink>
      <w:r w:rsidRPr="00FA4774">
        <w:rPr>
          <w:rFonts w:eastAsia="Times New Roman" w:cs="Times New Roman"/>
          <w:bCs/>
          <w:szCs w:val="24"/>
        </w:rPr>
        <w:t xml:space="preserve">) 16:1 </w:t>
      </w:r>
    </w:p>
    <w:p w14:paraId="058B1955" w14:textId="77777777" w:rsidR="00FA4774" w:rsidRPr="00FA4774" w:rsidRDefault="00FA4774" w:rsidP="00FA4774">
      <w:pPr>
        <w:ind w:left="288"/>
        <w:rPr>
          <w:rFonts w:eastAsia="Times New Roman" w:cs="Times New Roman"/>
          <w:b/>
          <w:szCs w:val="24"/>
        </w:rPr>
      </w:pPr>
    </w:p>
    <w:p w14:paraId="44578C79" w14:textId="4A1C92A4"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They grumbled about the lack of meat - Shemot (</w:t>
      </w:r>
      <w:hyperlink r:id="rId1204" w:history="1">
        <w:r w:rsidRPr="004F6B23">
          <w:rPr>
            <w:rStyle w:val="Hyperlink"/>
            <w:rFonts w:eastAsia="Times New Roman" w:cs="Times New Roman"/>
            <w:bCs/>
            <w:szCs w:val="24"/>
          </w:rPr>
          <w:t>Exodus</w:t>
        </w:r>
      </w:hyperlink>
      <w:r w:rsidRPr="00FA4774">
        <w:rPr>
          <w:rFonts w:eastAsia="Times New Roman" w:cs="Times New Roman"/>
          <w:bCs/>
          <w:szCs w:val="24"/>
        </w:rPr>
        <w:t xml:space="preserve">) 16:3 </w:t>
      </w:r>
    </w:p>
    <w:p w14:paraId="6DB4D971" w14:textId="77777777" w:rsidR="00FA4774" w:rsidRPr="00FA4774" w:rsidRDefault="00FA4774" w:rsidP="00FA4774">
      <w:pPr>
        <w:ind w:left="288"/>
        <w:rPr>
          <w:rFonts w:eastAsia="Times New Roman" w:cs="Times New Roman"/>
          <w:b/>
          <w:szCs w:val="24"/>
        </w:rPr>
      </w:pPr>
    </w:p>
    <w:p w14:paraId="4E06BBEF" w14:textId="2134DD8A"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w:t>
      </w:r>
      <w:hyperlink r:id="rId1205" w:history="1">
        <w:r w:rsidRPr="004F6B23">
          <w:rPr>
            <w:rStyle w:val="Hyperlink"/>
            <w:rFonts w:eastAsia="Times New Roman" w:cs="Times New Roman"/>
            <w:bCs/>
            <w:szCs w:val="24"/>
          </w:rPr>
          <w:t>HaShem</w:t>
        </w:r>
      </w:hyperlink>
      <w:r w:rsidRPr="00FA4774">
        <w:rPr>
          <w:rFonts w:eastAsia="Times New Roman" w:cs="Times New Roman"/>
          <w:bCs/>
          <w:szCs w:val="24"/>
        </w:rPr>
        <w:t xml:space="preserve"> brought them quail in the evening - Shemot (</w:t>
      </w:r>
      <w:hyperlink r:id="rId1206" w:history="1">
        <w:r w:rsidRPr="004F6B23">
          <w:rPr>
            <w:rStyle w:val="Hyperlink"/>
            <w:rFonts w:eastAsia="Times New Roman" w:cs="Times New Roman"/>
            <w:bCs/>
            <w:szCs w:val="24"/>
          </w:rPr>
          <w:t>Exodus</w:t>
        </w:r>
      </w:hyperlink>
      <w:r w:rsidRPr="00FA4774">
        <w:rPr>
          <w:rFonts w:eastAsia="Times New Roman" w:cs="Times New Roman"/>
          <w:bCs/>
          <w:szCs w:val="24"/>
        </w:rPr>
        <w:t xml:space="preserve">) 16:13 </w:t>
      </w:r>
    </w:p>
    <w:p w14:paraId="7364B1A3" w14:textId="77777777" w:rsidR="00FA4774" w:rsidRPr="00FA4774" w:rsidRDefault="00FA4774" w:rsidP="00FA4774">
      <w:pPr>
        <w:ind w:left="288"/>
        <w:rPr>
          <w:rFonts w:eastAsia="Times New Roman" w:cs="Times New Roman"/>
          <w:b/>
          <w:szCs w:val="24"/>
        </w:rPr>
      </w:pPr>
    </w:p>
    <w:p w14:paraId="78FFB70B" w14:textId="543FC88E"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Pr="00FA4774">
        <w:rPr>
          <w:rFonts w:eastAsia="Times New Roman" w:cs="Times New Roman"/>
          <w:bCs/>
          <w:szCs w:val="24"/>
        </w:rPr>
        <w:t xml:space="preserve"> </w:t>
      </w:r>
      <w:hyperlink r:id="rId1207" w:history="1">
        <w:r w:rsidRPr="004F6B23">
          <w:rPr>
            <w:rStyle w:val="Hyperlink"/>
            <w:rFonts w:eastAsia="Times New Roman" w:cs="Times New Roman"/>
            <w:bCs/>
            <w:szCs w:val="24"/>
          </w:rPr>
          <w:t>HaShem</w:t>
        </w:r>
      </w:hyperlink>
      <w:r w:rsidRPr="00FA4774">
        <w:rPr>
          <w:rFonts w:eastAsia="Times New Roman" w:cs="Times New Roman"/>
          <w:bCs/>
          <w:szCs w:val="24"/>
        </w:rPr>
        <w:t xml:space="preserve"> brought them bread from </w:t>
      </w:r>
      <w:hyperlink r:id="rId1208" w:history="1">
        <w:r w:rsidRPr="004F6B23">
          <w:rPr>
            <w:rStyle w:val="Hyperlink"/>
            <w:rFonts w:eastAsia="Times New Roman" w:cs="Times New Roman"/>
            <w:bCs/>
            <w:szCs w:val="24"/>
          </w:rPr>
          <w:t>heaven</w:t>
        </w:r>
      </w:hyperlink>
      <w:r w:rsidRPr="00FA4774">
        <w:rPr>
          <w:rFonts w:eastAsia="Times New Roman" w:cs="Times New Roman"/>
          <w:bCs/>
          <w:szCs w:val="24"/>
        </w:rPr>
        <w:t xml:space="preserve"> in the morning – Shemot (</w:t>
      </w:r>
      <w:hyperlink r:id="rId1209" w:history="1">
        <w:r w:rsidRPr="004F6B23">
          <w:rPr>
            <w:rStyle w:val="Hyperlink"/>
            <w:rFonts w:eastAsia="Times New Roman" w:cs="Times New Roman"/>
            <w:bCs/>
            <w:szCs w:val="24"/>
          </w:rPr>
          <w:t>Exodus</w:t>
        </w:r>
      </w:hyperlink>
      <w:r w:rsidRPr="00FA4774">
        <w:rPr>
          <w:rFonts w:eastAsia="Times New Roman" w:cs="Times New Roman"/>
          <w:bCs/>
          <w:szCs w:val="24"/>
        </w:rPr>
        <w:t xml:space="preserve">) 16:13-14 </w:t>
      </w:r>
    </w:p>
    <w:p w14:paraId="051E1284" w14:textId="77777777" w:rsidR="00FA4774" w:rsidRPr="00FA4774" w:rsidRDefault="00FA4774" w:rsidP="00FA4774">
      <w:pPr>
        <w:ind w:left="288"/>
        <w:rPr>
          <w:rFonts w:eastAsia="Times New Roman" w:cs="Times New Roman"/>
          <w:b/>
          <w:szCs w:val="24"/>
        </w:rPr>
      </w:pPr>
    </w:p>
    <w:p w14:paraId="6DB90C9F" w14:textId="511707AC" w:rsidR="00FA4774" w:rsidRPr="00FA4774" w:rsidRDefault="00FA4774" w:rsidP="00FA4774">
      <w:pPr>
        <w:ind w:left="288"/>
        <w:rPr>
          <w:rFonts w:eastAsia="Times New Roman" w:cs="Times New Roman"/>
          <w:bCs/>
          <w:szCs w:val="24"/>
        </w:rPr>
      </w:pPr>
      <w:r w:rsidRPr="00FA4774">
        <w:rPr>
          <w:rFonts w:eastAsia="Times New Roman" w:cs="Times New Roman"/>
          <w:b/>
          <w:szCs w:val="24"/>
        </w:rPr>
        <w:t>5.</w:t>
      </w:r>
      <w:r w:rsidRPr="00FA4774">
        <w:rPr>
          <w:rFonts w:eastAsia="Times New Roman" w:cs="Times New Roman"/>
          <w:bCs/>
          <w:szCs w:val="24"/>
        </w:rPr>
        <w:t xml:space="preserve"> The Israelites </w:t>
      </w:r>
      <w:hyperlink r:id="rId1210" w:history="1">
        <w:r w:rsidRPr="004F6B23">
          <w:rPr>
            <w:rStyle w:val="Hyperlink"/>
            <w:rFonts w:eastAsia="Times New Roman" w:cs="Times New Roman"/>
            <w:bCs/>
            <w:szCs w:val="24"/>
          </w:rPr>
          <w:t>first</w:t>
        </w:r>
      </w:hyperlink>
      <w:r w:rsidRPr="00FA4774">
        <w:rPr>
          <w:rFonts w:eastAsia="Times New Roman" w:cs="Times New Roman"/>
          <w:bCs/>
          <w:szCs w:val="24"/>
        </w:rPr>
        <w:t xml:space="preserve"> observed the </w:t>
      </w:r>
      <w:hyperlink r:id="rId1211" w:history="1">
        <w:r w:rsidRPr="004F6B23">
          <w:rPr>
            <w:rStyle w:val="Hyperlink"/>
            <w:rFonts w:eastAsia="Times New Roman" w:cs="Times New Roman"/>
            <w:bCs/>
            <w:szCs w:val="24"/>
          </w:rPr>
          <w:t>Sabbath</w:t>
        </w:r>
      </w:hyperlink>
      <w:r w:rsidRPr="00FA4774">
        <w:rPr>
          <w:rFonts w:eastAsia="Times New Roman" w:cs="Times New Roman"/>
          <w:bCs/>
          <w:szCs w:val="24"/>
        </w:rPr>
        <w:t xml:space="preserve"> here.</w:t>
      </w:r>
      <w:r w:rsidRPr="00FA4774">
        <w:rPr>
          <w:rFonts w:eastAsia="Times New Roman" w:cs="Times New Roman"/>
          <w:bCs/>
          <w:szCs w:val="24"/>
          <w:vertAlign w:val="superscript"/>
        </w:rPr>
        <w:footnoteReference w:id="118"/>
      </w:r>
      <w:r w:rsidRPr="00FA4774">
        <w:rPr>
          <w:rFonts w:eastAsia="Times New Roman" w:cs="Times New Roman"/>
          <w:bCs/>
          <w:szCs w:val="24"/>
        </w:rPr>
        <w:t xml:space="preserve"> Shemot (</w:t>
      </w:r>
      <w:hyperlink r:id="rId1212" w:history="1">
        <w:r w:rsidRPr="004F6B23">
          <w:rPr>
            <w:rStyle w:val="Hyperlink"/>
            <w:rFonts w:eastAsia="Times New Roman" w:cs="Times New Roman"/>
            <w:bCs/>
            <w:szCs w:val="24"/>
          </w:rPr>
          <w:t>Exodus</w:t>
        </w:r>
      </w:hyperlink>
      <w:r w:rsidRPr="00FA4774">
        <w:rPr>
          <w:rFonts w:eastAsia="Times New Roman" w:cs="Times New Roman"/>
          <w:bCs/>
          <w:szCs w:val="24"/>
        </w:rPr>
        <w:t xml:space="preserve">) 16:27 </w:t>
      </w:r>
    </w:p>
    <w:p w14:paraId="6F261237" w14:textId="77777777" w:rsidR="00FA4774" w:rsidRPr="00FA4774" w:rsidRDefault="00FA4774" w:rsidP="00FA4774">
      <w:pPr>
        <w:rPr>
          <w:rFonts w:eastAsia="Times New Roman" w:cs="Times New Roman"/>
          <w:bCs/>
          <w:szCs w:val="24"/>
        </w:rPr>
      </w:pPr>
    </w:p>
    <w:p w14:paraId="2295BBE6" w14:textId="4A84C05F" w:rsidR="00FA4774" w:rsidRPr="00FA4774" w:rsidRDefault="00000000" w:rsidP="00FA4774">
      <w:pPr>
        <w:ind w:left="288" w:right="288"/>
        <w:rPr>
          <w:rFonts w:eastAsia="Times New Roman" w:cs="Times New Roman"/>
          <w:bCs/>
          <w:i/>
          <w:szCs w:val="24"/>
        </w:rPr>
      </w:pPr>
      <w:hyperlink r:id="rId1213" w:history="1">
        <w:r w:rsidR="00FA4774" w:rsidRPr="004F6B23">
          <w:rPr>
            <w:rStyle w:val="Hyperlink"/>
            <w:rFonts w:eastAsia="Times New Roman" w:cs="Times New Roman"/>
            <w:b/>
            <w:bCs/>
            <w:i/>
            <w:szCs w:val="24"/>
          </w:rPr>
          <w:t>Midrash</w:t>
        </w:r>
      </w:hyperlink>
      <w:r w:rsidR="00FA4774" w:rsidRPr="00FA4774">
        <w:rPr>
          <w:rFonts w:eastAsia="Times New Roman" w:cs="Times New Roman"/>
          <w:b/>
          <w:bCs/>
          <w:i/>
          <w:szCs w:val="24"/>
        </w:rPr>
        <w:t xml:space="preserve"> Rabbah - Genesis XLVIII:12</w:t>
      </w:r>
      <w:r w:rsidR="00FA4774" w:rsidRPr="00FA4774">
        <w:rPr>
          <w:rFonts w:eastAsia="Times New Roman" w:cs="Times New Roman"/>
          <w:bCs/>
          <w:i/>
          <w:szCs w:val="24"/>
        </w:rPr>
        <w:t xml:space="preserve"> AND </w:t>
      </w:r>
      <w:hyperlink r:id="rId1214" w:history="1">
        <w:r w:rsidR="00FA4774" w:rsidRPr="004F6B23">
          <w:rPr>
            <w:rStyle w:val="Hyperlink"/>
            <w:rFonts w:eastAsia="Times New Roman" w:cs="Times New Roman"/>
            <w:bCs/>
            <w:i/>
            <w:szCs w:val="24"/>
          </w:rPr>
          <w:t>ABRAHAM</w:t>
        </w:r>
      </w:hyperlink>
      <w:r w:rsidR="00FA4774" w:rsidRPr="00FA4774">
        <w:rPr>
          <w:rFonts w:eastAsia="Times New Roman" w:cs="Times New Roman"/>
          <w:bCs/>
          <w:i/>
          <w:szCs w:val="24"/>
        </w:rPr>
        <w:t xml:space="preserve"> HASTENED INTO THE TENT UNTO SARAH, AND SAID: MAKE READY QUICKLY </w:t>
      </w:r>
      <w:hyperlink r:id="rId1215" w:history="1">
        <w:r w:rsidR="00FA4774" w:rsidRPr="004F6B23">
          <w:rPr>
            <w:rStyle w:val="Hyperlink"/>
            <w:rFonts w:eastAsia="Times New Roman" w:cs="Times New Roman"/>
            <w:bCs/>
            <w:i/>
            <w:szCs w:val="24"/>
          </w:rPr>
          <w:t>THREE</w:t>
        </w:r>
      </w:hyperlink>
      <w:r w:rsidR="00FA4774" w:rsidRPr="00FA4774">
        <w:rPr>
          <w:rFonts w:eastAsia="Times New Roman" w:cs="Times New Roman"/>
          <w:bCs/>
          <w:i/>
          <w:szCs w:val="24"/>
        </w:rPr>
        <w:t xml:space="preserve"> MEASURES OF FINE MEAL (XVIII, 6). R. Abiathar said: She baked </w:t>
      </w:r>
      <w:hyperlink r:id="rId1216" w:history="1">
        <w:r w:rsidR="00FA4774" w:rsidRPr="004F6B23">
          <w:rPr>
            <w:rStyle w:val="Hyperlink"/>
            <w:rFonts w:eastAsia="Times New Roman" w:cs="Times New Roman"/>
            <w:bCs/>
            <w:i/>
            <w:szCs w:val="24"/>
          </w:rPr>
          <w:t>nine</w:t>
        </w:r>
      </w:hyperlink>
      <w:r w:rsidR="00FA4774" w:rsidRPr="00FA4774">
        <w:rPr>
          <w:rFonts w:eastAsia="Times New Roman" w:cs="Times New Roman"/>
          <w:bCs/>
          <w:i/>
          <w:szCs w:val="24"/>
        </w:rPr>
        <w:t xml:space="preserve"> measures in all, </w:t>
      </w:r>
      <w:hyperlink r:id="rId1217" w:history="1">
        <w:r w:rsidR="00FA4774" w:rsidRPr="004F6B23">
          <w:rPr>
            <w:rStyle w:val="Hyperlink"/>
            <w:rFonts w:eastAsia="Times New Roman" w:cs="Times New Roman"/>
            <w:bCs/>
            <w:i/>
            <w:szCs w:val="24"/>
          </w:rPr>
          <w:t>three</w:t>
        </w:r>
      </w:hyperlink>
      <w:r w:rsidR="00FA4774" w:rsidRPr="00FA4774">
        <w:rPr>
          <w:rFonts w:eastAsia="Times New Roman" w:cs="Times New Roman"/>
          <w:bCs/>
          <w:i/>
          <w:szCs w:val="24"/>
        </w:rPr>
        <w:t xml:space="preserve"> of cakes, </w:t>
      </w:r>
      <w:hyperlink r:id="rId1218" w:history="1">
        <w:r w:rsidR="00FA4774" w:rsidRPr="004F6B23">
          <w:rPr>
            <w:rStyle w:val="Hyperlink"/>
            <w:rFonts w:eastAsia="Times New Roman" w:cs="Times New Roman"/>
            <w:bCs/>
            <w:i/>
            <w:szCs w:val="24"/>
          </w:rPr>
          <w:t>three</w:t>
        </w:r>
      </w:hyperlink>
      <w:r w:rsidR="00FA4774" w:rsidRPr="00FA4774">
        <w:rPr>
          <w:rFonts w:eastAsia="Times New Roman" w:cs="Times New Roman"/>
          <w:bCs/>
          <w:i/>
          <w:szCs w:val="24"/>
        </w:rPr>
        <w:t xml:space="preserve"> of habiz, and </w:t>
      </w:r>
      <w:hyperlink r:id="rId1219" w:history="1">
        <w:r w:rsidR="00FA4774" w:rsidRPr="004F6B23">
          <w:rPr>
            <w:rStyle w:val="Hyperlink"/>
            <w:rFonts w:eastAsia="Times New Roman" w:cs="Times New Roman"/>
            <w:bCs/>
            <w:i/>
            <w:szCs w:val="24"/>
          </w:rPr>
          <w:t>three</w:t>
        </w:r>
      </w:hyperlink>
      <w:r w:rsidR="00FA4774" w:rsidRPr="00FA4774">
        <w:rPr>
          <w:rFonts w:eastAsia="Times New Roman" w:cs="Times New Roman"/>
          <w:bCs/>
          <w:i/>
          <w:szCs w:val="24"/>
        </w:rPr>
        <w:t xml:space="preserve"> of pastries. KNEAD IT, AND MAKE CAKES (UGOTH).</w:t>
      </w:r>
      <w:r w:rsidR="00FA4774" w:rsidRPr="00FA4774">
        <w:rPr>
          <w:rFonts w:eastAsia="Times New Roman" w:cs="Times New Roman"/>
          <w:bCs/>
          <w:i/>
          <w:szCs w:val="24"/>
          <w:vertAlign w:val="superscript"/>
        </w:rPr>
        <w:footnoteReference w:id="119"/>
      </w:r>
      <w:r w:rsidR="00FA4774" w:rsidRPr="00FA4774">
        <w:rPr>
          <w:rFonts w:eastAsia="Times New Roman" w:cs="Times New Roman"/>
          <w:bCs/>
          <w:i/>
          <w:szCs w:val="24"/>
        </w:rPr>
        <w:t xml:space="preserve"> It was the season of </w:t>
      </w:r>
      <w:hyperlink r:id="rId1220" w:history="1">
        <w:r w:rsidR="00FA4774" w:rsidRPr="004F6B23">
          <w:rPr>
            <w:rStyle w:val="Hyperlink"/>
            <w:rFonts w:eastAsia="Times New Roman" w:cs="Times New Roman"/>
            <w:bCs/>
            <w:i/>
            <w:szCs w:val="24"/>
          </w:rPr>
          <w:t>Passover</w:t>
        </w:r>
      </w:hyperlink>
      <w:r w:rsidR="00FA4774" w:rsidRPr="00FA4774">
        <w:rPr>
          <w:rFonts w:eastAsia="Times New Roman" w:cs="Times New Roman"/>
          <w:bCs/>
          <w:i/>
          <w:szCs w:val="24"/>
        </w:rPr>
        <w:t xml:space="preserve">. </w:t>
      </w:r>
      <w:hyperlink r:id="rId1221" w:history="1">
        <w:r w:rsidR="00FA4774" w:rsidRPr="004F6B23">
          <w:rPr>
            <w:rStyle w:val="Hyperlink"/>
            <w:rFonts w:eastAsia="Times New Roman" w:cs="Times New Roman"/>
            <w:bCs/>
            <w:i/>
            <w:szCs w:val="24"/>
          </w:rPr>
          <w:t>Jonah</w:t>
        </w:r>
      </w:hyperlink>
      <w:r w:rsidR="00FA4774" w:rsidRPr="00FA4774">
        <w:rPr>
          <w:rFonts w:eastAsia="Times New Roman" w:cs="Times New Roman"/>
          <w:bCs/>
          <w:i/>
          <w:szCs w:val="24"/>
        </w:rPr>
        <w:t xml:space="preserve"> and R. Levi in the </w:t>
      </w:r>
      <w:hyperlink r:id="rId1222" w:history="1">
        <w:r w:rsidR="00FA4774" w:rsidRPr="004F6B23">
          <w:rPr>
            <w:rStyle w:val="Hyperlink"/>
            <w:rFonts w:eastAsia="Times New Roman" w:cs="Times New Roman"/>
            <w:bCs/>
            <w:i/>
            <w:szCs w:val="24"/>
          </w:rPr>
          <w:t>name</w:t>
        </w:r>
      </w:hyperlink>
      <w:r w:rsidR="00FA4774" w:rsidRPr="00FA4774">
        <w:rPr>
          <w:rFonts w:eastAsia="Times New Roman" w:cs="Times New Roman"/>
          <w:bCs/>
          <w:i/>
          <w:szCs w:val="24"/>
        </w:rPr>
        <w:t xml:space="preserve"> of R. Hama b. R. Hanina said: The wilderness of </w:t>
      </w:r>
      <w:hyperlink r:id="rId1223" w:history="1">
        <w:r w:rsidR="00FA4774" w:rsidRPr="004F6B23">
          <w:rPr>
            <w:rStyle w:val="Hyperlink"/>
            <w:rFonts w:eastAsia="Times New Roman" w:cs="Times New Roman"/>
            <w:bCs/>
            <w:i/>
            <w:szCs w:val="24"/>
          </w:rPr>
          <w:t>Sin</w:t>
        </w:r>
      </w:hyperlink>
      <w:r w:rsidR="00FA4774" w:rsidRPr="00FA4774">
        <w:rPr>
          <w:rFonts w:eastAsia="Times New Roman" w:cs="Times New Roman"/>
          <w:bCs/>
          <w:i/>
          <w:szCs w:val="24"/>
        </w:rPr>
        <w:t xml:space="preserve"> and the wilderness of Alush are </w:t>
      </w:r>
      <w:hyperlink r:id="rId1224" w:history="1">
        <w:r w:rsidR="00FA4774" w:rsidRPr="004F6B23">
          <w:rPr>
            <w:rStyle w:val="Hyperlink"/>
            <w:rFonts w:eastAsia="Times New Roman" w:cs="Times New Roman"/>
            <w:bCs/>
            <w:i/>
            <w:szCs w:val="24"/>
          </w:rPr>
          <w:t>one</w:t>
        </w:r>
      </w:hyperlink>
      <w:r w:rsidR="00FA4774" w:rsidRPr="00FA4774">
        <w:rPr>
          <w:rFonts w:eastAsia="Times New Roman" w:cs="Times New Roman"/>
          <w:bCs/>
          <w:i/>
          <w:szCs w:val="24"/>
        </w:rPr>
        <w:t xml:space="preserve"> and the same. [The change of </w:t>
      </w:r>
      <w:hyperlink r:id="rId1225" w:history="1">
        <w:r w:rsidR="00FA4774" w:rsidRPr="004F6B23">
          <w:rPr>
            <w:rStyle w:val="Hyperlink"/>
            <w:rFonts w:eastAsia="Times New Roman" w:cs="Times New Roman"/>
            <w:bCs/>
            <w:i/>
            <w:szCs w:val="24"/>
          </w:rPr>
          <w:t>name</w:t>
        </w:r>
      </w:hyperlink>
      <w:r w:rsidR="00FA4774" w:rsidRPr="00FA4774">
        <w:rPr>
          <w:rFonts w:eastAsia="Times New Roman" w:cs="Times New Roman"/>
          <w:bCs/>
          <w:i/>
          <w:szCs w:val="24"/>
        </w:rPr>
        <w:t xml:space="preserve"> to Alush </w:t>
      </w:r>
      <w:hyperlink r:id="rId1226" w:history="1">
        <w:r w:rsidR="00FA4774" w:rsidRPr="004F6B23">
          <w:rPr>
            <w:rStyle w:val="Hyperlink"/>
            <w:rFonts w:eastAsia="Times New Roman" w:cs="Times New Roman"/>
            <w:bCs/>
            <w:i/>
            <w:szCs w:val="24"/>
          </w:rPr>
          <w:t>teaches</w:t>
        </w:r>
      </w:hyperlink>
      <w:r w:rsidR="00FA4774" w:rsidRPr="00FA4774">
        <w:rPr>
          <w:rFonts w:eastAsia="Times New Roman" w:cs="Times New Roman"/>
          <w:bCs/>
          <w:i/>
          <w:szCs w:val="24"/>
        </w:rPr>
        <w:t xml:space="preserve"> this]: On account of whose </w:t>
      </w:r>
      <w:hyperlink r:id="rId1227" w:history="1">
        <w:r w:rsidR="00FA4774" w:rsidRPr="004F6B23">
          <w:rPr>
            <w:rStyle w:val="Hyperlink"/>
            <w:rFonts w:eastAsia="Times New Roman" w:cs="Times New Roman"/>
            <w:bCs/>
            <w:i/>
            <w:szCs w:val="24"/>
          </w:rPr>
          <w:t>merit</w:t>
        </w:r>
      </w:hyperlink>
      <w:r w:rsidR="00FA4774" w:rsidRPr="00FA4774">
        <w:rPr>
          <w:rFonts w:eastAsia="Times New Roman" w:cs="Times New Roman"/>
          <w:bCs/>
          <w:i/>
          <w:szCs w:val="24"/>
        </w:rPr>
        <w:t xml:space="preserve"> were </w:t>
      </w:r>
      <w:hyperlink r:id="rId1228" w:history="1">
        <w:r w:rsidR="00FA4774" w:rsidRPr="004F6B23">
          <w:rPr>
            <w:rStyle w:val="Hyperlink"/>
            <w:rFonts w:eastAsia="Times New Roman" w:cs="Times New Roman"/>
            <w:bCs/>
            <w:i/>
            <w:szCs w:val="24"/>
          </w:rPr>
          <w:t>Israel</w:t>
        </w:r>
      </w:hyperlink>
      <w:r w:rsidR="00FA4774" w:rsidRPr="00FA4774">
        <w:rPr>
          <w:rFonts w:eastAsia="Times New Roman" w:cs="Times New Roman"/>
          <w:bCs/>
          <w:i/>
          <w:szCs w:val="24"/>
        </w:rPr>
        <w:t xml:space="preserve"> privileged to have the manna given to them? On account of [the </w:t>
      </w:r>
      <w:hyperlink r:id="rId1229" w:history="1">
        <w:r w:rsidR="00FA4774" w:rsidRPr="004F6B23">
          <w:rPr>
            <w:rStyle w:val="Hyperlink"/>
            <w:rFonts w:eastAsia="Times New Roman" w:cs="Times New Roman"/>
            <w:bCs/>
            <w:i/>
            <w:szCs w:val="24"/>
          </w:rPr>
          <w:t>merit</w:t>
        </w:r>
      </w:hyperlink>
      <w:r w:rsidR="00FA4774" w:rsidRPr="00FA4774">
        <w:rPr>
          <w:rFonts w:eastAsia="Times New Roman" w:cs="Times New Roman"/>
          <w:bCs/>
          <w:i/>
          <w:szCs w:val="24"/>
        </w:rPr>
        <w:t xml:space="preserve"> of </w:t>
      </w:r>
      <w:hyperlink r:id="rId1230" w:history="1">
        <w:r w:rsidR="00FA4774" w:rsidRPr="004F6B23">
          <w:rPr>
            <w:rStyle w:val="Hyperlink"/>
            <w:rFonts w:eastAsia="Times New Roman" w:cs="Times New Roman"/>
            <w:bCs/>
            <w:i/>
            <w:szCs w:val="24"/>
          </w:rPr>
          <w:t>Abraham</w:t>
        </w:r>
      </w:hyperlink>
      <w:r w:rsidR="00FA4774" w:rsidRPr="00FA4774">
        <w:rPr>
          <w:rFonts w:eastAsia="Times New Roman" w:cs="Times New Roman"/>
          <w:bCs/>
          <w:i/>
          <w:szCs w:val="24"/>
        </w:rPr>
        <w:t xml:space="preserve"> who said]: LUSHI (KNEAD IT), AND MAKE CAKES.</w:t>
      </w:r>
      <w:r w:rsidR="00FA4774" w:rsidRPr="00FA4774">
        <w:rPr>
          <w:rFonts w:eastAsia="Times New Roman" w:cs="Times New Roman"/>
          <w:bCs/>
          <w:i/>
          <w:szCs w:val="24"/>
          <w:vertAlign w:val="superscript"/>
        </w:rPr>
        <w:footnoteReference w:id="120"/>
      </w:r>
    </w:p>
    <w:p w14:paraId="65561A07" w14:textId="77777777" w:rsidR="00FA4774" w:rsidRPr="00FA4774" w:rsidRDefault="00FA4774" w:rsidP="00FA4774">
      <w:pPr>
        <w:rPr>
          <w:rFonts w:eastAsia="Times New Roman" w:cs="Times New Roman"/>
          <w:bCs/>
          <w:szCs w:val="24"/>
        </w:rPr>
      </w:pPr>
    </w:p>
    <w:p w14:paraId="33317694" w14:textId="45B79471"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23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11. and they removed from the banks of the sea, and </w:t>
      </w:r>
      <w:hyperlink r:id="rId1232" w:history="1">
        <w:r w:rsidRPr="00FA4774">
          <w:rPr>
            <w:rFonts w:eastAsia="Calibri" w:cs="Times New Roman"/>
            <w:bCs/>
            <w:i/>
            <w:color w:val="002A7E"/>
            <w:szCs w:val="24"/>
            <w:lang w:val="en-AU"/>
          </w:rPr>
          <w:t>encamped</w:t>
        </w:r>
      </w:hyperlink>
      <w:r w:rsidRPr="00FA4774">
        <w:rPr>
          <w:rFonts w:eastAsia="Calibri" w:cs="Times New Roman"/>
          <w:bCs/>
          <w:i/>
          <w:szCs w:val="24"/>
          <w:lang w:val="en-AU"/>
        </w:rPr>
        <w:t xml:space="preserve"> in the wilderness of </w:t>
      </w:r>
      <w:hyperlink r:id="rId1233" w:history="1">
        <w:r w:rsidRPr="004F6B23">
          <w:rPr>
            <w:rStyle w:val="Hyperlink"/>
            <w:rFonts w:eastAsia="Calibri" w:cs="Times New Roman"/>
            <w:bCs/>
            <w:i/>
            <w:szCs w:val="24"/>
            <w:lang w:val="en-AU"/>
          </w:rPr>
          <w:t>Sin</w:t>
        </w:r>
      </w:hyperlink>
      <w:r w:rsidRPr="00FA4774">
        <w:rPr>
          <w:rFonts w:eastAsia="Calibri" w:cs="Times New Roman"/>
          <w:bCs/>
          <w:i/>
          <w:szCs w:val="24"/>
          <w:lang w:val="en-AU"/>
        </w:rPr>
        <w:t xml:space="preserve">; </w:t>
      </w:r>
    </w:p>
    <w:p w14:paraId="0B9EE529" w14:textId="77777777" w:rsidR="00FA4774" w:rsidRPr="00FA4774" w:rsidRDefault="00FA4774" w:rsidP="00FA4774">
      <w:pPr>
        <w:rPr>
          <w:rFonts w:eastAsia="Times New Roman" w:cs="Times New Roman"/>
          <w:bCs/>
          <w:szCs w:val="24"/>
        </w:rPr>
      </w:pPr>
    </w:p>
    <w:p w14:paraId="69C9FDC1" w14:textId="77053205" w:rsidR="00FA4774" w:rsidRPr="00FA4774" w:rsidRDefault="00FA4774" w:rsidP="00FA4774">
      <w:pPr>
        <w:keepNext/>
        <w:widowControl w:val="0"/>
        <w:ind w:left="288" w:right="288"/>
        <w:rPr>
          <w:rFonts w:eastAsia="Times New Roman" w:cs="Times New Roman"/>
          <w:bCs/>
          <w:i/>
          <w:szCs w:val="24"/>
        </w:rPr>
      </w:pPr>
      <w:r w:rsidRPr="00FA4774">
        <w:rPr>
          <w:rFonts w:eastAsia="Times New Roman" w:cs="Times New Roman"/>
          <w:b/>
          <w:bCs/>
          <w:i/>
          <w:kern w:val="28"/>
          <w:szCs w:val="24"/>
          <w:lang w:eastAsia="en-AU" w:bidi="he-IL"/>
        </w:rPr>
        <w:t>Targum Pseudo Jonathan for: Shemot (</w:t>
      </w:r>
      <w:hyperlink r:id="rId1234" w:history="1">
        <w:r w:rsidRPr="004F6B23">
          <w:rPr>
            <w:rStyle w:val="Hyperlink"/>
            <w:rFonts w:eastAsia="Times New Roman" w:cs="Times New Roman"/>
            <w:b/>
            <w:bCs/>
            <w:i/>
            <w:kern w:val="28"/>
            <w:szCs w:val="24"/>
            <w:lang w:eastAsia="en-AU" w:bidi="he-IL"/>
          </w:rPr>
          <w:t>Exodus</w:t>
        </w:r>
      </w:hyperlink>
      <w:r w:rsidRPr="00FA4774">
        <w:rPr>
          <w:rFonts w:eastAsia="Times New Roman" w:cs="Times New Roman"/>
          <w:b/>
          <w:bCs/>
          <w:i/>
          <w:kern w:val="28"/>
          <w:szCs w:val="24"/>
          <w:lang w:eastAsia="en-AU" w:bidi="he-IL"/>
        </w:rPr>
        <w:t>) 16:</w:t>
      </w:r>
      <w:r w:rsidRPr="00FA4774">
        <w:rPr>
          <w:rFonts w:eastAsia="Times New Roman" w:cs="Times New Roman"/>
          <w:bCs/>
          <w:i/>
          <w:szCs w:val="24"/>
        </w:rPr>
        <w:t xml:space="preserve">1 And the whole congregation of </w:t>
      </w:r>
      <w:hyperlink r:id="rId1235"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journeyed from Elim, and came to the desert of </w:t>
      </w:r>
      <w:hyperlink r:id="rId1236" w:history="1">
        <w:r w:rsidRPr="004F6B23">
          <w:rPr>
            <w:rStyle w:val="Hyperlink"/>
            <w:rFonts w:eastAsia="Times New Roman" w:cs="Times New Roman"/>
            <w:bCs/>
            <w:i/>
            <w:szCs w:val="24"/>
          </w:rPr>
          <w:t>Sin</w:t>
        </w:r>
      </w:hyperlink>
      <w:r w:rsidRPr="00FA4774">
        <w:rPr>
          <w:rFonts w:eastAsia="Times New Roman" w:cs="Times New Roman"/>
          <w:bCs/>
          <w:i/>
          <w:szCs w:val="24"/>
        </w:rPr>
        <w:t xml:space="preserve">, which is between Elim and Sinai, on the </w:t>
      </w:r>
      <w:hyperlink r:id="rId1237" w:history="1">
        <w:r w:rsidRPr="004F6B23">
          <w:rPr>
            <w:rStyle w:val="Hyperlink"/>
            <w:rFonts w:eastAsia="Times New Roman" w:cs="Times New Roman"/>
            <w:bCs/>
            <w:i/>
            <w:szCs w:val="24"/>
          </w:rPr>
          <w:t>fifteenth</w:t>
        </w:r>
      </w:hyperlink>
      <w:r w:rsidRPr="00FA4774">
        <w:rPr>
          <w:rFonts w:eastAsia="Times New Roman" w:cs="Times New Roman"/>
          <w:bCs/>
          <w:i/>
          <w:szCs w:val="24"/>
        </w:rPr>
        <w:t xml:space="preserve"> day of the month of </w:t>
      </w:r>
      <w:hyperlink r:id="rId1238" w:history="1">
        <w:r w:rsidRPr="004F6B23">
          <w:rPr>
            <w:rStyle w:val="Hyperlink"/>
            <w:rFonts w:eastAsia="Times New Roman" w:cs="Times New Roman"/>
            <w:bCs/>
            <w:i/>
            <w:szCs w:val="24"/>
          </w:rPr>
          <w:t>Iyar</w:t>
        </w:r>
      </w:hyperlink>
      <w:r w:rsidRPr="00FA4774">
        <w:rPr>
          <w:rFonts w:eastAsia="Times New Roman" w:cs="Times New Roman"/>
          <w:bCs/>
          <w:i/>
          <w:szCs w:val="24"/>
        </w:rPr>
        <w:t xml:space="preserve">, the second month from their going forth from the land of </w:t>
      </w:r>
      <w:r w:rsidR="00304975" w:rsidRPr="00FA4774">
        <w:rPr>
          <w:rFonts w:eastAsia="Times New Roman" w:cs="Times New Roman"/>
          <w:bCs/>
          <w:i/>
          <w:szCs w:val="24"/>
        </w:rPr>
        <w:t>Mitzrayim</w:t>
      </w:r>
      <w:r w:rsidRPr="00FA4774">
        <w:rPr>
          <w:rFonts w:eastAsia="Times New Roman" w:cs="Times New Roman"/>
          <w:bCs/>
          <w:i/>
          <w:szCs w:val="24"/>
        </w:rPr>
        <w:t>.</w:t>
      </w:r>
      <w:r w:rsidRPr="00FA4774">
        <w:rPr>
          <w:rFonts w:eastAsia="Calibri" w:cs="Times New Roman"/>
          <w:sz w:val="22"/>
        </w:rPr>
        <w:t xml:space="preserve"> </w:t>
      </w:r>
      <w:r w:rsidRPr="00FA4774">
        <w:rPr>
          <w:rFonts w:eastAsia="Times New Roman" w:cs="Times New Roman"/>
          <w:bCs/>
          <w:i/>
          <w:szCs w:val="24"/>
        </w:rPr>
        <w:t xml:space="preserve">2. And on that day the bread which they had brought out of </w:t>
      </w:r>
      <w:r w:rsidR="00304975" w:rsidRPr="00FA4774">
        <w:rPr>
          <w:rFonts w:eastAsia="Times New Roman" w:cs="Times New Roman"/>
          <w:bCs/>
          <w:i/>
          <w:szCs w:val="24"/>
        </w:rPr>
        <w:t>Mitzrayim</w:t>
      </w:r>
      <w:r w:rsidRPr="00FA4774">
        <w:rPr>
          <w:rFonts w:eastAsia="Times New Roman" w:cs="Times New Roman"/>
          <w:bCs/>
          <w:i/>
          <w:szCs w:val="24"/>
        </w:rPr>
        <w:t xml:space="preserve"> was finished. And all the sons of </w:t>
      </w:r>
      <w:hyperlink r:id="rId1239"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grumbled against </w:t>
      </w:r>
      <w:r w:rsidR="007815C2" w:rsidRPr="00FA4774">
        <w:rPr>
          <w:rFonts w:eastAsia="Times New Roman" w:cs="Times New Roman"/>
          <w:bCs/>
          <w:i/>
          <w:szCs w:val="24"/>
        </w:rPr>
        <w:t>Moshe</w:t>
      </w:r>
      <w:r w:rsidRPr="00FA4774">
        <w:rPr>
          <w:rFonts w:eastAsia="Times New Roman" w:cs="Times New Roman"/>
          <w:bCs/>
          <w:i/>
          <w:szCs w:val="24"/>
        </w:rPr>
        <w:t xml:space="preserve"> and against Aharon in the desert.</w:t>
      </w:r>
      <w:r w:rsidRPr="00FA4774">
        <w:rPr>
          <w:rFonts w:eastAsia="Calibri" w:cs="Times New Roman"/>
          <w:sz w:val="22"/>
        </w:rPr>
        <w:t xml:space="preserve"> </w:t>
      </w:r>
      <w:r w:rsidRPr="00FA4774">
        <w:rPr>
          <w:rFonts w:eastAsia="Times New Roman" w:cs="Times New Roman"/>
          <w:bCs/>
          <w:i/>
          <w:szCs w:val="24"/>
        </w:rPr>
        <w:t xml:space="preserve">3. And the sons of </w:t>
      </w:r>
      <w:hyperlink r:id="rId1240"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said to them, Would that we had died by the Word of the LORD in the land of </w:t>
      </w:r>
      <w:r w:rsidR="00304975" w:rsidRPr="00FA4774">
        <w:rPr>
          <w:rFonts w:eastAsia="Times New Roman" w:cs="Times New Roman"/>
          <w:bCs/>
          <w:i/>
          <w:szCs w:val="24"/>
        </w:rPr>
        <w:t>Mitzrayim</w:t>
      </w:r>
      <w:r w:rsidRPr="00FA4774">
        <w:rPr>
          <w:rFonts w:eastAsia="Times New Roman" w:cs="Times New Roman"/>
          <w:bCs/>
          <w:i/>
          <w:szCs w:val="24"/>
        </w:rPr>
        <w:t xml:space="preserve">, when we sat by the cisterns of meat, and </w:t>
      </w:r>
      <w:hyperlink r:id="rId1241" w:history="1">
        <w:r w:rsidRPr="004F6B23">
          <w:rPr>
            <w:rStyle w:val="Hyperlink"/>
            <w:rFonts w:eastAsia="Times New Roman" w:cs="Times New Roman"/>
            <w:bCs/>
            <w:i/>
            <w:szCs w:val="24"/>
          </w:rPr>
          <w:t>ate</w:t>
        </w:r>
      </w:hyperlink>
      <w:r w:rsidRPr="00FA4774">
        <w:rPr>
          <w:rFonts w:eastAsia="Times New Roman" w:cs="Times New Roman"/>
          <w:bCs/>
          <w:i/>
          <w:szCs w:val="24"/>
        </w:rPr>
        <w:t xml:space="preserve"> bread and had enough! Why have you brought us out into this wilderness to kill all this congregation with hunger?</w:t>
      </w:r>
      <w:r w:rsidRPr="00FA4774">
        <w:rPr>
          <w:rFonts w:eastAsia="Calibri" w:cs="Times New Roman"/>
          <w:sz w:val="22"/>
        </w:rPr>
        <w:t xml:space="preserve"> </w:t>
      </w:r>
      <w:r w:rsidRPr="00FA4774">
        <w:rPr>
          <w:rFonts w:eastAsia="Times New Roman" w:cs="Times New Roman"/>
          <w:bCs/>
          <w:i/>
          <w:szCs w:val="24"/>
        </w:rPr>
        <w:t xml:space="preserve">4. ¶ And the LORD said to </w:t>
      </w:r>
      <w:r w:rsidR="007815C2" w:rsidRPr="00FA4774">
        <w:rPr>
          <w:rFonts w:eastAsia="Times New Roman" w:cs="Times New Roman"/>
          <w:bCs/>
          <w:i/>
          <w:szCs w:val="24"/>
        </w:rPr>
        <w:t>Moshe</w:t>
      </w:r>
      <w:r w:rsidRPr="00FA4774">
        <w:rPr>
          <w:rFonts w:eastAsia="Times New Roman" w:cs="Times New Roman"/>
          <w:bCs/>
          <w:i/>
          <w:szCs w:val="24"/>
        </w:rPr>
        <w:t xml:space="preserve">, Behold, I will cause the bread which has been laid up for you from the beginning to descend from </w:t>
      </w:r>
      <w:hyperlink r:id="rId1242" w:history="1">
        <w:r w:rsidRPr="004F6B23">
          <w:rPr>
            <w:rStyle w:val="Hyperlink"/>
            <w:rFonts w:eastAsia="Times New Roman" w:cs="Times New Roman"/>
            <w:bCs/>
            <w:i/>
            <w:szCs w:val="24"/>
          </w:rPr>
          <w:t>heaven</w:t>
        </w:r>
      </w:hyperlink>
      <w:r w:rsidRPr="00FA4774">
        <w:rPr>
          <w:rFonts w:eastAsia="Times New Roman" w:cs="Times New Roman"/>
          <w:bCs/>
          <w:i/>
          <w:szCs w:val="24"/>
        </w:rPr>
        <w:t xml:space="preserve">: and the people will go out and </w:t>
      </w:r>
      <w:hyperlink r:id="rId1243" w:history="1">
        <w:r w:rsidRPr="004F6B23">
          <w:rPr>
            <w:rStyle w:val="Hyperlink"/>
            <w:rFonts w:eastAsia="Times New Roman" w:cs="Times New Roman"/>
            <w:bCs/>
            <w:i/>
            <w:szCs w:val="24"/>
          </w:rPr>
          <w:t>gather</w:t>
        </w:r>
      </w:hyperlink>
      <w:r w:rsidRPr="00FA4774">
        <w:rPr>
          <w:rFonts w:eastAsia="Times New Roman" w:cs="Times New Roman"/>
          <w:bCs/>
          <w:i/>
          <w:szCs w:val="24"/>
        </w:rPr>
        <w:t xml:space="preserve"> the matter of a day by the day, that I may try them whether they will keep the </w:t>
      </w:r>
      <w:hyperlink r:id="rId1244" w:history="1">
        <w:r w:rsidRPr="004F6B23">
          <w:rPr>
            <w:rStyle w:val="Hyperlink"/>
            <w:rFonts w:eastAsia="Times New Roman" w:cs="Times New Roman"/>
            <w:bCs/>
            <w:i/>
            <w:szCs w:val="24"/>
          </w:rPr>
          <w:t>commandments</w:t>
        </w:r>
      </w:hyperlink>
      <w:r w:rsidRPr="00FA4774">
        <w:rPr>
          <w:rFonts w:eastAsia="Times New Roman" w:cs="Times New Roman"/>
          <w:bCs/>
          <w:i/>
          <w:szCs w:val="24"/>
        </w:rPr>
        <w:t xml:space="preserve"> of My </w:t>
      </w:r>
      <w:hyperlink r:id="rId1245" w:history="1">
        <w:r w:rsidRPr="004F6B23">
          <w:rPr>
            <w:rStyle w:val="Hyperlink"/>
            <w:rFonts w:eastAsia="Times New Roman" w:cs="Times New Roman"/>
            <w:bCs/>
            <w:i/>
            <w:szCs w:val="24"/>
          </w:rPr>
          <w:t>Law</w:t>
        </w:r>
      </w:hyperlink>
      <w:r w:rsidRPr="00FA4774">
        <w:rPr>
          <w:rFonts w:eastAsia="Times New Roman" w:cs="Times New Roman"/>
          <w:bCs/>
          <w:i/>
          <w:szCs w:val="24"/>
        </w:rPr>
        <w:t xml:space="preserve"> or not.</w:t>
      </w:r>
      <w:r w:rsidRPr="00FA4774">
        <w:rPr>
          <w:rFonts w:eastAsia="Calibri" w:cs="Times New Roman"/>
          <w:sz w:val="22"/>
        </w:rPr>
        <w:t xml:space="preserve"> </w:t>
      </w:r>
      <w:r w:rsidRPr="00FA4774">
        <w:rPr>
          <w:rFonts w:eastAsia="Times New Roman" w:cs="Times New Roman"/>
          <w:bCs/>
          <w:i/>
          <w:szCs w:val="24"/>
        </w:rPr>
        <w:t xml:space="preserve">5. And on the </w:t>
      </w:r>
      <w:hyperlink r:id="rId1246" w:history="1">
        <w:r w:rsidRPr="004F6B23">
          <w:rPr>
            <w:rStyle w:val="Hyperlink"/>
            <w:rFonts w:eastAsia="Times New Roman" w:cs="Times New Roman"/>
            <w:bCs/>
            <w:i/>
            <w:szCs w:val="24"/>
          </w:rPr>
          <w:t>sixth</w:t>
        </w:r>
      </w:hyperlink>
      <w:r w:rsidRPr="00FA4774">
        <w:rPr>
          <w:rFonts w:eastAsia="Times New Roman" w:cs="Times New Roman"/>
          <w:bCs/>
          <w:i/>
          <w:szCs w:val="24"/>
        </w:rPr>
        <w:t xml:space="preserve"> day they will prepare what they set before them to </w:t>
      </w:r>
      <w:hyperlink r:id="rId1247" w:history="1">
        <w:r w:rsidRPr="004F6B23">
          <w:rPr>
            <w:rStyle w:val="Hyperlink"/>
            <w:rFonts w:eastAsia="Times New Roman" w:cs="Times New Roman"/>
            <w:bCs/>
            <w:i/>
            <w:szCs w:val="24"/>
          </w:rPr>
          <w:t>eat</w:t>
        </w:r>
      </w:hyperlink>
      <w:r w:rsidRPr="00FA4774">
        <w:rPr>
          <w:rFonts w:eastAsia="Times New Roman" w:cs="Times New Roman"/>
          <w:bCs/>
          <w:i/>
          <w:szCs w:val="24"/>
        </w:rPr>
        <w:t xml:space="preserve"> on the day of the </w:t>
      </w:r>
      <w:hyperlink r:id="rId1248" w:history="1">
        <w:r w:rsidRPr="004F6B23">
          <w:rPr>
            <w:rStyle w:val="Hyperlink"/>
            <w:rFonts w:eastAsia="Times New Roman" w:cs="Times New Roman"/>
            <w:bCs/>
            <w:i/>
            <w:szCs w:val="24"/>
          </w:rPr>
          <w:t>Sabbath</w:t>
        </w:r>
      </w:hyperlink>
      <w:r w:rsidRPr="00FA4774">
        <w:rPr>
          <w:rFonts w:eastAsia="Times New Roman" w:cs="Times New Roman"/>
          <w:bCs/>
          <w:i/>
          <w:szCs w:val="24"/>
        </w:rPr>
        <w:t xml:space="preserve">; and they will mix in the houses and communicate in their dwellings, so that by carrying this to that, they may have double of that which they </w:t>
      </w:r>
      <w:hyperlink r:id="rId1249" w:history="1">
        <w:r w:rsidRPr="004F6B23">
          <w:rPr>
            <w:rStyle w:val="Hyperlink"/>
            <w:rFonts w:eastAsia="Times New Roman" w:cs="Times New Roman"/>
            <w:bCs/>
            <w:i/>
            <w:szCs w:val="24"/>
          </w:rPr>
          <w:t>gather</w:t>
        </w:r>
      </w:hyperlink>
      <w:r w:rsidRPr="00FA4774">
        <w:rPr>
          <w:rFonts w:eastAsia="Times New Roman" w:cs="Times New Roman"/>
          <w:bCs/>
          <w:i/>
          <w:szCs w:val="24"/>
        </w:rPr>
        <w:t xml:space="preserve"> from day to day.</w:t>
      </w:r>
    </w:p>
    <w:p w14:paraId="0518C73C" w14:textId="77777777" w:rsidR="00FA4774" w:rsidRPr="00FA4774" w:rsidRDefault="00FA4774" w:rsidP="00FA4774">
      <w:pPr>
        <w:rPr>
          <w:rFonts w:eastAsia="Times New Roman" w:cs="Times New Roman"/>
          <w:bCs/>
          <w:szCs w:val="24"/>
        </w:rPr>
      </w:pPr>
    </w:p>
    <w:p w14:paraId="229FEE6A" w14:textId="001D3190" w:rsidR="00FA4774" w:rsidRPr="00FA4774" w:rsidRDefault="00FA4774" w:rsidP="00FA4774">
      <w:pPr>
        <w:ind w:left="288" w:right="288"/>
        <w:rPr>
          <w:rFonts w:eastAsia="Times New Roman" w:cs="Times New Roman"/>
          <w:bCs/>
          <w:szCs w:val="24"/>
        </w:rPr>
      </w:pPr>
      <w:r w:rsidRPr="00FA4774">
        <w:rPr>
          <w:rFonts w:eastAsia="Times New Roman" w:cs="Times New Roman"/>
          <w:b/>
          <w:bCs/>
          <w:szCs w:val="24"/>
        </w:rPr>
        <w:t>Ramban’s Commentary for:</w:t>
      </w:r>
      <w:r w:rsidRPr="00FA4774">
        <w:rPr>
          <w:rFonts w:eastAsia="Times New Roman" w:cs="Times New Roman"/>
          <w:b/>
          <w:bCs/>
          <w:szCs w:val="24"/>
          <w:vertAlign w:val="superscript"/>
        </w:rPr>
        <w:footnoteReference w:id="121"/>
      </w:r>
      <w:r w:rsidRPr="00FA4774">
        <w:rPr>
          <w:rFonts w:eastAsia="Times New Roman" w:cs="Times New Roman"/>
          <w:bCs/>
          <w:szCs w:val="24"/>
          <w:lang w:val="en-AU"/>
        </w:rPr>
        <w:t xml:space="preserve"> </w:t>
      </w:r>
      <w:r w:rsidRPr="00FA4774">
        <w:rPr>
          <w:rFonts w:eastAsia="Times New Roman" w:cs="Times New Roman"/>
          <w:b/>
          <w:bCs/>
          <w:szCs w:val="24"/>
        </w:rPr>
        <w:t xml:space="preserve"> Shemot (</w:t>
      </w:r>
      <w:hyperlink r:id="rId1250" w:history="1">
        <w:r w:rsidRPr="004F6B23">
          <w:rPr>
            <w:rStyle w:val="Hyperlink"/>
            <w:rFonts w:eastAsia="Times New Roman" w:cs="Times New Roman"/>
            <w:b/>
            <w:bCs/>
            <w:szCs w:val="24"/>
          </w:rPr>
          <w:t>Exodus</w:t>
        </w:r>
      </w:hyperlink>
      <w:r w:rsidRPr="00FA4774">
        <w:rPr>
          <w:rFonts w:eastAsia="Times New Roman" w:cs="Times New Roman"/>
          <w:b/>
          <w:bCs/>
          <w:szCs w:val="24"/>
        </w:rPr>
        <w:t xml:space="preserve">)  16:1 AND THEY TOOK THEIR JOURNEY FROM ELIM, AND ALL THE CONGREGATION OF THE CHILDREN OF </w:t>
      </w:r>
      <w:hyperlink r:id="rId1251" w:history="1">
        <w:r w:rsidRPr="004F6B23">
          <w:rPr>
            <w:rStyle w:val="Hyperlink"/>
            <w:rFonts w:eastAsia="Times New Roman" w:cs="Times New Roman"/>
            <w:b/>
            <w:bCs/>
            <w:szCs w:val="24"/>
          </w:rPr>
          <w:t>ISRAEL</w:t>
        </w:r>
      </w:hyperlink>
      <w:r w:rsidRPr="00FA4774">
        <w:rPr>
          <w:rFonts w:eastAsia="Times New Roman" w:cs="Times New Roman"/>
          <w:b/>
          <w:bCs/>
          <w:szCs w:val="24"/>
        </w:rPr>
        <w:t xml:space="preserve"> CAME UNTO THE WILDERNESS OF </w:t>
      </w:r>
      <w:hyperlink r:id="rId1252" w:history="1">
        <w:r w:rsidRPr="004F6B23">
          <w:rPr>
            <w:rStyle w:val="Hyperlink"/>
            <w:rFonts w:eastAsia="Times New Roman" w:cs="Times New Roman"/>
            <w:b/>
            <w:bCs/>
            <w:szCs w:val="24"/>
          </w:rPr>
          <w:t>SIN</w:t>
        </w:r>
      </w:hyperlink>
      <w:r w:rsidRPr="00FA4774">
        <w:rPr>
          <w:rFonts w:eastAsia="Times New Roman" w:cs="Times New Roman"/>
          <w:b/>
          <w:bCs/>
          <w:szCs w:val="24"/>
        </w:rPr>
        <w:t>.</w:t>
      </w:r>
      <w:r w:rsidRPr="00FA4774">
        <w:rPr>
          <w:rFonts w:eastAsia="Times New Roman" w:cs="Times New Roman"/>
          <w:bCs/>
          <w:szCs w:val="24"/>
        </w:rPr>
        <w:t xml:space="preserve"> Scripture speaks briefly here, for when they journeyed from Elim, </w:t>
      </w:r>
      <w:r w:rsidRPr="00FA4774">
        <w:rPr>
          <w:rFonts w:eastAsia="Times New Roman" w:cs="Times New Roman"/>
          <w:b/>
          <w:bCs/>
          <w:i/>
          <w:szCs w:val="24"/>
        </w:rPr>
        <w:t xml:space="preserve">they pitched by the Red Sea, and they journeyed from the Red Sea, and they pitched in the wilderness of </w:t>
      </w:r>
      <w:hyperlink r:id="rId1253" w:history="1">
        <w:r w:rsidRPr="004F6B23">
          <w:rPr>
            <w:rStyle w:val="Hyperlink"/>
            <w:rFonts w:eastAsia="Times New Roman" w:cs="Times New Roman"/>
            <w:b/>
            <w:bCs/>
            <w:i/>
            <w:szCs w:val="24"/>
          </w:rPr>
          <w:t>Sin</w:t>
        </w:r>
      </w:hyperlink>
      <w:r w:rsidRPr="00FA4774">
        <w:rPr>
          <w:rFonts w:eastAsia="Times New Roman" w:cs="Times New Roman"/>
          <w:bCs/>
          <w:szCs w:val="24"/>
        </w:rPr>
        <w:t>,</w:t>
      </w:r>
      <w:r w:rsidRPr="00FA4774">
        <w:rPr>
          <w:rFonts w:eastAsia="Times New Roman" w:cs="Times New Roman"/>
          <w:bCs/>
          <w:szCs w:val="24"/>
          <w:vertAlign w:val="superscript"/>
        </w:rPr>
        <w:footnoteReference w:id="122"/>
      </w:r>
      <w:r w:rsidRPr="00FA4774">
        <w:rPr>
          <w:rFonts w:eastAsia="Times New Roman" w:cs="Times New Roman"/>
          <w:bCs/>
          <w:szCs w:val="24"/>
        </w:rPr>
        <w:t xml:space="preserve"> since this great wilderness extended from Elim to Sinai. Thus, when they travelled from Elim, they camped beside the Red Sea in that wilderness. Then they journeyed from the edge of the sea and entered into the midst of the wilderness, making the stages of Dophkah and Alush</w:t>
      </w:r>
      <w:r w:rsidRPr="00FA4774">
        <w:rPr>
          <w:rFonts w:eastAsia="Times New Roman" w:cs="Times New Roman"/>
          <w:bCs/>
          <w:szCs w:val="24"/>
          <w:vertAlign w:val="superscript"/>
        </w:rPr>
        <w:footnoteReference w:id="123"/>
      </w:r>
      <w:r w:rsidRPr="00FA4774">
        <w:rPr>
          <w:rFonts w:eastAsia="Times New Roman" w:cs="Times New Roman"/>
          <w:bCs/>
          <w:szCs w:val="24"/>
        </w:rPr>
        <w:t xml:space="preserve"> and then </w:t>
      </w:r>
      <w:r w:rsidRPr="00FA4774">
        <w:rPr>
          <w:rFonts w:eastAsia="Times New Roman" w:cs="Times New Roman"/>
          <w:b/>
          <w:bCs/>
          <w:i/>
          <w:szCs w:val="24"/>
        </w:rPr>
        <w:t>they journeyed from Alush</w:t>
      </w:r>
      <w:r w:rsidRPr="00FA4774">
        <w:rPr>
          <w:rFonts w:eastAsia="Times New Roman" w:cs="Times New Roman"/>
          <w:bCs/>
          <w:szCs w:val="24"/>
        </w:rPr>
        <w:t xml:space="preserve">, which is in the wilderness of Sinai, </w:t>
      </w:r>
      <w:r w:rsidRPr="00FA4774">
        <w:rPr>
          <w:rFonts w:eastAsia="Times New Roman" w:cs="Times New Roman"/>
          <w:b/>
          <w:bCs/>
          <w:i/>
          <w:szCs w:val="24"/>
        </w:rPr>
        <w:t>and they pitched in Rephidim</w:t>
      </w:r>
      <w:r w:rsidRPr="00FA4774">
        <w:rPr>
          <w:rFonts w:eastAsia="Times New Roman" w:cs="Times New Roman"/>
          <w:bCs/>
          <w:szCs w:val="24"/>
        </w:rPr>
        <w:t>.</w:t>
      </w:r>
      <w:r w:rsidRPr="00FA4774">
        <w:rPr>
          <w:rFonts w:eastAsia="Times New Roman" w:cs="Times New Roman"/>
          <w:bCs/>
          <w:szCs w:val="24"/>
          <w:vertAlign w:val="superscript"/>
        </w:rPr>
        <w:footnoteReference w:id="124"/>
      </w:r>
    </w:p>
    <w:p w14:paraId="6C8A1306" w14:textId="77777777" w:rsidR="00FA4774" w:rsidRPr="00FA4774" w:rsidRDefault="00FA4774" w:rsidP="00FA4774">
      <w:pPr>
        <w:rPr>
          <w:rFonts w:eastAsia="Times New Roman" w:cs="Times New Roman"/>
          <w:bCs/>
          <w:szCs w:val="24"/>
        </w:rPr>
      </w:pPr>
    </w:p>
    <w:p w14:paraId="0808C811" w14:textId="43B1961A" w:rsidR="00FA4774" w:rsidRDefault="00FA4774" w:rsidP="00FA4774">
      <w:pPr>
        <w:ind w:left="288" w:right="288"/>
        <w:rPr>
          <w:rFonts w:eastAsia="Times New Roman" w:cs="Times New Roman"/>
          <w:bCs/>
          <w:szCs w:val="24"/>
        </w:rPr>
      </w:pPr>
      <w:r w:rsidRPr="00FA4774">
        <w:rPr>
          <w:rFonts w:eastAsia="Times New Roman" w:cs="Times New Roman"/>
          <w:bCs/>
          <w:szCs w:val="24"/>
        </w:rPr>
        <w:t>In the opinion of our Rabbis,</w:t>
      </w:r>
      <w:r w:rsidRPr="00FA4774">
        <w:rPr>
          <w:rFonts w:eastAsia="Times New Roman" w:cs="Times New Roman"/>
          <w:bCs/>
          <w:szCs w:val="24"/>
          <w:vertAlign w:val="superscript"/>
        </w:rPr>
        <w:footnoteReference w:id="125"/>
      </w:r>
      <w:r w:rsidRPr="00FA4774">
        <w:rPr>
          <w:rFonts w:eastAsia="Times New Roman" w:cs="Times New Roman"/>
          <w:bCs/>
          <w:szCs w:val="24"/>
        </w:rPr>
        <w:t xml:space="preserve"> the manna began falling in </w:t>
      </w:r>
      <w:r w:rsidRPr="00FA4774">
        <w:rPr>
          <w:rFonts w:eastAsia="Times New Roman" w:cs="Times New Roman"/>
          <w:b/>
          <w:bCs/>
          <w:i/>
          <w:szCs w:val="24"/>
        </w:rPr>
        <w:t>Alush</w:t>
      </w:r>
      <w:r w:rsidRPr="00FA4774">
        <w:rPr>
          <w:rFonts w:eastAsia="Times New Roman" w:cs="Times New Roman"/>
          <w:bCs/>
          <w:szCs w:val="24"/>
        </w:rPr>
        <w:t xml:space="preserve">. When the Israelites saw that they were journeying and camping in the wilderness — in </w:t>
      </w:r>
      <w:r w:rsidRPr="00FA4774">
        <w:rPr>
          <w:rFonts w:eastAsia="Times New Roman" w:cs="Times New Roman"/>
          <w:b/>
          <w:bCs/>
          <w:i/>
          <w:szCs w:val="24"/>
        </w:rPr>
        <w:t>Dophkah</w:t>
      </w:r>
      <w:r w:rsidRPr="00FA4774">
        <w:rPr>
          <w:rFonts w:eastAsia="Times New Roman" w:cs="Times New Roman"/>
          <w:bCs/>
          <w:szCs w:val="24"/>
        </w:rPr>
        <w:t xml:space="preserve"> and </w:t>
      </w:r>
      <w:r w:rsidRPr="00FA4774">
        <w:rPr>
          <w:rFonts w:eastAsia="Times New Roman" w:cs="Times New Roman"/>
          <w:b/>
          <w:bCs/>
          <w:i/>
          <w:szCs w:val="24"/>
        </w:rPr>
        <w:t>Alush</w:t>
      </w:r>
      <w:r w:rsidRPr="00FA4774">
        <w:rPr>
          <w:rFonts w:eastAsia="Times New Roman" w:cs="Times New Roman"/>
          <w:bCs/>
          <w:szCs w:val="24"/>
        </w:rPr>
        <w:t xml:space="preserve"> — and had not come out of it, they became frightened and began murmuring. This is the meaning of the verse, </w:t>
      </w:r>
      <w:r w:rsidRPr="00FA4774">
        <w:rPr>
          <w:rFonts w:eastAsia="Times New Roman" w:cs="Times New Roman"/>
          <w:b/>
          <w:bCs/>
          <w:i/>
          <w:szCs w:val="24"/>
        </w:rPr>
        <w:t>And they murmured... in the wilderness</w:t>
      </w:r>
      <w:r w:rsidRPr="00FA4774">
        <w:rPr>
          <w:rFonts w:eastAsia="Times New Roman" w:cs="Times New Roman"/>
          <w:bCs/>
          <w:szCs w:val="24"/>
        </w:rPr>
        <w:t>,</w:t>
      </w:r>
      <w:r w:rsidRPr="00FA4774">
        <w:rPr>
          <w:rFonts w:eastAsia="Times New Roman" w:cs="Times New Roman"/>
          <w:bCs/>
          <w:szCs w:val="24"/>
          <w:vertAlign w:val="superscript"/>
        </w:rPr>
        <w:footnoteReference w:id="126"/>
      </w:r>
      <w:r w:rsidRPr="00FA4774">
        <w:rPr>
          <w:rFonts w:eastAsia="Times New Roman" w:cs="Times New Roman"/>
          <w:bCs/>
          <w:szCs w:val="24"/>
        </w:rPr>
        <w:t xml:space="preserve"> for they had not murmured when they came there but only after they were there in the wilderness [for an extended period of </w:t>
      </w:r>
      <w:hyperlink r:id="rId1254" w:history="1">
        <w:r w:rsidRPr="004F6B23">
          <w:rPr>
            <w:rStyle w:val="Hyperlink"/>
            <w:rFonts w:eastAsia="Times New Roman" w:cs="Times New Roman"/>
            <w:bCs/>
            <w:szCs w:val="24"/>
          </w:rPr>
          <w:t>time</w:t>
        </w:r>
      </w:hyperlink>
      <w:r w:rsidRPr="00FA4774">
        <w:rPr>
          <w:rFonts w:eastAsia="Times New Roman" w:cs="Times New Roman"/>
          <w:bCs/>
          <w:szCs w:val="24"/>
        </w:rPr>
        <w:t>].</w:t>
      </w:r>
    </w:p>
    <w:p w14:paraId="53EFE374" w14:textId="77777777" w:rsidR="00FC2DF4" w:rsidRDefault="00FC2DF4" w:rsidP="00FA4774">
      <w:pPr>
        <w:ind w:left="288" w:right="288"/>
        <w:rPr>
          <w:rFonts w:eastAsia="Times New Roman" w:cs="Times New Roman"/>
          <w:bCs/>
          <w:szCs w:val="24"/>
        </w:rPr>
      </w:pPr>
    </w:p>
    <w:p w14:paraId="34F5CA95" w14:textId="07D3E25B" w:rsidR="00FC2DF4" w:rsidRDefault="00FC2DF4" w:rsidP="00B027BD">
      <w:pPr>
        <w:rPr>
          <w:rFonts w:eastAsia="Times New Roman" w:cs="Times New Roman"/>
          <w:bCs/>
          <w:szCs w:val="24"/>
        </w:rPr>
      </w:pPr>
      <w:r>
        <w:rPr>
          <w:rFonts w:eastAsia="Times New Roman" w:cs="Times New Roman"/>
          <w:bCs/>
          <w:szCs w:val="24"/>
        </w:rPr>
        <w:t xml:space="preserve">The </w:t>
      </w:r>
      <w:hyperlink r:id="rId1255" w:history="1">
        <w:r w:rsidRPr="004F6B23">
          <w:rPr>
            <w:rStyle w:val="Hyperlink"/>
            <w:rFonts w:eastAsia="Times New Roman" w:cs="Times New Roman"/>
            <w:bCs/>
            <w:szCs w:val="24"/>
          </w:rPr>
          <w:t>Midrash</w:t>
        </w:r>
      </w:hyperlink>
      <w:r>
        <w:rPr>
          <w:rFonts w:eastAsia="Times New Roman" w:cs="Times New Roman"/>
          <w:bCs/>
          <w:szCs w:val="24"/>
        </w:rPr>
        <w:t xml:space="preserve"> </w:t>
      </w:r>
      <w:hyperlink r:id="rId1256" w:history="1">
        <w:r w:rsidRPr="004F6B23">
          <w:rPr>
            <w:rStyle w:val="Hyperlink"/>
            <w:rFonts w:eastAsia="Times New Roman" w:cs="Times New Roman"/>
            <w:bCs/>
            <w:szCs w:val="24"/>
          </w:rPr>
          <w:t>teaches</w:t>
        </w:r>
      </w:hyperlink>
      <w:r>
        <w:rPr>
          <w:rFonts w:eastAsia="Times New Roman" w:cs="Times New Roman"/>
          <w:bCs/>
          <w:szCs w:val="24"/>
        </w:rPr>
        <w:t xml:space="preserve"> us that </w:t>
      </w:r>
      <w:hyperlink r:id="rId1257" w:history="1">
        <w:r w:rsidRPr="004F6B23">
          <w:rPr>
            <w:rStyle w:val="Hyperlink"/>
            <w:rFonts w:eastAsia="Times New Roman" w:cs="Times New Roman"/>
            <w:bCs/>
            <w:szCs w:val="24"/>
          </w:rPr>
          <w:t>Psalms</w:t>
        </w:r>
      </w:hyperlink>
      <w:r>
        <w:rPr>
          <w:rFonts w:eastAsia="Times New Roman" w:cs="Times New Roman"/>
          <w:bCs/>
          <w:szCs w:val="24"/>
        </w:rPr>
        <w:t xml:space="preserve"> chapter 23 speaks about the journeys of the Bne </w:t>
      </w:r>
      <w:hyperlink r:id="rId1258" w:history="1">
        <w:r w:rsidRPr="004F6B23">
          <w:rPr>
            <w:rStyle w:val="Hyperlink"/>
            <w:rFonts w:eastAsia="Times New Roman" w:cs="Times New Roman"/>
            <w:bCs/>
            <w:szCs w:val="24"/>
          </w:rPr>
          <w:t>Israel</w:t>
        </w:r>
      </w:hyperlink>
      <w:r>
        <w:rPr>
          <w:rFonts w:eastAsia="Times New Roman" w:cs="Times New Roman"/>
          <w:bCs/>
          <w:szCs w:val="24"/>
        </w:rPr>
        <w:t xml:space="preserve"> in the wilderness:</w:t>
      </w:r>
    </w:p>
    <w:p w14:paraId="5469901E" w14:textId="77777777" w:rsidR="00FC2DF4" w:rsidRDefault="00FC2DF4" w:rsidP="00FA4774">
      <w:pPr>
        <w:ind w:left="288" w:right="288"/>
        <w:rPr>
          <w:rFonts w:eastAsia="Times New Roman" w:cs="Times New Roman"/>
          <w:bCs/>
          <w:szCs w:val="24"/>
        </w:rPr>
      </w:pPr>
    </w:p>
    <w:p w14:paraId="70CAAE81" w14:textId="07964EA4" w:rsidR="00FC2DF4" w:rsidRPr="00B027BD" w:rsidRDefault="00000000" w:rsidP="00FC2DF4">
      <w:pPr>
        <w:ind w:left="288" w:right="288"/>
        <w:rPr>
          <w:rFonts w:eastAsia="Times New Roman" w:cs="Times New Roman"/>
          <w:bCs/>
          <w:i/>
          <w:iCs/>
          <w:szCs w:val="24"/>
        </w:rPr>
      </w:pPr>
      <w:hyperlink r:id="rId1259" w:history="1">
        <w:r w:rsidR="00FC2DF4" w:rsidRPr="004F6B23">
          <w:rPr>
            <w:rStyle w:val="Hyperlink"/>
            <w:rFonts w:eastAsia="Times New Roman" w:cs="Times New Roman"/>
            <w:b/>
            <w:i/>
            <w:iCs/>
            <w:szCs w:val="24"/>
          </w:rPr>
          <w:t>Midrash</w:t>
        </w:r>
      </w:hyperlink>
      <w:r w:rsidR="00FC2DF4" w:rsidRPr="00B027BD">
        <w:rPr>
          <w:rFonts w:eastAsia="Times New Roman" w:cs="Times New Roman"/>
          <w:b/>
          <w:i/>
          <w:iCs/>
          <w:szCs w:val="24"/>
        </w:rPr>
        <w:t xml:space="preserve"> Rabbah - </w:t>
      </w:r>
      <w:hyperlink r:id="rId1260" w:history="1">
        <w:r w:rsidR="00FC2DF4" w:rsidRPr="004F6B23">
          <w:rPr>
            <w:rStyle w:val="Hyperlink"/>
            <w:rFonts w:eastAsia="Times New Roman" w:cs="Times New Roman"/>
            <w:b/>
            <w:i/>
            <w:iCs/>
            <w:szCs w:val="24"/>
          </w:rPr>
          <w:t>Exodus</w:t>
        </w:r>
      </w:hyperlink>
      <w:r w:rsidR="00FC2DF4" w:rsidRPr="00B027BD">
        <w:rPr>
          <w:rFonts w:eastAsia="Times New Roman" w:cs="Times New Roman"/>
          <w:b/>
          <w:i/>
          <w:iCs/>
          <w:szCs w:val="24"/>
        </w:rPr>
        <w:t xml:space="preserve"> XXV:7 </w:t>
      </w:r>
      <w:r w:rsidR="00FC2DF4" w:rsidRPr="00B027BD">
        <w:rPr>
          <w:rFonts w:eastAsia="Times New Roman" w:cs="Times New Roman"/>
          <w:bCs/>
          <w:i/>
          <w:iCs/>
          <w:szCs w:val="24"/>
        </w:rPr>
        <w:t xml:space="preserve">Another explanation of BEHOLD, I WILL CAUSE TO RAIN BREAD FROM </w:t>
      </w:r>
      <w:hyperlink r:id="rId1261" w:history="1">
        <w:r w:rsidR="00FC2DF4" w:rsidRPr="004F6B23">
          <w:rPr>
            <w:rStyle w:val="Hyperlink"/>
            <w:rFonts w:eastAsia="Times New Roman" w:cs="Times New Roman"/>
            <w:bCs/>
            <w:i/>
            <w:iCs/>
            <w:szCs w:val="24"/>
          </w:rPr>
          <w:t>HEAVEN</w:t>
        </w:r>
      </w:hyperlink>
      <w:r w:rsidR="00FC2DF4" w:rsidRPr="00B027BD">
        <w:rPr>
          <w:rFonts w:eastAsia="Times New Roman" w:cs="Times New Roman"/>
          <w:bCs/>
          <w:i/>
          <w:iCs/>
          <w:szCs w:val="24"/>
        </w:rPr>
        <w:t xml:space="preserve"> FOR YOU. It is written, Come, </w:t>
      </w:r>
      <w:hyperlink r:id="rId1262" w:history="1">
        <w:r w:rsidR="00FC2DF4" w:rsidRPr="004F6B23">
          <w:rPr>
            <w:rStyle w:val="Hyperlink"/>
            <w:rFonts w:eastAsia="Times New Roman" w:cs="Times New Roman"/>
            <w:bCs/>
            <w:i/>
            <w:iCs/>
            <w:szCs w:val="24"/>
          </w:rPr>
          <w:t>eat</w:t>
        </w:r>
      </w:hyperlink>
      <w:r w:rsidR="00FC2DF4" w:rsidRPr="00B027BD">
        <w:rPr>
          <w:rFonts w:eastAsia="Times New Roman" w:cs="Times New Roman"/>
          <w:bCs/>
          <w:i/>
          <w:iCs/>
          <w:szCs w:val="24"/>
        </w:rPr>
        <w:t xml:space="preserve"> of My bread, and drink of the </w:t>
      </w:r>
      <w:hyperlink r:id="rId1263" w:history="1">
        <w:r w:rsidR="00FC2DF4" w:rsidRPr="004F6B23">
          <w:rPr>
            <w:rStyle w:val="Hyperlink"/>
            <w:rFonts w:eastAsia="Times New Roman" w:cs="Times New Roman"/>
            <w:bCs/>
            <w:i/>
            <w:iCs/>
            <w:szCs w:val="24"/>
          </w:rPr>
          <w:t>wine</w:t>
        </w:r>
      </w:hyperlink>
      <w:r w:rsidR="00FC2DF4" w:rsidRPr="00B027BD">
        <w:rPr>
          <w:rFonts w:eastAsia="Times New Roman" w:cs="Times New Roman"/>
          <w:bCs/>
          <w:i/>
          <w:iCs/>
          <w:szCs w:val="24"/>
        </w:rPr>
        <w:t xml:space="preserve"> which I have mingled</w:t>
      </w:r>
      <w:r w:rsidR="00FC2DF4" w:rsidRPr="00B027BD">
        <w:rPr>
          <w:rStyle w:val="FootnoteReference"/>
          <w:rFonts w:eastAsia="Times New Roman" w:cs="Times New Roman"/>
          <w:bCs/>
          <w:i/>
          <w:iCs/>
          <w:szCs w:val="24"/>
        </w:rPr>
        <w:footnoteReference w:id="127"/>
      </w:r>
      <w:r w:rsidR="00FC2DF4" w:rsidRPr="00B027BD">
        <w:rPr>
          <w:rFonts w:eastAsia="Times New Roman" w:cs="Times New Roman"/>
          <w:bCs/>
          <w:i/>
          <w:iCs/>
          <w:szCs w:val="24"/>
        </w:rPr>
        <w:t xml:space="preserve">. The Holy </w:t>
      </w:r>
      <w:hyperlink r:id="rId1264" w:history="1">
        <w:r w:rsidR="00FC2DF4" w:rsidRPr="004F6B23">
          <w:rPr>
            <w:rStyle w:val="Hyperlink"/>
            <w:rFonts w:eastAsia="Times New Roman" w:cs="Times New Roman"/>
            <w:bCs/>
            <w:i/>
            <w:iCs/>
            <w:szCs w:val="24"/>
          </w:rPr>
          <w:t>One</w:t>
        </w:r>
      </w:hyperlink>
      <w:r w:rsidR="00FC2DF4" w:rsidRPr="00B027BD">
        <w:rPr>
          <w:rFonts w:eastAsia="Times New Roman" w:cs="Times New Roman"/>
          <w:bCs/>
          <w:i/>
          <w:iCs/>
          <w:szCs w:val="24"/>
        </w:rPr>
        <w:t xml:space="preserve">, blessed be He, said: ‘What enabled you to </w:t>
      </w:r>
      <w:hyperlink r:id="rId1265" w:history="1">
        <w:r w:rsidR="00FC2DF4" w:rsidRPr="004F6B23">
          <w:rPr>
            <w:rStyle w:val="Hyperlink"/>
            <w:rFonts w:eastAsia="Times New Roman" w:cs="Times New Roman"/>
            <w:bCs/>
            <w:i/>
            <w:iCs/>
            <w:szCs w:val="24"/>
          </w:rPr>
          <w:t>eat</w:t>
        </w:r>
      </w:hyperlink>
      <w:r w:rsidR="00FC2DF4" w:rsidRPr="00B027BD">
        <w:rPr>
          <w:rFonts w:eastAsia="Times New Roman" w:cs="Times New Roman"/>
          <w:bCs/>
          <w:i/>
          <w:iCs/>
          <w:szCs w:val="24"/>
        </w:rPr>
        <w:t xml:space="preserve"> of the manna, and drink from the well?-The fact that you accepted the statutes and ordinances,’ for it says, There He made for them a statute and an ordinance.</w:t>
      </w:r>
      <w:r w:rsidR="00FC2DF4" w:rsidRPr="00B027BD">
        <w:rPr>
          <w:rStyle w:val="FootnoteReference"/>
          <w:rFonts w:eastAsia="Times New Roman" w:cs="Times New Roman"/>
          <w:bCs/>
          <w:i/>
          <w:iCs/>
          <w:szCs w:val="24"/>
        </w:rPr>
        <w:footnoteReference w:id="128"/>
      </w:r>
      <w:r w:rsidR="00FC2DF4" w:rsidRPr="00B027BD">
        <w:rPr>
          <w:rFonts w:eastAsia="Times New Roman" w:cs="Times New Roman"/>
          <w:bCs/>
          <w:i/>
          <w:iCs/>
          <w:szCs w:val="24"/>
        </w:rPr>
        <w:t xml:space="preserve"> So, ' because you have accepted My </w:t>
      </w:r>
      <w:hyperlink r:id="rId1266" w:history="1">
        <w:r w:rsidR="00FC2DF4" w:rsidRPr="004F6B23">
          <w:rPr>
            <w:rStyle w:val="Hyperlink"/>
            <w:rFonts w:eastAsia="Times New Roman" w:cs="Times New Roman"/>
            <w:bCs/>
            <w:i/>
            <w:iCs/>
            <w:szCs w:val="24"/>
          </w:rPr>
          <w:t>food</w:t>
        </w:r>
      </w:hyperlink>
      <w:r w:rsidR="00FC2DF4" w:rsidRPr="00B027BD">
        <w:rPr>
          <w:rFonts w:eastAsia="Times New Roman" w:cs="Times New Roman"/>
          <w:bCs/>
          <w:i/>
          <w:iCs/>
          <w:szCs w:val="24"/>
        </w:rPr>
        <w:t xml:space="preserve"> have you received the </w:t>
      </w:r>
      <w:hyperlink r:id="rId1267" w:history="1">
        <w:r w:rsidR="00FC2DF4" w:rsidRPr="004F6B23">
          <w:rPr>
            <w:rStyle w:val="Hyperlink"/>
            <w:rFonts w:eastAsia="Times New Roman" w:cs="Times New Roman"/>
            <w:bCs/>
            <w:i/>
            <w:iCs/>
            <w:szCs w:val="24"/>
          </w:rPr>
          <w:t>food</w:t>
        </w:r>
      </w:hyperlink>
      <w:r w:rsidR="00FC2DF4" w:rsidRPr="00B027BD">
        <w:rPr>
          <w:rFonts w:eastAsia="Times New Roman" w:cs="Times New Roman"/>
          <w:bCs/>
          <w:i/>
          <w:iCs/>
          <w:szCs w:val="24"/>
        </w:rPr>
        <w:t xml:space="preserve"> of the manna, and because "of the </w:t>
      </w:r>
      <w:hyperlink r:id="rId1268" w:history="1">
        <w:r w:rsidR="00FC2DF4" w:rsidRPr="004F6B23">
          <w:rPr>
            <w:rStyle w:val="Hyperlink"/>
            <w:rFonts w:eastAsia="Times New Roman" w:cs="Times New Roman"/>
            <w:bCs/>
            <w:i/>
            <w:iCs/>
            <w:szCs w:val="24"/>
          </w:rPr>
          <w:t>wine</w:t>
        </w:r>
      </w:hyperlink>
      <w:r w:rsidR="00FC2DF4" w:rsidRPr="00B027BD">
        <w:rPr>
          <w:rFonts w:eastAsia="Times New Roman" w:cs="Times New Roman"/>
          <w:bCs/>
          <w:i/>
          <w:iCs/>
          <w:szCs w:val="24"/>
        </w:rPr>
        <w:t xml:space="preserve"> which I have mingled", have you drunk of the water of the well,’ as it says, ’ And drink of the </w:t>
      </w:r>
      <w:hyperlink r:id="rId1269" w:history="1">
        <w:r w:rsidR="00FC2DF4" w:rsidRPr="004F6B23">
          <w:rPr>
            <w:rStyle w:val="Hyperlink"/>
            <w:rFonts w:eastAsia="Times New Roman" w:cs="Times New Roman"/>
            <w:bCs/>
            <w:i/>
            <w:iCs/>
            <w:szCs w:val="24"/>
          </w:rPr>
          <w:t>wine</w:t>
        </w:r>
      </w:hyperlink>
      <w:r w:rsidR="00FC2DF4" w:rsidRPr="00B027BD">
        <w:rPr>
          <w:rFonts w:eastAsia="Times New Roman" w:cs="Times New Roman"/>
          <w:bCs/>
          <w:i/>
          <w:iCs/>
          <w:szCs w:val="24"/>
        </w:rPr>
        <w:t xml:space="preserve"> which I have mingled.’ Why was no Song uttered over the manna as well as over the well?-Because of the manna they </w:t>
      </w:r>
      <w:hyperlink r:id="rId1270" w:history="1">
        <w:r w:rsidR="00FC2DF4" w:rsidRPr="004F6B23">
          <w:rPr>
            <w:rStyle w:val="Hyperlink"/>
            <w:rFonts w:eastAsia="Times New Roman" w:cs="Times New Roman"/>
            <w:bCs/>
            <w:i/>
            <w:iCs/>
            <w:szCs w:val="24"/>
          </w:rPr>
          <w:t>spoke</w:t>
        </w:r>
      </w:hyperlink>
      <w:r w:rsidR="00FC2DF4" w:rsidRPr="00B027BD">
        <w:rPr>
          <w:rFonts w:eastAsia="Times New Roman" w:cs="Times New Roman"/>
          <w:bCs/>
          <w:i/>
          <w:iCs/>
          <w:szCs w:val="24"/>
        </w:rPr>
        <w:t xml:space="preserve"> disrespectfully, for it says, But now our soul is dried away; there is nothing at all.</w:t>
      </w:r>
      <w:r w:rsidR="00FC2DF4" w:rsidRPr="00B027BD">
        <w:rPr>
          <w:rStyle w:val="FootnoteReference"/>
          <w:rFonts w:eastAsia="Times New Roman" w:cs="Times New Roman"/>
          <w:bCs/>
          <w:i/>
          <w:iCs/>
          <w:szCs w:val="24"/>
        </w:rPr>
        <w:footnoteReference w:id="129"/>
      </w:r>
      <w:r w:rsidR="00FC2DF4" w:rsidRPr="00B027BD">
        <w:rPr>
          <w:rFonts w:eastAsia="Times New Roman" w:cs="Times New Roman"/>
          <w:bCs/>
          <w:i/>
          <w:iCs/>
          <w:szCs w:val="24"/>
        </w:rPr>
        <w:t xml:space="preserve"> God said: ‘I </w:t>
      </w:r>
      <w:hyperlink r:id="rId1271" w:history="1">
        <w:r w:rsidR="00FC2DF4" w:rsidRPr="004F6B23">
          <w:rPr>
            <w:rStyle w:val="Hyperlink"/>
            <w:rFonts w:eastAsia="Times New Roman" w:cs="Times New Roman"/>
            <w:bCs/>
            <w:i/>
            <w:iCs/>
            <w:szCs w:val="24"/>
          </w:rPr>
          <w:t>desire</w:t>
        </w:r>
      </w:hyperlink>
      <w:r w:rsidR="00FC2DF4" w:rsidRPr="00B027BD">
        <w:rPr>
          <w:rFonts w:eastAsia="Times New Roman" w:cs="Times New Roman"/>
          <w:bCs/>
          <w:i/>
          <w:iCs/>
          <w:szCs w:val="24"/>
        </w:rPr>
        <w:t xml:space="preserve"> neither your complaints nor praises’; for this reason did He allow them to utter Song only over the well which they loved, as it says, ’Spring up, O well-sing ye1 unto it’.</w:t>
      </w:r>
      <w:r w:rsidR="00FC2DF4" w:rsidRPr="00B027BD">
        <w:rPr>
          <w:rStyle w:val="FootnoteReference"/>
          <w:rFonts w:eastAsia="Times New Roman" w:cs="Times New Roman"/>
          <w:bCs/>
          <w:i/>
          <w:iCs/>
          <w:szCs w:val="24"/>
        </w:rPr>
        <w:footnoteReference w:id="130"/>
      </w:r>
      <w:r w:rsidR="00FC2DF4" w:rsidRPr="00B027BD">
        <w:rPr>
          <w:rFonts w:eastAsia="Times New Roman" w:cs="Times New Roman"/>
          <w:bCs/>
          <w:i/>
          <w:iCs/>
          <w:szCs w:val="24"/>
        </w:rPr>
        <w:t xml:space="preserve"> Another explanation of BEHOLD, I WILL CAUSE TO RAIN BREAD FROM </w:t>
      </w:r>
      <w:hyperlink r:id="rId1272" w:history="1">
        <w:r w:rsidR="00FC2DF4" w:rsidRPr="004F6B23">
          <w:rPr>
            <w:rStyle w:val="Hyperlink"/>
            <w:rFonts w:eastAsia="Times New Roman" w:cs="Times New Roman"/>
            <w:bCs/>
            <w:i/>
            <w:iCs/>
            <w:szCs w:val="24"/>
          </w:rPr>
          <w:t>HEAVEN</w:t>
        </w:r>
      </w:hyperlink>
      <w:r w:rsidR="00FC2DF4" w:rsidRPr="00B027BD">
        <w:rPr>
          <w:rFonts w:eastAsia="Times New Roman" w:cs="Times New Roman"/>
          <w:bCs/>
          <w:i/>
          <w:iCs/>
          <w:szCs w:val="24"/>
        </w:rPr>
        <w:t xml:space="preserve"> FOR YOU. It is written, Thou preparest a table before me in the presence of mine enemies.</w:t>
      </w:r>
      <w:r w:rsidR="00FC2DF4" w:rsidRPr="00B027BD">
        <w:rPr>
          <w:rStyle w:val="FootnoteReference"/>
          <w:rFonts w:eastAsia="Times New Roman" w:cs="Times New Roman"/>
          <w:bCs/>
          <w:i/>
          <w:iCs/>
          <w:szCs w:val="24"/>
        </w:rPr>
        <w:footnoteReference w:id="131"/>
      </w:r>
      <w:r w:rsidR="00FC2DF4" w:rsidRPr="00B027BD">
        <w:rPr>
          <w:rFonts w:eastAsia="Times New Roman" w:cs="Times New Roman"/>
          <w:bCs/>
          <w:i/>
          <w:iCs/>
          <w:szCs w:val="24"/>
        </w:rPr>
        <w:t xml:space="preserve"> When did </w:t>
      </w:r>
      <w:hyperlink r:id="rId1273" w:history="1">
        <w:r w:rsidR="00FC2DF4" w:rsidRPr="004F6B23">
          <w:rPr>
            <w:rStyle w:val="Hyperlink"/>
            <w:rFonts w:eastAsia="Times New Roman" w:cs="Times New Roman"/>
            <w:bCs/>
            <w:i/>
            <w:iCs/>
            <w:szCs w:val="24"/>
          </w:rPr>
          <w:t>Israel</w:t>
        </w:r>
      </w:hyperlink>
      <w:r w:rsidR="00FC2DF4" w:rsidRPr="00B027BD">
        <w:rPr>
          <w:rFonts w:eastAsia="Times New Roman" w:cs="Times New Roman"/>
          <w:bCs/>
          <w:i/>
          <w:iCs/>
          <w:szCs w:val="24"/>
        </w:rPr>
        <w:t xml:space="preserve"> say this?-When they left Egypt and the </w:t>
      </w:r>
      <w:hyperlink r:id="rId1274" w:history="1">
        <w:r w:rsidR="00FC2DF4" w:rsidRPr="004F6B23">
          <w:rPr>
            <w:rStyle w:val="Hyperlink"/>
            <w:rFonts w:eastAsia="Times New Roman" w:cs="Times New Roman"/>
            <w:bCs/>
            <w:i/>
            <w:iCs/>
            <w:szCs w:val="24"/>
          </w:rPr>
          <w:t>nations</w:t>
        </w:r>
      </w:hyperlink>
      <w:r w:rsidR="00FC2DF4" w:rsidRPr="00B027BD">
        <w:rPr>
          <w:rFonts w:eastAsia="Times New Roman" w:cs="Times New Roman"/>
          <w:bCs/>
          <w:i/>
          <w:iCs/>
          <w:szCs w:val="24"/>
        </w:rPr>
        <w:t xml:space="preserve"> declared ‘These will surely perish in the wilderness’, saying, Can God prepare a table in the wilderness,</w:t>
      </w:r>
      <w:r w:rsidR="00FC2DF4" w:rsidRPr="00B027BD">
        <w:rPr>
          <w:rStyle w:val="FootnoteReference"/>
          <w:rFonts w:eastAsia="Times New Roman" w:cs="Times New Roman"/>
          <w:bCs/>
          <w:i/>
          <w:iCs/>
          <w:szCs w:val="24"/>
        </w:rPr>
        <w:footnoteReference w:id="132"/>
      </w:r>
      <w:r w:rsidR="00FC2DF4" w:rsidRPr="00B027BD">
        <w:rPr>
          <w:rFonts w:eastAsia="Times New Roman" w:cs="Times New Roman"/>
          <w:bCs/>
          <w:i/>
          <w:iCs/>
          <w:szCs w:val="24"/>
        </w:rPr>
        <w:t xml:space="preserve"> What did God do?-He made them recline beneath the clouds of glory, as it says, But God made the people recline;</w:t>
      </w:r>
      <w:r w:rsidR="00FC2DF4" w:rsidRPr="00B027BD">
        <w:rPr>
          <w:rStyle w:val="FootnoteReference"/>
          <w:rFonts w:eastAsia="Times New Roman" w:cs="Times New Roman"/>
          <w:bCs/>
          <w:i/>
          <w:iCs/>
          <w:szCs w:val="24"/>
        </w:rPr>
        <w:footnoteReference w:id="133"/>
      </w:r>
      <w:r w:rsidR="00FC2DF4" w:rsidRPr="00B027BD">
        <w:rPr>
          <w:rFonts w:eastAsia="Times New Roman" w:cs="Times New Roman"/>
          <w:bCs/>
          <w:i/>
          <w:iCs/>
          <w:szCs w:val="24"/>
        </w:rPr>
        <w:t xml:space="preserve"> He gave them manna to </w:t>
      </w:r>
      <w:hyperlink r:id="rId1275" w:history="1">
        <w:r w:rsidR="00FC2DF4" w:rsidRPr="004F6B23">
          <w:rPr>
            <w:rStyle w:val="Hyperlink"/>
            <w:rFonts w:eastAsia="Times New Roman" w:cs="Times New Roman"/>
            <w:bCs/>
            <w:i/>
            <w:iCs/>
            <w:szCs w:val="24"/>
          </w:rPr>
          <w:t>eat</w:t>
        </w:r>
      </w:hyperlink>
      <w:r w:rsidR="00FC2DF4" w:rsidRPr="00B027BD">
        <w:rPr>
          <w:rFonts w:eastAsia="Times New Roman" w:cs="Times New Roman"/>
          <w:bCs/>
          <w:i/>
          <w:iCs/>
          <w:szCs w:val="24"/>
        </w:rPr>
        <w:t>, as it says, Who fed thee in the wilderness with manna.</w:t>
      </w:r>
      <w:r w:rsidR="00B027BD" w:rsidRPr="00B027BD">
        <w:rPr>
          <w:rStyle w:val="FootnoteReference"/>
          <w:rFonts w:eastAsia="Times New Roman" w:cs="Times New Roman"/>
          <w:bCs/>
          <w:i/>
          <w:iCs/>
          <w:szCs w:val="24"/>
        </w:rPr>
        <w:footnoteReference w:id="134"/>
      </w:r>
      <w:r w:rsidR="00FC2DF4" w:rsidRPr="00B027BD">
        <w:rPr>
          <w:rFonts w:eastAsia="Times New Roman" w:cs="Times New Roman"/>
          <w:bCs/>
          <w:i/>
          <w:iCs/>
          <w:szCs w:val="24"/>
        </w:rPr>
        <w:t xml:space="preserve"> The manna was higher than the waters of the </w:t>
      </w:r>
      <w:hyperlink r:id="rId1276" w:history="1">
        <w:r w:rsidR="00FC2DF4" w:rsidRPr="004F6B23">
          <w:rPr>
            <w:rStyle w:val="Hyperlink"/>
            <w:rFonts w:eastAsia="Times New Roman" w:cs="Times New Roman"/>
            <w:bCs/>
            <w:i/>
            <w:iCs/>
            <w:szCs w:val="24"/>
          </w:rPr>
          <w:t>flood</w:t>
        </w:r>
      </w:hyperlink>
      <w:r w:rsidR="00FC2DF4" w:rsidRPr="00B027BD">
        <w:rPr>
          <w:rFonts w:eastAsia="Times New Roman" w:cs="Times New Roman"/>
          <w:bCs/>
          <w:i/>
          <w:iCs/>
          <w:szCs w:val="24"/>
        </w:rPr>
        <w:t xml:space="preserve">, for it says, And He commanded the skies above, and opened the doors of </w:t>
      </w:r>
      <w:hyperlink r:id="rId1277" w:history="1">
        <w:r w:rsidR="00FC2DF4" w:rsidRPr="004F6B23">
          <w:rPr>
            <w:rStyle w:val="Hyperlink"/>
            <w:rFonts w:eastAsia="Times New Roman" w:cs="Times New Roman"/>
            <w:bCs/>
            <w:i/>
            <w:iCs/>
            <w:szCs w:val="24"/>
          </w:rPr>
          <w:t>heaven</w:t>
        </w:r>
      </w:hyperlink>
      <w:r w:rsidR="00FC2DF4" w:rsidRPr="00B027BD">
        <w:rPr>
          <w:rFonts w:eastAsia="Times New Roman" w:cs="Times New Roman"/>
          <w:bCs/>
          <w:i/>
          <w:iCs/>
          <w:szCs w:val="24"/>
        </w:rPr>
        <w:t>,</w:t>
      </w:r>
      <w:r w:rsidR="00B027BD" w:rsidRPr="00B027BD">
        <w:rPr>
          <w:rStyle w:val="FootnoteReference"/>
          <w:rFonts w:eastAsia="Times New Roman" w:cs="Times New Roman"/>
          <w:bCs/>
          <w:i/>
          <w:iCs/>
          <w:szCs w:val="24"/>
        </w:rPr>
        <w:footnoteReference w:id="135"/>
      </w:r>
      <w:r w:rsidR="00FC2DF4" w:rsidRPr="00B027BD">
        <w:rPr>
          <w:rFonts w:eastAsia="Times New Roman" w:cs="Times New Roman"/>
          <w:bCs/>
          <w:i/>
          <w:iCs/>
          <w:szCs w:val="24"/>
        </w:rPr>
        <w:t xml:space="preserve"> whereas in the case of the </w:t>
      </w:r>
      <w:hyperlink r:id="rId1278" w:history="1">
        <w:r w:rsidR="00FC2DF4" w:rsidRPr="004F6B23">
          <w:rPr>
            <w:rStyle w:val="Hyperlink"/>
            <w:rFonts w:eastAsia="Times New Roman" w:cs="Times New Roman"/>
            <w:bCs/>
            <w:i/>
            <w:iCs/>
            <w:szCs w:val="24"/>
          </w:rPr>
          <w:t>flood</w:t>
        </w:r>
      </w:hyperlink>
      <w:r w:rsidR="00FC2DF4" w:rsidRPr="00B027BD">
        <w:rPr>
          <w:rFonts w:eastAsia="Times New Roman" w:cs="Times New Roman"/>
          <w:bCs/>
          <w:i/>
          <w:iCs/>
          <w:szCs w:val="24"/>
        </w:rPr>
        <w:t xml:space="preserve"> it says, And the windows of </w:t>
      </w:r>
      <w:hyperlink r:id="rId1279" w:history="1">
        <w:r w:rsidR="00FC2DF4" w:rsidRPr="004F6B23">
          <w:rPr>
            <w:rStyle w:val="Hyperlink"/>
            <w:rFonts w:eastAsia="Times New Roman" w:cs="Times New Roman"/>
            <w:bCs/>
            <w:i/>
            <w:iCs/>
            <w:szCs w:val="24"/>
          </w:rPr>
          <w:t>heaven</w:t>
        </w:r>
      </w:hyperlink>
      <w:r w:rsidR="00FC2DF4" w:rsidRPr="00B027BD">
        <w:rPr>
          <w:rFonts w:eastAsia="Times New Roman" w:cs="Times New Roman"/>
          <w:bCs/>
          <w:i/>
          <w:iCs/>
          <w:szCs w:val="24"/>
        </w:rPr>
        <w:t xml:space="preserve"> were opened.</w:t>
      </w:r>
      <w:r w:rsidR="00B027BD" w:rsidRPr="00B027BD">
        <w:rPr>
          <w:rStyle w:val="FootnoteReference"/>
          <w:rFonts w:eastAsia="Times New Roman" w:cs="Times New Roman"/>
          <w:bCs/>
          <w:i/>
          <w:iCs/>
          <w:szCs w:val="24"/>
        </w:rPr>
        <w:footnoteReference w:id="136"/>
      </w:r>
      <w:r w:rsidR="00FC2DF4" w:rsidRPr="00B027BD">
        <w:rPr>
          <w:rFonts w:eastAsia="Times New Roman" w:cs="Times New Roman"/>
          <w:bCs/>
          <w:i/>
          <w:iCs/>
          <w:szCs w:val="24"/>
        </w:rPr>
        <w:t xml:space="preserve"> The </w:t>
      </w:r>
      <w:hyperlink r:id="rId1280" w:history="1">
        <w:r w:rsidR="00FC2DF4" w:rsidRPr="004F6B23">
          <w:rPr>
            <w:rStyle w:val="Hyperlink"/>
            <w:rFonts w:eastAsia="Times New Roman" w:cs="Times New Roman"/>
            <w:bCs/>
            <w:i/>
            <w:iCs/>
            <w:szCs w:val="24"/>
          </w:rPr>
          <w:t>nations</w:t>
        </w:r>
      </w:hyperlink>
      <w:r w:rsidR="00FC2DF4" w:rsidRPr="00B027BD">
        <w:rPr>
          <w:rFonts w:eastAsia="Times New Roman" w:cs="Times New Roman"/>
          <w:bCs/>
          <w:i/>
          <w:iCs/>
          <w:szCs w:val="24"/>
        </w:rPr>
        <w:t xml:space="preserve"> beheld </w:t>
      </w:r>
      <w:hyperlink r:id="rId1281" w:history="1">
        <w:r w:rsidR="00FC2DF4" w:rsidRPr="004F6B23">
          <w:rPr>
            <w:rStyle w:val="Hyperlink"/>
            <w:rFonts w:eastAsia="Times New Roman" w:cs="Times New Roman"/>
            <w:bCs/>
            <w:i/>
            <w:iCs/>
            <w:szCs w:val="24"/>
          </w:rPr>
          <w:t>Israel</w:t>
        </w:r>
      </w:hyperlink>
      <w:r w:rsidR="00FC2DF4" w:rsidRPr="00B027BD">
        <w:rPr>
          <w:rFonts w:eastAsia="Times New Roman" w:cs="Times New Roman"/>
          <w:bCs/>
          <w:i/>
          <w:iCs/>
          <w:szCs w:val="24"/>
        </w:rPr>
        <w:t xml:space="preserve"> </w:t>
      </w:r>
      <w:hyperlink r:id="rId1282" w:history="1">
        <w:r w:rsidR="00FC2DF4" w:rsidRPr="004F6B23">
          <w:rPr>
            <w:rStyle w:val="Hyperlink"/>
            <w:rFonts w:eastAsia="Times New Roman" w:cs="Times New Roman"/>
            <w:bCs/>
            <w:i/>
            <w:iCs/>
            <w:szCs w:val="24"/>
          </w:rPr>
          <w:t>sitting</w:t>
        </w:r>
      </w:hyperlink>
      <w:r w:rsidR="00FC2DF4" w:rsidRPr="00B027BD">
        <w:rPr>
          <w:rFonts w:eastAsia="Times New Roman" w:cs="Times New Roman"/>
          <w:bCs/>
          <w:i/>
          <w:iCs/>
          <w:szCs w:val="24"/>
        </w:rPr>
        <w:t xml:space="preserve"> and </w:t>
      </w:r>
      <w:hyperlink r:id="rId1283" w:history="1">
        <w:r w:rsidR="00FC2DF4" w:rsidRPr="004F6B23">
          <w:rPr>
            <w:rStyle w:val="Hyperlink"/>
            <w:rFonts w:eastAsia="Times New Roman" w:cs="Times New Roman"/>
            <w:bCs/>
            <w:i/>
            <w:iCs/>
            <w:szCs w:val="24"/>
          </w:rPr>
          <w:t>eating</w:t>
        </w:r>
      </w:hyperlink>
      <w:r w:rsidR="00FC2DF4" w:rsidRPr="00B027BD">
        <w:rPr>
          <w:rFonts w:eastAsia="Times New Roman" w:cs="Times New Roman"/>
          <w:bCs/>
          <w:i/>
          <w:iCs/>
          <w:szCs w:val="24"/>
        </w:rPr>
        <w:t xml:space="preserve"> and praising God, as it says, ’ Thou preparest a table before me in the presence of mine enemies. Thou hast anointed my </w:t>
      </w:r>
      <w:hyperlink r:id="rId1284" w:history="1">
        <w:r w:rsidR="00FC2DF4" w:rsidRPr="004F6B23">
          <w:rPr>
            <w:rStyle w:val="Hyperlink"/>
            <w:rFonts w:eastAsia="Times New Roman" w:cs="Times New Roman"/>
            <w:bCs/>
            <w:i/>
            <w:iCs/>
            <w:szCs w:val="24"/>
          </w:rPr>
          <w:t>head</w:t>
        </w:r>
      </w:hyperlink>
      <w:r w:rsidR="00FC2DF4" w:rsidRPr="00B027BD">
        <w:rPr>
          <w:rFonts w:eastAsia="Times New Roman" w:cs="Times New Roman"/>
          <w:bCs/>
          <w:i/>
          <w:iCs/>
          <w:szCs w:val="24"/>
        </w:rPr>
        <w:t xml:space="preserve"> with oil’</w:t>
      </w:r>
      <w:r w:rsidR="00B027BD" w:rsidRPr="00B027BD">
        <w:rPr>
          <w:rStyle w:val="FootnoteReference"/>
          <w:rFonts w:eastAsia="Times New Roman" w:cs="Times New Roman"/>
          <w:bCs/>
          <w:i/>
          <w:iCs/>
          <w:szCs w:val="24"/>
        </w:rPr>
        <w:footnoteReference w:id="137"/>
      </w:r>
      <w:r w:rsidR="00B027BD" w:rsidRPr="00B027BD">
        <w:rPr>
          <w:rFonts w:eastAsia="Times New Roman" w:cs="Times New Roman"/>
          <w:bCs/>
          <w:i/>
          <w:iCs/>
          <w:szCs w:val="24"/>
        </w:rPr>
        <w:t xml:space="preserve"> </w:t>
      </w:r>
      <w:r w:rsidR="00FC2DF4" w:rsidRPr="00B027BD">
        <w:rPr>
          <w:rFonts w:eastAsia="Times New Roman" w:cs="Times New Roman"/>
          <w:bCs/>
          <w:i/>
          <w:iCs/>
          <w:szCs w:val="24"/>
        </w:rPr>
        <w:t xml:space="preserve">-this refers to the quails. My cup runneth over-this is the well. </w:t>
      </w:r>
      <w:r w:rsidR="00304975" w:rsidRPr="00B027BD">
        <w:rPr>
          <w:rFonts w:eastAsia="Times New Roman" w:cs="Times New Roman"/>
          <w:bCs/>
          <w:i/>
          <w:iCs/>
          <w:szCs w:val="24"/>
        </w:rPr>
        <w:t>Similarly,</w:t>
      </w:r>
      <w:r w:rsidR="00FC2DF4" w:rsidRPr="00B027BD">
        <w:rPr>
          <w:rFonts w:eastAsia="Times New Roman" w:cs="Times New Roman"/>
          <w:bCs/>
          <w:i/>
          <w:iCs/>
          <w:szCs w:val="24"/>
        </w:rPr>
        <w:t xml:space="preserve"> in the Messianic age, He will establish peace for them,</w:t>
      </w:r>
      <w:r w:rsidR="00B027BD" w:rsidRPr="00B027BD">
        <w:rPr>
          <w:rStyle w:val="FootnoteReference"/>
          <w:rFonts w:eastAsia="Times New Roman" w:cs="Times New Roman"/>
          <w:bCs/>
          <w:i/>
          <w:iCs/>
          <w:szCs w:val="24"/>
        </w:rPr>
        <w:footnoteReference w:id="138"/>
      </w:r>
      <w:r w:rsidR="00FC2DF4" w:rsidRPr="00B027BD">
        <w:rPr>
          <w:rFonts w:eastAsia="Times New Roman" w:cs="Times New Roman"/>
          <w:bCs/>
          <w:i/>
          <w:iCs/>
          <w:szCs w:val="24"/>
        </w:rPr>
        <w:t xml:space="preserve"> and they will sit at ease and </w:t>
      </w:r>
      <w:hyperlink r:id="rId1285" w:history="1">
        <w:r w:rsidR="00FC2DF4" w:rsidRPr="004F6B23">
          <w:rPr>
            <w:rStyle w:val="Hyperlink"/>
            <w:rFonts w:eastAsia="Times New Roman" w:cs="Times New Roman"/>
            <w:bCs/>
            <w:i/>
            <w:iCs/>
            <w:szCs w:val="24"/>
          </w:rPr>
          <w:t>eat</w:t>
        </w:r>
      </w:hyperlink>
      <w:r w:rsidR="00FC2DF4" w:rsidRPr="00B027BD">
        <w:rPr>
          <w:rFonts w:eastAsia="Times New Roman" w:cs="Times New Roman"/>
          <w:bCs/>
          <w:i/>
          <w:iCs/>
          <w:szCs w:val="24"/>
        </w:rPr>
        <w:t xml:space="preserve"> in Paradise, and the idolaters will behold their customs and </w:t>
      </w:r>
      <w:hyperlink r:id="rId1286" w:history="1">
        <w:r w:rsidR="00FC2DF4" w:rsidRPr="004F6B23">
          <w:rPr>
            <w:rStyle w:val="Hyperlink"/>
            <w:rFonts w:eastAsia="Times New Roman" w:cs="Times New Roman"/>
            <w:bCs/>
            <w:i/>
            <w:iCs/>
            <w:szCs w:val="24"/>
          </w:rPr>
          <w:t>laws</w:t>
        </w:r>
      </w:hyperlink>
      <w:r w:rsidR="00FC2DF4" w:rsidRPr="00B027BD">
        <w:rPr>
          <w:rFonts w:eastAsia="Times New Roman" w:cs="Times New Roman"/>
          <w:bCs/>
          <w:i/>
          <w:iCs/>
          <w:szCs w:val="24"/>
        </w:rPr>
        <w:t>,</w:t>
      </w:r>
      <w:r w:rsidR="00B027BD" w:rsidRPr="00B027BD">
        <w:rPr>
          <w:rStyle w:val="FootnoteReference"/>
          <w:rFonts w:eastAsia="Times New Roman" w:cs="Times New Roman"/>
          <w:bCs/>
          <w:i/>
          <w:iCs/>
          <w:szCs w:val="24"/>
        </w:rPr>
        <w:footnoteReference w:id="139"/>
      </w:r>
      <w:r w:rsidR="00FC2DF4" w:rsidRPr="00B027BD">
        <w:rPr>
          <w:rFonts w:eastAsia="Times New Roman" w:cs="Times New Roman"/>
          <w:bCs/>
          <w:i/>
          <w:iCs/>
          <w:szCs w:val="24"/>
        </w:rPr>
        <w:t xml:space="preserve"> as it says, Behold, My servants shall </w:t>
      </w:r>
      <w:hyperlink r:id="rId1287" w:history="1">
        <w:r w:rsidR="00FC2DF4" w:rsidRPr="004F6B23">
          <w:rPr>
            <w:rStyle w:val="Hyperlink"/>
            <w:rFonts w:eastAsia="Times New Roman" w:cs="Times New Roman"/>
            <w:bCs/>
            <w:i/>
            <w:iCs/>
            <w:szCs w:val="24"/>
          </w:rPr>
          <w:t>eat</w:t>
        </w:r>
      </w:hyperlink>
      <w:r w:rsidR="00FC2DF4" w:rsidRPr="00B027BD">
        <w:rPr>
          <w:rFonts w:eastAsia="Times New Roman" w:cs="Times New Roman"/>
          <w:bCs/>
          <w:i/>
          <w:iCs/>
          <w:szCs w:val="24"/>
        </w:rPr>
        <w:t>, but ye shall be hungry.</w:t>
      </w:r>
      <w:r w:rsidR="00B027BD" w:rsidRPr="00B027BD">
        <w:rPr>
          <w:rStyle w:val="FootnoteReference"/>
          <w:rFonts w:eastAsia="Times New Roman" w:cs="Times New Roman"/>
          <w:bCs/>
          <w:i/>
          <w:iCs/>
          <w:szCs w:val="24"/>
        </w:rPr>
        <w:footnoteReference w:id="140"/>
      </w:r>
    </w:p>
    <w:p w14:paraId="2A95826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 </w:t>
      </w:r>
    </w:p>
    <w:p w14:paraId="44B76BED" w14:textId="58C87905" w:rsidR="00FA4774" w:rsidRPr="00FA4774" w:rsidRDefault="00FA4774" w:rsidP="00FA4774">
      <w:pPr>
        <w:ind w:left="288" w:right="288"/>
        <w:rPr>
          <w:rFonts w:eastAsia="Times New Roman" w:cs="Times New Roman"/>
          <w:bCs/>
          <w:szCs w:val="24"/>
        </w:rPr>
      </w:pPr>
      <w:r w:rsidRPr="00FA4774">
        <w:rPr>
          <w:rFonts w:eastAsia="Times New Roman" w:cs="Times New Roman"/>
          <w:b/>
          <w:bCs/>
          <w:szCs w:val="24"/>
        </w:rPr>
        <w:t xml:space="preserve">THE WILDERNESS OF </w:t>
      </w:r>
      <w:hyperlink r:id="rId1288" w:history="1">
        <w:r w:rsidRPr="004F6B23">
          <w:rPr>
            <w:rStyle w:val="Hyperlink"/>
            <w:rFonts w:eastAsia="Times New Roman" w:cs="Times New Roman"/>
            <w:b/>
            <w:bCs/>
            <w:szCs w:val="24"/>
          </w:rPr>
          <w:t>SIN</w:t>
        </w:r>
      </w:hyperlink>
      <w:r w:rsidRPr="00FA4774">
        <w:rPr>
          <w:rFonts w:eastAsia="Times New Roman" w:cs="Times New Roman"/>
          <w:b/>
          <w:bCs/>
          <w:szCs w:val="24"/>
        </w:rPr>
        <w:t xml:space="preserve"> WHICH IS BETWEEN ELIM AND SINAI.</w:t>
      </w:r>
      <w:r w:rsidRPr="00FA4774">
        <w:rPr>
          <w:rFonts w:eastAsia="Times New Roman" w:cs="Times New Roman"/>
          <w:bCs/>
          <w:szCs w:val="24"/>
        </w:rPr>
        <w:t xml:space="preserve"> The reason for this [geographic   description] is to distinguish between this wilderness of </w:t>
      </w:r>
      <w:hyperlink r:id="rId1289" w:history="1">
        <w:r w:rsidRPr="004F6B23">
          <w:rPr>
            <w:rStyle w:val="Hyperlink"/>
            <w:rFonts w:eastAsia="Times New Roman" w:cs="Times New Roman"/>
            <w:b/>
            <w:bCs/>
            <w:i/>
            <w:szCs w:val="24"/>
          </w:rPr>
          <w:t>Sin</w:t>
        </w:r>
      </w:hyperlink>
      <w:r w:rsidRPr="00FA4774">
        <w:rPr>
          <w:rFonts w:eastAsia="Times New Roman" w:cs="Times New Roman"/>
          <w:bCs/>
          <w:szCs w:val="24"/>
        </w:rPr>
        <w:t xml:space="preserve"> and the other wilderness, </w:t>
      </w:r>
      <w:r w:rsidRPr="00FA4774">
        <w:rPr>
          <w:rFonts w:eastAsia="Times New Roman" w:cs="Times New Roman"/>
          <w:b/>
          <w:bCs/>
          <w:i/>
          <w:szCs w:val="24"/>
        </w:rPr>
        <w:t>Tzin</w:t>
      </w:r>
      <w:r w:rsidRPr="00FA4774">
        <w:rPr>
          <w:rFonts w:eastAsia="Times New Roman" w:cs="Times New Roman"/>
          <w:bCs/>
          <w:szCs w:val="24"/>
        </w:rPr>
        <w:t xml:space="preserve">, written with the </w:t>
      </w:r>
      <w:hyperlink r:id="rId1290" w:history="1">
        <w:r w:rsidRPr="004F6B23">
          <w:rPr>
            <w:rStyle w:val="Hyperlink"/>
            <w:rFonts w:eastAsia="Times New Roman" w:cs="Times New Roman"/>
            <w:bCs/>
            <w:szCs w:val="24"/>
          </w:rPr>
          <w:t>letter</w:t>
        </w:r>
      </w:hyperlink>
      <w:r w:rsidRPr="00FA4774">
        <w:rPr>
          <w:rFonts w:eastAsia="Times New Roman" w:cs="Times New Roman"/>
          <w:bCs/>
          <w:szCs w:val="24"/>
        </w:rPr>
        <w:t xml:space="preserve"> </w:t>
      </w:r>
      <w:r w:rsidRPr="00FA4774">
        <w:rPr>
          <w:rFonts w:eastAsia="Times New Roman" w:cs="Times New Roman"/>
          <w:b/>
          <w:bCs/>
          <w:i/>
          <w:szCs w:val="24"/>
        </w:rPr>
        <w:t>tzade</w:t>
      </w:r>
      <w:r w:rsidRPr="00FA4774">
        <w:rPr>
          <w:rFonts w:eastAsia="Times New Roman" w:cs="Times New Roman"/>
          <w:bCs/>
          <w:szCs w:val="24"/>
        </w:rPr>
        <w:t xml:space="preserve">, where the Israelites came in the fortieth year [of their stay in the wilderness] </w:t>
      </w:r>
      <w:r w:rsidRPr="00FA4774">
        <w:rPr>
          <w:rFonts w:eastAsia="Times New Roman" w:cs="Times New Roman"/>
          <w:b/>
          <w:bCs/>
          <w:i/>
          <w:szCs w:val="24"/>
        </w:rPr>
        <w:t>and Miriam died there</w:t>
      </w:r>
      <w:r w:rsidRPr="00FA4774">
        <w:rPr>
          <w:rFonts w:eastAsia="Times New Roman" w:cs="Times New Roman"/>
          <w:bCs/>
          <w:szCs w:val="24"/>
        </w:rPr>
        <w:t>.</w:t>
      </w:r>
      <w:r w:rsidRPr="00FA4774">
        <w:rPr>
          <w:rFonts w:eastAsia="Times New Roman" w:cs="Times New Roman"/>
          <w:bCs/>
          <w:szCs w:val="24"/>
          <w:vertAlign w:val="superscript"/>
        </w:rPr>
        <w:footnoteReference w:id="141"/>
      </w:r>
      <w:r w:rsidRPr="00FA4774">
        <w:rPr>
          <w:rFonts w:eastAsia="Times New Roman" w:cs="Times New Roman"/>
          <w:bCs/>
          <w:szCs w:val="24"/>
        </w:rPr>
        <w:t xml:space="preserve"> This is why Scripture mentions there, </w:t>
      </w:r>
      <w:r w:rsidRPr="00FA4774">
        <w:rPr>
          <w:rFonts w:eastAsia="Times New Roman" w:cs="Times New Roman"/>
          <w:b/>
          <w:bCs/>
          <w:i/>
          <w:szCs w:val="24"/>
        </w:rPr>
        <w:t>And they pitched in the wilderness of Tzin</w:t>
      </w:r>
      <w:r w:rsidRPr="00FA4774">
        <w:rPr>
          <w:rFonts w:eastAsia="Times New Roman" w:cs="Times New Roman"/>
          <w:bCs/>
          <w:szCs w:val="24"/>
        </w:rPr>
        <w:t xml:space="preserve"> — </w:t>
      </w:r>
      <w:r w:rsidRPr="00FA4774">
        <w:rPr>
          <w:rFonts w:eastAsia="Times New Roman" w:cs="Times New Roman"/>
          <w:b/>
          <w:bCs/>
          <w:i/>
          <w:szCs w:val="24"/>
        </w:rPr>
        <w:t>the same is Kadesh</w:t>
      </w:r>
      <w:r w:rsidRPr="00FA4774">
        <w:rPr>
          <w:rFonts w:eastAsia="Times New Roman" w:cs="Times New Roman"/>
          <w:bCs/>
          <w:szCs w:val="24"/>
        </w:rPr>
        <w:t>,</w:t>
      </w:r>
      <w:r w:rsidRPr="00FA4774">
        <w:rPr>
          <w:rFonts w:eastAsia="Times New Roman" w:cs="Times New Roman"/>
          <w:bCs/>
          <w:szCs w:val="24"/>
          <w:vertAlign w:val="superscript"/>
        </w:rPr>
        <w:footnoteReference w:id="142"/>
      </w:r>
      <w:r w:rsidRPr="00FA4774">
        <w:rPr>
          <w:rFonts w:eastAsia="Times New Roman" w:cs="Times New Roman"/>
          <w:bCs/>
          <w:szCs w:val="24"/>
        </w:rPr>
        <w:t xml:space="preserve"> in order to differentiate it [from the wilderness of </w:t>
      </w:r>
      <w:hyperlink r:id="rId1291" w:history="1">
        <w:r w:rsidRPr="004F6B23">
          <w:rPr>
            <w:rStyle w:val="Hyperlink"/>
            <w:rFonts w:eastAsia="Times New Roman" w:cs="Times New Roman"/>
            <w:bCs/>
            <w:szCs w:val="24"/>
          </w:rPr>
          <w:t>Sin</w:t>
        </w:r>
      </w:hyperlink>
      <w:r w:rsidRPr="00FA4774">
        <w:rPr>
          <w:rFonts w:eastAsia="Times New Roman" w:cs="Times New Roman"/>
          <w:bCs/>
          <w:szCs w:val="24"/>
        </w:rPr>
        <w:t xml:space="preserve"> mentioned here].</w:t>
      </w:r>
    </w:p>
    <w:p w14:paraId="4BB42EC6" w14:textId="77777777" w:rsidR="00FA4774" w:rsidRDefault="00FA4774" w:rsidP="00FA4774">
      <w:pPr>
        <w:rPr>
          <w:rFonts w:eastAsia="Times New Roman" w:cs="Times New Roman"/>
          <w:bCs/>
          <w:szCs w:val="24"/>
        </w:rPr>
      </w:pPr>
    </w:p>
    <w:p w14:paraId="5A734D4D" w14:textId="33DD208F" w:rsidR="00A134C9" w:rsidRDefault="00304975" w:rsidP="00304975">
      <w:pPr>
        <w:ind w:left="288"/>
        <w:rPr>
          <w:rFonts w:eastAsia="Times New Roman" w:cs="Times New Roman"/>
          <w:bCs/>
          <w:szCs w:val="24"/>
        </w:rPr>
      </w:pPr>
      <w:r w:rsidRPr="00A134C9">
        <w:rPr>
          <w:rFonts w:eastAsia="Times New Roman" w:cs="Times New Roman"/>
          <w:bCs/>
          <w:i/>
          <w:iCs/>
          <w:szCs w:val="24"/>
          <w:lang w:bidi="en-US"/>
        </w:rPr>
        <w:t>Chatam</w:t>
      </w:r>
      <w:r w:rsidR="00A134C9" w:rsidRPr="00A134C9">
        <w:rPr>
          <w:rFonts w:eastAsia="Times New Roman" w:cs="Times New Roman"/>
          <w:bCs/>
          <w:i/>
          <w:iCs/>
          <w:szCs w:val="24"/>
          <w:lang w:bidi="en-US"/>
        </w:rPr>
        <w:t xml:space="preserve"> Sofer</w:t>
      </w:r>
      <w:r w:rsidR="00A134C9" w:rsidRPr="00A134C9">
        <w:rPr>
          <w:rFonts w:eastAsia="Times New Roman" w:cs="Times New Roman"/>
          <w:bCs/>
          <w:szCs w:val="24"/>
          <w:lang w:bidi="en-US"/>
        </w:rPr>
        <w:t xml:space="preserve"> offers the following reason to explain why </w:t>
      </w:r>
      <w:hyperlink r:id="rId1292" w:history="1">
        <w:r w:rsidR="00A134C9" w:rsidRPr="004F6B23">
          <w:rPr>
            <w:rStyle w:val="Hyperlink"/>
            <w:rFonts w:eastAsia="Times New Roman" w:cs="Times New Roman"/>
            <w:bCs/>
            <w:szCs w:val="24"/>
            <w:lang w:bidi="en-US"/>
          </w:rPr>
          <w:t xml:space="preserve">Lag </w:t>
        </w:r>
        <w:r w:rsidRPr="004F6B23">
          <w:rPr>
            <w:rStyle w:val="Hyperlink"/>
            <w:rFonts w:eastAsia="Times New Roman" w:cs="Times New Roman"/>
            <w:bCs/>
            <w:szCs w:val="24"/>
            <w:lang w:bidi="en-US"/>
          </w:rPr>
          <w:t>B’Omer</w:t>
        </w:r>
      </w:hyperlink>
      <w:r w:rsidR="00A134C9" w:rsidRPr="00A134C9">
        <w:rPr>
          <w:rFonts w:eastAsia="Times New Roman" w:cs="Times New Roman"/>
          <w:bCs/>
          <w:szCs w:val="24"/>
          <w:lang w:bidi="en-US"/>
        </w:rPr>
        <w:t xml:space="preserve"> is a day of celebration. The Torah states: "They [</w:t>
      </w:r>
      <w:hyperlink r:id="rId1293" w:history="1">
        <w:r w:rsidR="00A134C9" w:rsidRPr="004F6B23">
          <w:rPr>
            <w:rStyle w:val="Hyperlink"/>
            <w:rFonts w:eastAsia="Times New Roman" w:cs="Times New Roman"/>
            <w:bCs/>
            <w:szCs w:val="24"/>
            <w:lang w:bidi="en-US"/>
          </w:rPr>
          <w:t>Israel</w:t>
        </w:r>
      </w:hyperlink>
      <w:r w:rsidR="00A134C9" w:rsidRPr="00A134C9">
        <w:rPr>
          <w:rFonts w:eastAsia="Times New Roman" w:cs="Times New Roman"/>
          <w:bCs/>
          <w:szCs w:val="24"/>
          <w:lang w:bidi="en-US"/>
        </w:rPr>
        <w:t xml:space="preserve">] journeyed from Elim, and the entire assembly of the Children of </w:t>
      </w:r>
      <w:hyperlink r:id="rId1294" w:history="1">
        <w:r w:rsidR="00A134C9" w:rsidRPr="004F6B23">
          <w:rPr>
            <w:rStyle w:val="Hyperlink"/>
            <w:rFonts w:eastAsia="Times New Roman" w:cs="Times New Roman"/>
            <w:bCs/>
            <w:szCs w:val="24"/>
            <w:lang w:bidi="en-US"/>
          </w:rPr>
          <w:t>Israel</w:t>
        </w:r>
      </w:hyperlink>
      <w:r w:rsidR="00A134C9" w:rsidRPr="00A134C9">
        <w:rPr>
          <w:rFonts w:eastAsia="Times New Roman" w:cs="Times New Roman"/>
          <w:bCs/>
          <w:szCs w:val="24"/>
          <w:lang w:bidi="en-US"/>
        </w:rPr>
        <w:t xml:space="preserve"> arrived at the Wilderness of </w:t>
      </w:r>
      <w:hyperlink r:id="rId1295" w:history="1">
        <w:r w:rsidR="00A134C9" w:rsidRPr="004F6B23">
          <w:rPr>
            <w:rStyle w:val="Hyperlink"/>
            <w:rFonts w:eastAsia="Times New Roman" w:cs="Times New Roman"/>
            <w:bCs/>
            <w:szCs w:val="24"/>
            <w:lang w:bidi="en-US"/>
          </w:rPr>
          <w:t>Sin</w:t>
        </w:r>
      </w:hyperlink>
      <w:r w:rsidR="00A134C9" w:rsidRPr="00A134C9">
        <w:rPr>
          <w:rFonts w:eastAsia="Times New Roman" w:cs="Times New Roman"/>
          <w:bCs/>
          <w:szCs w:val="24"/>
          <w:lang w:bidi="en-US"/>
        </w:rPr>
        <w:t xml:space="preserve">, which is between Elim and Sinai, on the </w:t>
      </w:r>
      <w:hyperlink r:id="rId1296" w:history="1">
        <w:r w:rsidR="00A134C9" w:rsidRPr="004F6B23">
          <w:rPr>
            <w:rStyle w:val="Hyperlink"/>
            <w:rFonts w:eastAsia="Times New Roman" w:cs="Times New Roman"/>
            <w:bCs/>
            <w:szCs w:val="24"/>
            <w:lang w:bidi="en-US"/>
          </w:rPr>
          <w:t>fifteenth</w:t>
        </w:r>
      </w:hyperlink>
      <w:r w:rsidR="00A134C9" w:rsidRPr="00A134C9">
        <w:rPr>
          <w:rFonts w:eastAsia="Times New Roman" w:cs="Times New Roman"/>
          <w:bCs/>
          <w:szCs w:val="24"/>
          <w:lang w:bidi="en-US"/>
        </w:rPr>
        <w:t xml:space="preserve"> day of the second month from their departure from the land of Egypt."</w:t>
      </w:r>
      <w:r w:rsidR="00A134C9">
        <w:rPr>
          <w:rStyle w:val="FootnoteReference"/>
          <w:rFonts w:eastAsia="Times New Roman" w:cs="Times New Roman"/>
          <w:bCs/>
          <w:szCs w:val="24"/>
          <w:lang w:bidi="en-US"/>
        </w:rPr>
        <w:footnoteReference w:id="143"/>
      </w:r>
      <w:r w:rsidR="00A134C9" w:rsidRPr="00A134C9">
        <w:rPr>
          <w:rFonts w:eastAsia="Times New Roman" w:cs="Times New Roman"/>
          <w:bCs/>
          <w:szCs w:val="24"/>
          <w:lang w:bidi="en-US"/>
        </w:rPr>
        <w:t xml:space="preserve"> The "second month" is </w:t>
      </w:r>
      <w:hyperlink r:id="rId1297" w:history="1">
        <w:r w:rsidRPr="004F6B23">
          <w:rPr>
            <w:rStyle w:val="Hyperlink"/>
            <w:rFonts w:eastAsia="Times New Roman" w:cs="Times New Roman"/>
            <w:bCs/>
            <w:szCs w:val="24"/>
            <w:lang w:bidi="en-US"/>
          </w:rPr>
          <w:t>I</w:t>
        </w:r>
        <w:r w:rsidR="00A134C9" w:rsidRPr="004F6B23">
          <w:rPr>
            <w:rStyle w:val="Hyperlink"/>
            <w:rFonts w:eastAsia="Times New Roman" w:cs="Times New Roman"/>
            <w:bCs/>
            <w:szCs w:val="24"/>
            <w:lang w:bidi="en-US"/>
          </w:rPr>
          <w:t>yar</w:t>
        </w:r>
      </w:hyperlink>
      <w:r w:rsidR="00A134C9" w:rsidRPr="00A134C9">
        <w:rPr>
          <w:rFonts w:eastAsia="Times New Roman" w:cs="Times New Roman"/>
          <w:bCs/>
          <w:szCs w:val="24"/>
          <w:lang w:bidi="en-US"/>
        </w:rPr>
        <w:t>,</w:t>
      </w:r>
      <w:r w:rsidR="00A134C9">
        <w:rPr>
          <w:rFonts w:eastAsia="Times New Roman" w:cs="Times New Roman"/>
          <w:bCs/>
          <w:szCs w:val="24"/>
          <w:lang w:bidi="en-US"/>
        </w:rPr>
        <w:t xml:space="preserve"> </w:t>
      </w:r>
      <w:r w:rsidR="00A134C9" w:rsidRPr="00A134C9">
        <w:rPr>
          <w:rFonts w:eastAsia="Times New Roman" w:cs="Times New Roman"/>
          <w:bCs/>
          <w:szCs w:val="24"/>
          <w:lang w:bidi="en-US"/>
        </w:rPr>
        <w:t>which immediately follows Nissan, which the Torah designates as</w:t>
      </w:r>
      <w:r w:rsidR="00A134C9">
        <w:rPr>
          <w:rFonts w:eastAsia="Times New Roman" w:cs="Times New Roman"/>
          <w:bCs/>
          <w:szCs w:val="24"/>
          <w:lang w:bidi="en-US"/>
        </w:rPr>
        <w:t xml:space="preserve"> </w:t>
      </w:r>
      <w:r w:rsidR="00A134C9" w:rsidRPr="00A134C9">
        <w:rPr>
          <w:rFonts w:eastAsia="Times New Roman" w:cs="Times New Roman"/>
          <w:bCs/>
          <w:szCs w:val="24"/>
          <w:lang w:bidi="en-US"/>
        </w:rPr>
        <w:t xml:space="preserve">the </w:t>
      </w:r>
      <w:hyperlink r:id="rId1298" w:history="1">
        <w:r w:rsidR="00A134C9" w:rsidRPr="004F6B23">
          <w:rPr>
            <w:rStyle w:val="Hyperlink"/>
            <w:rFonts w:eastAsia="Times New Roman" w:cs="Times New Roman"/>
            <w:bCs/>
            <w:szCs w:val="24"/>
            <w:lang w:bidi="en-US"/>
          </w:rPr>
          <w:t>first</w:t>
        </w:r>
      </w:hyperlink>
      <w:r w:rsidR="00A134C9" w:rsidRPr="00A134C9">
        <w:rPr>
          <w:rFonts w:eastAsia="Times New Roman" w:cs="Times New Roman"/>
          <w:bCs/>
          <w:szCs w:val="24"/>
          <w:lang w:bidi="en-US"/>
        </w:rPr>
        <w:t xml:space="preserve"> month.</w:t>
      </w:r>
      <w:r w:rsidR="00A134C9">
        <w:rPr>
          <w:rStyle w:val="FootnoteReference"/>
          <w:rFonts w:eastAsia="Times New Roman" w:cs="Times New Roman"/>
          <w:bCs/>
          <w:szCs w:val="24"/>
          <w:lang w:bidi="en-US"/>
        </w:rPr>
        <w:footnoteReference w:id="144"/>
      </w:r>
      <w:r w:rsidR="00A134C9" w:rsidRPr="00A134C9">
        <w:rPr>
          <w:rFonts w:eastAsia="Times New Roman" w:cs="Times New Roman"/>
          <w:bCs/>
          <w:szCs w:val="24"/>
          <w:lang w:bidi="en-US"/>
        </w:rPr>
        <w:t xml:space="preserve"> The next day, the sixteenth of </w:t>
      </w:r>
      <w:hyperlink r:id="rId1299" w:history="1">
        <w:r w:rsidRPr="004F6B23">
          <w:rPr>
            <w:rStyle w:val="Hyperlink"/>
            <w:rFonts w:eastAsia="Times New Roman" w:cs="Times New Roman"/>
            <w:bCs/>
            <w:szCs w:val="24"/>
            <w:lang w:bidi="en-US"/>
          </w:rPr>
          <w:t>I</w:t>
        </w:r>
        <w:r w:rsidR="00A134C9" w:rsidRPr="004F6B23">
          <w:rPr>
            <w:rStyle w:val="Hyperlink"/>
            <w:rFonts w:eastAsia="Times New Roman" w:cs="Times New Roman"/>
            <w:bCs/>
            <w:szCs w:val="24"/>
            <w:lang w:bidi="en-US"/>
          </w:rPr>
          <w:t>yar</w:t>
        </w:r>
      </w:hyperlink>
      <w:r w:rsidR="00A134C9" w:rsidRPr="00A134C9">
        <w:rPr>
          <w:rFonts w:eastAsia="Times New Roman" w:cs="Times New Roman"/>
          <w:bCs/>
          <w:szCs w:val="24"/>
          <w:lang w:bidi="en-US"/>
        </w:rPr>
        <w:t xml:space="preserve">, the people complained to Moses, Aaron and the elders, "If only we would have died by the </w:t>
      </w:r>
      <w:hyperlink r:id="rId1300" w:history="1">
        <w:r w:rsidR="00A134C9" w:rsidRPr="004F6B23">
          <w:rPr>
            <w:rStyle w:val="Hyperlink"/>
            <w:rFonts w:eastAsia="Times New Roman" w:cs="Times New Roman"/>
            <w:bCs/>
            <w:szCs w:val="24"/>
            <w:lang w:bidi="en-US"/>
          </w:rPr>
          <w:t>hand</w:t>
        </w:r>
      </w:hyperlink>
      <w:r w:rsidR="00A134C9" w:rsidRPr="00A134C9">
        <w:rPr>
          <w:rFonts w:eastAsia="Times New Roman" w:cs="Times New Roman"/>
          <w:bCs/>
          <w:szCs w:val="24"/>
          <w:lang w:bidi="en-US"/>
        </w:rPr>
        <w:t xml:space="preserve"> of </w:t>
      </w:r>
      <w:hyperlink r:id="rId1301" w:history="1">
        <w:r w:rsidR="00A134C9" w:rsidRPr="004F6B23">
          <w:rPr>
            <w:rStyle w:val="Hyperlink"/>
            <w:rFonts w:eastAsia="Times New Roman" w:cs="Times New Roman"/>
            <w:bCs/>
            <w:szCs w:val="24"/>
            <w:lang w:bidi="en-US"/>
          </w:rPr>
          <w:t>Hashem</w:t>
        </w:r>
      </w:hyperlink>
      <w:r w:rsidR="00A134C9" w:rsidRPr="00A134C9">
        <w:rPr>
          <w:rFonts w:eastAsia="Times New Roman" w:cs="Times New Roman"/>
          <w:bCs/>
          <w:szCs w:val="24"/>
          <w:lang w:bidi="en-US"/>
        </w:rPr>
        <w:t xml:space="preserve"> in the land of Egypt, as we sat by the pot of meat, when we </w:t>
      </w:r>
      <w:hyperlink r:id="rId1302" w:history="1">
        <w:r w:rsidR="00A134C9" w:rsidRPr="004F6B23">
          <w:rPr>
            <w:rStyle w:val="Hyperlink"/>
            <w:rFonts w:eastAsia="Times New Roman" w:cs="Times New Roman"/>
            <w:bCs/>
            <w:szCs w:val="24"/>
            <w:lang w:bidi="en-US"/>
          </w:rPr>
          <w:t>ate</w:t>
        </w:r>
      </w:hyperlink>
      <w:r w:rsidR="00A134C9" w:rsidRPr="00A134C9">
        <w:rPr>
          <w:rFonts w:eastAsia="Times New Roman" w:cs="Times New Roman"/>
          <w:bCs/>
          <w:szCs w:val="24"/>
          <w:lang w:bidi="en-US"/>
        </w:rPr>
        <w:t xml:space="preserve"> bread to satiety..."</w:t>
      </w:r>
      <w:r w:rsidR="00FF14DF">
        <w:rPr>
          <w:rFonts w:eastAsia="Times New Roman" w:cs="Times New Roman"/>
          <w:bCs/>
          <w:szCs w:val="24"/>
          <w:lang w:bidi="en-US"/>
        </w:rPr>
        <w:t>.</w:t>
      </w:r>
      <w:r w:rsidR="00FF14DF">
        <w:rPr>
          <w:rStyle w:val="FootnoteReference"/>
          <w:rFonts w:eastAsia="Times New Roman" w:cs="Times New Roman"/>
          <w:bCs/>
          <w:szCs w:val="24"/>
          <w:lang w:bidi="en-US"/>
        </w:rPr>
        <w:footnoteReference w:id="145"/>
      </w:r>
      <w:r w:rsidR="00A134C9" w:rsidRPr="00A134C9">
        <w:rPr>
          <w:rFonts w:eastAsia="Times New Roman" w:cs="Times New Roman"/>
          <w:bCs/>
          <w:szCs w:val="24"/>
          <w:lang w:bidi="en-US"/>
        </w:rPr>
        <w:t xml:space="preserve"> On the following day, the seventeenth of </w:t>
      </w:r>
      <w:hyperlink r:id="rId1303" w:history="1">
        <w:r w:rsidRPr="004F6B23">
          <w:rPr>
            <w:rStyle w:val="Hyperlink"/>
            <w:rFonts w:eastAsia="Times New Roman" w:cs="Times New Roman"/>
            <w:bCs/>
            <w:szCs w:val="24"/>
            <w:lang w:bidi="en-US"/>
          </w:rPr>
          <w:t>Iyar</w:t>
        </w:r>
      </w:hyperlink>
      <w:r w:rsidR="00A134C9" w:rsidRPr="00A134C9">
        <w:rPr>
          <w:rFonts w:eastAsia="Times New Roman" w:cs="Times New Roman"/>
          <w:bCs/>
          <w:szCs w:val="24"/>
          <w:lang w:bidi="en-US"/>
        </w:rPr>
        <w:t xml:space="preserve">, God told Moses that manna would begin to fall from </w:t>
      </w:r>
      <w:hyperlink r:id="rId1304" w:history="1">
        <w:r w:rsidR="00A134C9" w:rsidRPr="004F6B23">
          <w:rPr>
            <w:rStyle w:val="Hyperlink"/>
            <w:rFonts w:eastAsia="Times New Roman" w:cs="Times New Roman"/>
            <w:bCs/>
            <w:szCs w:val="24"/>
            <w:lang w:bidi="en-US"/>
          </w:rPr>
          <w:t>heaven</w:t>
        </w:r>
      </w:hyperlink>
      <w:r w:rsidR="00A134C9" w:rsidRPr="00A134C9">
        <w:rPr>
          <w:rFonts w:eastAsia="Times New Roman" w:cs="Times New Roman"/>
          <w:bCs/>
          <w:szCs w:val="24"/>
          <w:lang w:bidi="en-US"/>
        </w:rPr>
        <w:t xml:space="preserve"> on the next day, the </w:t>
      </w:r>
      <w:hyperlink r:id="rId1305" w:history="1">
        <w:r w:rsidR="00A134C9" w:rsidRPr="004F6B23">
          <w:rPr>
            <w:rStyle w:val="Hyperlink"/>
            <w:rFonts w:eastAsia="Times New Roman" w:cs="Times New Roman"/>
            <w:bCs/>
            <w:szCs w:val="24"/>
            <w:lang w:bidi="en-US"/>
          </w:rPr>
          <w:t>eighteenth</w:t>
        </w:r>
      </w:hyperlink>
      <w:r w:rsidR="00A134C9" w:rsidRPr="00A134C9">
        <w:rPr>
          <w:rFonts w:eastAsia="Times New Roman" w:cs="Times New Roman"/>
          <w:bCs/>
          <w:szCs w:val="24"/>
          <w:lang w:bidi="en-US"/>
        </w:rPr>
        <w:t xml:space="preserve"> of </w:t>
      </w:r>
      <w:hyperlink r:id="rId1306" w:history="1">
        <w:r w:rsidRPr="004F6B23">
          <w:rPr>
            <w:rStyle w:val="Hyperlink"/>
            <w:rFonts w:eastAsia="Times New Roman" w:cs="Times New Roman"/>
            <w:bCs/>
            <w:szCs w:val="24"/>
            <w:lang w:bidi="en-US"/>
          </w:rPr>
          <w:t>Iyar</w:t>
        </w:r>
      </w:hyperlink>
      <w:r w:rsidR="00A134C9" w:rsidRPr="00A134C9">
        <w:rPr>
          <w:rFonts w:eastAsia="Times New Roman" w:cs="Times New Roman"/>
          <w:bCs/>
          <w:szCs w:val="24"/>
          <w:lang w:bidi="en-US"/>
        </w:rPr>
        <w:t xml:space="preserve">, the date of </w:t>
      </w:r>
      <w:hyperlink r:id="rId1307" w:history="1">
        <w:r w:rsidR="00A134C9" w:rsidRPr="004F6B23">
          <w:rPr>
            <w:rStyle w:val="Hyperlink"/>
            <w:rFonts w:eastAsia="Times New Roman" w:cs="Times New Roman"/>
            <w:bCs/>
            <w:szCs w:val="24"/>
            <w:lang w:bidi="en-US"/>
          </w:rPr>
          <w:t xml:space="preserve">Lag </w:t>
        </w:r>
        <w:r w:rsidRPr="004F6B23">
          <w:rPr>
            <w:rStyle w:val="Hyperlink"/>
            <w:rFonts w:eastAsia="Times New Roman" w:cs="Times New Roman"/>
            <w:bCs/>
            <w:szCs w:val="24"/>
            <w:lang w:bidi="en-US"/>
          </w:rPr>
          <w:t>B’Omer</w:t>
        </w:r>
      </w:hyperlink>
      <w:r w:rsidR="00A134C9" w:rsidRPr="00A134C9">
        <w:rPr>
          <w:rFonts w:eastAsia="Times New Roman" w:cs="Times New Roman"/>
          <w:bCs/>
          <w:szCs w:val="24"/>
          <w:lang w:bidi="en-US"/>
        </w:rPr>
        <w:t>.</w:t>
      </w:r>
      <w:r w:rsidR="00FF14DF">
        <w:rPr>
          <w:rStyle w:val="FootnoteReference"/>
          <w:rFonts w:eastAsia="Times New Roman" w:cs="Times New Roman"/>
          <w:bCs/>
          <w:szCs w:val="24"/>
          <w:lang w:bidi="en-US"/>
        </w:rPr>
        <w:footnoteReference w:id="146"/>
      </w:r>
    </w:p>
    <w:p w14:paraId="146967FB" w14:textId="77777777" w:rsidR="00A134C9" w:rsidRPr="00FA4774" w:rsidRDefault="00A134C9" w:rsidP="00FA4774">
      <w:pPr>
        <w:rPr>
          <w:rFonts w:eastAsia="Times New Roman" w:cs="Times New Roman"/>
          <w:bCs/>
          <w:szCs w:val="24"/>
        </w:rPr>
      </w:pPr>
    </w:p>
    <w:p w14:paraId="2AC6B5F7" w14:textId="77777777" w:rsidR="00FA4774" w:rsidRPr="00FA4774" w:rsidRDefault="00FA4774" w:rsidP="003F197A">
      <w:pPr>
        <w:pStyle w:val="Heading1"/>
      </w:pPr>
      <w:bookmarkStart w:id="22" w:name="_Toc154268105"/>
      <w:r w:rsidRPr="00FA4774">
        <w:rPr>
          <w:highlight w:val="yellow"/>
        </w:rPr>
        <w:t>Dophkah camp #8</w:t>
      </w:r>
      <w:bookmarkEnd w:id="22"/>
    </w:p>
    <w:p w14:paraId="243F9DE6" w14:textId="77777777" w:rsidR="00FA4774" w:rsidRPr="00FA4774" w:rsidRDefault="00FA4774" w:rsidP="00FA4774">
      <w:pPr>
        <w:rPr>
          <w:rFonts w:eastAsia="Times New Roman" w:cs="Times New Roman"/>
          <w:bCs/>
          <w:szCs w:val="24"/>
        </w:rPr>
      </w:pPr>
    </w:p>
    <w:p w14:paraId="379939E0" w14:textId="029E7642"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308"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33:12</w:t>
      </w:r>
      <w:r w:rsidRPr="00FA4774">
        <w:rPr>
          <w:rFonts w:eastAsia="Times New Roman" w:cs="Times New Roman"/>
          <w:bCs/>
          <w:szCs w:val="24"/>
        </w:rPr>
        <w:t xml:space="preserve"> They left the Desert of clay (</w:t>
      </w:r>
      <w:hyperlink r:id="rId1309" w:history="1">
        <w:r w:rsidRPr="004F6B23">
          <w:rPr>
            <w:rStyle w:val="Hyperlink"/>
            <w:rFonts w:eastAsia="Times New Roman" w:cs="Times New Roman"/>
            <w:bCs/>
            <w:szCs w:val="24"/>
          </w:rPr>
          <w:t>Sin</w:t>
        </w:r>
      </w:hyperlink>
      <w:r w:rsidRPr="00FA4774">
        <w:rPr>
          <w:rFonts w:eastAsia="Times New Roman" w:cs="Times New Roman"/>
          <w:bCs/>
          <w:szCs w:val="24"/>
        </w:rPr>
        <w:t xml:space="preserve">) and camped at the </w:t>
      </w:r>
      <w:hyperlink r:id="rId1310" w:history="1">
        <w:r w:rsidRPr="004F6B23">
          <w:rPr>
            <w:rStyle w:val="Hyperlink"/>
            <w:rFonts w:eastAsia="Times New Roman" w:cs="Times New Roman"/>
            <w:bCs/>
            <w:szCs w:val="24"/>
          </w:rPr>
          <w:t>Attack</w:t>
        </w:r>
      </w:hyperlink>
      <w:r w:rsidRPr="00FA4774">
        <w:rPr>
          <w:rFonts w:eastAsia="Times New Roman" w:cs="Times New Roman"/>
          <w:bCs/>
          <w:szCs w:val="24"/>
          <w:vertAlign w:val="superscript"/>
        </w:rPr>
        <w:footnoteReference w:id="147"/>
      </w:r>
      <w:r w:rsidRPr="00FA4774">
        <w:rPr>
          <w:rFonts w:eastAsia="Times New Roman" w:cs="Times New Roman"/>
          <w:bCs/>
          <w:szCs w:val="24"/>
        </w:rPr>
        <w:t xml:space="preserve"> </w:t>
      </w:r>
      <w:hyperlink r:id="rId1311" w:history="1">
        <w:r w:rsidRPr="004F6B23">
          <w:rPr>
            <w:rStyle w:val="Hyperlink"/>
            <w:rFonts w:eastAsia="Times New Roman" w:cs="Times New Roman"/>
            <w:bCs/>
            <w:szCs w:val="24"/>
          </w:rPr>
          <w:t>place</w:t>
        </w:r>
      </w:hyperlink>
      <w:r w:rsidRPr="00FA4774">
        <w:rPr>
          <w:rFonts w:eastAsia="Times New Roman" w:cs="Times New Roman"/>
          <w:bCs/>
          <w:szCs w:val="24"/>
        </w:rPr>
        <w:t xml:space="preserve"> (</w:t>
      </w:r>
      <w:r w:rsidRPr="00FA4774">
        <w:rPr>
          <w:rFonts w:eastAsia="Times New Roman" w:cs="Times New Roman"/>
          <w:b/>
          <w:kern w:val="32"/>
          <w:szCs w:val="32"/>
        </w:rPr>
        <w:t>Dophkah</w:t>
      </w:r>
      <w:r w:rsidRPr="00FA4774">
        <w:rPr>
          <w:rFonts w:eastAsia="Times New Roman" w:cs="Times New Roman"/>
          <w:bCs/>
          <w:szCs w:val="24"/>
        </w:rPr>
        <w:t xml:space="preserve"> </w:t>
      </w:r>
      <w:r w:rsidRPr="00FA4774">
        <w:rPr>
          <w:rFonts w:eastAsia="Times New Roman" w:cs="Times New Roman"/>
          <w:b/>
          <w:szCs w:val="24"/>
        </w:rPr>
        <w:t>camp #8</w:t>
      </w:r>
      <w:r w:rsidRPr="00FA4774">
        <w:rPr>
          <w:rFonts w:eastAsia="Times New Roman" w:cs="Times New Roman"/>
          <w:bCs/>
          <w:szCs w:val="24"/>
        </w:rPr>
        <w:t xml:space="preserve">). </w:t>
      </w:r>
    </w:p>
    <w:p w14:paraId="0C4E1E7F" w14:textId="77777777" w:rsidR="00FA4774" w:rsidRPr="00FA4774" w:rsidRDefault="00FA4774" w:rsidP="00FA4774">
      <w:pPr>
        <w:rPr>
          <w:rFonts w:eastAsia="Times New Roman" w:cs="Times New Roman"/>
          <w:bCs/>
          <w:szCs w:val="24"/>
        </w:rPr>
      </w:pPr>
    </w:p>
    <w:p w14:paraId="2BF492A1" w14:textId="6E72E9DE" w:rsidR="00FA4774" w:rsidRPr="00FA4774" w:rsidRDefault="00FA4774" w:rsidP="00FA4774">
      <w:pPr>
        <w:rPr>
          <w:rFonts w:eastAsia="Times New Roman" w:cs="Times New Roman"/>
          <w:bCs/>
          <w:szCs w:val="24"/>
        </w:rPr>
      </w:pPr>
      <w:r w:rsidRPr="00FA4774">
        <w:rPr>
          <w:rFonts w:eastAsia="Times New Roman" w:cs="Times New Roman"/>
          <w:bCs/>
          <w:i/>
          <w:iCs/>
          <w:szCs w:val="24"/>
        </w:rPr>
        <w:t>Dophkah</w:t>
      </w:r>
      <w:r w:rsidRPr="00FA4774">
        <w:rPr>
          <w:rFonts w:eastAsia="Times New Roman" w:cs="Times New Roman"/>
          <w:bCs/>
          <w:szCs w:val="24"/>
        </w:rPr>
        <w:t xml:space="preserve"> is the </w:t>
      </w:r>
      <w:hyperlink r:id="rId1312"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their “hearts beat” (in </w:t>
      </w:r>
      <w:hyperlink r:id="rId1313" w:history="1">
        <w:r w:rsidRPr="004F6B23">
          <w:rPr>
            <w:rStyle w:val="Hyperlink"/>
            <w:rFonts w:eastAsia="Times New Roman" w:cs="Times New Roman"/>
            <w:bCs/>
            <w:szCs w:val="24"/>
          </w:rPr>
          <w:t>fear</w:t>
        </w:r>
      </w:hyperlink>
      <w:r w:rsidRPr="00FA4774">
        <w:rPr>
          <w:rFonts w:eastAsia="Times New Roman" w:cs="Times New Roman"/>
          <w:bCs/>
          <w:szCs w:val="24"/>
        </w:rPr>
        <w:t>) for lack of bread.</w:t>
      </w:r>
      <w:r w:rsidRPr="00FA4774">
        <w:rPr>
          <w:rFonts w:eastAsia="Times New Roman" w:cs="Times New Roman"/>
          <w:bCs/>
          <w:szCs w:val="24"/>
          <w:vertAlign w:val="superscript"/>
        </w:rPr>
        <w:footnoteReference w:id="148"/>
      </w:r>
    </w:p>
    <w:p w14:paraId="60A9EF92" w14:textId="77777777" w:rsidR="00FA4774" w:rsidRPr="00FA4774" w:rsidRDefault="00FA4774" w:rsidP="00FA4774">
      <w:pPr>
        <w:rPr>
          <w:rFonts w:eastAsia="Times New Roman" w:cs="Times New Roman"/>
          <w:bCs/>
          <w:szCs w:val="24"/>
        </w:rPr>
      </w:pPr>
    </w:p>
    <w:p w14:paraId="7258A002" w14:textId="07F016F7"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314"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12. thence to Dopheka, Kerak Takiph (the strong tower), </w:t>
      </w:r>
    </w:p>
    <w:p w14:paraId="4CFF631D" w14:textId="77777777" w:rsidR="00FA4774" w:rsidRPr="00FA4774" w:rsidRDefault="00FA4774" w:rsidP="00FA4774">
      <w:pPr>
        <w:rPr>
          <w:rFonts w:eastAsia="Times New Roman" w:cs="Times New Roman"/>
          <w:bCs/>
          <w:szCs w:val="24"/>
        </w:rPr>
      </w:pPr>
    </w:p>
    <w:p w14:paraId="7C8A2912" w14:textId="77777777" w:rsidR="00FA4774" w:rsidRPr="00FA4774" w:rsidRDefault="00FA4774" w:rsidP="003F197A">
      <w:pPr>
        <w:pStyle w:val="Heading1"/>
      </w:pPr>
      <w:bookmarkStart w:id="23" w:name="_Toc154268106"/>
      <w:r w:rsidRPr="00FA4774">
        <w:rPr>
          <w:highlight w:val="yellow"/>
        </w:rPr>
        <w:t>Alush camp #9</w:t>
      </w:r>
      <w:bookmarkEnd w:id="23"/>
    </w:p>
    <w:p w14:paraId="5B569A10" w14:textId="77777777" w:rsidR="00FA4774" w:rsidRPr="00FA4774" w:rsidRDefault="00FA4774" w:rsidP="00FA4774">
      <w:pPr>
        <w:rPr>
          <w:rFonts w:eastAsia="Times New Roman" w:cs="Times New Roman"/>
          <w:bCs/>
          <w:szCs w:val="24"/>
        </w:rPr>
      </w:pPr>
    </w:p>
    <w:p w14:paraId="246141D7" w14:textId="0A7E9CB9"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315"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33:13</w:t>
      </w:r>
      <w:r w:rsidRPr="00FA4774">
        <w:rPr>
          <w:rFonts w:eastAsia="Times New Roman" w:cs="Times New Roman"/>
          <w:bCs/>
          <w:szCs w:val="24"/>
        </w:rPr>
        <w:t xml:space="preserve"> They left the knocking </w:t>
      </w:r>
      <w:hyperlink r:id="rId1316" w:history="1">
        <w:r w:rsidRPr="004F6B23">
          <w:rPr>
            <w:rStyle w:val="Hyperlink"/>
            <w:rFonts w:eastAsia="Times New Roman" w:cs="Times New Roman"/>
            <w:bCs/>
            <w:szCs w:val="24"/>
          </w:rPr>
          <w:t>place</w:t>
        </w:r>
      </w:hyperlink>
      <w:r w:rsidRPr="00FA4774">
        <w:rPr>
          <w:rFonts w:eastAsia="Times New Roman" w:cs="Times New Roman"/>
          <w:bCs/>
          <w:szCs w:val="24"/>
        </w:rPr>
        <w:t xml:space="preserve"> (Dophkah) and camped at the </w:t>
      </w:r>
      <w:r w:rsidRPr="00FA4774">
        <w:rPr>
          <w:rFonts w:eastAsia="Times New Roman" w:cs="Times New Roman"/>
          <w:bCs/>
          <w:color w:val="C00000"/>
          <w:szCs w:val="24"/>
        </w:rPr>
        <w:t xml:space="preserve">Powerful </w:t>
      </w:r>
      <w:hyperlink r:id="rId1317" w:history="1">
        <w:r w:rsidRPr="004F6B23">
          <w:rPr>
            <w:rStyle w:val="Hyperlink"/>
            <w:rFonts w:eastAsia="Times New Roman" w:cs="Times New Roman"/>
            <w:bCs/>
            <w:szCs w:val="24"/>
          </w:rPr>
          <w:t>City</w:t>
        </w:r>
      </w:hyperlink>
      <w:r w:rsidRPr="00FA4774">
        <w:rPr>
          <w:rFonts w:eastAsia="Times New Roman" w:cs="Times New Roman"/>
          <w:bCs/>
          <w:szCs w:val="24"/>
          <w:vertAlign w:val="superscript"/>
        </w:rPr>
        <w:footnoteReference w:id="149"/>
      </w:r>
      <w:r w:rsidRPr="00FA4774">
        <w:rPr>
          <w:rFonts w:eastAsia="Times New Roman" w:cs="Times New Roman"/>
          <w:bCs/>
          <w:szCs w:val="24"/>
        </w:rPr>
        <w:t xml:space="preserve"> -</w:t>
      </w:r>
      <w:r w:rsidRPr="00FA4774">
        <w:rPr>
          <w:rFonts w:eastAsia="Times New Roman" w:cs="Times New Roman"/>
          <w:bCs/>
          <w:color w:val="C00000"/>
          <w:szCs w:val="24"/>
        </w:rPr>
        <w:t xml:space="preserve"> wild </w:t>
      </w:r>
      <w:hyperlink r:id="rId1318" w:history="1">
        <w:r w:rsidRPr="004F6B23">
          <w:rPr>
            <w:rStyle w:val="Hyperlink"/>
            <w:rFonts w:eastAsia="Times New Roman" w:cs="Times New Roman"/>
            <w:bCs/>
            <w:szCs w:val="24"/>
          </w:rPr>
          <w:t>place</w:t>
        </w:r>
      </w:hyperlink>
      <w:r w:rsidRPr="00FA4774">
        <w:rPr>
          <w:rFonts w:eastAsia="Times New Roman" w:cs="Times New Roman"/>
          <w:bCs/>
          <w:szCs w:val="24"/>
          <w:vertAlign w:val="superscript"/>
        </w:rPr>
        <w:footnoteReference w:id="150"/>
      </w:r>
      <w:r w:rsidRPr="00FA4774">
        <w:rPr>
          <w:rFonts w:eastAsia="Times New Roman" w:cs="Times New Roman"/>
          <w:bCs/>
          <w:szCs w:val="24"/>
        </w:rPr>
        <w:t xml:space="preserve"> - (</w:t>
      </w:r>
      <w:r w:rsidRPr="00FA4774">
        <w:rPr>
          <w:rFonts w:eastAsia="Times New Roman" w:cs="Times New Roman"/>
          <w:b/>
          <w:kern w:val="32"/>
          <w:szCs w:val="32"/>
        </w:rPr>
        <w:t>Alush</w:t>
      </w:r>
      <w:r w:rsidRPr="00FA4774">
        <w:rPr>
          <w:rFonts w:eastAsia="Times New Roman" w:cs="Times New Roman"/>
          <w:b/>
          <w:szCs w:val="24"/>
          <w:vertAlign w:val="superscript"/>
        </w:rPr>
        <w:footnoteReference w:id="151"/>
      </w:r>
      <w:r w:rsidRPr="00FA4774">
        <w:rPr>
          <w:rFonts w:eastAsia="Times New Roman" w:cs="Times New Roman"/>
          <w:bCs/>
          <w:szCs w:val="24"/>
        </w:rPr>
        <w:t xml:space="preserve"> </w:t>
      </w:r>
      <w:r w:rsidRPr="00FA4774">
        <w:rPr>
          <w:rFonts w:eastAsia="Times New Roman" w:cs="Times New Roman"/>
          <w:b/>
          <w:szCs w:val="24"/>
        </w:rPr>
        <w:t>camp #9</w:t>
      </w:r>
      <w:r w:rsidRPr="00FA4774">
        <w:rPr>
          <w:rFonts w:eastAsia="Times New Roman" w:cs="Times New Roman"/>
          <w:bCs/>
          <w:szCs w:val="24"/>
        </w:rPr>
        <w:t xml:space="preserve">). </w:t>
      </w:r>
    </w:p>
    <w:p w14:paraId="42278968" w14:textId="77777777" w:rsidR="00FA4774" w:rsidRPr="00FA4774" w:rsidRDefault="00FA4774" w:rsidP="00FA4774">
      <w:pPr>
        <w:rPr>
          <w:rFonts w:eastAsia="Times New Roman" w:cs="Times New Roman"/>
          <w:bCs/>
          <w:szCs w:val="24"/>
        </w:rPr>
      </w:pPr>
    </w:p>
    <w:p w14:paraId="01CF2C62" w14:textId="03237054" w:rsidR="00FA4774" w:rsidRPr="00FA4774" w:rsidRDefault="00000000" w:rsidP="00FA4774">
      <w:pPr>
        <w:ind w:left="288" w:right="288"/>
        <w:rPr>
          <w:rFonts w:eastAsia="Times New Roman" w:cs="Times New Roman"/>
          <w:bCs/>
          <w:i/>
          <w:szCs w:val="24"/>
        </w:rPr>
      </w:pPr>
      <w:hyperlink r:id="rId1319" w:history="1">
        <w:r w:rsidR="00FA4774" w:rsidRPr="004F6B23">
          <w:rPr>
            <w:rStyle w:val="Hyperlink"/>
            <w:rFonts w:eastAsia="Times New Roman" w:cs="Times New Roman"/>
            <w:b/>
            <w:i/>
            <w:szCs w:val="24"/>
          </w:rPr>
          <w:t>Midrash Rabbah</w:t>
        </w:r>
      </w:hyperlink>
      <w:r w:rsidR="00FA4774" w:rsidRPr="00FA4774">
        <w:rPr>
          <w:rFonts w:eastAsia="Times New Roman" w:cs="Times New Roman"/>
          <w:b/>
          <w:i/>
          <w:szCs w:val="24"/>
        </w:rPr>
        <w:t xml:space="preserve"> – Bereshit (Genesis) XLVIII:12 </w:t>
      </w:r>
      <w:r w:rsidR="00FA4774" w:rsidRPr="00FA4774">
        <w:rPr>
          <w:rFonts w:eastAsia="Times New Roman" w:cs="Times New Roman"/>
          <w:bCs/>
          <w:i/>
          <w:szCs w:val="24"/>
        </w:rPr>
        <w:t xml:space="preserve">The wilderness of </w:t>
      </w:r>
      <w:hyperlink r:id="rId1320" w:history="1">
        <w:r w:rsidR="00FA4774" w:rsidRPr="004F6B23">
          <w:rPr>
            <w:rStyle w:val="Hyperlink"/>
            <w:rFonts w:eastAsia="Times New Roman" w:cs="Times New Roman"/>
            <w:bCs/>
            <w:i/>
            <w:szCs w:val="24"/>
          </w:rPr>
          <w:t>Sin</w:t>
        </w:r>
      </w:hyperlink>
      <w:r w:rsidR="00FA4774" w:rsidRPr="00FA4774">
        <w:rPr>
          <w:rFonts w:eastAsia="Times New Roman" w:cs="Times New Roman"/>
          <w:bCs/>
          <w:i/>
          <w:szCs w:val="24"/>
        </w:rPr>
        <w:t xml:space="preserve"> and the wilderness of Alush</w:t>
      </w:r>
      <w:r w:rsidR="00FA4774" w:rsidRPr="00FA4774">
        <w:rPr>
          <w:rFonts w:eastAsia="Times New Roman" w:cs="Times New Roman"/>
          <w:bCs/>
          <w:i/>
          <w:szCs w:val="24"/>
          <w:vertAlign w:val="superscript"/>
        </w:rPr>
        <w:footnoteReference w:id="152"/>
      </w:r>
      <w:r w:rsidR="00FA4774" w:rsidRPr="00FA4774">
        <w:rPr>
          <w:rFonts w:eastAsia="Times New Roman" w:cs="Times New Roman"/>
          <w:bCs/>
          <w:i/>
          <w:szCs w:val="24"/>
        </w:rPr>
        <w:t xml:space="preserve"> are </w:t>
      </w:r>
      <w:hyperlink r:id="rId1321" w:history="1">
        <w:r w:rsidR="00FA4774" w:rsidRPr="004F6B23">
          <w:rPr>
            <w:rStyle w:val="Hyperlink"/>
            <w:rFonts w:eastAsia="Times New Roman" w:cs="Times New Roman"/>
            <w:bCs/>
            <w:i/>
            <w:szCs w:val="24"/>
          </w:rPr>
          <w:t>one</w:t>
        </w:r>
      </w:hyperlink>
      <w:r w:rsidR="00FA4774" w:rsidRPr="00FA4774">
        <w:rPr>
          <w:rFonts w:eastAsia="Times New Roman" w:cs="Times New Roman"/>
          <w:bCs/>
          <w:i/>
          <w:szCs w:val="24"/>
        </w:rPr>
        <w:t xml:space="preserve"> and the same. [The change of </w:t>
      </w:r>
      <w:hyperlink r:id="rId1322" w:history="1">
        <w:r w:rsidR="00FA4774" w:rsidRPr="004F6B23">
          <w:rPr>
            <w:rStyle w:val="Hyperlink"/>
            <w:rFonts w:eastAsia="Times New Roman" w:cs="Times New Roman"/>
            <w:bCs/>
            <w:i/>
            <w:szCs w:val="24"/>
          </w:rPr>
          <w:t>name</w:t>
        </w:r>
      </w:hyperlink>
      <w:r w:rsidR="00FA4774" w:rsidRPr="00FA4774">
        <w:rPr>
          <w:rFonts w:eastAsia="Times New Roman" w:cs="Times New Roman"/>
          <w:bCs/>
          <w:i/>
          <w:szCs w:val="24"/>
        </w:rPr>
        <w:t xml:space="preserve"> to Alush </w:t>
      </w:r>
      <w:hyperlink r:id="rId1323" w:history="1">
        <w:r w:rsidR="00FA4774" w:rsidRPr="004F6B23">
          <w:rPr>
            <w:rStyle w:val="Hyperlink"/>
            <w:rFonts w:eastAsia="Times New Roman" w:cs="Times New Roman"/>
            <w:bCs/>
            <w:i/>
            <w:szCs w:val="24"/>
          </w:rPr>
          <w:t>teaches</w:t>
        </w:r>
      </w:hyperlink>
      <w:r w:rsidR="00FA4774" w:rsidRPr="00FA4774">
        <w:rPr>
          <w:rFonts w:eastAsia="Times New Roman" w:cs="Times New Roman"/>
          <w:bCs/>
          <w:i/>
          <w:szCs w:val="24"/>
        </w:rPr>
        <w:t xml:space="preserve"> this]: On account of whose </w:t>
      </w:r>
      <w:hyperlink r:id="rId1324" w:history="1">
        <w:r w:rsidR="00FA4774" w:rsidRPr="004F6B23">
          <w:rPr>
            <w:rStyle w:val="Hyperlink"/>
            <w:rFonts w:eastAsia="Times New Roman" w:cs="Times New Roman"/>
            <w:bCs/>
            <w:i/>
            <w:szCs w:val="24"/>
          </w:rPr>
          <w:t>merit</w:t>
        </w:r>
      </w:hyperlink>
      <w:r w:rsidR="00FA4774" w:rsidRPr="00FA4774">
        <w:rPr>
          <w:rFonts w:eastAsia="Times New Roman" w:cs="Times New Roman"/>
          <w:bCs/>
          <w:i/>
          <w:szCs w:val="24"/>
        </w:rPr>
        <w:t xml:space="preserve"> were </w:t>
      </w:r>
      <w:hyperlink r:id="rId1325" w:history="1">
        <w:r w:rsidR="00FA4774" w:rsidRPr="004F6B23">
          <w:rPr>
            <w:rStyle w:val="Hyperlink"/>
            <w:rFonts w:eastAsia="Times New Roman" w:cs="Times New Roman"/>
            <w:bCs/>
            <w:i/>
            <w:szCs w:val="24"/>
          </w:rPr>
          <w:t>Israel</w:t>
        </w:r>
      </w:hyperlink>
      <w:r w:rsidR="00FA4774" w:rsidRPr="00FA4774">
        <w:rPr>
          <w:rFonts w:eastAsia="Times New Roman" w:cs="Times New Roman"/>
          <w:bCs/>
          <w:i/>
          <w:szCs w:val="24"/>
        </w:rPr>
        <w:t xml:space="preserve"> privileged to have the manna given to them? On account of [the </w:t>
      </w:r>
      <w:hyperlink r:id="rId1326" w:history="1">
        <w:r w:rsidR="00FA4774" w:rsidRPr="004F6B23">
          <w:rPr>
            <w:rStyle w:val="Hyperlink"/>
            <w:rFonts w:eastAsia="Times New Roman" w:cs="Times New Roman"/>
            <w:bCs/>
            <w:i/>
            <w:szCs w:val="24"/>
          </w:rPr>
          <w:t>merit</w:t>
        </w:r>
      </w:hyperlink>
      <w:r w:rsidR="00FA4774" w:rsidRPr="00FA4774">
        <w:rPr>
          <w:rFonts w:eastAsia="Times New Roman" w:cs="Times New Roman"/>
          <w:bCs/>
          <w:i/>
          <w:szCs w:val="24"/>
        </w:rPr>
        <w:t xml:space="preserve"> of </w:t>
      </w:r>
      <w:hyperlink r:id="rId1327" w:history="1">
        <w:r w:rsidR="00FA4774" w:rsidRPr="004F6B23">
          <w:rPr>
            <w:rStyle w:val="Hyperlink"/>
            <w:rFonts w:eastAsia="Times New Roman" w:cs="Times New Roman"/>
            <w:bCs/>
            <w:i/>
            <w:szCs w:val="24"/>
          </w:rPr>
          <w:t>Abraham</w:t>
        </w:r>
      </w:hyperlink>
      <w:r w:rsidR="00FA4774" w:rsidRPr="00FA4774">
        <w:rPr>
          <w:rFonts w:eastAsia="Times New Roman" w:cs="Times New Roman"/>
          <w:bCs/>
          <w:i/>
          <w:szCs w:val="24"/>
        </w:rPr>
        <w:t xml:space="preserve"> who said]: LUSHI (KNEAD IT), AND MAKE CAKES.</w:t>
      </w:r>
      <w:r w:rsidR="00FA4774" w:rsidRPr="00FA4774">
        <w:rPr>
          <w:rFonts w:eastAsia="Times New Roman" w:cs="Times New Roman"/>
          <w:bCs/>
          <w:i/>
          <w:szCs w:val="24"/>
          <w:vertAlign w:val="superscript"/>
        </w:rPr>
        <w:footnoteReference w:id="153"/>
      </w:r>
    </w:p>
    <w:p w14:paraId="03E657AA" w14:textId="77777777" w:rsidR="00FA4774" w:rsidRPr="00FA4774" w:rsidRDefault="00FA4774" w:rsidP="00FA4774">
      <w:pPr>
        <w:ind w:left="288" w:right="288"/>
        <w:rPr>
          <w:rFonts w:eastAsia="Times New Roman" w:cs="Times New Roman"/>
          <w:bCs/>
          <w:szCs w:val="24"/>
        </w:rPr>
      </w:pPr>
    </w:p>
    <w:p w14:paraId="36BDC0BE" w14:textId="5213F630"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hyperlink r:id="rId1328" w:history="1">
        <w:r w:rsidRPr="004F6B23">
          <w:rPr>
            <w:rStyle w:val="Hyperlink"/>
            <w:rFonts w:eastAsia="Times New Roman" w:cs="Times New Roman"/>
            <w:bCs/>
            <w:szCs w:val="24"/>
          </w:rPr>
          <w:t>Jerusalem</w:t>
        </w:r>
      </w:hyperlink>
      <w:r w:rsidRPr="00FA4774">
        <w:rPr>
          <w:rFonts w:eastAsia="Times New Roman" w:cs="Times New Roman"/>
          <w:bCs/>
          <w:szCs w:val="24"/>
        </w:rPr>
        <w:t xml:space="preserve"> Targum on Bereshit 25:18 and on Shemot 15:22 translate Shur and the desert of Shur by Alush.</w:t>
      </w:r>
    </w:p>
    <w:p w14:paraId="28981B66" w14:textId="77777777" w:rsidR="00FA4774" w:rsidRPr="00FA4774" w:rsidRDefault="00FA4774" w:rsidP="00FA4774">
      <w:pPr>
        <w:rPr>
          <w:rFonts w:eastAsia="Times New Roman" w:cs="Times New Roman"/>
          <w:bCs/>
          <w:szCs w:val="24"/>
        </w:rPr>
      </w:pPr>
    </w:p>
    <w:p w14:paraId="6E5FCF33" w14:textId="2D5FD961" w:rsidR="00FA4774" w:rsidRPr="00FA4774" w:rsidRDefault="00000000" w:rsidP="00FA4774">
      <w:pPr>
        <w:rPr>
          <w:rFonts w:eastAsia="Times New Roman" w:cs="Times New Roman"/>
          <w:bCs/>
          <w:szCs w:val="24"/>
        </w:rPr>
      </w:pPr>
      <w:hyperlink r:id="rId1329" w:history="1">
        <w:r w:rsidR="00FA4774" w:rsidRPr="004F6B23">
          <w:rPr>
            <w:rStyle w:val="Hyperlink"/>
            <w:rFonts w:eastAsia="Times New Roman" w:cs="Times New Roman"/>
            <w:bCs/>
            <w:szCs w:val="24"/>
          </w:rPr>
          <w:t>Seder</w:t>
        </w:r>
      </w:hyperlink>
      <w:r w:rsidR="00FA4774" w:rsidRPr="00FA4774">
        <w:rPr>
          <w:rFonts w:eastAsia="Times New Roman" w:cs="Times New Roman"/>
          <w:bCs/>
          <w:szCs w:val="24"/>
        </w:rPr>
        <w:t xml:space="preserve"> Olam 5</w:t>
      </w:r>
      <w:r w:rsidR="00FA4774" w:rsidRPr="00FA4774">
        <w:rPr>
          <w:rFonts w:eastAsia="Times New Roman" w:cs="Times New Roman"/>
          <w:bCs/>
          <w:szCs w:val="24"/>
          <w:vertAlign w:val="superscript"/>
        </w:rPr>
        <w:footnoteReference w:id="154"/>
      </w:r>
      <w:r w:rsidR="00FA4774" w:rsidRPr="00FA4774">
        <w:rPr>
          <w:rFonts w:eastAsia="Times New Roman" w:cs="Times New Roman"/>
          <w:bCs/>
          <w:szCs w:val="24"/>
        </w:rPr>
        <w:t xml:space="preserve"> says, “From Elim they travelled to Alush as it is said (</w:t>
      </w:r>
      <w:hyperlink r:id="rId1330" w:history="1">
        <w:r w:rsidR="00FA4774" w:rsidRPr="004F6B23">
          <w:rPr>
            <w:rStyle w:val="Hyperlink"/>
            <w:rFonts w:eastAsia="Times New Roman" w:cs="Times New Roman"/>
            <w:bCs/>
            <w:szCs w:val="24"/>
          </w:rPr>
          <w:t>Exodus</w:t>
        </w:r>
      </w:hyperlink>
      <w:r w:rsidR="00FA4774" w:rsidRPr="00FA4774">
        <w:rPr>
          <w:rFonts w:eastAsia="Times New Roman" w:cs="Times New Roman"/>
          <w:bCs/>
          <w:szCs w:val="24"/>
        </w:rPr>
        <w:t xml:space="preserve"> 16:1): “They travelled from Elim and the entire congregation of the Bne </w:t>
      </w:r>
      <w:hyperlink r:id="rId1331" w:history="1">
        <w:r w:rsidR="00FA4774" w:rsidRPr="004F6B23">
          <w:rPr>
            <w:rStyle w:val="Hyperlink"/>
            <w:rFonts w:eastAsia="Times New Roman" w:cs="Times New Roman"/>
            <w:bCs/>
            <w:szCs w:val="24"/>
          </w:rPr>
          <w:t>Israel</w:t>
        </w:r>
      </w:hyperlink>
      <w:r w:rsidR="00FA4774" w:rsidRPr="00FA4774">
        <w:rPr>
          <w:rFonts w:eastAsia="Times New Roman" w:cs="Times New Roman"/>
          <w:bCs/>
          <w:szCs w:val="24"/>
        </w:rPr>
        <w:t xml:space="preserve"> arrived at the wilderness of </w:t>
      </w:r>
      <w:hyperlink r:id="rId1332" w:history="1">
        <w:r w:rsidR="00FA4774" w:rsidRPr="004F6B23">
          <w:rPr>
            <w:rStyle w:val="Hyperlink"/>
            <w:rFonts w:eastAsia="Times New Roman" w:cs="Times New Roman"/>
            <w:bCs/>
            <w:szCs w:val="24"/>
          </w:rPr>
          <w:t>Sin</w:t>
        </w:r>
      </w:hyperlink>
      <w:r w:rsidR="00FA4774" w:rsidRPr="00FA4774">
        <w:rPr>
          <w:rFonts w:eastAsia="Times New Roman" w:cs="Times New Roman"/>
          <w:bCs/>
          <w:szCs w:val="24"/>
        </w:rPr>
        <w:t>” (that is Alush) “on the 15</w:t>
      </w:r>
      <w:r w:rsidR="00FA4774" w:rsidRPr="00FA4774">
        <w:rPr>
          <w:rFonts w:eastAsia="Times New Roman" w:cs="Times New Roman"/>
          <w:bCs/>
          <w:szCs w:val="24"/>
          <w:vertAlign w:val="superscript"/>
        </w:rPr>
        <w:t>th</w:t>
      </w:r>
      <w:r w:rsidR="00FA4774" w:rsidRPr="00FA4774">
        <w:rPr>
          <w:rFonts w:eastAsia="Times New Roman" w:cs="Times New Roman"/>
          <w:bCs/>
          <w:szCs w:val="24"/>
        </w:rPr>
        <w:t xml:space="preserve"> day of the second month after the </w:t>
      </w:r>
      <w:hyperlink r:id="rId1333" w:history="1">
        <w:r w:rsidR="00FA4774" w:rsidRPr="004F6B23">
          <w:rPr>
            <w:rStyle w:val="Hyperlink"/>
            <w:rFonts w:eastAsia="Times New Roman" w:cs="Times New Roman"/>
            <w:bCs/>
            <w:szCs w:val="24"/>
          </w:rPr>
          <w:t>Exodus</w:t>
        </w:r>
      </w:hyperlink>
      <w:r w:rsidR="00FA4774" w:rsidRPr="00FA4774">
        <w:rPr>
          <w:rFonts w:eastAsia="Times New Roman" w:cs="Times New Roman"/>
          <w:bCs/>
          <w:szCs w:val="24"/>
        </w:rPr>
        <w:t xml:space="preserve">”, which was on a </w:t>
      </w:r>
      <w:hyperlink r:id="rId1334" w:history="1">
        <w:r w:rsidR="00FA4774" w:rsidRPr="004F6B23">
          <w:rPr>
            <w:rStyle w:val="Hyperlink"/>
            <w:rFonts w:eastAsia="Times New Roman" w:cs="Times New Roman"/>
            <w:bCs/>
            <w:szCs w:val="24"/>
          </w:rPr>
          <w:t>Sabbath</w:t>
        </w:r>
      </w:hyperlink>
      <w:r w:rsidR="00FA4774" w:rsidRPr="00FA4774">
        <w:rPr>
          <w:rFonts w:eastAsia="Times New Roman" w:cs="Times New Roman"/>
          <w:bCs/>
          <w:szCs w:val="24"/>
        </w:rPr>
        <w:t>.</w:t>
      </w:r>
    </w:p>
    <w:p w14:paraId="6C9CCBBD" w14:textId="77777777" w:rsidR="00FA4774" w:rsidRPr="00FA4774" w:rsidRDefault="00FA4774" w:rsidP="00FA4774">
      <w:pPr>
        <w:rPr>
          <w:rFonts w:eastAsia="Times New Roman" w:cs="Times New Roman"/>
          <w:bCs/>
          <w:szCs w:val="24"/>
        </w:rPr>
      </w:pPr>
    </w:p>
    <w:p w14:paraId="5641075F" w14:textId="6EE5B670"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hyperlink r:id="rId1335" w:history="1">
        <w:r w:rsidRPr="004F6B23">
          <w:rPr>
            <w:rStyle w:val="Hyperlink"/>
            <w:rFonts w:eastAsia="Times New Roman" w:cs="Times New Roman"/>
            <w:bCs/>
            <w:szCs w:val="24"/>
          </w:rPr>
          <w:t>Talmud</w:t>
        </w:r>
      </w:hyperlink>
      <w:r w:rsidRPr="00FA4774">
        <w:rPr>
          <w:rFonts w:eastAsia="Times New Roman" w:cs="Times New Roman"/>
          <w:bCs/>
          <w:szCs w:val="24"/>
        </w:rPr>
        <w:t xml:space="preserve"> notes that it was built by Sheshai, </w:t>
      </w:r>
      <w:hyperlink r:id="rId1336" w:history="1">
        <w:r w:rsidRPr="004F6B23">
          <w:rPr>
            <w:rStyle w:val="Hyperlink"/>
            <w:rFonts w:eastAsia="Times New Roman" w:cs="Times New Roman"/>
            <w:bCs/>
            <w:szCs w:val="24"/>
          </w:rPr>
          <w:t>one</w:t>
        </w:r>
      </w:hyperlink>
      <w:r w:rsidRPr="00FA4774">
        <w:rPr>
          <w:rFonts w:eastAsia="Times New Roman" w:cs="Times New Roman"/>
          <w:bCs/>
          <w:szCs w:val="24"/>
        </w:rPr>
        <w:t xml:space="preserve"> of the giants of </w:t>
      </w:r>
      <w:hyperlink r:id="rId1337" w:history="1">
        <w:r w:rsidRPr="004F6B23">
          <w:rPr>
            <w:rStyle w:val="Hyperlink"/>
            <w:rFonts w:eastAsia="Times New Roman" w:cs="Times New Roman"/>
            <w:bCs/>
            <w:szCs w:val="24"/>
          </w:rPr>
          <w:t>Hebron</w:t>
        </w:r>
      </w:hyperlink>
      <w:r w:rsidRPr="00FA4774">
        <w:rPr>
          <w:rFonts w:eastAsia="Times New Roman" w:cs="Times New Roman"/>
          <w:bCs/>
          <w:szCs w:val="24"/>
        </w:rPr>
        <w:t xml:space="preserve"> (Bamidbar 13:22; </w:t>
      </w:r>
      <w:r w:rsidRPr="00FA4774">
        <w:rPr>
          <w:rFonts w:eastAsia="Times New Roman" w:cs="Times New Roman"/>
          <w:bCs/>
          <w:i/>
          <w:iCs/>
          <w:szCs w:val="24"/>
        </w:rPr>
        <w:t>Yoma</w:t>
      </w:r>
      <w:r w:rsidRPr="00FA4774">
        <w:rPr>
          <w:rFonts w:eastAsia="Times New Roman" w:cs="Times New Roman"/>
          <w:bCs/>
          <w:szCs w:val="24"/>
        </w:rPr>
        <w:t xml:space="preserve"> 10a):</w:t>
      </w:r>
    </w:p>
    <w:p w14:paraId="17C4AF24" w14:textId="77777777" w:rsidR="00FA4774" w:rsidRPr="00FA4774" w:rsidRDefault="00FA4774" w:rsidP="00FA4774">
      <w:pPr>
        <w:ind w:left="288"/>
        <w:rPr>
          <w:rFonts w:eastAsia="Times New Roman" w:cs="Times New Roman"/>
          <w:bCs/>
          <w:szCs w:val="24"/>
        </w:rPr>
      </w:pPr>
    </w:p>
    <w:p w14:paraId="6F7FB392" w14:textId="4CD31E3B" w:rsidR="00FA4774" w:rsidRPr="00FA4774" w:rsidRDefault="00FA4774" w:rsidP="00FA4774">
      <w:pPr>
        <w:ind w:left="288" w:right="288"/>
        <w:rPr>
          <w:rFonts w:eastAsia="Times New Roman" w:cs="Times New Roman"/>
          <w:bCs/>
          <w:i/>
          <w:szCs w:val="24"/>
        </w:rPr>
      </w:pPr>
      <w:r w:rsidRPr="00FA4774">
        <w:rPr>
          <w:rFonts w:eastAsia="Times New Roman" w:cs="Times New Roman"/>
          <w:b/>
          <w:i/>
          <w:szCs w:val="24"/>
        </w:rPr>
        <w:t>Yoma 10a</w:t>
      </w:r>
      <w:r w:rsidRPr="00FA4774">
        <w:rPr>
          <w:rFonts w:eastAsia="Times New Roman" w:cs="Times New Roman"/>
          <w:bCs/>
          <w:i/>
          <w:szCs w:val="24"/>
        </w:rPr>
        <w:t xml:space="preserve"> And Ahiman, Sheshai, and Talmai the children of Anak, were there. A Tanna </w:t>
      </w:r>
      <w:hyperlink r:id="rId1338" w:history="1">
        <w:r w:rsidRPr="004F6B23">
          <w:rPr>
            <w:rStyle w:val="Hyperlink"/>
            <w:rFonts w:eastAsia="Times New Roman" w:cs="Times New Roman"/>
            <w:bCs/>
            <w:i/>
            <w:szCs w:val="24"/>
          </w:rPr>
          <w:t>taught</w:t>
        </w:r>
      </w:hyperlink>
      <w:r w:rsidRPr="00FA4774">
        <w:rPr>
          <w:rFonts w:eastAsia="Times New Roman" w:cs="Times New Roman"/>
          <w:bCs/>
          <w:i/>
          <w:szCs w:val="24"/>
        </w:rPr>
        <w:t xml:space="preserve">: ‘Ahiman’, i.e., the most skilful of the brethren; ‘Sheshai’, </w:t>
      </w:r>
      <w:r w:rsidR="00304975" w:rsidRPr="00FA4774">
        <w:rPr>
          <w:rFonts w:eastAsia="Times New Roman" w:cs="Times New Roman"/>
          <w:bCs/>
          <w:i/>
          <w:szCs w:val="24"/>
        </w:rPr>
        <w:t>i.e.</w:t>
      </w:r>
      <w:r w:rsidRPr="00FA4774">
        <w:rPr>
          <w:rFonts w:eastAsia="Times New Roman" w:cs="Times New Roman"/>
          <w:bCs/>
          <w:i/>
          <w:szCs w:val="24"/>
        </w:rPr>
        <w:t xml:space="preserve">, he made the ground [he stepped on] like pits; ‘Talmai’, </w:t>
      </w:r>
      <w:r w:rsidR="00304975" w:rsidRPr="00FA4774">
        <w:rPr>
          <w:rFonts w:eastAsia="Times New Roman" w:cs="Times New Roman"/>
          <w:bCs/>
          <w:i/>
          <w:szCs w:val="24"/>
        </w:rPr>
        <w:t>i.e., he</w:t>
      </w:r>
      <w:r w:rsidRPr="00FA4774">
        <w:rPr>
          <w:rFonts w:eastAsia="Times New Roman" w:cs="Times New Roman"/>
          <w:bCs/>
          <w:i/>
          <w:szCs w:val="24"/>
        </w:rPr>
        <w:t xml:space="preserve"> made the ground full of ridges. Another comment: Ahiman built Anath, Sheshai built Alush; Talmai built Talbush. [They were called] ‘the children of Anak’, because they lorded it over the </w:t>
      </w:r>
      <w:hyperlink r:id="rId1339" w:history="1">
        <w:r w:rsidRPr="004F6B23">
          <w:rPr>
            <w:rStyle w:val="Hyperlink"/>
            <w:rFonts w:eastAsia="Times New Roman" w:cs="Times New Roman"/>
            <w:bCs/>
            <w:i/>
            <w:szCs w:val="24"/>
          </w:rPr>
          <w:t>sun</w:t>
        </w:r>
      </w:hyperlink>
      <w:r w:rsidRPr="00FA4774">
        <w:rPr>
          <w:rFonts w:eastAsia="Times New Roman" w:cs="Times New Roman"/>
          <w:bCs/>
          <w:i/>
          <w:szCs w:val="24"/>
        </w:rPr>
        <w:t xml:space="preserve"> by reason of their height.</w:t>
      </w:r>
    </w:p>
    <w:p w14:paraId="1118CA6C" w14:textId="77777777" w:rsidR="00FA4774" w:rsidRPr="00FA4774" w:rsidRDefault="00FA4774" w:rsidP="00FA4774">
      <w:pPr>
        <w:rPr>
          <w:rFonts w:eastAsia="Times New Roman" w:cs="Times New Roman"/>
          <w:bCs/>
          <w:szCs w:val="24"/>
        </w:rPr>
      </w:pPr>
    </w:p>
    <w:p w14:paraId="7F1A57BD" w14:textId="1667D4B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They arrived on </w:t>
      </w:r>
      <w:hyperlink r:id="rId1340" w:history="1">
        <w:r w:rsidRPr="004F6B23">
          <w:rPr>
            <w:rStyle w:val="Hyperlink"/>
            <w:rFonts w:eastAsia="Times New Roman" w:cs="Times New Roman"/>
            <w:bCs/>
            <w:szCs w:val="24"/>
          </w:rPr>
          <w:t>Iyar</w:t>
        </w:r>
      </w:hyperlink>
      <w:r w:rsidRPr="00FA4774">
        <w:rPr>
          <w:rFonts w:eastAsia="Times New Roman" w:cs="Times New Roman"/>
          <w:bCs/>
          <w:szCs w:val="24"/>
        </w:rPr>
        <w:t xml:space="preserve"> 15, 2448 (</w:t>
      </w:r>
      <w:hyperlink r:id="rId1341" w:history="1">
        <w:r w:rsidRPr="004F6B23">
          <w:rPr>
            <w:rStyle w:val="Hyperlink"/>
            <w:rFonts w:eastAsia="Times New Roman" w:cs="Times New Roman"/>
            <w:bCs/>
            <w:szCs w:val="24"/>
          </w:rPr>
          <w:t>Pesach Sheni</w:t>
        </w:r>
      </w:hyperlink>
      <w:r w:rsidRPr="00FA4774">
        <w:rPr>
          <w:rFonts w:eastAsia="Times New Roman" w:cs="Times New Roman"/>
          <w:bCs/>
          <w:szCs w:val="24"/>
        </w:rPr>
        <w:t>).</w:t>
      </w:r>
      <w:r w:rsidRPr="00FA4774">
        <w:rPr>
          <w:rFonts w:eastAsia="Times New Roman" w:cs="Times New Roman"/>
          <w:bCs/>
          <w:szCs w:val="24"/>
          <w:vertAlign w:val="superscript"/>
        </w:rPr>
        <w:footnoteReference w:id="155"/>
      </w:r>
    </w:p>
    <w:p w14:paraId="30A4EAF1" w14:textId="77777777" w:rsidR="00FA4774" w:rsidRPr="00FA4774" w:rsidRDefault="00FA4774" w:rsidP="00FA4774">
      <w:pPr>
        <w:rPr>
          <w:rFonts w:eastAsia="Times New Roman" w:cs="Times New Roman"/>
          <w:bCs/>
          <w:szCs w:val="24"/>
        </w:rPr>
      </w:pPr>
    </w:p>
    <w:p w14:paraId="41D5EE00" w14:textId="77777777" w:rsidR="00FA4774" w:rsidRPr="00FA4774" w:rsidRDefault="00FA4774" w:rsidP="003F197A">
      <w:pPr>
        <w:pStyle w:val="Heading1"/>
      </w:pPr>
      <w:bookmarkStart w:id="24" w:name="_Toc154268107"/>
      <w:r w:rsidRPr="00FA4774">
        <w:rPr>
          <w:highlight w:val="yellow"/>
        </w:rPr>
        <w:t>Rephidim camp #10</w:t>
      </w:r>
      <w:bookmarkEnd w:id="24"/>
    </w:p>
    <w:p w14:paraId="471856A8" w14:textId="77777777" w:rsidR="00FA4774" w:rsidRPr="00FA4774" w:rsidRDefault="00FA4774" w:rsidP="00FA4774">
      <w:pPr>
        <w:rPr>
          <w:rFonts w:eastAsia="Times New Roman" w:cs="Times New Roman"/>
          <w:bCs/>
          <w:szCs w:val="24"/>
        </w:rPr>
      </w:pPr>
    </w:p>
    <w:p w14:paraId="0BC15103" w14:textId="367C1A8D"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342"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33:14</w:t>
      </w:r>
      <w:r w:rsidRPr="00FA4774">
        <w:rPr>
          <w:rFonts w:eastAsia="Times New Roman" w:cs="Times New Roman"/>
          <w:bCs/>
          <w:szCs w:val="24"/>
        </w:rPr>
        <w:t xml:space="preserve"> They left the powerful </w:t>
      </w:r>
      <w:hyperlink r:id="rId1343" w:history="1">
        <w:r w:rsidRPr="004F6B23">
          <w:rPr>
            <w:rStyle w:val="Hyperlink"/>
            <w:rFonts w:eastAsia="Times New Roman" w:cs="Times New Roman"/>
            <w:bCs/>
            <w:szCs w:val="24"/>
          </w:rPr>
          <w:t>city</w:t>
        </w:r>
      </w:hyperlink>
      <w:r w:rsidRPr="00FA4774">
        <w:rPr>
          <w:rFonts w:eastAsia="Times New Roman" w:cs="Times New Roman"/>
          <w:bCs/>
          <w:szCs w:val="24"/>
        </w:rPr>
        <w:t xml:space="preserve"> - wild </w:t>
      </w:r>
      <w:hyperlink r:id="rId1344" w:history="1">
        <w:r w:rsidRPr="004F6B23">
          <w:rPr>
            <w:rStyle w:val="Hyperlink"/>
            <w:rFonts w:eastAsia="Times New Roman" w:cs="Times New Roman"/>
            <w:bCs/>
            <w:szCs w:val="24"/>
          </w:rPr>
          <w:t>place</w:t>
        </w:r>
      </w:hyperlink>
      <w:r w:rsidRPr="00FA4774">
        <w:rPr>
          <w:rFonts w:eastAsia="Times New Roman" w:cs="Times New Roman"/>
          <w:bCs/>
          <w:szCs w:val="24"/>
        </w:rPr>
        <w:t xml:space="preserve"> (Alush</w:t>
      </w:r>
      <w:r w:rsidRPr="00FA4774">
        <w:rPr>
          <w:rFonts w:eastAsia="Times New Roman" w:cs="Times New Roman"/>
          <w:bCs/>
          <w:szCs w:val="24"/>
          <w:vertAlign w:val="superscript"/>
        </w:rPr>
        <w:footnoteReference w:id="156"/>
      </w:r>
      <w:r w:rsidRPr="00FA4774">
        <w:rPr>
          <w:rFonts w:eastAsia="Times New Roman" w:cs="Times New Roman"/>
          <w:bCs/>
          <w:szCs w:val="24"/>
        </w:rPr>
        <w:t xml:space="preserve">) and camped at the </w:t>
      </w:r>
      <w:r w:rsidRPr="00FA4774">
        <w:rPr>
          <w:rFonts w:eastAsia="Times New Roman" w:cs="Times New Roman"/>
          <w:bCs/>
          <w:color w:val="C00000"/>
          <w:szCs w:val="24"/>
        </w:rPr>
        <w:t>railing</w:t>
      </w:r>
      <w:r w:rsidRPr="00FA4774">
        <w:rPr>
          <w:rFonts w:eastAsia="Times New Roman" w:cs="Times New Roman"/>
          <w:bCs/>
          <w:szCs w:val="24"/>
        </w:rPr>
        <w:t xml:space="preserve"> or </w:t>
      </w:r>
      <w:r w:rsidRPr="00FA4774">
        <w:rPr>
          <w:rFonts w:eastAsia="Times New Roman" w:cs="Times New Roman"/>
          <w:bCs/>
          <w:color w:val="C00000"/>
          <w:szCs w:val="24"/>
        </w:rPr>
        <w:t xml:space="preserve">Weakness </w:t>
      </w:r>
      <w:hyperlink r:id="rId1345" w:history="1">
        <w:r w:rsidRPr="004F6B23">
          <w:rPr>
            <w:rStyle w:val="Hyperlink"/>
            <w:rFonts w:eastAsia="Times New Roman" w:cs="Times New Roman"/>
            <w:bCs/>
            <w:szCs w:val="24"/>
          </w:rPr>
          <w:t>place</w:t>
        </w:r>
      </w:hyperlink>
      <w:r w:rsidRPr="00FA4774">
        <w:rPr>
          <w:rFonts w:eastAsia="Times New Roman" w:cs="Times New Roman"/>
          <w:bCs/>
          <w:szCs w:val="24"/>
        </w:rPr>
        <w:t xml:space="preserve"> (lax in Torah </w:t>
      </w:r>
      <w:hyperlink r:id="rId1346" w:history="1">
        <w:r w:rsidRPr="004F6B23">
          <w:rPr>
            <w:rStyle w:val="Hyperlink"/>
            <w:rFonts w:eastAsia="Times New Roman" w:cs="Times New Roman"/>
            <w:bCs/>
            <w:szCs w:val="24"/>
          </w:rPr>
          <w:t>study</w:t>
        </w:r>
      </w:hyperlink>
      <w:r w:rsidRPr="00FA4774">
        <w:rPr>
          <w:rFonts w:eastAsia="Times New Roman" w:cs="Times New Roman"/>
          <w:bCs/>
          <w:szCs w:val="24"/>
        </w:rPr>
        <w:t>) (</w:t>
      </w:r>
      <w:r w:rsidRPr="00FA4774">
        <w:rPr>
          <w:rFonts w:eastAsia="Times New Roman" w:cs="Times New Roman"/>
          <w:b/>
          <w:kern w:val="32"/>
          <w:szCs w:val="32"/>
        </w:rPr>
        <w:t>Rephidim</w:t>
      </w:r>
      <w:r w:rsidRPr="00FA4774">
        <w:rPr>
          <w:rFonts w:eastAsia="Times New Roman" w:cs="Times New Roman"/>
          <w:bCs/>
          <w:szCs w:val="24"/>
        </w:rPr>
        <w:t xml:space="preserve"> </w:t>
      </w:r>
      <w:r w:rsidRPr="00FA4774">
        <w:rPr>
          <w:rFonts w:eastAsia="Times New Roman" w:cs="Times New Roman"/>
          <w:b/>
          <w:szCs w:val="24"/>
        </w:rPr>
        <w:t>camp #10</w:t>
      </w:r>
      <w:r w:rsidRPr="00FA4774">
        <w:rPr>
          <w:rFonts w:eastAsia="Times New Roman" w:cs="Times New Roman"/>
          <w:bCs/>
          <w:szCs w:val="24"/>
        </w:rPr>
        <w:t>), where there was no water for the people to drink</w:t>
      </w:r>
      <w:r w:rsidRPr="00FA4774">
        <w:rPr>
          <w:rFonts w:eastAsia="Times New Roman" w:cs="Times New Roman"/>
          <w:bCs/>
          <w:szCs w:val="24"/>
          <w:vertAlign w:val="superscript"/>
        </w:rPr>
        <w:footnoteReference w:id="157"/>
      </w:r>
      <w:r w:rsidRPr="00FA4774">
        <w:rPr>
          <w:rFonts w:eastAsia="Times New Roman" w:cs="Times New Roman"/>
          <w:bCs/>
          <w:szCs w:val="24"/>
        </w:rPr>
        <w:t xml:space="preserve">. </w:t>
      </w:r>
    </w:p>
    <w:p w14:paraId="124D9BBC" w14:textId="77777777" w:rsidR="00FA4774" w:rsidRPr="00FA4774" w:rsidRDefault="00FA4774" w:rsidP="00FA4774">
      <w:pPr>
        <w:rPr>
          <w:rFonts w:eastAsia="Times New Roman" w:cs="Times New Roman"/>
          <w:bCs/>
          <w:szCs w:val="24"/>
        </w:rPr>
      </w:pPr>
    </w:p>
    <w:p w14:paraId="465C4540" w14:textId="60EEB787" w:rsidR="00FA4774" w:rsidRPr="00FA4774" w:rsidRDefault="00FA4774" w:rsidP="00FA4774">
      <w:pPr>
        <w:numPr>
          <w:ilvl w:val="0"/>
          <w:numId w:val="10"/>
        </w:numPr>
        <w:rPr>
          <w:rFonts w:eastAsia="Times New Roman" w:cs="Times New Roman"/>
          <w:bCs/>
          <w:szCs w:val="24"/>
        </w:rPr>
      </w:pPr>
      <w:r w:rsidRPr="00FA4774">
        <w:rPr>
          <w:rFonts w:eastAsia="Times New Roman" w:cs="Times New Roman"/>
          <w:bCs/>
          <w:szCs w:val="24"/>
        </w:rPr>
        <w:t>There was no water to drink - Shemot (</w:t>
      </w:r>
      <w:hyperlink r:id="rId1347" w:history="1">
        <w:r w:rsidRPr="004F6B23">
          <w:rPr>
            <w:rStyle w:val="Hyperlink"/>
            <w:rFonts w:eastAsia="Times New Roman" w:cs="Times New Roman"/>
            <w:bCs/>
            <w:szCs w:val="24"/>
          </w:rPr>
          <w:t>Exodus</w:t>
        </w:r>
      </w:hyperlink>
      <w:r w:rsidRPr="00FA4774">
        <w:rPr>
          <w:rFonts w:eastAsia="Times New Roman" w:cs="Times New Roman"/>
          <w:bCs/>
          <w:szCs w:val="24"/>
        </w:rPr>
        <w:t>) 17:1</w:t>
      </w:r>
    </w:p>
    <w:p w14:paraId="5CD98CCD" w14:textId="77777777" w:rsidR="00FA4774" w:rsidRPr="00FA4774" w:rsidRDefault="00FA4774" w:rsidP="00FA4774">
      <w:pPr>
        <w:rPr>
          <w:rFonts w:eastAsia="Times New Roman" w:cs="Times New Roman"/>
          <w:bCs/>
          <w:szCs w:val="24"/>
        </w:rPr>
      </w:pPr>
    </w:p>
    <w:p w14:paraId="20FB8B89" w14:textId="76A94A4F" w:rsidR="00FA4774" w:rsidRPr="00FA4774" w:rsidRDefault="00FA4774" w:rsidP="00FA4774">
      <w:pPr>
        <w:numPr>
          <w:ilvl w:val="0"/>
          <w:numId w:val="10"/>
        </w:numPr>
        <w:rPr>
          <w:rFonts w:eastAsia="Times New Roman" w:cs="Times New Roman"/>
          <w:bCs/>
          <w:szCs w:val="24"/>
        </w:rPr>
      </w:pPr>
      <w:r w:rsidRPr="00FA4774">
        <w:rPr>
          <w:rFonts w:eastAsia="Times New Roman" w:cs="Times New Roman"/>
          <w:bCs/>
          <w:szCs w:val="24"/>
        </w:rPr>
        <w:t xml:space="preserve">“Why was it called Shittim?” He said, “Shittim was its actual </w:t>
      </w:r>
      <w:hyperlink r:id="rId1348" w:history="1">
        <w:r w:rsidRPr="004F6B23">
          <w:rPr>
            <w:rStyle w:val="Hyperlink"/>
            <w:rFonts w:eastAsia="Times New Roman" w:cs="Times New Roman"/>
            <w:bCs/>
            <w:szCs w:val="24"/>
          </w:rPr>
          <w:t>name</w:t>
        </w:r>
      </w:hyperlink>
      <w:r w:rsidRPr="00FA4774">
        <w:rPr>
          <w:rFonts w:eastAsia="Times New Roman" w:cs="Times New Roman"/>
          <w:bCs/>
          <w:szCs w:val="24"/>
        </w:rPr>
        <w:t>.” Rebi Yehoshua said, “[It was called this] because they were involved in something senseless (shtus).”</w:t>
      </w:r>
      <w:r w:rsidRPr="00FA4774">
        <w:rPr>
          <w:rFonts w:eastAsia="Times New Roman" w:cs="Times New Roman"/>
          <w:bCs/>
          <w:szCs w:val="24"/>
          <w:vertAlign w:val="superscript"/>
        </w:rPr>
        <w:footnoteReference w:id="158"/>
      </w:r>
    </w:p>
    <w:p w14:paraId="6D24D24B" w14:textId="77777777" w:rsidR="00FA4774" w:rsidRPr="00FA4774" w:rsidRDefault="00FA4774" w:rsidP="00FA4774">
      <w:pPr>
        <w:rPr>
          <w:rFonts w:eastAsia="Times New Roman" w:cs="Times New Roman"/>
          <w:bCs/>
          <w:szCs w:val="24"/>
        </w:rPr>
      </w:pPr>
    </w:p>
    <w:p w14:paraId="38A48B0C" w14:textId="511ADE2B" w:rsidR="00FA4774" w:rsidRDefault="00FA4774" w:rsidP="00FA4774">
      <w:pPr>
        <w:numPr>
          <w:ilvl w:val="0"/>
          <w:numId w:val="10"/>
        </w:numPr>
        <w:rPr>
          <w:rFonts w:eastAsia="Times New Roman" w:cs="Times New Roman"/>
          <w:bCs/>
          <w:szCs w:val="24"/>
        </w:rPr>
      </w:pPr>
      <w:r w:rsidRPr="00FA4774">
        <w:rPr>
          <w:rFonts w:eastAsia="Times New Roman" w:cs="Times New Roman"/>
          <w:bCs/>
          <w:szCs w:val="24"/>
        </w:rPr>
        <w:t xml:space="preserve">This </w:t>
      </w:r>
      <w:hyperlink r:id="rId1349" w:history="1">
        <w:r w:rsidRPr="004F6B23">
          <w:rPr>
            <w:rStyle w:val="Hyperlink"/>
            <w:rFonts w:eastAsia="Times New Roman" w:cs="Times New Roman"/>
            <w:bCs/>
            <w:szCs w:val="24"/>
          </w:rPr>
          <w:t>place</w:t>
        </w:r>
      </w:hyperlink>
      <w:r w:rsidRPr="00FA4774">
        <w:rPr>
          <w:rFonts w:eastAsia="Times New Roman" w:cs="Times New Roman"/>
          <w:bCs/>
          <w:szCs w:val="24"/>
        </w:rPr>
        <w:t xml:space="preserve"> was called </w:t>
      </w:r>
      <w:r w:rsidR="00304975" w:rsidRPr="00FA4774">
        <w:rPr>
          <w:rFonts w:eastAsia="Times New Roman" w:cs="Times New Roman"/>
          <w:bCs/>
          <w:szCs w:val="24"/>
        </w:rPr>
        <w:t>Massa</w:t>
      </w:r>
      <w:r w:rsidRPr="00FA4774">
        <w:rPr>
          <w:rFonts w:eastAsia="Times New Roman" w:cs="Times New Roman"/>
          <w:bCs/>
          <w:szCs w:val="24"/>
        </w:rPr>
        <w:t xml:space="preserve"> and Meribah because the people quarreled and tested </w:t>
      </w:r>
      <w:hyperlink r:id="rId1350" w:history="1">
        <w:r w:rsidRPr="004F6B23">
          <w:rPr>
            <w:rStyle w:val="Hyperlink"/>
            <w:rFonts w:eastAsia="Times New Roman" w:cs="Times New Roman"/>
            <w:bCs/>
            <w:szCs w:val="24"/>
          </w:rPr>
          <w:t>HaShem</w:t>
        </w:r>
      </w:hyperlink>
      <w:r w:rsidRPr="00FA4774">
        <w:rPr>
          <w:rFonts w:eastAsia="Times New Roman" w:cs="Times New Roman"/>
          <w:bCs/>
          <w:szCs w:val="24"/>
        </w:rPr>
        <w:t xml:space="preserve"> - Shemot (</w:t>
      </w:r>
      <w:hyperlink r:id="rId1351" w:history="1">
        <w:r w:rsidRPr="004F6B23">
          <w:rPr>
            <w:rStyle w:val="Hyperlink"/>
            <w:rFonts w:eastAsia="Times New Roman" w:cs="Times New Roman"/>
            <w:bCs/>
            <w:szCs w:val="24"/>
          </w:rPr>
          <w:t>Exodus</w:t>
        </w:r>
      </w:hyperlink>
      <w:r w:rsidRPr="00FA4774">
        <w:rPr>
          <w:rFonts w:eastAsia="Times New Roman" w:cs="Times New Roman"/>
          <w:bCs/>
          <w:szCs w:val="24"/>
        </w:rPr>
        <w:t>) 17:7</w:t>
      </w:r>
      <w:r w:rsidR="009E53C7">
        <w:rPr>
          <w:rFonts w:eastAsia="Times New Roman" w:cs="Times New Roman"/>
          <w:bCs/>
          <w:szCs w:val="24"/>
        </w:rPr>
        <w:t xml:space="preserve">, </w:t>
      </w:r>
      <w:r w:rsidR="00304975">
        <w:rPr>
          <w:rFonts w:eastAsia="Times New Roman" w:cs="Times New Roman"/>
          <w:bCs/>
          <w:szCs w:val="24"/>
        </w:rPr>
        <w:t>Debarim</w:t>
      </w:r>
      <w:r w:rsidR="009E53C7">
        <w:rPr>
          <w:rFonts w:eastAsia="Times New Roman" w:cs="Times New Roman"/>
          <w:bCs/>
          <w:szCs w:val="24"/>
        </w:rPr>
        <w:t xml:space="preserve"> (Deuteronomy) 33:8, Tehillim (</w:t>
      </w:r>
      <w:hyperlink r:id="rId1352" w:history="1">
        <w:r w:rsidR="009E53C7" w:rsidRPr="004F6B23">
          <w:rPr>
            <w:rStyle w:val="Hyperlink"/>
            <w:rFonts w:eastAsia="Times New Roman" w:cs="Times New Roman"/>
            <w:bCs/>
            <w:szCs w:val="24"/>
          </w:rPr>
          <w:t>Psalms</w:t>
        </w:r>
      </w:hyperlink>
      <w:r w:rsidR="009E53C7">
        <w:rPr>
          <w:rFonts w:eastAsia="Times New Roman" w:cs="Times New Roman"/>
          <w:bCs/>
          <w:szCs w:val="24"/>
        </w:rPr>
        <w:t xml:space="preserve">) 81:8, </w:t>
      </w:r>
      <w:r w:rsidR="009D1BA4">
        <w:rPr>
          <w:rFonts w:eastAsia="Times New Roman" w:cs="Times New Roman"/>
          <w:bCs/>
          <w:szCs w:val="24"/>
        </w:rPr>
        <w:t>Tehillim (</w:t>
      </w:r>
      <w:hyperlink r:id="rId1353" w:history="1">
        <w:r w:rsidR="009D1BA4" w:rsidRPr="004F6B23">
          <w:rPr>
            <w:rStyle w:val="Hyperlink"/>
            <w:rFonts w:eastAsia="Times New Roman" w:cs="Times New Roman"/>
            <w:bCs/>
            <w:szCs w:val="24"/>
          </w:rPr>
          <w:t>Psalms</w:t>
        </w:r>
      </w:hyperlink>
      <w:r w:rsidR="009D1BA4">
        <w:rPr>
          <w:rFonts w:eastAsia="Times New Roman" w:cs="Times New Roman"/>
          <w:bCs/>
          <w:szCs w:val="24"/>
        </w:rPr>
        <w:t>) 95:8, Tehillim (</w:t>
      </w:r>
      <w:hyperlink r:id="rId1354" w:history="1">
        <w:r w:rsidR="009D1BA4" w:rsidRPr="004F6B23">
          <w:rPr>
            <w:rStyle w:val="Hyperlink"/>
            <w:rFonts w:eastAsia="Times New Roman" w:cs="Times New Roman"/>
            <w:bCs/>
            <w:szCs w:val="24"/>
          </w:rPr>
          <w:t>Psalms</w:t>
        </w:r>
      </w:hyperlink>
      <w:r w:rsidR="009D1BA4">
        <w:rPr>
          <w:rFonts w:eastAsia="Times New Roman" w:cs="Times New Roman"/>
          <w:bCs/>
          <w:szCs w:val="24"/>
        </w:rPr>
        <w:t>) 106:32.</w:t>
      </w:r>
    </w:p>
    <w:p w14:paraId="1B771252" w14:textId="77777777" w:rsidR="001A6AA8" w:rsidRPr="001A6AA8" w:rsidRDefault="001A6AA8" w:rsidP="001A6AA8">
      <w:pPr>
        <w:ind w:left="720"/>
        <w:rPr>
          <w:rFonts w:eastAsia="Times New Roman" w:cs="Times New Roman"/>
          <w:bCs/>
          <w:szCs w:val="24"/>
        </w:rPr>
      </w:pPr>
    </w:p>
    <w:p w14:paraId="420687CA" w14:textId="57C62D69" w:rsidR="001A6AA8" w:rsidRDefault="001A6AA8" w:rsidP="001A6AA8">
      <w:pPr>
        <w:ind w:left="720"/>
        <w:rPr>
          <w:rFonts w:eastAsia="Times New Roman" w:cs="Times New Roman"/>
          <w:bCs/>
          <w:szCs w:val="24"/>
        </w:rPr>
      </w:pPr>
      <w:r w:rsidRPr="001A6AA8">
        <w:rPr>
          <w:rFonts w:eastAsia="Times New Roman" w:cs="Times New Roman"/>
          <w:b/>
          <w:bCs/>
          <w:szCs w:val="24"/>
          <w:lang w:val="en-AU"/>
        </w:rPr>
        <w:t>Targum Pseudo Jonathan for: Shemot (Exod.) 17:</w:t>
      </w:r>
      <w:r w:rsidRPr="001A6AA8">
        <w:rPr>
          <w:rFonts w:eastAsia="Times New Roman" w:cs="Times New Roman"/>
          <w:bCs/>
          <w:szCs w:val="24"/>
        </w:rPr>
        <w:t xml:space="preserve">7. And he called the </w:t>
      </w:r>
      <w:hyperlink r:id="rId1355" w:history="1">
        <w:r w:rsidRPr="004F6B23">
          <w:rPr>
            <w:rStyle w:val="Hyperlink"/>
            <w:rFonts w:eastAsia="Times New Roman" w:cs="Times New Roman"/>
            <w:bCs/>
            <w:szCs w:val="24"/>
          </w:rPr>
          <w:t>name</w:t>
        </w:r>
      </w:hyperlink>
      <w:r w:rsidRPr="001A6AA8">
        <w:rPr>
          <w:rFonts w:eastAsia="Times New Roman" w:cs="Times New Roman"/>
          <w:bCs/>
          <w:szCs w:val="24"/>
        </w:rPr>
        <w:t xml:space="preserve"> of that </w:t>
      </w:r>
      <w:hyperlink r:id="rId1356" w:history="1">
        <w:r w:rsidRPr="004F6B23">
          <w:rPr>
            <w:rStyle w:val="Hyperlink"/>
            <w:rFonts w:eastAsia="Times New Roman" w:cs="Times New Roman"/>
            <w:bCs/>
            <w:szCs w:val="24"/>
          </w:rPr>
          <w:t>place</w:t>
        </w:r>
      </w:hyperlink>
      <w:r w:rsidRPr="001A6AA8">
        <w:rPr>
          <w:rFonts w:eastAsia="Times New Roman" w:cs="Times New Roman"/>
          <w:bCs/>
          <w:szCs w:val="24"/>
        </w:rPr>
        <w:t xml:space="preserve"> Testing and Strife; because there the sons of </w:t>
      </w:r>
      <w:hyperlink r:id="rId1357" w:history="1">
        <w:r w:rsidRPr="004F6B23">
          <w:rPr>
            <w:rStyle w:val="Hyperlink"/>
            <w:rFonts w:eastAsia="Times New Roman" w:cs="Times New Roman"/>
            <w:bCs/>
            <w:szCs w:val="24"/>
          </w:rPr>
          <w:t>Israel</w:t>
        </w:r>
      </w:hyperlink>
      <w:r w:rsidRPr="001A6AA8">
        <w:rPr>
          <w:rFonts w:eastAsia="Times New Roman" w:cs="Times New Roman"/>
          <w:bCs/>
          <w:szCs w:val="24"/>
        </w:rPr>
        <w:t xml:space="preserve"> contended with </w:t>
      </w:r>
      <w:r w:rsidR="007815C2" w:rsidRPr="001A6AA8">
        <w:rPr>
          <w:rFonts w:eastAsia="Times New Roman" w:cs="Times New Roman"/>
          <w:bCs/>
          <w:szCs w:val="24"/>
        </w:rPr>
        <w:t>Moshe</w:t>
      </w:r>
      <w:r w:rsidRPr="001A6AA8">
        <w:rPr>
          <w:rFonts w:eastAsia="Times New Roman" w:cs="Times New Roman"/>
          <w:bCs/>
          <w:szCs w:val="24"/>
        </w:rPr>
        <w:t xml:space="preserve">, and because they tempted </w:t>
      </w:r>
      <w:hyperlink r:id="rId1358" w:history="1">
        <w:r w:rsidRPr="004F6B23">
          <w:rPr>
            <w:rStyle w:val="Hyperlink"/>
            <w:rFonts w:eastAsia="Times New Roman" w:cs="Times New Roman"/>
            <w:bCs/>
            <w:szCs w:val="24"/>
          </w:rPr>
          <w:t>HaShem</w:t>
        </w:r>
      </w:hyperlink>
      <w:r w:rsidRPr="001A6AA8">
        <w:rPr>
          <w:rFonts w:eastAsia="Times New Roman" w:cs="Times New Roman"/>
          <w:bCs/>
          <w:szCs w:val="24"/>
        </w:rPr>
        <w:t xml:space="preserve">, saying, Does the glory of the majesty of </w:t>
      </w:r>
      <w:hyperlink r:id="rId1359" w:history="1">
        <w:r w:rsidRPr="004F6B23">
          <w:rPr>
            <w:rStyle w:val="Hyperlink"/>
            <w:rFonts w:eastAsia="Times New Roman" w:cs="Times New Roman"/>
            <w:bCs/>
            <w:szCs w:val="24"/>
          </w:rPr>
          <w:t>HaShem</w:t>
        </w:r>
      </w:hyperlink>
      <w:r w:rsidRPr="001A6AA8">
        <w:rPr>
          <w:rFonts w:eastAsia="Times New Roman" w:cs="Times New Roman"/>
          <w:bCs/>
          <w:szCs w:val="24"/>
        </w:rPr>
        <w:t xml:space="preserve"> truly </w:t>
      </w:r>
      <w:hyperlink r:id="rId1360" w:history="1">
        <w:r w:rsidRPr="004F6B23">
          <w:rPr>
            <w:rStyle w:val="Hyperlink"/>
            <w:rFonts w:eastAsia="Times New Roman" w:cs="Times New Roman"/>
            <w:bCs/>
            <w:szCs w:val="24"/>
          </w:rPr>
          <w:t>dwell</w:t>
        </w:r>
      </w:hyperlink>
      <w:r w:rsidRPr="001A6AA8">
        <w:rPr>
          <w:rFonts w:eastAsia="Times New Roman" w:cs="Times New Roman"/>
          <w:bCs/>
          <w:szCs w:val="24"/>
        </w:rPr>
        <w:t xml:space="preserve"> among us, or not?</w:t>
      </w:r>
    </w:p>
    <w:p w14:paraId="0F942C79" w14:textId="77777777" w:rsidR="004B30B2" w:rsidRDefault="004B30B2" w:rsidP="001A6AA8">
      <w:pPr>
        <w:ind w:left="720"/>
        <w:rPr>
          <w:rFonts w:eastAsia="Times New Roman" w:cs="Times New Roman"/>
          <w:bCs/>
          <w:szCs w:val="24"/>
        </w:rPr>
      </w:pPr>
    </w:p>
    <w:p w14:paraId="427ADA80" w14:textId="5CEC456F" w:rsidR="004B30B2" w:rsidRPr="004B30B2" w:rsidRDefault="004B30B2" w:rsidP="004B30B2">
      <w:pPr>
        <w:ind w:left="720"/>
        <w:rPr>
          <w:rFonts w:eastAsia="Times New Roman" w:cs="Times New Roman"/>
          <w:bCs/>
          <w:szCs w:val="24"/>
        </w:rPr>
      </w:pPr>
      <w:r w:rsidRPr="004B30B2">
        <w:rPr>
          <w:rFonts w:eastAsia="Times New Roman" w:cs="Times New Roman"/>
          <w:b/>
          <w:bCs/>
          <w:szCs w:val="24"/>
        </w:rPr>
        <w:t>Rashi’s Commentary </w:t>
      </w:r>
      <w:r w:rsidRPr="004B30B2">
        <w:rPr>
          <w:rFonts w:eastAsia="Times New Roman" w:cs="Times New Roman"/>
          <w:b/>
          <w:bCs/>
          <w:szCs w:val="24"/>
          <w:lang w:val="en-AU"/>
        </w:rPr>
        <w:t xml:space="preserve">for: </w:t>
      </w:r>
      <w:r w:rsidR="00304975" w:rsidRPr="004B30B2">
        <w:rPr>
          <w:rFonts w:eastAsia="Times New Roman" w:cs="Times New Roman"/>
          <w:b/>
          <w:bCs/>
          <w:szCs w:val="24"/>
          <w:lang w:val="en-AU"/>
        </w:rPr>
        <w:t>Debarim</w:t>
      </w:r>
      <w:r w:rsidRPr="004B30B2">
        <w:rPr>
          <w:rFonts w:eastAsia="Times New Roman" w:cs="Times New Roman"/>
          <w:b/>
          <w:bCs/>
          <w:szCs w:val="24"/>
          <w:lang w:val="en-AU"/>
        </w:rPr>
        <w:t xml:space="preserve"> (Deuteronomy) </w:t>
      </w:r>
      <w:r w:rsidRPr="004B30B2">
        <w:rPr>
          <w:rFonts w:eastAsia="Times New Roman" w:cs="Times New Roman"/>
          <w:b/>
          <w:bCs/>
          <w:szCs w:val="24"/>
          <w:cs/>
        </w:rPr>
        <w:t>‎‎</w:t>
      </w:r>
      <w:r w:rsidR="00304975">
        <w:rPr>
          <w:rFonts w:eastAsia="Times New Roman" w:cs="Times New Roman"/>
          <w:b/>
          <w:bCs/>
          <w:szCs w:val="24"/>
          <w:lang w:val="en-AU"/>
        </w:rPr>
        <w:t>6:</w:t>
      </w:r>
      <w:r w:rsidR="00304975" w:rsidRPr="004B30B2">
        <w:rPr>
          <w:rFonts w:eastAsia="Times New Roman" w:cs="Times New Roman"/>
          <w:b/>
          <w:bCs/>
          <w:szCs w:val="24"/>
        </w:rPr>
        <w:t xml:space="preserve">16 </w:t>
      </w:r>
      <w:r w:rsidR="00304975">
        <w:rPr>
          <w:rFonts w:eastAsia="Times New Roman" w:cs="Times New Roman"/>
          <w:b/>
          <w:bCs/>
          <w:szCs w:val="24"/>
        </w:rPr>
        <w:t>In</w:t>
      </w:r>
      <w:r w:rsidRPr="004B30B2">
        <w:rPr>
          <w:rFonts w:eastAsia="Times New Roman" w:cs="Times New Roman"/>
          <w:b/>
          <w:bCs/>
          <w:szCs w:val="24"/>
        </w:rPr>
        <w:t xml:space="preserve"> </w:t>
      </w:r>
      <w:r w:rsidR="00304975" w:rsidRPr="004B30B2">
        <w:rPr>
          <w:rFonts w:eastAsia="Times New Roman" w:cs="Times New Roman"/>
          <w:b/>
          <w:bCs/>
          <w:szCs w:val="24"/>
        </w:rPr>
        <w:t>Massa</w:t>
      </w:r>
      <w:r w:rsidRPr="004B30B2">
        <w:rPr>
          <w:rFonts w:eastAsia="Times New Roman" w:cs="Times New Roman"/>
          <w:bCs/>
          <w:szCs w:val="24"/>
        </w:rPr>
        <w:t xml:space="preserve"> When they went </w:t>
      </w:r>
      <w:hyperlink r:id="rId1361" w:history="1">
        <w:r w:rsidRPr="004F6B23">
          <w:rPr>
            <w:rStyle w:val="Hyperlink"/>
            <w:rFonts w:eastAsia="Times New Roman" w:cs="Times New Roman"/>
            <w:bCs/>
            <w:szCs w:val="24"/>
          </w:rPr>
          <w:t>out of Egypt</w:t>
        </w:r>
      </w:hyperlink>
      <w:r w:rsidRPr="004B30B2">
        <w:rPr>
          <w:rFonts w:eastAsia="Times New Roman" w:cs="Times New Roman"/>
          <w:bCs/>
          <w:szCs w:val="24"/>
        </w:rPr>
        <w:t>, when they tested Him concerning water, as it is said [that they asked], “Is the Lord among us or not?” (</w:t>
      </w:r>
      <w:hyperlink r:id="rId1362" w:history="1">
        <w:r w:rsidRPr="004F6B23">
          <w:rPr>
            <w:rStyle w:val="Hyperlink"/>
            <w:rFonts w:eastAsia="Times New Roman" w:cs="Times New Roman"/>
            <w:bCs/>
            <w:szCs w:val="24"/>
          </w:rPr>
          <w:t>Exodus</w:t>
        </w:r>
      </w:hyperlink>
      <w:r w:rsidRPr="004B30B2">
        <w:rPr>
          <w:rFonts w:eastAsia="Times New Roman" w:cs="Times New Roman"/>
          <w:bCs/>
          <w:szCs w:val="24"/>
        </w:rPr>
        <w:t xml:space="preserve"> 17:7) [Hence “</w:t>
      </w:r>
      <w:r w:rsidR="00304975" w:rsidRPr="004B30B2">
        <w:rPr>
          <w:rFonts w:eastAsia="Times New Roman" w:cs="Times New Roman"/>
          <w:bCs/>
          <w:szCs w:val="24"/>
        </w:rPr>
        <w:t>Massa</w:t>
      </w:r>
      <w:r w:rsidRPr="004B30B2">
        <w:rPr>
          <w:rFonts w:eastAsia="Times New Roman" w:cs="Times New Roman"/>
          <w:bCs/>
          <w:szCs w:val="24"/>
        </w:rPr>
        <w:t>” means test.]</w:t>
      </w:r>
    </w:p>
    <w:p w14:paraId="7E1D3158" w14:textId="77777777" w:rsidR="00FA4774" w:rsidRPr="00FA4774" w:rsidRDefault="00FA4774" w:rsidP="00FA4774">
      <w:pPr>
        <w:ind w:left="720"/>
        <w:rPr>
          <w:rFonts w:eastAsia="Times New Roman" w:cs="Times New Roman"/>
          <w:szCs w:val="24"/>
        </w:rPr>
      </w:pPr>
    </w:p>
    <w:p w14:paraId="40FAFCCC" w14:textId="61766702" w:rsidR="00FA4774" w:rsidRPr="00FA4774" w:rsidRDefault="00FA4774" w:rsidP="00FA4774">
      <w:pPr>
        <w:numPr>
          <w:ilvl w:val="0"/>
          <w:numId w:val="10"/>
        </w:numPr>
        <w:rPr>
          <w:rFonts w:eastAsia="Times New Roman" w:cs="Times New Roman"/>
          <w:bCs/>
          <w:szCs w:val="24"/>
        </w:rPr>
      </w:pPr>
      <w:r w:rsidRPr="00FA4774">
        <w:rPr>
          <w:rFonts w:eastAsia="Times New Roman" w:cs="Times New Roman"/>
          <w:bCs/>
          <w:szCs w:val="24"/>
        </w:rPr>
        <w:t xml:space="preserve">The </w:t>
      </w:r>
      <w:hyperlink r:id="rId1363" w:history="1">
        <w:r w:rsidRPr="004F6B23">
          <w:rPr>
            <w:rStyle w:val="Hyperlink"/>
            <w:rFonts w:eastAsia="Times New Roman" w:cs="Times New Roman"/>
            <w:bCs/>
            <w:szCs w:val="24"/>
          </w:rPr>
          <w:t>Amalekites</w:t>
        </w:r>
      </w:hyperlink>
      <w:r w:rsidRPr="00FA4774">
        <w:rPr>
          <w:rFonts w:eastAsia="Times New Roman" w:cs="Times New Roman"/>
          <w:bCs/>
          <w:szCs w:val="24"/>
        </w:rPr>
        <w:t xml:space="preserve"> attacked the Israelites here - Shemot (</w:t>
      </w:r>
      <w:hyperlink r:id="rId1364" w:history="1">
        <w:r w:rsidRPr="004F6B23">
          <w:rPr>
            <w:rStyle w:val="Hyperlink"/>
            <w:rFonts w:eastAsia="Times New Roman" w:cs="Times New Roman"/>
            <w:bCs/>
            <w:szCs w:val="24"/>
          </w:rPr>
          <w:t>Exodus</w:t>
        </w:r>
      </w:hyperlink>
      <w:r w:rsidRPr="00FA4774">
        <w:rPr>
          <w:rFonts w:eastAsia="Times New Roman" w:cs="Times New Roman"/>
          <w:bCs/>
          <w:szCs w:val="24"/>
        </w:rPr>
        <w:t xml:space="preserve">) 17:8. </w:t>
      </w:r>
      <w:hyperlink r:id="rId1365" w:history="1">
        <w:r w:rsidRPr="004F6B23">
          <w:rPr>
            <w:rStyle w:val="Hyperlink"/>
            <w:rFonts w:eastAsia="Times New Roman" w:cs="Times New Roman"/>
            <w:bCs/>
            <w:szCs w:val="24"/>
          </w:rPr>
          <w:t>One</w:t>
        </w:r>
      </w:hyperlink>
      <w:r w:rsidRPr="00FA4774">
        <w:rPr>
          <w:rFonts w:eastAsia="Times New Roman" w:cs="Times New Roman"/>
          <w:bCs/>
          <w:szCs w:val="24"/>
        </w:rPr>
        <w:t xml:space="preserve"> interesting point as to why </w:t>
      </w:r>
      <w:hyperlink r:id="rId1366" w:history="1">
        <w:r w:rsidRPr="004F6B23">
          <w:rPr>
            <w:rStyle w:val="Hyperlink"/>
            <w:rFonts w:eastAsia="Times New Roman" w:cs="Times New Roman"/>
            <w:bCs/>
            <w:szCs w:val="24"/>
          </w:rPr>
          <w:t>Amalek</w:t>
        </w:r>
      </w:hyperlink>
      <w:r w:rsidRPr="00FA4774">
        <w:rPr>
          <w:rFonts w:eastAsia="Times New Roman" w:cs="Times New Roman"/>
          <w:bCs/>
          <w:szCs w:val="24"/>
        </w:rPr>
        <w:t xml:space="preserve"> without provocation </w:t>
      </w:r>
      <w:hyperlink r:id="rId1367" w:history="1">
        <w:r w:rsidRPr="004F6B23">
          <w:rPr>
            <w:rStyle w:val="Hyperlink"/>
            <w:rFonts w:eastAsia="Times New Roman" w:cs="Times New Roman"/>
            <w:bCs/>
            <w:szCs w:val="24"/>
          </w:rPr>
          <w:t>attacks</w:t>
        </w:r>
      </w:hyperlink>
      <w:r w:rsidRPr="00FA4774">
        <w:rPr>
          <w:rFonts w:eastAsia="Times New Roman" w:cs="Times New Roman"/>
          <w:bCs/>
          <w:szCs w:val="24"/>
        </w:rPr>
        <w:t xml:space="preserve"> the </w:t>
      </w:r>
      <w:hyperlink r:id="rId1368" w:history="1">
        <w:r w:rsidRPr="004F6B23">
          <w:rPr>
            <w:rStyle w:val="Hyperlink"/>
            <w:rFonts w:eastAsia="Times New Roman" w:cs="Times New Roman"/>
            <w:bCs/>
            <w:szCs w:val="24"/>
          </w:rPr>
          <w:t>nation</w:t>
        </w:r>
      </w:hyperlink>
      <w:r w:rsidRPr="00FA4774">
        <w:rPr>
          <w:rFonts w:eastAsia="Times New Roman" w:cs="Times New Roman"/>
          <w:bCs/>
          <w:szCs w:val="24"/>
        </w:rPr>
        <w:t xml:space="preserve"> of </w:t>
      </w:r>
      <w:hyperlink r:id="rId1369" w:history="1">
        <w:r w:rsidRPr="004F6B23">
          <w:rPr>
            <w:rStyle w:val="Hyperlink"/>
            <w:rFonts w:eastAsia="Times New Roman" w:cs="Times New Roman"/>
            <w:bCs/>
            <w:szCs w:val="24"/>
          </w:rPr>
          <w:t>Israel</w:t>
        </w:r>
      </w:hyperlink>
      <w:r w:rsidRPr="00FA4774">
        <w:rPr>
          <w:rFonts w:eastAsia="Times New Roman" w:cs="Times New Roman"/>
          <w:bCs/>
          <w:szCs w:val="24"/>
        </w:rPr>
        <w:t xml:space="preserve"> in their way to </w:t>
      </w:r>
      <w:hyperlink r:id="rId1370" w:history="1">
        <w:r w:rsidRPr="004F6B23">
          <w:rPr>
            <w:rStyle w:val="Hyperlink"/>
            <w:rFonts w:eastAsia="Times New Roman" w:cs="Times New Roman"/>
            <w:bCs/>
            <w:szCs w:val="24"/>
          </w:rPr>
          <w:t>freedom</w:t>
        </w:r>
      </w:hyperlink>
      <w:r w:rsidRPr="00FA4774">
        <w:rPr>
          <w:rFonts w:eastAsia="Times New Roman" w:cs="Times New Roman"/>
          <w:bCs/>
          <w:szCs w:val="24"/>
        </w:rPr>
        <w:t xml:space="preserve"> is that given by the </w:t>
      </w:r>
      <w:hyperlink r:id="rId1371" w:history="1">
        <w:r w:rsidRPr="004F6B23">
          <w:rPr>
            <w:rStyle w:val="Hyperlink"/>
            <w:rFonts w:eastAsia="Times New Roman" w:cs="Times New Roman"/>
            <w:bCs/>
            <w:szCs w:val="24"/>
          </w:rPr>
          <w:t>name</w:t>
        </w:r>
      </w:hyperlink>
      <w:r w:rsidRPr="00FA4774">
        <w:rPr>
          <w:rFonts w:eastAsia="Times New Roman" w:cs="Times New Roman"/>
          <w:bCs/>
          <w:szCs w:val="24"/>
        </w:rPr>
        <w:t xml:space="preserve"> where this incident took </w:t>
      </w:r>
      <w:hyperlink r:id="rId1372" w:history="1">
        <w:r w:rsidRPr="004F6B23">
          <w:rPr>
            <w:rStyle w:val="Hyperlink"/>
            <w:rFonts w:eastAsia="Times New Roman" w:cs="Times New Roman"/>
            <w:bCs/>
            <w:szCs w:val="24"/>
          </w:rPr>
          <w:t>place</w:t>
        </w:r>
      </w:hyperlink>
      <w:r w:rsidRPr="00FA4774">
        <w:rPr>
          <w:rFonts w:eastAsia="Times New Roman" w:cs="Times New Roman"/>
          <w:bCs/>
          <w:szCs w:val="24"/>
        </w:rPr>
        <w:t xml:space="preserve"> - “</w:t>
      </w:r>
      <w:r w:rsidR="00304975" w:rsidRPr="00FA4774">
        <w:rPr>
          <w:rFonts w:eastAsia="Times New Roman" w:cs="Times New Roman"/>
          <w:bCs/>
          <w:szCs w:val="24"/>
        </w:rPr>
        <w:t>Rephidim</w:t>
      </w:r>
      <w:r w:rsidRPr="00FA4774">
        <w:rPr>
          <w:rFonts w:eastAsia="Times New Roman" w:cs="Times New Roman"/>
          <w:bCs/>
          <w:szCs w:val="24"/>
        </w:rPr>
        <w:t xml:space="preserve">.” </w:t>
      </w:r>
      <w:r w:rsidRPr="00FA4774">
        <w:rPr>
          <w:rFonts w:eastAsia="Times New Roman" w:cs="Times New Roman"/>
          <w:b/>
          <w:szCs w:val="24"/>
        </w:rPr>
        <w:t xml:space="preserve">The </w:t>
      </w:r>
      <w:hyperlink r:id="rId1373" w:history="1">
        <w:r w:rsidRPr="004F6B23">
          <w:rPr>
            <w:rStyle w:val="Hyperlink"/>
            <w:rFonts w:eastAsia="Times New Roman" w:cs="Times New Roman"/>
            <w:b/>
            <w:szCs w:val="24"/>
          </w:rPr>
          <w:t>name</w:t>
        </w:r>
      </w:hyperlink>
      <w:r w:rsidRPr="00FA4774">
        <w:rPr>
          <w:rFonts w:eastAsia="Times New Roman" w:cs="Times New Roman"/>
          <w:b/>
          <w:szCs w:val="24"/>
        </w:rPr>
        <w:t xml:space="preserve"> “</w:t>
      </w:r>
      <w:r w:rsidR="00304975" w:rsidRPr="00FA4774">
        <w:rPr>
          <w:rFonts w:eastAsia="Times New Roman" w:cs="Times New Roman"/>
          <w:b/>
          <w:szCs w:val="24"/>
        </w:rPr>
        <w:t>Rephidim</w:t>
      </w:r>
      <w:r w:rsidRPr="00FA4774">
        <w:rPr>
          <w:rFonts w:eastAsia="Times New Roman" w:cs="Times New Roman"/>
          <w:b/>
          <w:szCs w:val="24"/>
        </w:rPr>
        <w:t xml:space="preserve">” indicates that the Israelites had become lax “RAFAH” in their faith </w:t>
      </w:r>
      <w:r w:rsidRPr="00FA4774">
        <w:rPr>
          <w:rFonts w:eastAsia="Times New Roman" w:cs="Times New Roman"/>
          <w:bCs/>
          <w:szCs w:val="24"/>
        </w:rPr>
        <w:t>(they became weak (</w:t>
      </w:r>
      <w:r w:rsidRPr="00FA4774">
        <w:rPr>
          <w:rFonts w:eastAsia="Times New Roman" w:cs="Times New Roman"/>
          <w:bCs/>
          <w:i/>
          <w:iCs/>
          <w:szCs w:val="24"/>
        </w:rPr>
        <w:t>reefu</w:t>
      </w:r>
      <w:r w:rsidRPr="00FA4774">
        <w:rPr>
          <w:rFonts w:eastAsia="Times New Roman" w:cs="Times New Roman"/>
          <w:bCs/>
          <w:szCs w:val="24"/>
        </w:rPr>
        <w:t>) in Torah.” - Bechorot 5b)</w:t>
      </w:r>
      <w:r w:rsidRPr="00FA4774">
        <w:rPr>
          <w:rFonts w:eastAsia="Times New Roman" w:cs="Times New Roman"/>
          <w:b/>
          <w:szCs w:val="24"/>
        </w:rPr>
        <w:t>.</w:t>
      </w:r>
      <w:r w:rsidRPr="00FA4774">
        <w:rPr>
          <w:rFonts w:eastAsia="Times New Roman" w:cs="Times New Roman"/>
          <w:bCs/>
          <w:szCs w:val="24"/>
        </w:rPr>
        <w:t xml:space="preserve"> As a result of this shortcoming </w:t>
      </w:r>
      <w:hyperlink r:id="rId1374" w:history="1">
        <w:r w:rsidRPr="004F6B23">
          <w:rPr>
            <w:rStyle w:val="Hyperlink"/>
            <w:rFonts w:eastAsia="Times New Roman" w:cs="Times New Roman"/>
            <w:bCs/>
            <w:szCs w:val="24"/>
          </w:rPr>
          <w:t>Amalek</w:t>
        </w:r>
      </w:hyperlink>
      <w:r w:rsidRPr="00FA4774">
        <w:rPr>
          <w:rFonts w:eastAsia="Times New Roman" w:cs="Times New Roman"/>
          <w:bCs/>
          <w:szCs w:val="24"/>
        </w:rPr>
        <w:t xml:space="preserve"> was able to </w:t>
      </w:r>
      <w:hyperlink r:id="rId1375" w:history="1">
        <w:r w:rsidRPr="004F6B23">
          <w:rPr>
            <w:rStyle w:val="Hyperlink"/>
            <w:rFonts w:eastAsia="Times New Roman" w:cs="Times New Roman"/>
            <w:bCs/>
            <w:szCs w:val="24"/>
          </w:rPr>
          <w:t>attack</w:t>
        </w:r>
      </w:hyperlink>
      <w:r w:rsidRPr="00FA4774">
        <w:rPr>
          <w:rFonts w:eastAsia="Times New Roman" w:cs="Times New Roman"/>
          <w:bCs/>
          <w:szCs w:val="24"/>
        </w:rPr>
        <w:t xml:space="preserve">. The Israelites were RAFAH (Lax) in the Torah. That is, they did not ask for Torah just as they asked for bread and water. Since the entire point of the </w:t>
      </w:r>
      <w:hyperlink r:id="rId1376" w:history="1">
        <w:r w:rsidRPr="004F6B23">
          <w:rPr>
            <w:rStyle w:val="Hyperlink"/>
            <w:rFonts w:eastAsia="Times New Roman" w:cs="Times New Roman"/>
            <w:bCs/>
            <w:szCs w:val="24"/>
          </w:rPr>
          <w:t>Exodus</w:t>
        </w:r>
      </w:hyperlink>
      <w:r w:rsidRPr="00FA4774">
        <w:rPr>
          <w:rFonts w:eastAsia="Times New Roman" w:cs="Times New Roman"/>
          <w:bCs/>
          <w:szCs w:val="24"/>
        </w:rPr>
        <w:t xml:space="preserve"> was that they would receive the Torah, their </w:t>
      </w:r>
      <w:hyperlink r:id="rId1377" w:history="1">
        <w:r w:rsidRPr="004F6B23">
          <w:rPr>
            <w:rStyle w:val="Hyperlink"/>
            <w:rFonts w:eastAsia="Times New Roman" w:cs="Times New Roman"/>
            <w:bCs/>
            <w:szCs w:val="24"/>
          </w:rPr>
          <w:t>first</w:t>
        </w:r>
      </w:hyperlink>
      <w:r w:rsidRPr="00FA4774">
        <w:rPr>
          <w:rFonts w:eastAsia="Times New Roman" w:cs="Times New Roman"/>
          <w:bCs/>
          <w:szCs w:val="24"/>
        </w:rPr>
        <w:t xml:space="preserve"> complaint should have been, “Why is it taking so long before </w:t>
      </w:r>
      <w:hyperlink r:id="rId1378" w:history="1">
        <w:r w:rsidRPr="004F6B23">
          <w:rPr>
            <w:rStyle w:val="Hyperlink"/>
            <w:rFonts w:eastAsia="Times New Roman" w:cs="Times New Roman"/>
            <w:bCs/>
            <w:szCs w:val="24"/>
          </w:rPr>
          <w:t>HaShem</w:t>
        </w:r>
      </w:hyperlink>
      <w:r w:rsidRPr="00FA4774">
        <w:rPr>
          <w:rFonts w:eastAsia="Times New Roman" w:cs="Times New Roman"/>
          <w:bCs/>
          <w:szCs w:val="24"/>
        </w:rPr>
        <w:t xml:space="preserve"> gives us His Torah?” But we see that no such complaint was ever made. </w:t>
      </w:r>
    </w:p>
    <w:p w14:paraId="77C0F373" w14:textId="77777777" w:rsidR="00FA4774" w:rsidRPr="00FA4774" w:rsidRDefault="00FA4774" w:rsidP="00FA4774">
      <w:pPr>
        <w:ind w:left="288"/>
        <w:rPr>
          <w:rFonts w:eastAsia="Times New Roman" w:cs="Times New Roman"/>
          <w:bCs/>
          <w:szCs w:val="24"/>
        </w:rPr>
      </w:pPr>
    </w:p>
    <w:p w14:paraId="40487EB6" w14:textId="179D3E7C" w:rsidR="00FA4774" w:rsidRPr="00FA4774" w:rsidRDefault="00FA4774" w:rsidP="00FA4774">
      <w:pPr>
        <w:autoSpaceDE w:val="0"/>
        <w:autoSpaceDN w:val="0"/>
        <w:adjustRightInd w:val="0"/>
        <w:ind w:left="288"/>
        <w:rPr>
          <w:rFonts w:eastAsia="Times New Roman" w:cs="Times New Roman"/>
          <w:i/>
          <w:iCs/>
          <w:szCs w:val="24"/>
          <w:lang w:bidi="he-IL"/>
        </w:rPr>
      </w:pPr>
      <w:r w:rsidRPr="00FA4774">
        <w:rPr>
          <w:rFonts w:eastAsia="Times New Roman" w:cs="Times New Roman"/>
          <w:b/>
          <w:bCs/>
          <w:i/>
          <w:iCs/>
          <w:szCs w:val="24"/>
          <w:lang w:bidi="he-IL"/>
        </w:rPr>
        <w:t>Targum Pseudo Jonathan Shemot (</w:t>
      </w:r>
      <w:hyperlink r:id="rId1379" w:history="1">
        <w:r w:rsidRPr="004F6B23">
          <w:rPr>
            <w:rStyle w:val="Hyperlink"/>
            <w:rFonts w:eastAsia="Times New Roman" w:cs="Times New Roman"/>
            <w:b/>
            <w:bCs/>
            <w:i/>
            <w:iCs/>
            <w:szCs w:val="24"/>
            <w:lang w:bidi="he-IL"/>
          </w:rPr>
          <w:t>Exodus</w:t>
        </w:r>
      </w:hyperlink>
      <w:r w:rsidRPr="00FA4774">
        <w:rPr>
          <w:rFonts w:eastAsia="Times New Roman" w:cs="Times New Roman"/>
          <w:b/>
          <w:bCs/>
          <w:i/>
          <w:iCs/>
          <w:szCs w:val="24"/>
          <w:lang w:bidi="he-IL"/>
        </w:rPr>
        <w:t>) 17:8</w:t>
      </w:r>
      <w:r w:rsidRPr="00FA4774">
        <w:rPr>
          <w:rFonts w:eastAsia="Times New Roman" w:cs="Times New Roman"/>
          <w:i/>
          <w:iCs/>
          <w:szCs w:val="24"/>
          <w:lang w:bidi="he-IL"/>
        </w:rPr>
        <w:t xml:space="preserve"> And </w:t>
      </w:r>
      <w:hyperlink r:id="rId1380" w:history="1">
        <w:r w:rsidRPr="004F6B23">
          <w:rPr>
            <w:rStyle w:val="Hyperlink"/>
            <w:rFonts w:eastAsia="Times New Roman" w:cs="Times New Roman"/>
            <w:i/>
            <w:iCs/>
            <w:szCs w:val="24"/>
            <w:lang w:bidi="he-IL"/>
          </w:rPr>
          <w:t>Amalek</w:t>
        </w:r>
      </w:hyperlink>
      <w:r w:rsidRPr="00FA4774">
        <w:rPr>
          <w:rFonts w:eastAsia="Times New Roman" w:cs="Times New Roman"/>
          <w:i/>
          <w:iCs/>
          <w:szCs w:val="24"/>
          <w:lang w:bidi="he-IL"/>
        </w:rPr>
        <w:t xml:space="preserve"> came from the land of the south and leaped on that night a thousand and </w:t>
      </w:r>
      <w:hyperlink r:id="rId1381" w:history="1">
        <w:r w:rsidRPr="004F6B23">
          <w:rPr>
            <w:rStyle w:val="Hyperlink"/>
            <w:rFonts w:eastAsia="Times New Roman" w:cs="Times New Roman"/>
            <w:i/>
            <w:iCs/>
            <w:szCs w:val="24"/>
            <w:lang w:bidi="he-IL"/>
          </w:rPr>
          <w:t>six</w:t>
        </w:r>
      </w:hyperlink>
      <w:r w:rsidRPr="00FA4774">
        <w:rPr>
          <w:rFonts w:eastAsia="Times New Roman" w:cs="Times New Roman"/>
          <w:i/>
          <w:iCs/>
          <w:szCs w:val="24"/>
          <w:lang w:bidi="he-IL"/>
        </w:rPr>
        <w:t xml:space="preserve"> hundred miles; and on account of the disagreement which had been between </w:t>
      </w:r>
      <w:hyperlink r:id="rId1382" w:history="1">
        <w:r w:rsidRPr="004F6B23">
          <w:rPr>
            <w:rStyle w:val="Hyperlink"/>
            <w:rFonts w:eastAsia="Times New Roman" w:cs="Times New Roman"/>
            <w:i/>
            <w:iCs/>
            <w:szCs w:val="24"/>
            <w:lang w:bidi="he-IL"/>
          </w:rPr>
          <w:t>Esau</w:t>
        </w:r>
      </w:hyperlink>
      <w:r w:rsidRPr="00FA4774">
        <w:rPr>
          <w:rFonts w:eastAsia="Times New Roman" w:cs="Times New Roman"/>
          <w:i/>
          <w:iCs/>
          <w:szCs w:val="24"/>
          <w:lang w:bidi="he-IL"/>
        </w:rPr>
        <w:t xml:space="preserve"> and Jakob, he came and waged war with </w:t>
      </w:r>
      <w:hyperlink r:id="rId1383" w:history="1">
        <w:r w:rsidRPr="004F6B23">
          <w:rPr>
            <w:rStyle w:val="Hyperlink"/>
            <w:rFonts w:eastAsia="Times New Roman" w:cs="Times New Roman"/>
            <w:i/>
            <w:iCs/>
            <w:szCs w:val="24"/>
            <w:lang w:bidi="he-IL"/>
          </w:rPr>
          <w:t>Israel</w:t>
        </w:r>
      </w:hyperlink>
      <w:r w:rsidRPr="00FA4774">
        <w:rPr>
          <w:rFonts w:eastAsia="Times New Roman" w:cs="Times New Roman"/>
          <w:i/>
          <w:iCs/>
          <w:szCs w:val="24"/>
          <w:lang w:bidi="he-IL"/>
        </w:rPr>
        <w:t xml:space="preserve"> in Rephidim, and took and killed (some of the) men of the house of Dan; for the </w:t>
      </w:r>
      <w:hyperlink r:id="rId1384" w:history="1">
        <w:r w:rsidRPr="004F6B23">
          <w:rPr>
            <w:rStyle w:val="Hyperlink"/>
            <w:rFonts w:eastAsia="Times New Roman" w:cs="Times New Roman"/>
            <w:i/>
            <w:iCs/>
            <w:szCs w:val="24"/>
            <w:lang w:bidi="he-IL"/>
          </w:rPr>
          <w:t>cloud</w:t>
        </w:r>
      </w:hyperlink>
      <w:r w:rsidRPr="00FA4774">
        <w:rPr>
          <w:rFonts w:eastAsia="Times New Roman" w:cs="Times New Roman"/>
          <w:i/>
          <w:iCs/>
          <w:szCs w:val="24"/>
          <w:lang w:bidi="he-IL"/>
        </w:rPr>
        <w:t xml:space="preserve"> did not embrace them, because of the strange worship that was among them.</w:t>
      </w:r>
    </w:p>
    <w:p w14:paraId="3831D061" w14:textId="77777777" w:rsidR="00FA4774" w:rsidRPr="00FA4774" w:rsidRDefault="00FA4774" w:rsidP="00FA4774">
      <w:pPr>
        <w:ind w:left="288"/>
        <w:rPr>
          <w:rFonts w:eastAsia="Times New Roman" w:cs="Times New Roman"/>
          <w:bCs/>
          <w:sz w:val="20"/>
          <w:szCs w:val="20"/>
          <w:lang w:bidi="he-IL"/>
        </w:rPr>
      </w:pPr>
    </w:p>
    <w:p w14:paraId="6A13DEEB" w14:textId="22B19FB1" w:rsidR="00FA4774" w:rsidRPr="00FA4774" w:rsidRDefault="00FA4774" w:rsidP="00FA4774">
      <w:pPr>
        <w:ind w:left="288"/>
        <w:rPr>
          <w:rFonts w:eastAsia="Times New Roman" w:cs="Times New Roman"/>
          <w:bCs/>
          <w:szCs w:val="24"/>
        </w:rPr>
      </w:pPr>
      <w:r w:rsidRPr="00FA4774">
        <w:rPr>
          <w:rFonts w:eastAsia="Times New Roman" w:cs="Times New Roman"/>
          <w:b/>
          <w:szCs w:val="24"/>
        </w:rPr>
        <w:t>6.</w:t>
      </w:r>
      <w:r w:rsidRPr="00FA4774">
        <w:rPr>
          <w:rFonts w:eastAsia="Times New Roman" w:cs="Times New Roman"/>
          <w:bCs/>
          <w:szCs w:val="24"/>
        </w:rPr>
        <w:t xml:space="preserve"> Joshua is to remember the </w:t>
      </w:r>
      <w:hyperlink r:id="rId1385" w:history="1">
        <w:r w:rsidRPr="004F6B23">
          <w:rPr>
            <w:rStyle w:val="Hyperlink"/>
            <w:rFonts w:eastAsia="Times New Roman" w:cs="Times New Roman"/>
            <w:bCs/>
            <w:szCs w:val="24"/>
          </w:rPr>
          <w:t>Amalekite</w:t>
        </w:r>
      </w:hyperlink>
      <w:r w:rsidRPr="00FA4774">
        <w:rPr>
          <w:rFonts w:eastAsia="Times New Roman" w:cs="Times New Roman"/>
          <w:bCs/>
          <w:szCs w:val="24"/>
        </w:rPr>
        <w:t xml:space="preserve"> </w:t>
      </w:r>
      <w:hyperlink r:id="rId1386" w:history="1">
        <w:r w:rsidRPr="004F6B23">
          <w:rPr>
            <w:rStyle w:val="Hyperlink"/>
            <w:rFonts w:eastAsia="Times New Roman" w:cs="Times New Roman"/>
            <w:bCs/>
            <w:szCs w:val="24"/>
          </w:rPr>
          <w:t>attack</w:t>
        </w:r>
      </w:hyperlink>
      <w:r w:rsidRPr="00FA4774">
        <w:rPr>
          <w:rFonts w:eastAsia="Times New Roman" w:cs="Times New Roman"/>
          <w:bCs/>
          <w:szCs w:val="24"/>
        </w:rPr>
        <w:t xml:space="preserve"> – Shemot (</w:t>
      </w:r>
      <w:hyperlink r:id="rId1387" w:history="1">
        <w:r w:rsidRPr="004F6B23">
          <w:rPr>
            <w:rStyle w:val="Hyperlink"/>
            <w:rFonts w:eastAsia="Times New Roman" w:cs="Times New Roman"/>
            <w:bCs/>
            <w:szCs w:val="24"/>
          </w:rPr>
          <w:t>Exodus</w:t>
        </w:r>
      </w:hyperlink>
      <w:r w:rsidRPr="00FA4774">
        <w:rPr>
          <w:rFonts w:eastAsia="Times New Roman" w:cs="Times New Roman"/>
          <w:bCs/>
          <w:szCs w:val="24"/>
        </w:rPr>
        <w:t xml:space="preserve">) 17:14 </w:t>
      </w:r>
    </w:p>
    <w:p w14:paraId="175BDABB" w14:textId="77777777" w:rsidR="00FA4774" w:rsidRPr="00FA4774" w:rsidRDefault="00FA4774" w:rsidP="00FA4774">
      <w:pPr>
        <w:ind w:left="288"/>
        <w:rPr>
          <w:rFonts w:eastAsia="Times New Roman" w:cs="Times New Roman"/>
          <w:b/>
          <w:szCs w:val="24"/>
        </w:rPr>
      </w:pPr>
    </w:p>
    <w:p w14:paraId="39E2E6FD" w14:textId="22BFBB67" w:rsidR="00FA4774" w:rsidRPr="00FA4774" w:rsidRDefault="00FA4774" w:rsidP="00FA4774">
      <w:pPr>
        <w:ind w:left="288"/>
        <w:rPr>
          <w:rFonts w:eastAsia="Times New Roman" w:cs="Times New Roman"/>
          <w:b/>
          <w:i/>
          <w:iCs/>
          <w:szCs w:val="24"/>
        </w:rPr>
      </w:pPr>
      <w:r w:rsidRPr="00FA4774">
        <w:rPr>
          <w:rFonts w:eastAsia="Times New Roman" w:cs="Times New Roman"/>
          <w:b/>
          <w:bCs/>
          <w:i/>
          <w:iCs/>
          <w:szCs w:val="24"/>
          <w:lang w:bidi="he-IL"/>
        </w:rPr>
        <w:t>Targum Pseudo Jonathan Shemot (</w:t>
      </w:r>
      <w:hyperlink r:id="rId1388" w:history="1">
        <w:r w:rsidRPr="004F6B23">
          <w:rPr>
            <w:rStyle w:val="Hyperlink"/>
            <w:rFonts w:eastAsia="Times New Roman" w:cs="Times New Roman"/>
            <w:b/>
            <w:bCs/>
            <w:i/>
            <w:iCs/>
            <w:szCs w:val="24"/>
            <w:lang w:bidi="he-IL"/>
          </w:rPr>
          <w:t>Exodus</w:t>
        </w:r>
      </w:hyperlink>
      <w:r w:rsidRPr="00FA4774">
        <w:rPr>
          <w:rFonts w:eastAsia="Times New Roman" w:cs="Times New Roman"/>
          <w:b/>
          <w:bCs/>
          <w:i/>
          <w:iCs/>
          <w:szCs w:val="24"/>
          <w:lang w:bidi="he-IL"/>
        </w:rPr>
        <w:t>) 17:9-14</w:t>
      </w:r>
      <w:r w:rsidRPr="00FA4774">
        <w:rPr>
          <w:rFonts w:eastAsia="Times New Roman" w:cs="Times New Roman"/>
          <w:bCs/>
          <w:i/>
          <w:iCs/>
          <w:szCs w:val="24"/>
          <w:lang w:bidi="he-IL"/>
        </w:rPr>
        <w:t xml:space="preserve"> And </w:t>
      </w:r>
      <w:r w:rsidR="007815C2" w:rsidRPr="00FA4774">
        <w:rPr>
          <w:rFonts w:eastAsia="Times New Roman" w:cs="Times New Roman"/>
          <w:bCs/>
          <w:i/>
          <w:iCs/>
          <w:szCs w:val="24"/>
          <w:lang w:bidi="he-IL"/>
        </w:rPr>
        <w:t>Moshe</w:t>
      </w:r>
      <w:r w:rsidRPr="00FA4774">
        <w:rPr>
          <w:rFonts w:eastAsia="Times New Roman" w:cs="Times New Roman"/>
          <w:bCs/>
          <w:i/>
          <w:iCs/>
          <w:szCs w:val="24"/>
          <w:lang w:bidi="he-IL"/>
        </w:rPr>
        <w:t xml:space="preserve"> said to Jehoshua, Choose such men as are strong in the </w:t>
      </w:r>
      <w:hyperlink r:id="rId1389" w:history="1">
        <w:r w:rsidRPr="00FA4774">
          <w:rPr>
            <w:rFonts w:eastAsia="Times New Roman" w:cs="Times New Roman"/>
            <w:bCs/>
            <w:i/>
            <w:iCs/>
            <w:color w:val="002A7E"/>
            <w:szCs w:val="24"/>
            <w:lang w:bidi="he-IL"/>
          </w:rPr>
          <w:t>precepts</w:t>
        </w:r>
      </w:hyperlink>
      <w:r w:rsidRPr="00FA4774">
        <w:rPr>
          <w:rFonts w:eastAsia="Times New Roman" w:cs="Times New Roman"/>
          <w:bCs/>
          <w:i/>
          <w:iCs/>
          <w:szCs w:val="24"/>
          <w:lang w:bidi="he-IL"/>
        </w:rPr>
        <w:t xml:space="preserve">, and victorious in fight; and go, under the </w:t>
      </w:r>
      <w:hyperlink r:id="rId1390" w:history="1">
        <w:r w:rsidRPr="004F6B23">
          <w:rPr>
            <w:rStyle w:val="Hyperlink"/>
            <w:rFonts w:eastAsia="Times New Roman" w:cs="Times New Roman"/>
            <w:bCs/>
            <w:i/>
            <w:iCs/>
            <w:szCs w:val="24"/>
            <w:lang w:bidi="he-IL"/>
          </w:rPr>
          <w:t>Cloud</w:t>
        </w:r>
      </w:hyperlink>
      <w:r w:rsidRPr="00FA4774">
        <w:rPr>
          <w:rFonts w:eastAsia="Times New Roman" w:cs="Times New Roman"/>
          <w:bCs/>
          <w:i/>
          <w:iCs/>
          <w:szCs w:val="24"/>
          <w:lang w:bidi="he-IL"/>
        </w:rPr>
        <w:t xml:space="preserve"> of glory, and set battle in array against the hosts of </w:t>
      </w:r>
      <w:hyperlink r:id="rId1391"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 xml:space="preserve">. Tomorrow I will stand, prepared with fasting, with the righteous </w:t>
      </w:r>
      <w:hyperlink r:id="rId1392" w:history="1">
        <w:r w:rsidRPr="004F6B23">
          <w:rPr>
            <w:rStyle w:val="Hyperlink"/>
            <w:rFonts w:eastAsia="Times New Roman" w:cs="Times New Roman"/>
            <w:bCs/>
            <w:i/>
            <w:iCs/>
            <w:szCs w:val="24"/>
            <w:lang w:bidi="he-IL"/>
          </w:rPr>
          <w:t>fathers</w:t>
        </w:r>
      </w:hyperlink>
      <w:r w:rsidRPr="00FA4774">
        <w:rPr>
          <w:rFonts w:eastAsia="Times New Roman" w:cs="Times New Roman"/>
          <w:bCs/>
          <w:i/>
          <w:iCs/>
          <w:szCs w:val="24"/>
          <w:lang w:bidi="he-IL"/>
        </w:rPr>
        <w:t xml:space="preserve"> of the chiefs of the people, and the righteous mothers who are like the hills, with the </w:t>
      </w:r>
      <w:hyperlink r:id="rId1393" w:history="1">
        <w:r w:rsidRPr="004F6B23">
          <w:rPr>
            <w:rStyle w:val="Hyperlink"/>
            <w:rFonts w:eastAsia="Times New Roman" w:cs="Times New Roman"/>
            <w:bCs/>
            <w:i/>
            <w:iCs/>
            <w:szCs w:val="24"/>
            <w:lang w:bidi="he-IL"/>
          </w:rPr>
          <w:t>rod with which the miracles</w:t>
        </w:r>
      </w:hyperlink>
      <w:r w:rsidRPr="00FA4774">
        <w:rPr>
          <w:rFonts w:eastAsia="Times New Roman" w:cs="Times New Roman"/>
          <w:bCs/>
          <w:i/>
          <w:iCs/>
          <w:szCs w:val="24"/>
          <w:lang w:bidi="he-IL"/>
        </w:rPr>
        <w:t xml:space="preserve"> have been wrought from before the Lord, in my </w:t>
      </w:r>
      <w:hyperlink r:id="rId1394" w:history="1">
        <w:r w:rsidRPr="004F6B23">
          <w:rPr>
            <w:rStyle w:val="Hyperlink"/>
            <w:rFonts w:eastAsia="Times New Roman" w:cs="Times New Roman"/>
            <w:bCs/>
            <w:i/>
            <w:iCs/>
            <w:szCs w:val="24"/>
            <w:lang w:bidi="he-IL"/>
          </w:rPr>
          <w:t>hand</w:t>
        </w:r>
      </w:hyperlink>
      <w:r w:rsidRPr="00FA4774">
        <w:rPr>
          <w:rFonts w:eastAsia="Times New Roman" w:cs="Times New Roman"/>
          <w:bCs/>
          <w:i/>
          <w:iCs/>
          <w:szCs w:val="24"/>
          <w:lang w:bidi="he-IL"/>
        </w:rPr>
        <w:t xml:space="preserve">. 10. And Jehoshua did as </w:t>
      </w:r>
      <w:r w:rsidR="007815C2" w:rsidRPr="00FA4774">
        <w:rPr>
          <w:rFonts w:eastAsia="Times New Roman" w:cs="Times New Roman"/>
          <w:bCs/>
          <w:i/>
          <w:iCs/>
          <w:szCs w:val="24"/>
          <w:lang w:bidi="he-IL"/>
        </w:rPr>
        <w:t>Moshe</w:t>
      </w:r>
      <w:r w:rsidRPr="00FA4774">
        <w:rPr>
          <w:rFonts w:eastAsia="Times New Roman" w:cs="Times New Roman"/>
          <w:bCs/>
          <w:i/>
          <w:iCs/>
          <w:szCs w:val="24"/>
          <w:lang w:bidi="he-IL"/>
        </w:rPr>
        <w:t xml:space="preserve"> had bidden him, to wage war with </w:t>
      </w:r>
      <w:hyperlink r:id="rId1395"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 xml:space="preserve">. And </w:t>
      </w:r>
      <w:r w:rsidR="007815C2" w:rsidRPr="00FA4774">
        <w:rPr>
          <w:rFonts w:eastAsia="Times New Roman" w:cs="Times New Roman"/>
          <w:bCs/>
          <w:i/>
          <w:iCs/>
          <w:szCs w:val="24"/>
          <w:lang w:bidi="he-IL"/>
        </w:rPr>
        <w:t>Moshe</w:t>
      </w:r>
      <w:r w:rsidRPr="00FA4774">
        <w:rPr>
          <w:rFonts w:eastAsia="Times New Roman" w:cs="Times New Roman"/>
          <w:bCs/>
          <w:i/>
          <w:iCs/>
          <w:szCs w:val="24"/>
          <w:lang w:bidi="he-IL"/>
        </w:rPr>
        <w:t xml:space="preserve">, and Aharon, and Hur went up to the top of the height. 11. And it was, when </w:t>
      </w:r>
      <w:r w:rsidR="007815C2" w:rsidRPr="00FA4774">
        <w:rPr>
          <w:rFonts w:eastAsia="Times New Roman" w:cs="Times New Roman"/>
          <w:bCs/>
          <w:i/>
          <w:iCs/>
          <w:szCs w:val="24"/>
          <w:lang w:bidi="he-IL"/>
        </w:rPr>
        <w:t>Moshe</w:t>
      </w:r>
      <w:r w:rsidRPr="00FA4774">
        <w:rPr>
          <w:rFonts w:eastAsia="Times New Roman" w:cs="Times New Roman"/>
          <w:bCs/>
          <w:i/>
          <w:iCs/>
          <w:szCs w:val="24"/>
          <w:lang w:bidi="he-IL"/>
        </w:rPr>
        <w:t xml:space="preserve"> lifted up his </w:t>
      </w:r>
      <w:hyperlink r:id="rId1396" w:history="1">
        <w:r w:rsidRPr="004F6B23">
          <w:rPr>
            <w:rStyle w:val="Hyperlink"/>
            <w:rFonts w:eastAsia="Times New Roman" w:cs="Times New Roman"/>
            <w:bCs/>
            <w:i/>
            <w:iCs/>
            <w:szCs w:val="24"/>
            <w:lang w:bidi="he-IL"/>
          </w:rPr>
          <w:t>hands</w:t>
        </w:r>
      </w:hyperlink>
      <w:r w:rsidRPr="00FA4774">
        <w:rPr>
          <w:rFonts w:eastAsia="Times New Roman" w:cs="Times New Roman"/>
          <w:bCs/>
          <w:i/>
          <w:iCs/>
          <w:szCs w:val="24"/>
          <w:lang w:bidi="he-IL"/>
        </w:rPr>
        <w:t xml:space="preserve"> in </w:t>
      </w:r>
      <w:hyperlink r:id="rId1397" w:history="1">
        <w:r w:rsidRPr="004F6B23">
          <w:rPr>
            <w:rStyle w:val="Hyperlink"/>
            <w:rFonts w:eastAsia="Times New Roman" w:cs="Times New Roman"/>
            <w:bCs/>
            <w:i/>
            <w:iCs/>
            <w:szCs w:val="24"/>
            <w:lang w:bidi="he-IL"/>
          </w:rPr>
          <w:t>prayer</w:t>
        </w:r>
      </w:hyperlink>
      <w:r w:rsidRPr="00FA4774">
        <w:rPr>
          <w:rFonts w:eastAsia="Times New Roman" w:cs="Times New Roman"/>
          <w:bCs/>
          <w:i/>
          <w:iCs/>
          <w:szCs w:val="24"/>
          <w:lang w:bidi="he-IL"/>
        </w:rPr>
        <w:t xml:space="preserve">, that the house of </w:t>
      </w:r>
      <w:hyperlink r:id="rId1398" w:history="1">
        <w:r w:rsidRPr="004F6B23">
          <w:rPr>
            <w:rStyle w:val="Hyperlink"/>
            <w:rFonts w:eastAsia="Times New Roman" w:cs="Times New Roman"/>
            <w:bCs/>
            <w:i/>
            <w:iCs/>
            <w:szCs w:val="24"/>
            <w:lang w:bidi="he-IL"/>
          </w:rPr>
          <w:t>Israel</w:t>
        </w:r>
      </w:hyperlink>
      <w:r w:rsidRPr="00FA4774">
        <w:rPr>
          <w:rFonts w:eastAsia="Times New Roman" w:cs="Times New Roman"/>
          <w:bCs/>
          <w:i/>
          <w:iCs/>
          <w:szCs w:val="24"/>
          <w:lang w:bidi="he-IL"/>
        </w:rPr>
        <w:t xml:space="preserve"> prevailed; and when he rested his </w:t>
      </w:r>
      <w:hyperlink r:id="rId1399" w:history="1">
        <w:r w:rsidRPr="004F6B23">
          <w:rPr>
            <w:rStyle w:val="Hyperlink"/>
            <w:rFonts w:eastAsia="Times New Roman" w:cs="Times New Roman"/>
            <w:bCs/>
            <w:i/>
            <w:iCs/>
            <w:szCs w:val="24"/>
            <w:lang w:bidi="he-IL"/>
          </w:rPr>
          <w:t>hand</w:t>
        </w:r>
      </w:hyperlink>
      <w:r w:rsidRPr="00FA4774">
        <w:rPr>
          <w:rFonts w:eastAsia="Times New Roman" w:cs="Times New Roman"/>
          <w:bCs/>
          <w:i/>
          <w:iCs/>
          <w:szCs w:val="24"/>
          <w:lang w:bidi="he-IL"/>
        </w:rPr>
        <w:t xml:space="preserve"> from </w:t>
      </w:r>
      <w:hyperlink r:id="rId1400" w:history="1">
        <w:r w:rsidRPr="004F6B23">
          <w:rPr>
            <w:rStyle w:val="Hyperlink"/>
            <w:rFonts w:eastAsia="Times New Roman" w:cs="Times New Roman"/>
            <w:bCs/>
            <w:i/>
            <w:iCs/>
            <w:szCs w:val="24"/>
            <w:lang w:bidi="he-IL"/>
          </w:rPr>
          <w:t>praying</w:t>
        </w:r>
      </w:hyperlink>
      <w:r w:rsidRPr="00FA4774">
        <w:rPr>
          <w:rFonts w:eastAsia="Times New Roman" w:cs="Times New Roman"/>
          <w:bCs/>
          <w:i/>
          <w:iCs/>
          <w:szCs w:val="24"/>
          <w:lang w:bidi="he-IL"/>
        </w:rPr>
        <w:t xml:space="preserve">, that the house of </w:t>
      </w:r>
      <w:hyperlink r:id="rId1401"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 xml:space="preserve"> prevailed. [</w:t>
      </w:r>
      <w:hyperlink r:id="rId1402" w:history="1">
        <w:r w:rsidRPr="004F6B23">
          <w:rPr>
            <w:rStyle w:val="Hyperlink"/>
            <w:rFonts w:eastAsia="Times New Roman" w:cs="Times New Roman"/>
            <w:bCs/>
            <w:i/>
            <w:iCs/>
            <w:szCs w:val="24"/>
            <w:lang w:bidi="he-IL"/>
          </w:rPr>
          <w:t>Jerusalem</w:t>
        </w:r>
      </w:hyperlink>
      <w:r w:rsidRPr="00FA4774">
        <w:rPr>
          <w:rFonts w:eastAsia="Times New Roman" w:cs="Times New Roman"/>
          <w:bCs/>
          <w:i/>
          <w:iCs/>
          <w:szCs w:val="24"/>
          <w:lang w:bidi="he-IL"/>
        </w:rPr>
        <w:t xml:space="preserve">. And it was that when </w:t>
      </w:r>
      <w:r w:rsidR="007815C2" w:rsidRPr="00FA4774">
        <w:rPr>
          <w:rFonts w:eastAsia="Times New Roman" w:cs="Times New Roman"/>
          <w:bCs/>
          <w:i/>
          <w:iCs/>
          <w:szCs w:val="24"/>
          <w:lang w:bidi="he-IL"/>
        </w:rPr>
        <w:t>Moshe</w:t>
      </w:r>
      <w:r w:rsidRPr="00FA4774">
        <w:rPr>
          <w:rFonts w:eastAsia="Times New Roman" w:cs="Times New Roman"/>
          <w:bCs/>
          <w:i/>
          <w:iCs/>
          <w:szCs w:val="24"/>
          <w:lang w:bidi="he-IL"/>
        </w:rPr>
        <w:t xml:space="preserve"> lifted up his </w:t>
      </w:r>
      <w:hyperlink r:id="rId1403" w:history="1">
        <w:r w:rsidRPr="004F6B23">
          <w:rPr>
            <w:rStyle w:val="Hyperlink"/>
            <w:rFonts w:eastAsia="Times New Roman" w:cs="Times New Roman"/>
            <w:bCs/>
            <w:i/>
            <w:iCs/>
            <w:szCs w:val="24"/>
            <w:lang w:bidi="he-IL"/>
          </w:rPr>
          <w:t>hands</w:t>
        </w:r>
      </w:hyperlink>
      <w:r w:rsidRPr="00FA4774">
        <w:rPr>
          <w:rFonts w:eastAsia="Times New Roman" w:cs="Times New Roman"/>
          <w:bCs/>
          <w:i/>
          <w:iCs/>
          <w:szCs w:val="24"/>
          <w:lang w:bidi="he-IL"/>
        </w:rPr>
        <w:t xml:space="preserve"> in </w:t>
      </w:r>
      <w:hyperlink r:id="rId1404" w:history="1">
        <w:r w:rsidRPr="004F6B23">
          <w:rPr>
            <w:rStyle w:val="Hyperlink"/>
            <w:rFonts w:eastAsia="Times New Roman" w:cs="Times New Roman"/>
            <w:bCs/>
            <w:i/>
            <w:iCs/>
            <w:szCs w:val="24"/>
            <w:lang w:bidi="he-IL"/>
          </w:rPr>
          <w:t>prayer</w:t>
        </w:r>
      </w:hyperlink>
      <w:r w:rsidRPr="00FA4774">
        <w:rPr>
          <w:rFonts w:eastAsia="Times New Roman" w:cs="Times New Roman"/>
          <w:bCs/>
          <w:i/>
          <w:iCs/>
          <w:szCs w:val="24"/>
          <w:lang w:bidi="he-IL"/>
        </w:rPr>
        <w:t xml:space="preserve">, the house of </w:t>
      </w:r>
      <w:hyperlink r:id="rId1405" w:history="1">
        <w:r w:rsidRPr="004F6B23">
          <w:rPr>
            <w:rStyle w:val="Hyperlink"/>
            <w:rFonts w:eastAsia="Times New Roman" w:cs="Times New Roman"/>
            <w:bCs/>
            <w:i/>
            <w:iCs/>
            <w:szCs w:val="24"/>
            <w:lang w:bidi="he-IL"/>
          </w:rPr>
          <w:t>Israel</w:t>
        </w:r>
      </w:hyperlink>
      <w:r w:rsidRPr="00FA4774">
        <w:rPr>
          <w:rFonts w:eastAsia="Times New Roman" w:cs="Times New Roman"/>
          <w:bCs/>
          <w:i/>
          <w:iCs/>
          <w:szCs w:val="24"/>
          <w:lang w:bidi="he-IL"/>
        </w:rPr>
        <w:t xml:space="preserve"> prevailed; and when his </w:t>
      </w:r>
      <w:hyperlink r:id="rId1406" w:history="1">
        <w:r w:rsidRPr="004F6B23">
          <w:rPr>
            <w:rStyle w:val="Hyperlink"/>
            <w:rFonts w:eastAsia="Times New Roman" w:cs="Times New Roman"/>
            <w:bCs/>
            <w:i/>
            <w:iCs/>
            <w:szCs w:val="24"/>
            <w:lang w:bidi="he-IL"/>
          </w:rPr>
          <w:t>hands</w:t>
        </w:r>
      </w:hyperlink>
      <w:r w:rsidRPr="00FA4774">
        <w:rPr>
          <w:rFonts w:eastAsia="Times New Roman" w:cs="Times New Roman"/>
          <w:bCs/>
          <w:i/>
          <w:iCs/>
          <w:szCs w:val="24"/>
          <w:lang w:bidi="he-IL"/>
        </w:rPr>
        <w:t xml:space="preserve"> declined from </w:t>
      </w:r>
      <w:hyperlink r:id="rId1407" w:history="1">
        <w:r w:rsidRPr="004F6B23">
          <w:rPr>
            <w:rStyle w:val="Hyperlink"/>
            <w:rFonts w:eastAsia="Times New Roman" w:cs="Times New Roman"/>
            <w:bCs/>
            <w:i/>
            <w:iCs/>
            <w:szCs w:val="24"/>
            <w:lang w:bidi="he-IL"/>
          </w:rPr>
          <w:t>prayer</w:t>
        </w:r>
      </w:hyperlink>
      <w:r w:rsidRPr="00FA4774">
        <w:rPr>
          <w:rFonts w:eastAsia="Times New Roman" w:cs="Times New Roman"/>
          <w:bCs/>
          <w:i/>
          <w:iCs/>
          <w:szCs w:val="24"/>
          <w:lang w:bidi="he-IL"/>
        </w:rPr>
        <w:t xml:space="preserve">, </w:t>
      </w:r>
      <w:hyperlink r:id="rId1408"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 xml:space="preserve"> prevailed; and (</w:t>
      </w:r>
      <w:hyperlink r:id="rId1409" w:history="1">
        <w:r w:rsidRPr="004F6B23">
          <w:rPr>
            <w:rStyle w:val="Hyperlink"/>
            <w:rFonts w:eastAsia="Times New Roman" w:cs="Times New Roman"/>
            <w:bCs/>
            <w:i/>
            <w:iCs/>
            <w:szCs w:val="24"/>
            <w:lang w:bidi="he-IL"/>
          </w:rPr>
          <w:t>Israel</w:t>
        </w:r>
      </w:hyperlink>
      <w:r w:rsidRPr="00FA4774">
        <w:rPr>
          <w:rFonts w:eastAsia="Times New Roman" w:cs="Times New Roman"/>
          <w:bCs/>
          <w:i/>
          <w:iCs/>
          <w:szCs w:val="24"/>
          <w:lang w:bidi="he-IL"/>
        </w:rPr>
        <w:t xml:space="preserve">) fell. in the line of battle.] 12. And the </w:t>
      </w:r>
      <w:hyperlink r:id="rId1410" w:history="1">
        <w:r w:rsidRPr="004F6B23">
          <w:rPr>
            <w:rStyle w:val="Hyperlink"/>
            <w:rFonts w:eastAsia="Times New Roman" w:cs="Times New Roman"/>
            <w:bCs/>
            <w:i/>
            <w:iCs/>
            <w:szCs w:val="24"/>
            <w:lang w:bidi="he-IL"/>
          </w:rPr>
          <w:t>hands</w:t>
        </w:r>
      </w:hyperlink>
      <w:r w:rsidRPr="00FA4774">
        <w:rPr>
          <w:rFonts w:eastAsia="Times New Roman" w:cs="Times New Roman"/>
          <w:bCs/>
          <w:i/>
          <w:iCs/>
          <w:szCs w:val="24"/>
          <w:lang w:bidi="he-IL"/>
        </w:rPr>
        <w:t xml:space="preserve"> of </w:t>
      </w:r>
      <w:r w:rsidR="007815C2" w:rsidRPr="00FA4774">
        <w:rPr>
          <w:rFonts w:eastAsia="Times New Roman" w:cs="Times New Roman"/>
          <w:bCs/>
          <w:i/>
          <w:iCs/>
          <w:szCs w:val="24"/>
          <w:lang w:bidi="he-IL"/>
        </w:rPr>
        <w:t>Moshe</w:t>
      </w:r>
      <w:r w:rsidRPr="00FA4774">
        <w:rPr>
          <w:rFonts w:eastAsia="Times New Roman" w:cs="Times New Roman"/>
          <w:bCs/>
          <w:i/>
          <w:iCs/>
          <w:szCs w:val="24"/>
          <w:lang w:bidi="he-IL"/>
        </w:rPr>
        <w:t xml:space="preserve"> were heavy, because the conflict was prolonged till the morrow, and the deliverance of </w:t>
      </w:r>
      <w:hyperlink r:id="rId1411" w:history="1">
        <w:r w:rsidRPr="004F6B23">
          <w:rPr>
            <w:rStyle w:val="Hyperlink"/>
            <w:rFonts w:eastAsia="Times New Roman" w:cs="Times New Roman"/>
            <w:bCs/>
            <w:i/>
            <w:iCs/>
            <w:szCs w:val="24"/>
            <w:lang w:bidi="he-IL"/>
          </w:rPr>
          <w:t>Israel</w:t>
        </w:r>
      </w:hyperlink>
      <w:r w:rsidRPr="00FA4774">
        <w:rPr>
          <w:rFonts w:eastAsia="Times New Roman" w:cs="Times New Roman"/>
          <w:bCs/>
          <w:i/>
          <w:iCs/>
          <w:szCs w:val="24"/>
          <w:lang w:bidi="he-IL"/>
        </w:rPr>
        <w:t xml:space="preserve"> was not prepared on that day; and he could not hold them up in </w:t>
      </w:r>
      <w:hyperlink r:id="rId1412" w:history="1">
        <w:r w:rsidRPr="004F6B23">
          <w:rPr>
            <w:rStyle w:val="Hyperlink"/>
            <w:rFonts w:eastAsia="Times New Roman" w:cs="Times New Roman"/>
            <w:bCs/>
            <w:i/>
            <w:iCs/>
            <w:szCs w:val="24"/>
            <w:lang w:bidi="he-IL"/>
          </w:rPr>
          <w:t>prayer</w:t>
        </w:r>
      </w:hyperlink>
      <w:r w:rsidRPr="00FA4774">
        <w:rPr>
          <w:rFonts w:eastAsia="Times New Roman" w:cs="Times New Roman"/>
          <w:bCs/>
          <w:i/>
          <w:iCs/>
          <w:szCs w:val="24"/>
          <w:lang w:bidi="he-IL"/>
        </w:rPr>
        <w:t xml:space="preserve">; on which account he would have afflicted his soul. And they took a stone, and placed it under him, and he sat upon it; and Aharon and Hur supported his </w:t>
      </w:r>
      <w:hyperlink r:id="rId1413" w:history="1">
        <w:r w:rsidRPr="004F6B23">
          <w:rPr>
            <w:rStyle w:val="Hyperlink"/>
            <w:rFonts w:eastAsia="Times New Roman" w:cs="Times New Roman"/>
            <w:bCs/>
            <w:i/>
            <w:iCs/>
            <w:szCs w:val="24"/>
            <w:lang w:bidi="he-IL"/>
          </w:rPr>
          <w:t>hand</w:t>
        </w:r>
      </w:hyperlink>
      <w:r w:rsidRPr="00FA4774">
        <w:rPr>
          <w:rFonts w:eastAsia="Times New Roman" w:cs="Times New Roman"/>
          <w:bCs/>
          <w:i/>
          <w:iCs/>
          <w:szCs w:val="24"/>
          <w:lang w:bidi="he-IL"/>
        </w:rPr>
        <w:t xml:space="preserve">, this the </w:t>
      </w:r>
      <w:hyperlink r:id="rId1414" w:history="1">
        <w:r w:rsidRPr="004F6B23">
          <w:rPr>
            <w:rStyle w:val="Hyperlink"/>
            <w:rFonts w:eastAsia="Times New Roman" w:cs="Times New Roman"/>
            <w:bCs/>
            <w:i/>
            <w:iCs/>
            <w:szCs w:val="24"/>
            <w:lang w:bidi="he-IL"/>
          </w:rPr>
          <w:t>one</w:t>
        </w:r>
      </w:hyperlink>
      <w:r w:rsidRPr="00FA4774">
        <w:rPr>
          <w:rFonts w:eastAsia="Times New Roman" w:cs="Times New Roman"/>
          <w:bCs/>
          <w:i/>
          <w:iCs/>
          <w:szCs w:val="24"/>
          <w:lang w:bidi="he-IL"/>
        </w:rPr>
        <w:t xml:space="preserve">, and that the other; and his </w:t>
      </w:r>
      <w:hyperlink r:id="rId1415" w:history="1">
        <w:r w:rsidRPr="004F6B23">
          <w:rPr>
            <w:rStyle w:val="Hyperlink"/>
            <w:rFonts w:eastAsia="Times New Roman" w:cs="Times New Roman"/>
            <w:bCs/>
            <w:i/>
            <w:iCs/>
            <w:szCs w:val="24"/>
            <w:lang w:bidi="he-IL"/>
          </w:rPr>
          <w:t>hands</w:t>
        </w:r>
      </w:hyperlink>
      <w:r w:rsidRPr="00FA4774">
        <w:rPr>
          <w:rFonts w:eastAsia="Times New Roman" w:cs="Times New Roman"/>
          <w:bCs/>
          <w:i/>
          <w:iCs/>
          <w:szCs w:val="24"/>
          <w:lang w:bidi="he-IL"/>
        </w:rPr>
        <w:t xml:space="preserve"> were outstretched with firmness, (or, fidelity,) in </w:t>
      </w:r>
      <w:hyperlink r:id="rId1416" w:history="1">
        <w:r w:rsidRPr="004F6B23">
          <w:rPr>
            <w:rStyle w:val="Hyperlink"/>
            <w:rFonts w:eastAsia="Times New Roman" w:cs="Times New Roman"/>
            <w:bCs/>
            <w:i/>
            <w:iCs/>
            <w:szCs w:val="24"/>
            <w:lang w:bidi="he-IL"/>
          </w:rPr>
          <w:t>prayer</w:t>
        </w:r>
      </w:hyperlink>
      <w:r w:rsidRPr="00FA4774">
        <w:rPr>
          <w:rFonts w:eastAsia="Times New Roman" w:cs="Times New Roman"/>
          <w:bCs/>
          <w:i/>
          <w:iCs/>
          <w:szCs w:val="24"/>
          <w:lang w:bidi="he-IL"/>
        </w:rPr>
        <w:t xml:space="preserve"> and fasting, until the going down of the </w:t>
      </w:r>
      <w:hyperlink r:id="rId1417" w:history="1">
        <w:r w:rsidRPr="004F6B23">
          <w:rPr>
            <w:rStyle w:val="Hyperlink"/>
            <w:rFonts w:eastAsia="Times New Roman" w:cs="Times New Roman"/>
            <w:bCs/>
            <w:i/>
            <w:iCs/>
            <w:szCs w:val="24"/>
            <w:lang w:bidi="he-IL"/>
          </w:rPr>
          <w:t>sun</w:t>
        </w:r>
      </w:hyperlink>
      <w:r w:rsidRPr="00FA4774">
        <w:rPr>
          <w:rFonts w:eastAsia="Times New Roman" w:cs="Times New Roman"/>
          <w:bCs/>
          <w:i/>
          <w:iCs/>
          <w:szCs w:val="24"/>
          <w:lang w:bidi="he-IL"/>
        </w:rPr>
        <w:t>. [</w:t>
      </w:r>
      <w:hyperlink r:id="rId1418" w:history="1">
        <w:r w:rsidRPr="004F6B23">
          <w:rPr>
            <w:rStyle w:val="Hyperlink"/>
            <w:rFonts w:eastAsia="Times New Roman" w:cs="Times New Roman"/>
            <w:bCs/>
            <w:i/>
            <w:iCs/>
            <w:szCs w:val="24"/>
            <w:lang w:bidi="he-IL"/>
          </w:rPr>
          <w:t>Jerusalem</w:t>
        </w:r>
      </w:hyperlink>
      <w:r w:rsidRPr="00FA4774">
        <w:rPr>
          <w:rFonts w:eastAsia="Times New Roman" w:cs="Times New Roman"/>
          <w:bCs/>
          <w:i/>
          <w:iCs/>
          <w:szCs w:val="24"/>
          <w:lang w:bidi="he-IL"/>
        </w:rPr>
        <w:t xml:space="preserve">. And the </w:t>
      </w:r>
      <w:hyperlink r:id="rId1419" w:history="1">
        <w:r w:rsidRPr="004F6B23">
          <w:rPr>
            <w:rStyle w:val="Hyperlink"/>
            <w:rFonts w:eastAsia="Times New Roman" w:cs="Times New Roman"/>
            <w:bCs/>
            <w:i/>
            <w:iCs/>
            <w:szCs w:val="24"/>
            <w:lang w:bidi="he-IL"/>
          </w:rPr>
          <w:t>hands</w:t>
        </w:r>
      </w:hyperlink>
      <w:r w:rsidRPr="00FA4774">
        <w:rPr>
          <w:rFonts w:eastAsia="Times New Roman" w:cs="Times New Roman"/>
          <w:bCs/>
          <w:i/>
          <w:iCs/>
          <w:szCs w:val="24"/>
          <w:lang w:bidi="he-IL"/>
        </w:rPr>
        <w:t xml:space="preserve"> of </w:t>
      </w:r>
      <w:r w:rsidR="007815C2" w:rsidRPr="00FA4774">
        <w:rPr>
          <w:rFonts w:eastAsia="Times New Roman" w:cs="Times New Roman"/>
          <w:bCs/>
          <w:i/>
          <w:iCs/>
          <w:szCs w:val="24"/>
          <w:lang w:bidi="he-IL"/>
        </w:rPr>
        <w:t>Moshe</w:t>
      </w:r>
      <w:r w:rsidRPr="00FA4774">
        <w:rPr>
          <w:rFonts w:eastAsia="Times New Roman" w:cs="Times New Roman"/>
          <w:bCs/>
          <w:i/>
          <w:iCs/>
          <w:szCs w:val="24"/>
          <w:lang w:bidi="he-IL"/>
        </w:rPr>
        <w:t xml:space="preserve"> were lifted up in </w:t>
      </w:r>
      <w:hyperlink r:id="rId1420" w:history="1">
        <w:r w:rsidRPr="004F6B23">
          <w:rPr>
            <w:rStyle w:val="Hyperlink"/>
            <w:rFonts w:eastAsia="Times New Roman" w:cs="Times New Roman"/>
            <w:bCs/>
            <w:i/>
            <w:iCs/>
            <w:szCs w:val="24"/>
            <w:lang w:bidi="he-IL"/>
          </w:rPr>
          <w:t>prayer</w:t>
        </w:r>
      </w:hyperlink>
      <w:r w:rsidRPr="00FA4774">
        <w:rPr>
          <w:rFonts w:eastAsia="Times New Roman" w:cs="Times New Roman"/>
          <w:bCs/>
          <w:i/>
          <w:iCs/>
          <w:szCs w:val="24"/>
          <w:lang w:bidi="he-IL"/>
        </w:rPr>
        <w:t xml:space="preserve">.] 13. And Jehoshua shattered </w:t>
      </w:r>
      <w:hyperlink r:id="rId1421"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 xml:space="preserve">, and cut off the heads, of the strong men of his people, by the </w:t>
      </w:r>
      <w:hyperlink r:id="rId1422" w:history="1">
        <w:r w:rsidRPr="004F6B23">
          <w:rPr>
            <w:rStyle w:val="Hyperlink"/>
            <w:rFonts w:eastAsia="Times New Roman" w:cs="Times New Roman"/>
            <w:bCs/>
            <w:i/>
            <w:iCs/>
            <w:szCs w:val="24"/>
            <w:lang w:bidi="he-IL"/>
          </w:rPr>
          <w:t>mouth</w:t>
        </w:r>
      </w:hyperlink>
      <w:r w:rsidRPr="00FA4774">
        <w:rPr>
          <w:rFonts w:eastAsia="Times New Roman" w:cs="Times New Roman"/>
          <w:bCs/>
          <w:i/>
          <w:iCs/>
          <w:szCs w:val="24"/>
          <w:lang w:bidi="he-IL"/>
        </w:rPr>
        <w:t xml:space="preserve"> of the Word of the Lord, with the slaughter of the sword. 14. And the Lord said unto </w:t>
      </w:r>
      <w:r w:rsidR="007815C2" w:rsidRPr="00FA4774">
        <w:rPr>
          <w:rFonts w:eastAsia="Times New Roman" w:cs="Times New Roman"/>
          <w:bCs/>
          <w:i/>
          <w:iCs/>
          <w:szCs w:val="24"/>
          <w:lang w:bidi="he-IL"/>
        </w:rPr>
        <w:t>Moshe</w:t>
      </w:r>
      <w:r w:rsidRPr="00FA4774">
        <w:rPr>
          <w:rFonts w:eastAsia="Times New Roman" w:cs="Times New Roman"/>
          <w:bCs/>
          <w:i/>
          <w:iCs/>
          <w:szCs w:val="24"/>
          <w:lang w:bidi="he-IL"/>
        </w:rPr>
        <w:t xml:space="preserve">, Write this memorial in the book of the elders that were of old, and these words in the </w:t>
      </w:r>
      <w:hyperlink r:id="rId1423" w:history="1">
        <w:r w:rsidRPr="004F6B23">
          <w:rPr>
            <w:rStyle w:val="Hyperlink"/>
            <w:rFonts w:eastAsia="Times New Roman" w:cs="Times New Roman"/>
            <w:bCs/>
            <w:i/>
            <w:iCs/>
            <w:szCs w:val="24"/>
            <w:lang w:bidi="he-IL"/>
          </w:rPr>
          <w:t>hearing</w:t>
        </w:r>
      </w:hyperlink>
      <w:r w:rsidRPr="00FA4774">
        <w:rPr>
          <w:rFonts w:eastAsia="Times New Roman" w:cs="Times New Roman"/>
          <w:bCs/>
          <w:i/>
          <w:iCs/>
          <w:szCs w:val="24"/>
          <w:lang w:bidi="he-IL"/>
        </w:rPr>
        <w:t xml:space="preserve">, of Jehoshua, that blotting, I will blot out the memory of </w:t>
      </w:r>
      <w:hyperlink r:id="rId1424"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 xml:space="preserve"> from under the </w:t>
      </w:r>
      <w:hyperlink r:id="rId1425" w:history="1">
        <w:r w:rsidRPr="004F6B23">
          <w:rPr>
            <w:rStyle w:val="Hyperlink"/>
            <w:rFonts w:eastAsia="Times New Roman" w:cs="Times New Roman"/>
            <w:bCs/>
            <w:i/>
            <w:iCs/>
            <w:szCs w:val="24"/>
            <w:lang w:bidi="he-IL"/>
          </w:rPr>
          <w:t>heavens</w:t>
        </w:r>
      </w:hyperlink>
      <w:r w:rsidRPr="00FA4774">
        <w:rPr>
          <w:rFonts w:eastAsia="Times New Roman" w:cs="Times New Roman"/>
          <w:bCs/>
          <w:i/>
          <w:iCs/>
          <w:szCs w:val="24"/>
          <w:lang w:bidi="he-IL"/>
        </w:rPr>
        <w:t xml:space="preserve">. </w:t>
      </w:r>
    </w:p>
    <w:p w14:paraId="50C45472" w14:textId="77777777" w:rsidR="00FA4774" w:rsidRPr="00FA4774" w:rsidRDefault="00FA4774" w:rsidP="00FA4774">
      <w:pPr>
        <w:ind w:left="288"/>
        <w:rPr>
          <w:rFonts w:eastAsia="Times New Roman" w:cs="Times New Roman"/>
          <w:bCs/>
          <w:szCs w:val="24"/>
        </w:rPr>
      </w:pPr>
    </w:p>
    <w:p w14:paraId="16E87FC5" w14:textId="071F54F8" w:rsidR="00FA4774" w:rsidRPr="00FA4774" w:rsidRDefault="00FA4774" w:rsidP="00FA4774">
      <w:pPr>
        <w:ind w:left="288"/>
        <w:rPr>
          <w:rFonts w:eastAsia="Times New Roman" w:cs="Times New Roman"/>
          <w:bCs/>
          <w:szCs w:val="24"/>
          <w:lang w:bidi="he-IL"/>
        </w:rPr>
      </w:pPr>
      <w:r w:rsidRPr="00FA4774">
        <w:rPr>
          <w:rFonts w:eastAsia="Times New Roman" w:cs="Times New Roman"/>
          <w:bCs/>
          <w:szCs w:val="24"/>
        </w:rPr>
        <w:t xml:space="preserve">Rashi on Shemot 17:9 </w:t>
      </w:r>
      <w:r w:rsidRPr="00FA4774">
        <w:rPr>
          <w:rFonts w:eastAsia="Times New Roman" w:cs="Times New Roman"/>
          <w:b/>
          <w:bCs/>
          <w:szCs w:val="24"/>
          <w:lang w:bidi="he-IL"/>
        </w:rPr>
        <w:t xml:space="preserve">Pick for us men </w:t>
      </w:r>
      <w:r w:rsidRPr="00FA4774">
        <w:rPr>
          <w:rFonts w:eastAsia="Times New Roman" w:cs="Times New Roman"/>
          <w:bCs/>
          <w:szCs w:val="24"/>
          <w:lang w:bidi="he-IL"/>
        </w:rPr>
        <w:t xml:space="preserve">who </w:t>
      </w:r>
      <w:hyperlink r:id="rId1426" w:history="1">
        <w:r w:rsidRPr="004F6B23">
          <w:rPr>
            <w:rStyle w:val="Hyperlink"/>
            <w:rFonts w:eastAsia="Times New Roman" w:cs="Times New Roman"/>
            <w:bCs/>
            <w:szCs w:val="24"/>
            <w:lang w:bidi="he-IL"/>
          </w:rPr>
          <w:t>know</w:t>
        </w:r>
      </w:hyperlink>
      <w:r w:rsidRPr="00FA4774">
        <w:rPr>
          <w:rFonts w:eastAsia="Times New Roman" w:cs="Times New Roman"/>
          <w:bCs/>
          <w:szCs w:val="24"/>
          <w:lang w:bidi="he-IL"/>
        </w:rPr>
        <w:t xml:space="preserve"> how to counteract witchcraft, because the </w:t>
      </w:r>
      <w:hyperlink r:id="rId1427" w:history="1">
        <w:r w:rsidRPr="004F6B23">
          <w:rPr>
            <w:rStyle w:val="Hyperlink"/>
            <w:rFonts w:eastAsia="Times New Roman" w:cs="Times New Roman"/>
            <w:bCs/>
            <w:szCs w:val="24"/>
            <w:lang w:bidi="he-IL"/>
          </w:rPr>
          <w:t>Amalekites</w:t>
        </w:r>
      </w:hyperlink>
      <w:r w:rsidRPr="00FA4774">
        <w:rPr>
          <w:rFonts w:eastAsia="Times New Roman" w:cs="Times New Roman"/>
          <w:bCs/>
          <w:szCs w:val="24"/>
          <w:lang w:bidi="he-IL"/>
        </w:rPr>
        <w:t xml:space="preserve"> were sorcerers.</w:t>
      </w:r>
    </w:p>
    <w:p w14:paraId="707A60AF" w14:textId="77777777" w:rsidR="00FA4774" w:rsidRPr="00FA4774" w:rsidRDefault="00FA4774" w:rsidP="00FA4774">
      <w:pPr>
        <w:ind w:left="288"/>
        <w:rPr>
          <w:rFonts w:eastAsia="Times New Roman" w:cs="Times New Roman"/>
          <w:bCs/>
          <w:szCs w:val="24"/>
          <w:lang w:bidi="he-IL"/>
        </w:rPr>
      </w:pPr>
    </w:p>
    <w:p w14:paraId="21DC1BA7" w14:textId="40DE2BC8" w:rsidR="00FA4774" w:rsidRPr="00FA4774" w:rsidRDefault="00FA4774" w:rsidP="00FA4774">
      <w:pPr>
        <w:ind w:left="288"/>
        <w:rPr>
          <w:rFonts w:eastAsia="Times New Roman" w:cs="Times New Roman"/>
          <w:bCs/>
          <w:sz w:val="20"/>
          <w:szCs w:val="20"/>
          <w:lang w:bidi="he-IL"/>
        </w:rPr>
      </w:pPr>
      <w:r w:rsidRPr="00FA4774">
        <w:rPr>
          <w:rFonts w:eastAsia="Times New Roman" w:cs="Times New Roman"/>
          <w:bCs/>
          <w:szCs w:val="24"/>
        </w:rPr>
        <w:t xml:space="preserve">Rashi on Shemot 17:12 </w:t>
      </w:r>
      <w:r w:rsidRPr="00FA4774">
        <w:rPr>
          <w:rFonts w:eastAsia="Times New Roman" w:cs="Times New Roman"/>
          <w:b/>
          <w:bCs/>
          <w:szCs w:val="24"/>
          <w:lang w:bidi="he-IL"/>
        </w:rPr>
        <w:t xml:space="preserve">until sunset </w:t>
      </w:r>
      <w:r w:rsidRPr="00FA4774">
        <w:rPr>
          <w:rFonts w:eastAsia="Times New Roman" w:cs="Times New Roman"/>
          <w:bCs/>
          <w:szCs w:val="24"/>
          <w:lang w:bidi="he-IL"/>
        </w:rPr>
        <w:t xml:space="preserve">For the </w:t>
      </w:r>
      <w:hyperlink r:id="rId1428" w:history="1">
        <w:r w:rsidRPr="004F6B23">
          <w:rPr>
            <w:rStyle w:val="Hyperlink"/>
            <w:rFonts w:eastAsia="Times New Roman" w:cs="Times New Roman"/>
            <w:bCs/>
            <w:szCs w:val="24"/>
            <w:lang w:bidi="he-IL"/>
          </w:rPr>
          <w:t>Amalekites</w:t>
        </w:r>
      </w:hyperlink>
      <w:r w:rsidRPr="00FA4774">
        <w:rPr>
          <w:rFonts w:eastAsia="Times New Roman" w:cs="Times New Roman"/>
          <w:bCs/>
          <w:szCs w:val="24"/>
          <w:lang w:bidi="he-IL"/>
        </w:rPr>
        <w:t xml:space="preserve"> calculated the hours [i.e., the </w:t>
      </w:r>
      <w:hyperlink r:id="rId1429" w:history="1">
        <w:r w:rsidRPr="004F6B23">
          <w:rPr>
            <w:rStyle w:val="Hyperlink"/>
            <w:rFonts w:eastAsia="Times New Roman" w:cs="Times New Roman"/>
            <w:bCs/>
            <w:szCs w:val="24"/>
            <w:lang w:bidi="he-IL"/>
          </w:rPr>
          <w:t>time</w:t>
        </w:r>
      </w:hyperlink>
      <w:r w:rsidRPr="00FA4774">
        <w:rPr>
          <w:rFonts w:eastAsia="Times New Roman" w:cs="Times New Roman"/>
          <w:bCs/>
          <w:szCs w:val="24"/>
          <w:lang w:bidi="he-IL"/>
        </w:rPr>
        <w:t xml:space="preserve">] with their astrology [to determine] in what hour they would be victorious, but Moses caused the </w:t>
      </w:r>
      <w:hyperlink r:id="rId1430" w:history="1">
        <w:r w:rsidRPr="004F6B23">
          <w:rPr>
            <w:rStyle w:val="Hyperlink"/>
            <w:rFonts w:eastAsia="Times New Roman" w:cs="Times New Roman"/>
            <w:bCs/>
            <w:szCs w:val="24"/>
            <w:lang w:bidi="he-IL"/>
          </w:rPr>
          <w:t>sun</w:t>
        </w:r>
      </w:hyperlink>
      <w:r w:rsidRPr="00FA4774">
        <w:rPr>
          <w:rFonts w:eastAsia="Times New Roman" w:cs="Times New Roman"/>
          <w:bCs/>
          <w:szCs w:val="24"/>
          <w:lang w:bidi="he-IL"/>
        </w:rPr>
        <w:t xml:space="preserve"> to stand still and confused the hours.-[from Tanchuma 28]</w:t>
      </w:r>
    </w:p>
    <w:p w14:paraId="141D95BC" w14:textId="77777777" w:rsidR="00FA4774" w:rsidRPr="00FA4774" w:rsidRDefault="00FA4774" w:rsidP="00FA4774">
      <w:pPr>
        <w:ind w:left="288"/>
        <w:rPr>
          <w:rFonts w:eastAsia="Times New Roman" w:cs="Times New Roman"/>
          <w:b/>
          <w:szCs w:val="24"/>
        </w:rPr>
      </w:pPr>
    </w:p>
    <w:p w14:paraId="4E060C63" w14:textId="61DF889E" w:rsidR="00FA4774" w:rsidRPr="00FA4774" w:rsidRDefault="00FA4774" w:rsidP="00FA4774">
      <w:pPr>
        <w:ind w:left="288"/>
        <w:rPr>
          <w:rFonts w:eastAsia="Times New Roman" w:cs="Times New Roman"/>
          <w:bCs/>
          <w:szCs w:val="24"/>
          <w:lang w:bidi="he-IL"/>
        </w:rPr>
      </w:pPr>
      <w:r w:rsidRPr="00FA4774">
        <w:rPr>
          <w:rFonts w:eastAsia="Times New Roman" w:cs="Times New Roman"/>
          <w:bCs/>
          <w:szCs w:val="24"/>
        </w:rPr>
        <w:t xml:space="preserve">RASHI: on Shemot 17:16 </w:t>
      </w:r>
      <w:r w:rsidRPr="00FA4774">
        <w:rPr>
          <w:rFonts w:eastAsia="Times New Roman" w:cs="Times New Roman"/>
          <w:b/>
          <w:bCs/>
          <w:szCs w:val="24"/>
          <w:lang w:bidi="he-IL"/>
        </w:rPr>
        <w:t xml:space="preserve">For there is a </w:t>
      </w:r>
      <w:hyperlink r:id="rId1431" w:history="1">
        <w:r w:rsidRPr="004F6B23">
          <w:rPr>
            <w:rStyle w:val="Hyperlink"/>
            <w:rFonts w:eastAsia="Times New Roman" w:cs="Times New Roman"/>
            <w:b/>
            <w:bCs/>
            <w:szCs w:val="24"/>
            <w:lang w:bidi="he-IL"/>
          </w:rPr>
          <w:t>hand</w:t>
        </w:r>
      </w:hyperlink>
      <w:r w:rsidRPr="00FA4774">
        <w:rPr>
          <w:rFonts w:eastAsia="Times New Roman" w:cs="Times New Roman"/>
          <w:b/>
          <w:bCs/>
          <w:szCs w:val="24"/>
          <w:lang w:bidi="he-IL"/>
        </w:rPr>
        <w:t xml:space="preserve"> on the throne of the Eternal </w:t>
      </w:r>
      <w:r w:rsidRPr="00FA4774">
        <w:rPr>
          <w:rFonts w:eastAsia="Times New Roman" w:cs="Times New Roman"/>
          <w:bCs/>
          <w:szCs w:val="24"/>
          <w:lang w:bidi="he-IL"/>
        </w:rPr>
        <w:t xml:space="preserve">Heb. </w:t>
      </w:r>
      <w:r w:rsidRPr="00FA4774">
        <w:rPr>
          <w:rFonts w:ascii="TimesNewRomanPSMT" w:eastAsia="Times New Roman" w:hAnsi="TimesNewRomanPSMT" w:cs="Times New Roman"/>
          <w:bCs/>
          <w:szCs w:val="24"/>
          <w:rtl/>
          <w:lang w:bidi="he-IL"/>
        </w:rPr>
        <w:t>כּיִ</w:t>
      </w:r>
      <w:r w:rsidRPr="00FA4774">
        <w:rPr>
          <w:rFonts w:eastAsia="Times New Roman" w:cs="Times New Roman"/>
          <w:bCs/>
          <w:szCs w:val="24"/>
          <w:lang w:bidi="he-IL"/>
        </w:rPr>
        <w:t>-</w:t>
      </w:r>
      <w:r w:rsidRPr="00FA4774">
        <w:rPr>
          <w:rFonts w:ascii="TimesNewRomanPSMT" w:eastAsia="Times New Roman" w:hAnsi="TimesNewRomanPSMT" w:cs="Times New Roman"/>
          <w:bCs/>
          <w:szCs w:val="24"/>
          <w:rtl/>
          <w:lang w:bidi="he-IL"/>
        </w:rPr>
        <w:t>יָד</w:t>
      </w:r>
      <w:r w:rsidRPr="00FA4774">
        <w:rPr>
          <w:rFonts w:ascii="TimesNewRomanPSMT" w:eastAsia="Times New Roman" w:hAnsi="TimesNewRomanPSMT" w:cs="TimesNewRomanPSMT"/>
          <w:bCs/>
          <w:szCs w:val="24"/>
          <w:lang w:bidi="he-IL"/>
        </w:rPr>
        <w:t xml:space="preserve"> </w:t>
      </w:r>
      <w:r w:rsidRPr="00FA4774">
        <w:rPr>
          <w:rFonts w:ascii="TimesNewRomanPSMT" w:eastAsia="Times New Roman" w:hAnsi="TimesNewRomanPSMT" w:cs="Times New Roman"/>
          <w:bCs/>
          <w:szCs w:val="24"/>
          <w:rtl/>
          <w:lang w:bidi="he-IL"/>
        </w:rPr>
        <w:t>עַל</w:t>
      </w:r>
      <w:r w:rsidRPr="00FA4774">
        <w:rPr>
          <w:rFonts w:eastAsia="Times New Roman" w:cs="Times New Roman"/>
          <w:bCs/>
          <w:szCs w:val="24"/>
          <w:lang w:bidi="he-IL"/>
        </w:rPr>
        <w:t>-</w:t>
      </w:r>
      <w:r w:rsidRPr="00FA4774">
        <w:rPr>
          <w:rFonts w:ascii="TimesNewRomanPSMT" w:eastAsia="Times New Roman" w:hAnsi="TimesNewRomanPSMT" w:cs="Times New Roman"/>
          <w:bCs/>
          <w:szCs w:val="24"/>
          <w:rtl/>
          <w:lang w:bidi="he-IL"/>
        </w:rPr>
        <w:t>כֵּס</w:t>
      </w:r>
      <w:r w:rsidRPr="00FA4774">
        <w:rPr>
          <w:rFonts w:ascii="TimesNewRomanPSMT" w:eastAsia="Times New Roman" w:hAnsi="TimesNewRomanPSMT" w:cs="TimesNewRomanPSMT"/>
          <w:bCs/>
          <w:szCs w:val="24"/>
          <w:lang w:bidi="he-IL"/>
        </w:rPr>
        <w:t xml:space="preserve"> </w:t>
      </w:r>
      <w:r w:rsidRPr="00FA4774">
        <w:rPr>
          <w:rFonts w:ascii="TimesNewRomanPSMT" w:eastAsia="Times New Roman" w:hAnsi="TimesNewRomanPSMT" w:cs="Times New Roman"/>
          <w:bCs/>
          <w:szCs w:val="24"/>
          <w:rtl/>
          <w:lang w:bidi="he-IL"/>
        </w:rPr>
        <w:t>יָהּ</w:t>
      </w:r>
      <w:r w:rsidRPr="00FA4774">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 xml:space="preserve">. The </w:t>
      </w:r>
      <w:hyperlink r:id="rId1432" w:history="1">
        <w:r w:rsidRPr="004F6B23">
          <w:rPr>
            <w:rStyle w:val="Hyperlink"/>
            <w:rFonts w:eastAsia="Times New Roman" w:cs="Times New Roman"/>
            <w:bCs/>
            <w:szCs w:val="24"/>
            <w:lang w:bidi="he-IL"/>
          </w:rPr>
          <w:t>hand</w:t>
        </w:r>
      </w:hyperlink>
      <w:r w:rsidRPr="00FA4774">
        <w:rPr>
          <w:rFonts w:eastAsia="Times New Roman" w:cs="Times New Roman"/>
          <w:bCs/>
          <w:szCs w:val="24"/>
          <w:lang w:bidi="he-IL"/>
        </w:rPr>
        <w:t xml:space="preserve"> of the Holy </w:t>
      </w:r>
      <w:hyperlink r:id="rId1433" w:history="1">
        <w:r w:rsidRPr="004F6B23">
          <w:rPr>
            <w:rStyle w:val="Hyperlink"/>
            <w:rFonts w:eastAsia="Times New Roman" w:cs="Times New Roman"/>
            <w:bCs/>
            <w:szCs w:val="24"/>
            <w:lang w:bidi="he-IL"/>
          </w:rPr>
          <w:t>One</w:t>
        </w:r>
      </w:hyperlink>
      <w:r w:rsidRPr="00FA4774">
        <w:rPr>
          <w:rFonts w:eastAsia="Times New Roman" w:cs="Times New Roman"/>
          <w:bCs/>
          <w:szCs w:val="24"/>
          <w:lang w:bidi="he-IL"/>
        </w:rPr>
        <w:t xml:space="preserve">, blessed be He, was raised to swear by His throne, to have a war and [bear] hatred against </w:t>
      </w:r>
      <w:hyperlink r:id="rId1434" w:history="1">
        <w:r w:rsidRPr="004F6B23">
          <w:rPr>
            <w:rStyle w:val="Hyperlink"/>
            <w:rFonts w:eastAsia="Times New Roman" w:cs="Times New Roman"/>
            <w:bCs/>
            <w:szCs w:val="24"/>
            <w:lang w:bidi="he-IL"/>
          </w:rPr>
          <w:t>Amalek</w:t>
        </w:r>
      </w:hyperlink>
      <w:r w:rsidRPr="00FA4774">
        <w:rPr>
          <w:rFonts w:eastAsia="Times New Roman" w:cs="Times New Roman"/>
          <w:bCs/>
          <w:szCs w:val="24"/>
          <w:lang w:bidi="he-IL"/>
        </w:rPr>
        <w:t xml:space="preserve"> for eternity. Now what is the meaning of </w:t>
      </w:r>
      <w:r w:rsidRPr="00FA4774">
        <w:rPr>
          <w:rFonts w:ascii="TimesNewRomanPSMT" w:eastAsia="Times New Roman" w:hAnsi="TimesNewRomanPSMT" w:cs="Times New Roman"/>
          <w:bCs/>
          <w:szCs w:val="24"/>
          <w:rtl/>
          <w:lang w:bidi="he-IL"/>
        </w:rPr>
        <w:t>כּסֵ</w:t>
      </w:r>
      <w:r w:rsidRPr="00FA4774">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[as opposed to</w:t>
      </w:r>
      <w:r w:rsidRPr="00FA4774">
        <w:rPr>
          <w:rFonts w:eastAsia="Times New Roman" w:cs="Times New Roman"/>
          <w:bCs/>
          <w:szCs w:val="24"/>
          <w:rtl/>
          <w:lang w:bidi="he-IL"/>
        </w:rPr>
        <w:t>ִֵ</w:t>
      </w:r>
      <w:r w:rsidRPr="00FA4774">
        <w:rPr>
          <w:rFonts w:eastAsia="Times New Roman" w:cs="Times New Roman"/>
          <w:bCs/>
          <w:szCs w:val="24"/>
          <w:lang w:bidi="he-IL"/>
        </w:rPr>
        <w:t xml:space="preserve"> </w:t>
      </w:r>
      <w:r w:rsidRPr="00FA4774">
        <w:rPr>
          <w:rFonts w:ascii="TimesNewRomanPSMT" w:eastAsia="Times New Roman" w:hAnsi="TimesNewRomanPSMT" w:cs="Times New Roman"/>
          <w:bCs/>
          <w:szCs w:val="24"/>
          <w:rtl/>
          <w:lang w:bidi="he-IL"/>
        </w:rPr>
        <w:t>אכּס</w:t>
      </w:r>
      <w:r w:rsidRPr="00FA4774">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 xml:space="preserve">and also [why is] the Divine </w:t>
      </w:r>
      <w:hyperlink r:id="rId1435" w:history="1">
        <w:r w:rsidRPr="004F6B23">
          <w:rPr>
            <w:rStyle w:val="Hyperlink"/>
            <w:rFonts w:eastAsia="Times New Roman" w:cs="Times New Roman"/>
            <w:bCs/>
            <w:szCs w:val="24"/>
            <w:lang w:bidi="he-IL"/>
          </w:rPr>
          <w:t>Name</w:t>
        </w:r>
      </w:hyperlink>
      <w:r w:rsidRPr="00FA4774">
        <w:rPr>
          <w:rFonts w:eastAsia="Times New Roman" w:cs="Times New Roman"/>
          <w:bCs/>
          <w:szCs w:val="24"/>
          <w:lang w:bidi="he-IL"/>
        </w:rPr>
        <w:t xml:space="preserve"> divided in half? [I.e., why is the </w:t>
      </w:r>
      <w:hyperlink r:id="rId1436" w:history="1">
        <w:r w:rsidRPr="004F6B23">
          <w:rPr>
            <w:rStyle w:val="Hyperlink"/>
            <w:rFonts w:eastAsia="Times New Roman" w:cs="Times New Roman"/>
            <w:bCs/>
            <w:szCs w:val="24"/>
            <w:lang w:bidi="he-IL"/>
          </w:rPr>
          <w:t>Name</w:t>
        </w:r>
      </w:hyperlink>
      <w:r w:rsidRPr="00FA4774">
        <w:rPr>
          <w:rFonts w:eastAsia="Times New Roman" w:cs="Times New Roman"/>
          <w:bCs/>
          <w:szCs w:val="24"/>
          <w:lang w:bidi="he-IL"/>
        </w:rPr>
        <w:t xml:space="preserve"> </w:t>
      </w:r>
      <w:r w:rsidRPr="00FA4774">
        <w:rPr>
          <w:rFonts w:ascii="TimesNewRomanPSMT" w:eastAsia="Times New Roman" w:hAnsi="TimesNewRomanPSMT" w:cs="Times New Roman"/>
          <w:bCs/>
          <w:szCs w:val="24"/>
          <w:rtl/>
          <w:lang w:bidi="he-IL"/>
        </w:rPr>
        <w:t>יהָּ</w:t>
      </w:r>
      <w:r w:rsidRPr="00FA4774">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 xml:space="preserve">used instead of </w:t>
      </w:r>
      <w:r w:rsidRPr="00FA4774">
        <w:rPr>
          <w:rFonts w:ascii="TimesNewRomanPSMT" w:eastAsia="Times New Roman" w:hAnsi="TimesNewRomanPSMT" w:cs="Times New Roman"/>
          <w:bCs/>
          <w:szCs w:val="24"/>
          <w:rtl/>
          <w:lang w:bidi="he-IL"/>
        </w:rPr>
        <w:t>יהְ</w:t>
      </w:r>
      <w:r w:rsidRPr="00FA4774">
        <w:rPr>
          <w:rFonts w:ascii="TimesNewRomanPSMT" w:eastAsia="Times New Roman" w:hAnsi="TimesNewRomanPSMT" w:cs="TimesNewRomanPSMT"/>
          <w:bCs/>
          <w:szCs w:val="24"/>
          <w:lang w:bidi="he-IL"/>
        </w:rPr>
        <w:t xml:space="preserve"> </w:t>
      </w:r>
      <w:r w:rsidRPr="00FA4774">
        <w:rPr>
          <w:rFonts w:ascii="TimesNewRomanPSMT" w:eastAsia="Times New Roman" w:hAnsi="TimesNewRomanPSMT" w:cs="Times New Roman"/>
          <w:bCs/>
          <w:szCs w:val="24"/>
          <w:rtl/>
          <w:lang w:bidi="he-IL"/>
        </w:rPr>
        <w:t>והָ</w:t>
      </w:r>
      <w:r w:rsidRPr="00FA4774">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 xml:space="preserve">?] [The answer is that] the Holy </w:t>
      </w:r>
      <w:hyperlink r:id="rId1437" w:history="1">
        <w:r w:rsidRPr="004F6B23">
          <w:rPr>
            <w:rStyle w:val="Hyperlink"/>
            <w:rFonts w:eastAsia="Times New Roman" w:cs="Times New Roman"/>
            <w:bCs/>
            <w:szCs w:val="24"/>
            <w:lang w:bidi="he-IL"/>
          </w:rPr>
          <w:t>One</w:t>
        </w:r>
      </w:hyperlink>
      <w:r w:rsidRPr="00FA4774">
        <w:rPr>
          <w:rFonts w:eastAsia="Times New Roman" w:cs="Times New Roman"/>
          <w:bCs/>
          <w:szCs w:val="24"/>
          <w:lang w:bidi="he-IL"/>
        </w:rPr>
        <w:t xml:space="preserve">, blessed be He, swore that His </w:t>
      </w:r>
      <w:hyperlink r:id="rId1438" w:history="1">
        <w:r w:rsidRPr="004F6B23">
          <w:rPr>
            <w:rStyle w:val="Hyperlink"/>
            <w:rFonts w:eastAsia="Times New Roman" w:cs="Times New Roman"/>
            <w:bCs/>
            <w:szCs w:val="24"/>
            <w:lang w:bidi="he-IL"/>
          </w:rPr>
          <w:t>Name</w:t>
        </w:r>
      </w:hyperlink>
      <w:r w:rsidRPr="00FA4774">
        <w:rPr>
          <w:rFonts w:eastAsia="Times New Roman" w:cs="Times New Roman"/>
          <w:bCs/>
          <w:szCs w:val="24"/>
          <w:lang w:bidi="he-IL"/>
        </w:rPr>
        <w:t xml:space="preserve"> will not be complete and His throne will not be complete until the </w:t>
      </w:r>
      <w:hyperlink r:id="rId1439" w:history="1">
        <w:r w:rsidRPr="004F6B23">
          <w:rPr>
            <w:rStyle w:val="Hyperlink"/>
            <w:rFonts w:eastAsia="Times New Roman" w:cs="Times New Roman"/>
            <w:bCs/>
            <w:szCs w:val="24"/>
            <w:lang w:bidi="he-IL"/>
          </w:rPr>
          <w:t>name</w:t>
        </w:r>
      </w:hyperlink>
      <w:r w:rsidRPr="00FA4774">
        <w:rPr>
          <w:rFonts w:eastAsia="Times New Roman" w:cs="Times New Roman"/>
          <w:bCs/>
          <w:szCs w:val="24"/>
          <w:lang w:bidi="he-IL"/>
        </w:rPr>
        <w:t xml:space="preserve"> of </w:t>
      </w:r>
      <w:hyperlink r:id="rId1440" w:history="1">
        <w:r w:rsidRPr="004F6B23">
          <w:rPr>
            <w:rStyle w:val="Hyperlink"/>
            <w:rFonts w:eastAsia="Times New Roman" w:cs="Times New Roman"/>
            <w:bCs/>
            <w:szCs w:val="24"/>
            <w:lang w:bidi="he-IL"/>
          </w:rPr>
          <w:t>Amalek</w:t>
        </w:r>
      </w:hyperlink>
      <w:r w:rsidRPr="00FA4774">
        <w:rPr>
          <w:rFonts w:eastAsia="Times New Roman" w:cs="Times New Roman"/>
          <w:bCs/>
          <w:szCs w:val="24"/>
          <w:lang w:bidi="he-IL"/>
        </w:rPr>
        <w:t xml:space="preserve"> is completely obliterated. And when his </w:t>
      </w:r>
      <w:hyperlink r:id="rId1441" w:history="1">
        <w:r w:rsidRPr="004F6B23">
          <w:rPr>
            <w:rStyle w:val="Hyperlink"/>
            <w:rFonts w:eastAsia="Times New Roman" w:cs="Times New Roman"/>
            <w:bCs/>
            <w:szCs w:val="24"/>
            <w:lang w:bidi="he-IL"/>
          </w:rPr>
          <w:t>name</w:t>
        </w:r>
      </w:hyperlink>
      <w:r w:rsidRPr="00FA4774">
        <w:rPr>
          <w:rFonts w:eastAsia="Times New Roman" w:cs="Times New Roman"/>
          <w:bCs/>
          <w:szCs w:val="24"/>
          <w:lang w:bidi="he-IL"/>
        </w:rPr>
        <w:t xml:space="preserve"> is obliterated, the Divine </w:t>
      </w:r>
      <w:hyperlink r:id="rId1442" w:history="1">
        <w:r w:rsidRPr="004F6B23">
          <w:rPr>
            <w:rStyle w:val="Hyperlink"/>
            <w:rFonts w:eastAsia="Times New Roman" w:cs="Times New Roman"/>
            <w:bCs/>
            <w:szCs w:val="24"/>
            <w:lang w:bidi="he-IL"/>
          </w:rPr>
          <w:t>Name</w:t>
        </w:r>
      </w:hyperlink>
      <w:r w:rsidRPr="00FA4774">
        <w:rPr>
          <w:rFonts w:eastAsia="Times New Roman" w:cs="Times New Roman"/>
          <w:bCs/>
          <w:szCs w:val="24"/>
          <w:lang w:bidi="he-IL"/>
        </w:rPr>
        <w:t xml:space="preserve"> will be complete, and the throne will be complete, as it is said: “The enemy has been destroyed; swords exist forever ( </w:t>
      </w:r>
      <w:r w:rsidRPr="00FA4774">
        <w:rPr>
          <w:rFonts w:ascii="TimesNewRomanPSMT" w:eastAsia="Times New Roman" w:hAnsi="TimesNewRomanPSMT" w:cs="Times New Roman"/>
          <w:bCs/>
          <w:szCs w:val="24"/>
          <w:rtl/>
          <w:lang w:bidi="he-IL"/>
        </w:rPr>
        <w:t>נצחֶַל</w:t>
      </w:r>
      <w:r w:rsidRPr="00FA4774">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 xml:space="preserve">)” (Ps. 9:7); this [who they are referring to] is </w:t>
      </w:r>
      <w:hyperlink r:id="rId1443" w:history="1">
        <w:r w:rsidRPr="004F6B23">
          <w:rPr>
            <w:rStyle w:val="Hyperlink"/>
            <w:rFonts w:eastAsia="Times New Roman" w:cs="Times New Roman"/>
            <w:bCs/>
            <w:szCs w:val="24"/>
            <w:lang w:bidi="he-IL"/>
          </w:rPr>
          <w:t>Amalek</w:t>
        </w:r>
      </w:hyperlink>
      <w:r w:rsidRPr="00FA4774">
        <w:rPr>
          <w:rFonts w:eastAsia="Times New Roman" w:cs="Times New Roman"/>
          <w:bCs/>
          <w:szCs w:val="24"/>
          <w:lang w:bidi="he-IL"/>
        </w:rPr>
        <w:t>, about whom it is written: “and kept their fury forever (</w:t>
      </w:r>
      <w:r w:rsidRPr="00FA4774">
        <w:rPr>
          <w:rFonts w:ascii="TimesNewRomanPSMT" w:eastAsia="Times New Roman" w:hAnsi="TimesNewRomanPSMT" w:cs="Times New Roman"/>
          <w:bCs/>
          <w:szCs w:val="24"/>
          <w:rtl/>
          <w:lang w:bidi="he-IL"/>
        </w:rPr>
        <w:t>נצחֶַ</w:t>
      </w:r>
      <w:r w:rsidRPr="00FA4774">
        <w:rPr>
          <w:rFonts w:eastAsia="Times New Roman" w:cs="Times New Roman"/>
          <w:bCs/>
          <w:szCs w:val="24"/>
          <w:lang w:bidi="he-IL"/>
        </w:rPr>
        <w:t xml:space="preserve">)” (Amos 1:11).”And You have uprooted the cities-their remembrance is lost” (Ps. 9:7) [i.e., </w:t>
      </w:r>
      <w:hyperlink r:id="rId1444" w:history="1">
        <w:r w:rsidRPr="004F6B23">
          <w:rPr>
            <w:rStyle w:val="Hyperlink"/>
            <w:rFonts w:eastAsia="Times New Roman" w:cs="Times New Roman"/>
            <w:bCs/>
            <w:szCs w:val="24"/>
            <w:lang w:bidi="he-IL"/>
          </w:rPr>
          <w:t>Amalek</w:t>
        </w:r>
      </w:hyperlink>
      <w:r w:rsidRPr="00FA4774">
        <w:rPr>
          <w:rFonts w:eastAsia="Times New Roman" w:cs="Times New Roman"/>
          <w:bCs/>
          <w:szCs w:val="24"/>
          <w:lang w:bidi="he-IL"/>
        </w:rPr>
        <w:t xml:space="preserve">‘s obliteration]. What does it say afterwards? “And the Lord ( </w:t>
      </w:r>
      <w:r w:rsidRPr="00FA4774">
        <w:rPr>
          <w:rFonts w:ascii="TimesNewRomanPSMT" w:eastAsia="Times New Roman" w:hAnsi="TimesNewRomanPSMT" w:cs="Times New Roman"/>
          <w:bCs/>
          <w:szCs w:val="24"/>
          <w:rtl/>
          <w:lang w:bidi="he-IL"/>
        </w:rPr>
        <w:t>ויַהוהָ</w:t>
      </w:r>
      <w:r w:rsidRPr="00FA4774">
        <w:rPr>
          <w:rFonts w:ascii="TimesNewRomanPSMT" w:eastAsia="Times New Roman" w:hAnsi="TimesNewRomanPSMT" w:cs="TimesNewRomanPSMT"/>
          <w:bCs/>
          <w:szCs w:val="24"/>
          <w:lang w:bidi="he-IL"/>
        </w:rPr>
        <w:t xml:space="preserve"> </w:t>
      </w:r>
      <w:r w:rsidRPr="00FA4774">
        <w:rPr>
          <w:rFonts w:eastAsia="Times New Roman" w:cs="Times New Roman"/>
          <w:bCs/>
          <w:szCs w:val="24"/>
          <w:lang w:bidi="he-IL"/>
        </w:rPr>
        <w:t xml:space="preserve">) shall sit forever” (Ps. 9:8); thus [after </w:t>
      </w:r>
      <w:hyperlink r:id="rId1445" w:history="1">
        <w:r w:rsidRPr="004F6B23">
          <w:rPr>
            <w:rStyle w:val="Hyperlink"/>
            <w:rFonts w:eastAsia="Times New Roman" w:cs="Times New Roman"/>
            <w:bCs/>
            <w:szCs w:val="24"/>
            <w:lang w:bidi="he-IL"/>
          </w:rPr>
          <w:t>Amalek</w:t>
        </w:r>
      </w:hyperlink>
      <w:r w:rsidRPr="00FA4774">
        <w:rPr>
          <w:rFonts w:eastAsia="Times New Roman" w:cs="Times New Roman"/>
          <w:bCs/>
          <w:szCs w:val="24"/>
          <w:lang w:bidi="he-IL"/>
        </w:rPr>
        <w:t xml:space="preserve"> is obliterated] the </w:t>
      </w:r>
      <w:hyperlink r:id="rId1446" w:history="1">
        <w:r w:rsidRPr="004F6B23">
          <w:rPr>
            <w:rStyle w:val="Hyperlink"/>
            <w:rFonts w:eastAsia="Times New Roman" w:cs="Times New Roman"/>
            <w:bCs/>
            <w:szCs w:val="24"/>
            <w:lang w:bidi="he-IL"/>
          </w:rPr>
          <w:t>Name</w:t>
        </w:r>
      </w:hyperlink>
      <w:r w:rsidRPr="00FA4774">
        <w:rPr>
          <w:rFonts w:eastAsia="Times New Roman" w:cs="Times New Roman"/>
          <w:bCs/>
          <w:szCs w:val="24"/>
          <w:lang w:bidi="he-IL"/>
        </w:rPr>
        <w:t xml:space="preserve"> is complete. “He has established His throne (</w:t>
      </w:r>
      <w:r w:rsidRPr="00FA4774">
        <w:rPr>
          <w:rFonts w:ascii="TimesNewRomanPSMT" w:eastAsia="Times New Roman" w:hAnsi="TimesNewRomanPSMT" w:cs="Times New Roman"/>
          <w:bCs/>
          <w:szCs w:val="24"/>
          <w:rtl/>
          <w:lang w:bidi="he-IL"/>
        </w:rPr>
        <w:t>וֹ</w:t>
      </w:r>
      <w:r w:rsidRPr="00FA4774">
        <w:rPr>
          <w:rFonts w:ascii="TimesNewRomanPSMT" w:eastAsia="Times New Roman" w:hAnsi="TimesNewRomanPSMT" w:cs="TimesNewRomanPSMT"/>
          <w:bCs/>
          <w:szCs w:val="24"/>
          <w:lang w:bidi="he-IL"/>
        </w:rPr>
        <w:t xml:space="preserve"> </w:t>
      </w:r>
      <w:r w:rsidRPr="00FA4774">
        <w:rPr>
          <w:rFonts w:ascii="TimesNewRomanPSMT" w:eastAsia="Times New Roman" w:hAnsi="TimesNewRomanPSMT" w:cs="Times New Roman"/>
          <w:bCs/>
          <w:szCs w:val="24"/>
          <w:rtl/>
          <w:lang w:bidi="he-IL"/>
        </w:rPr>
        <w:t>כּסִאְ</w:t>
      </w:r>
      <w:r w:rsidRPr="00FA4774">
        <w:rPr>
          <w:rFonts w:eastAsia="Times New Roman" w:cs="Times New Roman"/>
          <w:bCs/>
          <w:szCs w:val="24"/>
          <w:lang w:bidi="he-IL"/>
        </w:rPr>
        <w:t>)</w:t>
      </w:r>
      <w:r w:rsidRPr="00FA4774">
        <w:rPr>
          <w:rFonts w:ascii="TimesNewRomanPSMT" w:eastAsia="Times New Roman" w:hAnsi="TimesNewRomanPSMT" w:cs="Times New Roman"/>
          <w:bCs/>
          <w:szCs w:val="24"/>
          <w:lang w:bidi="he-IL"/>
        </w:rPr>
        <w:t xml:space="preserve"> </w:t>
      </w:r>
      <w:r w:rsidRPr="00FA4774">
        <w:rPr>
          <w:rFonts w:eastAsia="Times New Roman" w:cs="Times New Roman"/>
          <w:bCs/>
          <w:szCs w:val="24"/>
          <w:lang w:bidi="he-IL"/>
        </w:rPr>
        <w:t xml:space="preserve">for judgment” (Ps. 9:8). Thus the throne is complete [i.e., thus the throne, here spelled with an “aleph,” is now complete].-[from </w:t>
      </w:r>
      <w:hyperlink r:id="rId1447" w:history="1">
        <w:r w:rsidRPr="004F6B23">
          <w:rPr>
            <w:rStyle w:val="Hyperlink"/>
            <w:rFonts w:eastAsia="Times New Roman" w:cs="Times New Roman"/>
            <w:bCs/>
            <w:szCs w:val="24"/>
            <w:lang w:bidi="he-IL"/>
          </w:rPr>
          <w:t>Midrash Tanchuma</w:t>
        </w:r>
      </w:hyperlink>
      <w:r w:rsidRPr="00FA4774">
        <w:rPr>
          <w:rFonts w:eastAsia="Times New Roman" w:cs="Times New Roman"/>
          <w:bCs/>
          <w:szCs w:val="24"/>
          <w:lang w:bidi="he-IL"/>
        </w:rPr>
        <w:t>, end of Ki Theitzei]</w:t>
      </w:r>
    </w:p>
    <w:p w14:paraId="5916098E" w14:textId="77777777" w:rsidR="00FA4774" w:rsidRPr="00FA4774" w:rsidRDefault="00FA4774" w:rsidP="00FA4774">
      <w:pPr>
        <w:ind w:left="288"/>
        <w:rPr>
          <w:rFonts w:eastAsia="Times New Roman" w:cs="Times New Roman"/>
          <w:bCs/>
          <w:szCs w:val="24"/>
          <w:lang w:bidi="he-IL"/>
        </w:rPr>
      </w:pPr>
    </w:p>
    <w:p w14:paraId="3D797363" w14:textId="4E9C182F" w:rsidR="00FA4774" w:rsidRPr="00FA4774" w:rsidRDefault="00FA4774" w:rsidP="00FA4774">
      <w:pPr>
        <w:ind w:left="288"/>
        <w:rPr>
          <w:rFonts w:eastAsia="Calibri" w:cs="Times New Roman"/>
          <w:sz w:val="22"/>
        </w:rPr>
      </w:pPr>
      <w:r w:rsidRPr="00FA4774">
        <w:rPr>
          <w:rFonts w:eastAsia="Times New Roman" w:cs="Times New Roman"/>
          <w:bCs/>
          <w:szCs w:val="24"/>
        </w:rPr>
        <w:t>Rashi on Shemot 19:2</w:t>
      </w:r>
      <w:r w:rsidRPr="00FA4774">
        <w:rPr>
          <w:rFonts w:eastAsia="Calibri" w:cs="Times New Roman"/>
          <w:sz w:val="22"/>
        </w:rPr>
        <w:t xml:space="preserve"> </w:t>
      </w:r>
      <w:r w:rsidRPr="00FA4774">
        <w:rPr>
          <w:rFonts w:eastAsia="Calibri" w:cs="Times New Roman"/>
          <w:b/>
          <w:sz w:val="22"/>
        </w:rPr>
        <w:t>They journeyed from Rephidim</w:t>
      </w:r>
      <w:r w:rsidRPr="00FA4774">
        <w:rPr>
          <w:rFonts w:eastAsia="Calibri" w:cs="Times New Roman"/>
          <w:sz w:val="22"/>
        </w:rPr>
        <w:t xml:space="preserve"> Why did [Scripture] have to repeat and explain from where they had journeyed? Did it not already state (</w:t>
      </w:r>
      <w:hyperlink r:id="rId1448" w:history="1">
        <w:r w:rsidRPr="004F6B23">
          <w:rPr>
            <w:rStyle w:val="Hyperlink"/>
            <w:rFonts w:eastAsia="Calibri" w:cs="Times New Roman"/>
            <w:sz w:val="22"/>
          </w:rPr>
          <w:t>Exodus</w:t>
        </w:r>
      </w:hyperlink>
      <w:r w:rsidRPr="00FA4774">
        <w:rPr>
          <w:rFonts w:eastAsia="Calibri" w:cs="Times New Roman"/>
          <w:sz w:val="22"/>
        </w:rPr>
        <w:t xml:space="preserve"> 17:1) that they were encamped in Rephidim? It is </w:t>
      </w:r>
      <w:hyperlink r:id="rId1449" w:history="1">
        <w:r w:rsidRPr="004F6B23">
          <w:rPr>
            <w:rStyle w:val="Hyperlink"/>
            <w:rFonts w:eastAsia="Calibri" w:cs="Times New Roman"/>
            <w:sz w:val="22"/>
          </w:rPr>
          <w:t>known</w:t>
        </w:r>
      </w:hyperlink>
      <w:r w:rsidRPr="00FA4774">
        <w:rPr>
          <w:rFonts w:eastAsia="Calibri" w:cs="Times New Roman"/>
          <w:sz w:val="22"/>
        </w:rPr>
        <w:t xml:space="preserve"> that they journeyed from there. </w:t>
      </w:r>
      <w:r w:rsidRPr="00FA4774">
        <w:rPr>
          <w:rFonts w:eastAsia="Calibri" w:cs="Times New Roman"/>
          <w:sz w:val="22"/>
          <w:highlight w:val="yellow"/>
        </w:rPr>
        <w:t>But [it is repeated] to compare their journey from Rephidim to their arrival in the Sinai desert. Just as their arrival in the Sinai desert was with repentance, so was their journey from Rephidim with repentance</w:t>
      </w:r>
      <w:r w:rsidRPr="00FA4774">
        <w:rPr>
          <w:rFonts w:eastAsia="Calibri" w:cs="Times New Roman"/>
          <w:sz w:val="22"/>
        </w:rPr>
        <w:t xml:space="preserve">.-[from Mechilta] </w:t>
      </w:r>
    </w:p>
    <w:p w14:paraId="774C7EE5" w14:textId="77777777" w:rsidR="00FA4774" w:rsidRPr="00FA4774" w:rsidRDefault="00FA4774" w:rsidP="00FA4774">
      <w:pPr>
        <w:ind w:left="288"/>
        <w:rPr>
          <w:rFonts w:eastAsia="Times New Roman" w:cs="Times New Roman"/>
          <w:b/>
          <w:szCs w:val="24"/>
        </w:rPr>
      </w:pPr>
    </w:p>
    <w:p w14:paraId="4CAD008A" w14:textId="050E73B7" w:rsidR="00FA4774" w:rsidRPr="00FA4774" w:rsidRDefault="00FA4774" w:rsidP="00FA4774">
      <w:pPr>
        <w:ind w:left="288"/>
        <w:rPr>
          <w:rFonts w:eastAsia="Times New Roman" w:cs="Times New Roman"/>
          <w:bCs/>
          <w:szCs w:val="24"/>
        </w:rPr>
      </w:pPr>
      <w:r w:rsidRPr="00FA4774">
        <w:rPr>
          <w:rFonts w:eastAsia="Times New Roman" w:cs="Times New Roman"/>
          <w:bCs/>
          <w:szCs w:val="24"/>
        </w:rPr>
        <w:t>Rashi on Shemot 19:2</w:t>
      </w:r>
      <w:r w:rsidRPr="00FA4774">
        <w:rPr>
          <w:rFonts w:eastAsia="Calibri" w:cs="Times New Roman"/>
          <w:bCs/>
          <w:szCs w:val="24"/>
        </w:rPr>
        <w:t xml:space="preserve"> </w:t>
      </w:r>
      <w:r w:rsidRPr="00FA4774">
        <w:rPr>
          <w:rFonts w:eastAsia="Calibri" w:cs="Times New Roman"/>
          <w:b/>
          <w:bCs/>
          <w:szCs w:val="24"/>
        </w:rPr>
        <w:t>They (written: he) camped opposite the mountain -</w:t>
      </w:r>
      <w:r w:rsidRPr="00FA4774">
        <w:rPr>
          <w:rFonts w:eastAsia="Calibri" w:cs="Times New Roman"/>
          <w:bCs/>
          <w:szCs w:val="24"/>
        </w:rPr>
        <w:t xml:space="preserve"> </w:t>
      </w:r>
      <w:r w:rsidRPr="00FA4774">
        <w:rPr>
          <w:rFonts w:eastAsia="Times New Roman" w:cs="Times New Roman"/>
          <w:bCs/>
          <w:i/>
          <w:iCs/>
          <w:szCs w:val="24"/>
          <w:lang w:bidi="he-IL"/>
        </w:rPr>
        <w:t xml:space="preserve">k’ish echad, b’leiv echad </w:t>
      </w:r>
      <w:r w:rsidRPr="00FA4774">
        <w:rPr>
          <w:rFonts w:eastAsia="Times New Roman" w:cs="Times New Roman"/>
          <w:bCs/>
          <w:szCs w:val="24"/>
          <w:lang w:bidi="he-IL"/>
        </w:rPr>
        <w:t xml:space="preserve">— like a single person with a single </w:t>
      </w:r>
      <w:hyperlink r:id="rId1450" w:history="1">
        <w:r w:rsidRPr="004F6B23">
          <w:rPr>
            <w:rStyle w:val="Hyperlink"/>
            <w:rFonts w:eastAsia="Times New Roman" w:cs="Times New Roman"/>
            <w:bCs/>
            <w:szCs w:val="24"/>
            <w:lang w:bidi="he-IL"/>
          </w:rPr>
          <w:t>heart</w:t>
        </w:r>
      </w:hyperlink>
      <w:r w:rsidRPr="00FA4774">
        <w:rPr>
          <w:rFonts w:eastAsia="Times New Roman" w:cs="Times New Roman"/>
          <w:bCs/>
          <w:szCs w:val="24"/>
          <w:lang w:bidi="he-IL"/>
        </w:rPr>
        <w:t>.</w:t>
      </w:r>
    </w:p>
    <w:p w14:paraId="23FA96F6" w14:textId="77777777" w:rsidR="00FA4774" w:rsidRPr="00FA4774" w:rsidRDefault="00FA4774" w:rsidP="00FA4774">
      <w:pPr>
        <w:ind w:left="288"/>
        <w:rPr>
          <w:rFonts w:eastAsia="Times New Roman" w:cs="Times New Roman"/>
          <w:b/>
          <w:szCs w:val="24"/>
        </w:rPr>
      </w:pPr>
    </w:p>
    <w:p w14:paraId="5F7E1343" w14:textId="301C95AA" w:rsidR="00FA4774" w:rsidRPr="00FA4774" w:rsidRDefault="00FA4774" w:rsidP="00FA4774">
      <w:pPr>
        <w:ind w:left="288"/>
        <w:rPr>
          <w:rFonts w:eastAsia="Times New Roman" w:cs="Times New Roman"/>
          <w:bCs/>
          <w:szCs w:val="24"/>
        </w:rPr>
      </w:pPr>
      <w:r w:rsidRPr="00FA4774">
        <w:rPr>
          <w:rFonts w:eastAsia="Times New Roman" w:cs="Times New Roman"/>
          <w:b/>
          <w:szCs w:val="24"/>
        </w:rPr>
        <w:t>7.</w:t>
      </w:r>
      <w:r w:rsidRPr="00FA4774">
        <w:rPr>
          <w:rFonts w:eastAsia="Times New Roman" w:cs="Times New Roman"/>
          <w:bCs/>
          <w:szCs w:val="24"/>
        </w:rPr>
        <w:t xml:space="preserve"> Moshe built an altar and called it “ </w:t>
      </w:r>
      <w:hyperlink r:id="rId1451" w:history="1">
        <w:r w:rsidRPr="004F6B23">
          <w:rPr>
            <w:rStyle w:val="Hyperlink"/>
            <w:rFonts w:eastAsia="Times New Roman" w:cs="Times New Roman"/>
            <w:bCs/>
            <w:szCs w:val="24"/>
          </w:rPr>
          <w:t>HaShem</w:t>
        </w:r>
      </w:hyperlink>
      <w:r w:rsidRPr="00FA4774">
        <w:rPr>
          <w:rFonts w:eastAsia="Times New Roman" w:cs="Times New Roman"/>
          <w:bCs/>
          <w:szCs w:val="24"/>
        </w:rPr>
        <w:t xml:space="preserve"> is my </w:t>
      </w:r>
      <w:hyperlink r:id="rId1452" w:history="1">
        <w:r w:rsidRPr="00FA4774">
          <w:rPr>
            <w:rFonts w:eastAsia="Times New Roman" w:cs="Times New Roman"/>
            <w:bCs/>
            <w:color w:val="002A7E"/>
            <w:szCs w:val="24"/>
          </w:rPr>
          <w:t>banner:</w:t>
        </w:r>
      </w:hyperlink>
      <w:r w:rsidRPr="00FA4774">
        <w:rPr>
          <w:rFonts w:eastAsia="Times New Roman" w:cs="Times New Roman"/>
          <w:bCs/>
          <w:szCs w:val="24"/>
        </w:rPr>
        <w:t xml:space="preserve"> - Shemot (</w:t>
      </w:r>
      <w:hyperlink r:id="rId1453" w:history="1">
        <w:r w:rsidRPr="004F6B23">
          <w:rPr>
            <w:rStyle w:val="Hyperlink"/>
            <w:rFonts w:eastAsia="Times New Roman" w:cs="Times New Roman"/>
            <w:bCs/>
            <w:szCs w:val="24"/>
          </w:rPr>
          <w:t>Exodus</w:t>
        </w:r>
      </w:hyperlink>
      <w:r w:rsidRPr="00FA4774">
        <w:rPr>
          <w:rFonts w:eastAsia="Times New Roman" w:cs="Times New Roman"/>
          <w:bCs/>
          <w:szCs w:val="24"/>
        </w:rPr>
        <w:t xml:space="preserve">) 17:15 </w:t>
      </w:r>
    </w:p>
    <w:p w14:paraId="02B5DE84" w14:textId="77777777" w:rsidR="00FA4774" w:rsidRPr="00FA4774" w:rsidRDefault="00FA4774" w:rsidP="00FA4774">
      <w:pPr>
        <w:ind w:left="288"/>
        <w:rPr>
          <w:rFonts w:eastAsia="Times New Roman" w:cs="Times New Roman"/>
          <w:bCs/>
          <w:szCs w:val="24"/>
        </w:rPr>
      </w:pPr>
    </w:p>
    <w:p w14:paraId="16261405" w14:textId="40D36DE3" w:rsidR="00FA4774" w:rsidRPr="00FA4774" w:rsidRDefault="00FA4774" w:rsidP="00FA4774">
      <w:pPr>
        <w:ind w:left="288"/>
        <w:rPr>
          <w:rFonts w:eastAsia="Times New Roman" w:cs="Times New Roman"/>
          <w:bCs/>
          <w:i/>
          <w:iCs/>
          <w:sz w:val="20"/>
          <w:szCs w:val="20"/>
          <w:lang w:bidi="he-IL"/>
        </w:rPr>
      </w:pPr>
      <w:r w:rsidRPr="00FA4774">
        <w:rPr>
          <w:rFonts w:eastAsia="Times New Roman" w:cs="Times New Roman"/>
          <w:b/>
          <w:bCs/>
          <w:i/>
          <w:iCs/>
          <w:szCs w:val="24"/>
          <w:lang w:bidi="he-IL"/>
        </w:rPr>
        <w:t>Targum Pseudo Jonathan Shemot (</w:t>
      </w:r>
      <w:hyperlink r:id="rId1454" w:history="1">
        <w:r w:rsidRPr="004F6B23">
          <w:rPr>
            <w:rStyle w:val="Hyperlink"/>
            <w:rFonts w:eastAsia="Times New Roman" w:cs="Times New Roman"/>
            <w:b/>
            <w:bCs/>
            <w:i/>
            <w:iCs/>
            <w:szCs w:val="24"/>
            <w:lang w:bidi="he-IL"/>
          </w:rPr>
          <w:t>Exodus</w:t>
        </w:r>
      </w:hyperlink>
      <w:r w:rsidRPr="00FA4774">
        <w:rPr>
          <w:rFonts w:eastAsia="Times New Roman" w:cs="Times New Roman"/>
          <w:b/>
          <w:bCs/>
          <w:i/>
          <w:iCs/>
          <w:szCs w:val="24"/>
          <w:lang w:bidi="he-IL"/>
        </w:rPr>
        <w:t>) 17:15</w:t>
      </w:r>
      <w:r w:rsidRPr="00FA4774">
        <w:rPr>
          <w:rFonts w:eastAsia="Times New Roman" w:cs="Times New Roman"/>
          <w:bCs/>
          <w:i/>
          <w:iCs/>
          <w:szCs w:val="24"/>
          <w:lang w:bidi="he-IL"/>
        </w:rPr>
        <w:t xml:space="preserve"> And </w:t>
      </w:r>
      <w:r w:rsidR="007815C2" w:rsidRPr="00FA4774">
        <w:rPr>
          <w:rFonts w:eastAsia="Times New Roman" w:cs="Times New Roman"/>
          <w:bCs/>
          <w:i/>
          <w:iCs/>
          <w:szCs w:val="24"/>
          <w:lang w:bidi="he-IL"/>
        </w:rPr>
        <w:t>Moshe</w:t>
      </w:r>
      <w:r w:rsidRPr="00FA4774">
        <w:rPr>
          <w:rFonts w:eastAsia="Times New Roman" w:cs="Times New Roman"/>
          <w:bCs/>
          <w:i/>
          <w:iCs/>
          <w:szCs w:val="24"/>
          <w:lang w:bidi="he-IL"/>
        </w:rPr>
        <w:t xml:space="preserve"> built an altar, and called the </w:t>
      </w:r>
      <w:hyperlink r:id="rId1455" w:history="1">
        <w:r w:rsidRPr="004F6B23">
          <w:rPr>
            <w:rStyle w:val="Hyperlink"/>
            <w:rFonts w:eastAsia="Times New Roman" w:cs="Times New Roman"/>
            <w:bCs/>
            <w:i/>
            <w:iCs/>
            <w:szCs w:val="24"/>
            <w:lang w:bidi="he-IL"/>
          </w:rPr>
          <w:t>name</w:t>
        </w:r>
      </w:hyperlink>
      <w:r w:rsidRPr="00FA4774">
        <w:rPr>
          <w:rFonts w:eastAsia="Times New Roman" w:cs="Times New Roman"/>
          <w:bCs/>
          <w:i/>
          <w:iCs/>
          <w:szCs w:val="24"/>
          <w:lang w:bidi="he-IL"/>
        </w:rPr>
        <w:t xml:space="preserve"> of it, The Word of the Lord is my banner; for the </w:t>
      </w:r>
      <w:hyperlink r:id="rId1456" w:history="1">
        <w:r w:rsidRPr="004F6B23">
          <w:rPr>
            <w:rStyle w:val="Hyperlink"/>
            <w:rFonts w:eastAsia="Times New Roman" w:cs="Times New Roman"/>
            <w:bCs/>
            <w:i/>
            <w:iCs/>
            <w:szCs w:val="24"/>
            <w:lang w:bidi="he-IL"/>
          </w:rPr>
          <w:t>sign</w:t>
        </w:r>
      </w:hyperlink>
      <w:r w:rsidRPr="00FA4774">
        <w:rPr>
          <w:rFonts w:eastAsia="Times New Roman" w:cs="Times New Roman"/>
          <w:bCs/>
          <w:i/>
          <w:iCs/>
          <w:szCs w:val="24"/>
          <w:lang w:bidi="he-IL"/>
        </w:rPr>
        <w:t xml:space="preserve"> which He has wrought (in this) </w:t>
      </w:r>
      <w:hyperlink r:id="rId1457" w:history="1">
        <w:r w:rsidRPr="004F6B23">
          <w:rPr>
            <w:rStyle w:val="Hyperlink"/>
            <w:rFonts w:eastAsia="Times New Roman" w:cs="Times New Roman"/>
            <w:bCs/>
            <w:i/>
            <w:iCs/>
            <w:szCs w:val="24"/>
            <w:lang w:bidi="he-IL"/>
          </w:rPr>
          <w:t>place</w:t>
        </w:r>
      </w:hyperlink>
      <w:r w:rsidRPr="00FA4774">
        <w:rPr>
          <w:rFonts w:eastAsia="Times New Roman" w:cs="Times New Roman"/>
          <w:bCs/>
          <w:i/>
          <w:iCs/>
          <w:szCs w:val="24"/>
          <w:lang w:bidi="he-IL"/>
        </w:rPr>
        <w:t xml:space="preserve"> was on my behalf. 16. And he said, Because the Word of the Lord hath sworn by the throne of His glory, that He by His Word will fight against those of the house of </w:t>
      </w:r>
      <w:hyperlink r:id="rId1458"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 xml:space="preserve">, and destroy them unto </w:t>
      </w:r>
      <w:hyperlink r:id="rId1459" w:history="1">
        <w:r w:rsidRPr="004F6B23">
          <w:rPr>
            <w:rStyle w:val="Hyperlink"/>
            <w:rFonts w:eastAsia="Times New Roman" w:cs="Times New Roman"/>
            <w:bCs/>
            <w:i/>
            <w:iCs/>
            <w:szCs w:val="24"/>
            <w:lang w:bidi="he-IL"/>
          </w:rPr>
          <w:t>three</w:t>
        </w:r>
      </w:hyperlink>
      <w:r w:rsidRPr="00FA4774">
        <w:rPr>
          <w:rFonts w:eastAsia="Times New Roman" w:cs="Times New Roman"/>
          <w:bCs/>
          <w:i/>
          <w:iCs/>
          <w:szCs w:val="24"/>
          <w:lang w:bidi="he-IL"/>
        </w:rPr>
        <w:t xml:space="preserve"> </w:t>
      </w:r>
      <w:hyperlink r:id="rId1460" w:history="1">
        <w:r w:rsidRPr="004F6B23">
          <w:rPr>
            <w:rStyle w:val="Hyperlink"/>
            <w:rFonts w:eastAsia="Times New Roman" w:cs="Times New Roman"/>
            <w:bCs/>
            <w:i/>
            <w:iCs/>
            <w:szCs w:val="24"/>
            <w:lang w:bidi="he-IL"/>
          </w:rPr>
          <w:t>generations</w:t>
        </w:r>
      </w:hyperlink>
      <w:r w:rsidRPr="00FA4774">
        <w:rPr>
          <w:rFonts w:eastAsia="Times New Roman" w:cs="Times New Roman"/>
          <w:bCs/>
          <w:i/>
          <w:iCs/>
          <w:szCs w:val="24"/>
          <w:lang w:bidi="he-IL"/>
        </w:rPr>
        <w:t xml:space="preserve">; from the </w:t>
      </w:r>
      <w:hyperlink r:id="rId1461" w:history="1">
        <w:r w:rsidRPr="004F6B23">
          <w:rPr>
            <w:rStyle w:val="Hyperlink"/>
            <w:rFonts w:eastAsia="Times New Roman" w:cs="Times New Roman"/>
            <w:bCs/>
            <w:i/>
            <w:iCs/>
            <w:szCs w:val="24"/>
            <w:lang w:bidi="he-IL"/>
          </w:rPr>
          <w:t>generation</w:t>
        </w:r>
      </w:hyperlink>
      <w:r w:rsidRPr="00FA4774">
        <w:rPr>
          <w:rFonts w:eastAsia="Times New Roman" w:cs="Times New Roman"/>
          <w:bCs/>
          <w:i/>
          <w:iCs/>
          <w:szCs w:val="24"/>
          <w:lang w:bidi="he-IL"/>
        </w:rPr>
        <w:t xml:space="preserve"> of this </w:t>
      </w:r>
      <w:hyperlink r:id="rId1462" w:history="1">
        <w:r w:rsidRPr="004F6B23">
          <w:rPr>
            <w:rStyle w:val="Hyperlink"/>
            <w:rFonts w:eastAsia="Times New Roman" w:cs="Times New Roman"/>
            <w:bCs/>
            <w:i/>
            <w:iCs/>
            <w:szCs w:val="24"/>
            <w:lang w:bidi="he-IL"/>
          </w:rPr>
          <w:t>world</w:t>
        </w:r>
      </w:hyperlink>
      <w:r w:rsidRPr="00FA4774">
        <w:rPr>
          <w:rFonts w:eastAsia="Times New Roman" w:cs="Times New Roman"/>
          <w:bCs/>
          <w:i/>
          <w:iCs/>
          <w:szCs w:val="24"/>
          <w:lang w:bidi="he-IL"/>
        </w:rPr>
        <w:t xml:space="preserve">, from the </w:t>
      </w:r>
      <w:hyperlink r:id="rId1463" w:history="1">
        <w:r w:rsidRPr="004F6B23">
          <w:rPr>
            <w:rStyle w:val="Hyperlink"/>
            <w:rFonts w:eastAsia="Times New Roman" w:cs="Times New Roman"/>
            <w:bCs/>
            <w:i/>
            <w:iCs/>
            <w:szCs w:val="24"/>
            <w:lang w:bidi="he-IL"/>
          </w:rPr>
          <w:t>generation</w:t>
        </w:r>
      </w:hyperlink>
      <w:r w:rsidRPr="00FA4774">
        <w:rPr>
          <w:rFonts w:eastAsia="Times New Roman" w:cs="Times New Roman"/>
          <w:bCs/>
          <w:i/>
          <w:iCs/>
          <w:szCs w:val="24"/>
          <w:lang w:bidi="he-IL"/>
        </w:rPr>
        <w:t xml:space="preserve"> of the </w:t>
      </w:r>
      <w:hyperlink r:id="rId1464" w:history="1">
        <w:r w:rsidRPr="004F6B23">
          <w:rPr>
            <w:rStyle w:val="Hyperlink"/>
            <w:rFonts w:eastAsia="Times New Roman" w:cs="Times New Roman"/>
            <w:bCs/>
            <w:i/>
            <w:iCs/>
            <w:szCs w:val="24"/>
            <w:lang w:bidi="he-IL"/>
          </w:rPr>
          <w:t>Mashiach</w:t>
        </w:r>
      </w:hyperlink>
      <w:r w:rsidRPr="00FA4774">
        <w:rPr>
          <w:rFonts w:eastAsia="Times New Roman" w:cs="Times New Roman"/>
          <w:bCs/>
          <w:i/>
          <w:iCs/>
          <w:szCs w:val="24"/>
          <w:lang w:bidi="he-IL"/>
        </w:rPr>
        <w:t xml:space="preserve">, and from the </w:t>
      </w:r>
      <w:hyperlink r:id="rId1465" w:history="1">
        <w:r w:rsidRPr="004F6B23">
          <w:rPr>
            <w:rStyle w:val="Hyperlink"/>
            <w:rFonts w:eastAsia="Times New Roman" w:cs="Times New Roman"/>
            <w:bCs/>
            <w:i/>
            <w:iCs/>
            <w:szCs w:val="24"/>
            <w:lang w:bidi="he-IL"/>
          </w:rPr>
          <w:t>generation</w:t>
        </w:r>
      </w:hyperlink>
      <w:r w:rsidRPr="00FA4774">
        <w:rPr>
          <w:rFonts w:eastAsia="Times New Roman" w:cs="Times New Roman"/>
          <w:bCs/>
          <w:i/>
          <w:iCs/>
          <w:szCs w:val="24"/>
          <w:lang w:bidi="he-IL"/>
        </w:rPr>
        <w:t xml:space="preserve"> of the </w:t>
      </w:r>
      <w:hyperlink r:id="rId1466" w:history="1">
        <w:r w:rsidRPr="004F6B23">
          <w:rPr>
            <w:rStyle w:val="Hyperlink"/>
            <w:rFonts w:eastAsia="Times New Roman" w:cs="Times New Roman"/>
            <w:bCs/>
            <w:i/>
            <w:iCs/>
            <w:szCs w:val="24"/>
            <w:lang w:bidi="he-IL"/>
          </w:rPr>
          <w:t>world to come</w:t>
        </w:r>
      </w:hyperlink>
      <w:r w:rsidRPr="00FA4774">
        <w:rPr>
          <w:rFonts w:eastAsia="Times New Roman" w:cs="Times New Roman"/>
          <w:bCs/>
          <w:i/>
          <w:iCs/>
          <w:szCs w:val="24"/>
          <w:lang w:bidi="he-IL"/>
        </w:rPr>
        <w:t>. [</w:t>
      </w:r>
      <w:hyperlink r:id="rId1467" w:history="1">
        <w:r w:rsidRPr="004F6B23">
          <w:rPr>
            <w:rStyle w:val="Hyperlink"/>
            <w:rFonts w:eastAsia="Times New Roman" w:cs="Times New Roman"/>
            <w:bCs/>
            <w:i/>
            <w:iCs/>
            <w:szCs w:val="24"/>
            <w:lang w:bidi="he-IL"/>
          </w:rPr>
          <w:t>JERUSALEM</w:t>
        </w:r>
      </w:hyperlink>
      <w:r w:rsidRPr="00FA4774">
        <w:rPr>
          <w:rFonts w:eastAsia="Times New Roman" w:cs="Times New Roman"/>
          <w:bCs/>
          <w:i/>
          <w:iCs/>
          <w:szCs w:val="24"/>
          <w:lang w:bidi="he-IL"/>
        </w:rPr>
        <w:t xml:space="preserve">. And he said, The oath has come forth from beneath the throne of the Great </w:t>
      </w:r>
      <w:hyperlink r:id="rId1468" w:history="1">
        <w:r w:rsidRPr="004F6B23">
          <w:rPr>
            <w:rStyle w:val="Hyperlink"/>
            <w:rFonts w:eastAsia="Times New Roman" w:cs="Times New Roman"/>
            <w:bCs/>
            <w:i/>
            <w:iCs/>
            <w:szCs w:val="24"/>
            <w:lang w:bidi="he-IL"/>
          </w:rPr>
          <w:t>One</w:t>
        </w:r>
      </w:hyperlink>
      <w:r w:rsidRPr="00FA4774">
        <w:rPr>
          <w:rFonts w:eastAsia="Times New Roman" w:cs="Times New Roman"/>
          <w:bCs/>
          <w:i/>
          <w:iCs/>
          <w:szCs w:val="24"/>
          <w:lang w:bidi="he-IL"/>
        </w:rPr>
        <w:t xml:space="preserve">, of all the </w:t>
      </w:r>
      <w:hyperlink r:id="rId1469" w:history="1">
        <w:r w:rsidRPr="004F6B23">
          <w:rPr>
            <w:rStyle w:val="Hyperlink"/>
            <w:rFonts w:eastAsia="Times New Roman" w:cs="Times New Roman"/>
            <w:bCs/>
            <w:i/>
            <w:iCs/>
            <w:szCs w:val="24"/>
            <w:lang w:bidi="he-IL"/>
          </w:rPr>
          <w:t>world</w:t>
        </w:r>
      </w:hyperlink>
      <w:r w:rsidRPr="00FA4774">
        <w:rPr>
          <w:rFonts w:eastAsia="Times New Roman" w:cs="Times New Roman"/>
          <w:bCs/>
          <w:i/>
          <w:iCs/>
          <w:szCs w:val="24"/>
          <w:lang w:bidi="he-IL"/>
        </w:rPr>
        <w:t xml:space="preserve"> the Lord; the </w:t>
      </w:r>
      <w:hyperlink r:id="rId1470" w:history="1">
        <w:r w:rsidRPr="004F6B23">
          <w:rPr>
            <w:rStyle w:val="Hyperlink"/>
            <w:rFonts w:eastAsia="Times New Roman" w:cs="Times New Roman"/>
            <w:bCs/>
            <w:i/>
            <w:iCs/>
            <w:szCs w:val="24"/>
            <w:lang w:bidi="he-IL"/>
          </w:rPr>
          <w:t>first</w:t>
        </w:r>
      </w:hyperlink>
      <w:r w:rsidRPr="00FA4774">
        <w:rPr>
          <w:rFonts w:eastAsia="Times New Roman" w:cs="Times New Roman"/>
          <w:bCs/>
          <w:i/>
          <w:iCs/>
          <w:szCs w:val="24"/>
          <w:lang w:bidi="he-IL"/>
        </w:rPr>
        <w:t xml:space="preserve"> king who will sit upon the throne of the kingdom of the sons of </w:t>
      </w:r>
      <w:hyperlink r:id="rId1471" w:history="1">
        <w:r w:rsidRPr="004F6B23">
          <w:rPr>
            <w:rStyle w:val="Hyperlink"/>
            <w:rFonts w:eastAsia="Times New Roman" w:cs="Times New Roman"/>
            <w:bCs/>
            <w:i/>
            <w:iCs/>
            <w:szCs w:val="24"/>
            <w:lang w:bidi="he-IL"/>
          </w:rPr>
          <w:t>Israel</w:t>
        </w:r>
      </w:hyperlink>
      <w:r w:rsidRPr="00FA4774">
        <w:rPr>
          <w:rFonts w:eastAsia="Times New Roman" w:cs="Times New Roman"/>
          <w:bCs/>
          <w:i/>
          <w:iCs/>
          <w:szCs w:val="24"/>
          <w:lang w:bidi="he-IL"/>
        </w:rPr>
        <w:t xml:space="preserve">, Shaul, the son of Kish, will set the battle in array against the house of </w:t>
      </w:r>
      <w:hyperlink r:id="rId1472"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 xml:space="preserve">, and will slay them; and those of them that remain will Mordekai and </w:t>
      </w:r>
      <w:hyperlink r:id="rId1473" w:history="1">
        <w:r w:rsidRPr="004F6B23">
          <w:rPr>
            <w:rStyle w:val="Hyperlink"/>
            <w:rFonts w:eastAsia="Times New Roman" w:cs="Times New Roman"/>
            <w:bCs/>
            <w:i/>
            <w:iCs/>
            <w:szCs w:val="24"/>
            <w:lang w:bidi="he-IL"/>
          </w:rPr>
          <w:t>Esther</w:t>
        </w:r>
      </w:hyperlink>
      <w:r w:rsidRPr="00FA4774">
        <w:rPr>
          <w:rFonts w:eastAsia="Times New Roman" w:cs="Times New Roman"/>
          <w:bCs/>
          <w:i/>
          <w:iCs/>
          <w:szCs w:val="24"/>
          <w:lang w:bidi="he-IL"/>
        </w:rPr>
        <w:t xml:space="preserve"> destroy. The Lord has said by His Word that the memory of </w:t>
      </w:r>
      <w:hyperlink r:id="rId1474" w:history="1">
        <w:r w:rsidRPr="004F6B23">
          <w:rPr>
            <w:rStyle w:val="Hyperlink"/>
            <w:rFonts w:eastAsia="Times New Roman" w:cs="Times New Roman"/>
            <w:bCs/>
            <w:i/>
            <w:iCs/>
            <w:szCs w:val="24"/>
            <w:lang w:bidi="he-IL"/>
          </w:rPr>
          <w:t>Amalek</w:t>
        </w:r>
      </w:hyperlink>
      <w:r w:rsidRPr="00FA4774">
        <w:rPr>
          <w:rFonts w:eastAsia="Times New Roman" w:cs="Times New Roman"/>
          <w:bCs/>
          <w:i/>
          <w:iCs/>
          <w:szCs w:val="24"/>
          <w:lang w:bidi="he-IL"/>
        </w:rPr>
        <w:t xml:space="preserve"> will perish to the age of ages.]</w:t>
      </w:r>
    </w:p>
    <w:p w14:paraId="4DDAC1C9" w14:textId="77777777" w:rsidR="00FA4774" w:rsidRPr="00FA4774" w:rsidRDefault="00FA4774" w:rsidP="00FA4774">
      <w:pPr>
        <w:ind w:left="288"/>
        <w:rPr>
          <w:rFonts w:eastAsia="Times New Roman" w:cs="Times New Roman"/>
          <w:b/>
          <w:szCs w:val="24"/>
        </w:rPr>
      </w:pPr>
    </w:p>
    <w:p w14:paraId="5C490ED0" w14:textId="480A9EA3" w:rsidR="00FA4774" w:rsidRPr="00FA4774" w:rsidRDefault="00FA4774" w:rsidP="00FA4774">
      <w:pPr>
        <w:ind w:left="288"/>
        <w:rPr>
          <w:rFonts w:eastAsia="Times New Roman" w:cs="Times New Roman"/>
          <w:bCs/>
          <w:szCs w:val="24"/>
        </w:rPr>
      </w:pPr>
      <w:r w:rsidRPr="00FA4774">
        <w:rPr>
          <w:rFonts w:eastAsia="Times New Roman" w:cs="Times New Roman"/>
          <w:b/>
          <w:szCs w:val="24"/>
        </w:rPr>
        <w:t>8.</w:t>
      </w:r>
      <w:r w:rsidRPr="00FA4774">
        <w:rPr>
          <w:rFonts w:eastAsia="Times New Roman" w:cs="Times New Roman"/>
          <w:bCs/>
          <w:szCs w:val="24"/>
        </w:rPr>
        <w:t xml:space="preserve"> They arrived </w:t>
      </w:r>
      <w:hyperlink r:id="rId1475" w:history="1">
        <w:r w:rsidRPr="004F6B23">
          <w:rPr>
            <w:rStyle w:val="Hyperlink"/>
            <w:rFonts w:eastAsia="Times New Roman" w:cs="Times New Roman"/>
            <w:bCs/>
            <w:szCs w:val="24"/>
          </w:rPr>
          <w:t>Iyar</w:t>
        </w:r>
      </w:hyperlink>
      <w:r w:rsidRPr="00FA4774">
        <w:rPr>
          <w:rFonts w:eastAsia="Times New Roman" w:cs="Times New Roman"/>
          <w:bCs/>
          <w:szCs w:val="24"/>
        </w:rPr>
        <w:t xml:space="preserve"> 23, 2448.</w:t>
      </w:r>
      <w:r w:rsidRPr="00FA4774">
        <w:rPr>
          <w:rFonts w:eastAsia="Times New Roman" w:cs="Times New Roman"/>
          <w:bCs/>
          <w:szCs w:val="24"/>
          <w:vertAlign w:val="superscript"/>
        </w:rPr>
        <w:footnoteReference w:id="159"/>
      </w:r>
    </w:p>
    <w:p w14:paraId="79CA36BF" w14:textId="77777777" w:rsidR="00FA4774" w:rsidRPr="00FA4774" w:rsidRDefault="00FA4774" w:rsidP="00FA4774">
      <w:pPr>
        <w:ind w:left="288"/>
        <w:rPr>
          <w:rFonts w:eastAsia="Times New Roman" w:cs="Times New Roman"/>
          <w:b/>
          <w:szCs w:val="24"/>
        </w:rPr>
      </w:pPr>
    </w:p>
    <w:p w14:paraId="5DA340E2" w14:textId="7C5DF413"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47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
          <w:bCs/>
          <w:i/>
          <w:szCs w:val="24"/>
          <w:lang w:val="en-AU"/>
        </w:rPr>
        <w:t>14</w:t>
      </w:r>
      <w:r w:rsidRPr="00FA4774">
        <w:rPr>
          <w:rFonts w:eastAsia="Calibri" w:cs="Times New Roman"/>
          <w:bCs/>
          <w:i/>
          <w:szCs w:val="24"/>
          <w:lang w:val="en-AU"/>
        </w:rPr>
        <w:t xml:space="preserve">. Rephidim, where, because their </w:t>
      </w:r>
      <w:hyperlink r:id="rId1477" w:history="1">
        <w:r w:rsidRPr="004F6B23">
          <w:rPr>
            <w:rStyle w:val="Hyperlink"/>
            <w:rFonts w:eastAsia="Calibri" w:cs="Times New Roman"/>
            <w:bCs/>
            <w:i/>
            <w:szCs w:val="24"/>
            <w:lang w:val="en-AU"/>
          </w:rPr>
          <w:t>hands</w:t>
        </w:r>
      </w:hyperlink>
      <w:r w:rsidRPr="00FA4774">
        <w:rPr>
          <w:rFonts w:eastAsia="Calibri" w:cs="Times New Roman"/>
          <w:bCs/>
          <w:i/>
          <w:szCs w:val="24"/>
          <w:lang w:val="en-AU"/>
        </w:rPr>
        <w:t xml:space="preserve"> were (raphin) neglectful of the words of the </w:t>
      </w:r>
      <w:hyperlink r:id="rId1478" w:history="1">
        <w:r w:rsidRPr="004F6B23">
          <w:rPr>
            <w:rStyle w:val="Hyperlink"/>
            <w:rFonts w:eastAsia="Calibri" w:cs="Times New Roman"/>
            <w:bCs/>
            <w:i/>
            <w:szCs w:val="24"/>
            <w:lang w:val="en-AU"/>
          </w:rPr>
          <w:t>law</w:t>
        </w:r>
      </w:hyperlink>
      <w:r w:rsidRPr="00FA4774">
        <w:rPr>
          <w:rFonts w:eastAsia="Calibri" w:cs="Times New Roman"/>
          <w:bCs/>
          <w:i/>
          <w:szCs w:val="24"/>
          <w:lang w:val="en-AU"/>
        </w:rPr>
        <w:t xml:space="preserve">, there was no water for the people to drink; </w:t>
      </w:r>
    </w:p>
    <w:p w14:paraId="5AFD15E9" w14:textId="77777777" w:rsidR="00FA4774" w:rsidRPr="00FA4774" w:rsidRDefault="00FA4774" w:rsidP="00FA4774">
      <w:pPr>
        <w:rPr>
          <w:rFonts w:eastAsia="Times New Roman" w:cs="Times New Roman"/>
          <w:bCs/>
          <w:szCs w:val="24"/>
        </w:rPr>
      </w:pPr>
    </w:p>
    <w:p w14:paraId="3A3E767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Ramban’s comments:</w:t>
      </w:r>
      <w:r w:rsidRPr="00FA4774">
        <w:rPr>
          <w:rFonts w:eastAsia="Times New Roman" w:cs="Times New Roman"/>
          <w:bCs/>
          <w:szCs w:val="24"/>
          <w:vertAlign w:val="superscript"/>
        </w:rPr>
        <w:footnoteReference w:id="160"/>
      </w:r>
    </w:p>
    <w:p w14:paraId="09549A5E" w14:textId="77777777" w:rsidR="00FA4774" w:rsidRPr="00FA4774" w:rsidRDefault="00FA4774" w:rsidP="00FA4774">
      <w:pPr>
        <w:rPr>
          <w:rFonts w:eastAsia="Times New Roman" w:cs="Times New Roman"/>
          <w:bCs/>
          <w:szCs w:val="24"/>
        </w:rPr>
      </w:pPr>
    </w:p>
    <w:p w14:paraId="0DB2AC6B" w14:textId="52C87736" w:rsidR="00FA4774" w:rsidRPr="00FA4774" w:rsidRDefault="00FA4774" w:rsidP="00FA4774">
      <w:pPr>
        <w:ind w:left="288" w:right="288"/>
        <w:rPr>
          <w:rFonts w:eastAsia="Times New Roman" w:cs="Times New Roman"/>
          <w:bCs/>
          <w:szCs w:val="24"/>
        </w:rPr>
      </w:pPr>
      <w:r w:rsidRPr="00FA4774">
        <w:rPr>
          <w:rFonts w:eastAsia="Times New Roman" w:cs="Times New Roman"/>
          <w:b/>
          <w:bCs/>
          <w:szCs w:val="24"/>
        </w:rPr>
        <w:t>Shemot (</w:t>
      </w:r>
      <w:hyperlink r:id="rId1479" w:history="1">
        <w:r w:rsidRPr="004F6B23">
          <w:rPr>
            <w:rStyle w:val="Hyperlink"/>
            <w:rFonts w:eastAsia="Times New Roman" w:cs="Times New Roman"/>
            <w:b/>
            <w:bCs/>
            <w:szCs w:val="24"/>
          </w:rPr>
          <w:t>Exodus</w:t>
        </w:r>
      </w:hyperlink>
      <w:r w:rsidRPr="00FA4774">
        <w:rPr>
          <w:rFonts w:eastAsia="Times New Roman" w:cs="Times New Roman"/>
          <w:b/>
          <w:bCs/>
          <w:szCs w:val="24"/>
        </w:rPr>
        <w:t>) 17:1</w:t>
      </w:r>
      <w:r w:rsidRPr="00FA4774">
        <w:rPr>
          <w:rFonts w:eastAsia="Times New Roman" w:cs="Times New Roman"/>
          <w:bCs/>
          <w:szCs w:val="24"/>
        </w:rPr>
        <w:t xml:space="preserve"> [14.]AND THEY PITCHED IN REPHIDIM, AND THERE WAS NO WATER FOR THE PEOPLE TO DRINK. Scripture [here] does not mention the miracle [that occurred] with the water in Marah,</w:t>
      </w:r>
      <w:r w:rsidRPr="00FA4774">
        <w:rPr>
          <w:rFonts w:eastAsia="Times New Roman" w:cs="Times New Roman"/>
          <w:bCs/>
          <w:szCs w:val="24"/>
          <w:vertAlign w:val="superscript"/>
        </w:rPr>
        <w:footnoteReference w:id="161"/>
      </w:r>
      <w:r w:rsidRPr="00FA4774">
        <w:rPr>
          <w:rFonts w:eastAsia="Times New Roman" w:cs="Times New Roman"/>
          <w:bCs/>
          <w:szCs w:val="24"/>
        </w:rPr>
        <w:t xml:space="preserve"> nor the [daily] wonder of manna [which took </w:t>
      </w:r>
      <w:hyperlink r:id="rId1480" w:history="1">
        <w:r w:rsidRPr="004F6B23">
          <w:rPr>
            <w:rStyle w:val="Hyperlink"/>
            <w:rFonts w:eastAsia="Times New Roman" w:cs="Times New Roman"/>
            <w:bCs/>
            <w:szCs w:val="24"/>
          </w:rPr>
          <w:t>place</w:t>
        </w:r>
      </w:hyperlink>
      <w:r w:rsidRPr="00FA4774">
        <w:rPr>
          <w:rFonts w:eastAsia="Times New Roman" w:cs="Times New Roman"/>
          <w:bCs/>
          <w:szCs w:val="24"/>
        </w:rPr>
        <w:t xml:space="preserve">] in the wilderness of </w:t>
      </w:r>
      <w:hyperlink r:id="rId1481" w:history="1">
        <w:r w:rsidRPr="004F6B23">
          <w:rPr>
            <w:rStyle w:val="Hyperlink"/>
            <w:rFonts w:eastAsia="Times New Roman" w:cs="Times New Roman"/>
            <w:bCs/>
            <w:szCs w:val="24"/>
          </w:rPr>
          <w:t>Sin</w:t>
        </w:r>
      </w:hyperlink>
      <w:r w:rsidRPr="00FA4774">
        <w:rPr>
          <w:rFonts w:eastAsia="Times New Roman" w:cs="Times New Roman"/>
          <w:bCs/>
          <w:szCs w:val="24"/>
        </w:rPr>
        <w:t>.</w:t>
      </w:r>
      <w:r w:rsidRPr="00FA4774">
        <w:rPr>
          <w:rFonts w:eastAsia="Times New Roman" w:cs="Times New Roman"/>
          <w:bCs/>
          <w:szCs w:val="24"/>
          <w:vertAlign w:val="superscript"/>
        </w:rPr>
        <w:footnoteReference w:id="162"/>
      </w:r>
      <w:r w:rsidRPr="00FA4774">
        <w:rPr>
          <w:rFonts w:eastAsia="Times New Roman" w:cs="Times New Roman"/>
          <w:bCs/>
          <w:szCs w:val="24"/>
        </w:rPr>
        <w:t xml:space="preserve"> But [it mentioned the giving of water at Rephidim] because this episode at Rephidim was an important </w:t>
      </w:r>
      <w:hyperlink r:id="rId1482" w:history="1">
        <w:r w:rsidRPr="004F6B23">
          <w:rPr>
            <w:rStyle w:val="Hyperlink"/>
            <w:rFonts w:eastAsia="Times New Roman" w:cs="Times New Roman"/>
            <w:bCs/>
            <w:szCs w:val="24"/>
          </w:rPr>
          <w:t>event</w:t>
        </w:r>
      </w:hyperlink>
      <w:r w:rsidRPr="00FA4774">
        <w:rPr>
          <w:rFonts w:eastAsia="Times New Roman" w:cs="Times New Roman"/>
          <w:bCs/>
          <w:szCs w:val="24"/>
        </w:rPr>
        <w:t xml:space="preserve">, since they tried G-d [there], and that </w:t>
      </w:r>
      <w:hyperlink r:id="rId1483" w:history="1">
        <w:r w:rsidRPr="004F6B23">
          <w:rPr>
            <w:rStyle w:val="Hyperlink"/>
            <w:rFonts w:eastAsia="Times New Roman" w:cs="Times New Roman"/>
            <w:bCs/>
            <w:szCs w:val="24"/>
          </w:rPr>
          <w:t>place</w:t>
        </w:r>
      </w:hyperlink>
      <w:r w:rsidRPr="00FA4774">
        <w:rPr>
          <w:rFonts w:eastAsia="Times New Roman" w:cs="Times New Roman"/>
          <w:bCs/>
          <w:szCs w:val="24"/>
        </w:rPr>
        <w:t xml:space="preserve"> was therefore called Massah (Trying) and Meribah (Strife),</w:t>
      </w:r>
      <w:r w:rsidRPr="00FA4774">
        <w:rPr>
          <w:rFonts w:eastAsia="Times New Roman" w:cs="Times New Roman"/>
          <w:bCs/>
          <w:szCs w:val="24"/>
          <w:vertAlign w:val="superscript"/>
        </w:rPr>
        <w:footnoteReference w:id="163"/>
      </w:r>
      <w:r w:rsidRPr="00FA4774">
        <w:rPr>
          <w:rFonts w:eastAsia="Times New Roman" w:cs="Times New Roman"/>
          <w:bCs/>
          <w:szCs w:val="24"/>
        </w:rPr>
        <w:t xml:space="preserve"> wherein He was sanctified in their presence by bringing forth water for them out of the </w:t>
      </w:r>
      <w:hyperlink r:id="rId1484" w:history="1">
        <w:r w:rsidRPr="004F6B23">
          <w:rPr>
            <w:rStyle w:val="Hyperlink"/>
            <w:rFonts w:eastAsia="Times New Roman" w:cs="Times New Roman"/>
            <w:bCs/>
            <w:szCs w:val="24"/>
          </w:rPr>
          <w:t>rock</w:t>
        </w:r>
      </w:hyperlink>
      <w:r w:rsidRPr="00FA4774">
        <w:rPr>
          <w:rFonts w:eastAsia="Times New Roman" w:cs="Times New Roman"/>
          <w:bCs/>
          <w:szCs w:val="24"/>
        </w:rPr>
        <w:t>,</w:t>
      </w:r>
      <w:r w:rsidRPr="00FA4774">
        <w:rPr>
          <w:rFonts w:eastAsia="Times New Roman" w:cs="Times New Roman"/>
          <w:bCs/>
          <w:szCs w:val="24"/>
          <w:vertAlign w:val="superscript"/>
        </w:rPr>
        <w:footnoteReference w:id="164"/>
      </w:r>
      <w:r w:rsidRPr="00FA4774">
        <w:rPr>
          <w:rFonts w:eastAsia="Times New Roman" w:cs="Times New Roman"/>
          <w:bCs/>
          <w:szCs w:val="24"/>
        </w:rPr>
        <w:t xml:space="preserve"> and it was there that they were attacked by the </w:t>
      </w:r>
      <w:hyperlink r:id="rId1485" w:history="1">
        <w:r w:rsidRPr="004F6B23">
          <w:rPr>
            <w:rStyle w:val="Hyperlink"/>
            <w:rFonts w:eastAsia="Times New Roman" w:cs="Times New Roman"/>
            <w:bCs/>
            <w:szCs w:val="24"/>
          </w:rPr>
          <w:t>Amalekites</w:t>
        </w:r>
      </w:hyperlink>
      <w:r w:rsidRPr="00FA4774">
        <w:rPr>
          <w:rFonts w:eastAsia="Times New Roman" w:cs="Times New Roman"/>
          <w:bCs/>
          <w:szCs w:val="24"/>
        </w:rPr>
        <w:t>.</w:t>
      </w:r>
      <w:r w:rsidRPr="00FA4774">
        <w:rPr>
          <w:rFonts w:eastAsia="Times New Roman" w:cs="Times New Roman"/>
          <w:bCs/>
          <w:szCs w:val="24"/>
          <w:vertAlign w:val="superscript"/>
        </w:rPr>
        <w:footnoteReference w:id="165"/>
      </w:r>
      <w:r w:rsidRPr="00FA4774">
        <w:rPr>
          <w:rFonts w:eastAsia="Times New Roman" w:cs="Times New Roman"/>
          <w:bCs/>
          <w:szCs w:val="24"/>
        </w:rPr>
        <w:t xml:space="preserve"> Therefore He [only] described it here in brief, [saying], and there was no water for the people to drink, since it was the </w:t>
      </w:r>
      <w:hyperlink r:id="rId1486" w:history="1">
        <w:r w:rsidRPr="004F6B23">
          <w:rPr>
            <w:rStyle w:val="Hyperlink"/>
            <w:rFonts w:eastAsia="Times New Roman" w:cs="Times New Roman"/>
            <w:bCs/>
            <w:szCs w:val="24"/>
          </w:rPr>
          <w:t>place</w:t>
        </w:r>
      </w:hyperlink>
      <w:r w:rsidRPr="00FA4774">
        <w:rPr>
          <w:rFonts w:eastAsia="Times New Roman" w:cs="Times New Roman"/>
          <w:bCs/>
          <w:szCs w:val="24"/>
        </w:rPr>
        <w:t xml:space="preserve"> which was recognized and </w:t>
      </w:r>
      <w:hyperlink r:id="rId1487" w:history="1">
        <w:r w:rsidRPr="004F6B23">
          <w:rPr>
            <w:rStyle w:val="Hyperlink"/>
            <w:rFonts w:eastAsia="Times New Roman" w:cs="Times New Roman"/>
            <w:bCs/>
            <w:szCs w:val="24"/>
          </w:rPr>
          <w:t>known</w:t>
        </w:r>
      </w:hyperlink>
      <w:r w:rsidRPr="00FA4774">
        <w:rPr>
          <w:rFonts w:eastAsia="Times New Roman" w:cs="Times New Roman"/>
          <w:bCs/>
          <w:szCs w:val="24"/>
        </w:rPr>
        <w:t xml:space="preserve"> by this [fact].</w:t>
      </w:r>
    </w:p>
    <w:p w14:paraId="1A8D350D" w14:textId="77777777" w:rsidR="00FA4774" w:rsidRPr="00FA4774" w:rsidRDefault="00FA4774" w:rsidP="00FA4774">
      <w:pPr>
        <w:ind w:left="288" w:right="288"/>
        <w:rPr>
          <w:rFonts w:eastAsia="Times New Roman" w:cs="Times New Roman"/>
          <w:bCs/>
          <w:szCs w:val="24"/>
        </w:rPr>
      </w:pPr>
    </w:p>
    <w:p w14:paraId="363905B2" w14:textId="103A34C6" w:rsidR="00FA4774" w:rsidRPr="00FA4774" w:rsidRDefault="00FA4774" w:rsidP="00FA4774">
      <w:pPr>
        <w:keepNext/>
        <w:widowControl w:val="0"/>
        <w:ind w:left="288" w:right="288"/>
        <w:rPr>
          <w:rFonts w:eastAsia="Times New Roman" w:cs="Times New Roman"/>
          <w:bCs/>
          <w:szCs w:val="24"/>
        </w:rPr>
      </w:pPr>
      <w:r w:rsidRPr="00FA4774">
        <w:rPr>
          <w:rFonts w:eastAsia="Times New Roman" w:cs="Times New Roman"/>
          <w:b/>
          <w:bCs/>
          <w:szCs w:val="24"/>
        </w:rPr>
        <w:t>Shemot (</w:t>
      </w:r>
      <w:hyperlink r:id="rId1488" w:history="1">
        <w:r w:rsidRPr="004F6B23">
          <w:rPr>
            <w:rStyle w:val="Hyperlink"/>
            <w:rFonts w:eastAsia="Times New Roman" w:cs="Times New Roman"/>
            <w:b/>
            <w:bCs/>
            <w:szCs w:val="24"/>
          </w:rPr>
          <w:t>Exodus</w:t>
        </w:r>
      </w:hyperlink>
      <w:r w:rsidRPr="00FA4774">
        <w:rPr>
          <w:rFonts w:eastAsia="Times New Roman" w:cs="Times New Roman"/>
          <w:b/>
          <w:bCs/>
          <w:szCs w:val="24"/>
        </w:rPr>
        <w:t xml:space="preserve">) 17:1 AND ALL THE CONGREGATION OF THE CHILDREN OF </w:t>
      </w:r>
      <w:hyperlink r:id="rId1489" w:history="1">
        <w:r w:rsidRPr="004F6B23">
          <w:rPr>
            <w:rStyle w:val="Hyperlink"/>
            <w:rFonts w:eastAsia="Times New Roman" w:cs="Times New Roman"/>
            <w:b/>
            <w:bCs/>
            <w:szCs w:val="24"/>
          </w:rPr>
          <w:t>ISRAEL</w:t>
        </w:r>
      </w:hyperlink>
      <w:r w:rsidRPr="00FA4774">
        <w:rPr>
          <w:rFonts w:eastAsia="Times New Roman" w:cs="Times New Roman"/>
          <w:b/>
          <w:bCs/>
          <w:szCs w:val="24"/>
        </w:rPr>
        <w:t xml:space="preserve"> JOURNEYED FROM THE WILDERNESS OF </w:t>
      </w:r>
      <w:hyperlink r:id="rId1490" w:history="1">
        <w:r w:rsidRPr="004F6B23">
          <w:rPr>
            <w:rStyle w:val="Hyperlink"/>
            <w:rFonts w:eastAsia="Times New Roman" w:cs="Times New Roman"/>
            <w:b/>
            <w:bCs/>
            <w:szCs w:val="24"/>
          </w:rPr>
          <w:t>SIN</w:t>
        </w:r>
      </w:hyperlink>
      <w:r w:rsidRPr="00FA4774">
        <w:rPr>
          <w:rFonts w:eastAsia="Times New Roman" w:cs="Times New Roman"/>
          <w:b/>
          <w:bCs/>
          <w:szCs w:val="24"/>
        </w:rPr>
        <w:t xml:space="preserve">, BY THEIR STAGES, ACCORDING TO THE </w:t>
      </w:r>
      <w:hyperlink r:id="rId1491" w:history="1">
        <w:r w:rsidRPr="004F6B23">
          <w:rPr>
            <w:rStyle w:val="Hyperlink"/>
            <w:rFonts w:eastAsia="Times New Roman" w:cs="Times New Roman"/>
            <w:b/>
            <w:bCs/>
            <w:szCs w:val="24"/>
          </w:rPr>
          <w:t>COMMANDMENT</w:t>
        </w:r>
      </w:hyperlink>
      <w:r w:rsidRPr="00FA4774">
        <w:rPr>
          <w:rFonts w:eastAsia="Times New Roman" w:cs="Times New Roman"/>
          <w:b/>
          <w:bCs/>
          <w:szCs w:val="24"/>
        </w:rPr>
        <w:t xml:space="preserve"> OF THE ETERNAL, AND THEY ENCAMPED IN REPHIDIM.</w:t>
      </w:r>
      <w:r w:rsidRPr="00FA4774">
        <w:rPr>
          <w:rFonts w:eastAsia="Times New Roman" w:cs="Times New Roman"/>
          <w:bCs/>
          <w:szCs w:val="24"/>
        </w:rPr>
        <w:t xml:space="preserve"> Scripture is stating that they journeyed from the wilderness of </w:t>
      </w:r>
      <w:hyperlink r:id="rId1492" w:history="1">
        <w:r w:rsidRPr="004F6B23">
          <w:rPr>
            <w:rStyle w:val="Hyperlink"/>
            <w:rFonts w:eastAsia="Times New Roman" w:cs="Times New Roman"/>
            <w:bCs/>
            <w:szCs w:val="24"/>
          </w:rPr>
          <w:t>Sin</w:t>
        </w:r>
      </w:hyperlink>
      <w:r w:rsidRPr="00FA4774">
        <w:rPr>
          <w:rFonts w:eastAsia="Times New Roman" w:cs="Times New Roman"/>
          <w:bCs/>
          <w:szCs w:val="24"/>
        </w:rPr>
        <w:t>, where they were encamped after they had set out from Elim,</w:t>
      </w:r>
      <w:r w:rsidRPr="00FA4774">
        <w:rPr>
          <w:rFonts w:eastAsia="Times New Roman" w:cs="Times New Roman"/>
          <w:bCs/>
          <w:szCs w:val="24"/>
          <w:vertAlign w:val="superscript"/>
        </w:rPr>
        <w:footnoteReference w:id="166"/>
      </w:r>
      <w:r w:rsidRPr="00FA4774">
        <w:rPr>
          <w:rFonts w:eastAsia="Times New Roman" w:cs="Times New Roman"/>
          <w:bCs/>
          <w:szCs w:val="24"/>
          <w:vertAlign w:val="superscript"/>
        </w:rPr>
        <w:t xml:space="preserve"> </w:t>
      </w:r>
      <w:r w:rsidRPr="00FA4774">
        <w:rPr>
          <w:rFonts w:eastAsia="Times New Roman" w:cs="Times New Roman"/>
          <w:bCs/>
          <w:szCs w:val="24"/>
        </w:rPr>
        <w:t xml:space="preserve">and covered various stages of their journey in accord with G-d’s </w:t>
      </w:r>
      <w:hyperlink r:id="rId1493" w:history="1">
        <w:r w:rsidRPr="004F6B23">
          <w:rPr>
            <w:rStyle w:val="Hyperlink"/>
            <w:rFonts w:eastAsia="Times New Roman" w:cs="Times New Roman"/>
            <w:bCs/>
            <w:szCs w:val="24"/>
          </w:rPr>
          <w:t>command</w:t>
        </w:r>
      </w:hyperlink>
      <w:r w:rsidRPr="00FA4774">
        <w:rPr>
          <w:rFonts w:eastAsia="Times New Roman" w:cs="Times New Roman"/>
          <w:bCs/>
          <w:szCs w:val="24"/>
        </w:rPr>
        <w:t xml:space="preserve">. Afterwards, they encamped in Rephidim. Scripture thus relates briefly here that when they </w:t>
      </w:r>
      <w:hyperlink r:id="rId1494" w:history="1">
        <w:r w:rsidRPr="004F6B23">
          <w:rPr>
            <w:rStyle w:val="Hyperlink"/>
            <w:rFonts w:eastAsia="Times New Roman" w:cs="Times New Roman"/>
            <w:bCs/>
            <w:szCs w:val="24"/>
          </w:rPr>
          <w:t>first</w:t>
        </w:r>
      </w:hyperlink>
      <w:r w:rsidRPr="00FA4774">
        <w:rPr>
          <w:rFonts w:eastAsia="Times New Roman" w:cs="Times New Roman"/>
          <w:bCs/>
          <w:szCs w:val="24"/>
        </w:rPr>
        <w:t xml:space="preserve"> journeyed from the wilderness of </w:t>
      </w:r>
      <w:hyperlink r:id="rId1495" w:history="1">
        <w:r w:rsidRPr="004F6B23">
          <w:rPr>
            <w:rStyle w:val="Hyperlink"/>
            <w:rFonts w:eastAsia="Times New Roman" w:cs="Times New Roman"/>
            <w:bCs/>
            <w:szCs w:val="24"/>
          </w:rPr>
          <w:t>Sin</w:t>
        </w:r>
      </w:hyperlink>
      <w:r w:rsidRPr="00FA4774">
        <w:rPr>
          <w:rFonts w:eastAsia="Times New Roman" w:cs="Times New Roman"/>
          <w:bCs/>
          <w:szCs w:val="24"/>
        </w:rPr>
        <w:t>, they pitched in Dophkah, and afterwards in Alush, and from Alush they came to Rephidim.</w:t>
      </w:r>
      <w:r w:rsidRPr="00FA4774">
        <w:rPr>
          <w:rFonts w:eastAsia="Times New Roman" w:cs="Times New Roman"/>
          <w:bCs/>
          <w:szCs w:val="24"/>
          <w:vertAlign w:val="superscript"/>
        </w:rPr>
        <w:footnoteReference w:id="167"/>
      </w:r>
      <w:r w:rsidRPr="00FA4774">
        <w:rPr>
          <w:rFonts w:eastAsia="Times New Roman" w:cs="Times New Roman"/>
          <w:bCs/>
          <w:szCs w:val="24"/>
        </w:rPr>
        <w:t xml:space="preserve"> This is the meaning of the expression here, </w:t>
      </w:r>
      <w:r w:rsidRPr="00FA4774">
        <w:rPr>
          <w:rFonts w:eastAsia="Times New Roman" w:cs="Times New Roman"/>
          <w:b/>
          <w:bCs/>
          <w:i/>
          <w:iCs/>
          <w:szCs w:val="24"/>
        </w:rPr>
        <w:t>by their stages</w:t>
      </w:r>
      <w:r w:rsidRPr="00FA4774">
        <w:rPr>
          <w:rFonts w:eastAsia="Times New Roman" w:cs="Times New Roman"/>
          <w:bCs/>
          <w:i/>
          <w:iCs/>
          <w:szCs w:val="24"/>
        </w:rPr>
        <w:t xml:space="preserve">, </w:t>
      </w:r>
      <w:r w:rsidRPr="00FA4774">
        <w:rPr>
          <w:rFonts w:eastAsia="Times New Roman" w:cs="Times New Roman"/>
          <w:bCs/>
          <w:szCs w:val="24"/>
        </w:rPr>
        <w:t xml:space="preserve">since there were many stages by which they came from the wilderness of </w:t>
      </w:r>
      <w:hyperlink r:id="rId1496" w:history="1">
        <w:r w:rsidRPr="004F6B23">
          <w:rPr>
            <w:rStyle w:val="Hyperlink"/>
            <w:rFonts w:eastAsia="Times New Roman" w:cs="Times New Roman"/>
            <w:bCs/>
            <w:szCs w:val="24"/>
          </w:rPr>
          <w:t>Sin</w:t>
        </w:r>
      </w:hyperlink>
      <w:r w:rsidRPr="00FA4774">
        <w:rPr>
          <w:rFonts w:eastAsia="Times New Roman" w:cs="Times New Roman"/>
          <w:bCs/>
          <w:szCs w:val="24"/>
        </w:rPr>
        <w:t xml:space="preserve"> to Rephidim, and they did not reach it on the </w:t>
      </w:r>
      <w:hyperlink r:id="rId1497" w:history="1">
        <w:r w:rsidRPr="004F6B23">
          <w:rPr>
            <w:rStyle w:val="Hyperlink"/>
            <w:rFonts w:eastAsia="Times New Roman" w:cs="Times New Roman"/>
            <w:bCs/>
            <w:szCs w:val="24"/>
          </w:rPr>
          <w:t>first</w:t>
        </w:r>
      </w:hyperlink>
      <w:r w:rsidRPr="00FA4774">
        <w:rPr>
          <w:rFonts w:eastAsia="Times New Roman" w:cs="Times New Roman"/>
          <w:bCs/>
          <w:szCs w:val="24"/>
        </w:rPr>
        <w:t xml:space="preserve"> journey. Scripture, however, [omits all these various stages here] because its only concern is to explain their murmuring. At the beginning of their arrival in that wilderness [of </w:t>
      </w:r>
      <w:hyperlink r:id="rId1498" w:history="1">
        <w:r w:rsidRPr="004F6B23">
          <w:rPr>
            <w:rStyle w:val="Hyperlink"/>
            <w:rFonts w:eastAsia="Times New Roman" w:cs="Times New Roman"/>
            <w:bCs/>
            <w:szCs w:val="24"/>
          </w:rPr>
          <w:t>Sin</w:t>
        </w:r>
      </w:hyperlink>
      <w:r w:rsidRPr="00FA4774">
        <w:rPr>
          <w:rFonts w:eastAsia="Times New Roman" w:cs="Times New Roman"/>
          <w:bCs/>
          <w:szCs w:val="24"/>
        </w:rPr>
        <w:t xml:space="preserve">], they complained for bread, and now they quarreled [with Moses] over water, [as it is said], </w:t>
      </w:r>
      <w:r w:rsidRPr="00FA4774">
        <w:rPr>
          <w:rFonts w:eastAsia="Times New Roman" w:cs="Times New Roman"/>
          <w:b/>
          <w:bCs/>
          <w:i/>
          <w:iCs/>
          <w:szCs w:val="24"/>
        </w:rPr>
        <w:t>and there was no water for the people to drink</w:t>
      </w:r>
      <w:r w:rsidRPr="00FA4774">
        <w:rPr>
          <w:rFonts w:eastAsia="Times New Roman" w:cs="Times New Roman"/>
          <w:bCs/>
          <w:i/>
          <w:iCs/>
          <w:szCs w:val="24"/>
        </w:rPr>
        <w:t xml:space="preserve">. </w:t>
      </w:r>
      <w:r w:rsidRPr="00FA4774">
        <w:rPr>
          <w:rFonts w:eastAsia="Times New Roman" w:cs="Times New Roman"/>
          <w:bCs/>
          <w:szCs w:val="24"/>
        </w:rPr>
        <w:t xml:space="preserve">When they came to that </w:t>
      </w:r>
      <w:hyperlink r:id="rId1499" w:history="1">
        <w:r w:rsidRPr="004F6B23">
          <w:rPr>
            <w:rStyle w:val="Hyperlink"/>
            <w:rFonts w:eastAsia="Times New Roman" w:cs="Times New Roman"/>
            <w:bCs/>
            <w:szCs w:val="24"/>
          </w:rPr>
          <w:t>place</w:t>
        </w:r>
      </w:hyperlink>
      <w:r w:rsidRPr="00FA4774">
        <w:rPr>
          <w:rFonts w:eastAsia="Times New Roman" w:cs="Times New Roman"/>
          <w:bCs/>
          <w:szCs w:val="24"/>
        </w:rPr>
        <w:t xml:space="preserve"> and did not find fountains of water, they at once quarreled with Moses. This is the meaning of the expression, </w:t>
      </w:r>
      <w:r w:rsidRPr="00FA4774">
        <w:rPr>
          <w:rFonts w:eastAsia="Times New Roman" w:cs="Times New Roman"/>
          <w:b/>
          <w:bCs/>
          <w:i/>
          <w:iCs/>
          <w:szCs w:val="24"/>
        </w:rPr>
        <w:t>Wherefore the people did quarrel with Moses</w:t>
      </w:r>
      <w:r w:rsidRPr="00FA4774">
        <w:rPr>
          <w:rFonts w:eastAsia="Times New Roman" w:cs="Times New Roman"/>
          <w:bCs/>
          <w:i/>
          <w:iCs/>
          <w:szCs w:val="24"/>
        </w:rPr>
        <w:t>,</w:t>
      </w:r>
      <w:r w:rsidRPr="00FA4774">
        <w:rPr>
          <w:rFonts w:eastAsia="Times New Roman" w:cs="Times New Roman"/>
          <w:bCs/>
          <w:i/>
          <w:iCs/>
          <w:szCs w:val="24"/>
          <w:vertAlign w:val="superscript"/>
        </w:rPr>
        <w:footnoteReference w:id="168"/>
      </w:r>
      <w:r w:rsidRPr="00FA4774">
        <w:rPr>
          <w:rFonts w:eastAsia="Times New Roman" w:cs="Times New Roman"/>
          <w:bCs/>
          <w:i/>
          <w:iCs/>
          <w:szCs w:val="24"/>
        </w:rPr>
        <w:t xml:space="preserve"> </w:t>
      </w:r>
      <w:r w:rsidRPr="00FA4774">
        <w:rPr>
          <w:rFonts w:eastAsia="Times New Roman" w:cs="Times New Roman"/>
          <w:bCs/>
          <w:szCs w:val="24"/>
        </w:rPr>
        <w:t xml:space="preserve">for the murmurings mentioned in places where Scripture says, </w:t>
      </w:r>
      <w:r w:rsidRPr="00FA4774">
        <w:rPr>
          <w:rFonts w:eastAsia="Times New Roman" w:cs="Times New Roman"/>
          <w:b/>
          <w:bCs/>
          <w:i/>
          <w:iCs/>
          <w:szCs w:val="24"/>
        </w:rPr>
        <w:t>and they murmured</w:t>
      </w:r>
      <w:r w:rsidRPr="00FA4774">
        <w:rPr>
          <w:rFonts w:eastAsia="Times New Roman" w:cs="Times New Roman"/>
          <w:bCs/>
          <w:i/>
          <w:iCs/>
          <w:szCs w:val="24"/>
        </w:rPr>
        <w:t>,</w:t>
      </w:r>
      <w:r w:rsidRPr="00FA4774">
        <w:rPr>
          <w:rFonts w:eastAsia="Times New Roman" w:cs="Times New Roman"/>
          <w:bCs/>
          <w:i/>
          <w:iCs/>
          <w:szCs w:val="24"/>
          <w:vertAlign w:val="superscript"/>
        </w:rPr>
        <w:footnoteReference w:id="169"/>
      </w:r>
      <w:r w:rsidRPr="00FA4774">
        <w:rPr>
          <w:rFonts w:eastAsia="Times New Roman" w:cs="Times New Roman"/>
          <w:bCs/>
          <w:szCs w:val="24"/>
        </w:rPr>
        <w:t xml:space="preserve"> mean complaints, i.e., that they were declaring their grievances about their condition, saying, “What shall we do? What shall we </w:t>
      </w:r>
      <w:hyperlink r:id="rId1500" w:history="1">
        <w:r w:rsidRPr="004F6B23">
          <w:rPr>
            <w:rStyle w:val="Hyperlink"/>
            <w:rFonts w:eastAsia="Times New Roman" w:cs="Times New Roman"/>
            <w:bCs/>
            <w:szCs w:val="24"/>
          </w:rPr>
          <w:t>eat</w:t>
        </w:r>
      </w:hyperlink>
      <w:r w:rsidRPr="00FA4774">
        <w:rPr>
          <w:rFonts w:eastAsia="Times New Roman" w:cs="Times New Roman"/>
          <w:bCs/>
          <w:szCs w:val="24"/>
        </w:rPr>
        <w:t xml:space="preserve">, and what shall we drink?” But </w:t>
      </w:r>
      <w:r w:rsidRPr="00FA4774">
        <w:rPr>
          <w:rFonts w:eastAsia="Times New Roman" w:cs="Times New Roman"/>
          <w:b/>
          <w:bCs/>
          <w:i/>
          <w:iCs/>
          <w:szCs w:val="24"/>
        </w:rPr>
        <w:t>vayarev</w:t>
      </w:r>
      <w:r w:rsidRPr="00FA4774">
        <w:rPr>
          <w:rFonts w:eastAsia="Times New Roman" w:cs="Times New Roman"/>
          <w:bCs/>
          <w:i/>
          <w:iCs/>
          <w:szCs w:val="24"/>
        </w:rPr>
        <w:t xml:space="preserve"> </w:t>
      </w:r>
      <w:r w:rsidRPr="00FA4774">
        <w:rPr>
          <w:rFonts w:eastAsia="Times New Roman" w:cs="Times New Roman"/>
          <w:bCs/>
          <w:szCs w:val="24"/>
        </w:rPr>
        <w:t xml:space="preserve">(and he quarreled) means that they did actually make quarrel with Moses, </w:t>
      </w:r>
      <w:hyperlink r:id="rId1501" w:history="1">
        <w:r w:rsidRPr="004F6B23">
          <w:rPr>
            <w:rStyle w:val="Hyperlink"/>
            <w:rFonts w:eastAsia="Times New Roman" w:cs="Times New Roman"/>
            <w:bCs/>
            <w:szCs w:val="24"/>
          </w:rPr>
          <w:t>coming</w:t>
        </w:r>
      </w:hyperlink>
      <w:r w:rsidRPr="00FA4774">
        <w:rPr>
          <w:rFonts w:eastAsia="Times New Roman" w:cs="Times New Roman"/>
          <w:bCs/>
          <w:szCs w:val="24"/>
        </w:rPr>
        <w:t xml:space="preserve"> to him and saying, “Give us water, you and Aaron your brother, for you are responsible, our </w:t>
      </w:r>
      <w:hyperlink r:id="rId1502" w:history="1">
        <w:r w:rsidRPr="004F6B23">
          <w:rPr>
            <w:rStyle w:val="Hyperlink"/>
            <w:rFonts w:eastAsia="Times New Roman" w:cs="Times New Roman"/>
            <w:bCs/>
            <w:szCs w:val="24"/>
          </w:rPr>
          <w:t>blood</w:t>
        </w:r>
      </w:hyperlink>
      <w:r w:rsidRPr="00FA4774">
        <w:rPr>
          <w:rFonts w:eastAsia="Times New Roman" w:cs="Times New Roman"/>
          <w:bCs/>
          <w:szCs w:val="24"/>
        </w:rPr>
        <w:t xml:space="preserve"> is upon you.” And Moses said to them, </w:t>
      </w:r>
      <w:r w:rsidRPr="00FA4774">
        <w:rPr>
          <w:rFonts w:eastAsia="Times New Roman" w:cs="Times New Roman"/>
          <w:b/>
          <w:bCs/>
          <w:i/>
          <w:iCs/>
          <w:szCs w:val="24"/>
        </w:rPr>
        <w:t>“Why quarrel you with me? Wherefore do you try the Eternal?</w:t>
      </w:r>
      <w:r w:rsidRPr="00FA4774">
        <w:rPr>
          <w:rFonts w:eastAsia="Times New Roman" w:cs="Times New Roman"/>
          <w:bCs/>
          <w:i/>
          <w:iCs/>
          <w:szCs w:val="24"/>
          <w:vertAlign w:val="superscript"/>
        </w:rPr>
        <w:footnoteReference w:id="170"/>
      </w:r>
      <w:r w:rsidRPr="00FA4774">
        <w:rPr>
          <w:rFonts w:eastAsia="Times New Roman" w:cs="Times New Roman"/>
          <w:bCs/>
          <w:szCs w:val="24"/>
        </w:rPr>
        <w:t xml:space="preserve"> This quarrel is to test G-d, that is, whether He can give you water.</w:t>
      </w:r>
      <w:r w:rsidRPr="00FA4774">
        <w:rPr>
          <w:rFonts w:eastAsia="Times New Roman" w:cs="Times New Roman"/>
          <w:bCs/>
          <w:szCs w:val="24"/>
          <w:vertAlign w:val="superscript"/>
        </w:rPr>
        <w:footnoteReference w:id="171"/>
      </w:r>
      <w:r w:rsidRPr="00FA4774">
        <w:rPr>
          <w:rFonts w:eastAsia="Times New Roman" w:cs="Times New Roman"/>
          <w:bCs/>
          <w:szCs w:val="24"/>
        </w:rPr>
        <w:t xml:space="preserve"> If you will hold your peace and let me alone and instead </w:t>
      </w:r>
      <w:hyperlink r:id="rId1503" w:history="1">
        <w:r w:rsidRPr="004F6B23">
          <w:rPr>
            <w:rStyle w:val="Hyperlink"/>
            <w:rFonts w:eastAsia="Times New Roman" w:cs="Times New Roman"/>
            <w:bCs/>
            <w:szCs w:val="24"/>
          </w:rPr>
          <w:t>pray</w:t>
        </w:r>
      </w:hyperlink>
      <w:r w:rsidRPr="00FA4774">
        <w:rPr>
          <w:rFonts w:eastAsia="Times New Roman" w:cs="Times New Roman"/>
          <w:bCs/>
          <w:szCs w:val="24"/>
        </w:rPr>
        <w:t xml:space="preserve"> to Him, perhaps He will answer you.” And indeed, it was their intent to try [G-d], as Scripture says, </w:t>
      </w:r>
      <w:r w:rsidRPr="00FA4774">
        <w:rPr>
          <w:rFonts w:eastAsia="Times New Roman" w:cs="Times New Roman"/>
          <w:b/>
          <w:bCs/>
          <w:i/>
          <w:iCs/>
          <w:szCs w:val="24"/>
        </w:rPr>
        <w:t xml:space="preserve">And the </w:t>
      </w:r>
      <w:hyperlink r:id="rId1504" w:history="1">
        <w:r w:rsidRPr="004F6B23">
          <w:rPr>
            <w:rStyle w:val="Hyperlink"/>
            <w:rFonts w:eastAsia="Times New Roman" w:cs="Times New Roman"/>
            <w:b/>
            <w:bCs/>
            <w:i/>
            <w:szCs w:val="24"/>
          </w:rPr>
          <w:t>name</w:t>
        </w:r>
      </w:hyperlink>
      <w:r w:rsidRPr="00FA4774">
        <w:rPr>
          <w:rFonts w:eastAsia="Times New Roman" w:cs="Times New Roman"/>
          <w:b/>
          <w:bCs/>
          <w:i/>
          <w:szCs w:val="24"/>
        </w:rPr>
        <w:t xml:space="preserve"> of the </w:t>
      </w:r>
      <w:hyperlink r:id="rId1505" w:history="1">
        <w:r w:rsidRPr="004F6B23">
          <w:rPr>
            <w:rStyle w:val="Hyperlink"/>
            <w:rFonts w:eastAsia="Times New Roman" w:cs="Times New Roman"/>
            <w:b/>
            <w:bCs/>
            <w:i/>
            <w:szCs w:val="24"/>
          </w:rPr>
          <w:t>place</w:t>
        </w:r>
      </w:hyperlink>
      <w:r w:rsidRPr="00FA4774">
        <w:rPr>
          <w:rFonts w:eastAsia="Times New Roman" w:cs="Times New Roman"/>
          <w:b/>
          <w:bCs/>
          <w:i/>
          <w:szCs w:val="24"/>
        </w:rPr>
        <w:t xml:space="preserve"> was called Massah (Trying) and Meribah (Quarrel), because of the quarrel of the children of </w:t>
      </w:r>
      <w:hyperlink r:id="rId1506" w:history="1">
        <w:r w:rsidRPr="004F6B23">
          <w:rPr>
            <w:rStyle w:val="Hyperlink"/>
            <w:rFonts w:eastAsia="Times New Roman" w:cs="Times New Roman"/>
            <w:b/>
            <w:bCs/>
            <w:i/>
            <w:szCs w:val="24"/>
          </w:rPr>
          <w:t>Israel</w:t>
        </w:r>
      </w:hyperlink>
      <w:r w:rsidRPr="00FA4774">
        <w:rPr>
          <w:rFonts w:eastAsia="Times New Roman" w:cs="Times New Roman"/>
          <w:b/>
          <w:bCs/>
          <w:i/>
          <w:szCs w:val="24"/>
        </w:rPr>
        <w:t xml:space="preserve"> and because they tried the Eternal, saying: Is the Eternal among us, or not?</w:t>
      </w:r>
      <w:r w:rsidRPr="00FA4774">
        <w:rPr>
          <w:rFonts w:eastAsia="Times New Roman" w:cs="Times New Roman"/>
          <w:bCs/>
          <w:i/>
          <w:szCs w:val="24"/>
          <w:vertAlign w:val="superscript"/>
        </w:rPr>
        <w:footnoteReference w:id="172"/>
      </w:r>
      <w:r w:rsidRPr="00FA4774">
        <w:rPr>
          <w:rFonts w:eastAsia="Times New Roman" w:cs="Times New Roman"/>
          <w:bCs/>
          <w:szCs w:val="24"/>
        </w:rPr>
        <w:t xml:space="preserve"> Then their anger against him relented,</w:t>
      </w:r>
      <w:r w:rsidRPr="00FA4774">
        <w:rPr>
          <w:rFonts w:eastAsia="Times New Roman" w:cs="Times New Roman"/>
          <w:bCs/>
          <w:szCs w:val="24"/>
          <w:vertAlign w:val="superscript"/>
        </w:rPr>
        <w:footnoteReference w:id="173"/>
      </w:r>
      <w:r w:rsidRPr="00FA4774">
        <w:rPr>
          <w:rFonts w:eastAsia="Times New Roman" w:cs="Times New Roman"/>
          <w:bCs/>
          <w:szCs w:val="24"/>
        </w:rPr>
        <w:t xml:space="preserve"> and for a day or </w:t>
      </w:r>
      <w:hyperlink r:id="rId1507" w:history="1">
        <w:r w:rsidRPr="00FA4774">
          <w:rPr>
            <w:rFonts w:eastAsia="Times New Roman" w:cs="Times New Roman"/>
            <w:bCs/>
            <w:color w:val="002A7E"/>
            <w:szCs w:val="24"/>
          </w:rPr>
          <w:t>two</w:t>
        </w:r>
      </w:hyperlink>
      <w:r w:rsidRPr="00FA4774">
        <w:rPr>
          <w:rFonts w:eastAsia="Times New Roman" w:cs="Times New Roman"/>
          <w:bCs/>
          <w:szCs w:val="24"/>
        </w:rPr>
        <w:t xml:space="preserve">, they were supplied by the waters in their vessels. But afterwards, </w:t>
      </w:r>
      <w:r w:rsidRPr="00FA4774">
        <w:rPr>
          <w:rFonts w:eastAsia="Times New Roman" w:cs="Times New Roman"/>
          <w:b/>
          <w:bCs/>
          <w:i/>
          <w:szCs w:val="24"/>
        </w:rPr>
        <w:t>the people thirsted there for water, and the people murmured against Moses</w:t>
      </w:r>
      <w:r w:rsidRPr="00FA4774">
        <w:rPr>
          <w:rFonts w:eastAsia="Times New Roman" w:cs="Times New Roman"/>
          <w:bCs/>
          <w:szCs w:val="24"/>
        </w:rPr>
        <w:t>,</w:t>
      </w:r>
      <w:r w:rsidRPr="00FA4774">
        <w:rPr>
          <w:rFonts w:eastAsia="Times New Roman" w:cs="Times New Roman"/>
          <w:bCs/>
          <w:szCs w:val="24"/>
          <w:vertAlign w:val="superscript"/>
        </w:rPr>
        <w:footnoteReference w:id="174"/>
      </w:r>
      <w:r w:rsidRPr="00FA4774">
        <w:rPr>
          <w:rFonts w:eastAsia="Times New Roman" w:cs="Times New Roman"/>
          <w:bCs/>
          <w:szCs w:val="24"/>
        </w:rPr>
        <w:t xml:space="preserve"> something like the complaints they made whenever they wanted something, saying, </w:t>
      </w:r>
      <w:r w:rsidRPr="00FA4774">
        <w:rPr>
          <w:rFonts w:eastAsia="Times New Roman" w:cs="Times New Roman"/>
          <w:b/>
          <w:bCs/>
          <w:i/>
          <w:szCs w:val="24"/>
        </w:rPr>
        <w:t xml:space="preserve">Wherefore have you brought us up </w:t>
      </w:r>
      <w:hyperlink r:id="rId1508" w:history="1">
        <w:r w:rsidRPr="004F6B23">
          <w:rPr>
            <w:rStyle w:val="Hyperlink"/>
            <w:rFonts w:eastAsia="Times New Roman" w:cs="Times New Roman"/>
            <w:b/>
            <w:bCs/>
            <w:i/>
            <w:szCs w:val="24"/>
          </w:rPr>
          <w:t>out of Egypt</w:t>
        </w:r>
      </w:hyperlink>
      <w:r w:rsidRPr="00FA4774">
        <w:rPr>
          <w:rFonts w:eastAsia="Times New Roman" w:cs="Times New Roman"/>
          <w:bCs/>
          <w:szCs w:val="24"/>
        </w:rPr>
        <w:t>?</w:t>
      </w:r>
      <w:r w:rsidRPr="00FA4774">
        <w:rPr>
          <w:rFonts w:eastAsia="Times New Roman" w:cs="Times New Roman"/>
          <w:bCs/>
          <w:szCs w:val="24"/>
          <w:vertAlign w:val="superscript"/>
        </w:rPr>
        <w:footnoteReference w:id="175"/>
      </w:r>
      <w:r w:rsidRPr="00FA4774">
        <w:rPr>
          <w:rFonts w:eastAsia="Times New Roman" w:cs="Times New Roman"/>
          <w:bCs/>
          <w:szCs w:val="24"/>
        </w:rPr>
        <w:t xml:space="preserve"> When Moses saw that they thirsted for water, then he </w:t>
      </w:r>
      <w:hyperlink r:id="rId1509" w:history="1">
        <w:r w:rsidRPr="004F6B23">
          <w:rPr>
            <w:rStyle w:val="Hyperlink"/>
            <w:rFonts w:eastAsia="Times New Roman" w:cs="Times New Roman"/>
            <w:bCs/>
            <w:szCs w:val="24"/>
          </w:rPr>
          <w:t>prayed</w:t>
        </w:r>
      </w:hyperlink>
      <w:r w:rsidRPr="00FA4774">
        <w:rPr>
          <w:rFonts w:eastAsia="Times New Roman" w:cs="Times New Roman"/>
          <w:bCs/>
          <w:szCs w:val="24"/>
        </w:rPr>
        <w:t xml:space="preserve"> to G-d and recounted before Him his distress when they </w:t>
      </w:r>
      <w:hyperlink r:id="rId1510" w:history="1">
        <w:r w:rsidRPr="004F6B23">
          <w:rPr>
            <w:rStyle w:val="Hyperlink"/>
            <w:rFonts w:eastAsia="Times New Roman" w:cs="Times New Roman"/>
            <w:bCs/>
            <w:szCs w:val="24"/>
          </w:rPr>
          <w:t>first</w:t>
        </w:r>
      </w:hyperlink>
      <w:r w:rsidRPr="00FA4774">
        <w:rPr>
          <w:rFonts w:eastAsia="Times New Roman" w:cs="Times New Roman"/>
          <w:bCs/>
          <w:szCs w:val="24"/>
        </w:rPr>
        <w:t xml:space="preserve"> quarrelled with him.</w:t>
      </w:r>
      <w:r w:rsidRPr="00FA4774">
        <w:rPr>
          <w:rFonts w:eastAsia="Times New Roman" w:cs="Times New Roman"/>
          <w:bCs/>
          <w:szCs w:val="24"/>
          <w:vertAlign w:val="superscript"/>
        </w:rPr>
        <w:footnoteReference w:id="176"/>
      </w:r>
    </w:p>
    <w:p w14:paraId="449C4C90" w14:textId="77777777" w:rsidR="00FA4774" w:rsidRPr="00FA4774" w:rsidRDefault="00FA4774" w:rsidP="00FA4774">
      <w:pPr>
        <w:keepNext/>
        <w:widowControl w:val="0"/>
        <w:ind w:left="288" w:right="288"/>
        <w:rPr>
          <w:rFonts w:eastAsia="Times New Roman" w:cs="Times New Roman"/>
          <w:bCs/>
          <w:i/>
          <w:iCs/>
          <w:szCs w:val="24"/>
        </w:rPr>
      </w:pPr>
    </w:p>
    <w:p w14:paraId="3B32146B" w14:textId="3CB99634" w:rsidR="00FA4774" w:rsidRPr="00FA4774" w:rsidRDefault="00FA4774" w:rsidP="00FA4774">
      <w:pPr>
        <w:keepNext/>
        <w:widowControl w:val="0"/>
        <w:ind w:left="288" w:right="288"/>
        <w:rPr>
          <w:rFonts w:eastAsia="Times New Roman" w:cs="Times New Roman"/>
          <w:bCs/>
          <w:szCs w:val="24"/>
        </w:rPr>
      </w:pPr>
      <w:r w:rsidRPr="00FA4774">
        <w:rPr>
          <w:rFonts w:eastAsia="Times New Roman" w:cs="Times New Roman"/>
          <w:bCs/>
          <w:szCs w:val="24"/>
        </w:rPr>
        <w:t xml:space="preserve">Rabbi </w:t>
      </w:r>
      <w:hyperlink r:id="rId1511" w:history="1">
        <w:r w:rsidRPr="004F6B23">
          <w:rPr>
            <w:rStyle w:val="Hyperlink"/>
            <w:rFonts w:eastAsia="Times New Roman" w:cs="Times New Roman"/>
            <w:bCs/>
            <w:szCs w:val="24"/>
          </w:rPr>
          <w:t>Abraham</w:t>
        </w:r>
      </w:hyperlink>
      <w:r w:rsidRPr="00FA4774">
        <w:rPr>
          <w:rFonts w:eastAsia="Times New Roman" w:cs="Times New Roman"/>
          <w:bCs/>
          <w:szCs w:val="24"/>
        </w:rPr>
        <w:t xml:space="preserve"> ibn Ezra said that there were </w:t>
      </w:r>
      <w:hyperlink r:id="rId1512" w:history="1">
        <w:r w:rsidRPr="00FA4774">
          <w:rPr>
            <w:rFonts w:eastAsia="Times New Roman" w:cs="Times New Roman"/>
            <w:bCs/>
            <w:color w:val="002A7E"/>
            <w:szCs w:val="24"/>
          </w:rPr>
          <w:t>two</w:t>
        </w:r>
      </w:hyperlink>
      <w:r w:rsidRPr="00FA4774">
        <w:rPr>
          <w:rFonts w:eastAsia="Times New Roman" w:cs="Times New Roman"/>
          <w:bCs/>
          <w:szCs w:val="24"/>
        </w:rPr>
        <w:t xml:space="preserve"> groups: </w:t>
      </w:r>
      <w:hyperlink r:id="rId1513" w:history="1">
        <w:r w:rsidRPr="004F6B23">
          <w:rPr>
            <w:rStyle w:val="Hyperlink"/>
            <w:rFonts w:eastAsia="Times New Roman" w:cs="Times New Roman"/>
            <w:bCs/>
            <w:szCs w:val="24"/>
          </w:rPr>
          <w:t>one</w:t>
        </w:r>
      </w:hyperlink>
      <w:r w:rsidRPr="00FA4774">
        <w:rPr>
          <w:rFonts w:eastAsia="Times New Roman" w:cs="Times New Roman"/>
          <w:bCs/>
          <w:szCs w:val="24"/>
        </w:rPr>
        <w:t xml:space="preserve"> that quarreled [with Moses because they had no water to drink], and </w:t>
      </w:r>
      <w:hyperlink r:id="rId1514" w:history="1">
        <w:r w:rsidRPr="004F6B23">
          <w:rPr>
            <w:rStyle w:val="Hyperlink"/>
            <w:rFonts w:eastAsia="Times New Roman" w:cs="Times New Roman"/>
            <w:bCs/>
            <w:szCs w:val="24"/>
          </w:rPr>
          <w:t>one</w:t>
        </w:r>
      </w:hyperlink>
      <w:r w:rsidRPr="00FA4774">
        <w:rPr>
          <w:rFonts w:eastAsia="Times New Roman" w:cs="Times New Roman"/>
          <w:bCs/>
          <w:szCs w:val="24"/>
        </w:rPr>
        <w:t xml:space="preserve"> [that had water which they brought from Alush, the </w:t>
      </w:r>
      <w:hyperlink r:id="rId1515"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they were encamped before </w:t>
      </w:r>
      <w:hyperlink r:id="rId1516" w:history="1">
        <w:r w:rsidRPr="004F6B23">
          <w:rPr>
            <w:rStyle w:val="Hyperlink"/>
            <w:rFonts w:eastAsia="Times New Roman" w:cs="Times New Roman"/>
            <w:bCs/>
            <w:szCs w:val="24"/>
          </w:rPr>
          <w:t>coming</w:t>
        </w:r>
      </w:hyperlink>
      <w:r w:rsidRPr="00FA4774">
        <w:rPr>
          <w:rFonts w:eastAsia="Times New Roman" w:cs="Times New Roman"/>
          <w:bCs/>
          <w:szCs w:val="24"/>
        </w:rPr>
        <w:t xml:space="preserve"> to Rephidim,</w:t>
      </w:r>
      <w:r w:rsidRPr="00FA4774">
        <w:rPr>
          <w:rFonts w:eastAsia="Times New Roman" w:cs="Times New Roman"/>
          <w:bCs/>
          <w:szCs w:val="24"/>
          <w:vertAlign w:val="superscript"/>
        </w:rPr>
        <w:footnoteReference w:id="177"/>
      </w:r>
      <w:r w:rsidRPr="00FA4774">
        <w:rPr>
          <w:rFonts w:eastAsia="Times New Roman" w:cs="Times New Roman"/>
          <w:bCs/>
          <w:szCs w:val="24"/>
        </w:rPr>
        <w:t xml:space="preserve"> but] who tested G-d [to see if He would give them water]. The correct interpretation is as I have explained.</w:t>
      </w:r>
    </w:p>
    <w:p w14:paraId="0B461A20" w14:textId="77777777" w:rsidR="00FA4774" w:rsidRPr="00FA4774" w:rsidRDefault="00FA4774" w:rsidP="00FA4774">
      <w:pPr>
        <w:rPr>
          <w:rFonts w:eastAsia="Times New Roman" w:cs="Times New Roman"/>
          <w:bCs/>
          <w:szCs w:val="24"/>
        </w:rPr>
      </w:pPr>
    </w:p>
    <w:p w14:paraId="1B64FB85" w14:textId="77777777" w:rsidR="00FA4774" w:rsidRPr="00FA4774" w:rsidRDefault="00FA4774" w:rsidP="007E532D">
      <w:pPr>
        <w:pStyle w:val="Heading1"/>
        <w:keepNext/>
        <w:keepLines/>
      </w:pPr>
      <w:bookmarkStart w:id="25" w:name="_Toc154268108"/>
      <w:r w:rsidRPr="00FA4774">
        <w:rPr>
          <w:highlight w:val="yellow"/>
        </w:rPr>
        <w:t>Desert of Sinai camp #11</w:t>
      </w:r>
      <w:bookmarkEnd w:id="25"/>
    </w:p>
    <w:p w14:paraId="0C11D225" w14:textId="77777777" w:rsidR="00FA4774" w:rsidRPr="00FA4774" w:rsidRDefault="00FA4774" w:rsidP="007E532D">
      <w:pPr>
        <w:keepNext/>
        <w:keepLines/>
        <w:rPr>
          <w:rFonts w:eastAsia="Times New Roman" w:cs="Times New Roman"/>
          <w:bCs/>
          <w:szCs w:val="24"/>
        </w:rPr>
      </w:pPr>
    </w:p>
    <w:p w14:paraId="22B78B18" w14:textId="39B02B30" w:rsidR="00FA4774" w:rsidRPr="00FA4774" w:rsidRDefault="00FA4774" w:rsidP="007E532D">
      <w:pPr>
        <w:keepNext/>
        <w:keepLines/>
        <w:rPr>
          <w:rFonts w:eastAsia="Times New Roman" w:cs="Times New Roman"/>
          <w:bCs/>
          <w:szCs w:val="24"/>
        </w:rPr>
      </w:pPr>
      <w:r w:rsidRPr="00FA4774">
        <w:rPr>
          <w:rFonts w:eastAsia="Times New Roman" w:cs="Times New Roman"/>
          <w:b/>
          <w:bCs/>
          <w:color w:val="006600"/>
          <w:szCs w:val="24"/>
        </w:rPr>
        <w:t>Bamidbar (</w:t>
      </w:r>
      <w:hyperlink r:id="rId1517"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33:15</w:t>
      </w:r>
      <w:r w:rsidRPr="00FA4774">
        <w:rPr>
          <w:rFonts w:eastAsia="Times New Roman" w:cs="Times New Roman"/>
          <w:bCs/>
          <w:szCs w:val="24"/>
        </w:rPr>
        <w:t xml:space="preserve"> They left the railing or baluster </w:t>
      </w:r>
      <w:hyperlink r:id="rId1518" w:history="1">
        <w:r w:rsidRPr="004F6B23">
          <w:rPr>
            <w:rStyle w:val="Hyperlink"/>
            <w:rFonts w:eastAsia="Times New Roman" w:cs="Times New Roman"/>
            <w:bCs/>
            <w:szCs w:val="24"/>
          </w:rPr>
          <w:t>place</w:t>
        </w:r>
      </w:hyperlink>
      <w:r w:rsidRPr="00FA4774">
        <w:rPr>
          <w:rFonts w:eastAsia="Times New Roman" w:cs="Times New Roman"/>
          <w:bCs/>
          <w:szCs w:val="24"/>
        </w:rPr>
        <w:t xml:space="preserve"> (Rephidim) and camped in the the </w:t>
      </w:r>
      <w:r w:rsidRPr="00FA4774">
        <w:rPr>
          <w:rFonts w:eastAsia="Times New Roman" w:cs="Times New Roman"/>
          <w:bCs/>
          <w:color w:val="C00000"/>
          <w:szCs w:val="24"/>
        </w:rPr>
        <w:t xml:space="preserve">Hatred </w:t>
      </w:r>
      <w:hyperlink r:id="rId1519" w:history="1">
        <w:r w:rsidRPr="004F6B23">
          <w:rPr>
            <w:rStyle w:val="Hyperlink"/>
            <w:rFonts w:eastAsia="Times New Roman" w:cs="Times New Roman"/>
            <w:bCs/>
            <w:szCs w:val="24"/>
          </w:rPr>
          <w:t>Place</w:t>
        </w:r>
      </w:hyperlink>
      <w:r w:rsidRPr="00FA4774">
        <w:rPr>
          <w:rFonts w:eastAsia="Times New Roman" w:cs="Times New Roman"/>
          <w:bCs/>
          <w:szCs w:val="24"/>
          <w:vertAlign w:val="superscript"/>
        </w:rPr>
        <w:footnoteReference w:id="178"/>
      </w:r>
      <w:r w:rsidRPr="00FA4774">
        <w:rPr>
          <w:rFonts w:eastAsia="Times New Roman" w:cs="Times New Roman"/>
          <w:bCs/>
          <w:szCs w:val="24"/>
        </w:rPr>
        <w:t xml:space="preserve"> - (</w:t>
      </w:r>
      <w:r w:rsidRPr="00FA4774">
        <w:rPr>
          <w:rFonts w:eastAsia="Times New Roman" w:cs="Times New Roman"/>
          <w:b/>
          <w:kern w:val="32"/>
          <w:szCs w:val="32"/>
        </w:rPr>
        <w:t>Desert of Sinai</w:t>
      </w:r>
      <w:r w:rsidRPr="00FA4774">
        <w:rPr>
          <w:rFonts w:eastAsia="Times New Roman" w:cs="Times New Roman"/>
          <w:bCs/>
          <w:szCs w:val="24"/>
        </w:rPr>
        <w:t xml:space="preserve"> </w:t>
      </w:r>
      <w:r w:rsidRPr="00FA4774">
        <w:rPr>
          <w:rFonts w:eastAsia="Times New Roman" w:cs="Times New Roman"/>
          <w:b/>
          <w:szCs w:val="24"/>
        </w:rPr>
        <w:t>camp #11</w:t>
      </w:r>
      <w:r w:rsidRPr="00FA4774">
        <w:rPr>
          <w:rFonts w:eastAsia="Times New Roman" w:cs="Times New Roman"/>
          <w:bCs/>
          <w:szCs w:val="24"/>
        </w:rPr>
        <w:t xml:space="preserve">). </w:t>
      </w:r>
    </w:p>
    <w:p w14:paraId="765FCD4A" w14:textId="77777777" w:rsidR="00FA4774" w:rsidRPr="00FA4774" w:rsidRDefault="00FA4774" w:rsidP="007E532D">
      <w:pPr>
        <w:keepNext/>
        <w:keepLines/>
        <w:rPr>
          <w:rFonts w:eastAsia="Times New Roman" w:cs="Times New Roman"/>
          <w:bCs/>
          <w:szCs w:val="24"/>
        </w:rPr>
      </w:pPr>
    </w:p>
    <w:p w14:paraId="54538B37" w14:textId="7B6E714D" w:rsidR="00FA4774" w:rsidRPr="00FA4774" w:rsidRDefault="00FA4774" w:rsidP="007E532D">
      <w:pPr>
        <w:keepNext/>
        <w:keepLines/>
        <w:rPr>
          <w:rFonts w:eastAsia="Times New Roman" w:cs="Times New Roman"/>
          <w:bCs/>
          <w:szCs w:val="24"/>
        </w:rPr>
      </w:pPr>
      <w:r w:rsidRPr="00FA4774">
        <w:rPr>
          <w:rFonts w:eastAsia="Times New Roman" w:cs="Times New Roman"/>
          <w:bCs/>
          <w:szCs w:val="24"/>
        </w:rPr>
        <w:t xml:space="preserve">“And they traveled from Rephidim” - the </w:t>
      </w:r>
      <w:hyperlink r:id="rId1520"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w:t>
      </w:r>
      <w:hyperlink r:id="rId1521" w:history="1">
        <w:r w:rsidRPr="004F6B23">
          <w:rPr>
            <w:rStyle w:val="Hyperlink"/>
            <w:rFonts w:eastAsia="Times New Roman" w:cs="Times New Roman"/>
            <w:bCs/>
            <w:szCs w:val="24"/>
          </w:rPr>
          <w:t>Amalek</w:t>
        </w:r>
      </w:hyperlink>
      <w:r w:rsidRPr="00FA4774">
        <w:rPr>
          <w:rFonts w:eastAsia="Times New Roman" w:cs="Times New Roman"/>
          <w:bCs/>
          <w:szCs w:val="24"/>
        </w:rPr>
        <w:t xml:space="preserve"> met and fought with them, because, our Sages tell us, they suffered a “Rifyon Yadayim,” a weakness. What sort of weakness? A weakness in Torah learning. </w:t>
      </w:r>
    </w:p>
    <w:p w14:paraId="24109639" w14:textId="77777777" w:rsidR="00FA4774" w:rsidRPr="00FA4774" w:rsidRDefault="00FA4774" w:rsidP="00FA4774">
      <w:pPr>
        <w:rPr>
          <w:rFonts w:eastAsia="Times New Roman" w:cs="Times New Roman"/>
          <w:bCs/>
          <w:szCs w:val="24"/>
        </w:rPr>
      </w:pPr>
    </w:p>
    <w:p w14:paraId="2B5FC8FF" w14:textId="2C646ABE" w:rsidR="00FA4774" w:rsidRPr="00FA4774" w:rsidRDefault="00FA4774" w:rsidP="00FA4774">
      <w:pPr>
        <w:ind w:left="288"/>
        <w:rPr>
          <w:rFonts w:eastAsia="Times New Roman" w:cs="Times New Roman"/>
          <w:bCs/>
          <w:szCs w:val="24"/>
        </w:rPr>
      </w:pPr>
      <w:r w:rsidRPr="00FA4774">
        <w:rPr>
          <w:rFonts w:eastAsia="Times New Roman" w:cs="Times New Roman"/>
          <w:b/>
          <w:szCs w:val="24"/>
        </w:rPr>
        <w:t xml:space="preserve">1. </w:t>
      </w:r>
      <w:r w:rsidRPr="00FA4774">
        <w:rPr>
          <w:rFonts w:eastAsia="Times New Roman" w:cs="Times New Roman"/>
          <w:bCs/>
          <w:szCs w:val="24"/>
        </w:rPr>
        <w:t xml:space="preserve">They arrived on </w:t>
      </w:r>
      <w:hyperlink r:id="rId1522" w:history="1">
        <w:r w:rsidRPr="004F6B23">
          <w:rPr>
            <w:rStyle w:val="Hyperlink"/>
            <w:rFonts w:eastAsia="Times New Roman" w:cs="Times New Roman"/>
            <w:bCs/>
            <w:szCs w:val="24"/>
          </w:rPr>
          <w:t>1 Sivan</w:t>
        </w:r>
      </w:hyperlink>
      <w:r w:rsidRPr="00FA4774">
        <w:rPr>
          <w:rFonts w:eastAsia="Times New Roman" w:cs="Times New Roman"/>
          <w:bCs/>
          <w:szCs w:val="24"/>
        </w:rPr>
        <w:t xml:space="preserve">, 2448 (May 9, 1313 b.c.e.), and remained almost a year, until 20 </w:t>
      </w:r>
      <w:hyperlink r:id="rId1523" w:history="1">
        <w:r w:rsidRPr="004F6B23">
          <w:rPr>
            <w:rStyle w:val="Hyperlink"/>
            <w:rFonts w:eastAsia="Times New Roman" w:cs="Times New Roman"/>
            <w:bCs/>
            <w:szCs w:val="24"/>
          </w:rPr>
          <w:t>Iyar</w:t>
        </w:r>
      </w:hyperlink>
      <w:r w:rsidRPr="00FA4774">
        <w:rPr>
          <w:rFonts w:eastAsia="Times New Roman" w:cs="Times New Roman"/>
          <w:bCs/>
          <w:szCs w:val="24"/>
        </w:rPr>
        <w:t>, 2449 (May 17, 1312 b.c.e.); Bamidbar 10:11.</w:t>
      </w:r>
      <w:r w:rsidRPr="00FA4774">
        <w:rPr>
          <w:rFonts w:eastAsia="Times New Roman" w:cs="Times New Roman"/>
          <w:bCs/>
          <w:szCs w:val="24"/>
          <w:vertAlign w:val="superscript"/>
        </w:rPr>
        <w:footnoteReference w:id="179"/>
      </w:r>
    </w:p>
    <w:p w14:paraId="14AEB2A2" w14:textId="77777777" w:rsidR="00FA4774" w:rsidRPr="00FA4774" w:rsidRDefault="00FA4774" w:rsidP="00FA4774">
      <w:pPr>
        <w:ind w:left="288"/>
        <w:rPr>
          <w:rFonts w:eastAsia="Times New Roman" w:cs="Times New Roman"/>
          <w:b/>
          <w:szCs w:val="24"/>
        </w:rPr>
      </w:pPr>
    </w:p>
    <w:p w14:paraId="0D07BC15" w14:textId="1C36BE2C"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They left on the </w:t>
      </w:r>
      <w:hyperlink r:id="rId1524" w:history="1">
        <w:r w:rsidRPr="00FA4774">
          <w:rPr>
            <w:rFonts w:eastAsia="Times New Roman" w:cs="Times New Roman"/>
            <w:bCs/>
            <w:color w:val="002A7E"/>
            <w:szCs w:val="24"/>
          </w:rPr>
          <w:t>twentieth day of the second month</w:t>
        </w:r>
      </w:hyperlink>
      <w:r w:rsidRPr="00FA4774">
        <w:rPr>
          <w:rFonts w:eastAsia="Times New Roman" w:cs="Times New Roman"/>
          <w:bCs/>
          <w:szCs w:val="24"/>
        </w:rPr>
        <w:t xml:space="preserve"> of the second year – Bamidbar (</w:t>
      </w:r>
      <w:hyperlink r:id="rId1525" w:history="1">
        <w:r w:rsidRPr="004F6B23">
          <w:rPr>
            <w:rStyle w:val="Hyperlink"/>
            <w:rFonts w:eastAsia="Times New Roman" w:cs="Times New Roman"/>
            <w:bCs/>
            <w:szCs w:val="24"/>
          </w:rPr>
          <w:t>Numbers</w:t>
        </w:r>
      </w:hyperlink>
      <w:r w:rsidRPr="00FA4774">
        <w:rPr>
          <w:rFonts w:eastAsia="Times New Roman" w:cs="Times New Roman"/>
          <w:bCs/>
          <w:szCs w:val="24"/>
        </w:rPr>
        <w:t xml:space="preserve">) 10:11 </w:t>
      </w:r>
    </w:p>
    <w:p w14:paraId="7CC73330" w14:textId="77777777" w:rsidR="00FA4774" w:rsidRPr="00FA4774" w:rsidRDefault="00FA4774" w:rsidP="00FA4774">
      <w:pPr>
        <w:rPr>
          <w:rFonts w:eastAsia="Times New Roman" w:cs="Times New Roman"/>
          <w:bCs/>
          <w:szCs w:val="24"/>
        </w:rPr>
      </w:pPr>
    </w:p>
    <w:p w14:paraId="0103B62C" w14:textId="18EF10F3" w:rsidR="00FA4774" w:rsidRPr="00FA4774" w:rsidRDefault="00FA4774" w:rsidP="00FA4774">
      <w:pPr>
        <w:numPr>
          <w:ilvl w:val="0"/>
          <w:numId w:val="6"/>
        </w:numPr>
        <w:rPr>
          <w:rFonts w:eastAsia="Times New Roman" w:cs="Times New Roman"/>
          <w:bCs/>
          <w:szCs w:val="24"/>
        </w:rPr>
      </w:pPr>
      <w:r w:rsidRPr="00FA4774">
        <w:rPr>
          <w:rFonts w:eastAsia="Times New Roman" w:cs="Times New Roman"/>
          <w:bCs/>
          <w:szCs w:val="24"/>
        </w:rPr>
        <w:t xml:space="preserve">They traveled from Rephidim and came to the Sinai Desert, and </w:t>
      </w:r>
      <w:r w:rsidRPr="00FA4774">
        <w:rPr>
          <w:rFonts w:eastAsia="Times New Roman" w:cs="Times New Roman"/>
          <w:bCs/>
          <w:i/>
          <w:iCs/>
          <w:szCs w:val="24"/>
        </w:rPr>
        <w:t>they</w:t>
      </w:r>
      <w:r w:rsidRPr="00FA4774">
        <w:rPr>
          <w:rFonts w:eastAsia="Times New Roman" w:cs="Times New Roman"/>
          <w:bCs/>
          <w:szCs w:val="24"/>
        </w:rPr>
        <w:t xml:space="preserve"> camped in the desert; they (written: he, in the singular) camped opposite the mountain. (Shemot (</w:t>
      </w:r>
      <w:hyperlink r:id="rId1526" w:history="1">
        <w:r w:rsidRPr="004F6B23">
          <w:rPr>
            <w:rStyle w:val="Hyperlink"/>
            <w:rFonts w:eastAsia="Times New Roman" w:cs="Times New Roman"/>
            <w:bCs/>
            <w:szCs w:val="24"/>
          </w:rPr>
          <w:t>Exodus</w:t>
        </w:r>
      </w:hyperlink>
      <w:r w:rsidRPr="00FA4774">
        <w:rPr>
          <w:rFonts w:eastAsia="Times New Roman" w:cs="Times New Roman"/>
          <w:bCs/>
          <w:szCs w:val="24"/>
        </w:rPr>
        <w:t xml:space="preserve">) 19:2) </w:t>
      </w:r>
    </w:p>
    <w:p w14:paraId="067061AC" w14:textId="77777777" w:rsidR="00FA4774" w:rsidRPr="00FA4774" w:rsidRDefault="00FA4774" w:rsidP="00FA4774">
      <w:pPr>
        <w:ind w:left="648"/>
        <w:rPr>
          <w:rFonts w:eastAsia="Times New Roman" w:cs="Times New Roman"/>
          <w:bCs/>
          <w:szCs w:val="24"/>
        </w:rPr>
      </w:pPr>
    </w:p>
    <w:p w14:paraId="205FB2FE" w14:textId="02D6A7D4" w:rsidR="00FA4774" w:rsidRPr="00FA4774" w:rsidRDefault="00FA4774" w:rsidP="00FA4774">
      <w:pPr>
        <w:numPr>
          <w:ilvl w:val="0"/>
          <w:numId w:val="6"/>
        </w:numPr>
        <w:rPr>
          <w:rFonts w:eastAsia="Times New Roman" w:cs="Times New Roman"/>
          <w:bCs/>
          <w:szCs w:val="24"/>
        </w:rPr>
      </w:pPr>
      <w:r w:rsidRPr="00FA4774">
        <w:rPr>
          <w:rFonts w:eastAsia="Times New Roman" w:cs="Times New Roman"/>
          <w:bCs/>
          <w:szCs w:val="24"/>
        </w:rPr>
        <w:t xml:space="preserve">The top of Sinai was shrouded with the clouds of glory. For the next </w:t>
      </w:r>
      <w:hyperlink r:id="rId1527" w:history="1">
        <w:r w:rsidRPr="004F6B23">
          <w:rPr>
            <w:rStyle w:val="Hyperlink"/>
            <w:rFonts w:eastAsia="Times New Roman" w:cs="Times New Roman"/>
            <w:bCs/>
            <w:szCs w:val="24"/>
          </w:rPr>
          <w:t>five</w:t>
        </w:r>
      </w:hyperlink>
      <w:r w:rsidRPr="00FA4774">
        <w:rPr>
          <w:rFonts w:eastAsia="Times New Roman" w:cs="Times New Roman"/>
          <w:bCs/>
          <w:szCs w:val="24"/>
        </w:rPr>
        <w:t xml:space="preserve"> days Moshe ascended the maountain, descended, told the people the words of the Omnipresent, and returned their answer to to the Omnipresent. In the </w:t>
      </w:r>
      <w:hyperlink r:id="rId1528" w:history="1">
        <w:r w:rsidRPr="004F6B23">
          <w:rPr>
            <w:rStyle w:val="Hyperlink"/>
            <w:rFonts w:eastAsia="Times New Roman" w:cs="Times New Roman"/>
            <w:bCs/>
            <w:szCs w:val="24"/>
          </w:rPr>
          <w:t>third</w:t>
        </w:r>
      </w:hyperlink>
      <w:r w:rsidRPr="00FA4774">
        <w:rPr>
          <w:rFonts w:eastAsia="Times New Roman" w:cs="Times New Roman"/>
          <w:bCs/>
          <w:szCs w:val="24"/>
        </w:rPr>
        <w:t xml:space="preserve"> month, on the </w:t>
      </w:r>
      <w:hyperlink r:id="rId1529" w:history="1">
        <w:r w:rsidRPr="004F6B23">
          <w:rPr>
            <w:rStyle w:val="Hyperlink"/>
            <w:rFonts w:eastAsia="Times New Roman" w:cs="Times New Roman"/>
            <w:bCs/>
            <w:szCs w:val="24"/>
          </w:rPr>
          <w:t>sixth</w:t>
        </w:r>
      </w:hyperlink>
      <w:r w:rsidRPr="00FA4774">
        <w:rPr>
          <w:rFonts w:eastAsia="Times New Roman" w:cs="Times New Roman"/>
          <w:bCs/>
          <w:szCs w:val="24"/>
        </w:rPr>
        <w:t xml:space="preserve"> of the month, the </w:t>
      </w:r>
      <w:hyperlink r:id="rId1530" w:history="1">
        <w:r w:rsidRPr="004F6B23">
          <w:rPr>
            <w:rStyle w:val="Hyperlink"/>
            <w:rFonts w:eastAsia="Times New Roman" w:cs="Times New Roman"/>
            <w:bCs/>
            <w:szCs w:val="24"/>
          </w:rPr>
          <w:t>ten</w:t>
        </w:r>
      </w:hyperlink>
      <w:r w:rsidRPr="00FA4774">
        <w:rPr>
          <w:rFonts w:eastAsia="Times New Roman" w:cs="Times New Roman"/>
          <w:bCs/>
          <w:szCs w:val="24"/>
        </w:rPr>
        <w:t xml:space="preserve"> </w:t>
      </w:r>
      <w:hyperlink r:id="rId1531" w:history="1">
        <w:r w:rsidRPr="004F6B23">
          <w:rPr>
            <w:rStyle w:val="Hyperlink"/>
            <w:rFonts w:eastAsia="Times New Roman" w:cs="Times New Roman"/>
            <w:bCs/>
            <w:szCs w:val="24"/>
          </w:rPr>
          <w:t>commandments</w:t>
        </w:r>
      </w:hyperlink>
      <w:r w:rsidRPr="00FA4774">
        <w:rPr>
          <w:rFonts w:eastAsia="Times New Roman" w:cs="Times New Roman"/>
          <w:bCs/>
          <w:szCs w:val="24"/>
        </w:rPr>
        <w:t xml:space="preserve"> were given to them on a </w:t>
      </w:r>
      <w:hyperlink r:id="rId1532" w:history="1">
        <w:r w:rsidRPr="004F6B23">
          <w:rPr>
            <w:rStyle w:val="Hyperlink"/>
            <w:rFonts w:eastAsia="Times New Roman" w:cs="Times New Roman"/>
            <w:bCs/>
            <w:szCs w:val="24"/>
          </w:rPr>
          <w:t>Sabbath</w:t>
        </w:r>
      </w:hyperlink>
      <w:r w:rsidRPr="00FA4774">
        <w:rPr>
          <w:rFonts w:eastAsia="Times New Roman" w:cs="Times New Roman"/>
          <w:bCs/>
          <w:szCs w:val="24"/>
        </w:rPr>
        <w:t xml:space="preserve"> Day.</w:t>
      </w:r>
      <w:r w:rsidRPr="00FA4774">
        <w:rPr>
          <w:rFonts w:ascii="Courier New" w:eastAsia="Times New Roman" w:hAnsi="Courier New" w:cs="Courier New"/>
          <w:bCs/>
          <w:szCs w:val="24"/>
          <w:vertAlign w:val="superscript"/>
        </w:rPr>
        <w:footnoteReference w:id="180"/>
      </w:r>
    </w:p>
    <w:p w14:paraId="12627F65" w14:textId="77777777" w:rsidR="00FA4774" w:rsidRPr="00FA4774" w:rsidRDefault="00FA4774" w:rsidP="00FA4774">
      <w:pPr>
        <w:ind w:left="720"/>
        <w:rPr>
          <w:rFonts w:eastAsia="Times New Roman" w:cs="Times New Roman"/>
          <w:bCs/>
          <w:szCs w:val="24"/>
        </w:rPr>
      </w:pPr>
    </w:p>
    <w:p w14:paraId="67BDF3F5" w14:textId="59BA11C9" w:rsidR="00FA4774" w:rsidRPr="00FA4774" w:rsidRDefault="00FA4774" w:rsidP="007E532D">
      <w:pPr>
        <w:keepNext/>
        <w:keepLines/>
        <w:numPr>
          <w:ilvl w:val="0"/>
          <w:numId w:val="6"/>
        </w:numPr>
        <w:rPr>
          <w:rFonts w:eastAsia="Times New Roman" w:cs="Times New Roman"/>
          <w:bCs/>
          <w:szCs w:val="24"/>
        </w:rPr>
      </w:pPr>
      <w:r w:rsidRPr="00FA4774">
        <w:rPr>
          <w:rFonts w:eastAsia="Times New Roman" w:cs="Times New Roman"/>
          <w:bCs/>
          <w:szCs w:val="24"/>
        </w:rPr>
        <w:t xml:space="preserve">On the </w:t>
      </w:r>
      <w:hyperlink r:id="rId1533" w:history="1">
        <w:r w:rsidRPr="004F6B23">
          <w:rPr>
            <w:rStyle w:val="Hyperlink"/>
            <w:rFonts w:eastAsia="Times New Roman" w:cs="Times New Roman"/>
            <w:bCs/>
            <w:szCs w:val="24"/>
          </w:rPr>
          <w:t>Seventh</w:t>
        </w:r>
      </w:hyperlink>
      <w:r w:rsidRPr="00FA4774">
        <w:rPr>
          <w:rFonts w:eastAsia="Times New Roman" w:cs="Times New Roman"/>
          <w:bCs/>
          <w:szCs w:val="24"/>
        </w:rPr>
        <w:t xml:space="preserve"> Day after the </w:t>
      </w:r>
      <w:hyperlink r:id="rId1534" w:history="1">
        <w:r w:rsidRPr="004F6B23">
          <w:rPr>
            <w:rStyle w:val="Hyperlink"/>
            <w:rFonts w:eastAsia="Times New Roman" w:cs="Times New Roman"/>
            <w:bCs/>
            <w:szCs w:val="24"/>
          </w:rPr>
          <w:t>Ten</w:t>
        </w:r>
      </w:hyperlink>
      <w:r w:rsidRPr="00FA4774">
        <w:rPr>
          <w:rFonts w:eastAsia="Times New Roman" w:cs="Times New Roman"/>
          <w:bCs/>
          <w:szCs w:val="24"/>
        </w:rPr>
        <w:t xml:space="preserve"> </w:t>
      </w:r>
      <w:hyperlink r:id="rId1535" w:history="1">
        <w:r w:rsidRPr="004F6B23">
          <w:rPr>
            <w:rStyle w:val="Hyperlink"/>
            <w:rFonts w:eastAsia="Times New Roman" w:cs="Times New Roman"/>
            <w:bCs/>
            <w:szCs w:val="24"/>
          </w:rPr>
          <w:t>Commandments</w:t>
        </w:r>
      </w:hyperlink>
      <w:r w:rsidRPr="00FA4774">
        <w:rPr>
          <w:rFonts w:eastAsia="Times New Roman" w:cs="Times New Roman"/>
          <w:bCs/>
          <w:szCs w:val="24"/>
        </w:rPr>
        <w:t xml:space="preserve">, Moses ascended the Mountain as it is said </w:t>
      </w:r>
      <w:r w:rsidRPr="00FA4774">
        <w:rPr>
          <w:rFonts w:eastAsia="Times New Roman" w:cs="Times New Roman"/>
          <w:bCs/>
          <w:iCs/>
          <w:szCs w:val="24"/>
        </w:rPr>
        <w:t>(Ex</w:t>
      </w:r>
      <w:r w:rsidRPr="00FA4774">
        <w:rPr>
          <w:rFonts w:eastAsia="Times New Roman" w:cs="Times New Roman"/>
          <w:bCs/>
          <w:i/>
          <w:iCs/>
          <w:szCs w:val="24"/>
        </w:rPr>
        <w:t xml:space="preserve">. </w:t>
      </w:r>
      <w:r w:rsidRPr="00FA4774">
        <w:rPr>
          <w:rFonts w:eastAsia="Times New Roman" w:cs="Times New Roman"/>
          <w:bCs/>
          <w:szCs w:val="24"/>
        </w:rPr>
        <w:t xml:space="preserve">24:16): ‘The glory of the Eternal </w:t>
      </w:r>
      <w:hyperlink r:id="rId1536" w:history="1">
        <w:r w:rsidRPr="004F6B23">
          <w:rPr>
            <w:rStyle w:val="Hyperlink"/>
            <w:rFonts w:eastAsia="Times New Roman" w:cs="Times New Roman"/>
            <w:bCs/>
            <w:szCs w:val="24"/>
          </w:rPr>
          <w:t>dwelt</w:t>
        </w:r>
      </w:hyperlink>
      <w:r w:rsidRPr="00FA4774">
        <w:rPr>
          <w:rFonts w:eastAsia="Times New Roman" w:cs="Times New Roman"/>
          <w:bCs/>
          <w:szCs w:val="24"/>
        </w:rPr>
        <w:t xml:space="preserve"> on Mount Sinai and the </w:t>
      </w:r>
      <w:hyperlink r:id="rId1537" w:history="1">
        <w:r w:rsidRPr="004F6B23">
          <w:rPr>
            <w:rStyle w:val="Hyperlink"/>
            <w:rFonts w:eastAsia="Times New Roman" w:cs="Times New Roman"/>
            <w:bCs/>
            <w:szCs w:val="24"/>
          </w:rPr>
          <w:t>cloud</w:t>
        </w:r>
      </w:hyperlink>
      <w:r w:rsidRPr="00FA4774">
        <w:rPr>
          <w:rFonts w:eastAsia="Times New Roman" w:cs="Times New Roman"/>
          <w:bCs/>
          <w:szCs w:val="24"/>
        </w:rPr>
        <w:t xml:space="preserve"> covered it for </w:t>
      </w:r>
      <w:hyperlink r:id="rId1538" w:history="1">
        <w:r w:rsidRPr="004F6B23">
          <w:rPr>
            <w:rStyle w:val="Hyperlink"/>
            <w:rFonts w:eastAsia="Times New Roman" w:cs="Times New Roman"/>
            <w:bCs/>
            <w:szCs w:val="24"/>
          </w:rPr>
          <w:t>seven</w:t>
        </w:r>
      </w:hyperlink>
      <w:r w:rsidRPr="00FA4774">
        <w:rPr>
          <w:rFonts w:eastAsia="Times New Roman" w:cs="Times New Roman"/>
          <w:bCs/>
          <w:szCs w:val="24"/>
        </w:rPr>
        <w:t xml:space="preserve"> days”, to </w:t>
      </w:r>
      <w:hyperlink r:id="rId1539" w:history="1">
        <w:r w:rsidRPr="004F6B23">
          <w:rPr>
            <w:rStyle w:val="Hyperlink"/>
            <w:rFonts w:eastAsia="Times New Roman" w:cs="Times New Roman"/>
            <w:bCs/>
            <w:szCs w:val="24"/>
          </w:rPr>
          <w:t>purify</w:t>
        </w:r>
      </w:hyperlink>
      <w:r w:rsidRPr="00FA4774">
        <w:rPr>
          <w:rFonts w:eastAsia="Times New Roman" w:cs="Times New Roman"/>
          <w:bCs/>
          <w:szCs w:val="24"/>
        </w:rPr>
        <w:t xml:space="preserve"> him, “and He called to Moses on the </w:t>
      </w:r>
      <w:hyperlink r:id="rId1540" w:history="1">
        <w:r w:rsidRPr="004F6B23">
          <w:rPr>
            <w:rStyle w:val="Hyperlink"/>
            <w:rFonts w:eastAsia="Times New Roman" w:cs="Times New Roman"/>
            <w:bCs/>
            <w:szCs w:val="24"/>
          </w:rPr>
          <w:t>seventh</w:t>
        </w:r>
      </w:hyperlink>
      <w:r w:rsidRPr="00FA4774">
        <w:rPr>
          <w:rFonts w:eastAsia="Times New Roman" w:cs="Times New Roman"/>
          <w:bCs/>
          <w:szCs w:val="24"/>
        </w:rPr>
        <w:t xml:space="preserve"> day from amidst the </w:t>
      </w:r>
      <w:hyperlink r:id="rId1541" w:history="1">
        <w:r w:rsidRPr="004F6B23">
          <w:rPr>
            <w:rStyle w:val="Hyperlink"/>
            <w:rFonts w:eastAsia="Times New Roman" w:cs="Times New Roman"/>
            <w:bCs/>
            <w:szCs w:val="24"/>
          </w:rPr>
          <w:t>cloud</w:t>
        </w:r>
      </w:hyperlink>
      <w:r w:rsidRPr="00FA4774">
        <w:rPr>
          <w:rFonts w:eastAsia="Times New Roman" w:cs="Times New Roman"/>
          <w:bCs/>
          <w:szCs w:val="24"/>
        </w:rPr>
        <w:t xml:space="preserve">.” (v. 18) “He ascended the Mountain; Moses staid on the Mountain for </w:t>
      </w:r>
      <w:hyperlink r:id="rId1542" w:history="1">
        <w:r w:rsidRPr="004F6B23">
          <w:rPr>
            <w:rStyle w:val="Hyperlink"/>
            <w:rFonts w:eastAsia="Times New Roman" w:cs="Times New Roman"/>
            <w:bCs/>
            <w:szCs w:val="24"/>
          </w:rPr>
          <w:t>forty</w:t>
        </w:r>
      </w:hyperlink>
      <w:r w:rsidRPr="00FA4774">
        <w:rPr>
          <w:rFonts w:eastAsia="Times New Roman" w:cs="Times New Roman"/>
          <w:bCs/>
          <w:szCs w:val="24"/>
        </w:rPr>
        <w:t xml:space="preserve"> days and </w:t>
      </w:r>
      <w:hyperlink r:id="rId1543" w:history="1">
        <w:r w:rsidRPr="004F6B23">
          <w:rPr>
            <w:rStyle w:val="Hyperlink"/>
            <w:rFonts w:eastAsia="Times New Roman" w:cs="Times New Roman"/>
            <w:bCs/>
            <w:szCs w:val="24"/>
          </w:rPr>
          <w:t>forty</w:t>
        </w:r>
      </w:hyperlink>
      <w:r w:rsidRPr="00FA4774">
        <w:rPr>
          <w:rFonts w:eastAsia="Times New Roman" w:cs="Times New Roman"/>
          <w:bCs/>
          <w:szCs w:val="24"/>
        </w:rPr>
        <w:t xml:space="preserve"> nights”. On the 17th of </w:t>
      </w:r>
      <w:hyperlink r:id="rId1544" w:history="1">
        <w:r w:rsidRPr="004F6B23">
          <w:rPr>
            <w:rStyle w:val="Hyperlink"/>
            <w:rFonts w:eastAsia="Times New Roman" w:cs="Times New Roman"/>
            <w:bCs/>
            <w:szCs w:val="24"/>
          </w:rPr>
          <w:t>Tammuz</w:t>
        </w:r>
      </w:hyperlink>
      <w:r w:rsidRPr="00FA4774">
        <w:rPr>
          <w:rFonts w:eastAsia="Times New Roman" w:cs="Times New Roman"/>
          <w:bCs/>
          <w:szCs w:val="24"/>
        </w:rPr>
        <w:t xml:space="preserve"> he descended, broke the tablets </w:t>
      </w:r>
      <w:r w:rsidRPr="00FA4774">
        <w:rPr>
          <w:rFonts w:eastAsia="Times New Roman" w:cs="Times New Roman"/>
          <w:bCs/>
          <w:iCs/>
          <w:szCs w:val="24"/>
        </w:rPr>
        <w:t>(Ex</w:t>
      </w:r>
      <w:r w:rsidRPr="00FA4774">
        <w:rPr>
          <w:rFonts w:eastAsia="Times New Roman" w:cs="Times New Roman"/>
          <w:bCs/>
          <w:i/>
          <w:iCs/>
          <w:szCs w:val="24"/>
        </w:rPr>
        <w:t xml:space="preserve">. </w:t>
      </w:r>
      <w:r w:rsidRPr="00FA4774">
        <w:rPr>
          <w:rFonts w:eastAsia="Times New Roman" w:cs="Times New Roman"/>
          <w:bCs/>
          <w:szCs w:val="24"/>
        </w:rPr>
        <w:t xml:space="preserve">32:30) “and on the next day, Moses said to the people: You have committed a grave </w:t>
      </w:r>
      <w:hyperlink r:id="rId1545" w:history="1">
        <w:r w:rsidRPr="004F6B23">
          <w:rPr>
            <w:rStyle w:val="Hyperlink"/>
            <w:rFonts w:eastAsia="Times New Roman" w:cs="Times New Roman"/>
            <w:bCs/>
            <w:szCs w:val="24"/>
          </w:rPr>
          <w:t>sin</w:t>
        </w:r>
      </w:hyperlink>
      <w:r w:rsidRPr="00FA4774">
        <w:rPr>
          <w:rFonts w:eastAsia="Times New Roman" w:cs="Times New Roman"/>
          <w:bCs/>
          <w:szCs w:val="24"/>
        </w:rPr>
        <w:t xml:space="preserve">”. He ascended on the 18th of </w:t>
      </w:r>
      <w:hyperlink r:id="rId1546" w:history="1">
        <w:r w:rsidRPr="004F6B23">
          <w:rPr>
            <w:rStyle w:val="Hyperlink"/>
            <w:rFonts w:eastAsia="Times New Roman" w:cs="Times New Roman"/>
            <w:bCs/>
            <w:szCs w:val="24"/>
          </w:rPr>
          <w:t>Tammuz</w:t>
        </w:r>
      </w:hyperlink>
      <w:r w:rsidRPr="00FA4774">
        <w:rPr>
          <w:rFonts w:eastAsia="Times New Roman" w:cs="Times New Roman"/>
          <w:bCs/>
          <w:szCs w:val="24"/>
        </w:rPr>
        <w:t xml:space="preserve"> and asked for mercy on </w:t>
      </w:r>
      <w:hyperlink r:id="rId1547" w:history="1">
        <w:r w:rsidRPr="004F6B23">
          <w:rPr>
            <w:rStyle w:val="Hyperlink"/>
            <w:rFonts w:eastAsia="Times New Roman" w:cs="Times New Roman"/>
            <w:bCs/>
            <w:szCs w:val="24"/>
          </w:rPr>
          <w:t>Israel</w:t>
        </w:r>
      </w:hyperlink>
      <w:r w:rsidRPr="00FA4774">
        <w:rPr>
          <w:rFonts w:eastAsia="Times New Roman" w:cs="Times New Roman"/>
          <w:bCs/>
          <w:szCs w:val="24"/>
        </w:rPr>
        <w:t xml:space="preserve"> as it is written </w:t>
      </w:r>
      <w:r w:rsidRPr="00FA4774">
        <w:rPr>
          <w:rFonts w:eastAsia="Times New Roman" w:cs="Times New Roman"/>
          <w:bCs/>
          <w:iCs/>
          <w:szCs w:val="24"/>
        </w:rPr>
        <w:t>(Deut.</w:t>
      </w:r>
      <w:r w:rsidRPr="00FA4774">
        <w:rPr>
          <w:rFonts w:eastAsia="Times New Roman" w:cs="Times New Roman"/>
          <w:bCs/>
          <w:i/>
          <w:iCs/>
          <w:szCs w:val="24"/>
        </w:rPr>
        <w:t xml:space="preserve"> </w:t>
      </w:r>
      <w:r w:rsidRPr="00FA4774">
        <w:rPr>
          <w:rFonts w:eastAsia="Times New Roman" w:cs="Times New Roman"/>
          <w:bCs/>
          <w:szCs w:val="24"/>
        </w:rPr>
        <w:t xml:space="preserve">9:18): “I fell down before the Eternal the </w:t>
      </w:r>
      <w:hyperlink r:id="rId1548" w:history="1">
        <w:r w:rsidRPr="004F6B23">
          <w:rPr>
            <w:rStyle w:val="Hyperlink"/>
            <w:rFonts w:eastAsia="Times New Roman" w:cs="Times New Roman"/>
            <w:bCs/>
            <w:szCs w:val="24"/>
          </w:rPr>
          <w:t>forty</w:t>
        </w:r>
      </w:hyperlink>
      <w:r w:rsidRPr="00FA4774">
        <w:rPr>
          <w:rFonts w:eastAsia="Times New Roman" w:cs="Times New Roman"/>
          <w:bCs/>
          <w:szCs w:val="24"/>
        </w:rPr>
        <w:t xml:space="preserve"> days and </w:t>
      </w:r>
      <w:hyperlink r:id="rId1549" w:history="1">
        <w:r w:rsidRPr="004F6B23">
          <w:rPr>
            <w:rStyle w:val="Hyperlink"/>
            <w:rFonts w:eastAsia="Times New Roman" w:cs="Times New Roman"/>
            <w:bCs/>
            <w:szCs w:val="24"/>
          </w:rPr>
          <w:t>forty</w:t>
        </w:r>
      </w:hyperlink>
      <w:r w:rsidRPr="00FA4774">
        <w:rPr>
          <w:rFonts w:eastAsia="Times New Roman" w:cs="Times New Roman"/>
          <w:bCs/>
          <w:szCs w:val="24"/>
        </w:rPr>
        <w:t xml:space="preserve"> nights that I fell down because the Eternal had said to destroy you”. At that moment, the Eternal showed pleasure with </w:t>
      </w:r>
      <w:hyperlink r:id="rId1550" w:history="1">
        <w:r w:rsidRPr="004F6B23">
          <w:rPr>
            <w:rStyle w:val="Hyperlink"/>
            <w:rFonts w:eastAsia="Times New Roman" w:cs="Times New Roman"/>
            <w:bCs/>
            <w:szCs w:val="24"/>
          </w:rPr>
          <w:t>Israel</w:t>
        </w:r>
      </w:hyperlink>
      <w:r w:rsidRPr="00FA4774">
        <w:rPr>
          <w:rFonts w:eastAsia="Times New Roman" w:cs="Times New Roman"/>
          <w:bCs/>
          <w:szCs w:val="24"/>
        </w:rPr>
        <w:t xml:space="preserve"> and said to Moses to quarry the second tablets and to ascend as it is said </w:t>
      </w:r>
      <w:r w:rsidRPr="00FA4774">
        <w:rPr>
          <w:rFonts w:eastAsia="Times New Roman" w:cs="Times New Roman"/>
          <w:bCs/>
          <w:iCs/>
          <w:szCs w:val="24"/>
        </w:rPr>
        <w:t>(Deut.</w:t>
      </w:r>
      <w:r w:rsidRPr="00FA4774">
        <w:rPr>
          <w:rFonts w:eastAsia="Times New Roman" w:cs="Times New Roman"/>
          <w:bCs/>
          <w:i/>
          <w:iCs/>
          <w:szCs w:val="24"/>
        </w:rPr>
        <w:t xml:space="preserve"> </w:t>
      </w:r>
      <w:r w:rsidRPr="00FA4774">
        <w:rPr>
          <w:rFonts w:eastAsia="Times New Roman" w:cs="Times New Roman"/>
          <w:bCs/>
          <w:szCs w:val="24"/>
        </w:rPr>
        <w:t xml:space="preserve">10:1): “At that </w:t>
      </w:r>
      <w:hyperlink r:id="rId1551" w:history="1">
        <w:r w:rsidRPr="004F6B23">
          <w:rPr>
            <w:rStyle w:val="Hyperlink"/>
            <w:rFonts w:eastAsia="Times New Roman" w:cs="Times New Roman"/>
            <w:bCs/>
            <w:szCs w:val="24"/>
          </w:rPr>
          <w:t>time</w:t>
        </w:r>
      </w:hyperlink>
      <w:r w:rsidRPr="00FA4774">
        <w:rPr>
          <w:rFonts w:eastAsia="Times New Roman" w:cs="Times New Roman"/>
          <w:bCs/>
          <w:szCs w:val="24"/>
        </w:rPr>
        <w:t xml:space="preserve">, the Eternal said to me: quarry for yourself </w:t>
      </w:r>
      <w:hyperlink r:id="rId1552" w:history="1">
        <w:r w:rsidRPr="00FA4774">
          <w:rPr>
            <w:rFonts w:eastAsia="Times New Roman" w:cs="Times New Roman"/>
            <w:bCs/>
            <w:color w:val="002A7E"/>
            <w:szCs w:val="24"/>
          </w:rPr>
          <w:t>two</w:t>
        </w:r>
      </w:hyperlink>
      <w:r w:rsidRPr="00FA4774">
        <w:rPr>
          <w:rFonts w:eastAsia="Times New Roman" w:cs="Times New Roman"/>
          <w:bCs/>
          <w:szCs w:val="24"/>
        </w:rPr>
        <w:t xml:space="preserve"> stone tablets like the </w:t>
      </w:r>
      <w:hyperlink r:id="rId1553" w:history="1">
        <w:r w:rsidRPr="004F6B23">
          <w:rPr>
            <w:rStyle w:val="Hyperlink"/>
            <w:rFonts w:eastAsia="Times New Roman" w:cs="Times New Roman"/>
            <w:bCs/>
            <w:szCs w:val="24"/>
          </w:rPr>
          <w:t>first</w:t>
        </w:r>
      </w:hyperlink>
      <w:r w:rsidRPr="00FA4774">
        <w:rPr>
          <w:rFonts w:eastAsia="Times New Roman" w:cs="Times New Roman"/>
          <w:bCs/>
          <w:szCs w:val="24"/>
        </w:rPr>
        <w:t xml:space="preserve"> ones, ascend the Mountain to me, and make yourself a wooden chest”.</w:t>
      </w:r>
    </w:p>
    <w:p w14:paraId="7D44F147" w14:textId="77777777" w:rsidR="00FA4774" w:rsidRPr="00FA4774" w:rsidRDefault="00FA4774" w:rsidP="00FA4774">
      <w:pPr>
        <w:ind w:left="648"/>
        <w:rPr>
          <w:rFonts w:eastAsia="Times New Roman" w:cs="Times New Roman"/>
          <w:bCs/>
          <w:szCs w:val="24"/>
        </w:rPr>
      </w:pPr>
    </w:p>
    <w:p w14:paraId="58E92F45" w14:textId="61CC6A80" w:rsidR="006307C9" w:rsidRDefault="00FA4774" w:rsidP="006307C9">
      <w:pPr>
        <w:numPr>
          <w:ilvl w:val="0"/>
          <w:numId w:val="6"/>
        </w:numPr>
        <w:rPr>
          <w:rFonts w:eastAsia="Times New Roman" w:cs="Times New Roman"/>
          <w:bCs/>
          <w:szCs w:val="24"/>
        </w:rPr>
      </w:pPr>
      <w:r w:rsidRPr="00FA4774">
        <w:rPr>
          <w:rFonts w:eastAsia="Times New Roman" w:cs="Times New Roman"/>
          <w:bCs/>
          <w:szCs w:val="24"/>
        </w:rPr>
        <w:t xml:space="preserve">(Num. 1:1): "The Eternal </w:t>
      </w:r>
      <w:hyperlink r:id="rId1554" w:history="1">
        <w:r w:rsidRPr="004F6B23">
          <w:rPr>
            <w:rStyle w:val="Hyperlink"/>
            <w:rFonts w:eastAsia="Times New Roman" w:cs="Times New Roman"/>
            <w:bCs/>
            <w:szCs w:val="24"/>
          </w:rPr>
          <w:t>spoke</w:t>
        </w:r>
      </w:hyperlink>
      <w:r w:rsidRPr="00FA4774">
        <w:rPr>
          <w:rFonts w:eastAsia="Times New Roman" w:cs="Times New Roman"/>
          <w:bCs/>
          <w:szCs w:val="24"/>
        </w:rPr>
        <w:t xml:space="preserve"> to Moses in the wilderness of Sinai, in the </w:t>
      </w:r>
      <w:hyperlink r:id="rId1555" w:history="1">
        <w:r w:rsidRPr="004F6B23">
          <w:rPr>
            <w:rStyle w:val="Hyperlink"/>
            <w:rFonts w:eastAsia="Times New Roman" w:cs="Times New Roman"/>
            <w:bCs/>
            <w:szCs w:val="24"/>
          </w:rPr>
          <w:t>Tabernacle</w:t>
        </w:r>
      </w:hyperlink>
      <w:r w:rsidRPr="00FA4774">
        <w:rPr>
          <w:rFonts w:eastAsia="Times New Roman" w:cs="Times New Roman"/>
          <w:bCs/>
          <w:szCs w:val="24"/>
        </w:rPr>
        <w:t xml:space="preserve">, on the </w:t>
      </w:r>
      <w:hyperlink r:id="rId1556" w:history="1">
        <w:r w:rsidRPr="004F6B23">
          <w:rPr>
            <w:rStyle w:val="Hyperlink"/>
            <w:rFonts w:eastAsia="Times New Roman" w:cs="Times New Roman"/>
            <w:bCs/>
            <w:szCs w:val="24"/>
          </w:rPr>
          <w:t>first</w:t>
        </w:r>
      </w:hyperlink>
      <w:r w:rsidRPr="00FA4774">
        <w:rPr>
          <w:rFonts w:eastAsia="Times New Roman" w:cs="Times New Roman"/>
          <w:bCs/>
          <w:szCs w:val="24"/>
        </w:rPr>
        <w:t xml:space="preserve"> of the second month in the second year: </w:t>
      </w:r>
      <w:r w:rsidRPr="00FA4774">
        <w:rPr>
          <w:rFonts w:eastAsia="Times New Roman" w:cs="Times New Roman"/>
          <w:bCs/>
          <w:iCs/>
          <w:szCs w:val="24"/>
        </w:rPr>
        <w:t>(Num.</w:t>
      </w:r>
      <w:r w:rsidRPr="00FA4774">
        <w:rPr>
          <w:rFonts w:eastAsia="Times New Roman" w:cs="Times New Roman"/>
          <w:bCs/>
          <w:i/>
          <w:iCs/>
          <w:szCs w:val="24"/>
        </w:rPr>
        <w:t xml:space="preserve"> </w:t>
      </w:r>
      <w:r w:rsidRPr="00FA4774">
        <w:rPr>
          <w:rFonts w:eastAsia="Times New Roman" w:cs="Times New Roman"/>
          <w:bCs/>
          <w:szCs w:val="24"/>
        </w:rPr>
        <w:t xml:space="preserve">1:2) count the heads on the entire congregation of the children of </w:t>
      </w:r>
      <w:hyperlink r:id="rId1557" w:history="1">
        <w:r w:rsidRPr="004F6B23">
          <w:rPr>
            <w:rStyle w:val="Hyperlink"/>
            <w:rFonts w:eastAsia="Times New Roman" w:cs="Times New Roman"/>
            <w:bCs/>
            <w:szCs w:val="24"/>
          </w:rPr>
          <w:t>Israel</w:t>
        </w:r>
      </w:hyperlink>
      <w:r w:rsidRPr="00FA4774">
        <w:rPr>
          <w:rFonts w:eastAsia="Times New Roman" w:cs="Times New Roman"/>
          <w:bCs/>
          <w:szCs w:val="24"/>
        </w:rPr>
        <w:t xml:space="preserve">, </w:t>
      </w:r>
      <w:r w:rsidRPr="00FA4774">
        <w:rPr>
          <w:rFonts w:eastAsia="Times New Roman" w:cs="Times New Roman"/>
          <w:bCs/>
          <w:iCs/>
          <w:szCs w:val="24"/>
        </w:rPr>
        <w:t>(Num.</w:t>
      </w:r>
      <w:r w:rsidRPr="00FA4774">
        <w:rPr>
          <w:rFonts w:eastAsia="Times New Roman" w:cs="Times New Roman"/>
          <w:bCs/>
          <w:i/>
          <w:iCs/>
          <w:szCs w:val="24"/>
        </w:rPr>
        <w:t xml:space="preserve"> </w:t>
      </w:r>
      <w:r w:rsidRPr="00FA4774">
        <w:rPr>
          <w:rFonts w:eastAsia="Times New Roman" w:cs="Times New Roman"/>
          <w:bCs/>
          <w:szCs w:val="24"/>
        </w:rPr>
        <w:t xml:space="preserve">1:3) those </w:t>
      </w:r>
      <w:hyperlink r:id="rId1558" w:history="1">
        <w:r w:rsidRPr="004F6B23">
          <w:rPr>
            <w:rStyle w:val="Hyperlink"/>
            <w:rFonts w:eastAsia="Times New Roman" w:cs="Times New Roman"/>
            <w:bCs/>
            <w:szCs w:val="24"/>
          </w:rPr>
          <w:t>twenty</w:t>
        </w:r>
      </w:hyperlink>
      <w:r w:rsidRPr="00FA4774">
        <w:rPr>
          <w:rFonts w:eastAsia="Times New Roman" w:cs="Times New Roman"/>
          <w:bCs/>
          <w:szCs w:val="24"/>
        </w:rPr>
        <w:t xml:space="preserve"> years old and older, every man of military age in </w:t>
      </w:r>
      <w:hyperlink r:id="rId1559" w:history="1">
        <w:r w:rsidRPr="004F6B23">
          <w:rPr>
            <w:rStyle w:val="Hyperlink"/>
            <w:rFonts w:eastAsia="Times New Roman" w:cs="Times New Roman"/>
            <w:bCs/>
            <w:szCs w:val="24"/>
          </w:rPr>
          <w:t>Israel</w:t>
        </w:r>
      </w:hyperlink>
      <w:r w:rsidRPr="00FA4774">
        <w:rPr>
          <w:rFonts w:eastAsia="Times New Roman" w:cs="Times New Roman"/>
          <w:bCs/>
          <w:szCs w:val="24"/>
        </w:rPr>
        <w:t xml:space="preserve">. </w:t>
      </w:r>
      <w:r w:rsidRPr="00FA4774">
        <w:rPr>
          <w:rFonts w:eastAsia="Times New Roman" w:cs="Times New Roman"/>
          <w:bCs/>
          <w:iCs/>
          <w:szCs w:val="24"/>
        </w:rPr>
        <w:t xml:space="preserve">(Num. </w:t>
      </w:r>
      <w:r w:rsidRPr="00FA4774">
        <w:rPr>
          <w:rFonts w:eastAsia="Times New Roman" w:cs="Times New Roman"/>
          <w:bCs/>
          <w:szCs w:val="24"/>
        </w:rPr>
        <w:t xml:space="preserve">1:4) With you shall be </w:t>
      </w:r>
      <w:hyperlink r:id="rId1560" w:history="1">
        <w:r w:rsidRPr="004F6B23">
          <w:rPr>
            <w:rStyle w:val="Hyperlink"/>
            <w:rFonts w:eastAsia="Times New Roman" w:cs="Times New Roman"/>
            <w:bCs/>
            <w:szCs w:val="24"/>
          </w:rPr>
          <w:t>one</w:t>
        </w:r>
      </w:hyperlink>
      <w:r w:rsidRPr="00FA4774">
        <w:rPr>
          <w:rFonts w:eastAsia="Times New Roman" w:cs="Times New Roman"/>
          <w:bCs/>
          <w:szCs w:val="24"/>
        </w:rPr>
        <w:t xml:space="preserve"> man from each </w:t>
      </w:r>
      <w:hyperlink r:id="rId1561" w:history="1">
        <w:r w:rsidRPr="004F6B23">
          <w:rPr>
            <w:rStyle w:val="Hyperlink"/>
            <w:rFonts w:eastAsia="Times New Roman" w:cs="Times New Roman"/>
            <w:bCs/>
            <w:szCs w:val="24"/>
          </w:rPr>
          <w:t>tribe</w:t>
        </w:r>
      </w:hyperlink>
      <w:r w:rsidRPr="00FA4774">
        <w:rPr>
          <w:rFonts w:eastAsia="Times New Roman" w:cs="Times New Roman"/>
          <w:bCs/>
          <w:szCs w:val="24"/>
        </w:rPr>
        <w:t xml:space="preserve">, each </w:t>
      </w:r>
      <w:hyperlink r:id="rId1562" w:history="1">
        <w:r w:rsidRPr="004F6B23">
          <w:rPr>
            <w:rStyle w:val="Hyperlink"/>
            <w:rFonts w:eastAsia="Times New Roman" w:cs="Times New Roman"/>
            <w:bCs/>
            <w:szCs w:val="24"/>
          </w:rPr>
          <w:t>one</w:t>
        </w:r>
      </w:hyperlink>
      <w:r w:rsidRPr="00FA4774">
        <w:rPr>
          <w:rFonts w:eastAsia="Times New Roman" w:cs="Times New Roman"/>
          <w:bCs/>
          <w:szCs w:val="24"/>
        </w:rPr>
        <w:t xml:space="preserve"> being a family </w:t>
      </w:r>
      <w:hyperlink r:id="rId1563" w:history="1">
        <w:r w:rsidRPr="004F6B23">
          <w:rPr>
            <w:rStyle w:val="Hyperlink"/>
            <w:rFonts w:eastAsia="Times New Roman" w:cs="Times New Roman"/>
            <w:bCs/>
            <w:szCs w:val="24"/>
          </w:rPr>
          <w:t>head</w:t>
        </w:r>
      </w:hyperlink>
      <w:r w:rsidRPr="00FA4774">
        <w:rPr>
          <w:rFonts w:eastAsia="Times New Roman" w:cs="Times New Roman"/>
          <w:bCs/>
          <w:szCs w:val="24"/>
        </w:rPr>
        <w:t xml:space="preserve">". After that </w:t>
      </w:r>
      <w:r w:rsidRPr="00FA4774">
        <w:rPr>
          <w:rFonts w:eastAsia="Times New Roman" w:cs="Times New Roman"/>
          <w:bCs/>
          <w:iCs/>
          <w:szCs w:val="24"/>
        </w:rPr>
        <w:t>(Num.</w:t>
      </w:r>
      <w:r w:rsidRPr="00FA4774">
        <w:rPr>
          <w:rFonts w:eastAsia="Times New Roman" w:cs="Times New Roman"/>
          <w:bCs/>
          <w:i/>
          <w:iCs/>
          <w:szCs w:val="24"/>
        </w:rPr>
        <w:t xml:space="preserve"> </w:t>
      </w:r>
      <w:r w:rsidRPr="00FA4774">
        <w:rPr>
          <w:rFonts w:eastAsia="Times New Roman" w:cs="Times New Roman"/>
          <w:bCs/>
          <w:szCs w:val="24"/>
        </w:rPr>
        <w:t xml:space="preserve">4:1) "distinguish the persons from the family of Qehat"; after that (Num. 4:22) "distinguish the persons from the family of Gershon"; after that (Num. 4:29) "distinguish the persons from the family of Merari"; after that (Num. 4:49) "by the order of the Eternal they were put into office by Moses". On the </w:t>
      </w:r>
      <w:hyperlink r:id="rId1564" w:history="1">
        <w:r w:rsidRPr="004F6B23">
          <w:rPr>
            <w:rStyle w:val="Hyperlink"/>
            <w:rFonts w:eastAsia="Times New Roman" w:cs="Times New Roman"/>
            <w:bCs/>
            <w:szCs w:val="24"/>
          </w:rPr>
          <w:t>fourteenth</w:t>
        </w:r>
      </w:hyperlink>
      <w:r w:rsidRPr="00FA4774">
        <w:rPr>
          <w:rFonts w:eastAsia="Times New Roman" w:cs="Times New Roman"/>
          <w:bCs/>
          <w:szCs w:val="24"/>
        </w:rPr>
        <w:t xml:space="preserve"> of </w:t>
      </w:r>
      <w:hyperlink r:id="rId1565" w:history="1">
        <w:r w:rsidRPr="004F6B23">
          <w:rPr>
            <w:rStyle w:val="Hyperlink"/>
            <w:rFonts w:eastAsia="Times New Roman" w:cs="Times New Roman"/>
            <w:bCs/>
            <w:szCs w:val="24"/>
          </w:rPr>
          <w:t>Iyar</w:t>
        </w:r>
      </w:hyperlink>
      <w:r w:rsidRPr="00FA4774">
        <w:rPr>
          <w:rFonts w:eastAsia="Times New Roman" w:cs="Times New Roman"/>
          <w:bCs/>
          <w:szCs w:val="24"/>
        </w:rPr>
        <w:t xml:space="preserve"> the impure by corpses did slaughter the </w:t>
      </w:r>
      <w:hyperlink r:id="rId1566" w:history="1">
        <w:r w:rsidRPr="004F6B23">
          <w:rPr>
            <w:rStyle w:val="Hyperlink"/>
            <w:rFonts w:eastAsia="Times New Roman" w:cs="Times New Roman"/>
            <w:bCs/>
            <w:szCs w:val="24"/>
          </w:rPr>
          <w:t>Passover</w:t>
        </w:r>
      </w:hyperlink>
      <w:r w:rsidRPr="00FA4774">
        <w:rPr>
          <w:rFonts w:eastAsia="Times New Roman" w:cs="Times New Roman"/>
          <w:bCs/>
          <w:szCs w:val="24"/>
        </w:rPr>
        <w:t xml:space="preserve"> </w:t>
      </w:r>
      <w:hyperlink r:id="rId1567" w:history="1">
        <w:r w:rsidRPr="004F6B23">
          <w:rPr>
            <w:rStyle w:val="Hyperlink"/>
            <w:rFonts w:eastAsia="Times New Roman" w:cs="Times New Roman"/>
            <w:bCs/>
            <w:szCs w:val="24"/>
          </w:rPr>
          <w:t>sacrifice</w:t>
        </w:r>
      </w:hyperlink>
      <w:r w:rsidRPr="00FA4774">
        <w:rPr>
          <w:rFonts w:eastAsia="Times New Roman" w:cs="Times New Roman"/>
          <w:bCs/>
          <w:szCs w:val="24"/>
        </w:rPr>
        <w:t xml:space="preserve"> as it is said (Num. 9:6-11): "there were people who were impure by a human corpse . . . These people said to [Moses] . . . The Eternal said to Moses, saying: every person that will be impure by a human corpse or on a trip far away, for you or for </w:t>
      </w:r>
      <w:hyperlink r:id="rId1568" w:history="1">
        <w:r w:rsidRPr="004F6B23">
          <w:rPr>
            <w:rStyle w:val="Hyperlink"/>
            <w:rFonts w:eastAsia="Times New Roman" w:cs="Times New Roman"/>
            <w:bCs/>
            <w:szCs w:val="24"/>
          </w:rPr>
          <w:t>future</w:t>
        </w:r>
      </w:hyperlink>
      <w:r w:rsidRPr="00FA4774">
        <w:rPr>
          <w:rFonts w:eastAsia="Times New Roman" w:cs="Times New Roman"/>
          <w:bCs/>
          <w:szCs w:val="24"/>
        </w:rPr>
        <w:t xml:space="preserve"> </w:t>
      </w:r>
      <w:hyperlink r:id="rId1569" w:history="1">
        <w:r w:rsidRPr="004F6B23">
          <w:rPr>
            <w:rStyle w:val="Hyperlink"/>
            <w:rFonts w:eastAsia="Times New Roman" w:cs="Times New Roman"/>
            <w:bCs/>
            <w:szCs w:val="24"/>
          </w:rPr>
          <w:t>generations</w:t>
        </w:r>
      </w:hyperlink>
      <w:r w:rsidRPr="00FA4774">
        <w:rPr>
          <w:rFonts w:eastAsia="Times New Roman" w:cs="Times New Roman"/>
          <w:bCs/>
          <w:szCs w:val="24"/>
        </w:rPr>
        <w:t xml:space="preserve">, shall make a </w:t>
      </w:r>
      <w:hyperlink r:id="rId1570" w:history="1">
        <w:r w:rsidRPr="004F6B23">
          <w:rPr>
            <w:rStyle w:val="Hyperlink"/>
            <w:rFonts w:eastAsia="Times New Roman" w:cs="Times New Roman"/>
            <w:bCs/>
            <w:szCs w:val="24"/>
          </w:rPr>
          <w:t>Passover</w:t>
        </w:r>
      </w:hyperlink>
      <w:r w:rsidRPr="00FA4774">
        <w:rPr>
          <w:rFonts w:eastAsia="Times New Roman" w:cs="Times New Roman"/>
          <w:bCs/>
          <w:szCs w:val="24"/>
        </w:rPr>
        <w:t xml:space="preserve"> for the Eternal". (Num. 10:11): "It was in the second year in the second month on the twentieth of the month that the </w:t>
      </w:r>
      <w:hyperlink r:id="rId1571" w:history="1">
        <w:r w:rsidRPr="004F6B23">
          <w:rPr>
            <w:rStyle w:val="Hyperlink"/>
            <w:rFonts w:eastAsia="Times New Roman" w:cs="Times New Roman"/>
            <w:bCs/>
            <w:szCs w:val="24"/>
          </w:rPr>
          <w:t>Cloud</w:t>
        </w:r>
      </w:hyperlink>
      <w:r w:rsidRPr="00FA4774">
        <w:rPr>
          <w:rFonts w:eastAsia="Times New Roman" w:cs="Times New Roman"/>
          <w:bCs/>
          <w:szCs w:val="24"/>
        </w:rPr>
        <w:t xml:space="preserve"> rose from the </w:t>
      </w:r>
      <w:hyperlink r:id="rId1572" w:history="1">
        <w:r w:rsidRPr="004F6B23">
          <w:rPr>
            <w:rStyle w:val="Hyperlink"/>
            <w:rFonts w:eastAsia="Times New Roman" w:cs="Times New Roman"/>
            <w:bCs/>
            <w:szCs w:val="24"/>
          </w:rPr>
          <w:t>Tabernacle</w:t>
        </w:r>
      </w:hyperlink>
      <w:r w:rsidRPr="00FA4774">
        <w:rPr>
          <w:rFonts w:eastAsia="Times New Roman" w:cs="Times New Roman"/>
          <w:bCs/>
          <w:szCs w:val="24"/>
        </w:rPr>
        <w:t xml:space="preserve">". It follows that they stayed in the wilderness of Sinai from 12 months minus 10 days2. It says (Num. 33:2): "Moses wrote down the starting places of their journeys". </w:t>
      </w:r>
    </w:p>
    <w:p w14:paraId="04C75B49" w14:textId="77777777" w:rsidR="006307C9" w:rsidRDefault="006307C9" w:rsidP="006307C9">
      <w:pPr>
        <w:ind w:left="648"/>
        <w:rPr>
          <w:rFonts w:eastAsia="Times New Roman" w:cs="Times New Roman"/>
          <w:bCs/>
          <w:szCs w:val="24"/>
        </w:rPr>
      </w:pPr>
    </w:p>
    <w:p w14:paraId="6F05C49A" w14:textId="37F9F00E" w:rsidR="006307C9" w:rsidRDefault="006307C9" w:rsidP="006307C9">
      <w:pPr>
        <w:numPr>
          <w:ilvl w:val="0"/>
          <w:numId w:val="6"/>
        </w:numPr>
        <w:rPr>
          <w:rFonts w:eastAsia="Times New Roman" w:cs="Times New Roman"/>
          <w:bCs/>
          <w:szCs w:val="24"/>
        </w:rPr>
      </w:pPr>
      <w:r w:rsidRPr="006307C9">
        <w:rPr>
          <w:rFonts w:eastAsia="Times New Roman" w:cs="Times New Roman"/>
          <w:bCs/>
          <w:szCs w:val="24"/>
        </w:rPr>
        <w:t xml:space="preserve">Moshe strikes the </w:t>
      </w:r>
      <w:hyperlink r:id="rId1573" w:history="1">
        <w:r w:rsidRPr="004F6B23">
          <w:rPr>
            <w:rStyle w:val="Hyperlink"/>
            <w:rFonts w:eastAsia="Times New Roman" w:cs="Times New Roman"/>
            <w:bCs/>
            <w:szCs w:val="24"/>
          </w:rPr>
          <w:t>rock</w:t>
        </w:r>
      </w:hyperlink>
      <w:r w:rsidRPr="006307C9">
        <w:rPr>
          <w:rFonts w:eastAsia="Times New Roman" w:cs="Times New Roman"/>
          <w:bCs/>
          <w:szCs w:val="24"/>
        </w:rPr>
        <w:t xml:space="preserve"> at Horeb</w:t>
      </w:r>
      <w:r>
        <w:rPr>
          <w:rStyle w:val="FootnoteReference"/>
          <w:rFonts w:eastAsia="Times New Roman" w:cs="Times New Roman"/>
          <w:bCs/>
          <w:szCs w:val="24"/>
        </w:rPr>
        <w:footnoteReference w:id="181"/>
      </w:r>
      <w:r w:rsidRPr="006307C9">
        <w:rPr>
          <w:rFonts w:eastAsia="Times New Roman" w:cs="Times New Roman"/>
          <w:bCs/>
          <w:szCs w:val="24"/>
        </w:rPr>
        <w:t xml:space="preserve"> and water came out - Shemot (</w:t>
      </w:r>
      <w:hyperlink r:id="rId1574" w:history="1">
        <w:r w:rsidRPr="004F6B23">
          <w:rPr>
            <w:rStyle w:val="Hyperlink"/>
            <w:rFonts w:eastAsia="Times New Roman" w:cs="Times New Roman"/>
            <w:bCs/>
            <w:szCs w:val="24"/>
          </w:rPr>
          <w:t>Exodus</w:t>
        </w:r>
      </w:hyperlink>
      <w:r w:rsidRPr="006307C9">
        <w:rPr>
          <w:rFonts w:eastAsia="Times New Roman" w:cs="Times New Roman"/>
          <w:bCs/>
          <w:szCs w:val="24"/>
        </w:rPr>
        <w:t xml:space="preserve">) 17:6 </w:t>
      </w:r>
    </w:p>
    <w:p w14:paraId="4B5433EB" w14:textId="77777777" w:rsidR="006307C9" w:rsidRDefault="006307C9" w:rsidP="006307C9">
      <w:pPr>
        <w:pStyle w:val="ListParagraph"/>
        <w:rPr>
          <w:bCs w:val="0"/>
        </w:rPr>
      </w:pPr>
    </w:p>
    <w:p w14:paraId="785E7219" w14:textId="0C2F295C" w:rsidR="006307C9" w:rsidRPr="009660A3" w:rsidRDefault="006307C9" w:rsidP="00A502A5">
      <w:pPr>
        <w:pStyle w:val="ListParagraph"/>
        <w:numPr>
          <w:ilvl w:val="0"/>
          <w:numId w:val="6"/>
        </w:numPr>
        <w:rPr>
          <w:rFonts w:ascii="Calibri" w:hAnsi="Calibri" w:cs="Calibri"/>
          <w:color w:val="000000"/>
          <w:lang w:bidi="he-IL"/>
        </w:rPr>
      </w:pPr>
      <w:r w:rsidRPr="006307C9">
        <w:rPr>
          <w:b/>
          <w:color w:val="000000"/>
          <w:lang w:bidi="he-IL"/>
        </w:rPr>
        <w:t>Rashi’s Commentary for: </w:t>
      </w:r>
      <w:r w:rsidRPr="006307C9">
        <w:rPr>
          <w:b/>
          <w:color w:val="000000"/>
          <w:cs/>
        </w:rPr>
        <w:t>‎</w:t>
      </w:r>
      <w:r w:rsidRPr="006307C9">
        <w:rPr>
          <w:b/>
          <w:color w:val="000000"/>
          <w:lang w:bidi="he-IL"/>
        </w:rPr>
        <w:t> </w:t>
      </w:r>
      <w:r w:rsidR="001109F8">
        <w:rPr>
          <w:b/>
          <w:color w:val="000000"/>
          <w:lang w:val="en-AU" w:bidi="he-IL"/>
        </w:rPr>
        <w:t>Dev</w:t>
      </w:r>
      <w:r w:rsidRPr="006307C9">
        <w:rPr>
          <w:b/>
          <w:color w:val="000000"/>
          <w:lang w:val="en-AU" w:bidi="he-IL"/>
        </w:rPr>
        <w:t>arim (Deuteronomy) 1:</w:t>
      </w:r>
      <w:r w:rsidRPr="006307C9">
        <w:rPr>
          <w:b/>
          <w:color w:val="000000"/>
          <w:lang w:bidi="he-IL"/>
        </w:rPr>
        <w:t xml:space="preserve">2 It is </w:t>
      </w:r>
      <w:hyperlink r:id="rId1575" w:history="1">
        <w:r w:rsidRPr="004F6B23">
          <w:rPr>
            <w:rStyle w:val="Hyperlink"/>
            <w:b/>
            <w:lang w:bidi="he-IL"/>
          </w:rPr>
          <w:t>eleven</w:t>
        </w:r>
      </w:hyperlink>
      <w:r w:rsidRPr="006307C9">
        <w:rPr>
          <w:b/>
          <w:color w:val="000000"/>
          <w:lang w:bidi="he-IL"/>
        </w:rPr>
        <w:t xml:space="preserve"> days journey from Horeb</w:t>
      </w:r>
      <w:r w:rsidRPr="006307C9">
        <w:rPr>
          <w:color w:val="000000"/>
          <w:lang w:bidi="he-IL"/>
        </w:rPr>
        <w:t xml:space="preserve"> Moses said to them: “See what you caused! There is no shorter route from Horeb to Kadesh-Barnea than the way through Mount Seir, and even that is a journey of </w:t>
      </w:r>
      <w:hyperlink r:id="rId1576" w:history="1">
        <w:r w:rsidRPr="004F6B23">
          <w:rPr>
            <w:rStyle w:val="Hyperlink"/>
            <w:lang w:bidi="he-IL"/>
          </w:rPr>
          <w:t>eleven</w:t>
        </w:r>
      </w:hyperlink>
      <w:r w:rsidRPr="006307C9">
        <w:rPr>
          <w:color w:val="000000"/>
          <w:lang w:bidi="he-IL"/>
        </w:rPr>
        <w:t xml:space="preserve"> days. But you traversed it in </w:t>
      </w:r>
      <w:hyperlink r:id="rId1577" w:history="1">
        <w:r w:rsidRPr="004F6B23">
          <w:rPr>
            <w:rStyle w:val="Hyperlink"/>
            <w:lang w:bidi="he-IL"/>
          </w:rPr>
          <w:t>three</w:t>
        </w:r>
      </w:hyperlink>
      <w:r w:rsidRPr="006307C9">
        <w:rPr>
          <w:color w:val="000000"/>
          <w:lang w:bidi="he-IL"/>
        </w:rPr>
        <w:t xml:space="preserve"> days!” For they traveled from Horeb on the twentieth of lyar, as it is said, “And it came to pass in the second year, in the second month, on the twentieth of the month [... the children of </w:t>
      </w:r>
      <w:hyperlink r:id="rId1578" w:history="1">
        <w:r w:rsidRPr="004F6B23">
          <w:rPr>
            <w:rStyle w:val="Hyperlink"/>
            <w:lang w:bidi="he-IL"/>
          </w:rPr>
          <w:t>Israel</w:t>
        </w:r>
      </w:hyperlink>
      <w:r w:rsidRPr="006307C9">
        <w:rPr>
          <w:color w:val="000000"/>
          <w:lang w:bidi="he-IL"/>
        </w:rPr>
        <w:t xml:space="preserve"> traveled...]” (Num. 10:11-12). And on the </w:t>
      </w:r>
      <w:hyperlink r:id="rId1579" w:history="1">
        <w:r w:rsidRPr="004F6B23">
          <w:rPr>
            <w:rStyle w:val="Hyperlink"/>
            <w:lang w:bidi="he-IL"/>
          </w:rPr>
          <w:t>twenty</w:t>
        </w:r>
      </w:hyperlink>
      <w:r w:rsidRPr="006307C9">
        <w:rPr>
          <w:color w:val="000000"/>
          <w:lang w:bidi="he-IL"/>
        </w:rPr>
        <w:t>-</w:t>
      </w:r>
      <w:hyperlink r:id="rId1580" w:history="1">
        <w:r w:rsidRPr="004F6B23">
          <w:rPr>
            <w:rStyle w:val="Hyperlink"/>
            <w:lang w:bidi="he-IL"/>
          </w:rPr>
          <w:t>ninth</w:t>
        </w:r>
      </w:hyperlink>
      <w:r w:rsidRPr="006307C9">
        <w:rPr>
          <w:color w:val="000000"/>
          <w:lang w:bidi="he-IL"/>
        </w:rPr>
        <w:t xml:space="preserve"> of </w:t>
      </w:r>
      <w:hyperlink r:id="rId1581" w:history="1">
        <w:r w:rsidRPr="004F6B23">
          <w:rPr>
            <w:rStyle w:val="Hyperlink"/>
            <w:lang w:bidi="he-IL"/>
          </w:rPr>
          <w:t>Sivan</w:t>
        </w:r>
      </w:hyperlink>
      <w:r w:rsidRPr="006307C9">
        <w:rPr>
          <w:color w:val="000000"/>
          <w:lang w:bidi="he-IL"/>
        </w:rPr>
        <w:t xml:space="preserve">, they sent out the spies from Kadesh Barnea, (an interval of 40 days; cf. Ta’anith 29a). Subtract from them the </w:t>
      </w:r>
      <w:hyperlink r:id="rId1582" w:history="1">
        <w:r w:rsidRPr="004F6B23">
          <w:rPr>
            <w:rStyle w:val="Hyperlink"/>
            <w:lang w:bidi="he-IL"/>
          </w:rPr>
          <w:t>thirty</w:t>
        </w:r>
      </w:hyperlink>
      <w:r w:rsidRPr="006307C9">
        <w:rPr>
          <w:color w:val="000000"/>
          <w:lang w:bidi="he-IL"/>
        </w:rPr>
        <w:t xml:space="preserve"> days they spent at Kivroth Hataavah (Num. 11:34), where they </w:t>
      </w:r>
      <w:hyperlink r:id="rId1583" w:history="1">
        <w:r w:rsidRPr="004F6B23">
          <w:rPr>
            <w:rStyle w:val="Hyperlink"/>
            <w:lang w:bidi="he-IL"/>
          </w:rPr>
          <w:t>ate</w:t>
        </w:r>
      </w:hyperlink>
      <w:r w:rsidRPr="006307C9">
        <w:rPr>
          <w:color w:val="000000"/>
          <w:lang w:bidi="he-IL"/>
        </w:rPr>
        <w:t xml:space="preserve"> the meat a “month of days,” and the </w:t>
      </w:r>
      <w:hyperlink r:id="rId1584" w:history="1">
        <w:r w:rsidRPr="004F6B23">
          <w:rPr>
            <w:rStyle w:val="Hyperlink"/>
            <w:lang w:bidi="he-IL"/>
          </w:rPr>
          <w:t>seven</w:t>
        </w:r>
      </w:hyperlink>
      <w:r w:rsidRPr="006307C9">
        <w:rPr>
          <w:color w:val="000000"/>
          <w:lang w:bidi="he-IL"/>
        </w:rPr>
        <w:t xml:space="preserve"> days they spent at Hazeroth for Miriam to be confined [as a mezora’ath] (Num. 12:15); we find therefore, that this entire journey [from Horeb to Kadesh-Barnea] took [only] </w:t>
      </w:r>
      <w:hyperlink r:id="rId1585" w:history="1">
        <w:r w:rsidRPr="004F6B23">
          <w:rPr>
            <w:rStyle w:val="Hyperlink"/>
            <w:lang w:bidi="he-IL"/>
          </w:rPr>
          <w:t>three</w:t>
        </w:r>
      </w:hyperlink>
      <w:r w:rsidRPr="006307C9">
        <w:rPr>
          <w:color w:val="000000"/>
          <w:lang w:bidi="he-IL"/>
        </w:rPr>
        <w:t xml:space="preserve"> days. And to such an extent did the Shechinah exert itself to hasten your arrival to the land of Canaan, but because you sinned, He made you </w:t>
      </w:r>
      <w:hyperlink r:id="rId1586" w:history="1">
        <w:r w:rsidRPr="004F6B23">
          <w:rPr>
            <w:rStyle w:val="Hyperlink"/>
            <w:lang w:bidi="he-IL"/>
          </w:rPr>
          <w:t>travel</w:t>
        </w:r>
      </w:hyperlink>
      <w:r w:rsidRPr="006307C9">
        <w:rPr>
          <w:color w:val="000000"/>
          <w:lang w:bidi="he-IL"/>
        </w:rPr>
        <w:t xml:space="preserve"> around Mount Seir for </w:t>
      </w:r>
      <w:hyperlink r:id="rId1587" w:history="1">
        <w:r w:rsidRPr="004F6B23">
          <w:rPr>
            <w:rStyle w:val="Hyperlink"/>
            <w:lang w:bidi="he-IL"/>
          </w:rPr>
          <w:t>forty</w:t>
        </w:r>
      </w:hyperlink>
      <w:r w:rsidRPr="006307C9">
        <w:rPr>
          <w:color w:val="000000"/>
          <w:lang w:bidi="he-IL"/>
        </w:rPr>
        <w:t xml:space="preserve"> years. [from Sifrei]</w:t>
      </w:r>
      <w:r w:rsidR="00A502A5">
        <w:rPr>
          <w:color w:val="000000"/>
          <w:lang w:bidi="he-IL"/>
        </w:rPr>
        <w:t xml:space="preserve"> (</w:t>
      </w:r>
      <w:r w:rsidR="00A502A5" w:rsidRPr="00A502A5">
        <w:rPr>
          <w:i/>
          <w:iCs/>
          <w:color w:val="000000"/>
          <w:lang w:bidi="he-IL"/>
        </w:rPr>
        <w:t>kefitzat HaDerech</w:t>
      </w:r>
      <w:r w:rsidR="00A502A5">
        <w:rPr>
          <w:color w:val="000000"/>
          <w:lang w:bidi="he-IL"/>
        </w:rPr>
        <w:t>)</w:t>
      </w:r>
    </w:p>
    <w:p w14:paraId="5A4C277C" w14:textId="77777777" w:rsidR="00FA4774" w:rsidRPr="00FA4774" w:rsidRDefault="00FA4774" w:rsidP="00FA4774">
      <w:pPr>
        <w:ind w:left="648"/>
        <w:rPr>
          <w:rFonts w:eastAsia="Times New Roman" w:cs="Times New Roman"/>
          <w:bCs/>
          <w:szCs w:val="24"/>
        </w:rPr>
      </w:pPr>
    </w:p>
    <w:p w14:paraId="3693AA5F" w14:textId="43042CE0" w:rsidR="00FA4774" w:rsidRPr="00FA4774" w:rsidRDefault="00FA4774" w:rsidP="00FA4774">
      <w:pPr>
        <w:rPr>
          <w:rFonts w:eastAsia="Calibri" w:cs="Times New Roman"/>
          <w:szCs w:val="24"/>
        </w:rPr>
      </w:pPr>
      <w:r w:rsidRPr="00FA4774">
        <w:rPr>
          <w:rFonts w:eastAsia="Times New Roman" w:cs="Times New Roman"/>
          <w:bCs/>
          <w:szCs w:val="24"/>
        </w:rPr>
        <w:t>Rashi on Shemot 19:2</w:t>
      </w:r>
      <w:r w:rsidRPr="00FA4774">
        <w:rPr>
          <w:rFonts w:eastAsia="Calibri" w:cs="Times New Roman"/>
          <w:szCs w:val="24"/>
        </w:rPr>
        <w:t xml:space="preserve"> </w:t>
      </w:r>
      <w:r w:rsidRPr="00FA4774">
        <w:rPr>
          <w:rFonts w:eastAsia="Calibri" w:cs="Times New Roman"/>
          <w:b/>
          <w:szCs w:val="24"/>
        </w:rPr>
        <w:t xml:space="preserve">and </w:t>
      </w:r>
      <w:hyperlink r:id="rId1588" w:history="1">
        <w:r w:rsidRPr="004F6B23">
          <w:rPr>
            <w:rStyle w:val="Hyperlink"/>
            <w:rFonts w:eastAsia="Calibri" w:cs="Times New Roman"/>
            <w:b/>
            <w:szCs w:val="24"/>
          </w:rPr>
          <w:t>Israel</w:t>
        </w:r>
      </w:hyperlink>
      <w:r w:rsidRPr="00FA4774">
        <w:rPr>
          <w:rFonts w:eastAsia="Calibri" w:cs="Times New Roman"/>
          <w:b/>
          <w:szCs w:val="24"/>
        </w:rPr>
        <w:t xml:space="preserve"> encamped there</w:t>
      </w:r>
      <w:r w:rsidRPr="00FA4774">
        <w:rPr>
          <w:rFonts w:eastAsia="Calibri" w:cs="Times New Roman"/>
          <w:szCs w:val="24"/>
        </w:rPr>
        <w:t xml:space="preserve"> Heb. </w:t>
      </w:r>
      <w:r w:rsidRPr="00FA4774">
        <w:rPr>
          <w:rFonts w:eastAsia="Calibri" w:cs="Times New Roman"/>
          <w:szCs w:val="24"/>
          <w:rtl/>
          <w:lang w:bidi="he-IL"/>
        </w:rPr>
        <w:t>וַיִּחַן</w:t>
      </w:r>
      <w:r w:rsidRPr="00FA4774">
        <w:rPr>
          <w:rFonts w:eastAsia="Calibri" w:cs="Times New Roman"/>
          <w:szCs w:val="24"/>
        </w:rPr>
        <w:t xml:space="preserve">, [the singular form, denoting that they encamped there] as </w:t>
      </w:r>
      <w:hyperlink r:id="rId1589" w:history="1">
        <w:r w:rsidRPr="004F6B23">
          <w:rPr>
            <w:rStyle w:val="Hyperlink"/>
            <w:rFonts w:eastAsia="Calibri" w:cs="Times New Roman"/>
            <w:szCs w:val="24"/>
          </w:rPr>
          <w:t>one</w:t>
        </w:r>
      </w:hyperlink>
      <w:r w:rsidRPr="00FA4774">
        <w:rPr>
          <w:rFonts w:eastAsia="Calibri" w:cs="Times New Roman"/>
          <w:szCs w:val="24"/>
        </w:rPr>
        <w:t xml:space="preserve"> man with </w:t>
      </w:r>
      <w:hyperlink r:id="rId1590" w:history="1">
        <w:r w:rsidRPr="004F6B23">
          <w:rPr>
            <w:rStyle w:val="Hyperlink"/>
            <w:rFonts w:eastAsia="Calibri" w:cs="Times New Roman"/>
            <w:szCs w:val="24"/>
          </w:rPr>
          <w:t>one</w:t>
        </w:r>
      </w:hyperlink>
      <w:r w:rsidRPr="00FA4774">
        <w:rPr>
          <w:rFonts w:eastAsia="Calibri" w:cs="Times New Roman"/>
          <w:szCs w:val="24"/>
        </w:rPr>
        <w:t xml:space="preserve"> </w:t>
      </w:r>
      <w:hyperlink r:id="rId1591" w:history="1">
        <w:r w:rsidRPr="004F6B23">
          <w:rPr>
            <w:rStyle w:val="Hyperlink"/>
            <w:rFonts w:eastAsia="Calibri" w:cs="Times New Roman"/>
            <w:szCs w:val="24"/>
          </w:rPr>
          <w:t>heart</w:t>
        </w:r>
      </w:hyperlink>
      <w:r w:rsidRPr="00FA4774">
        <w:rPr>
          <w:rFonts w:eastAsia="Calibri" w:cs="Times New Roman"/>
          <w:szCs w:val="24"/>
        </w:rPr>
        <w:t xml:space="preserve">, but all the other encampments were [divided] with complaints and with strife.-[from Mechilta] </w:t>
      </w:r>
    </w:p>
    <w:p w14:paraId="59FBCEAF" w14:textId="77777777" w:rsidR="00FA4774" w:rsidRPr="00FA4774" w:rsidRDefault="00FA4774" w:rsidP="00FA4774">
      <w:pPr>
        <w:ind w:left="288"/>
        <w:rPr>
          <w:rFonts w:eastAsia="Times New Roman" w:cs="Times New Roman"/>
          <w:bCs/>
          <w:szCs w:val="24"/>
        </w:rPr>
      </w:pPr>
    </w:p>
    <w:p w14:paraId="2C34F70D" w14:textId="2E1D8616"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fact that the Torah referred to the entire </w:t>
      </w:r>
      <w:hyperlink r:id="rId1592" w:history="1">
        <w:r w:rsidRPr="004F6B23">
          <w:rPr>
            <w:rStyle w:val="Hyperlink"/>
            <w:rFonts w:eastAsia="Times New Roman" w:cs="Times New Roman"/>
            <w:bCs/>
            <w:szCs w:val="24"/>
          </w:rPr>
          <w:t>Jewish</w:t>
        </w:r>
      </w:hyperlink>
      <w:r w:rsidRPr="00FA4774">
        <w:rPr>
          <w:rFonts w:eastAsia="Times New Roman" w:cs="Times New Roman"/>
          <w:bCs/>
          <w:szCs w:val="24"/>
        </w:rPr>
        <w:t xml:space="preserve"> </w:t>
      </w:r>
      <w:hyperlink r:id="rId1593" w:history="1">
        <w:r w:rsidRPr="004F6B23">
          <w:rPr>
            <w:rStyle w:val="Hyperlink"/>
            <w:rFonts w:eastAsia="Times New Roman" w:cs="Times New Roman"/>
            <w:bCs/>
            <w:szCs w:val="24"/>
          </w:rPr>
          <w:t>nation</w:t>
        </w:r>
      </w:hyperlink>
      <w:r w:rsidRPr="00FA4774">
        <w:rPr>
          <w:rFonts w:eastAsia="Times New Roman" w:cs="Times New Roman"/>
          <w:bCs/>
          <w:szCs w:val="24"/>
        </w:rPr>
        <w:t xml:space="preserve"> in the singular, Rashi says, was to allude to the tremendous unity inspired by the </w:t>
      </w:r>
      <w:hyperlink r:id="rId1594" w:history="1">
        <w:r w:rsidRPr="004F6B23">
          <w:rPr>
            <w:rStyle w:val="Hyperlink"/>
            <w:rFonts w:eastAsia="Times New Roman" w:cs="Times New Roman"/>
            <w:bCs/>
            <w:szCs w:val="24"/>
          </w:rPr>
          <w:t>awesome</w:t>
        </w:r>
      </w:hyperlink>
      <w:r w:rsidRPr="00FA4774">
        <w:rPr>
          <w:rFonts w:eastAsia="Times New Roman" w:cs="Times New Roman"/>
          <w:bCs/>
          <w:szCs w:val="24"/>
        </w:rPr>
        <w:t xml:space="preserve"> </w:t>
      </w:r>
      <w:hyperlink r:id="rId1595" w:history="1">
        <w:r w:rsidRPr="004F6B23">
          <w:rPr>
            <w:rStyle w:val="Hyperlink"/>
            <w:rFonts w:eastAsia="Times New Roman" w:cs="Times New Roman"/>
            <w:bCs/>
            <w:szCs w:val="24"/>
          </w:rPr>
          <w:t>event</w:t>
        </w:r>
      </w:hyperlink>
      <w:r w:rsidRPr="00FA4774">
        <w:rPr>
          <w:rFonts w:eastAsia="Times New Roman" w:cs="Times New Roman"/>
          <w:bCs/>
          <w:szCs w:val="24"/>
        </w:rPr>
        <w:t xml:space="preserve"> of </w:t>
      </w:r>
      <w:hyperlink r:id="rId1596" w:history="1">
        <w:r w:rsidRPr="00FA4774">
          <w:rPr>
            <w:rFonts w:eastAsia="Times New Roman" w:cs="Times New Roman"/>
            <w:bCs/>
            <w:color w:val="002A7E"/>
            <w:szCs w:val="24"/>
          </w:rPr>
          <w:t>Kabballat HaTorah</w:t>
        </w:r>
      </w:hyperlink>
      <w:r w:rsidRPr="00FA4774">
        <w:rPr>
          <w:rFonts w:eastAsia="Times New Roman" w:cs="Times New Roman"/>
          <w:bCs/>
          <w:szCs w:val="24"/>
        </w:rPr>
        <w:t xml:space="preserve"> (Receiving the Torah). But why here? Why did the Torah feel compelled to inform us of this phenomenon here? The reason is because such unity is not merely a measure of social harmony, it is also the measure of objectivity, an imperative for receiving Torah ... the way </w:t>
      </w:r>
      <w:hyperlink r:id="rId1597" w:history="1">
        <w:r w:rsidRPr="004F6B23">
          <w:rPr>
            <w:rStyle w:val="Hyperlink"/>
            <w:rFonts w:eastAsia="Times New Roman" w:cs="Times New Roman"/>
            <w:bCs/>
            <w:szCs w:val="24"/>
          </w:rPr>
          <w:t>HaShem</w:t>
        </w:r>
      </w:hyperlink>
      <w:r w:rsidRPr="00FA4774">
        <w:rPr>
          <w:rFonts w:eastAsia="Times New Roman" w:cs="Times New Roman"/>
          <w:bCs/>
          <w:szCs w:val="24"/>
        </w:rPr>
        <w:t xml:space="preserve"> </w:t>
      </w:r>
      <w:hyperlink r:id="rId1598" w:history="1">
        <w:r w:rsidRPr="004F6B23">
          <w:rPr>
            <w:rStyle w:val="Hyperlink"/>
            <w:rFonts w:eastAsia="Times New Roman" w:cs="Times New Roman"/>
            <w:bCs/>
            <w:szCs w:val="24"/>
          </w:rPr>
          <w:t>wants</w:t>
        </w:r>
      </w:hyperlink>
      <w:r w:rsidRPr="00FA4774">
        <w:rPr>
          <w:rFonts w:eastAsia="Times New Roman" w:cs="Times New Roman"/>
          <w:bCs/>
          <w:szCs w:val="24"/>
        </w:rPr>
        <w:t xml:space="preserve"> it to be received. </w:t>
      </w:r>
    </w:p>
    <w:p w14:paraId="06F681A5" w14:textId="77777777" w:rsidR="00FA4774" w:rsidRPr="00FA4774" w:rsidRDefault="00FA4774" w:rsidP="00FA4774">
      <w:pPr>
        <w:ind w:left="288"/>
        <w:rPr>
          <w:rFonts w:eastAsia="Times New Roman" w:cs="Times New Roman"/>
          <w:bCs/>
          <w:szCs w:val="24"/>
        </w:rPr>
      </w:pPr>
    </w:p>
    <w:p w14:paraId="39D85B34" w14:textId="77777777" w:rsidR="00FA4774" w:rsidRPr="00FA4774" w:rsidRDefault="00FA4774" w:rsidP="00D76AFD">
      <w:pPr>
        <w:pStyle w:val="Heading1"/>
      </w:pPr>
      <w:bookmarkStart w:id="26" w:name="_Toc154268109"/>
      <w:r w:rsidRPr="00FA4774">
        <w:rPr>
          <w:highlight w:val="yellow"/>
        </w:rPr>
        <w:t>Kibroth Hattaavah camp #12</w:t>
      </w:r>
      <w:bookmarkEnd w:id="26"/>
    </w:p>
    <w:p w14:paraId="3C2F9F93" w14:textId="77777777" w:rsidR="00FA4774" w:rsidRPr="00FA4774" w:rsidRDefault="00FA4774" w:rsidP="00FA4774">
      <w:pPr>
        <w:rPr>
          <w:rFonts w:eastAsia="Times New Roman" w:cs="Times New Roman"/>
          <w:bCs/>
          <w:szCs w:val="24"/>
        </w:rPr>
      </w:pPr>
    </w:p>
    <w:p w14:paraId="0A09A166" w14:textId="680BE723"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59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33:16</w:t>
      </w:r>
      <w:r w:rsidRPr="00FA4774">
        <w:rPr>
          <w:rFonts w:eastAsia="Times New Roman" w:cs="Times New Roman"/>
          <w:bCs/>
          <w:szCs w:val="24"/>
        </w:rPr>
        <w:t xml:space="preserve"> They left the Desert of Sinai and camped at the </w:t>
      </w:r>
      <w:r w:rsidRPr="00FA4774">
        <w:rPr>
          <w:rFonts w:eastAsia="Times New Roman" w:cs="Times New Roman"/>
          <w:bCs/>
          <w:color w:val="C00000"/>
          <w:szCs w:val="24"/>
        </w:rPr>
        <w:t>Graves of Craving</w:t>
      </w:r>
      <w:r w:rsidRPr="00FA4774">
        <w:rPr>
          <w:rFonts w:eastAsia="Times New Roman" w:cs="Times New Roman"/>
          <w:bCs/>
          <w:color w:val="C00000"/>
          <w:szCs w:val="24"/>
          <w:vertAlign w:val="superscript"/>
        </w:rPr>
        <w:footnoteReference w:id="182"/>
      </w:r>
      <w:r w:rsidRPr="00FA4774">
        <w:rPr>
          <w:rFonts w:eastAsia="Times New Roman" w:cs="Times New Roman"/>
          <w:bCs/>
          <w:szCs w:val="24"/>
        </w:rPr>
        <w:t xml:space="preserve"> (</w:t>
      </w:r>
      <w:r w:rsidRPr="00FA4774">
        <w:rPr>
          <w:rFonts w:eastAsia="Times New Roman" w:cs="Times New Roman"/>
          <w:b/>
          <w:kern w:val="32"/>
          <w:szCs w:val="32"/>
        </w:rPr>
        <w:t>Kibroth Hattaavah</w:t>
      </w:r>
      <w:r w:rsidRPr="00FA4774">
        <w:rPr>
          <w:rFonts w:eastAsia="Times New Roman" w:cs="Times New Roman"/>
          <w:bCs/>
          <w:szCs w:val="24"/>
        </w:rPr>
        <w:t xml:space="preserve"> </w:t>
      </w:r>
      <w:r w:rsidRPr="00FA4774">
        <w:rPr>
          <w:rFonts w:eastAsia="Times New Roman" w:cs="Times New Roman"/>
          <w:b/>
          <w:szCs w:val="24"/>
        </w:rPr>
        <w:t>camp #12</w:t>
      </w:r>
      <w:r w:rsidRPr="00FA4774">
        <w:rPr>
          <w:rFonts w:eastAsia="Times New Roman" w:cs="Times New Roman"/>
          <w:bCs/>
          <w:szCs w:val="24"/>
        </w:rPr>
        <w:t xml:space="preserve">). </w:t>
      </w:r>
    </w:p>
    <w:p w14:paraId="2E81751C" w14:textId="77777777" w:rsidR="00FA4774" w:rsidRPr="00FA4774" w:rsidRDefault="00FA4774" w:rsidP="00FA4774">
      <w:pPr>
        <w:rPr>
          <w:rFonts w:eastAsia="Times New Roman" w:cs="Times New Roman"/>
          <w:bCs/>
          <w:szCs w:val="24"/>
        </w:rPr>
      </w:pPr>
    </w:p>
    <w:p w14:paraId="37768FB6" w14:textId="6354101E"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The people </w:t>
      </w:r>
      <w:hyperlink r:id="rId1600" w:history="1">
        <w:r w:rsidRPr="004F6B23">
          <w:rPr>
            <w:rStyle w:val="Hyperlink"/>
            <w:rFonts w:eastAsia="Times New Roman" w:cs="Times New Roman"/>
            <w:bCs/>
            <w:szCs w:val="24"/>
          </w:rPr>
          <w:t>ate</w:t>
        </w:r>
      </w:hyperlink>
      <w:r w:rsidRPr="00FA4774">
        <w:rPr>
          <w:rFonts w:eastAsia="Times New Roman" w:cs="Times New Roman"/>
          <w:bCs/>
          <w:szCs w:val="24"/>
        </w:rPr>
        <w:t xml:space="preserve"> quail for an entire month – Bamidbar (</w:t>
      </w:r>
      <w:hyperlink r:id="rId1601" w:history="1">
        <w:r w:rsidRPr="004F6B23">
          <w:rPr>
            <w:rStyle w:val="Hyperlink"/>
            <w:rFonts w:eastAsia="Times New Roman" w:cs="Times New Roman"/>
            <w:bCs/>
            <w:szCs w:val="24"/>
          </w:rPr>
          <w:t>Numbers</w:t>
        </w:r>
      </w:hyperlink>
      <w:r w:rsidRPr="00FA4774">
        <w:rPr>
          <w:rFonts w:eastAsia="Times New Roman" w:cs="Times New Roman"/>
          <w:bCs/>
          <w:szCs w:val="24"/>
        </w:rPr>
        <w:t xml:space="preserve">) 11:31 </w:t>
      </w:r>
    </w:p>
    <w:p w14:paraId="5A73F91B" w14:textId="77777777" w:rsidR="00FA4774" w:rsidRPr="00FA4774" w:rsidRDefault="00FA4774" w:rsidP="00FA4774">
      <w:pPr>
        <w:ind w:left="288"/>
        <w:rPr>
          <w:rFonts w:eastAsia="Times New Roman" w:cs="Times New Roman"/>
          <w:b/>
          <w:szCs w:val="24"/>
        </w:rPr>
      </w:pPr>
    </w:p>
    <w:p w14:paraId="2E285F4B" w14:textId="1574921D"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It was so named because they buried those who craved other </w:t>
      </w:r>
      <w:hyperlink r:id="rId1602" w:history="1">
        <w:r w:rsidRPr="004F6B23">
          <w:rPr>
            <w:rStyle w:val="Hyperlink"/>
            <w:rFonts w:eastAsia="Times New Roman" w:cs="Times New Roman"/>
            <w:bCs/>
            <w:szCs w:val="24"/>
          </w:rPr>
          <w:t>food</w:t>
        </w:r>
      </w:hyperlink>
      <w:r w:rsidRPr="00FA4774">
        <w:rPr>
          <w:rFonts w:eastAsia="Times New Roman" w:cs="Times New Roman"/>
          <w:bCs/>
          <w:szCs w:val="24"/>
        </w:rPr>
        <w:t xml:space="preserve"> – Bamidbar (</w:t>
      </w:r>
      <w:hyperlink r:id="rId1603" w:history="1">
        <w:r w:rsidRPr="004F6B23">
          <w:rPr>
            <w:rStyle w:val="Hyperlink"/>
            <w:rFonts w:eastAsia="Times New Roman" w:cs="Times New Roman"/>
            <w:bCs/>
            <w:szCs w:val="24"/>
          </w:rPr>
          <w:t>Numbers</w:t>
        </w:r>
      </w:hyperlink>
      <w:r w:rsidRPr="00FA4774">
        <w:rPr>
          <w:rFonts w:eastAsia="Times New Roman" w:cs="Times New Roman"/>
          <w:bCs/>
          <w:szCs w:val="24"/>
        </w:rPr>
        <w:t xml:space="preserve">) 11:34 </w:t>
      </w:r>
    </w:p>
    <w:p w14:paraId="5DDC9BF5" w14:textId="77777777" w:rsidR="00FA4774" w:rsidRPr="00FA4774" w:rsidRDefault="00FA4774" w:rsidP="00FA4774">
      <w:pPr>
        <w:ind w:left="288"/>
        <w:rPr>
          <w:rFonts w:eastAsia="Times New Roman" w:cs="Times New Roman"/>
          <w:b/>
          <w:szCs w:val="24"/>
        </w:rPr>
      </w:pPr>
    </w:p>
    <w:p w14:paraId="7357EC6E" w14:textId="0C8B0415"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Those who craved other </w:t>
      </w:r>
      <w:hyperlink r:id="rId1604" w:history="1">
        <w:r w:rsidRPr="004F6B23">
          <w:rPr>
            <w:rStyle w:val="Hyperlink"/>
            <w:rFonts w:eastAsia="Times New Roman" w:cs="Times New Roman"/>
            <w:bCs/>
            <w:szCs w:val="24"/>
          </w:rPr>
          <w:t>food</w:t>
        </w:r>
      </w:hyperlink>
      <w:r w:rsidRPr="00FA4774">
        <w:rPr>
          <w:rFonts w:eastAsia="Times New Roman" w:cs="Times New Roman"/>
          <w:bCs/>
          <w:szCs w:val="24"/>
        </w:rPr>
        <w:t xml:space="preserve"> were struck by a </w:t>
      </w:r>
      <w:hyperlink r:id="rId1605" w:history="1">
        <w:r w:rsidRPr="004F6B23">
          <w:rPr>
            <w:rStyle w:val="Hyperlink"/>
            <w:rFonts w:eastAsia="Times New Roman" w:cs="Times New Roman"/>
            <w:bCs/>
            <w:szCs w:val="24"/>
          </w:rPr>
          <w:t>plague</w:t>
        </w:r>
      </w:hyperlink>
      <w:r w:rsidRPr="00FA4774">
        <w:rPr>
          <w:rFonts w:eastAsia="Times New Roman" w:cs="Times New Roman"/>
          <w:bCs/>
          <w:szCs w:val="24"/>
        </w:rPr>
        <w:t xml:space="preserve"> from </w:t>
      </w:r>
      <w:hyperlink r:id="rId1606" w:history="1">
        <w:r w:rsidRPr="004F6B23">
          <w:rPr>
            <w:rStyle w:val="Hyperlink"/>
            <w:rFonts w:eastAsia="Times New Roman" w:cs="Times New Roman"/>
            <w:bCs/>
            <w:szCs w:val="24"/>
          </w:rPr>
          <w:t>HaShem</w:t>
        </w:r>
      </w:hyperlink>
      <w:r w:rsidRPr="00FA4774">
        <w:rPr>
          <w:rFonts w:eastAsia="Times New Roman" w:cs="Times New Roman"/>
          <w:bCs/>
          <w:szCs w:val="24"/>
        </w:rPr>
        <w:t xml:space="preserve"> – Bamidbar (</w:t>
      </w:r>
      <w:hyperlink r:id="rId1607" w:history="1">
        <w:r w:rsidRPr="004F6B23">
          <w:rPr>
            <w:rStyle w:val="Hyperlink"/>
            <w:rFonts w:eastAsia="Times New Roman" w:cs="Times New Roman"/>
            <w:bCs/>
            <w:szCs w:val="24"/>
          </w:rPr>
          <w:t>Numbers</w:t>
        </w:r>
      </w:hyperlink>
      <w:r w:rsidRPr="00FA4774">
        <w:rPr>
          <w:rFonts w:eastAsia="Times New Roman" w:cs="Times New Roman"/>
          <w:bCs/>
          <w:szCs w:val="24"/>
        </w:rPr>
        <w:t>) 11:33-34.</w:t>
      </w:r>
    </w:p>
    <w:p w14:paraId="0F161D6B" w14:textId="77777777" w:rsidR="00FA4774" w:rsidRPr="00FA4774" w:rsidRDefault="00FA4774" w:rsidP="00FA4774">
      <w:pPr>
        <w:ind w:left="288"/>
        <w:rPr>
          <w:rFonts w:eastAsia="Times New Roman" w:cs="Times New Roman"/>
          <w:bCs/>
          <w:szCs w:val="24"/>
        </w:rPr>
      </w:pPr>
    </w:p>
    <w:p w14:paraId="5E73433F" w14:textId="07746F80" w:rsidR="00FA4774" w:rsidRPr="00FA4774" w:rsidRDefault="00FA4774" w:rsidP="00FA4774">
      <w:pPr>
        <w:ind w:left="288"/>
        <w:rPr>
          <w:rFonts w:eastAsia="Times New Roman" w:cs="Times New Roman"/>
          <w:bCs/>
          <w:szCs w:val="24"/>
        </w:rPr>
      </w:pPr>
      <w:r w:rsidRPr="00FA4774">
        <w:rPr>
          <w:rFonts w:eastAsia="Times New Roman" w:cs="Times New Roman"/>
          <w:b/>
          <w:bCs/>
          <w:szCs w:val="24"/>
        </w:rPr>
        <w:t>4.</w:t>
      </w:r>
      <w:r w:rsidRPr="00FA4774">
        <w:rPr>
          <w:rFonts w:eastAsia="Times New Roman" w:cs="Times New Roman"/>
          <w:bCs/>
          <w:szCs w:val="24"/>
        </w:rPr>
        <w:t xml:space="preserve"> They set out from the wilderness of Sinai, came to the Graves of </w:t>
      </w:r>
      <w:hyperlink r:id="rId1608" w:history="1">
        <w:r w:rsidRPr="004F6B23">
          <w:rPr>
            <w:rStyle w:val="Hyperlink"/>
            <w:rFonts w:eastAsia="Times New Roman" w:cs="Times New Roman"/>
            <w:bCs/>
            <w:szCs w:val="24"/>
          </w:rPr>
          <w:t>Desire</w:t>
        </w:r>
      </w:hyperlink>
      <w:r w:rsidRPr="00FA4774">
        <w:rPr>
          <w:rFonts w:eastAsia="Times New Roman" w:cs="Times New Roman"/>
          <w:bCs/>
          <w:szCs w:val="24"/>
        </w:rPr>
        <w:t xml:space="preserve">, and stayed there for 30 days as it says (Num. 11:19-20): "Not </w:t>
      </w:r>
      <w:hyperlink r:id="rId1609" w:history="1">
        <w:r w:rsidRPr="004F6B23">
          <w:rPr>
            <w:rStyle w:val="Hyperlink"/>
            <w:rFonts w:eastAsia="Times New Roman" w:cs="Times New Roman"/>
            <w:bCs/>
            <w:szCs w:val="24"/>
          </w:rPr>
          <w:t>one</w:t>
        </w:r>
      </w:hyperlink>
      <w:r w:rsidRPr="00FA4774">
        <w:rPr>
          <w:rFonts w:eastAsia="Times New Roman" w:cs="Times New Roman"/>
          <w:bCs/>
          <w:szCs w:val="24"/>
        </w:rPr>
        <w:t xml:space="preserve"> day shall you </w:t>
      </w:r>
      <w:hyperlink r:id="rId1610" w:history="1">
        <w:r w:rsidRPr="004F6B23">
          <w:rPr>
            <w:rStyle w:val="Hyperlink"/>
            <w:rFonts w:eastAsia="Times New Roman" w:cs="Times New Roman"/>
            <w:bCs/>
            <w:szCs w:val="24"/>
          </w:rPr>
          <w:t>eat</w:t>
        </w:r>
      </w:hyperlink>
      <w:r w:rsidRPr="00FA4774">
        <w:rPr>
          <w:rFonts w:eastAsia="Times New Roman" w:cs="Times New Roman"/>
          <w:bCs/>
          <w:szCs w:val="24"/>
        </w:rPr>
        <w:t xml:space="preserve"> and not </w:t>
      </w:r>
      <w:hyperlink r:id="rId1611" w:history="1">
        <w:r w:rsidRPr="00FA4774">
          <w:rPr>
            <w:rFonts w:eastAsia="Times New Roman" w:cs="Times New Roman"/>
            <w:bCs/>
            <w:color w:val="002A7E"/>
            <w:szCs w:val="24"/>
          </w:rPr>
          <w:t>two</w:t>
        </w:r>
      </w:hyperlink>
      <w:r w:rsidRPr="00FA4774">
        <w:rPr>
          <w:rFonts w:eastAsia="Times New Roman" w:cs="Times New Roman"/>
          <w:bCs/>
          <w:szCs w:val="24"/>
        </w:rPr>
        <w:t xml:space="preserve"> days . . . but a full month . . ."</w:t>
      </w:r>
      <w:r w:rsidRPr="00FA4774">
        <w:rPr>
          <w:rFonts w:eastAsia="Times New Roman" w:cs="Times New Roman"/>
          <w:bCs/>
          <w:szCs w:val="24"/>
          <w:vertAlign w:val="superscript"/>
        </w:rPr>
        <w:footnoteReference w:id="183"/>
      </w:r>
    </w:p>
    <w:p w14:paraId="06E7BCA1" w14:textId="77777777" w:rsidR="00FA4774" w:rsidRPr="00FA4774" w:rsidRDefault="00FA4774" w:rsidP="00FA4774">
      <w:pPr>
        <w:rPr>
          <w:rFonts w:eastAsia="Times New Roman" w:cs="Times New Roman"/>
          <w:bCs/>
          <w:szCs w:val="24"/>
        </w:rPr>
      </w:pPr>
    </w:p>
    <w:p w14:paraId="033C1FD1" w14:textId="77777777" w:rsidR="00FA4774" w:rsidRPr="00FA4774" w:rsidRDefault="00FA4774" w:rsidP="00FA4774">
      <w:pPr>
        <w:rPr>
          <w:rFonts w:eastAsia="Times New Roman" w:cs="Times New Roman"/>
          <w:bCs/>
          <w:szCs w:val="24"/>
        </w:rPr>
      </w:pPr>
    </w:p>
    <w:p w14:paraId="349D58A9" w14:textId="4A469F8F"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612"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15. thence to the Graves of those who desired flesh; </w:t>
      </w:r>
    </w:p>
    <w:p w14:paraId="135F2D08" w14:textId="77777777" w:rsidR="00FA4774" w:rsidRPr="00FA4774" w:rsidRDefault="00FA4774" w:rsidP="00FA4774">
      <w:pPr>
        <w:rPr>
          <w:rFonts w:eastAsia="Times New Roman" w:cs="Times New Roman"/>
          <w:bCs/>
          <w:szCs w:val="24"/>
        </w:rPr>
      </w:pPr>
    </w:p>
    <w:p w14:paraId="454F4A06" w14:textId="22F59BE3" w:rsidR="00FA4774" w:rsidRPr="00FA4774" w:rsidRDefault="00FA4774" w:rsidP="00703795">
      <w:pPr>
        <w:rPr>
          <w:rFonts w:eastAsia="Times New Roman" w:cs="Times New Roman"/>
          <w:bCs/>
          <w:szCs w:val="24"/>
        </w:rPr>
      </w:pPr>
      <w:r w:rsidRPr="00FA4774">
        <w:rPr>
          <w:rFonts w:eastAsia="Times New Roman" w:cs="Times New Roman"/>
          <w:bCs/>
          <w:szCs w:val="24"/>
        </w:rPr>
        <w:t xml:space="preserve">In this </w:t>
      </w:r>
      <w:hyperlink r:id="rId1613" w:history="1">
        <w:r w:rsidRPr="004F6B23">
          <w:rPr>
            <w:rStyle w:val="Hyperlink"/>
            <w:rFonts w:eastAsia="Times New Roman" w:cs="Times New Roman"/>
            <w:bCs/>
            <w:szCs w:val="24"/>
          </w:rPr>
          <w:t>place</w:t>
        </w:r>
      </w:hyperlink>
      <w:r w:rsidRPr="00FA4774">
        <w:rPr>
          <w:rFonts w:eastAsia="Times New Roman" w:cs="Times New Roman"/>
          <w:bCs/>
          <w:szCs w:val="24"/>
        </w:rPr>
        <w:t xml:space="preserve">, Moshe anointed </w:t>
      </w:r>
      <w:hyperlink r:id="rId1614" w:history="1">
        <w:r w:rsidRPr="004F6B23">
          <w:rPr>
            <w:rStyle w:val="Hyperlink"/>
            <w:rFonts w:eastAsia="Times New Roman" w:cs="Times New Roman"/>
            <w:bCs/>
            <w:szCs w:val="24"/>
          </w:rPr>
          <w:t>new</w:t>
        </w:r>
      </w:hyperlink>
      <w:r w:rsidRPr="00FA4774">
        <w:rPr>
          <w:rFonts w:eastAsia="Times New Roman" w:cs="Times New Roman"/>
          <w:bCs/>
          <w:szCs w:val="24"/>
        </w:rPr>
        <w:t xml:space="preserve"> Elders. The </w:t>
      </w:r>
      <w:hyperlink r:id="rId1615" w:history="1">
        <w:r w:rsidRPr="004F6B23">
          <w:rPr>
            <w:rStyle w:val="Hyperlink"/>
            <w:rFonts w:eastAsia="Times New Roman" w:cs="Times New Roman"/>
            <w:bCs/>
            <w:szCs w:val="24"/>
          </w:rPr>
          <w:t>first</w:t>
        </w:r>
      </w:hyperlink>
      <w:r w:rsidRPr="00FA4774">
        <w:rPr>
          <w:rFonts w:eastAsia="Times New Roman" w:cs="Times New Roman"/>
          <w:bCs/>
          <w:szCs w:val="24"/>
        </w:rPr>
        <w:t xml:space="preserve"> Elders died at the </w:t>
      </w:r>
      <w:hyperlink r:id="rId1616" w:history="1">
        <w:r w:rsidRPr="004F6B23">
          <w:rPr>
            <w:rStyle w:val="Hyperlink"/>
            <w:rFonts w:eastAsia="Times New Roman" w:cs="Times New Roman"/>
            <w:bCs/>
            <w:szCs w:val="24"/>
          </w:rPr>
          <w:t>time</w:t>
        </w:r>
      </w:hyperlink>
      <w:r w:rsidRPr="00FA4774">
        <w:rPr>
          <w:rFonts w:eastAsia="Times New Roman" w:cs="Times New Roman"/>
          <w:bCs/>
          <w:szCs w:val="24"/>
        </w:rPr>
        <w:t xml:space="preserve"> of the golden calf. These Elders were chosen because they were the </w:t>
      </w:r>
      <w:hyperlink r:id="rId1617" w:history="1">
        <w:r w:rsidRPr="004F6B23">
          <w:rPr>
            <w:rStyle w:val="Hyperlink"/>
            <w:rFonts w:eastAsia="Times New Roman" w:cs="Times New Roman"/>
            <w:bCs/>
            <w:szCs w:val="24"/>
          </w:rPr>
          <w:t>Jewish</w:t>
        </w:r>
      </w:hyperlink>
      <w:r w:rsidRPr="00FA4774">
        <w:rPr>
          <w:rFonts w:eastAsia="Times New Roman" w:cs="Times New Roman"/>
          <w:bCs/>
          <w:szCs w:val="24"/>
        </w:rPr>
        <w:t xml:space="preserve"> over-seers in Egypt who took the punishment of the </w:t>
      </w:r>
      <w:hyperlink r:id="rId1618" w:history="1">
        <w:r w:rsidRPr="004F6B23">
          <w:rPr>
            <w:rStyle w:val="Hyperlink"/>
            <w:rFonts w:eastAsia="Times New Roman" w:cs="Times New Roman"/>
            <w:bCs/>
            <w:szCs w:val="24"/>
          </w:rPr>
          <w:t>Jews</w:t>
        </w:r>
      </w:hyperlink>
      <w:r w:rsidRPr="00FA4774">
        <w:rPr>
          <w:rFonts w:eastAsia="Times New Roman" w:cs="Times New Roman"/>
          <w:bCs/>
          <w:szCs w:val="24"/>
        </w:rPr>
        <w:t>. This portion is found in Bamidbar (</w:t>
      </w:r>
      <w:hyperlink r:id="rId1619" w:history="1">
        <w:r w:rsidRPr="004F6B23">
          <w:rPr>
            <w:rStyle w:val="Hyperlink"/>
            <w:rFonts w:eastAsia="Times New Roman" w:cs="Times New Roman"/>
            <w:bCs/>
            <w:szCs w:val="24"/>
          </w:rPr>
          <w:t>Numbers</w:t>
        </w:r>
      </w:hyperlink>
      <w:r w:rsidRPr="00FA4774">
        <w:rPr>
          <w:rFonts w:eastAsia="Times New Roman" w:cs="Times New Roman"/>
          <w:bCs/>
          <w:szCs w:val="24"/>
        </w:rPr>
        <w:t xml:space="preserve">) 11:24-30. They were anointed at this </w:t>
      </w:r>
      <w:hyperlink r:id="rId1620" w:history="1">
        <w:r w:rsidRPr="004F6B23">
          <w:rPr>
            <w:rStyle w:val="Hyperlink"/>
            <w:rFonts w:eastAsia="Times New Roman" w:cs="Times New Roman"/>
            <w:bCs/>
            <w:szCs w:val="24"/>
          </w:rPr>
          <w:t>time</w:t>
        </w:r>
      </w:hyperlink>
      <w:r w:rsidRPr="00FA4774">
        <w:rPr>
          <w:rFonts w:eastAsia="Times New Roman" w:cs="Times New Roman"/>
          <w:bCs/>
          <w:szCs w:val="24"/>
        </w:rPr>
        <w:t xml:space="preserve"> because the Bne </w:t>
      </w:r>
      <w:hyperlink r:id="rId1621" w:history="1">
        <w:r w:rsidRPr="004F6B23">
          <w:rPr>
            <w:rStyle w:val="Hyperlink"/>
            <w:rFonts w:eastAsia="Times New Roman" w:cs="Times New Roman"/>
            <w:bCs/>
            <w:szCs w:val="24"/>
          </w:rPr>
          <w:t>Israel</w:t>
        </w:r>
      </w:hyperlink>
      <w:r w:rsidRPr="00FA4774">
        <w:rPr>
          <w:rFonts w:eastAsia="Times New Roman" w:cs="Times New Roman"/>
          <w:bCs/>
          <w:szCs w:val="24"/>
        </w:rPr>
        <w:t xml:space="preserve"> were about to be punished for rebelling against </w:t>
      </w:r>
      <w:hyperlink r:id="rId1622" w:history="1">
        <w:r w:rsidRPr="004F6B23">
          <w:rPr>
            <w:rStyle w:val="Hyperlink"/>
            <w:rFonts w:eastAsia="Times New Roman" w:cs="Times New Roman"/>
            <w:bCs/>
            <w:szCs w:val="24"/>
          </w:rPr>
          <w:t>HaShem</w:t>
        </w:r>
      </w:hyperlink>
      <w:r w:rsidRPr="00FA4774">
        <w:rPr>
          <w:rFonts w:eastAsia="Times New Roman" w:cs="Times New Roman"/>
          <w:bCs/>
          <w:szCs w:val="24"/>
        </w:rPr>
        <w:t xml:space="preserve">, and they needed the Elders to again help them bear their punishment. </w:t>
      </w:r>
    </w:p>
    <w:p w14:paraId="0DD791EA" w14:textId="77777777" w:rsidR="00FA4774" w:rsidRPr="00FA4774" w:rsidRDefault="00FA4774" w:rsidP="00FA4774">
      <w:pPr>
        <w:rPr>
          <w:rFonts w:eastAsia="Times New Roman" w:cs="Times New Roman"/>
          <w:bCs/>
          <w:szCs w:val="24"/>
        </w:rPr>
      </w:pPr>
    </w:p>
    <w:p w14:paraId="2205674C" w14:textId="49DDD32A" w:rsidR="00FA4774" w:rsidRPr="00FA4774" w:rsidRDefault="00FA4774" w:rsidP="00703795">
      <w:pPr>
        <w:rPr>
          <w:rFonts w:eastAsia="Times New Roman" w:cs="Times New Roman"/>
          <w:bCs/>
          <w:szCs w:val="24"/>
        </w:rPr>
      </w:pPr>
      <w:r w:rsidRPr="00FA4774">
        <w:rPr>
          <w:rFonts w:eastAsia="Times New Roman" w:cs="Times New Roman"/>
          <w:bCs/>
          <w:szCs w:val="24"/>
        </w:rPr>
        <w:t xml:space="preserve">The Question: Why was the </w:t>
      </w:r>
      <w:hyperlink r:id="rId1623"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those who complained against </w:t>
      </w:r>
      <w:hyperlink r:id="rId1624" w:history="1">
        <w:r w:rsidRPr="004F6B23">
          <w:rPr>
            <w:rStyle w:val="Hyperlink"/>
            <w:rFonts w:eastAsia="Times New Roman" w:cs="Times New Roman"/>
            <w:bCs/>
            <w:szCs w:val="24"/>
          </w:rPr>
          <w:t>HaShem</w:t>
        </w:r>
      </w:hyperlink>
      <w:r w:rsidRPr="00FA4774">
        <w:rPr>
          <w:rFonts w:eastAsia="Times New Roman" w:cs="Times New Roman"/>
          <w:bCs/>
          <w:szCs w:val="24"/>
        </w:rPr>
        <w:t xml:space="preserve"> named </w:t>
      </w:r>
      <w:r w:rsidR="00703795" w:rsidRPr="00703795">
        <w:rPr>
          <w:rFonts w:eastAsia="Times New Roman" w:cs="Times New Roman"/>
          <w:bCs/>
          <w:szCs w:val="24"/>
        </w:rPr>
        <w:t>Kibroth Hattaavah</w:t>
      </w:r>
      <w:r w:rsidRPr="00FA4774">
        <w:rPr>
          <w:rFonts w:eastAsia="Times New Roman" w:cs="Times New Roman"/>
          <w:bCs/>
          <w:szCs w:val="24"/>
        </w:rPr>
        <w:t xml:space="preserve"> [“the graves of the </w:t>
      </w:r>
      <w:hyperlink r:id="rId1625" w:history="1">
        <w:r w:rsidRPr="004F6B23">
          <w:rPr>
            <w:rStyle w:val="Hyperlink"/>
            <w:rFonts w:eastAsia="Times New Roman" w:cs="Times New Roman"/>
            <w:bCs/>
            <w:szCs w:val="24"/>
          </w:rPr>
          <w:t>desire</w:t>
        </w:r>
      </w:hyperlink>
      <w:r w:rsidRPr="00FA4774">
        <w:rPr>
          <w:rFonts w:eastAsia="Times New Roman" w:cs="Times New Roman"/>
          <w:bCs/>
          <w:szCs w:val="24"/>
        </w:rPr>
        <w:t xml:space="preserve">“] rather than Kivrot </w:t>
      </w:r>
      <w:r w:rsidRPr="00FA4774">
        <w:rPr>
          <w:rFonts w:eastAsia="Times New Roman" w:cs="Times New Roman"/>
          <w:bCs/>
          <w:i/>
          <w:iCs/>
          <w:szCs w:val="24"/>
        </w:rPr>
        <w:t>HaMitavim</w:t>
      </w:r>
      <w:r w:rsidRPr="00FA4774">
        <w:rPr>
          <w:rFonts w:eastAsia="Times New Roman" w:cs="Times New Roman"/>
          <w:bCs/>
          <w:szCs w:val="24"/>
        </w:rPr>
        <w:t xml:space="preserve"> [“the graves of those who craved”]? </w:t>
      </w:r>
    </w:p>
    <w:p w14:paraId="4458854F" w14:textId="77777777" w:rsidR="00FA4774" w:rsidRPr="00FA4774" w:rsidRDefault="00FA4774" w:rsidP="00FA4774">
      <w:pPr>
        <w:rPr>
          <w:rFonts w:eastAsia="Times New Roman" w:cs="Times New Roman"/>
          <w:bCs/>
          <w:szCs w:val="24"/>
        </w:rPr>
      </w:pPr>
    </w:p>
    <w:p w14:paraId="12FEF21B" w14:textId="3E2B4C35" w:rsidR="00FA4774" w:rsidRPr="00FA4774" w:rsidRDefault="00FA4774" w:rsidP="00703795">
      <w:pPr>
        <w:rPr>
          <w:rFonts w:eastAsia="Times New Roman" w:cs="Times New Roman"/>
          <w:bCs/>
          <w:szCs w:val="24"/>
        </w:rPr>
      </w:pPr>
      <w:r w:rsidRPr="00FA4774">
        <w:rPr>
          <w:rFonts w:eastAsia="Times New Roman" w:cs="Times New Roman"/>
          <w:bCs/>
          <w:szCs w:val="24"/>
        </w:rPr>
        <w:t xml:space="preserve">The Answer: The </w:t>
      </w:r>
      <w:r w:rsidRPr="00FA4774">
        <w:rPr>
          <w:rFonts w:eastAsia="Times New Roman" w:cs="Times New Roman"/>
          <w:bCs/>
          <w:i/>
          <w:iCs/>
          <w:szCs w:val="24"/>
        </w:rPr>
        <w:t>Maayanah Shel Torah</w:t>
      </w:r>
      <w:r w:rsidRPr="00FA4774">
        <w:rPr>
          <w:rFonts w:eastAsia="Times New Roman" w:cs="Times New Roman"/>
          <w:bCs/>
          <w:szCs w:val="24"/>
        </w:rPr>
        <w:t xml:space="preserve"> cites the </w:t>
      </w:r>
      <w:r w:rsidRPr="00FA4774">
        <w:rPr>
          <w:rFonts w:eastAsia="Times New Roman" w:cs="Times New Roman"/>
          <w:bCs/>
          <w:i/>
          <w:iCs/>
          <w:szCs w:val="24"/>
        </w:rPr>
        <w:t>Binah L’Itim</w:t>
      </w:r>
      <w:r w:rsidRPr="00FA4774">
        <w:rPr>
          <w:rFonts w:eastAsia="Times New Roman" w:cs="Times New Roman"/>
          <w:bCs/>
          <w:szCs w:val="24"/>
        </w:rPr>
        <w:t xml:space="preserve"> as explaining that it was not only the people who craved meat and wanted to return to Egypt who were buried there, but also the craving itself that was laid to rest. Everyone present who witnessed the punishment meted out to those who had complained was purged of his craving. Hence, the </w:t>
      </w:r>
      <w:hyperlink r:id="rId1626" w:history="1">
        <w:r w:rsidRPr="004F6B23">
          <w:rPr>
            <w:rStyle w:val="Hyperlink"/>
            <w:rFonts w:eastAsia="Times New Roman" w:cs="Times New Roman"/>
            <w:bCs/>
            <w:szCs w:val="24"/>
          </w:rPr>
          <w:t>burial</w:t>
        </w:r>
      </w:hyperlink>
      <w:r w:rsidRPr="00FA4774">
        <w:rPr>
          <w:rFonts w:eastAsia="Times New Roman" w:cs="Times New Roman"/>
          <w:bCs/>
          <w:szCs w:val="24"/>
        </w:rPr>
        <w:t xml:space="preserve"> of those who craved also resulted in the </w:t>
      </w:r>
      <w:hyperlink r:id="rId1627" w:history="1">
        <w:r w:rsidRPr="004F6B23">
          <w:rPr>
            <w:rStyle w:val="Hyperlink"/>
            <w:rFonts w:eastAsia="Times New Roman" w:cs="Times New Roman"/>
            <w:bCs/>
            <w:szCs w:val="24"/>
          </w:rPr>
          <w:t>burial</w:t>
        </w:r>
      </w:hyperlink>
      <w:r w:rsidRPr="00FA4774">
        <w:rPr>
          <w:rFonts w:eastAsia="Times New Roman" w:cs="Times New Roman"/>
          <w:bCs/>
          <w:szCs w:val="24"/>
        </w:rPr>
        <w:t xml:space="preserve"> of the craving itself, which is why the site was named </w:t>
      </w:r>
      <w:r w:rsidR="00703795" w:rsidRPr="00703795">
        <w:rPr>
          <w:rFonts w:eastAsia="Times New Roman" w:cs="Times New Roman"/>
          <w:bCs/>
          <w:szCs w:val="24"/>
        </w:rPr>
        <w:t xml:space="preserve">Kibroth Hattaavah </w:t>
      </w:r>
      <w:r w:rsidRPr="00FA4774">
        <w:rPr>
          <w:rFonts w:eastAsia="Times New Roman" w:cs="Times New Roman"/>
          <w:bCs/>
          <w:szCs w:val="24"/>
        </w:rPr>
        <w:t xml:space="preserve">[“the graves of the </w:t>
      </w:r>
      <w:hyperlink r:id="rId1628" w:history="1">
        <w:r w:rsidRPr="004F6B23">
          <w:rPr>
            <w:rStyle w:val="Hyperlink"/>
            <w:rFonts w:eastAsia="Times New Roman" w:cs="Times New Roman"/>
            <w:bCs/>
            <w:szCs w:val="24"/>
          </w:rPr>
          <w:t>desire</w:t>
        </w:r>
      </w:hyperlink>
      <w:r w:rsidRPr="00FA4774">
        <w:rPr>
          <w:rFonts w:eastAsia="Times New Roman" w:cs="Times New Roman"/>
          <w:bCs/>
          <w:szCs w:val="24"/>
        </w:rPr>
        <w:t xml:space="preserve">“]. </w:t>
      </w:r>
    </w:p>
    <w:p w14:paraId="599AB772" w14:textId="77777777" w:rsidR="00FA4774" w:rsidRPr="00FA4774" w:rsidRDefault="00FA4774" w:rsidP="00FA4774">
      <w:pPr>
        <w:rPr>
          <w:rFonts w:eastAsia="Times New Roman" w:cs="Times New Roman"/>
          <w:bCs/>
          <w:szCs w:val="24"/>
        </w:rPr>
      </w:pPr>
    </w:p>
    <w:p w14:paraId="1F7C6EC0" w14:textId="5CCF2A7F" w:rsidR="00FA4774" w:rsidRDefault="00703795" w:rsidP="00703795">
      <w:pPr>
        <w:rPr>
          <w:rFonts w:eastAsia="Times New Roman" w:cs="Times New Roman"/>
          <w:bCs/>
          <w:szCs w:val="24"/>
        </w:rPr>
      </w:pPr>
      <w:r w:rsidRPr="00703795">
        <w:rPr>
          <w:rFonts w:eastAsia="Times New Roman" w:cs="Times New Roman"/>
          <w:bCs/>
          <w:i/>
          <w:iCs/>
          <w:szCs w:val="24"/>
        </w:rPr>
        <w:t>Kibroth Hattaavah</w:t>
      </w:r>
      <w:r w:rsidR="00FA4774" w:rsidRPr="00FA4774">
        <w:rPr>
          <w:rFonts w:eastAsia="Times New Roman" w:cs="Times New Roman"/>
          <w:bCs/>
          <w:i/>
          <w:iCs/>
          <w:szCs w:val="24"/>
          <w:vertAlign w:val="superscript"/>
        </w:rPr>
        <w:footnoteReference w:id="184"/>
      </w:r>
      <w:r w:rsidR="00FA4774" w:rsidRPr="00FA4774">
        <w:rPr>
          <w:rFonts w:eastAsia="Times New Roman" w:cs="Times New Roman"/>
          <w:bCs/>
          <w:i/>
          <w:iCs/>
          <w:szCs w:val="24"/>
        </w:rPr>
        <w:t xml:space="preserve"> </w:t>
      </w:r>
      <w:r w:rsidR="00FA4774" w:rsidRPr="00FA4774">
        <w:rPr>
          <w:rFonts w:eastAsia="Times New Roman" w:cs="Times New Roman"/>
          <w:bCs/>
          <w:szCs w:val="24"/>
        </w:rPr>
        <w:t xml:space="preserve">corresponds to the </w:t>
      </w:r>
      <w:r w:rsidR="00FA4774" w:rsidRPr="00FA4774">
        <w:rPr>
          <w:rFonts w:eastAsia="Times New Roman" w:cs="Times New Roman"/>
          <w:bCs/>
          <w:i/>
          <w:iCs/>
          <w:szCs w:val="24"/>
        </w:rPr>
        <w:t>sefira</w:t>
      </w:r>
      <w:r w:rsidR="00FA4774" w:rsidRPr="00FA4774">
        <w:rPr>
          <w:rFonts w:eastAsia="Times New Roman" w:cs="Times New Roman"/>
          <w:bCs/>
          <w:szCs w:val="24"/>
        </w:rPr>
        <w:t xml:space="preserve"> of </w:t>
      </w:r>
      <w:r w:rsidR="00FA4774" w:rsidRPr="00FA4774">
        <w:rPr>
          <w:rFonts w:eastAsia="Times New Roman" w:cs="Times New Roman"/>
          <w:bCs/>
          <w:i/>
          <w:iCs/>
          <w:szCs w:val="24"/>
        </w:rPr>
        <w:t>chochma</w:t>
      </w:r>
      <w:r w:rsidR="00FA4774" w:rsidRPr="00FA4774">
        <w:rPr>
          <w:rFonts w:eastAsia="Times New Roman" w:cs="Times New Roman"/>
          <w:bCs/>
          <w:szCs w:val="24"/>
        </w:rPr>
        <w:t xml:space="preserve">, for they buried there the people who lusted. Meaning to say, when a person attains the level of </w:t>
      </w:r>
      <w:r w:rsidR="00FA4774" w:rsidRPr="00FA4774">
        <w:rPr>
          <w:rFonts w:eastAsia="Times New Roman" w:cs="Times New Roman"/>
          <w:bCs/>
          <w:i/>
          <w:iCs/>
          <w:szCs w:val="24"/>
        </w:rPr>
        <w:t>chochma</w:t>
      </w:r>
      <w:r w:rsidR="00FA4774" w:rsidRPr="00FA4774">
        <w:rPr>
          <w:rFonts w:eastAsia="Times New Roman" w:cs="Times New Roman"/>
          <w:bCs/>
          <w:szCs w:val="24"/>
        </w:rPr>
        <w:t xml:space="preserve">, he loses all his [material] </w:t>
      </w:r>
      <w:hyperlink r:id="rId1629" w:history="1">
        <w:r w:rsidR="00FA4774" w:rsidRPr="004F6B23">
          <w:rPr>
            <w:rStyle w:val="Hyperlink"/>
            <w:rFonts w:eastAsia="Times New Roman" w:cs="Times New Roman"/>
            <w:bCs/>
            <w:szCs w:val="24"/>
          </w:rPr>
          <w:t>desires</w:t>
        </w:r>
      </w:hyperlink>
      <w:r w:rsidR="00FA4774" w:rsidRPr="00FA4774">
        <w:rPr>
          <w:rFonts w:eastAsia="Times New Roman" w:cs="Times New Roman"/>
          <w:bCs/>
          <w:szCs w:val="24"/>
        </w:rPr>
        <w:t xml:space="preserve"> in his great attachment to </w:t>
      </w:r>
      <w:hyperlink r:id="rId1630" w:history="1">
        <w:r w:rsidR="00FA4774" w:rsidRPr="004F6B23">
          <w:rPr>
            <w:rStyle w:val="Hyperlink"/>
            <w:rFonts w:eastAsia="Times New Roman" w:cs="Times New Roman"/>
            <w:bCs/>
            <w:szCs w:val="24"/>
          </w:rPr>
          <w:t>HaShem</w:t>
        </w:r>
      </w:hyperlink>
      <w:r w:rsidR="00FA4774" w:rsidRPr="00FA4774">
        <w:rPr>
          <w:rFonts w:eastAsia="Times New Roman" w:cs="Times New Roman"/>
          <w:bCs/>
          <w:szCs w:val="24"/>
        </w:rPr>
        <w:t>.</w:t>
      </w:r>
      <w:r w:rsidR="00FA4774" w:rsidRPr="00FA4774">
        <w:rPr>
          <w:rFonts w:eastAsia="Times New Roman" w:cs="Times New Roman"/>
          <w:bCs/>
          <w:szCs w:val="24"/>
          <w:vertAlign w:val="superscript"/>
        </w:rPr>
        <w:footnoteReference w:id="185"/>
      </w:r>
    </w:p>
    <w:p w14:paraId="3797BCD4" w14:textId="5333E2E9" w:rsidR="00703795" w:rsidRDefault="00703795" w:rsidP="00FA4774">
      <w:pPr>
        <w:rPr>
          <w:rFonts w:eastAsia="Times New Roman" w:cs="Times New Roman"/>
          <w:bCs/>
          <w:szCs w:val="24"/>
        </w:rPr>
      </w:pPr>
    </w:p>
    <w:p w14:paraId="0894F2F1" w14:textId="7B53B6B1" w:rsidR="00703795" w:rsidRPr="00FA4774" w:rsidRDefault="00703795" w:rsidP="00703795">
      <w:pPr>
        <w:rPr>
          <w:rFonts w:eastAsia="Times New Roman" w:cs="Times New Roman"/>
          <w:bCs/>
          <w:szCs w:val="24"/>
        </w:rPr>
      </w:pPr>
      <w:r w:rsidRPr="00703795">
        <w:rPr>
          <w:rFonts w:eastAsia="Times New Roman" w:cs="Times New Roman"/>
          <w:bCs/>
          <w:szCs w:val="24"/>
        </w:rPr>
        <w:t xml:space="preserve">The Chatam Sofer explained that when Bne </w:t>
      </w:r>
      <w:hyperlink r:id="rId1631" w:history="1">
        <w:r w:rsidRPr="004F6B23">
          <w:rPr>
            <w:rStyle w:val="Hyperlink"/>
            <w:rFonts w:eastAsia="Times New Roman" w:cs="Times New Roman"/>
            <w:bCs/>
            <w:szCs w:val="24"/>
          </w:rPr>
          <w:t>Israel</w:t>
        </w:r>
      </w:hyperlink>
      <w:r w:rsidRPr="00703795">
        <w:rPr>
          <w:rFonts w:eastAsia="Times New Roman" w:cs="Times New Roman"/>
          <w:bCs/>
          <w:szCs w:val="24"/>
        </w:rPr>
        <w:t>, traveled to and camped at Kibroth Hattaavah (literally “</w:t>
      </w:r>
      <w:hyperlink r:id="rId1632" w:history="1">
        <w:r w:rsidRPr="004F6B23">
          <w:rPr>
            <w:rStyle w:val="Hyperlink"/>
            <w:rFonts w:eastAsia="Times New Roman" w:cs="Times New Roman"/>
            <w:bCs/>
            <w:szCs w:val="24"/>
          </w:rPr>
          <w:t>burial</w:t>
        </w:r>
      </w:hyperlink>
      <w:r w:rsidRPr="00703795">
        <w:rPr>
          <w:rFonts w:eastAsia="Times New Roman" w:cs="Times New Roman"/>
          <w:bCs/>
          <w:szCs w:val="24"/>
        </w:rPr>
        <w:t xml:space="preserve"> of </w:t>
      </w:r>
      <w:hyperlink r:id="rId1633" w:history="1">
        <w:r w:rsidRPr="004F6B23">
          <w:rPr>
            <w:rStyle w:val="Hyperlink"/>
            <w:rFonts w:eastAsia="Times New Roman" w:cs="Times New Roman"/>
            <w:bCs/>
            <w:szCs w:val="24"/>
          </w:rPr>
          <w:t>desire</w:t>
        </w:r>
      </w:hyperlink>
      <w:r w:rsidRPr="00703795">
        <w:rPr>
          <w:rFonts w:eastAsia="Times New Roman" w:cs="Times New Roman"/>
          <w:bCs/>
          <w:szCs w:val="24"/>
        </w:rPr>
        <w:t xml:space="preserve">“), they learned to confront the animalistic </w:t>
      </w:r>
      <w:hyperlink r:id="rId1634" w:history="1">
        <w:r w:rsidRPr="004F6B23">
          <w:rPr>
            <w:rStyle w:val="Hyperlink"/>
            <w:rFonts w:eastAsia="Times New Roman" w:cs="Times New Roman"/>
            <w:bCs/>
            <w:szCs w:val="24"/>
          </w:rPr>
          <w:t>desires</w:t>
        </w:r>
      </w:hyperlink>
      <w:r w:rsidRPr="00703795">
        <w:rPr>
          <w:rFonts w:eastAsia="Times New Roman" w:cs="Times New Roman"/>
          <w:bCs/>
          <w:szCs w:val="24"/>
        </w:rPr>
        <w:t xml:space="preserve"> that are part of being human. By recognizing and confronting these </w:t>
      </w:r>
      <w:hyperlink r:id="rId1635" w:history="1">
        <w:r w:rsidRPr="004F6B23">
          <w:rPr>
            <w:rStyle w:val="Hyperlink"/>
            <w:rFonts w:eastAsia="Times New Roman" w:cs="Times New Roman"/>
            <w:bCs/>
            <w:szCs w:val="24"/>
          </w:rPr>
          <w:t>desires</w:t>
        </w:r>
      </w:hyperlink>
      <w:r w:rsidRPr="00703795">
        <w:rPr>
          <w:rFonts w:eastAsia="Times New Roman" w:cs="Times New Roman"/>
          <w:bCs/>
          <w:szCs w:val="24"/>
        </w:rPr>
        <w:t>, we acknowledge our human-ness and our continued striving towards holiness.</w:t>
      </w:r>
    </w:p>
    <w:p w14:paraId="03B18988" w14:textId="77777777" w:rsidR="00FA4774" w:rsidRPr="00FA4774" w:rsidRDefault="00FA4774" w:rsidP="00FA4774">
      <w:pPr>
        <w:rPr>
          <w:rFonts w:eastAsia="Times New Roman" w:cs="Times New Roman"/>
          <w:bCs/>
          <w:szCs w:val="24"/>
        </w:rPr>
      </w:pPr>
    </w:p>
    <w:p w14:paraId="4CF5C859" w14:textId="77777777" w:rsidR="00FA4774" w:rsidRPr="00FA4774" w:rsidRDefault="00FA4774" w:rsidP="007E532D">
      <w:pPr>
        <w:pStyle w:val="Heading1"/>
        <w:keepNext/>
        <w:keepLines/>
      </w:pPr>
      <w:bookmarkStart w:id="27" w:name="_Toc154268110"/>
      <w:r w:rsidRPr="00FA4774">
        <w:rPr>
          <w:highlight w:val="yellow"/>
        </w:rPr>
        <w:t>Chazeroth camp #13</w:t>
      </w:r>
      <w:bookmarkEnd w:id="27"/>
    </w:p>
    <w:p w14:paraId="0C13E30A" w14:textId="77777777" w:rsidR="00FA4774" w:rsidRPr="00FA4774" w:rsidRDefault="00FA4774" w:rsidP="00FA4774">
      <w:pPr>
        <w:keepNext/>
        <w:keepLines/>
        <w:rPr>
          <w:rFonts w:eastAsia="Times New Roman" w:cs="Times New Roman"/>
          <w:bCs/>
          <w:szCs w:val="24"/>
        </w:rPr>
      </w:pPr>
    </w:p>
    <w:p w14:paraId="71F9AEE7" w14:textId="60B2D564"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636"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33:17</w:t>
      </w:r>
      <w:r w:rsidRPr="00FA4774">
        <w:rPr>
          <w:rFonts w:eastAsia="Times New Roman" w:cs="Times New Roman"/>
          <w:bCs/>
          <w:szCs w:val="24"/>
        </w:rPr>
        <w:t xml:space="preserve"> They left the graves of Craving (Kibroth Hattaavah) and camped at the </w:t>
      </w:r>
      <w:r w:rsidRPr="00FA4774">
        <w:rPr>
          <w:rFonts w:eastAsia="Times New Roman" w:cs="Times New Roman"/>
          <w:bCs/>
          <w:color w:val="C00000"/>
          <w:szCs w:val="24"/>
        </w:rPr>
        <w:t>Courtyards</w:t>
      </w:r>
      <w:r w:rsidRPr="00FA4774">
        <w:rPr>
          <w:rFonts w:eastAsia="Times New Roman" w:cs="Times New Roman"/>
          <w:bCs/>
          <w:color w:val="C00000"/>
          <w:szCs w:val="24"/>
          <w:vertAlign w:val="superscript"/>
        </w:rPr>
        <w:footnoteReference w:id="186"/>
      </w:r>
      <w:r w:rsidRPr="00FA4774">
        <w:rPr>
          <w:rFonts w:eastAsia="Times New Roman" w:cs="Times New Roman"/>
          <w:bCs/>
          <w:szCs w:val="24"/>
        </w:rPr>
        <w:t xml:space="preserve"> (</w:t>
      </w:r>
      <w:r w:rsidRPr="00FA4774">
        <w:rPr>
          <w:rFonts w:eastAsia="Times New Roman" w:cs="Times New Roman"/>
          <w:b/>
          <w:kern w:val="32"/>
          <w:szCs w:val="32"/>
        </w:rPr>
        <w:t>Chazeroth</w:t>
      </w:r>
      <w:r w:rsidRPr="00FA4774">
        <w:rPr>
          <w:rFonts w:eastAsia="Times New Roman" w:cs="Times New Roman"/>
          <w:bCs/>
          <w:szCs w:val="24"/>
        </w:rPr>
        <w:t xml:space="preserve"> </w:t>
      </w:r>
      <w:r w:rsidRPr="00FA4774">
        <w:rPr>
          <w:rFonts w:eastAsia="Times New Roman" w:cs="Times New Roman"/>
          <w:b/>
          <w:szCs w:val="24"/>
        </w:rPr>
        <w:t>camp #13</w:t>
      </w:r>
      <w:r w:rsidRPr="00FA4774">
        <w:rPr>
          <w:rFonts w:eastAsia="Times New Roman" w:cs="Times New Roman"/>
          <w:bCs/>
          <w:szCs w:val="24"/>
        </w:rPr>
        <w:t xml:space="preserve">). </w:t>
      </w:r>
    </w:p>
    <w:p w14:paraId="12B7BD92" w14:textId="77777777" w:rsidR="00FA4774" w:rsidRPr="00FA4774" w:rsidRDefault="00FA4774" w:rsidP="00FA4774">
      <w:pPr>
        <w:rPr>
          <w:rFonts w:eastAsia="Times New Roman" w:cs="Times New Roman"/>
          <w:bCs/>
          <w:szCs w:val="24"/>
        </w:rPr>
      </w:pPr>
    </w:p>
    <w:p w14:paraId="2DF04203" w14:textId="1D38B76B"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Miriam and Aaron grumbled against Moshe because he separated from his wife. – Bamidbar (</w:t>
      </w:r>
      <w:hyperlink r:id="rId1637" w:history="1">
        <w:r w:rsidRPr="004F6B23">
          <w:rPr>
            <w:rStyle w:val="Hyperlink"/>
            <w:rFonts w:eastAsia="Times New Roman" w:cs="Times New Roman"/>
            <w:bCs/>
            <w:szCs w:val="24"/>
          </w:rPr>
          <w:t>Numbers</w:t>
        </w:r>
      </w:hyperlink>
      <w:r w:rsidRPr="00FA4774">
        <w:rPr>
          <w:rFonts w:eastAsia="Times New Roman" w:cs="Times New Roman"/>
          <w:bCs/>
          <w:szCs w:val="24"/>
        </w:rPr>
        <w:t xml:space="preserve">) 12:1-2 </w:t>
      </w:r>
    </w:p>
    <w:p w14:paraId="75213ADD" w14:textId="77777777" w:rsidR="00FA4774" w:rsidRPr="00FA4774" w:rsidRDefault="00FA4774" w:rsidP="00FA4774">
      <w:pPr>
        <w:ind w:left="288"/>
        <w:rPr>
          <w:rFonts w:eastAsia="Times New Roman" w:cs="Times New Roman"/>
          <w:b/>
          <w:szCs w:val="24"/>
        </w:rPr>
      </w:pPr>
    </w:p>
    <w:p w14:paraId="16DC1EF5" w14:textId="6B413E52"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Miriam was confined outside the camp for 7 days due to leprosy – Bamidbar (</w:t>
      </w:r>
      <w:hyperlink r:id="rId1638" w:history="1">
        <w:r w:rsidRPr="004F6B23">
          <w:rPr>
            <w:rStyle w:val="Hyperlink"/>
            <w:rFonts w:eastAsia="Times New Roman" w:cs="Times New Roman"/>
            <w:bCs/>
            <w:szCs w:val="24"/>
          </w:rPr>
          <w:t>Numbers</w:t>
        </w:r>
      </w:hyperlink>
      <w:r w:rsidRPr="00FA4774">
        <w:rPr>
          <w:rFonts w:eastAsia="Times New Roman" w:cs="Times New Roman"/>
          <w:bCs/>
          <w:szCs w:val="24"/>
        </w:rPr>
        <w:t>) 12:15</w:t>
      </w:r>
    </w:p>
    <w:p w14:paraId="159C5B6C" w14:textId="77777777" w:rsidR="00FA4774" w:rsidRPr="00FA4774" w:rsidRDefault="00FA4774" w:rsidP="00FA4774">
      <w:pPr>
        <w:ind w:left="288"/>
        <w:rPr>
          <w:rFonts w:eastAsia="Times New Roman" w:cs="Times New Roman"/>
          <w:bCs/>
          <w:szCs w:val="24"/>
        </w:rPr>
      </w:pPr>
    </w:p>
    <w:p w14:paraId="2A6BFD7A" w14:textId="43270D07" w:rsidR="00FA4774" w:rsidRPr="00FA4774" w:rsidRDefault="00FA4774" w:rsidP="00FA4774">
      <w:pPr>
        <w:ind w:left="288"/>
        <w:rPr>
          <w:rFonts w:eastAsia="Times New Roman" w:cs="Times New Roman"/>
          <w:bCs/>
          <w:szCs w:val="24"/>
        </w:rPr>
      </w:pPr>
      <w:r w:rsidRPr="00FA4774">
        <w:rPr>
          <w:rFonts w:eastAsia="Times New Roman" w:cs="Times New Roman"/>
          <w:b/>
          <w:bCs/>
          <w:szCs w:val="24"/>
        </w:rPr>
        <w:t>3.</w:t>
      </w:r>
      <w:r w:rsidRPr="00FA4774">
        <w:rPr>
          <w:rFonts w:eastAsia="Times New Roman" w:cs="Times New Roman"/>
          <w:bCs/>
          <w:szCs w:val="24"/>
        </w:rPr>
        <w:t xml:space="preserve">  They set out from the Graves of </w:t>
      </w:r>
      <w:hyperlink r:id="rId1639" w:history="1">
        <w:r w:rsidRPr="004F6B23">
          <w:rPr>
            <w:rStyle w:val="Hyperlink"/>
            <w:rFonts w:eastAsia="Times New Roman" w:cs="Times New Roman"/>
            <w:bCs/>
            <w:szCs w:val="24"/>
          </w:rPr>
          <w:t>Desire</w:t>
        </w:r>
      </w:hyperlink>
      <w:r w:rsidRPr="00FA4774">
        <w:rPr>
          <w:rFonts w:eastAsia="Times New Roman" w:cs="Times New Roman"/>
          <w:bCs/>
          <w:szCs w:val="24"/>
        </w:rPr>
        <w:t xml:space="preserve"> and came to Hazerot and stayed there for </w:t>
      </w:r>
      <w:hyperlink r:id="rId1640" w:history="1">
        <w:r w:rsidRPr="004F6B23">
          <w:rPr>
            <w:rStyle w:val="Hyperlink"/>
            <w:rFonts w:eastAsia="Times New Roman" w:cs="Times New Roman"/>
            <w:bCs/>
            <w:szCs w:val="24"/>
          </w:rPr>
          <w:t>seven</w:t>
        </w:r>
      </w:hyperlink>
      <w:r w:rsidRPr="00FA4774">
        <w:rPr>
          <w:rFonts w:eastAsia="Times New Roman" w:cs="Times New Roman"/>
          <w:bCs/>
          <w:szCs w:val="24"/>
        </w:rPr>
        <w:t xml:space="preserve"> days as it is said (Num. 12:15) "Miryam was locked up for </w:t>
      </w:r>
      <w:hyperlink r:id="rId1641" w:history="1">
        <w:r w:rsidRPr="004F6B23">
          <w:rPr>
            <w:rStyle w:val="Hyperlink"/>
            <w:rFonts w:eastAsia="Times New Roman" w:cs="Times New Roman"/>
            <w:bCs/>
            <w:szCs w:val="24"/>
          </w:rPr>
          <w:t>seven</w:t>
        </w:r>
      </w:hyperlink>
      <w:r w:rsidRPr="00FA4774">
        <w:rPr>
          <w:rFonts w:eastAsia="Times New Roman" w:cs="Times New Roman"/>
          <w:bCs/>
          <w:szCs w:val="24"/>
        </w:rPr>
        <w:t xml:space="preserve"> days".</w:t>
      </w:r>
      <w:r w:rsidRPr="00FA4774">
        <w:rPr>
          <w:rFonts w:eastAsia="Times New Roman" w:cs="Times New Roman"/>
          <w:bCs/>
          <w:szCs w:val="24"/>
          <w:vertAlign w:val="superscript"/>
        </w:rPr>
        <w:footnoteReference w:id="187"/>
      </w:r>
      <w:r w:rsidRPr="00FA4774">
        <w:rPr>
          <w:rFonts w:eastAsia="Times New Roman" w:cs="Times New Roman"/>
          <w:bCs/>
          <w:szCs w:val="24"/>
        </w:rPr>
        <w:t xml:space="preserve">  </w:t>
      </w:r>
    </w:p>
    <w:p w14:paraId="0BE7F07D" w14:textId="77777777" w:rsidR="00FA4774" w:rsidRPr="00FA4774" w:rsidRDefault="00FA4774" w:rsidP="00FA4774">
      <w:pPr>
        <w:ind w:left="288"/>
        <w:rPr>
          <w:rFonts w:eastAsia="Times New Roman" w:cs="Times New Roman"/>
          <w:b/>
          <w:szCs w:val="24"/>
        </w:rPr>
      </w:pPr>
    </w:p>
    <w:p w14:paraId="5C01A39B" w14:textId="6F7FB02A"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Pr="00FA4774">
        <w:rPr>
          <w:rFonts w:eastAsia="Times New Roman" w:cs="Times New Roman"/>
          <w:bCs/>
          <w:szCs w:val="24"/>
        </w:rPr>
        <w:t xml:space="preserve"> Moshe speaks to the Israelites in the </w:t>
      </w:r>
      <w:hyperlink r:id="rId1642" w:history="1">
        <w:r w:rsidRPr="00FA4774">
          <w:rPr>
            <w:rFonts w:eastAsia="Times New Roman" w:cs="Times New Roman"/>
            <w:bCs/>
            <w:color w:val="002A7E"/>
            <w:szCs w:val="24"/>
          </w:rPr>
          <w:t>fortieth</w:t>
        </w:r>
      </w:hyperlink>
      <w:r w:rsidRPr="00FA4774">
        <w:rPr>
          <w:rFonts w:eastAsia="Times New Roman" w:cs="Times New Roman"/>
          <w:bCs/>
          <w:szCs w:val="24"/>
        </w:rPr>
        <w:t xml:space="preserve"> year. Devarim (Deuteronomy) 1:1 </w:t>
      </w:r>
    </w:p>
    <w:p w14:paraId="45EE53FD" w14:textId="77777777" w:rsidR="00FA4774" w:rsidRPr="00FA4774" w:rsidRDefault="00FA4774" w:rsidP="00FA4774">
      <w:pPr>
        <w:ind w:left="288"/>
        <w:rPr>
          <w:rFonts w:eastAsia="Times New Roman" w:cs="Times New Roman"/>
          <w:b/>
          <w:szCs w:val="24"/>
        </w:rPr>
      </w:pPr>
    </w:p>
    <w:p w14:paraId="6318F337" w14:textId="1143AD41" w:rsidR="00FA4774" w:rsidRPr="00FA4774" w:rsidRDefault="00FA4774" w:rsidP="00FA4774">
      <w:pPr>
        <w:ind w:left="288"/>
        <w:rPr>
          <w:rFonts w:eastAsia="Times New Roman" w:cs="Times New Roman"/>
          <w:bCs/>
          <w:szCs w:val="24"/>
        </w:rPr>
      </w:pPr>
      <w:r w:rsidRPr="00FA4774">
        <w:rPr>
          <w:rFonts w:eastAsia="Times New Roman" w:cs="Times New Roman"/>
          <w:b/>
          <w:szCs w:val="24"/>
        </w:rPr>
        <w:t>5.</w:t>
      </w:r>
      <w:r w:rsidRPr="00FA4774">
        <w:rPr>
          <w:rFonts w:eastAsia="Times New Roman" w:cs="Times New Roman"/>
          <w:bCs/>
          <w:szCs w:val="24"/>
        </w:rPr>
        <w:t xml:space="preserve"> Some say that this is where </w:t>
      </w:r>
      <w:hyperlink r:id="rId1643" w:history="1">
        <w:r w:rsidRPr="004F6B23">
          <w:rPr>
            <w:rStyle w:val="Hyperlink"/>
            <w:rFonts w:eastAsia="Times New Roman" w:cs="Times New Roman"/>
            <w:bCs/>
            <w:szCs w:val="24"/>
          </w:rPr>
          <w:t>Korach</w:t>
        </w:r>
      </w:hyperlink>
      <w:r w:rsidRPr="00FA4774">
        <w:rPr>
          <w:rFonts w:eastAsia="Times New Roman" w:cs="Times New Roman"/>
          <w:bCs/>
          <w:szCs w:val="24"/>
        </w:rPr>
        <w:t xml:space="preserve"> rebelled. (Rashi on Devarim 1:1 )</w:t>
      </w:r>
    </w:p>
    <w:p w14:paraId="4F376ACF" w14:textId="77777777" w:rsidR="00FA4774" w:rsidRPr="00FA4774" w:rsidRDefault="00FA4774" w:rsidP="00FA4774">
      <w:pPr>
        <w:ind w:left="288"/>
        <w:rPr>
          <w:rFonts w:eastAsia="Times New Roman" w:cs="Times New Roman"/>
          <w:b/>
          <w:szCs w:val="24"/>
        </w:rPr>
      </w:pPr>
    </w:p>
    <w:p w14:paraId="1C095B45" w14:textId="2A72BD60" w:rsidR="00FA4774" w:rsidRPr="00FA4774" w:rsidRDefault="00FA4774" w:rsidP="00FA4774">
      <w:pPr>
        <w:ind w:left="288"/>
        <w:rPr>
          <w:rFonts w:eastAsia="Times New Roman" w:cs="Times New Roman"/>
          <w:bCs/>
          <w:szCs w:val="24"/>
        </w:rPr>
      </w:pPr>
      <w:r w:rsidRPr="00FA4774">
        <w:rPr>
          <w:rFonts w:eastAsia="Times New Roman" w:cs="Times New Roman"/>
          <w:b/>
          <w:szCs w:val="24"/>
        </w:rPr>
        <w:t>6.</w:t>
      </w:r>
      <w:r w:rsidRPr="00FA4774">
        <w:rPr>
          <w:rFonts w:eastAsia="Times New Roman" w:cs="Times New Roman"/>
          <w:bCs/>
          <w:szCs w:val="24"/>
        </w:rPr>
        <w:t xml:space="preserve"> They arrived on </w:t>
      </w:r>
      <w:hyperlink r:id="rId1644" w:history="1">
        <w:r w:rsidRPr="004F6B23">
          <w:rPr>
            <w:rStyle w:val="Hyperlink"/>
            <w:rFonts w:eastAsia="Times New Roman" w:cs="Times New Roman"/>
            <w:bCs/>
            <w:szCs w:val="24"/>
          </w:rPr>
          <w:t>Sivan 22</w:t>
        </w:r>
      </w:hyperlink>
      <w:r w:rsidRPr="00FA4774">
        <w:rPr>
          <w:rFonts w:eastAsia="Times New Roman" w:cs="Times New Roman"/>
          <w:bCs/>
          <w:szCs w:val="24"/>
        </w:rPr>
        <w:t>, 2449.</w:t>
      </w:r>
    </w:p>
    <w:p w14:paraId="2DFF3844" w14:textId="77777777" w:rsidR="00FA4774" w:rsidRPr="00FA4774" w:rsidRDefault="00FA4774" w:rsidP="00FA4774">
      <w:pPr>
        <w:ind w:left="288"/>
        <w:rPr>
          <w:rFonts w:eastAsia="Times New Roman" w:cs="Times New Roman"/>
          <w:b/>
          <w:szCs w:val="24"/>
        </w:rPr>
      </w:pPr>
    </w:p>
    <w:p w14:paraId="331E4625" w14:textId="135DFEF8" w:rsidR="00FA4774" w:rsidRPr="00FA4774" w:rsidRDefault="00FA4774" w:rsidP="00FA4774">
      <w:pPr>
        <w:ind w:left="288"/>
        <w:rPr>
          <w:rFonts w:eastAsia="Times New Roman" w:cs="Times New Roman"/>
          <w:bCs/>
          <w:szCs w:val="24"/>
        </w:rPr>
      </w:pPr>
      <w:r w:rsidRPr="00FA4774">
        <w:rPr>
          <w:rFonts w:eastAsia="Times New Roman" w:cs="Times New Roman"/>
          <w:szCs w:val="24"/>
        </w:rPr>
        <w:t>7.</w:t>
      </w:r>
      <w:r w:rsidRPr="00FA4774">
        <w:rPr>
          <w:rFonts w:eastAsia="Times New Roman" w:cs="Times New Roman"/>
          <w:bCs/>
          <w:szCs w:val="24"/>
        </w:rPr>
        <w:t xml:space="preserve"> According to Rashi, these stops were made before the </w:t>
      </w:r>
      <w:hyperlink r:id="rId1645" w:history="1">
        <w:r w:rsidRPr="004F6B23">
          <w:rPr>
            <w:rStyle w:val="Hyperlink"/>
            <w:rFonts w:eastAsia="Times New Roman" w:cs="Times New Roman"/>
            <w:bCs/>
            <w:szCs w:val="24"/>
          </w:rPr>
          <w:t>sin</w:t>
        </w:r>
      </w:hyperlink>
      <w:r w:rsidRPr="00FA4774">
        <w:rPr>
          <w:rFonts w:eastAsia="Times New Roman" w:cs="Times New Roman"/>
          <w:bCs/>
          <w:szCs w:val="24"/>
        </w:rPr>
        <w:t xml:space="preserve"> of the spies in the </w:t>
      </w:r>
      <w:hyperlink r:id="rId1646" w:history="1">
        <w:r w:rsidRPr="004F6B23">
          <w:rPr>
            <w:rStyle w:val="Hyperlink"/>
            <w:rFonts w:eastAsia="Times New Roman" w:cs="Times New Roman"/>
            <w:bCs/>
            <w:szCs w:val="24"/>
          </w:rPr>
          <w:t>first</w:t>
        </w:r>
      </w:hyperlink>
      <w:r w:rsidRPr="00FA4774">
        <w:rPr>
          <w:rFonts w:eastAsia="Times New Roman" w:cs="Times New Roman"/>
          <w:bCs/>
          <w:szCs w:val="24"/>
        </w:rPr>
        <w:t xml:space="preserve"> year of the </w:t>
      </w:r>
      <w:hyperlink r:id="rId1647" w:history="1">
        <w:r w:rsidRPr="004F6B23">
          <w:rPr>
            <w:rStyle w:val="Hyperlink"/>
            <w:rFonts w:eastAsia="Times New Roman" w:cs="Times New Roman"/>
            <w:bCs/>
            <w:szCs w:val="24"/>
          </w:rPr>
          <w:t>exodus</w:t>
        </w:r>
      </w:hyperlink>
      <w:r w:rsidRPr="00FA4774">
        <w:rPr>
          <w:rFonts w:eastAsia="Times New Roman" w:cs="Times New Roman"/>
          <w:bCs/>
          <w:szCs w:val="24"/>
        </w:rPr>
        <w:t xml:space="preserve">. </w:t>
      </w:r>
    </w:p>
    <w:p w14:paraId="2B75D12F" w14:textId="77777777" w:rsidR="00FA4774" w:rsidRPr="00FA4774" w:rsidRDefault="00FA4774" w:rsidP="00FA4774">
      <w:pPr>
        <w:ind w:left="288"/>
        <w:rPr>
          <w:rFonts w:eastAsia="Times New Roman" w:cs="Times New Roman"/>
          <w:bCs/>
          <w:szCs w:val="24"/>
        </w:rPr>
      </w:pPr>
    </w:p>
    <w:p w14:paraId="61E6C673" w14:textId="752B837F" w:rsidR="00FA4774" w:rsidRPr="00FA4774" w:rsidRDefault="00FA4774" w:rsidP="00FA4774">
      <w:pPr>
        <w:ind w:left="288"/>
        <w:rPr>
          <w:rFonts w:eastAsia="Times New Roman" w:cs="Times New Roman"/>
          <w:bCs/>
          <w:szCs w:val="24"/>
        </w:rPr>
      </w:pPr>
      <w:r w:rsidRPr="00FA4774">
        <w:rPr>
          <w:rFonts w:eastAsia="Times New Roman" w:cs="Times New Roman"/>
          <w:b/>
          <w:bCs/>
          <w:szCs w:val="24"/>
        </w:rPr>
        <w:t>8.</w:t>
      </w:r>
      <w:r w:rsidRPr="00FA4774">
        <w:rPr>
          <w:rFonts w:eastAsia="Times New Roman" w:cs="Times New Roman"/>
          <w:bCs/>
          <w:szCs w:val="24"/>
        </w:rPr>
        <w:t xml:space="preserve"> The </w:t>
      </w:r>
      <w:hyperlink r:id="rId1648" w:history="1">
        <w:r w:rsidRPr="004F6B23">
          <w:rPr>
            <w:rStyle w:val="Hyperlink"/>
            <w:rFonts w:eastAsia="Times New Roman" w:cs="Times New Roman"/>
            <w:bCs/>
            <w:szCs w:val="24"/>
          </w:rPr>
          <w:t>Mishkan</w:t>
        </w:r>
      </w:hyperlink>
      <w:r w:rsidRPr="00FA4774">
        <w:rPr>
          <w:rFonts w:eastAsia="Times New Roman" w:cs="Times New Roman"/>
          <w:bCs/>
          <w:szCs w:val="24"/>
        </w:rPr>
        <w:t xml:space="preserve"> was </w:t>
      </w:r>
      <w:hyperlink r:id="rId1649" w:history="1">
        <w:r w:rsidRPr="004F6B23">
          <w:rPr>
            <w:rStyle w:val="Hyperlink"/>
            <w:rFonts w:eastAsia="Times New Roman" w:cs="Times New Roman"/>
            <w:bCs/>
            <w:szCs w:val="24"/>
          </w:rPr>
          <w:t>first</w:t>
        </w:r>
      </w:hyperlink>
      <w:r w:rsidRPr="00FA4774">
        <w:rPr>
          <w:rFonts w:eastAsia="Times New Roman" w:cs="Times New Roman"/>
          <w:bCs/>
          <w:szCs w:val="24"/>
        </w:rPr>
        <w:t xml:space="preserve"> built after the 12</w:t>
      </w:r>
      <w:r w:rsidRPr="00FA4774">
        <w:rPr>
          <w:rFonts w:eastAsia="Times New Roman" w:cs="Times New Roman"/>
          <w:bCs/>
          <w:szCs w:val="24"/>
          <w:vertAlign w:val="superscript"/>
        </w:rPr>
        <w:t>th</w:t>
      </w:r>
      <w:r w:rsidRPr="00FA4774">
        <w:rPr>
          <w:rFonts w:eastAsia="Times New Roman" w:cs="Times New Roman"/>
          <w:bCs/>
          <w:szCs w:val="24"/>
        </w:rPr>
        <w:t xml:space="preserve"> journey. It will </w:t>
      </w:r>
      <w:hyperlink r:id="rId1650" w:history="1">
        <w:r w:rsidRPr="004F6B23">
          <w:rPr>
            <w:rStyle w:val="Hyperlink"/>
            <w:rFonts w:eastAsia="Times New Roman" w:cs="Times New Roman"/>
            <w:bCs/>
            <w:szCs w:val="24"/>
          </w:rPr>
          <w:t>travel</w:t>
        </w:r>
      </w:hyperlink>
      <w:r w:rsidRPr="00FA4774">
        <w:rPr>
          <w:rFonts w:eastAsia="Times New Roman" w:cs="Times New Roman"/>
          <w:bCs/>
          <w:szCs w:val="24"/>
        </w:rPr>
        <w:t xml:space="preserve"> with the Bne </w:t>
      </w:r>
      <w:hyperlink r:id="rId1651" w:history="1">
        <w:r w:rsidRPr="004F6B23">
          <w:rPr>
            <w:rStyle w:val="Hyperlink"/>
            <w:rFonts w:eastAsia="Times New Roman" w:cs="Times New Roman"/>
            <w:bCs/>
            <w:szCs w:val="24"/>
          </w:rPr>
          <w:t>Israel</w:t>
        </w:r>
      </w:hyperlink>
      <w:r w:rsidRPr="00FA4774">
        <w:rPr>
          <w:rFonts w:eastAsia="Times New Roman" w:cs="Times New Roman"/>
          <w:bCs/>
          <w:szCs w:val="24"/>
        </w:rPr>
        <w:t xml:space="preserve"> for the next </w:t>
      </w:r>
      <w:hyperlink r:id="rId1652" w:history="1">
        <w:r w:rsidRPr="004F6B23">
          <w:rPr>
            <w:rStyle w:val="Hyperlink"/>
            <w:rFonts w:eastAsia="Times New Roman" w:cs="Times New Roman"/>
            <w:bCs/>
            <w:szCs w:val="24"/>
          </w:rPr>
          <w:t>thirty</w:t>
        </w:r>
      </w:hyperlink>
      <w:r w:rsidRPr="00FA4774">
        <w:rPr>
          <w:rFonts w:eastAsia="Times New Roman" w:cs="Times New Roman"/>
          <w:bCs/>
          <w:szCs w:val="24"/>
        </w:rPr>
        <w:t xml:space="preserve"> stops.</w:t>
      </w:r>
    </w:p>
    <w:p w14:paraId="6D580377" w14:textId="77777777" w:rsidR="00FA4774" w:rsidRPr="00FA4774" w:rsidRDefault="00FA4774" w:rsidP="00FA4774">
      <w:pPr>
        <w:rPr>
          <w:rFonts w:eastAsia="Times New Roman" w:cs="Times New Roman"/>
          <w:bCs/>
          <w:szCs w:val="24"/>
        </w:rPr>
      </w:pPr>
    </w:p>
    <w:p w14:paraId="6489D654" w14:textId="2AE5E0E9"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653"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17. thence to Hazeroth, where Miriam the prophetess was struck, with leprosy; </w:t>
      </w:r>
    </w:p>
    <w:p w14:paraId="16F03626" w14:textId="15A8C12D" w:rsidR="00FA4774" w:rsidRDefault="00FA4774" w:rsidP="00FA4774">
      <w:pPr>
        <w:rPr>
          <w:rFonts w:eastAsia="Times New Roman" w:cs="Times New Roman"/>
          <w:bCs/>
          <w:szCs w:val="24"/>
        </w:rPr>
      </w:pPr>
    </w:p>
    <w:p w14:paraId="0607A2C2" w14:textId="501DD581" w:rsidR="00F50048" w:rsidRPr="00FA4774" w:rsidRDefault="00F50048" w:rsidP="00FA4774">
      <w:pPr>
        <w:rPr>
          <w:rFonts w:eastAsia="Times New Roman" w:cs="Times New Roman"/>
          <w:bCs/>
          <w:szCs w:val="24"/>
        </w:rPr>
      </w:pPr>
      <w:r w:rsidRPr="00F50048">
        <w:rPr>
          <w:rFonts w:eastAsia="Times New Roman" w:cs="Times New Roman"/>
          <w:bCs/>
          <w:szCs w:val="24"/>
        </w:rPr>
        <w:t xml:space="preserve">he Chatam Sofer explained that </w:t>
      </w:r>
      <w:r>
        <w:rPr>
          <w:rFonts w:eastAsia="Times New Roman" w:cs="Times New Roman"/>
          <w:bCs/>
          <w:szCs w:val="24"/>
        </w:rPr>
        <w:t>w</w:t>
      </w:r>
      <w:r w:rsidRPr="00F50048">
        <w:rPr>
          <w:rFonts w:eastAsia="Times New Roman" w:cs="Times New Roman"/>
          <w:bCs/>
          <w:szCs w:val="24"/>
        </w:rPr>
        <w:t xml:space="preserve">hen Bne </w:t>
      </w:r>
      <w:hyperlink r:id="rId1654" w:history="1">
        <w:r w:rsidRPr="004F6B23">
          <w:rPr>
            <w:rStyle w:val="Hyperlink"/>
            <w:rFonts w:eastAsia="Times New Roman" w:cs="Times New Roman"/>
            <w:bCs/>
            <w:szCs w:val="24"/>
          </w:rPr>
          <w:t>Israel</w:t>
        </w:r>
      </w:hyperlink>
      <w:r w:rsidRPr="00F50048">
        <w:rPr>
          <w:rFonts w:eastAsia="Times New Roman" w:cs="Times New Roman"/>
          <w:bCs/>
          <w:szCs w:val="24"/>
        </w:rPr>
        <w:t xml:space="preserve"> traveled to and camped at Chatzerot (literally “courtyards”). Bne </w:t>
      </w:r>
      <w:hyperlink r:id="rId1655" w:history="1">
        <w:r w:rsidRPr="004F6B23">
          <w:rPr>
            <w:rStyle w:val="Hyperlink"/>
            <w:rFonts w:eastAsia="Times New Roman" w:cs="Times New Roman"/>
            <w:bCs/>
            <w:szCs w:val="24"/>
          </w:rPr>
          <w:t>Israel</w:t>
        </w:r>
      </w:hyperlink>
      <w:r w:rsidRPr="00F50048">
        <w:rPr>
          <w:rFonts w:eastAsia="Times New Roman" w:cs="Times New Roman"/>
          <w:bCs/>
          <w:szCs w:val="24"/>
        </w:rPr>
        <w:t xml:space="preserve"> learned that this ephemeral </w:t>
      </w:r>
      <w:hyperlink r:id="rId1656" w:history="1">
        <w:r w:rsidRPr="004F6B23">
          <w:rPr>
            <w:rStyle w:val="Hyperlink"/>
            <w:rFonts w:eastAsia="Times New Roman" w:cs="Times New Roman"/>
            <w:bCs/>
            <w:szCs w:val="24"/>
          </w:rPr>
          <w:t>world</w:t>
        </w:r>
      </w:hyperlink>
      <w:r w:rsidRPr="00F50048">
        <w:rPr>
          <w:rFonts w:eastAsia="Times New Roman" w:cs="Times New Roman"/>
          <w:bCs/>
          <w:szCs w:val="24"/>
        </w:rPr>
        <w:t xml:space="preserve"> was merely a courtyard to </w:t>
      </w:r>
      <w:hyperlink r:id="rId1657" w:history="1">
        <w:r w:rsidRPr="004F6B23">
          <w:rPr>
            <w:rStyle w:val="Hyperlink"/>
            <w:rFonts w:eastAsia="Times New Roman" w:cs="Times New Roman"/>
            <w:bCs/>
            <w:szCs w:val="24"/>
          </w:rPr>
          <w:t>Olam HaBa</w:t>
        </w:r>
      </w:hyperlink>
      <w:r w:rsidRPr="00F50048">
        <w:rPr>
          <w:rFonts w:eastAsia="Times New Roman" w:cs="Times New Roman"/>
          <w:bCs/>
          <w:szCs w:val="24"/>
        </w:rPr>
        <w:t xml:space="preserve">, the </w:t>
      </w:r>
      <w:hyperlink r:id="rId1658" w:history="1">
        <w:r w:rsidRPr="004F6B23">
          <w:rPr>
            <w:rStyle w:val="Hyperlink"/>
            <w:rFonts w:eastAsia="Times New Roman" w:cs="Times New Roman"/>
            <w:bCs/>
            <w:szCs w:val="24"/>
          </w:rPr>
          <w:t>World</w:t>
        </w:r>
      </w:hyperlink>
      <w:r w:rsidRPr="00F50048">
        <w:rPr>
          <w:rFonts w:eastAsia="Times New Roman" w:cs="Times New Roman"/>
          <w:bCs/>
          <w:szCs w:val="24"/>
        </w:rPr>
        <w:t xml:space="preserve"> to Come. This journey was not merely a </w:t>
      </w:r>
      <w:hyperlink r:id="rId1659" w:history="1">
        <w:r w:rsidRPr="004F6B23">
          <w:rPr>
            <w:rStyle w:val="Hyperlink"/>
            <w:rFonts w:eastAsia="Times New Roman" w:cs="Times New Roman"/>
            <w:bCs/>
            <w:szCs w:val="24"/>
          </w:rPr>
          <w:t>physical</w:t>
        </w:r>
      </w:hyperlink>
      <w:r w:rsidRPr="00F50048">
        <w:rPr>
          <w:rFonts w:eastAsia="Times New Roman" w:cs="Times New Roman"/>
          <w:bCs/>
          <w:szCs w:val="24"/>
        </w:rPr>
        <w:t xml:space="preserve"> journal of packing up camp and schlepping to the next truck stop.</w:t>
      </w:r>
    </w:p>
    <w:p w14:paraId="542225F3" w14:textId="77777777" w:rsidR="00FA4774" w:rsidRPr="00FA4774" w:rsidRDefault="00FA4774" w:rsidP="00FA4774">
      <w:pPr>
        <w:rPr>
          <w:rFonts w:eastAsia="Times New Roman" w:cs="Times New Roman"/>
          <w:bCs/>
          <w:szCs w:val="24"/>
        </w:rPr>
      </w:pPr>
    </w:p>
    <w:p w14:paraId="3D16D077" w14:textId="77777777" w:rsidR="00FA4774" w:rsidRPr="00FA4774" w:rsidRDefault="00FA4774" w:rsidP="00D76AFD">
      <w:pPr>
        <w:pStyle w:val="Heading1"/>
      </w:pPr>
      <w:bookmarkStart w:id="28" w:name="_Toc154268111"/>
      <w:r w:rsidRPr="00FA4774">
        <w:rPr>
          <w:highlight w:val="yellow"/>
        </w:rPr>
        <w:t>Rithmah camp #14</w:t>
      </w:r>
      <w:bookmarkEnd w:id="28"/>
    </w:p>
    <w:p w14:paraId="2F48425E" w14:textId="77777777" w:rsidR="00FA4774" w:rsidRPr="00FA4774" w:rsidRDefault="00FA4774" w:rsidP="00FA4774">
      <w:pPr>
        <w:keepNext/>
        <w:keepLines/>
        <w:rPr>
          <w:rFonts w:eastAsia="Times New Roman" w:cs="Times New Roman"/>
          <w:bCs/>
          <w:szCs w:val="24"/>
        </w:rPr>
      </w:pPr>
    </w:p>
    <w:p w14:paraId="0226E186" w14:textId="269549D5"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660"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33:18</w:t>
      </w:r>
      <w:r w:rsidRPr="00FA4774">
        <w:rPr>
          <w:rFonts w:eastAsia="Times New Roman" w:cs="Times New Roman"/>
          <w:bCs/>
          <w:szCs w:val="24"/>
        </w:rPr>
        <w:t xml:space="preserve"> They left the Courtyard (Chazeroth) and camped at the </w:t>
      </w:r>
      <w:r w:rsidRPr="00FA4774">
        <w:rPr>
          <w:rFonts w:eastAsia="Times New Roman" w:cs="Times New Roman"/>
          <w:bCs/>
          <w:color w:val="C00000"/>
          <w:szCs w:val="24"/>
        </w:rPr>
        <w:t>Wasteland</w:t>
      </w:r>
      <w:r w:rsidRPr="00FA4774">
        <w:rPr>
          <w:rFonts w:eastAsia="Times New Roman" w:cs="Times New Roman"/>
          <w:bCs/>
          <w:szCs w:val="24"/>
          <w:vertAlign w:val="superscript"/>
        </w:rPr>
        <w:footnoteReference w:id="188"/>
      </w:r>
      <w:r w:rsidRPr="00FA4774">
        <w:rPr>
          <w:rFonts w:eastAsia="Times New Roman" w:cs="Times New Roman"/>
          <w:bCs/>
          <w:color w:val="C00000"/>
          <w:szCs w:val="24"/>
        </w:rPr>
        <w:t xml:space="preserve"> </w:t>
      </w:r>
      <w:r w:rsidRPr="00FA4774">
        <w:rPr>
          <w:rFonts w:eastAsia="Times New Roman" w:cs="Times New Roman"/>
          <w:bCs/>
          <w:szCs w:val="24"/>
        </w:rPr>
        <w:t xml:space="preserve">– </w:t>
      </w:r>
      <w:r w:rsidRPr="00FA4774">
        <w:rPr>
          <w:rFonts w:eastAsia="Times New Roman" w:cs="Times New Roman"/>
          <w:bCs/>
          <w:color w:val="C00000"/>
          <w:szCs w:val="24"/>
        </w:rPr>
        <w:t>Smoldering</w:t>
      </w:r>
      <w:r w:rsidRPr="00FA4774">
        <w:rPr>
          <w:rFonts w:eastAsia="Times New Roman" w:cs="Times New Roman"/>
          <w:bCs/>
          <w:szCs w:val="24"/>
          <w:vertAlign w:val="superscript"/>
        </w:rPr>
        <w:footnoteReference w:id="189"/>
      </w:r>
      <w:r w:rsidRPr="00FA4774">
        <w:rPr>
          <w:rFonts w:eastAsia="Times New Roman" w:cs="Times New Roman"/>
          <w:bCs/>
          <w:color w:val="C00000"/>
          <w:szCs w:val="24"/>
        </w:rPr>
        <w:t xml:space="preserve"> </w:t>
      </w:r>
      <w:hyperlink r:id="rId1661" w:history="1">
        <w:r w:rsidRPr="004F6B23">
          <w:rPr>
            <w:rStyle w:val="Hyperlink"/>
            <w:rFonts w:eastAsia="Times New Roman" w:cs="Times New Roman"/>
            <w:bCs/>
            <w:szCs w:val="24"/>
          </w:rPr>
          <w:t>place</w:t>
        </w:r>
      </w:hyperlink>
      <w:r w:rsidRPr="00FA4774">
        <w:rPr>
          <w:rFonts w:eastAsia="Times New Roman" w:cs="Times New Roman"/>
          <w:bCs/>
          <w:szCs w:val="24"/>
        </w:rPr>
        <w:t xml:space="preserve"> (</w:t>
      </w:r>
      <w:r w:rsidRPr="00FA4774">
        <w:rPr>
          <w:rFonts w:eastAsia="Times New Roman" w:cs="Times New Roman"/>
          <w:b/>
          <w:kern w:val="32"/>
          <w:szCs w:val="32"/>
        </w:rPr>
        <w:t>Rithmah</w:t>
      </w:r>
      <w:r w:rsidRPr="00FA4774">
        <w:rPr>
          <w:rFonts w:eastAsia="Times New Roman" w:cs="Times New Roman"/>
          <w:b/>
          <w:szCs w:val="24"/>
          <w:vertAlign w:val="superscript"/>
        </w:rPr>
        <w:footnoteReference w:id="190"/>
      </w:r>
      <w:r w:rsidRPr="00FA4774">
        <w:rPr>
          <w:rFonts w:eastAsia="Times New Roman" w:cs="Times New Roman"/>
          <w:bCs/>
          <w:szCs w:val="24"/>
        </w:rPr>
        <w:t xml:space="preserve"> </w:t>
      </w:r>
      <w:r w:rsidRPr="00FA4774">
        <w:rPr>
          <w:rFonts w:eastAsia="Times New Roman" w:cs="Times New Roman"/>
          <w:b/>
          <w:szCs w:val="24"/>
        </w:rPr>
        <w:t>camp #14</w:t>
      </w:r>
      <w:r w:rsidRPr="00FA4774">
        <w:rPr>
          <w:rFonts w:eastAsia="Times New Roman" w:cs="Times New Roman"/>
          <w:bCs/>
          <w:szCs w:val="24"/>
        </w:rPr>
        <w:t xml:space="preserve">). </w:t>
      </w:r>
    </w:p>
    <w:p w14:paraId="28A68F33" w14:textId="77777777" w:rsidR="00FA4774" w:rsidRPr="00FA4774" w:rsidRDefault="00FA4774" w:rsidP="00FA4774">
      <w:pPr>
        <w:rPr>
          <w:rFonts w:eastAsia="Times New Roman" w:cs="Times New Roman"/>
          <w:bCs/>
          <w:szCs w:val="24"/>
        </w:rPr>
      </w:pPr>
    </w:p>
    <w:p w14:paraId="18D04FE1" w14:textId="38B137F6"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This station is not mentioned by </w:t>
      </w:r>
      <w:hyperlink r:id="rId1662" w:history="1">
        <w:r w:rsidRPr="004F6B23">
          <w:rPr>
            <w:rStyle w:val="Hyperlink"/>
            <w:rFonts w:eastAsia="Times New Roman" w:cs="Times New Roman"/>
            <w:bCs/>
            <w:szCs w:val="24"/>
          </w:rPr>
          <w:t>name</w:t>
        </w:r>
      </w:hyperlink>
      <w:r w:rsidRPr="00FA4774">
        <w:rPr>
          <w:rFonts w:eastAsia="Times New Roman" w:cs="Times New Roman"/>
          <w:bCs/>
          <w:szCs w:val="24"/>
        </w:rPr>
        <w:t xml:space="preserve"> in Shemot (</w:t>
      </w:r>
      <w:hyperlink r:id="rId1663" w:history="1">
        <w:r w:rsidRPr="004F6B23">
          <w:rPr>
            <w:rStyle w:val="Hyperlink"/>
            <w:rFonts w:eastAsia="Times New Roman" w:cs="Times New Roman"/>
            <w:bCs/>
            <w:szCs w:val="24"/>
          </w:rPr>
          <w:t>Exodus</w:t>
        </w:r>
      </w:hyperlink>
      <w:r w:rsidRPr="00FA4774">
        <w:rPr>
          <w:rFonts w:eastAsia="Times New Roman" w:cs="Times New Roman"/>
          <w:bCs/>
          <w:szCs w:val="24"/>
        </w:rPr>
        <w:t xml:space="preserve">), but the </w:t>
      </w:r>
      <w:hyperlink r:id="rId1664" w:history="1">
        <w:r w:rsidRPr="004F6B23">
          <w:rPr>
            <w:rStyle w:val="Hyperlink"/>
            <w:rFonts w:eastAsia="Times New Roman" w:cs="Times New Roman"/>
            <w:bCs/>
            <w:szCs w:val="24"/>
          </w:rPr>
          <w:t>events</w:t>
        </w:r>
      </w:hyperlink>
      <w:r w:rsidRPr="00FA4774">
        <w:rPr>
          <w:rFonts w:eastAsia="Times New Roman" w:cs="Times New Roman"/>
          <w:bCs/>
          <w:szCs w:val="24"/>
        </w:rPr>
        <w:t xml:space="preserve"> chronicled in Shemot (</w:t>
      </w:r>
      <w:hyperlink r:id="rId1665" w:history="1">
        <w:r w:rsidRPr="004F6B23">
          <w:rPr>
            <w:rStyle w:val="Hyperlink"/>
            <w:rFonts w:eastAsia="Times New Roman" w:cs="Times New Roman"/>
            <w:bCs/>
            <w:szCs w:val="24"/>
          </w:rPr>
          <w:t>Exodus</w:t>
        </w:r>
      </w:hyperlink>
      <w:r w:rsidRPr="00FA4774">
        <w:rPr>
          <w:rFonts w:eastAsia="Times New Roman" w:cs="Times New Roman"/>
          <w:bCs/>
          <w:szCs w:val="24"/>
        </w:rPr>
        <w:t>) chapter 16 occurred there.</w:t>
      </w:r>
    </w:p>
    <w:p w14:paraId="0A9525A3" w14:textId="77777777" w:rsidR="00FA4774" w:rsidRPr="00FA4774" w:rsidRDefault="00FA4774" w:rsidP="00FA4774">
      <w:pPr>
        <w:rPr>
          <w:rFonts w:eastAsia="Times New Roman" w:cs="Times New Roman"/>
          <w:bCs/>
          <w:szCs w:val="24"/>
        </w:rPr>
      </w:pPr>
    </w:p>
    <w:p w14:paraId="16D188DA" w14:textId="49C6D4D6"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This is Kadesh (a holy </w:t>
      </w:r>
      <w:hyperlink r:id="rId1666" w:history="1">
        <w:r w:rsidRPr="004F6B23">
          <w:rPr>
            <w:rStyle w:val="Hyperlink"/>
            <w:rFonts w:eastAsia="Times New Roman" w:cs="Times New Roman"/>
            <w:bCs/>
            <w:szCs w:val="24"/>
          </w:rPr>
          <w:t>one</w:t>
        </w:r>
      </w:hyperlink>
      <w:r w:rsidRPr="00FA4774">
        <w:rPr>
          <w:rFonts w:eastAsia="Times New Roman" w:cs="Times New Roman"/>
          <w:bCs/>
          <w:szCs w:val="24"/>
        </w:rPr>
        <w:t>) Barnea.</w:t>
      </w:r>
      <w:r w:rsidRPr="00FA4774">
        <w:rPr>
          <w:rFonts w:eastAsia="Times New Roman" w:cs="Times New Roman"/>
          <w:bCs/>
          <w:szCs w:val="24"/>
          <w:vertAlign w:val="superscript"/>
        </w:rPr>
        <w:footnoteReference w:id="191"/>
      </w:r>
      <w:r w:rsidRPr="00FA4774">
        <w:rPr>
          <w:rFonts w:eastAsia="Times New Roman" w:cs="Times New Roman"/>
          <w:bCs/>
          <w:szCs w:val="24"/>
        </w:rPr>
        <w:t xml:space="preserve"> This is synonymous with Paran.</w:t>
      </w:r>
      <w:r w:rsidRPr="00FA4774">
        <w:rPr>
          <w:rFonts w:eastAsia="Times New Roman" w:cs="Times New Roman"/>
          <w:bCs/>
          <w:szCs w:val="24"/>
          <w:vertAlign w:val="superscript"/>
        </w:rPr>
        <w:footnoteReference w:id="192"/>
      </w:r>
      <w:r w:rsidRPr="00FA4774">
        <w:rPr>
          <w:rFonts w:eastAsia="Times New Roman" w:cs="Times New Roman"/>
          <w:bCs/>
          <w:szCs w:val="24"/>
        </w:rPr>
        <w:t xml:space="preserve"> The spies were sent out from here. Bamidbar (</w:t>
      </w:r>
      <w:hyperlink r:id="rId1667" w:history="1">
        <w:r w:rsidRPr="004F6B23">
          <w:rPr>
            <w:rStyle w:val="Hyperlink"/>
            <w:rFonts w:eastAsia="Times New Roman" w:cs="Times New Roman"/>
            <w:bCs/>
            <w:szCs w:val="24"/>
          </w:rPr>
          <w:t>Numbers</w:t>
        </w:r>
      </w:hyperlink>
      <w:r w:rsidRPr="00FA4774">
        <w:rPr>
          <w:rFonts w:eastAsia="Times New Roman" w:cs="Times New Roman"/>
          <w:bCs/>
          <w:szCs w:val="24"/>
        </w:rPr>
        <w:t>) 13:1-3</w:t>
      </w:r>
    </w:p>
    <w:p w14:paraId="7F7BD43B" w14:textId="77777777" w:rsidR="00FA4774" w:rsidRPr="00FA4774" w:rsidRDefault="00FA4774" w:rsidP="00FA4774">
      <w:pPr>
        <w:ind w:left="288"/>
        <w:rPr>
          <w:rFonts w:eastAsia="Times New Roman" w:cs="Times New Roman"/>
          <w:b/>
          <w:szCs w:val="24"/>
        </w:rPr>
      </w:pPr>
    </w:p>
    <w:p w14:paraId="4C89CEBF" w14:textId="58FC7DC6"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They arrived on </w:t>
      </w:r>
      <w:hyperlink r:id="rId1668" w:history="1">
        <w:r w:rsidRPr="004F6B23">
          <w:rPr>
            <w:rStyle w:val="Hyperlink"/>
            <w:rFonts w:eastAsia="Times New Roman" w:cs="Times New Roman"/>
            <w:bCs/>
            <w:szCs w:val="24"/>
          </w:rPr>
          <w:t>Sivan 29</w:t>
        </w:r>
      </w:hyperlink>
      <w:r w:rsidRPr="00FA4774">
        <w:rPr>
          <w:rFonts w:eastAsia="Times New Roman" w:cs="Times New Roman"/>
          <w:bCs/>
          <w:szCs w:val="24"/>
        </w:rPr>
        <w:t xml:space="preserve">, 2449. Some say that they remained here for 19 years. - </w:t>
      </w:r>
      <w:hyperlink r:id="rId1669" w:history="1">
        <w:r w:rsidRPr="004F6B23">
          <w:rPr>
            <w:rStyle w:val="Hyperlink"/>
            <w:rFonts w:eastAsia="Times New Roman" w:cs="Times New Roman"/>
            <w:bCs/>
            <w:szCs w:val="24"/>
          </w:rPr>
          <w:t>Seder</w:t>
        </w:r>
      </w:hyperlink>
      <w:r w:rsidRPr="00FA4774">
        <w:rPr>
          <w:rFonts w:eastAsia="Times New Roman" w:cs="Times New Roman"/>
          <w:bCs/>
          <w:szCs w:val="24"/>
        </w:rPr>
        <w:t xml:space="preserve"> Olam 8, from Devarim (Deuteronomy) 1:46, </w:t>
      </w:r>
      <w:r w:rsidRPr="00FA4774">
        <w:rPr>
          <w:rFonts w:eastAsia="Times New Roman" w:cs="Times New Roman"/>
          <w:bCs/>
          <w:color w:val="000000"/>
          <w:szCs w:val="24"/>
        </w:rPr>
        <w:t>according to Ramban on 20:1; Chizzkuni). See Bamidbar, 33:36. They were thus in Rithmah until 2468 (1293 b.c.e.).</w:t>
      </w:r>
    </w:p>
    <w:p w14:paraId="5DCD6434" w14:textId="77777777" w:rsidR="00FA4774" w:rsidRPr="00FA4774" w:rsidRDefault="00FA4774" w:rsidP="00FA4774">
      <w:pPr>
        <w:ind w:left="288"/>
        <w:rPr>
          <w:rFonts w:eastAsia="Times New Roman" w:cs="Times New Roman"/>
          <w:b/>
          <w:szCs w:val="24"/>
        </w:rPr>
      </w:pPr>
    </w:p>
    <w:p w14:paraId="2B8A1188" w14:textId="58E31539"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w:t>
      </w:r>
      <w:r w:rsidRPr="00FA4774">
        <w:rPr>
          <w:rFonts w:eastAsia="Times New Roman" w:cs="Times New Roman"/>
          <w:bCs/>
          <w:color w:val="000000"/>
          <w:szCs w:val="24"/>
        </w:rPr>
        <w:t xml:space="preserve">(Rashi; </w:t>
      </w:r>
      <w:hyperlink r:id="rId1670" w:history="1">
        <w:r w:rsidRPr="004F6B23">
          <w:rPr>
            <w:rStyle w:val="Hyperlink"/>
            <w:rFonts w:eastAsia="Times New Roman" w:cs="Times New Roman"/>
            <w:bCs/>
            <w:i/>
            <w:iCs/>
            <w:szCs w:val="24"/>
          </w:rPr>
          <w:t>Midrash</w:t>
        </w:r>
      </w:hyperlink>
      <w:r w:rsidRPr="00FA4774">
        <w:rPr>
          <w:rFonts w:eastAsia="Times New Roman" w:cs="Times New Roman"/>
          <w:bCs/>
          <w:i/>
          <w:iCs/>
          <w:color w:val="000000"/>
          <w:szCs w:val="24"/>
        </w:rPr>
        <w:t xml:space="preserve"> Aggadah; Baal HaTurim</w:t>
      </w:r>
      <w:r w:rsidRPr="00FA4774">
        <w:rPr>
          <w:rFonts w:eastAsia="Times New Roman" w:cs="Times New Roman"/>
          <w:bCs/>
          <w:color w:val="000000"/>
          <w:szCs w:val="24"/>
        </w:rPr>
        <w:t xml:space="preserve"> cf. Tehillim 120:4). Some say that this was a </w:t>
      </w:r>
      <w:hyperlink r:id="rId1671" w:history="1">
        <w:r w:rsidRPr="004F6B23">
          <w:rPr>
            <w:rStyle w:val="Hyperlink"/>
            <w:rFonts w:eastAsia="Times New Roman" w:cs="Times New Roman"/>
            <w:bCs/>
            <w:szCs w:val="24"/>
          </w:rPr>
          <w:t>place</w:t>
        </w:r>
      </w:hyperlink>
      <w:r w:rsidRPr="00FA4774">
        <w:rPr>
          <w:rFonts w:eastAsia="Times New Roman" w:cs="Times New Roman"/>
          <w:bCs/>
          <w:color w:val="000000"/>
          <w:szCs w:val="24"/>
        </w:rPr>
        <w:t xml:space="preserve"> where many broom (</w:t>
      </w:r>
      <w:r w:rsidRPr="00FA4774">
        <w:rPr>
          <w:rFonts w:eastAsia="Times New Roman" w:cs="Times New Roman"/>
          <w:bCs/>
          <w:i/>
          <w:iCs/>
          <w:color w:val="000000"/>
          <w:szCs w:val="24"/>
        </w:rPr>
        <w:t>rothem</w:t>
      </w:r>
      <w:r w:rsidRPr="00FA4774">
        <w:rPr>
          <w:rFonts w:eastAsia="Times New Roman" w:cs="Times New Roman"/>
          <w:bCs/>
          <w:color w:val="000000"/>
          <w:szCs w:val="24"/>
        </w:rPr>
        <w:t>) trees grew (</w:t>
      </w:r>
      <w:r w:rsidRPr="00FA4774">
        <w:rPr>
          <w:rFonts w:eastAsia="Times New Roman" w:cs="Times New Roman"/>
          <w:bCs/>
          <w:i/>
          <w:iCs/>
          <w:color w:val="000000"/>
          <w:szCs w:val="24"/>
        </w:rPr>
        <w:t>Targum Yonathan</w:t>
      </w:r>
      <w:r w:rsidRPr="00FA4774">
        <w:rPr>
          <w:rFonts w:eastAsia="Times New Roman" w:cs="Times New Roman"/>
          <w:bCs/>
          <w:color w:val="000000"/>
          <w:szCs w:val="24"/>
        </w:rPr>
        <w:t>; cf. 1 Melachim 19:4, Iyov [Job] 30:4).</w:t>
      </w:r>
      <w:r w:rsidRPr="00FA4774">
        <w:rPr>
          <w:rFonts w:eastAsia="Times New Roman" w:cs="Times New Roman"/>
          <w:bCs/>
          <w:szCs w:val="24"/>
        </w:rPr>
        <w:t xml:space="preserve"> </w:t>
      </w:r>
    </w:p>
    <w:p w14:paraId="6ACF64CC" w14:textId="77777777" w:rsidR="00FA4774" w:rsidRPr="00FA4774" w:rsidRDefault="00FA4774" w:rsidP="00FA4774">
      <w:pPr>
        <w:ind w:left="288"/>
        <w:rPr>
          <w:rFonts w:eastAsia="Times New Roman" w:cs="Times New Roman"/>
          <w:bCs/>
          <w:szCs w:val="24"/>
        </w:rPr>
      </w:pPr>
    </w:p>
    <w:p w14:paraId="315AD082" w14:textId="14D2D69D" w:rsidR="00FA4774" w:rsidRPr="00FA4774" w:rsidRDefault="00FA4774" w:rsidP="00FA4774">
      <w:pPr>
        <w:ind w:left="288"/>
        <w:rPr>
          <w:rFonts w:eastAsia="Times New Roman" w:cs="Times New Roman"/>
          <w:bCs/>
          <w:szCs w:val="24"/>
        </w:rPr>
      </w:pPr>
      <w:r w:rsidRPr="00FA4774">
        <w:rPr>
          <w:rFonts w:eastAsia="Times New Roman" w:cs="Times New Roman"/>
          <w:b/>
          <w:bCs/>
          <w:szCs w:val="24"/>
        </w:rPr>
        <w:t>4.</w:t>
      </w:r>
      <w:r w:rsidRPr="00FA4774">
        <w:rPr>
          <w:rFonts w:ascii="Courier New" w:eastAsia="Times New Roman" w:hAnsi="Courier New" w:cs="Courier New"/>
          <w:bCs/>
          <w:szCs w:val="24"/>
        </w:rPr>
        <w:t xml:space="preserve"> </w:t>
      </w:r>
      <w:r w:rsidRPr="00FA4774">
        <w:rPr>
          <w:rFonts w:eastAsia="Times New Roman" w:cs="Times New Roman"/>
          <w:bCs/>
          <w:szCs w:val="24"/>
        </w:rPr>
        <w:t xml:space="preserve">They set out from Hazerot and came to the wilderness of Paran. On the 28th of </w:t>
      </w:r>
      <w:hyperlink r:id="rId1672" w:history="1">
        <w:r w:rsidRPr="004F6B23">
          <w:rPr>
            <w:rStyle w:val="Hyperlink"/>
            <w:rFonts w:eastAsia="Times New Roman" w:cs="Times New Roman"/>
            <w:bCs/>
            <w:szCs w:val="24"/>
          </w:rPr>
          <w:t>Sivan</w:t>
        </w:r>
      </w:hyperlink>
      <w:r w:rsidRPr="00FA4774">
        <w:rPr>
          <w:rFonts w:eastAsia="Times New Roman" w:cs="Times New Roman"/>
          <w:bCs/>
          <w:szCs w:val="24"/>
        </w:rPr>
        <w:t xml:space="preserve"> did Moses send out the spies as it is said (Num. 13:20): "the days were those of the ripening of early grapes". (Num. 13:25): "They returned from touring the land after </w:t>
      </w:r>
      <w:hyperlink r:id="rId1673" w:history="1">
        <w:r w:rsidRPr="004F6B23">
          <w:rPr>
            <w:rStyle w:val="Hyperlink"/>
            <w:rFonts w:eastAsia="Times New Roman" w:cs="Times New Roman"/>
            <w:bCs/>
            <w:szCs w:val="24"/>
          </w:rPr>
          <w:t>forty</w:t>
        </w:r>
      </w:hyperlink>
      <w:r w:rsidRPr="00FA4774">
        <w:rPr>
          <w:rFonts w:eastAsia="Times New Roman" w:cs="Times New Roman"/>
          <w:bCs/>
          <w:szCs w:val="24"/>
        </w:rPr>
        <w:t xml:space="preserve"> days", this was the </w:t>
      </w:r>
      <w:hyperlink r:id="rId1674" w:history="1">
        <w:r w:rsidRPr="004F6B23">
          <w:rPr>
            <w:rStyle w:val="Hyperlink"/>
            <w:rFonts w:eastAsia="Times New Roman" w:cs="Times New Roman"/>
            <w:bCs/>
            <w:szCs w:val="24"/>
          </w:rPr>
          <w:t>Ninth</w:t>
        </w:r>
      </w:hyperlink>
      <w:r w:rsidRPr="00FA4774">
        <w:rPr>
          <w:rFonts w:eastAsia="Times New Roman" w:cs="Times New Roman"/>
          <w:bCs/>
          <w:szCs w:val="24"/>
        </w:rPr>
        <w:t xml:space="preserve"> of Ab, hence, </w:t>
      </w:r>
      <w:hyperlink r:id="rId1675" w:history="1">
        <w:r w:rsidRPr="004F6B23">
          <w:rPr>
            <w:rStyle w:val="Hyperlink"/>
            <w:rFonts w:eastAsia="Times New Roman" w:cs="Times New Roman"/>
            <w:bCs/>
            <w:szCs w:val="24"/>
          </w:rPr>
          <w:t>one</w:t>
        </w:r>
      </w:hyperlink>
      <w:r w:rsidRPr="00FA4774">
        <w:rPr>
          <w:rFonts w:eastAsia="Times New Roman" w:cs="Times New Roman"/>
          <w:bCs/>
          <w:szCs w:val="24"/>
        </w:rPr>
        <w:t xml:space="preserve"> has to say that on the </w:t>
      </w:r>
      <w:hyperlink r:id="rId1676" w:history="1">
        <w:r w:rsidRPr="004F6B23">
          <w:rPr>
            <w:rStyle w:val="Hyperlink"/>
            <w:rFonts w:eastAsia="Times New Roman" w:cs="Times New Roman"/>
            <w:bCs/>
            <w:szCs w:val="24"/>
          </w:rPr>
          <w:t>Ninth</w:t>
        </w:r>
      </w:hyperlink>
      <w:r w:rsidRPr="00FA4774">
        <w:rPr>
          <w:rFonts w:eastAsia="Times New Roman" w:cs="Times New Roman"/>
          <w:bCs/>
          <w:szCs w:val="24"/>
        </w:rPr>
        <w:t xml:space="preserve"> of Ab our forefathers incurred the decree that they would not enter the Land. After the spies was the quarrel with Qorah and his being swallowed up [by the earth] as it is said (Num. 16:14): "Not even to a land dripping with milk and honey did you lead us". (Num. 32:10): "Then the rage of the Eternal was kindled against </w:t>
      </w:r>
      <w:hyperlink r:id="rId1677" w:history="1">
        <w:r w:rsidRPr="004F6B23">
          <w:rPr>
            <w:rStyle w:val="Hyperlink"/>
            <w:rFonts w:eastAsia="Times New Roman" w:cs="Times New Roman"/>
            <w:bCs/>
            <w:szCs w:val="24"/>
          </w:rPr>
          <w:t>Israel</w:t>
        </w:r>
      </w:hyperlink>
      <w:r w:rsidRPr="00FA4774">
        <w:rPr>
          <w:rFonts w:eastAsia="Times New Roman" w:cs="Times New Roman"/>
          <w:bCs/>
          <w:szCs w:val="24"/>
        </w:rPr>
        <w:t xml:space="preserve">" and it is said (Deut. 2:14): "The </w:t>
      </w:r>
      <w:hyperlink r:id="rId1678" w:history="1">
        <w:r w:rsidRPr="004F6B23">
          <w:rPr>
            <w:rStyle w:val="Hyperlink"/>
            <w:rFonts w:eastAsia="Times New Roman" w:cs="Times New Roman"/>
            <w:bCs/>
            <w:szCs w:val="24"/>
          </w:rPr>
          <w:t>time</w:t>
        </w:r>
      </w:hyperlink>
      <w:r w:rsidRPr="00FA4774">
        <w:rPr>
          <w:rFonts w:eastAsia="Times New Roman" w:cs="Times New Roman"/>
          <w:bCs/>
          <w:szCs w:val="24"/>
        </w:rPr>
        <w:t xml:space="preserve"> that we went from Qadesh Barnea until we crossed Wadi Zered was 38 years". Nineteen years they were wandering to and fro and Nineteen years they </w:t>
      </w:r>
      <w:hyperlink r:id="rId1679" w:history="1">
        <w:r w:rsidRPr="004F6B23">
          <w:rPr>
            <w:rStyle w:val="Hyperlink"/>
            <w:rFonts w:eastAsia="Times New Roman" w:cs="Times New Roman"/>
            <w:bCs/>
            <w:szCs w:val="24"/>
          </w:rPr>
          <w:t>dwelt</w:t>
        </w:r>
      </w:hyperlink>
      <w:r w:rsidRPr="00FA4774">
        <w:rPr>
          <w:rFonts w:eastAsia="Times New Roman" w:cs="Times New Roman"/>
          <w:bCs/>
          <w:szCs w:val="24"/>
        </w:rPr>
        <w:t xml:space="preserve"> in Qadesh Barnea as it is said (Deut. 1:46): "You </w:t>
      </w:r>
      <w:hyperlink r:id="rId1680" w:history="1">
        <w:r w:rsidRPr="004F6B23">
          <w:rPr>
            <w:rStyle w:val="Hyperlink"/>
            <w:rFonts w:eastAsia="Times New Roman" w:cs="Times New Roman"/>
            <w:bCs/>
            <w:szCs w:val="24"/>
          </w:rPr>
          <w:t>dwelt</w:t>
        </w:r>
      </w:hyperlink>
      <w:r w:rsidRPr="00FA4774">
        <w:rPr>
          <w:rFonts w:eastAsia="Times New Roman" w:cs="Times New Roman"/>
          <w:bCs/>
          <w:szCs w:val="24"/>
        </w:rPr>
        <w:t xml:space="preserve"> at Qadesh a long </w:t>
      </w:r>
      <w:hyperlink r:id="rId1681" w:history="1">
        <w:r w:rsidRPr="004F6B23">
          <w:rPr>
            <w:rStyle w:val="Hyperlink"/>
            <w:rFonts w:eastAsia="Times New Roman" w:cs="Times New Roman"/>
            <w:bCs/>
            <w:szCs w:val="24"/>
          </w:rPr>
          <w:t>time</w:t>
        </w:r>
      </w:hyperlink>
      <w:r w:rsidRPr="00FA4774">
        <w:rPr>
          <w:rFonts w:eastAsia="Times New Roman" w:cs="Times New Roman"/>
          <w:bCs/>
          <w:szCs w:val="24"/>
        </w:rPr>
        <w:t xml:space="preserve">, equal to the </w:t>
      </w:r>
      <w:hyperlink r:id="rId1682" w:history="1">
        <w:r w:rsidRPr="004F6B23">
          <w:rPr>
            <w:rStyle w:val="Hyperlink"/>
            <w:rFonts w:eastAsia="Times New Roman" w:cs="Times New Roman"/>
            <w:bCs/>
            <w:szCs w:val="24"/>
          </w:rPr>
          <w:t>time</w:t>
        </w:r>
      </w:hyperlink>
      <w:r w:rsidRPr="00FA4774">
        <w:rPr>
          <w:rFonts w:eastAsia="Times New Roman" w:cs="Times New Roman"/>
          <w:bCs/>
          <w:szCs w:val="24"/>
        </w:rPr>
        <w:t xml:space="preserve"> that you </w:t>
      </w:r>
      <w:hyperlink r:id="rId1683" w:history="1">
        <w:r w:rsidRPr="004F6B23">
          <w:rPr>
            <w:rStyle w:val="Hyperlink"/>
            <w:rFonts w:eastAsia="Times New Roman" w:cs="Times New Roman"/>
            <w:bCs/>
            <w:szCs w:val="24"/>
          </w:rPr>
          <w:t>dwelt</w:t>
        </w:r>
      </w:hyperlink>
      <w:r w:rsidRPr="00FA4774">
        <w:rPr>
          <w:rFonts w:eastAsia="Times New Roman" w:cs="Times New Roman"/>
          <w:bCs/>
          <w:szCs w:val="24"/>
        </w:rPr>
        <w:t xml:space="preserve">".  All way stations together were </w:t>
      </w:r>
      <w:hyperlink r:id="rId1684"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1685" w:history="1">
        <w:r w:rsidRPr="00FA4774">
          <w:rPr>
            <w:rFonts w:eastAsia="Times New Roman" w:cs="Times New Roman"/>
            <w:bCs/>
            <w:color w:val="002A7E"/>
            <w:szCs w:val="24"/>
          </w:rPr>
          <w:t>two</w:t>
        </w:r>
      </w:hyperlink>
      <w:r w:rsidRPr="00FA4774">
        <w:rPr>
          <w:rFonts w:eastAsia="Times New Roman" w:cs="Times New Roman"/>
          <w:bCs/>
          <w:szCs w:val="24"/>
        </w:rPr>
        <w:t xml:space="preserve"> way stations.</w:t>
      </w:r>
      <w:r w:rsidRPr="00FA4774">
        <w:rPr>
          <w:rFonts w:ascii="Courier New" w:eastAsia="Times New Roman" w:hAnsi="Courier New" w:cs="Courier New"/>
          <w:bCs/>
          <w:szCs w:val="24"/>
          <w:vertAlign w:val="superscript"/>
        </w:rPr>
        <w:footnoteReference w:id="193"/>
      </w:r>
    </w:p>
    <w:p w14:paraId="03FDE25F" w14:textId="77777777" w:rsidR="00FA4774" w:rsidRPr="00FA4774" w:rsidRDefault="00FA4774" w:rsidP="00FA4774">
      <w:pPr>
        <w:ind w:left="288"/>
        <w:rPr>
          <w:rFonts w:eastAsia="Times New Roman" w:cs="Times New Roman"/>
          <w:bCs/>
          <w:szCs w:val="24"/>
        </w:rPr>
      </w:pPr>
    </w:p>
    <w:p w14:paraId="3DE21381" w14:textId="1F663FB8" w:rsidR="00FA4774" w:rsidRPr="00FA4774" w:rsidRDefault="00FA4774" w:rsidP="00FA4774">
      <w:pPr>
        <w:ind w:left="288"/>
        <w:rPr>
          <w:rFonts w:eastAsia="Times New Roman" w:cs="Times New Roman"/>
          <w:bCs/>
          <w:szCs w:val="24"/>
        </w:rPr>
      </w:pPr>
      <w:r w:rsidRPr="00FA4774">
        <w:rPr>
          <w:rFonts w:eastAsia="Times New Roman" w:cs="Times New Roman"/>
          <w:b/>
          <w:szCs w:val="24"/>
        </w:rPr>
        <w:t>5.</w:t>
      </w:r>
      <w:r w:rsidRPr="00FA4774">
        <w:rPr>
          <w:rFonts w:eastAsia="Times New Roman" w:cs="Times New Roman"/>
          <w:bCs/>
          <w:szCs w:val="24"/>
        </w:rPr>
        <w:t xml:space="preserve"> The word “Rithmah” denotes desolation and waste, as in, “...into a desolate </w:t>
      </w:r>
      <w:hyperlink r:id="rId1686" w:history="1">
        <w:r w:rsidRPr="004F6B23">
          <w:rPr>
            <w:rStyle w:val="Hyperlink"/>
            <w:rFonts w:eastAsia="Times New Roman" w:cs="Times New Roman"/>
            <w:bCs/>
            <w:szCs w:val="24"/>
          </w:rPr>
          <w:t>field</w:t>
        </w:r>
      </w:hyperlink>
      <w:r w:rsidRPr="00FA4774">
        <w:rPr>
          <w:rFonts w:eastAsia="Times New Roman" w:cs="Times New Roman"/>
          <w:bCs/>
          <w:szCs w:val="24"/>
        </w:rPr>
        <w:t xml:space="preserve">,” “they have turned </w:t>
      </w:r>
      <w:hyperlink r:id="rId1687" w:history="1">
        <w:r w:rsidRPr="004F6B23">
          <w:rPr>
            <w:rStyle w:val="Hyperlink"/>
            <w:rFonts w:eastAsia="Times New Roman" w:cs="Times New Roman"/>
            <w:bCs/>
            <w:szCs w:val="24"/>
          </w:rPr>
          <w:t>Jerusalem</w:t>
        </w:r>
      </w:hyperlink>
      <w:r w:rsidRPr="00FA4774">
        <w:rPr>
          <w:rFonts w:eastAsia="Times New Roman" w:cs="Times New Roman"/>
          <w:bCs/>
          <w:szCs w:val="24"/>
        </w:rPr>
        <w:t xml:space="preserve"> into desolation.” </w:t>
      </w:r>
      <w:hyperlink r:id="rId1688" w:history="1">
        <w:r w:rsidRPr="004F6B23">
          <w:rPr>
            <w:rStyle w:val="Hyperlink"/>
            <w:rFonts w:eastAsia="Times New Roman" w:cs="Times New Roman"/>
            <w:bCs/>
            <w:szCs w:val="24"/>
          </w:rPr>
          <w:t>HaShem</w:t>
        </w:r>
      </w:hyperlink>
      <w:r w:rsidRPr="00FA4774">
        <w:rPr>
          <w:rFonts w:eastAsia="Times New Roman" w:cs="Times New Roman"/>
          <w:bCs/>
          <w:szCs w:val="24"/>
        </w:rPr>
        <w:t xml:space="preserve"> will punish you with arrows from above and smoldering </w:t>
      </w:r>
      <w:hyperlink r:id="rId1689" w:history="1">
        <w:r w:rsidRPr="00FA4774">
          <w:rPr>
            <w:rFonts w:eastAsia="Times New Roman" w:cs="Times New Roman"/>
            <w:bCs/>
            <w:color w:val="002A7E"/>
            <w:szCs w:val="24"/>
          </w:rPr>
          <w:t>flame</w:t>
        </w:r>
      </w:hyperlink>
      <w:r w:rsidRPr="00FA4774">
        <w:rPr>
          <w:rFonts w:eastAsia="Times New Roman" w:cs="Times New Roman"/>
          <w:bCs/>
          <w:szCs w:val="24"/>
        </w:rPr>
        <w:t xml:space="preserve"> from </w:t>
      </w:r>
      <w:r w:rsidRPr="00FA4774">
        <w:rPr>
          <w:rFonts w:eastAsia="Times New Roman" w:cs="Times New Roman"/>
          <w:bCs/>
          <w:i/>
          <w:iCs/>
          <w:szCs w:val="24"/>
        </w:rPr>
        <w:t>Gehinom</w:t>
      </w:r>
      <w:r w:rsidRPr="00FA4774">
        <w:rPr>
          <w:rFonts w:eastAsia="Times New Roman" w:cs="Times New Roman"/>
          <w:bCs/>
          <w:szCs w:val="24"/>
        </w:rPr>
        <w:t xml:space="preserve"> below. (Rashi there) ‘Rithmah’ is from, “smoldering - </w:t>
      </w:r>
      <w:r w:rsidRPr="00FA4774">
        <w:rPr>
          <w:rFonts w:eastAsia="Times New Roman" w:cs="Times New Roman"/>
          <w:bCs/>
          <w:sz w:val="28"/>
          <w:szCs w:val="28"/>
          <w:rtl/>
          <w:lang w:bidi="he-IL"/>
        </w:rPr>
        <w:t>רתמים</w:t>
      </w:r>
      <w:r w:rsidRPr="00FA4774">
        <w:rPr>
          <w:rFonts w:eastAsia="Times New Roman" w:cs="Times New Roman"/>
          <w:bCs/>
          <w:szCs w:val="24"/>
        </w:rPr>
        <w:t>.”</w:t>
      </w:r>
    </w:p>
    <w:p w14:paraId="25131029" w14:textId="77777777" w:rsidR="00FA4774" w:rsidRPr="00FA4774" w:rsidRDefault="00FA4774" w:rsidP="00FA4774">
      <w:pPr>
        <w:rPr>
          <w:rFonts w:eastAsia="Times New Roman" w:cs="Times New Roman"/>
          <w:bCs/>
          <w:szCs w:val="24"/>
        </w:rPr>
      </w:pPr>
    </w:p>
    <w:p w14:paraId="675FB5A1" w14:textId="1DB90D31"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690"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18. thence to Rithema, the </w:t>
      </w:r>
      <w:hyperlink r:id="rId1691" w:history="1">
        <w:r w:rsidRPr="004F6B23">
          <w:rPr>
            <w:rStyle w:val="Hyperlink"/>
            <w:rFonts w:eastAsia="Calibri" w:cs="Times New Roman"/>
            <w:bCs/>
            <w:i/>
            <w:szCs w:val="24"/>
            <w:lang w:val="en-AU"/>
          </w:rPr>
          <w:t>place</w:t>
        </w:r>
      </w:hyperlink>
      <w:r w:rsidRPr="00FA4774">
        <w:rPr>
          <w:rFonts w:eastAsia="Calibri" w:cs="Times New Roman"/>
          <w:bCs/>
          <w:i/>
          <w:szCs w:val="24"/>
          <w:lang w:val="en-AU"/>
        </w:rPr>
        <w:t xml:space="preserve"> of many juniper trees; </w:t>
      </w:r>
    </w:p>
    <w:p w14:paraId="5DC7DF4B" w14:textId="77777777" w:rsidR="00FA4774" w:rsidRPr="00FA4774" w:rsidRDefault="00FA4774" w:rsidP="00FA4774">
      <w:pPr>
        <w:rPr>
          <w:rFonts w:eastAsia="Times New Roman" w:cs="Times New Roman"/>
          <w:bCs/>
          <w:szCs w:val="24"/>
        </w:rPr>
      </w:pPr>
    </w:p>
    <w:p w14:paraId="57CE191C" w14:textId="3531E9C1"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RASHI: </w:t>
      </w:r>
      <w:r w:rsidRPr="00FA4774">
        <w:rPr>
          <w:rFonts w:eastAsia="Times New Roman" w:cs="Times New Roman"/>
          <w:b/>
          <w:bCs/>
          <w:szCs w:val="24"/>
        </w:rPr>
        <w:t xml:space="preserve">18 Rithmah </w:t>
      </w:r>
      <w:r w:rsidRPr="00FA4774">
        <w:rPr>
          <w:rFonts w:eastAsia="Times New Roman" w:cs="Times New Roman"/>
          <w:bCs/>
          <w:szCs w:val="24"/>
        </w:rPr>
        <w:t xml:space="preserve">Heb. </w:t>
      </w:r>
      <w:r w:rsidRPr="00FA4774">
        <w:rPr>
          <w:rFonts w:eastAsia="Times New Roman" w:cs="Times New Roman"/>
          <w:bCs/>
          <w:szCs w:val="24"/>
          <w:rtl/>
          <w:lang w:bidi="he-IL"/>
        </w:rPr>
        <w:t xml:space="preserve">רִתְמָּה </w:t>
      </w:r>
      <w:r w:rsidRPr="00FA4774">
        <w:rPr>
          <w:rFonts w:eastAsia="Times New Roman" w:cs="Times New Roman"/>
          <w:bCs/>
          <w:szCs w:val="24"/>
        </w:rPr>
        <w:t xml:space="preserve">, so named because of the slander of the spies, for it says, ―What can He give you, and what can He add to you, you deceitful </w:t>
      </w:r>
      <w:hyperlink r:id="rId1692" w:history="1">
        <w:r w:rsidRPr="004F6B23">
          <w:rPr>
            <w:rStyle w:val="Hyperlink"/>
            <w:rFonts w:eastAsia="Times New Roman" w:cs="Times New Roman"/>
            <w:bCs/>
            <w:szCs w:val="24"/>
          </w:rPr>
          <w:t>tongue</w:t>
        </w:r>
      </w:hyperlink>
      <w:r w:rsidRPr="00FA4774">
        <w:rPr>
          <w:rFonts w:eastAsia="Times New Roman" w:cs="Times New Roman"/>
          <w:bCs/>
          <w:szCs w:val="24"/>
        </w:rPr>
        <w:t xml:space="preserve">? Sharpened arrows of a mighty man, with coals of brooms </w:t>
      </w:r>
      <w:r w:rsidRPr="00FA4774">
        <w:rPr>
          <w:rFonts w:eastAsia="Times New Roman" w:cs="Times New Roman"/>
          <w:bCs/>
          <w:szCs w:val="24"/>
          <w:rtl/>
          <w:lang w:bidi="he-IL"/>
        </w:rPr>
        <w:t xml:space="preserve">רְתָּמִים </w:t>
      </w:r>
      <w:r w:rsidRPr="00FA4774">
        <w:rPr>
          <w:rFonts w:ascii="Cambria Math" w:eastAsia="Times New Roman" w:hAnsi="Cambria Math" w:cs="Cambria Math"/>
          <w:bCs/>
          <w:szCs w:val="24"/>
        </w:rPr>
        <w:t>‖</w:t>
      </w:r>
      <w:r w:rsidRPr="00FA4774">
        <w:rPr>
          <w:rFonts w:eastAsia="Times New Roman" w:cs="Times New Roman"/>
          <w:bCs/>
          <w:szCs w:val="24"/>
        </w:rPr>
        <w:t xml:space="preserve"> (Ps. 120:3-4). -[Mid. Aggadah]</w:t>
      </w:r>
    </w:p>
    <w:p w14:paraId="18A63159" w14:textId="77777777" w:rsidR="00FA4774" w:rsidRPr="00FA4774" w:rsidRDefault="00FA4774" w:rsidP="00FA4774">
      <w:pPr>
        <w:rPr>
          <w:rFonts w:eastAsia="Times New Roman" w:cs="Times New Roman"/>
          <w:bCs/>
          <w:szCs w:val="24"/>
        </w:rPr>
      </w:pPr>
    </w:p>
    <w:p w14:paraId="3ABFE592" w14:textId="77777777" w:rsidR="00FA4774" w:rsidRPr="00FA4774" w:rsidRDefault="00FA4774" w:rsidP="00D76AFD">
      <w:pPr>
        <w:pStyle w:val="Heading1"/>
      </w:pPr>
      <w:bookmarkStart w:id="29" w:name="_Toc154268112"/>
      <w:r w:rsidRPr="00FA4774">
        <w:rPr>
          <w:highlight w:val="yellow"/>
        </w:rPr>
        <w:t>Rimmon Perez camp #15</w:t>
      </w:r>
      <w:bookmarkEnd w:id="29"/>
    </w:p>
    <w:p w14:paraId="6ED6DB64" w14:textId="77777777" w:rsidR="00FA4774" w:rsidRPr="00FA4774" w:rsidRDefault="00FA4774" w:rsidP="00FA4774">
      <w:pPr>
        <w:rPr>
          <w:rFonts w:eastAsia="Times New Roman" w:cs="Times New Roman"/>
          <w:bCs/>
          <w:szCs w:val="24"/>
        </w:rPr>
      </w:pPr>
    </w:p>
    <w:p w14:paraId="43AB84DD" w14:textId="6032AB4F"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693"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33:19</w:t>
      </w:r>
      <w:r w:rsidRPr="00FA4774">
        <w:rPr>
          <w:rFonts w:eastAsia="Times New Roman" w:cs="Times New Roman"/>
          <w:bCs/>
          <w:szCs w:val="24"/>
        </w:rPr>
        <w:t xml:space="preserve"> They left the Desolation </w:t>
      </w:r>
      <w:hyperlink r:id="rId1694" w:history="1">
        <w:r w:rsidRPr="004F6B23">
          <w:rPr>
            <w:rStyle w:val="Hyperlink"/>
            <w:rFonts w:eastAsia="Times New Roman" w:cs="Times New Roman"/>
            <w:bCs/>
            <w:szCs w:val="24"/>
          </w:rPr>
          <w:t>place</w:t>
        </w:r>
      </w:hyperlink>
      <w:r w:rsidRPr="00FA4774">
        <w:rPr>
          <w:rFonts w:eastAsia="Times New Roman" w:cs="Times New Roman"/>
          <w:bCs/>
          <w:szCs w:val="24"/>
        </w:rPr>
        <w:t xml:space="preserve"> (Rithmah) and camped at the </w:t>
      </w:r>
      <w:r w:rsidRPr="00FA4774">
        <w:rPr>
          <w:rFonts w:eastAsia="Times New Roman" w:cs="Times New Roman"/>
          <w:bCs/>
          <w:color w:val="C00000"/>
          <w:szCs w:val="24"/>
        </w:rPr>
        <w:t>Spreading, or heavy fruited, Pomegranate Tree</w:t>
      </w:r>
      <w:r w:rsidRPr="00FA4774">
        <w:rPr>
          <w:rFonts w:eastAsia="Times New Roman" w:cs="Times New Roman"/>
          <w:bCs/>
          <w:color w:val="C00000"/>
          <w:szCs w:val="24"/>
          <w:vertAlign w:val="superscript"/>
        </w:rPr>
        <w:footnoteReference w:id="194"/>
      </w:r>
      <w:r w:rsidRPr="00FA4774">
        <w:rPr>
          <w:rFonts w:eastAsia="Times New Roman" w:cs="Times New Roman"/>
          <w:bCs/>
          <w:szCs w:val="24"/>
        </w:rPr>
        <w:t xml:space="preserve"> (</w:t>
      </w:r>
      <w:r w:rsidRPr="00FA4774">
        <w:rPr>
          <w:rFonts w:eastAsia="Times New Roman" w:cs="Times New Roman"/>
          <w:b/>
          <w:kern w:val="32"/>
          <w:szCs w:val="32"/>
        </w:rPr>
        <w:t>Rimmon Perez</w:t>
      </w:r>
      <w:r w:rsidRPr="00FA4774">
        <w:rPr>
          <w:rFonts w:eastAsia="Times New Roman" w:cs="Times New Roman"/>
          <w:bCs/>
          <w:szCs w:val="24"/>
        </w:rPr>
        <w:t xml:space="preserve"> </w:t>
      </w:r>
      <w:r w:rsidRPr="00FA4774">
        <w:rPr>
          <w:rFonts w:eastAsia="Times New Roman" w:cs="Times New Roman"/>
          <w:b/>
          <w:szCs w:val="24"/>
        </w:rPr>
        <w:t>camp #15</w:t>
      </w:r>
      <w:r w:rsidRPr="00FA4774">
        <w:rPr>
          <w:rFonts w:eastAsia="Times New Roman" w:cs="Times New Roman"/>
          <w:bCs/>
          <w:szCs w:val="24"/>
        </w:rPr>
        <w:t xml:space="preserve">). </w:t>
      </w:r>
    </w:p>
    <w:p w14:paraId="2614DDBD" w14:textId="77777777" w:rsidR="00FA4774" w:rsidRPr="00FA4774" w:rsidRDefault="00FA4774" w:rsidP="00FA4774">
      <w:pPr>
        <w:rPr>
          <w:rFonts w:eastAsia="Times New Roman" w:cs="Times New Roman"/>
          <w:bCs/>
          <w:szCs w:val="24"/>
        </w:rPr>
      </w:pPr>
    </w:p>
    <w:p w14:paraId="098B7222" w14:textId="77777777" w:rsidR="00FA4774" w:rsidRPr="00FA4774" w:rsidRDefault="00FA4774" w:rsidP="00FA4774">
      <w:pPr>
        <w:numPr>
          <w:ilvl w:val="0"/>
          <w:numId w:val="1"/>
        </w:numPr>
        <w:rPr>
          <w:rFonts w:eastAsia="Times New Roman" w:cs="Times New Roman"/>
          <w:bCs/>
          <w:szCs w:val="24"/>
        </w:rPr>
      </w:pPr>
      <w:r w:rsidRPr="00FA4774">
        <w:rPr>
          <w:rFonts w:eastAsia="Times New Roman" w:cs="Times New Roman"/>
          <w:bCs/>
          <w:szCs w:val="24"/>
        </w:rPr>
        <w:t xml:space="preserve">They arrived here in 2468 </w:t>
      </w:r>
    </w:p>
    <w:p w14:paraId="45A626FE" w14:textId="77777777" w:rsidR="00FA4774" w:rsidRPr="00FA4774" w:rsidRDefault="00FA4774" w:rsidP="00FA4774">
      <w:pPr>
        <w:ind w:left="288"/>
        <w:rPr>
          <w:rFonts w:eastAsia="Times New Roman" w:cs="Times New Roman"/>
          <w:b/>
          <w:color w:val="000000"/>
          <w:szCs w:val="24"/>
        </w:rPr>
      </w:pPr>
    </w:p>
    <w:p w14:paraId="1232B14C" w14:textId="77777777" w:rsidR="00FA4774" w:rsidRPr="00FA4774" w:rsidRDefault="00FA4774" w:rsidP="00FA4774">
      <w:pPr>
        <w:ind w:left="288"/>
        <w:rPr>
          <w:rFonts w:eastAsia="Times New Roman" w:cs="Times New Roman"/>
          <w:bCs/>
          <w:color w:val="000000"/>
          <w:szCs w:val="24"/>
        </w:rPr>
      </w:pPr>
      <w:r w:rsidRPr="00FA4774">
        <w:rPr>
          <w:rFonts w:eastAsia="Times New Roman" w:cs="Times New Roman"/>
          <w:b/>
          <w:color w:val="000000"/>
          <w:szCs w:val="24"/>
        </w:rPr>
        <w:t>2.</w:t>
      </w:r>
      <w:r w:rsidRPr="00FA4774">
        <w:rPr>
          <w:rFonts w:eastAsia="Times New Roman" w:cs="Times New Roman"/>
          <w:bCs/>
          <w:color w:val="000000"/>
          <w:szCs w:val="24"/>
        </w:rPr>
        <w:t xml:space="preserve"> Or Rimmon Paretz (Septuagint). ‘Spreading Pomegranate Tree,’ or ‘Heavy-fruited Pomegranate’. They were now heading south toward the Gulf of Aqaba; circumscribing the Seir Mountains (Devarim 2:1). Some say that they traveled through the Moab Desert.</w:t>
      </w:r>
      <w:r w:rsidRPr="00FA4774">
        <w:rPr>
          <w:rFonts w:eastAsia="Times New Roman" w:cs="Times New Roman"/>
          <w:bCs/>
          <w:color w:val="000000"/>
          <w:szCs w:val="24"/>
          <w:vertAlign w:val="superscript"/>
        </w:rPr>
        <w:footnoteReference w:id="195"/>
      </w:r>
    </w:p>
    <w:p w14:paraId="3DC86DFA" w14:textId="77777777" w:rsidR="00FA4774" w:rsidRPr="00FA4774" w:rsidRDefault="00FA4774" w:rsidP="00FA4774">
      <w:pPr>
        <w:ind w:left="288"/>
        <w:rPr>
          <w:rFonts w:eastAsia="Times New Roman" w:cs="Times New Roman"/>
          <w:bCs/>
          <w:szCs w:val="24"/>
        </w:rPr>
      </w:pPr>
    </w:p>
    <w:p w14:paraId="4D2FE098" w14:textId="1DE80AE9"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A </w:t>
      </w:r>
      <w:r w:rsidRPr="00FA4774">
        <w:rPr>
          <w:rFonts w:eastAsia="Times New Roman" w:cs="Times New Roman"/>
          <w:bCs/>
          <w:i/>
          <w:iCs/>
          <w:szCs w:val="24"/>
        </w:rPr>
        <w:t>rimmon</w:t>
      </w:r>
      <w:r w:rsidRPr="00FA4774">
        <w:rPr>
          <w:rFonts w:eastAsia="Times New Roman" w:cs="Times New Roman"/>
          <w:bCs/>
          <w:szCs w:val="24"/>
        </w:rPr>
        <w:t xml:space="preserve"> is a pomegranate, which is often associated with Torah, since the sages found a correlation between a pomegranate’s “613” </w:t>
      </w:r>
      <w:hyperlink r:id="rId1695" w:history="1">
        <w:r w:rsidRPr="004F6B23">
          <w:rPr>
            <w:rStyle w:val="Hyperlink"/>
            <w:rFonts w:eastAsia="Times New Roman" w:cs="Times New Roman"/>
            <w:bCs/>
            <w:szCs w:val="24"/>
          </w:rPr>
          <w:t>seeds</w:t>
        </w:r>
      </w:hyperlink>
      <w:r w:rsidRPr="00FA4774">
        <w:rPr>
          <w:rFonts w:eastAsia="Times New Roman" w:cs="Times New Roman"/>
          <w:bCs/>
          <w:szCs w:val="24"/>
        </w:rPr>
        <w:t xml:space="preserve"> and the </w:t>
      </w:r>
      <w:hyperlink r:id="rId1696" w:history="1">
        <w:r w:rsidRPr="004F6B23">
          <w:rPr>
            <w:rStyle w:val="Hyperlink"/>
            <w:rFonts w:eastAsia="Times New Roman" w:cs="Times New Roman"/>
            <w:bCs/>
            <w:szCs w:val="24"/>
          </w:rPr>
          <w:t>613 commandments</w:t>
        </w:r>
      </w:hyperlink>
      <w:r w:rsidRPr="00FA4774">
        <w:rPr>
          <w:rFonts w:eastAsia="Times New Roman" w:cs="Times New Roman"/>
          <w:bCs/>
          <w:szCs w:val="24"/>
        </w:rPr>
        <w:t xml:space="preserve"> said to be found in the Torah. </w:t>
      </w:r>
      <w:r w:rsidRPr="00FA4774">
        <w:rPr>
          <w:rFonts w:eastAsia="Times New Roman" w:cs="Times New Roman"/>
          <w:bCs/>
          <w:i/>
          <w:iCs/>
          <w:szCs w:val="24"/>
        </w:rPr>
        <w:t>Peretz</w:t>
      </w:r>
      <w:r w:rsidRPr="00FA4774">
        <w:rPr>
          <w:rFonts w:eastAsia="Times New Roman" w:cs="Times New Roman"/>
          <w:bCs/>
          <w:szCs w:val="24"/>
        </w:rPr>
        <w:t xml:space="preserve"> is the word for breach-making. When the Israelites say, “We will </w:t>
      </w:r>
      <w:hyperlink r:id="rId1697" w:history="1">
        <w:r w:rsidRPr="004F6B23">
          <w:rPr>
            <w:rStyle w:val="Hyperlink"/>
            <w:rFonts w:eastAsia="Times New Roman" w:cs="Times New Roman"/>
            <w:bCs/>
            <w:szCs w:val="24"/>
          </w:rPr>
          <w:t>hear</w:t>
        </w:r>
      </w:hyperlink>
      <w:r w:rsidRPr="00FA4774">
        <w:rPr>
          <w:rFonts w:eastAsia="Times New Roman" w:cs="Times New Roman"/>
          <w:bCs/>
          <w:szCs w:val="24"/>
        </w:rPr>
        <w:t xml:space="preserve"> and we will do,” they have made a leap of faith into the </w:t>
      </w:r>
      <w:r w:rsidRPr="00FA4774">
        <w:rPr>
          <w:rFonts w:eastAsia="Times New Roman" w:cs="Times New Roman"/>
          <w:bCs/>
          <w:i/>
          <w:iCs/>
          <w:szCs w:val="24"/>
        </w:rPr>
        <w:t>breach</w:t>
      </w:r>
      <w:r w:rsidRPr="00FA4774">
        <w:rPr>
          <w:rFonts w:eastAsia="Times New Roman" w:cs="Times New Roman"/>
          <w:bCs/>
          <w:szCs w:val="24"/>
        </w:rPr>
        <w:t xml:space="preserve">, for the sake of </w:t>
      </w:r>
      <w:r w:rsidRPr="00FA4774">
        <w:rPr>
          <w:rFonts w:eastAsia="Times New Roman" w:cs="Times New Roman"/>
          <w:bCs/>
          <w:iCs/>
          <w:szCs w:val="24"/>
        </w:rPr>
        <w:t>Torah</w:t>
      </w:r>
      <w:r w:rsidRPr="00FA4774">
        <w:rPr>
          <w:rFonts w:eastAsia="Times New Roman" w:cs="Times New Roman"/>
          <w:bCs/>
          <w:szCs w:val="24"/>
        </w:rPr>
        <w:t>.</w:t>
      </w:r>
    </w:p>
    <w:p w14:paraId="40C7F9B7" w14:textId="77777777" w:rsidR="00FA4774" w:rsidRPr="00FA4774" w:rsidRDefault="00FA4774" w:rsidP="00FA4774">
      <w:pPr>
        <w:rPr>
          <w:rFonts w:eastAsia="Times New Roman" w:cs="Times New Roman"/>
          <w:bCs/>
          <w:szCs w:val="24"/>
        </w:rPr>
      </w:pPr>
    </w:p>
    <w:p w14:paraId="52C3BACB" w14:textId="45B12822"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698"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19. thence to Rumana, whose fruit is hard; </w:t>
      </w:r>
    </w:p>
    <w:p w14:paraId="39E1EB5E" w14:textId="77777777" w:rsidR="00FA4774" w:rsidRPr="00FA4774" w:rsidRDefault="00FA4774" w:rsidP="00FA4774">
      <w:pPr>
        <w:rPr>
          <w:rFonts w:eastAsia="Times New Roman" w:cs="Times New Roman"/>
          <w:bCs/>
          <w:szCs w:val="24"/>
        </w:rPr>
      </w:pPr>
    </w:p>
    <w:p w14:paraId="2B0F4506" w14:textId="77777777" w:rsidR="00FA4774" w:rsidRPr="00FA4774" w:rsidRDefault="00FA4774" w:rsidP="00D76AFD">
      <w:pPr>
        <w:pStyle w:val="Heading1"/>
      </w:pPr>
      <w:bookmarkStart w:id="30" w:name="_Toc154268113"/>
      <w:r w:rsidRPr="00FA4774">
        <w:rPr>
          <w:highlight w:val="yellow"/>
        </w:rPr>
        <w:t>Livnah camp #16</w:t>
      </w:r>
      <w:bookmarkEnd w:id="30"/>
    </w:p>
    <w:p w14:paraId="03D7C2C9" w14:textId="77777777" w:rsidR="00FA4774" w:rsidRDefault="00FA4774" w:rsidP="00FA4774">
      <w:pPr>
        <w:rPr>
          <w:rFonts w:eastAsia="Times New Roman" w:cs="Times New Roman"/>
          <w:bCs/>
          <w:szCs w:val="24"/>
        </w:rPr>
      </w:pPr>
    </w:p>
    <w:p w14:paraId="7B1D4FB7" w14:textId="60FCBA2A" w:rsidR="008B5B89" w:rsidRDefault="008B5B89" w:rsidP="008B5B89">
      <w:pPr>
        <w:rPr>
          <w:rFonts w:eastAsia="Times New Roman" w:cs="Times New Roman"/>
          <w:bCs/>
          <w:szCs w:val="24"/>
        </w:rPr>
      </w:pPr>
      <w:r w:rsidRPr="008B5B89">
        <w:rPr>
          <w:rFonts w:eastAsia="Times New Roman" w:cs="Times New Roman"/>
          <w:bCs/>
          <w:szCs w:val="24"/>
        </w:rPr>
        <w:t>In the seventeenth week, the Jews journey from Rimmon Perez and camp in Li</w:t>
      </w:r>
      <w:r>
        <w:rPr>
          <w:rFonts w:eastAsia="Times New Roman" w:cs="Times New Roman"/>
          <w:bCs/>
          <w:szCs w:val="24"/>
        </w:rPr>
        <w:t>v</w:t>
      </w:r>
      <w:r w:rsidRPr="008B5B89">
        <w:rPr>
          <w:rFonts w:eastAsia="Times New Roman" w:cs="Times New Roman"/>
          <w:bCs/>
          <w:szCs w:val="24"/>
        </w:rPr>
        <w:t>nah. Libnah comes from the word </w:t>
      </w:r>
      <w:r w:rsidRPr="008B5B89">
        <w:rPr>
          <w:rFonts w:eastAsia="Times New Roman" w:cs="Times New Roman"/>
          <w:bCs/>
          <w:i/>
          <w:iCs/>
          <w:szCs w:val="24"/>
        </w:rPr>
        <w:t>Leveinim</w:t>
      </w:r>
      <w:r w:rsidRPr="008B5B89">
        <w:rPr>
          <w:rFonts w:eastAsia="Times New Roman" w:cs="Times New Roman"/>
          <w:bCs/>
          <w:szCs w:val="24"/>
        </w:rPr>
        <w:t>,</w:t>
      </w:r>
      <w:r w:rsidRPr="008B5B89">
        <w:rPr>
          <w:rFonts w:eastAsia="Times New Roman" w:cs="Times New Roman"/>
          <w:bCs/>
          <w:i/>
          <w:iCs/>
          <w:szCs w:val="24"/>
        </w:rPr>
        <w:t> </w:t>
      </w:r>
      <w:r w:rsidRPr="008B5B89">
        <w:rPr>
          <w:rFonts w:eastAsia="Times New Roman" w:cs="Times New Roman"/>
          <w:b/>
          <w:szCs w:val="24"/>
          <w:highlight w:val="green"/>
        </w:rPr>
        <w:t>bricks</w:t>
      </w:r>
      <w:r w:rsidRPr="008B5B89">
        <w:rPr>
          <w:rFonts w:eastAsia="Times New Roman" w:cs="Times New Roman"/>
          <w:bCs/>
          <w:szCs w:val="24"/>
        </w:rPr>
        <w:t>. Bricks are usually associated with the hard labor the Jews had to endure during their Egyptian exile, in which they had to make bricks. At the end of the exile, they were not even provided any straws.  In his work, </w:t>
      </w:r>
      <w:r w:rsidRPr="008B5B89">
        <w:rPr>
          <w:rFonts w:eastAsia="Times New Roman" w:cs="Times New Roman"/>
          <w:bCs/>
          <w:i/>
          <w:iCs/>
          <w:szCs w:val="24"/>
        </w:rPr>
        <w:t>Torah Or</w:t>
      </w:r>
      <w:r w:rsidRPr="008B5B89">
        <w:rPr>
          <w:rFonts w:eastAsia="Times New Roman" w:cs="Times New Roman"/>
          <w:bCs/>
          <w:szCs w:val="24"/>
        </w:rPr>
        <w:t>, the Alter Rebbe, quoting the </w:t>
      </w:r>
      <w:r w:rsidRPr="008B5B89">
        <w:rPr>
          <w:rFonts w:eastAsia="Times New Roman" w:cs="Times New Roman"/>
          <w:bCs/>
          <w:i/>
          <w:iCs/>
          <w:szCs w:val="24"/>
        </w:rPr>
        <w:t>Zohar</w:t>
      </w:r>
      <w:r w:rsidRPr="008B5B89">
        <w:rPr>
          <w:rFonts w:eastAsia="Times New Roman" w:cs="Times New Roman"/>
          <w:bCs/>
          <w:szCs w:val="24"/>
        </w:rPr>
        <w:t>, explains that the harsh labor in Egypt has a spiritual counterpart, in the proper study of the Torah. </w:t>
      </w:r>
      <w:r w:rsidRPr="008B5B89">
        <w:rPr>
          <w:rFonts w:eastAsia="Times New Roman" w:cs="Times New Roman"/>
          <w:bCs/>
          <w:i/>
          <w:iCs/>
          <w:szCs w:val="24"/>
        </w:rPr>
        <w:t>Leveinim</w:t>
      </w:r>
      <w:r w:rsidRPr="008B5B89">
        <w:rPr>
          <w:rFonts w:eastAsia="Times New Roman" w:cs="Times New Roman"/>
          <w:bCs/>
          <w:szCs w:val="24"/>
        </w:rPr>
        <w:t>, bricks, is a reference to </w:t>
      </w:r>
      <w:r w:rsidRPr="008B5B89">
        <w:rPr>
          <w:rFonts w:eastAsia="Times New Roman" w:cs="Times New Roman"/>
          <w:bCs/>
          <w:i/>
          <w:iCs/>
          <w:szCs w:val="24"/>
        </w:rPr>
        <w:t>libun hilchesa,</w:t>
      </w:r>
      <w:r w:rsidRPr="008B5B89">
        <w:rPr>
          <w:rFonts w:eastAsia="Times New Roman" w:cs="Times New Roman"/>
          <w:bCs/>
          <w:szCs w:val="24"/>
        </w:rPr>
        <w:t> the clarification of Torah law. </w:t>
      </w:r>
      <w:r w:rsidRPr="008B5B89">
        <w:rPr>
          <w:rFonts w:eastAsia="Times New Roman" w:cs="Times New Roman"/>
          <w:bCs/>
          <w:i/>
          <w:iCs/>
          <w:szCs w:val="24"/>
        </w:rPr>
        <w:t>Chomer</w:t>
      </w:r>
      <w:r w:rsidRPr="008B5B89">
        <w:rPr>
          <w:rFonts w:eastAsia="Times New Roman" w:cs="Times New Roman"/>
          <w:bCs/>
          <w:szCs w:val="24"/>
        </w:rPr>
        <w:t>, mortar, parallels the </w:t>
      </w:r>
      <w:r w:rsidRPr="008B5B89">
        <w:rPr>
          <w:rFonts w:eastAsia="Times New Roman" w:cs="Times New Roman"/>
          <w:bCs/>
          <w:i/>
          <w:iCs/>
          <w:szCs w:val="24"/>
        </w:rPr>
        <w:t>kal vachomer</w:t>
      </w:r>
      <w:r w:rsidRPr="008B5B89">
        <w:rPr>
          <w:rFonts w:eastAsia="Times New Roman" w:cs="Times New Roman"/>
          <w:bCs/>
          <w:szCs w:val="24"/>
        </w:rPr>
        <w:t>, the principle of </w:t>
      </w:r>
      <w:r w:rsidRPr="008B5B89">
        <w:rPr>
          <w:rFonts w:eastAsia="Times New Roman" w:cs="Times New Roman"/>
          <w:bCs/>
          <w:i/>
          <w:iCs/>
          <w:szCs w:val="24"/>
        </w:rPr>
        <w:t>a fortiori, </w:t>
      </w:r>
      <w:r w:rsidRPr="008B5B89">
        <w:rPr>
          <w:rFonts w:eastAsia="Times New Roman" w:cs="Times New Roman"/>
          <w:bCs/>
          <w:szCs w:val="24"/>
        </w:rPr>
        <w:t>one of principal rules of how to interpret the Torah.</w:t>
      </w:r>
    </w:p>
    <w:p w14:paraId="37AFE8D6" w14:textId="77777777" w:rsidR="008B5B89" w:rsidRPr="00FA4774" w:rsidRDefault="008B5B89" w:rsidP="00FA4774">
      <w:pPr>
        <w:rPr>
          <w:rFonts w:eastAsia="Times New Roman" w:cs="Times New Roman"/>
          <w:bCs/>
          <w:szCs w:val="24"/>
        </w:rPr>
      </w:pPr>
    </w:p>
    <w:p w14:paraId="07585710" w14:textId="2A251D2C"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69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33:20</w:t>
      </w:r>
      <w:r w:rsidRPr="00FA4774">
        <w:rPr>
          <w:rFonts w:eastAsia="Times New Roman" w:cs="Times New Roman"/>
          <w:bCs/>
          <w:szCs w:val="24"/>
        </w:rPr>
        <w:t xml:space="preserve"> They left the Spreading, or heavy fruited, Pomegranate Tree (Rimmon Perez) and camped at the </w:t>
      </w:r>
      <w:r w:rsidRPr="00FA4774">
        <w:rPr>
          <w:rFonts w:eastAsia="Times New Roman" w:cs="Times New Roman"/>
          <w:bCs/>
          <w:color w:val="C00000"/>
          <w:szCs w:val="24"/>
        </w:rPr>
        <w:t>Brick</w:t>
      </w:r>
      <w:r w:rsidRPr="00FA4774">
        <w:rPr>
          <w:rFonts w:eastAsia="Times New Roman" w:cs="Times New Roman"/>
          <w:bCs/>
          <w:szCs w:val="24"/>
          <w:vertAlign w:val="superscript"/>
        </w:rPr>
        <w:footnoteReference w:id="196"/>
      </w:r>
      <w:r w:rsidRPr="00FA4774">
        <w:rPr>
          <w:rFonts w:eastAsia="Times New Roman" w:cs="Times New Roman"/>
          <w:bCs/>
          <w:szCs w:val="24"/>
        </w:rPr>
        <w:t xml:space="preserve"> </w:t>
      </w:r>
      <w:hyperlink r:id="rId1700" w:history="1">
        <w:r w:rsidRPr="004F6B23">
          <w:rPr>
            <w:rStyle w:val="Hyperlink"/>
            <w:rFonts w:eastAsia="Times New Roman" w:cs="Times New Roman"/>
            <w:bCs/>
            <w:szCs w:val="24"/>
          </w:rPr>
          <w:t>place</w:t>
        </w:r>
      </w:hyperlink>
      <w:r w:rsidRPr="00FA4774">
        <w:rPr>
          <w:rFonts w:eastAsia="Times New Roman" w:cs="Times New Roman"/>
          <w:bCs/>
          <w:szCs w:val="24"/>
        </w:rPr>
        <w:t>. (</w:t>
      </w:r>
      <w:r w:rsidRPr="00FA4774">
        <w:rPr>
          <w:rFonts w:eastAsia="Times New Roman" w:cs="Times New Roman"/>
          <w:b/>
          <w:kern w:val="32"/>
          <w:szCs w:val="32"/>
        </w:rPr>
        <w:t>Livnah</w:t>
      </w:r>
      <w:r w:rsidRPr="00FA4774">
        <w:rPr>
          <w:rFonts w:eastAsia="Times New Roman" w:cs="Times New Roman"/>
          <w:bCs/>
          <w:szCs w:val="24"/>
        </w:rPr>
        <w:t xml:space="preserve"> </w:t>
      </w:r>
      <w:r w:rsidRPr="00FA4774">
        <w:rPr>
          <w:rFonts w:eastAsia="Times New Roman" w:cs="Times New Roman"/>
          <w:b/>
          <w:szCs w:val="24"/>
        </w:rPr>
        <w:t>camp #16</w:t>
      </w:r>
      <w:r w:rsidRPr="00FA4774">
        <w:rPr>
          <w:rFonts w:eastAsia="Times New Roman" w:cs="Times New Roman"/>
          <w:bCs/>
          <w:szCs w:val="24"/>
        </w:rPr>
        <w:t xml:space="preserve">). </w:t>
      </w:r>
    </w:p>
    <w:p w14:paraId="6310C392" w14:textId="77777777" w:rsidR="00FA4774" w:rsidRPr="00FA4774" w:rsidRDefault="00FA4774" w:rsidP="00FA4774">
      <w:pPr>
        <w:rPr>
          <w:rFonts w:eastAsia="Times New Roman" w:cs="Times New Roman"/>
          <w:bCs/>
          <w:szCs w:val="24"/>
        </w:rPr>
      </w:pPr>
    </w:p>
    <w:p w14:paraId="152BB22D"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The boundaries were all marked with building bricks - Targum Yonathan </w:t>
      </w:r>
    </w:p>
    <w:p w14:paraId="485F1EAC" w14:textId="77777777" w:rsidR="00FA4774" w:rsidRPr="00FA4774" w:rsidRDefault="00FA4774" w:rsidP="00FA4774">
      <w:pPr>
        <w:rPr>
          <w:rFonts w:eastAsia="Times New Roman" w:cs="Times New Roman"/>
          <w:bCs/>
          <w:szCs w:val="24"/>
        </w:rPr>
      </w:pPr>
    </w:p>
    <w:p w14:paraId="04287A6A" w14:textId="606933DF"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Livnah comes from the root meaning “white,” which is often associated with </w:t>
      </w:r>
      <w:hyperlink r:id="rId1701" w:history="1">
        <w:r w:rsidRPr="004F6B23">
          <w:rPr>
            <w:rStyle w:val="Hyperlink"/>
            <w:rFonts w:eastAsia="Times New Roman" w:cs="Times New Roman"/>
            <w:bCs/>
            <w:szCs w:val="24"/>
          </w:rPr>
          <w:t>purity</w:t>
        </w:r>
      </w:hyperlink>
      <w:r w:rsidRPr="00FA4774">
        <w:rPr>
          <w:rFonts w:eastAsia="Times New Roman" w:cs="Times New Roman"/>
          <w:bCs/>
          <w:szCs w:val="24"/>
        </w:rPr>
        <w:t>.</w:t>
      </w:r>
    </w:p>
    <w:p w14:paraId="1FECE464" w14:textId="77777777" w:rsidR="00FA4774" w:rsidRPr="00FA4774" w:rsidRDefault="00FA4774" w:rsidP="00FA4774">
      <w:pPr>
        <w:rPr>
          <w:rFonts w:eastAsia="Times New Roman" w:cs="Times New Roman"/>
          <w:bCs/>
          <w:szCs w:val="24"/>
        </w:rPr>
      </w:pPr>
    </w:p>
    <w:p w14:paraId="5E02866D" w14:textId="6E9225DD"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02"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20. thence to Libnah, whose borders are built of </w:t>
      </w:r>
      <w:hyperlink r:id="rId1703" w:history="1">
        <w:r w:rsidRPr="00FA4774">
          <w:rPr>
            <w:rFonts w:eastAsia="Calibri" w:cs="Times New Roman"/>
            <w:bCs/>
            <w:i/>
            <w:color w:val="002A7E"/>
            <w:szCs w:val="24"/>
            <w:lang w:val="en-AU"/>
          </w:rPr>
          <w:t>bricks</w:t>
        </w:r>
      </w:hyperlink>
      <w:r w:rsidRPr="00FA4774">
        <w:rPr>
          <w:rFonts w:eastAsia="Calibri" w:cs="Times New Roman"/>
          <w:bCs/>
          <w:i/>
          <w:szCs w:val="24"/>
          <w:lang w:val="en-AU"/>
        </w:rPr>
        <w:t xml:space="preserve"> (Iibnetha); </w:t>
      </w:r>
    </w:p>
    <w:p w14:paraId="21EBE2FC" w14:textId="77777777" w:rsidR="00FA4774" w:rsidRPr="00FA4774" w:rsidRDefault="00FA4774" w:rsidP="00FA4774">
      <w:pPr>
        <w:rPr>
          <w:rFonts w:eastAsia="Times New Roman" w:cs="Times New Roman"/>
          <w:bCs/>
          <w:szCs w:val="24"/>
        </w:rPr>
      </w:pPr>
    </w:p>
    <w:p w14:paraId="716F99C9" w14:textId="77777777" w:rsidR="00FA4774" w:rsidRPr="00FA4774" w:rsidRDefault="00FA4774" w:rsidP="00D76AFD">
      <w:pPr>
        <w:pStyle w:val="Heading1"/>
      </w:pPr>
      <w:bookmarkStart w:id="31" w:name="_Toc154268114"/>
      <w:r w:rsidRPr="00FA4774">
        <w:rPr>
          <w:highlight w:val="yellow"/>
        </w:rPr>
        <w:t>Rissah camp #17</w:t>
      </w:r>
      <w:bookmarkEnd w:id="31"/>
    </w:p>
    <w:p w14:paraId="616BB5B8" w14:textId="77777777" w:rsidR="00FA4774" w:rsidRPr="00FA4774" w:rsidRDefault="00FA4774" w:rsidP="00FA4774">
      <w:pPr>
        <w:rPr>
          <w:rFonts w:eastAsia="Times New Roman" w:cs="Times New Roman"/>
          <w:bCs/>
          <w:szCs w:val="24"/>
        </w:rPr>
      </w:pPr>
    </w:p>
    <w:p w14:paraId="7C273DDD" w14:textId="0D039A8D"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704"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xml:space="preserve">) 33:21 </w:t>
      </w:r>
      <w:r w:rsidRPr="00FA4774">
        <w:rPr>
          <w:rFonts w:eastAsia="Times New Roman" w:cs="Times New Roman"/>
          <w:bCs/>
          <w:szCs w:val="24"/>
        </w:rPr>
        <w:t xml:space="preserve">They left the White Brick (Livnah) and camped at the </w:t>
      </w:r>
      <w:r w:rsidRPr="00FA4774">
        <w:rPr>
          <w:rFonts w:eastAsia="Times New Roman" w:cs="Times New Roman"/>
          <w:bCs/>
          <w:color w:val="C00000"/>
          <w:szCs w:val="24"/>
        </w:rPr>
        <w:t>Well Stopped Up With Stones</w:t>
      </w:r>
      <w:r w:rsidRPr="00FA4774">
        <w:rPr>
          <w:rFonts w:eastAsia="Times New Roman" w:cs="Times New Roman"/>
          <w:bCs/>
          <w:szCs w:val="24"/>
          <w:vertAlign w:val="superscript"/>
        </w:rPr>
        <w:footnoteReference w:id="197"/>
      </w:r>
      <w:r w:rsidRPr="00FA4774">
        <w:rPr>
          <w:rFonts w:eastAsia="Times New Roman" w:cs="Times New Roman"/>
          <w:bCs/>
          <w:szCs w:val="24"/>
        </w:rPr>
        <w:t xml:space="preserve"> </w:t>
      </w:r>
      <w:r w:rsidRPr="00FA4774">
        <w:rPr>
          <w:rFonts w:eastAsia="Times New Roman" w:cs="Times New Roman"/>
          <w:bCs/>
          <w:color w:val="C00000"/>
          <w:szCs w:val="24"/>
        </w:rPr>
        <w:t xml:space="preserve">- ruin </w:t>
      </w:r>
      <w:r w:rsidRPr="00FA4774">
        <w:rPr>
          <w:rFonts w:eastAsia="Times New Roman" w:cs="Times New Roman"/>
          <w:bCs/>
          <w:szCs w:val="24"/>
        </w:rPr>
        <w:t>- (</w:t>
      </w:r>
      <w:r w:rsidRPr="00FA4774">
        <w:rPr>
          <w:rFonts w:eastAsia="Times New Roman" w:cs="Times New Roman"/>
          <w:b/>
          <w:kern w:val="32"/>
          <w:szCs w:val="32"/>
        </w:rPr>
        <w:t>Rissah</w:t>
      </w:r>
      <w:r w:rsidRPr="00FA4774">
        <w:rPr>
          <w:rFonts w:eastAsia="Times New Roman" w:cs="Times New Roman"/>
          <w:bCs/>
          <w:szCs w:val="24"/>
        </w:rPr>
        <w:t xml:space="preserve"> </w:t>
      </w:r>
      <w:r w:rsidRPr="00FA4774">
        <w:rPr>
          <w:rFonts w:eastAsia="Times New Roman" w:cs="Times New Roman"/>
          <w:b/>
          <w:szCs w:val="24"/>
        </w:rPr>
        <w:t>camp #17</w:t>
      </w:r>
      <w:r w:rsidRPr="00FA4774">
        <w:rPr>
          <w:rFonts w:eastAsia="Times New Roman" w:cs="Times New Roman"/>
          <w:bCs/>
          <w:szCs w:val="24"/>
        </w:rPr>
        <w:t xml:space="preserve">). </w:t>
      </w:r>
    </w:p>
    <w:p w14:paraId="087D4851" w14:textId="77777777" w:rsidR="00FA4774" w:rsidRPr="00FA4774" w:rsidRDefault="00FA4774" w:rsidP="00FA4774">
      <w:pPr>
        <w:rPr>
          <w:rFonts w:eastAsia="Times New Roman" w:cs="Times New Roman"/>
          <w:bCs/>
          <w:szCs w:val="24"/>
        </w:rPr>
      </w:pPr>
    </w:p>
    <w:p w14:paraId="494BF6CF"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Or, ‘Beth Rissah’</w:t>
      </w:r>
      <w:r w:rsidRPr="00FA4774">
        <w:rPr>
          <w:rFonts w:eastAsia="Times New Roman" w:cs="Times New Roman"/>
          <w:bCs/>
          <w:szCs w:val="24"/>
          <w:vertAlign w:val="superscript"/>
        </w:rPr>
        <w:footnoteReference w:id="198"/>
      </w:r>
      <w:r w:rsidRPr="00FA4774">
        <w:rPr>
          <w:rFonts w:eastAsia="Times New Roman" w:cs="Times New Roman"/>
          <w:bCs/>
          <w:szCs w:val="24"/>
        </w:rPr>
        <w:t>; ‘Ressan’ (Septuagint). In Arabic, ‘rissah’ denotes a well stopped up with stones.</w:t>
      </w:r>
    </w:p>
    <w:p w14:paraId="02484390" w14:textId="77777777" w:rsidR="00FA4774" w:rsidRPr="00FA4774" w:rsidRDefault="00FA4774" w:rsidP="00FA4774">
      <w:pPr>
        <w:rPr>
          <w:rFonts w:eastAsia="Times New Roman" w:cs="Times New Roman"/>
          <w:bCs/>
          <w:szCs w:val="24"/>
        </w:rPr>
      </w:pPr>
    </w:p>
    <w:p w14:paraId="29548F0E" w14:textId="24528D7E" w:rsidR="00FA4774" w:rsidRPr="00FA4774" w:rsidRDefault="00FA4774" w:rsidP="00FA4774">
      <w:pPr>
        <w:ind w:left="288"/>
        <w:rPr>
          <w:rFonts w:eastAsia="Times New Roman" w:cs="Times New Roman"/>
          <w:bCs/>
          <w:szCs w:val="24"/>
        </w:rPr>
      </w:pPr>
      <w:r w:rsidRPr="00FA4774">
        <w:rPr>
          <w:rFonts w:eastAsia="Times New Roman" w:cs="Times New Roman"/>
          <w:b/>
          <w:szCs w:val="24"/>
        </w:rPr>
        <w:t xml:space="preserve">2. </w:t>
      </w:r>
      <w:r w:rsidRPr="00FA4774">
        <w:rPr>
          <w:rFonts w:eastAsia="Times New Roman" w:cs="Times New Roman"/>
          <w:bCs/>
          <w:szCs w:val="24"/>
        </w:rPr>
        <w:t xml:space="preserve">From the root </w:t>
      </w:r>
      <w:r w:rsidRPr="00FA4774">
        <w:rPr>
          <w:rFonts w:eastAsia="Times New Roman" w:cs="Times New Roman"/>
          <w:bCs/>
          <w:i/>
          <w:iCs/>
          <w:szCs w:val="24"/>
        </w:rPr>
        <w:t>r-s-s</w:t>
      </w:r>
      <w:r w:rsidRPr="00FA4774">
        <w:rPr>
          <w:rFonts w:eastAsia="Times New Roman" w:cs="Times New Roman"/>
          <w:bCs/>
          <w:szCs w:val="24"/>
        </w:rPr>
        <w:t xml:space="preserve">, meaning moist, or dew, this is symbolic of the people’s washing of their clothes (which according to the sages included immersion in a </w:t>
      </w:r>
      <w:hyperlink r:id="rId1705" w:history="1">
        <w:r w:rsidRPr="004F6B23">
          <w:rPr>
            <w:rStyle w:val="Hyperlink"/>
            <w:rFonts w:eastAsia="Times New Roman" w:cs="Times New Roman"/>
            <w:bCs/>
            <w:szCs w:val="24"/>
          </w:rPr>
          <w:t>mikveh</w:t>
        </w:r>
      </w:hyperlink>
      <w:r w:rsidRPr="00FA4774">
        <w:rPr>
          <w:rFonts w:eastAsia="Times New Roman" w:cs="Times New Roman"/>
          <w:bCs/>
          <w:szCs w:val="24"/>
        </w:rPr>
        <w:t>).</w:t>
      </w:r>
    </w:p>
    <w:p w14:paraId="2C00D838" w14:textId="77777777" w:rsidR="00FA4774" w:rsidRPr="00FA4774" w:rsidRDefault="00FA4774" w:rsidP="00FA4774">
      <w:pPr>
        <w:rPr>
          <w:rFonts w:eastAsia="Times New Roman" w:cs="Times New Roman"/>
          <w:bCs/>
          <w:szCs w:val="24"/>
        </w:rPr>
      </w:pPr>
    </w:p>
    <w:p w14:paraId="37739571" w14:textId="1ABA4E82"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0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21. thence to Beth Rissa; </w:t>
      </w:r>
    </w:p>
    <w:p w14:paraId="6838D342" w14:textId="77777777" w:rsidR="00FA4774" w:rsidRPr="00FA4774" w:rsidRDefault="00FA4774" w:rsidP="00FA4774">
      <w:pPr>
        <w:rPr>
          <w:rFonts w:eastAsia="Times New Roman" w:cs="Times New Roman"/>
          <w:bCs/>
          <w:szCs w:val="24"/>
        </w:rPr>
      </w:pPr>
    </w:p>
    <w:p w14:paraId="670D888E" w14:textId="77777777" w:rsidR="00FA4774" w:rsidRPr="00FA4774" w:rsidRDefault="00FA4774" w:rsidP="00D76AFD">
      <w:pPr>
        <w:pStyle w:val="Heading1"/>
      </w:pPr>
      <w:bookmarkStart w:id="32" w:name="_Toc154268115"/>
      <w:r w:rsidRPr="00FA4774">
        <w:rPr>
          <w:highlight w:val="yellow"/>
        </w:rPr>
        <w:t>Kehelathah or Mak’helath camp #18</w:t>
      </w:r>
      <w:bookmarkEnd w:id="32"/>
    </w:p>
    <w:p w14:paraId="0D3C99EA" w14:textId="77777777" w:rsidR="00FA4774" w:rsidRPr="00FA4774" w:rsidRDefault="00FA4774" w:rsidP="00FA4774">
      <w:pPr>
        <w:keepLines/>
        <w:rPr>
          <w:rFonts w:eastAsia="Times New Roman" w:cs="Times New Roman"/>
          <w:bCs/>
          <w:szCs w:val="24"/>
        </w:rPr>
      </w:pPr>
    </w:p>
    <w:p w14:paraId="68E94FD1" w14:textId="4FA02ECB" w:rsidR="00FA4774" w:rsidRPr="00FA4774" w:rsidRDefault="00FA4774" w:rsidP="00FA4774">
      <w:pPr>
        <w:keepLines/>
        <w:rPr>
          <w:rFonts w:eastAsia="Times New Roman" w:cs="Times New Roman"/>
          <w:bCs/>
          <w:szCs w:val="24"/>
        </w:rPr>
      </w:pPr>
      <w:r w:rsidRPr="00FA4774">
        <w:rPr>
          <w:rFonts w:eastAsia="Times New Roman" w:cs="Times New Roman"/>
          <w:b/>
          <w:bCs/>
          <w:color w:val="006600"/>
          <w:szCs w:val="24"/>
        </w:rPr>
        <w:t>Bamidbar (</w:t>
      </w:r>
      <w:hyperlink r:id="rId1707"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33:22</w:t>
      </w:r>
      <w:r w:rsidRPr="00FA4774">
        <w:rPr>
          <w:rFonts w:eastAsia="Times New Roman" w:cs="Times New Roman"/>
          <w:bCs/>
          <w:szCs w:val="24"/>
        </w:rPr>
        <w:t xml:space="preserve"> They left the Well Stopped Up With Stones - ruin - (Rissah) and camped at the </w:t>
      </w:r>
      <w:hyperlink r:id="rId1708"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the </w:t>
      </w:r>
      <w:r w:rsidRPr="00FA4774">
        <w:rPr>
          <w:rFonts w:eastAsia="Times New Roman" w:cs="Times New Roman"/>
          <w:bCs/>
          <w:color w:val="C00000"/>
          <w:szCs w:val="24"/>
        </w:rPr>
        <w:t>Assembly</w:t>
      </w:r>
      <w:r w:rsidRPr="00FA4774">
        <w:rPr>
          <w:rFonts w:eastAsia="Times New Roman" w:cs="Times New Roman"/>
          <w:bCs/>
          <w:szCs w:val="24"/>
        </w:rPr>
        <w:t xml:space="preserve"> (</w:t>
      </w:r>
      <w:r w:rsidRPr="00FA4774">
        <w:rPr>
          <w:rFonts w:eastAsia="Times New Roman" w:cs="Times New Roman"/>
          <w:b/>
          <w:kern w:val="32"/>
          <w:szCs w:val="32"/>
        </w:rPr>
        <w:t>Kehelathah</w:t>
      </w:r>
      <w:r w:rsidRPr="00FA4774">
        <w:rPr>
          <w:rFonts w:eastAsia="Times New Roman" w:cs="Times New Roman"/>
          <w:bCs/>
          <w:szCs w:val="24"/>
        </w:rPr>
        <w:t xml:space="preserve"> </w:t>
      </w:r>
      <w:r w:rsidRPr="00FA4774">
        <w:rPr>
          <w:rFonts w:eastAsia="Times New Roman" w:cs="Times New Roman"/>
          <w:b/>
          <w:szCs w:val="24"/>
        </w:rPr>
        <w:t>or Mak’helath camp #18</w:t>
      </w:r>
      <w:r w:rsidRPr="00FA4774">
        <w:rPr>
          <w:rFonts w:eastAsia="Times New Roman" w:cs="Times New Roman"/>
          <w:bCs/>
          <w:szCs w:val="24"/>
        </w:rPr>
        <w:t xml:space="preserve">). </w:t>
      </w:r>
    </w:p>
    <w:p w14:paraId="59A7EC67" w14:textId="77777777" w:rsidR="00FA4774" w:rsidRPr="00FA4774" w:rsidRDefault="00FA4774" w:rsidP="00FA4774">
      <w:pPr>
        <w:rPr>
          <w:rFonts w:eastAsia="Times New Roman" w:cs="Times New Roman"/>
          <w:bCs/>
          <w:szCs w:val="24"/>
        </w:rPr>
      </w:pPr>
    </w:p>
    <w:p w14:paraId="1A24FF57" w14:textId="38FE6B47" w:rsidR="00FA4774" w:rsidRPr="00FA4774" w:rsidRDefault="00FA4774" w:rsidP="00FA4774">
      <w:pPr>
        <w:ind w:left="288"/>
        <w:rPr>
          <w:rFonts w:eastAsia="Times New Roman" w:cs="Times New Roman"/>
          <w:bCs/>
          <w:color w:val="000000"/>
          <w:szCs w:val="24"/>
        </w:rPr>
      </w:pPr>
      <w:r w:rsidRPr="00FA4774">
        <w:rPr>
          <w:rFonts w:eastAsia="Times New Roman" w:cs="Times New Roman"/>
          <w:b/>
          <w:color w:val="000000"/>
          <w:szCs w:val="24"/>
        </w:rPr>
        <w:t>1.</w:t>
      </w:r>
      <w:r w:rsidRPr="00FA4774">
        <w:rPr>
          <w:rFonts w:eastAsia="Times New Roman" w:cs="Times New Roman"/>
          <w:bCs/>
          <w:color w:val="000000"/>
          <w:szCs w:val="24"/>
        </w:rPr>
        <w:t xml:space="preserve"> Since there were </w:t>
      </w:r>
      <w:hyperlink r:id="rId1709" w:history="1">
        <w:r w:rsidRPr="004F6B23">
          <w:rPr>
            <w:rStyle w:val="Hyperlink"/>
            <w:rFonts w:eastAsia="Times New Roman" w:cs="Times New Roman"/>
            <w:bCs/>
            <w:szCs w:val="24"/>
          </w:rPr>
          <w:t>eighteen</w:t>
        </w:r>
      </w:hyperlink>
      <w:r w:rsidRPr="00FA4774">
        <w:rPr>
          <w:rFonts w:eastAsia="Times New Roman" w:cs="Times New Roman"/>
          <w:bCs/>
          <w:color w:val="000000"/>
          <w:szCs w:val="24"/>
        </w:rPr>
        <w:t xml:space="preserve"> stops between Rithmah and Kadesh, the Israelites spent on the average of </w:t>
      </w:r>
      <w:hyperlink r:id="rId1710" w:history="1">
        <w:r w:rsidRPr="004F6B23">
          <w:rPr>
            <w:rStyle w:val="Hyperlink"/>
            <w:rFonts w:eastAsia="Times New Roman" w:cs="Times New Roman"/>
            <w:bCs/>
            <w:szCs w:val="24"/>
          </w:rPr>
          <w:t>one</w:t>
        </w:r>
      </w:hyperlink>
      <w:r w:rsidRPr="00FA4774">
        <w:rPr>
          <w:rFonts w:eastAsia="Times New Roman" w:cs="Times New Roman"/>
          <w:bCs/>
          <w:color w:val="000000"/>
          <w:szCs w:val="24"/>
        </w:rPr>
        <w:t xml:space="preserve"> year at each stop. Therefore, this occurred approximately in 2471 (1290 b.c.e.).</w:t>
      </w:r>
    </w:p>
    <w:p w14:paraId="186470DE" w14:textId="77777777" w:rsidR="00FA4774" w:rsidRPr="00FA4774" w:rsidRDefault="00FA4774" w:rsidP="00FA4774">
      <w:pPr>
        <w:rPr>
          <w:rFonts w:eastAsia="Times New Roman" w:cs="Times New Roman"/>
          <w:bCs/>
          <w:szCs w:val="24"/>
        </w:rPr>
      </w:pPr>
    </w:p>
    <w:p w14:paraId="604ABA55" w14:textId="4FCAE375"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w:t>
      </w:r>
      <w:r w:rsidRPr="00FA4774">
        <w:rPr>
          <w:rFonts w:eastAsia="Times New Roman" w:cs="Times New Roman"/>
          <w:bCs/>
          <w:color w:val="000000"/>
          <w:szCs w:val="24"/>
        </w:rPr>
        <w:t>Or, ‘Mak’helath’</w:t>
      </w:r>
      <w:r w:rsidRPr="00FA4774">
        <w:rPr>
          <w:rFonts w:eastAsia="Times New Roman" w:cs="Times New Roman"/>
          <w:bCs/>
          <w:color w:val="000000"/>
          <w:szCs w:val="24"/>
          <w:vertAlign w:val="superscript"/>
        </w:rPr>
        <w:footnoteReference w:id="199"/>
      </w:r>
      <w:r w:rsidRPr="00FA4774">
        <w:rPr>
          <w:rFonts w:eastAsia="Times New Roman" w:cs="Times New Roman"/>
          <w:bCs/>
          <w:color w:val="000000"/>
          <w:szCs w:val="24"/>
        </w:rPr>
        <w:t xml:space="preserve">. Some say that this was the </w:t>
      </w:r>
      <w:hyperlink r:id="rId1711" w:history="1">
        <w:r w:rsidRPr="004F6B23">
          <w:rPr>
            <w:rStyle w:val="Hyperlink"/>
            <w:rFonts w:eastAsia="Times New Roman" w:cs="Times New Roman"/>
            <w:bCs/>
            <w:szCs w:val="24"/>
          </w:rPr>
          <w:t>place</w:t>
        </w:r>
      </w:hyperlink>
      <w:r w:rsidRPr="00FA4774">
        <w:rPr>
          <w:rFonts w:eastAsia="Times New Roman" w:cs="Times New Roman"/>
          <w:bCs/>
          <w:color w:val="000000"/>
          <w:szCs w:val="24"/>
        </w:rPr>
        <w:t xml:space="preserve"> of </w:t>
      </w:r>
      <w:hyperlink r:id="rId1712" w:history="1">
        <w:r w:rsidRPr="004F6B23">
          <w:rPr>
            <w:rStyle w:val="Hyperlink"/>
            <w:rFonts w:eastAsia="Times New Roman" w:cs="Times New Roman"/>
            <w:bCs/>
            <w:szCs w:val="24"/>
          </w:rPr>
          <w:t>Korach’s</w:t>
        </w:r>
      </w:hyperlink>
      <w:r w:rsidRPr="00FA4774">
        <w:rPr>
          <w:rFonts w:eastAsia="Times New Roman" w:cs="Times New Roman"/>
          <w:bCs/>
          <w:color w:val="000000"/>
          <w:szCs w:val="24"/>
        </w:rPr>
        <w:t xml:space="preserve"> rebellion (</w:t>
      </w:r>
      <w:r w:rsidRPr="00FA4774">
        <w:rPr>
          <w:rFonts w:eastAsia="Times New Roman" w:cs="Times New Roman"/>
          <w:bCs/>
          <w:i/>
          <w:iCs/>
          <w:color w:val="000000"/>
          <w:szCs w:val="24"/>
        </w:rPr>
        <w:t>Targum Yonathan; Baal HaTurim</w:t>
      </w:r>
      <w:r w:rsidRPr="00FA4774">
        <w:rPr>
          <w:rFonts w:eastAsia="Times New Roman" w:cs="Times New Roman"/>
          <w:bCs/>
          <w:color w:val="000000"/>
          <w:szCs w:val="24"/>
        </w:rPr>
        <w:t xml:space="preserve">). </w:t>
      </w:r>
    </w:p>
    <w:p w14:paraId="2DDB25DF" w14:textId="77777777" w:rsidR="00FA4774" w:rsidRPr="00FA4774" w:rsidRDefault="00FA4774" w:rsidP="00FA4774">
      <w:pPr>
        <w:rPr>
          <w:rFonts w:eastAsia="Times New Roman" w:cs="Times New Roman"/>
          <w:bCs/>
          <w:szCs w:val="24"/>
        </w:rPr>
      </w:pPr>
    </w:p>
    <w:p w14:paraId="4B48B16E" w14:textId="2D9D9847"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From the root </w:t>
      </w:r>
      <w:r w:rsidRPr="00FA4774">
        <w:rPr>
          <w:rFonts w:eastAsia="Times New Roman" w:cs="Times New Roman"/>
          <w:bCs/>
          <w:i/>
          <w:iCs/>
          <w:szCs w:val="24"/>
        </w:rPr>
        <w:t>k-h-l</w:t>
      </w:r>
      <w:r w:rsidRPr="00FA4774">
        <w:rPr>
          <w:rFonts w:eastAsia="Times New Roman" w:cs="Times New Roman"/>
          <w:bCs/>
          <w:szCs w:val="24"/>
        </w:rPr>
        <w:t xml:space="preserve"> meaning </w:t>
      </w:r>
      <w:hyperlink r:id="rId1713" w:history="1">
        <w:r w:rsidRPr="004F6B23">
          <w:rPr>
            <w:rStyle w:val="Hyperlink"/>
            <w:rFonts w:eastAsia="Times New Roman" w:cs="Times New Roman"/>
            <w:bCs/>
            <w:szCs w:val="24"/>
          </w:rPr>
          <w:t>community</w:t>
        </w:r>
      </w:hyperlink>
      <w:r w:rsidRPr="00FA4774">
        <w:rPr>
          <w:rFonts w:eastAsia="Times New Roman" w:cs="Times New Roman"/>
          <w:bCs/>
          <w:szCs w:val="24"/>
        </w:rPr>
        <w:t xml:space="preserve">, the Israelites become a true </w:t>
      </w:r>
      <w:hyperlink r:id="rId1714" w:history="1">
        <w:r w:rsidRPr="004F6B23">
          <w:rPr>
            <w:rStyle w:val="Hyperlink"/>
            <w:rFonts w:eastAsia="Times New Roman" w:cs="Times New Roman"/>
            <w:bCs/>
            <w:szCs w:val="24"/>
          </w:rPr>
          <w:t>community</w:t>
        </w:r>
      </w:hyperlink>
      <w:r w:rsidRPr="00FA4774">
        <w:rPr>
          <w:rFonts w:eastAsia="Times New Roman" w:cs="Times New Roman"/>
          <w:bCs/>
          <w:szCs w:val="24"/>
        </w:rPr>
        <w:t xml:space="preserve"> at the moment they stood present at Sinai before </w:t>
      </w:r>
      <w:hyperlink r:id="rId1715" w:history="1">
        <w:r w:rsidRPr="00FA4774">
          <w:rPr>
            <w:rFonts w:eastAsia="Times New Roman" w:cs="Times New Roman"/>
            <w:bCs/>
            <w:color w:val="002A7E"/>
            <w:szCs w:val="24"/>
          </w:rPr>
          <w:t>the revelation</w:t>
        </w:r>
      </w:hyperlink>
      <w:r w:rsidRPr="00FA4774">
        <w:rPr>
          <w:rFonts w:eastAsia="Times New Roman" w:cs="Times New Roman"/>
          <w:bCs/>
          <w:szCs w:val="24"/>
        </w:rPr>
        <w:t>.</w:t>
      </w:r>
    </w:p>
    <w:p w14:paraId="3ECBA57F" w14:textId="77777777" w:rsidR="00FA4774" w:rsidRPr="00FA4774" w:rsidRDefault="00FA4774" w:rsidP="00FA4774">
      <w:pPr>
        <w:rPr>
          <w:rFonts w:eastAsia="Times New Roman" w:cs="Times New Roman"/>
          <w:bCs/>
          <w:szCs w:val="24"/>
        </w:rPr>
      </w:pPr>
    </w:p>
    <w:p w14:paraId="2598DF7E" w14:textId="65055B69" w:rsidR="00FA4774" w:rsidRPr="00FA4774" w:rsidRDefault="00FA4774" w:rsidP="00FA4774">
      <w:pPr>
        <w:ind w:left="288" w:right="288"/>
        <w:rPr>
          <w:rFonts w:eastAsia="Times New Roman" w:cs="Times New Roman"/>
          <w:bCs/>
          <w:i/>
          <w:szCs w:val="24"/>
        </w:rPr>
      </w:pPr>
      <w:r w:rsidRPr="00FA4774">
        <w:rPr>
          <w:rFonts w:eastAsia="Times New Roman" w:cs="Times New Roman"/>
          <w:b/>
          <w:bCs/>
          <w:i/>
          <w:szCs w:val="24"/>
        </w:rPr>
        <w:t>Bamidbar (</w:t>
      </w:r>
      <w:hyperlink r:id="rId1716" w:history="1">
        <w:r w:rsidRPr="004F6B23">
          <w:rPr>
            <w:rStyle w:val="Hyperlink"/>
            <w:rFonts w:eastAsia="Times New Roman" w:cs="Times New Roman"/>
            <w:b/>
            <w:bCs/>
            <w:i/>
            <w:szCs w:val="24"/>
          </w:rPr>
          <w:t>Numbers</w:t>
        </w:r>
      </w:hyperlink>
      <w:r w:rsidRPr="00FA4774">
        <w:rPr>
          <w:rFonts w:eastAsia="Times New Roman" w:cs="Times New Roman"/>
          <w:b/>
          <w:bCs/>
          <w:i/>
          <w:szCs w:val="24"/>
        </w:rPr>
        <w:t>) 26:9</w:t>
      </w:r>
      <w:r w:rsidRPr="00FA4774">
        <w:rPr>
          <w:rFonts w:eastAsia="Times New Roman" w:cs="Times New Roman"/>
          <w:bCs/>
          <w:i/>
          <w:szCs w:val="24"/>
        </w:rPr>
        <w:t xml:space="preserve"> And the sons of Eliab; Nemuel, and Dathan, and Abiram. This </w:t>
      </w:r>
      <w:r w:rsidRPr="00FA4774">
        <w:rPr>
          <w:rFonts w:eastAsia="Times New Roman" w:cs="Times New Roman"/>
          <w:bCs/>
          <w:i/>
          <w:iCs/>
          <w:szCs w:val="24"/>
        </w:rPr>
        <w:t>is that</w:t>
      </w:r>
      <w:r w:rsidRPr="00FA4774">
        <w:rPr>
          <w:rFonts w:eastAsia="Times New Roman" w:cs="Times New Roman"/>
          <w:bCs/>
          <w:i/>
          <w:szCs w:val="24"/>
        </w:rPr>
        <w:t xml:space="preserve"> Dathan and Abiram, </w:t>
      </w:r>
      <w:r w:rsidRPr="00FA4774">
        <w:rPr>
          <w:rFonts w:eastAsia="Times New Roman" w:cs="Times New Roman"/>
          <w:bCs/>
          <w:i/>
          <w:iCs/>
          <w:szCs w:val="24"/>
        </w:rPr>
        <w:t>which were</w:t>
      </w:r>
      <w:r w:rsidRPr="00FA4774">
        <w:rPr>
          <w:rFonts w:eastAsia="Times New Roman" w:cs="Times New Roman"/>
          <w:bCs/>
          <w:i/>
          <w:szCs w:val="24"/>
        </w:rPr>
        <w:t xml:space="preserve"> famous in the congregation, who strove against Moses and against Aaron in the company of Korah, when they strove against </w:t>
      </w:r>
      <w:hyperlink r:id="rId1717"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10 And the earth opened her </w:t>
      </w:r>
      <w:hyperlink r:id="rId1718" w:history="1">
        <w:r w:rsidRPr="004F6B23">
          <w:rPr>
            <w:rStyle w:val="Hyperlink"/>
            <w:rFonts w:eastAsia="Times New Roman" w:cs="Times New Roman"/>
            <w:bCs/>
            <w:i/>
            <w:szCs w:val="24"/>
          </w:rPr>
          <w:t>mouth</w:t>
        </w:r>
      </w:hyperlink>
      <w:r w:rsidRPr="00FA4774">
        <w:rPr>
          <w:rFonts w:eastAsia="Times New Roman" w:cs="Times New Roman"/>
          <w:bCs/>
          <w:i/>
          <w:szCs w:val="24"/>
        </w:rPr>
        <w:t xml:space="preserve">, and swallowed them up together with Korah, when that company died, what </w:t>
      </w:r>
      <w:hyperlink r:id="rId1719" w:history="1">
        <w:r w:rsidRPr="004F6B23">
          <w:rPr>
            <w:rStyle w:val="Hyperlink"/>
            <w:rFonts w:eastAsia="Times New Roman" w:cs="Times New Roman"/>
            <w:bCs/>
            <w:i/>
            <w:szCs w:val="24"/>
          </w:rPr>
          <w:t>time</w:t>
        </w:r>
      </w:hyperlink>
      <w:r w:rsidRPr="00FA4774">
        <w:rPr>
          <w:rFonts w:eastAsia="Times New Roman" w:cs="Times New Roman"/>
          <w:bCs/>
          <w:i/>
          <w:szCs w:val="24"/>
        </w:rPr>
        <w:t xml:space="preserve"> the </w:t>
      </w:r>
      <w:hyperlink r:id="rId1720" w:history="1">
        <w:r w:rsidRPr="004F6B23">
          <w:rPr>
            <w:rStyle w:val="Hyperlink"/>
            <w:rFonts w:eastAsia="Times New Roman" w:cs="Times New Roman"/>
            <w:bCs/>
            <w:i/>
            <w:szCs w:val="24"/>
          </w:rPr>
          <w:t>fire</w:t>
        </w:r>
      </w:hyperlink>
      <w:r w:rsidRPr="00FA4774">
        <w:rPr>
          <w:rFonts w:eastAsia="Times New Roman" w:cs="Times New Roman"/>
          <w:bCs/>
          <w:i/>
          <w:szCs w:val="24"/>
        </w:rPr>
        <w:t xml:space="preserve"> devoured </w:t>
      </w:r>
      <w:hyperlink r:id="rId1721" w:history="1">
        <w:r w:rsidRPr="00FA4774">
          <w:rPr>
            <w:rFonts w:eastAsia="Times New Roman" w:cs="Times New Roman"/>
            <w:bCs/>
            <w:i/>
            <w:color w:val="002A7E"/>
            <w:szCs w:val="24"/>
          </w:rPr>
          <w:t>two</w:t>
        </w:r>
      </w:hyperlink>
      <w:r w:rsidRPr="00FA4774">
        <w:rPr>
          <w:rFonts w:eastAsia="Times New Roman" w:cs="Times New Roman"/>
          <w:bCs/>
          <w:i/>
          <w:szCs w:val="24"/>
        </w:rPr>
        <w:t xml:space="preserve"> hundred and fifty men: and they became a </w:t>
      </w:r>
      <w:hyperlink r:id="rId1722" w:history="1">
        <w:r w:rsidRPr="004F6B23">
          <w:rPr>
            <w:rStyle w:val="Hyperlink"/>
            <w:rFonts w:eastAsia="Times New Roman" w:cs="Times New Roman"/>
            <w:bCs/>
            <w:i/>
            <w:szCs w:val="24"/>
          </w:rPr>
          <w:t>sign</w:t>
        </w:r>
      </w:hyperlink>
      <w:r w:rsidRPr="00FA4774">
        <w:rPr>
          <w:rFonts w:eastAsia="Times New Roman" w:cs="Times New Roman"/>
          <w:bCs/>
          <w:i/>
          <w:szCs w:val="24"/>
        </w:rPr>
        <w:t>.</w:t>
      </w:r>
    </w:p>
    <w:p w14:paraId="74C29CE4" w14:textId="77777777" w:rsidR="00FA4774" w:rsidRPr="00FA4774" w:rsidRDefault="00FA4774" w:rsidP="00FA4774">
      <w:pPr>
        <w:rPr>
          <w:rFonts w:eastAsia="Times New Roman" w:cs="Times New Roman"/>
          <w:bCs/>
          <w:szCs w:val="24"/>
        </w:rPr>
      </w:pPr>
    </w:p>
    <w:p w14:paraId="6909D8E7" w14:textId="1E645597"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23"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22. thence to Kebelath, where </w:t>
      </w:r>
      <w:hyperlink r:id="rId1724" w:history="1">
        <w:r w:rsidRPr="004F6B23">
          <w:rPr>
            <w:rStyle w:val="Hyperlink"/>
            <w:rFonts w:eastAsia="Calibri" w:cs="Times New Roman"/>
            <w:bCs/>
            <w:i/>
            <w:szCs w:val="24"/>
            <w:lang w:val="en-AU"/>
          </w:rPr>
          <w:t>Korach</w:t>
        </w:r>
      </w:hyperlink>
      <w:r w:rsidRPr="00FA4774">
        <w:rPr>
          <w:rFonts w:eastAsia="Calibri" w:cs="Times New Roman"/>
          <w:bCs/>
          <w:i/>
          <w:szCs w:val="24"/>
          <w:lang w:val="en-AU"/>
        </w:rPr>
        <w:t xml:space="preserve"> and his companions banded together against Mosheh and Aharon; </w:t>
      </w:r>
    </w:p>
    <w:p w14:paraId="39D2FC58" w14:textId="77777777" w:rsidR="00FA4774" w:rsidRPr="00FA4774" w:rsidRDefault="00FA4774" w:rsidP="00FA4774">
      <w:pPr>
        <w:rPr>
          <w:rFonts w:eastAsia="Times New Roman" w:cs="Times New Roman"/>
          <w:bCs/>
          <w:szCs w:val="24"/>
        </w:rPr>
      </w:pPr>
    </w:p>
    <w:p w14:paraId="6E27A16B" w14:textId="77777777" w:rsidR="00FA4774" w:rsidRPr="00FA4774" w:rsidRDefault="00FA4774" w:rsidP="00D76AFD">
      <w:pPr>
        <w:pStyle w:val="Heading1"/>
      </w:pPr>
      <w:bookmarkStart w:id="33" w:name="_Toc154268116"/>
      <w:r w:rsidRPr="00FA4774">
        <w:rPr>
          <w:highlight w:val="yellow"/>
        </w:rPr>
        <w:t>Shepher camp #19</w:t>
      </w:r>
      <w:bookmarkEnd w:id="33"/>
    </w:p>
    <w:p w14:paraId="016883D4" w14:textId="77777777" w:rsidR="00FA4774" w:rsidRPr="00FA4774" w:rsidRDefault="00FA4774" w:rsidP="00FA4774">
      <w:pPr>
        <w:rPr>
          <w:rFonts w:eastAsia="Times New Roman" w:cs="Times New Roman"/>
          <w:bCs/>
          <w:szCs w:val="24"/>
        </w:rPr>
      </w:pPr>
    </w:p>
    <w:p w14:paraId="21961C88" w14:textId="286AC23E"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725"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33:23</w:t>
      </w:r>
      <w:r w:rsidRPr="00FA4774">
        <w:rPr>
          <w:rFonts w:eastAsia="Times New Roman" w:cs="Times New Roman"/>
          <w:bCs/>
          <w:szCs w:val="24"/>
        </w:rPr>
        <w:t xml:space="preserve"> They left the assembly </w:t>
      </w:r>
      <w:hyperlink r:id="rId1726" w:history="1">
        <w:r w:rsidRPr="004F6B23">
          <w:rPr>
            <w:rStyle w:val="Hyperlink"/>
            <w:rFonts w:eastAsia="Times New Roman" w:cs="Times New Roman"/>
            <w:bCs/>
            <w:szCs w:val="24"/>
          </w:rPr>
          <w:t>place</w:t>
        </w:r>
      </w:hyperlink>
      <w:r w:rsidRPr="00FA4774">
        <w:rPr>
          <w:rFonts w:eastAsia="Times New Roman" w:cs="Times New Roman"/>
          <w:bCs/>
          <w:szCs w:val="24"/>
        </w:rPr>
        <w:t xml:space="preserve"> (Kehelathah) and camped at the </w:t>
      </w:r>
      <w:r w:rsidRPr="00FA4774">
        <w:rPr>
          <w:rFonts w:eastAsia="Times New Roman" w:cs="Times New Roman"/>
          <w:bCs/>
          <w:color w:val="C00000"/>
          <w:szCs w:val="24"/>
        </w:rPr>
        <w:t>beautiful mountain</w:t>
      </w:r>
      <w:r w:rsidRPr="00FA4774">
        <w:rPr>
          <w:rFonts w:eastAsia="Times New Roman" w:cs="Times New Roman"/>
          <w:bCs/>
          <w:szCs w:val="24"/>
          <w:vertAlign w:val="superscript"/>
        </w:rPr>
        <w:footnoteReference w:id="200"/>
      </w:r>
      <w:r w:rsidRPr="00FA4774">
        <w:rPr>
          <w:rFonts w:eastAsia="Times New Roman" w:cs="Times New Roman"/>
          <w:bCs/>
          <w:szCs w:val="24"/>
        </w:rPr>
        <w:t xml:space="preserve"> (</w:t>
      </w:r>
      <w:r w:rsidRPr="00FA4774">
        <w:rPr>
          <w:rFonts w:eastAsia="Times New Roman" w:cs="Times New Roman"/>
          <w:b/>
          <w:kern w:val="32"/>
          <w:szCs w:val="32"/>
        </w:rPr>
        <w:t>Shepher</w:t>
      </w:r>
      <w:r w:rsidRPr="00FA4774">
        <w:rPr>
          <w:rFonts w:eastAsia="Times New Roman" w:cs="Times New Roman"/>
          <w:bCs/>
          <w:szCs w:val="24"/>
        </w:rPr>
        <w:t xml:space="preserve"> </w:t>
      </w:r>
      <w:r w:rsidRPr="00FA4774">
        <w:rPr>
          <w:rFonts w:eastAsia="Times New Roman" w:cs="Times New Roman"/>
          <w:b/>
          <w:szCs w:val="24"/>
        </w:rPr>
        <w:t>camp #19</w:t>
      </w:r>
      <w:r w:rsidRPr="00FA4774">
        <w:rPr>
          <w:rFonts w:eastAsia="Times New Roman" w:cs="Times New Roman"/>
          <w:bCs/>
          <w:szCs w:val="24"/>
        </w:rPr>
        <w:t xml:space="preserve">). </w:t>
      </w:r>
    </w:p>
    <w:p w14:paraId="16D14FF2" w14:textId="77777777" w:rsidR="00FA4774" w:rsidRPr="00FA4774" w:rsidRDefault="00FA4774" w:rsidP="00FA4774">
      <w:pPr>
        <w:rPr>
          <w:rFonts w:eastAsia="Times New Roman" w:cs="Times New Roman"/>
          <w:bCs/>
          <w:szCs w:val="24"/>
        </w:rPr>
      </w:pPr>
    </w:p>
    <w:p w14:paraId="76F4C147" w14:textId="77777777" w:rsidR="00FA4774" w:rsidRPr="00FA4774" w:rsidRDefault="00FA4774" w:rsidP="00FA4774">
      <w:pPr>
        <w:ind w:left="288"/>
        <w:rPr>
          <w:rFonts w:eastAsia="Times New Roman" w:cs="Times New Roman"/>
          <w:bCs/>
          <w:szCs w:val="24"/>
        </w:rPr>
      </w:pPr>
      <w:r w:rsidRPr="00FA4774">
        <w:rPr>
          <w:rFonts w:eastAsia="Times New Roman" w:cs="Times New Roman"/>
          <w:b/>
          <w:color w:val="000000"/>
          <w:szCs w:val="24"/>
        </w:rPr>
        <w:t>1.</w:t>
      </w:r>
      <w:r w:rsidRPr="00FA4774">
        <w:rPr>
          <w:rFonts w:eastAsia="Times New Roman" w:cs="Times New Roman"/>
          <w:bCs/>
          <w:color w:val="000000"/>
          <w:szCs w:val="24"/>
        </w:rPr>
        <w:t xml:space="preserve"> Or, ‘Shafer’ (cf. Septuagint). Literally, ‘beautiful mountain.’ Some say that it was a mountain with beautiful fruit (</w:t>
      </w:r>
      <w:r w:rsidRPr="00FA4774">
        <w:rPr>
          <w:rFonts w:eastAsia="Times New Roman" w:cs="Times New Roman"/>
          <w:bCs/>
          <w:i/>
          <w:iCs/>
          <w:color w:val="000000"/>
          <w:szCs w:val="24"/>
        </w:rPr>
        <w:t>Targum Yonathan</w:t>
      </w:r>
      <w:r w:rsidRPr="00FA4774">
        <w:rPr>
          <w:rFonts w:eastAsia="Times New Roman" w:cs="Times New Roman"/>
          <w:bCs/>
          <w:color w:val="000000"/>
          <w:szCs w:val="24"/>
        </w:rPr>
        <w:t>).</w:t>
      </w:r>
    </w:p>
    <w:p w14:paraId="26A7B87E" w14:textId="77777777" w:rsidR="00FA4774" w:rsidRPr="00FA4774" w:rsidRDefault="00FA4774" w:rsidP="00FA4774">
      <w:pPr>
        <w:rPr>
          <w:rFonts w:eastAsia="Times New Roman" w:cs="Times New Roman"/>
          <w:bCs/>
          <w:szCs w:val="24"/>
        </w:rPr>
      </w:pPr>
    </w:p>
    <w:p w14:paraId="0B5D8707" w14:textId="03EE7F15"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This </w:t>
      </w:r>
      <w:hyperlink r:id="rId1727" w:history="1">
        <w:r w:rsidRPr="004F6B23">
          <w:rPr>
            <w:rStyle w:val="Hyperlink"/>
            <w:rFonts w:eastAsia="Times New Roman" w:cs="Times New Roman"/>
            <w:bCs/>
            <w:szCs w:val="24"/>
          </w:rPr>
          <w:t>name</w:t>
        </w:r>
      </w:hyperlink>
      <w:r w:rsidRPr="00FA4774">
        <w:rPr>
          <w:rFonts w:eastAsia="Times New Roman" w:cs="Times New Roman"/>
          <w:bCs/>
          <w:szCs w:val="24"/>
        </w:rPr>
        <w:t xml:space="preserve"> can be read as either, “Bright Mountain”—which is symbolic of the </w:t>
      </w:r>
      <w:hyperlink r:id="rId1728" w:history="1">
        <w:r w:rsidRPr="004F6B23">
          <w:rPr>
            <w:rStyle w:val="Hyperlink"/>
            <w:rFonts w:eastAsia="Times New Roman" w:cs="Times New Roman"/>
            <w:bCs/>
            <w:szCs w:val="24"/>
          </w:rPr>
          <w:t>fire</w:t>
        </w:r>
      </w:hyperlink>
      <w:r w:rsidRPr="00FA4774">
        <w:rPr>
          <w:rFonts w:eastAsia="Times New Roman" w:cs="Times New Roman"/>
          <w:bCs/>
          <w:szCs w:val="24"/>
        </w:rPr>
        <w:t xml:space="preserve"> and lightning which accompanied the revelation, or better yet, </w:t>
      </w:r>
      <w:r w:rsidRPr="00FA4774">
        <w:rPr>
          <w:rFonts w:eastAsia="Times New Roman" w:cs="Times New Roman"/>
          <w:bCs/>
          <w:i/>
          <w:iCs/>
          <w:szCs w:val="24"/>
        </w:rPr>
        <w:t>Har</w:t>
      </w:r>
      <w:r w:rsidRPr="00FA4774">
        <w:rPr>
          <w:rFonts w:eastAsia="Times New Roman" w:cs="Times New Roman"/>
          <w:bCs/>
          <w:szCs w:val="24"/>
        </w:rPr>
        <w:t xml:space="preserve"> </w:t>
      </w:r>
      <w:hyperlink r:id="rId1729" w:history="1">
        <w:r w:rsidRPr="004F6B23">
          <w:rPr>
            <w:rStyle w:val="Hyperlink"/>
            <w:rFonts w:eastAsia="Times New Roman" w:cs="Times New Roman"/>
            <w:b/>
            <w:i/>
            <w:iCs/>
            <w:szCs w:val="24"/>
          </w:rPr>
          <w:t>Shofar</w:t>
        </w:r>
      </w:hyperlink>
      <w:r w:rsidRPr="00FA4774">
        <w:rPr>
          <w:rFonts w:eastAsia="Times New Roman" w:cs="Times New Roman"/>
          <w:bCs/>
          <w:szCs w:val="24"/>
        </w:rPr>
        <w:t>, “</w:t>
      </w:r>
      <w:hyperlink r:id="rId1730" w:history="1">
        <w:r w:rsidRPr="004F6B23">
          <w:rPr>
            <w:rStyle w:val="Hyperlink"/>
            <w:rFonts w:eastAsia="Times New Roman" w:cs="Times New Roman"/>
            <w:bCs/>
            <w:i/>
            <w:iCs/>
            <w:szCs w:val="24"/>
          </w:rPr>
          <w:t>Shofar</w:t>
        </w:r>
      </w:hyperlink>
      <w:r w:rsidRPr="00FA4774">
        <w:rPr>
          <w:rFonts w:eastAsia="Times New Roman" w:cs="Times New Roman"/>
          <w:bCs/>
          <w:szCs w:val="24"/>
        </w:rPr>
        <w:t xml:space="preserve"> Mountain”! </w:t>
      </w:r>
    </w:p>
    <w:p w14:paraId="1E11D570" w14:textId="77777777" w:rsidR="00FA4774" w:rsidRPr="00FA4774" w:rsidRDefault="00FA4774" w:rsidP="00FA4774">
      <w:pPr>
        <w:rPr>
          <w:rFonts w:eastAsia="Times New Roman" w:cs="Times New Roman"/>
          <w:bCs/>
          <w:szCs w:val="24"/>
        </w:rPr>
      </w:pPr>
    </w:p>
    <w:p w14:paraId="2D35DE83" w14:textId="44FF7AC1"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3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23. thence to the mountain whose fruit is good; </w:t>
      </w:r>
    </w:p>
    <w:p w14:paraId="06A6239B" w14:textId="77777777" w:rsidR="00FA4774" w:rsidRPr="00FA4774" w:rsidRDefault="00FA4774" w:rsidP="00FA4774">
      <w:pPr>
        <w:rPr>
          <w:rFonts w:eastAsia="Times New Roman" w:cs="Times New Roman"/>
          <w:bCs/>
          <w:szCs w:val="24"/>
        </w:rPr>
      </w:pPr>
    </w:p>
    <w:p w14:paraId="2EB0A6E2" w14:textId="77777777" w:rsidR="00FA4774" w:rsidRPr="00FA4774" w:rsidRDefault="00FA4774" w:rsidP="00D76AFD">
      <w:pPr>
        <w:pStyle w:val="Heading1"/>
      </w:pPr>
      <w:bookmarkStart w:id="34" w:name="_Toc154268117"/>
      <w:r w:rsidRPr="00FA4774">
        <w:rPr>
          <w:highlight w:val="yellow"/>
        </w:rPr>
        <w:t>Haradah camp #20</w:t>
      </w:r>
      <w:bookmarkEnd w:id="34"/>
    </w:p>
    <w:p w14:paraId="49FF0112" w14:textId="77777777" w:rsidR="00FA4774" w:rsidRPr="00FA4774" w:rsidRDefault="00FA4774" w:rsidP="00FA4774">
      <w:pPr>
        <w:keepNext/>
        <w:keepLines/>
        <w:rPr>
          <w:rFonts w:eastAsia="Times New Roman" w:cs="Times New Roman"/>
          <w:bCs/>
          <w:szCs w:val="24"/>
        </w:rPr>
      </w:pPr>
    </w:p>
    <w:p w14:paraId="56D8E8A1" w14:textId="0D3CC4C4"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732"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33:24</w:t>
      </w:r>
      <w:r w:rsidRPr="00FA4774">
        <w:rPr>
          <w:rFonts w:eastAsia="Times New Roman" w:cs="Times New Roman"/>
          <w:bCs/>
          <w:szCs w:val="24"/>
        </w:rPr>
        <w:t xml:space="preserve"> They left the beautiful mountain</w:t>
      </w:r>
      <w:r w:rsidRPr="00FA4774">
        <w:rPr>
          <w:rFonts w:eastAsia="Times New Roman" w:cs="Times New Roman"/>
          <w:bCs/>
          <w:szCs w:val="24"/>
          <w:vertAlign w:val="superscript"/>
        </w:rPr>
        <w:footnoteReference w:id="201"/>
      </w:r>
      <w:r w:rsidRPr="00FA4774">
        <w:rPr>
          <w:rFonts w:eastAsia="Times New Roman" w:cs="Times New Roman"/>
          <w:bCs/>
          <w:szCs w:val="24"/>
        </w:rPr>
        <w:t xml:space="preserve"> (Shepher) and camped at the </w:t>
      </w:r>
      <w:hyperlink r:id="rId1733"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w:t>
      </w:r>
      <w:r w:rsidRPr="00FA4774">
        <w:rPr>
          <w:rFonts w:eastAsia="Times New Roman" w:cs="Times New Roman"/>
          <w:bCs/>
          <w:color w:val="C00000"/>
          <w:szCs w:val="24"/>
        </w:rPr>
        <w:t>Terror</w:t>
      </w:r>
      <w:r w:rsidRPr="00FA4774">
        <w:rPr>
          <w:rFonts w:eastAsia="Times New Roman" w:cs="Times New Roman"/>
          <w:bCs/>
          <w:szCs w:val="24"/>
          <w:vertAlign w:val="superscript"/>
        </w:rPr>
        <w:footnoteReference w:id="202"/>
      </w:r>
      <w:r w:rsidRPr="00FA4774">
        <w:rPr>
          <w:rFonts w:eastAsia="Times New Roman" w:cs="Times New Roman"/>
          <w:bCs/>
          <w:szCs w:val="24"/>
        </w:rPr>
        <w:t xml:space="preserve"> (</w:t>
      </w:r>
      <w:r w:rsidRPr="00FA4774">
        <w:rPr>
          <w:rFonts w:eastAsia="Times New Roman" w:cs="Times New Roman"/>
          <w:b/>
          <w:kern w:val="32"/>
          <w:szCs w:val="32"/>
        </w:rPr>
        <w:t>Haradah</w:t>
      </w:r>
      <w:r w:rsidRPr="00FA4774">
        <w:rPr>
          <w:rFonts w:eastAsia="Times New Roman" w:cs="Times New Roman"/>
          <w:bCs/>
          <w:szCs w:val="24"/>
        </w:rPr>
        <w:t xml:space="preserve"> </w:t>
      </w:r>
      <w:r w:rsidRPr="00FA4774">
        <w:rPr>
          <w:rFonts w:eastAsia="Times New Roman" w:cs="Times New Roman"/>
          <w:b/>
          <w:szCs w:val="24"/>
        </w:rPr>
        <w:t>camp #20</w:t>
      </w:r>
      <w:r w:rsidRPr="00FA4774">
        <w:rPr>
          <w:rFonts w:eastAsia="Times New Roman" w:cs="Times New Roman"/>
          <w:bCs/>
          <w:szCs w:val="24"/>
        </w:rPr>
        <w:t xml:space="preserve">). </w:t>
      </w:r>
    </w:p>
    <w:p w14:paraId="5A614134" w14:textId="77777777" w:rsidR="00FA4774" w:rsidRPr="00FA4774" w:rsidRDefault="00FA4774" w:rsidP="00FA4774">
      <w:pPr>
        <w:rPr>
          <w:rFonts w:eastAsia="Times New Roman" w:cs="Times New Roman"/>
          <w:bCs/>
          <w:szCs w:val="24"/>
        </w:rPr>
      </w:pPr>
    </w:p>
    <w:p w14:paraId="600F4420" w14:textId="026C34C4" w:rsidR="00FA4774" w:rsidRPr="00FA4774" w:rsidRDefault="00FA4774" w:rsidP="00FA4774">
      <w:pPr>
        <w:ind w:left="288"/>
        <w:rPr>
          <w:rFonts w:eastAsia="Times New Roman" w:cs="Times New Roman"/>
          <w:bCs/>
          <w:color w:val="000000"/>
          <w:szCs w:val="24"/>
        </w:rPr>
      </w:pPr>
      <w:r w:rsidRPr="00FA4774">
        <w:rPr>
          <w:rFonts w:eastAsia="Times New Roman" w:cs="Times New Roman"/>
          <w:b/>
          <w:szCs w:val="24"/>
        </w:rPr>
        <w:t>1.</w:t>
      </w:r>
      <w:r w:rsidRPr="00FA4774">
        <w:rPr>
          <w:rFonts w:eastAsia="Times New Roman" w:cs="Times New Roman"/>
          <w:bCs/>
          <w:szCs w:val="24"/>
        </w:rPr>
        <w:t xml:space="preserve"> </w:t>
      </w:r>
      <w:r w:rsidRPr="00FA4774">
        <w:rPr>
          <w:rFonts w:eastAsia="Times New Roman" w:cs="Times New Roman"/>
          <w:bCs/>
          <w:color w:val="000000"/>
          <w:szCs w:val="24"/>
        </w:rPr>
        <w:t xml:space="preserve">‘Trembling’ This is where they trembled because of the </w:t>
      </w:r>
      <w:hyperlink r:id="rId1734" w:history="1">
        <w:r w:rsidRPr="004F6B23">
          <w:rPr>
            <w:rStyle w:val="Hyperlink"/>
            <w:rFonts w:eastAsia="Times New Roman" w:cs="Times New Roman"/>
            <w:bCs/>
            <w:szCs w:val="24"/>
          </w:rPr>
          <w:t>plague</w:t>
        </w:r>
      </w:hyperlink>
      <w:r w:rsidRPr="00FA4774">
        <w:rPr>
          <w:rFonts w:eastAsia="Times New Roman" w:cs="Times New Roman"/>
          <w:bCs/>
          <w:color w:val="000000"/>
          <w:szCs w:val="24"/>
        </w:rPr>
        <w:t>.</w:t>
      </w:r>
      <w:r w:rsidRPr="00FA4774">
        <w:rPr>
          <w:rFonts w:eastAsia="Times New Roman" w:cs="Times New Roman"/>
          <w:bCs/>
          <w:color w:val="000000"/>
          <w:szCs w:val="24"/>
          <w:vertAlign w:val="superscript"/>
        </w:rPr>
        <w:footnoteReference w:id="203"/>
      </w:r>
    </w:p>
    <w:p w14:paraId="44B57078" w14:textId="77777777" w:rsidR="00FA4774" w:rsidRPr="00FA4774" w:rsidRDefault="00FA4774" w:rsidP="00FA4774">
      <w:pPr>
        <w:ind w:left="288"/>
        <w:rPr>
          <w:rFonts w:eastAsia="Times New Roman" w:cs="Times New Roman"/>
          <w:bCs/>
          <w:szCs w:val="24"/>
        </w:rPr>
      </w:pPr>
    </w:p>
    <w:p w14:paraId="7FA87432" w14:textId="0E29E8A0"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The word </w:t>
      </w:r>
      <w:r w:rsidRPr="00FA4774">
        <w:rPr>
          <w:rFonts w:eastAsia="Times New Roman" w:cs="Times New Roman"/>
          <w:bCs/>
          <w:i/>
          <w:szCs w:val="24"/>
        </w:rPr>
        <w:t>haradah</w:t>
      </w:r>
      <w:r w:rsidRPr="00FA4774">
        <w:rPr>
          <w:rFonts w:eastAsia="Times New Roman" w:cs="Times New Roman"/>
          <w:bCs/>
          <w:szCs w:val="24"/>
        </w:rPr>
        <w:t xml:space="preserve"> in </w:t>
      </w:r>
      <w:hyperlink r:id="rId1735" w:history="1">
        <w:r w:rsidRPr="004F6B23">
          <w:rPr>
            <w:rStyle w:val="Hyperlink"/>
            <w:rFonts w:eastAsia="Times New Roman" w:cs="Times New Roman"/>
            <w:bCs/>
            <w:szCs w:val="24"/>
          </w:rPr>
          <w:t>Hebrew</w:t>
        </w:r>
      </w:hyperlink>
      <w:r w:rsidRPr="00FA4774">
        <w:rPr>
          <w:rFonts w:eastAsia="Times New Roman" w:cs="Times New Roman"/>
          <w:bCs/>
          <w:szCs w:val="24"/>
        </w:rPr>
        <w:t xml:space="preserve"> means “</w:t>
      </w:r>
      <w:hyperlink r:id="rId1736" w:history="1">
        <w:r w:rsidRPr="004F6B23">
          <w:rPr>
            <w:rStyle w:val="Hyperlink"/>
            <w:rFonts w:eastAsia="Times New Roman" w:cs="Times New Roman"/>
            <w:bCs/>
            <w:szCs w:val="24"/>
          </w:rPr>
          <w:t>fear</w:t>
        </w:r>
      </w:hyperlink>
      <w:r w:rsidRPr="00FA4774">
        <w:rPr>
          <w:rFonts w:eastAsia="Times New Roman" w:cs="Times New Roman"/>
          <w:bCs/>
          <w:szCs w:val="24"/>
        </w:rPr>
        <w:t>” (see Bereshit 26:33). The word “makheloth” can be associated with the word “</w:t>
      </w:r>
      <w:hyperlink r:id="rId1737" w:history="1">
        <w:r w:rsidRPr="004F6B23">
          <w:rPr>
            <w:rStyle w:val="Hyperlink"/>
            <w:rFonts w:eastAsia="Times New Roman" w:cs="Times New Roman"/>
            <w:bCs/>
            <w:szCs w:val="24"/>
          </w:rPr>
          <w:t>hakhel</w:t>
        </w:r>
      </w:hyperlink>
      <w:r w:rsidRPr="00FA4774">
        <w:rPr>
          <w:rFonts w:eastAsia="Times New Roman" w:cs="Times New Roman"/>
          <w:bCs/>
          <w:szCs w:val="24"/>
        </w:rPr>
        <w:t>,” which means “</w:t>
      </w:r>
      <w:hyperlink r:id="rId1738" w:history="1">
        <w:r w:rsidRPr="004F6B23">
          <w:rPr>
            <w:rStyle w:val="Hyperlink"/>
            <w:rFonts w:eastAsia="Times New Roman" w:cs="Times New Roman"/>
            <w:bCs/>
            <w:szCs w:val="24"/>
          </w:rPr>
          <w:t>gathered</w:t>
        </w:r>
      </w:hyperlink>
      <w:r w:rsidRPr="00FA4774">
        <w:rPr>
          <w:rFonts w:eastAsia="Times New Roman" w:cs="Times New Roman"/>
          <w:bCs/>
          <w:szCs w:val="24"/>
        </w:rPr>
        <w:t xml:space="preserve"> together” and the word “tachat” can mean “lowering down.” Thus, the Torah is </w:t>
      </w:r>
      <w:hyperlink r:id="rId1739" w:history="1">
        <w:r w:rsidRPr="004F6B23">
          <w:rPr>
            <w:rStyle w:val="Hyperlink"/>
            <w:rFonts w:eastAsia="Times New Roman" w:cs="Times New Roman"/>
            <w:bCs/>
            <w:szCs w:val="24"/>
          </w:rPr>
          <w:t>teaching</w:t>
        </w:r>
      </w:hyperlink>
      <w:r w:rsidRPr="00FA4774">
        <w:rPr>
          <w:rFonts w:eastAsia="Times New Roman" w:cs="Times New Roman"/>
          <w:bCs/>
          <w:szCs w:val="24"/>
        </w:rPr>
        <w:t xml:space="preserve"> that “vayise’u meichareidah”, the </w:t>
      </w:r>
      <w:hyperlink r:id="rId1740"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can journey away and not have to </w:t>
      </w:r>
      <w:hyperlink r:id="rId1741" w:history="1">
        <w:r w:rsidRPr="004F6B23">
          <w:rPr>
            <w:rStyle w:val="Hyperlink"/>
            <w:rFonts w:eastAsia="Times New Roman" w:cs="Times New Roman"/>
            <w:bCs/>
            <w:szCs w:val="24"/>
          </w:rPr>
          <w:t>fear</w:t>
        </w:r>
      </w:hyperlink>
      <w:r w:rsidRPr="00FA4774">
        <w:rPr>
          <w:rFonts w:eastAsia="Times New Roman" w:cs="Times New Roman"/>
          <w:bCs/>
          <w:szCs w:val="24"/>
        </w:rPr>
        <w:t xml:space="preserve"> retribution for their iniquities if “vayachanu bemakheloth”, they are </w:t>
      </w:r>
      <w:hyperlink r:id="rId1742" w:history="1">
        <w:r w:rsidRPr="00FA4774">
          <w:rPr>
            <w:rFonts w:eastAsia="Times New Roman" w:cs="Times New Roman"/>
            <w:bCs/>
            <w:color w:val="002A7E"/>
            <w:szCs w:val="24"/>
          </w:rPr>
          <w:t>encamped</w:t>
        </w:r>
      </w:hyperlink>
      <w:r w:rsidRPr="00FA4774">
        <w:rPr>
          <w:rFonts w:eastAsia="Times New Roman" w:cs="Times New Roman"/>
          <w:bCs/>
          <w:szCs w:val="24"/>
        </w:rPr>
        <w:t xml:space="preserve"> in unity. However, if “vayise’u mimakheloth”, they journey away from their unity, and disharmony and animosity prevails, then “vayachanu betachat”, they will be encamped at a lower level, and, </w:t>
      </w:r>
      <w:hyperlink r:id="rId1743" w:history="1">
        <w:r w:rsidRPr="004F6B23">
          <w:rPr>
            <w:rStyle w:val="Hyperlink"/>
            <w:rFonts w:eastAsia="Times New Roman" w:cs="Times New Roman"/>
            <w:bCs/>
            <w:szCs w:val="24"/>
          </w:rPr>
          <w:t>HaShem</w:t>
        </w:r>
      </w:hyperlink>
      <w:r w:rsidRPr="00FA4774">
        <w:rPr>
          <w:rFonts w:eastAsia="Times New Roman" w:cs="Times New Roman"/>
          <w:bCs/>
          <w:szCs w:val="24"/>
        </w:rPr>
        <w:t xml:space="preserve"> forbid, they will be punished for any iniquities which were previously not taken into consideration.</w:t>
      </w:r>
    </w:p>
    <w:p w14:paraId="7C7EA2BD" w14:textId="77777777" w:rsidR="00FA4774" w:rsidRPr="00FA4774" w:rsidRDefault="00FA4774" w:rsidP="00FA4774">
      <w:pPr>
        <w:rPr>
          <w:rFonts w:eastAsia="Times New Roman" w:cs="Times New Roman"/>
          <w:bCs/>
          <w:szCs w:val="24"/>
        </w:rPr>
      </w:pPr>
    </w:p>
    <w:p w14:paraId="2136212D"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This same root is used in this pivotal verse to describe the </w:t>
      </w:r>
      <w:r w:rsidRPr="00FA4774">
        <w:rPr>
          <w:rFonts w:eastAsia="Times New Roman" w:cs="Times New Roman"/>
          <w:bCs/>
          <w:i/>
          <w:iCs/>
          <w:szCs w:val="24"/>
        </w:rPr>
        <w:t>trembling</w:t>
      </w:r>
      <w:r w:rsidRPr="00FA4774">
        <w:rPr>
          <w:rFonts w:eastAsia="Times New Roman" w:cs="Times New Roman"/>
          <w:bCs/>
          <w:szCs w:val="24"/>
        </w:rPr>
        <w:t xml:space="preserve"> of the Israelites at the awesomeness of the moment of revelation.</w:t>
      </w:r>
    </w:p>
    <w:p w14:paraId="34A38035" w14:textId="77777777" w:rsidR="00FA4774" w:rsidRPr="00FA4774" w:rsidRDefault="00FA4774" w:rsidP="00FA4774">
      <w:pPr>
        <w:rPr>
          <w:rFonts w:eastAsia="Times New Roman" w:cs="Times New Roman"/>
          <w:bCs/>
          <w:szCs w:val="24"/>
        </w:rPr>
      </w:pPr>
    </w:p>
    <w:p w14:paraId="7F7A4851" w14:textId="6C01AA59"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44"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24. thence to Harada, where they were confounded by the evil </w:t>
      </w:r>
      <w:hyperlink r:id="rId1745" w:history="1">
        <w:r w:rsidRPr="004F6B23">
          <w:rPr>
            <w:rStyle w:val="Hyperlink"/>
            <w:rFonts w:eastAsia="Calibri" w:cs="Times New Roman"/>
            <w:bCs/>
            <w:i/>
            <w:szCs w:val="24"/>
            <w:lang w:val="en-AU"/>
          </w:rPr>
          <w:t>plague</w:t>
        </w:r>
      </w:hyperlink>
      <w:r w:rsidRPr="00FA4774">
        <w:rPr>
          <w:rFonts w:eastAsia="Calibri" w:cs="Times New Roman"/>
          <w:bCs/>
          <w:i/>
          <w:szCs w:val="24"/>
          <w:lang w:val="en-AU"/>
        </w:rPr>
        <w:t xml:space="preserve">; </w:t>
      </w:r>
    </w:p>
    <w:p w14:paraId="11354E2E" w14:textId="77777777" w:rsidR="00FA4774" w:rsidRPr="00FA4774" w:rsidRDefault="00FA4774" w:rsidP="00FA4774">
      <w:pPr>
        <w:rPr>
          <w:rFonts w:eastAsia="Times New Roman" w:cs="Times New Roman"/>
          <w:bCs/>
          <w:szCs w:val="24"/>
        </w:rPr>
      </w:pPr>
    </w:p>
    <w:p w14:paraId="4504ECD7" w14:textId="77777777" w:rsidR="00FA4774" w:rsidRPr="00FA4774" w:rsidRDefault="00FA4774" w:rsidP="00D76AFD">
      <w:pPr>
        <w:pStyle w:val="Heading1"/>
      </w:pPr>
      <w:bookmarkStart w:id="35" w:name="_Toc154268118"/>
      <w:r w:rsidRPr="00FA4774">
        <w:rPr>
          <w:highlight w:val="yellow"/>
        </w:rPr>
        <w:t>Makheloth camp #21</w:t>
      </w:r>
      <w:bookmarkEnd w:id="35"/>
    </w:p>
    <w:p w14:paraId="68FEBB6F" w14:textId="77777777" w:rsidR="00FA4774" w:rsidRPr="00FA4774" w:rsidRDefault="00FA4774" w:rsidP="00FA4774">
      <w:pPr>
        <w:rPr>
          <w:rFonts w:eastAsia="Times New Roman" w:cs="Times New Roman"/>
          <w:bCs/>
          <w:szCs w:val="24"/>
        </w:rPr>
      </w:pPr>
    </w:p>
    <w:p w14:paraId="0F698E88" w14:textId="45939518"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746"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33:25</w:t>
      </w:r>
      <w:r w:rsidRPr="00FA4774">
        <w:rPr>
          <w:rFonts w:eastAsia="Times New Roman" w:cs="Times New Roman"/>
          <w:bCs/>
          <w:szCs w:val="24"/>
        </w:rPr>
        <w:t xml:space="preserve"> They left the fearful </w:t>
      </w:r>
      <w:hyperlink r:id="rId1747" w:history="1">
        <w:r w:rsidRPr="004F6B23">
          <w:rPr>
            <w:rStyle w:val="Hyperlink"/>
            <w:rFonts w:eastAsia="Times New Roman" w:cs="Times New Roman"/>
            <w:bCs/>
            <w:szCs w:val="24"/>
          </w:rPr>
          <w:t>place</w:t>
        </w:r>
      </w:hyperlink>
      <w:r w:rsidRPr="00FA4774">
        <w:rPr>
          <w:rFonts w:eastAsia="Times New Roman" w:cs="Times New Roman"/>
          <w:bCs/>
          <w:szCs w:val="24"/>
        </w:rPr>
        <w:t xml:space="preserve"> (Haradah) and camped at the </w:t>
      </w:r>
      <w:hyperlink r:id="rId1748"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the </w:t>
      </w:r>
      <w:r w:rsidRPr="00FA4774">
        <w:rPr>
          <w:rFonts w:eastAsia="Times New Roman" w:cs="Times New Roman"/>
          <w:bCs/>
          <w:color w:val="C00000"/>
          <w:szCs w:val="24"/>
        </w:rPr>
        <w:t>Assemblies</w:t>
      </w:r>
      <w:r w:rsidRPr="00FA4774">
        <w:rPr>
          <w:rFonts w:eastAsia="Times New Roman" w:cs="Times New Roman"/>
          <w:bCs/>
          <w:color w:val="C00000"/>
          <w:szCs w:val="24"/>
          <w:vertAlign w:val="superscript"/>
        </w:rPr>
        <w:footnoteReference w:id="204"/>
      </w:r>
      <w:r w:rsidRPr="00FA4774">
        <w:rPr>
          <w:rFonts w:eastAsia="Times New Roman" w:cs="Times New Roman"/>
          <w:bCs/>
          <w:szCs w:val="24"/>
        </w:rPr>
        <w:t xml:space="preserve"> (</w:t>
      </w:r>
      <w:r w:rsidRPr="00FA4774">
        <w:rPr>
          <w:rFonts w:eastAsia="Times New Roman" w:cs="Times New Roman"/>
          <w:b/>
          <w:kern w:val="32"/>
          <w:szCs w:val="32"/>
        </w:rPr>
        <w:t>Makheloth</w:t>
      </w:r>
      <w:r w:rsidRPr="00FA4774">
        <w:rPr>
          <w:rFonts w:eastAsia="Times New Roman" w:cs="Times New Roman"/>
          <w:bCs/>
          <w:szCs w:val="24"/>
        </w:rPr>
        <w:t xml:space="preserve"> </w:t>
      </w:r>
      <w:r w:rsidRPr="00FA4774">
        <w:rPr>
          <w:rFonts w:eastAsia="Times New Roman" w:cs="Times New Roman"/>
          <w:b/>
          <w:szCs w:val="24"/>
        </w:rPr>
        <w:t>camp #21</w:t>
      </w:r>
      <w:r w:rsidRPr="00FA4774">
        <w:rPr>
          <w:rFonts w:eastAsia="Times New Roman" w:cs="Times New Roman"/>
          <w:bCs/>
          <w:szCs w:val="24"/>
        </w:rPr>
        <w:t xml:space="preserve">). </w:t>
      </w:r>
    </w:p>
    <w:p w14:paraId="5F8DBEE3" w14:textId="77777777" w:rsidR="00FA4774" w:rsidRPr="00FA4774" w:rsidRDefault="00FA4774" w:rsidP="00FA4774">
      <w:pPr>
        <w:rPr>
          <w:rFonts w:eastAsia="Times New Roman" w:cs="Times New Roman"/>
          <w:bCs/>
          <w:szCs w:val="24"/>
        </w:rPr>
      </w:pPr>
    </w:p>
    <w:p w14:paraId="5BE0EF3E" w14:textId="5FAA6F40"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This is said to be a </w:t>
      </w:r>
      <w:hyperlink r:id="rId1749"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assembly (</w:t>
      </w:r>
      <w:r w:rsidRPr="00FA4774">
        <w:rPr>
          <w:rFonts w:eastAsia="Times New Roman" w:cs="Times New Roman"/>
          <w:bCs/>
          <w:i/>
          <w:iCs/>
          <w:szCs w:val="24"/>
        </w:rPr>
        <w:t>Targum Yonathan</w:t>
      </w:r>
      <w:r w:rsidRPr="00FA4774">
        <w:rPr>
          <w:rFonts w:eastAsia="Times New Roman" w:cs="Times New Roman"/>
          <w:bCs/>
          <w:szCs w:val="24"/>
        </w:rPr>
        <w:t xml:space="preserve">), possibly where the miracle of Aaron’s </w:t>
      </w:r>
      <w:hyperlink r:id="rId1750" w:history="1">
        <w:r w:rsidRPr="004F6B23">
          <w:rPr>
            <w:rStyle w:val="Hyperlink"/>
            <w:rFonts w:eastAsia="Times New Roman" w:cs="Times New Roman"/>
            <w:bCs/>
            <w:szCs w:val="24"/>
          </w:rPr>
          <w:t>rod</w:t>
        </w:r>
      </w:hyperlink>
      <w:r w:rsidRPr="00FA4774">
        <w:rPr>
          <w:rFonts w:eastAsia="Times New Roman" w:cs="Times New Roman"/>
          <w:bCs/>
          <w:szCs w:val="24"/>
        </w:rPr>
        <w:t xml:space="preserve"> occurred (Bamidbar 17:17; 17:24). It might have also been a </w:t>
      </w:r>
      <w:hyperlink r:id="rId1751"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praising </w:t>
      </w:r>
      <w:hyperlink r:id="rId1752" w:history="1">
        <w:r w:rsidRPr="004F6B23">
          <w:rPr>
            <w:rStyle w:val="Hyperlink"/>
            <w:rFonts w:eastAsia="Times New Roman" w:cs="Times New Roman"/>
            <w:bCs/>
            <w:szCs w:val="24"/>
          </w:rPr>
          <w:t>HaShem</w:t>
        </w:r>
      </w:hyperlink>
      <w:r w:rsidRPr="00FA4774">
        <w:rPr>
          <w:rFonts w:eastAsia="Times New Roman" w:cs="Times New Roman"/>
          <w:bCs/>
          <w:szCs w:val="24"/>
        </w:rPr>
        <w:t xml:space="preserve"> (cf. Tehillim 68:27, 26:12). Some say that it was the </w:t>
      </w:r>
      <w:hyperlink r:id="rId1753"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a demonstration occurred (</w:t>
      </w:r>
      <w:r w:rsidRPr="00FA4774">
        <w:rPr>
          <w:rFonts w:eastAsia="Times New Roman" w:cs="Times New Roman"/>
          <w:bCs/>
          <w:i/>
          <w:iCs/>
          <w:szCs w:val="24"/>
        </w:rPr>
        <w:t>Baal HaTurim</w:t>
      </w:r>
      <w:r w:rsidRPr="00FA4774">
        <w:rPr>
          <w:rFonts w:eastAsia="Times New Roman" w:cs="Times New Roman"/>
          <w:bCs/>
          <w:szCs w:val="24"/>
        </w:rPr>
        <w:t>; cf. Bamidbar 16:3; 20:2).</w:t>
      </w:r>
    </w:p>
    <w:p w14:paraId="5F470320" w14:textId="77777777" w:rsidR="00FA4774" w:rsidRPr="00FA4774" w:rsidRDefault="00FA4774" w:rsidP="00FA4774">
      <w:pPr>
        <w:rPr>
          <w:rFonts w:eastAsia="Times New Roman" w:cs="Times New Roman"/>
          <w:bCs/>
          <w:szCs w:val="24"/>
        </w:rPr>
      </w:pPr>
    </w:p>
    <w:p w14:paraId="424FC827" w14:textId="09C71A4E"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Once again, we see the </w:t>
      </w:r>
      <w:hyperlink r:id="rId1754" w:history="1">
        <w:r w:rsidRPr="004F6B23">
          <w:rPr>
            <w:rStyle w:val="Hyperlink"/>
            <w:rFonts w:eastAsia="Times New Roman" w:cs="Times New Roman"/>
            <w:bCs/>
            <w:szCs w:val="24"/>
          </w:rPr>
          <w:t>Hebrew</w:t>
        </w:r>
      </w:hyperlink>
      <w:r w:rsidRPr="00FA4774">
        <w:rPr>
          <w:rFonts w:eastAsia="Times New Roman" w:cs="Times New Roman"/>
          <w:bCs/>
          <w:szCs w:val="24"/>
        </w:rPr>
        <w:t xml:space="preserve"> root for </w:t>
      </w:r>
      <w:hyperlink r:id="rId1755" w:history="1">
        <w:r w:rsidRPr="004F6B23">
          <w:rPr>
            <w:rStyle w:val="Hyperlink"/>
            <w:rFonts w:eastAsia="Times New Roman" w:cs="Times New Roman"/>
            <w:bCs/>
            <w:szCs w:val="24"/>
          </w:rPr>
          <w:t>community</w:t>
        </w:r>
      </w:hyperlink>
      <w:r w:rsidRPr="00FA4774">
        <w:rPr>
          <w:rFonts w:eastAsia="Times New Roman" w:cs="Times New Roman"/>
          <w:bCs/>
          <w:szCs w:val="24"/>
        </w:rPr>
        <w:t xml:space="preserve"> / gathering.</w:t>
      </w:r>
    </w:p>
    <w:p w14:paraId="09BE5EBB" w14:textId="77777777" w:rsidR="00FA4774" w:rsidRPr="00FA4774" w:rsidRDefault="00FA4774" w:rsidP="00FA4774">
      <w:pPr>
        <w:rPr>
          <w:rFonts w:eastAsia="Times New Roman" w:cs="Times New Roman"/>
          <w:bCs/>
          <w:szCs w:val="24"/>
        </w:rPr>
      </w:pPr>
    </w:p>
    <w:p w14:paraId="6744E840" w14:textId="17C9D8E4"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5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25. thence to Makheloth, the </w:t>
      </w:r>
      <w:hyperlink r:id="rId1757" w:history="1">
        <w:r w:rsidRPr="004F6B23">
          <w:rPr>
            <w:rStyle w:val="Hyperlink"/>
            <w:rFonts w:eastAsia="Calibri" w:cs="Times New Roman"/>
            <w:bCs/>
            <w:i/>
            <w:szCs w:val="24"/>
            <w:lang w:val="en-AU"/>
          </w:rPr>
          <w:t>place</w:t>
        </w:r>
      </w:hyperlink>
      <w:r w:rsidRPr="00FA4774">
        <w:rPr>
          <w:rFonts w:eastAsia="Calibri" w:cs="Times New Roman"/>
          <w:bCs/>
          <w:i/>
          <w:szCs w:val="24"/>
          <w:lang w:val="en-AU"/>
        </w:rPr>
        <w:t xml:space="preserve"> of congregation; </w:t>
      </w:r>
    </w:p>
    <w:p w14:paraId="598EC18E" w14:textId="77777777" w:rsidR="00FA4774" w:rsidRPr="00FA4774" w:rsidRDefault="00FA4774" w:rsidP="00FA4774">
      <w:pPr>
        <w:rPr>
          <w:rFonts w:eastAsia="Times New Roman" w:cs="Times New Roman"/>
          <w:bCs/>
          <w:szCs w:val="24"/>
        </w:rPr>
      </w:pPr>
    </w:p>
    <w:p w14:paraId="54A44A6A" w14:textId="77777777" w:rsidR="00FA4774" w:rsidRPr="00FA4774" w:rsidRDefault="00FA4774" w:rsidP="00D76AFD">
      <w:pPr>
        <w:pStyle w:val="Heading1"/>
      </w:pPr>
      <w:bookmarkStart w:id="36" w:name="_Toc154268119"/>
      <w:r w:rsidRPr="00FA4774">
        <w:rPr>
          <w:highlight w:val="yellow"/>
        </w:rPr>
        <w:t>Tahath camp #22</w:t>
      </w:r>
      <w:bookmarkEnd w:id="36"/>
    </w:p>
    <w:p w14:paraId="3DC79894" w14:textId="77777777" w:rsidR="00FA4774" w:rsidRPr="00FA4774" w:rsidRDefault="00FA4774" w:rsidP="00FA4774">
      <w:pPr>
        <w:rPr>
          <w:rFonts w:eastAsia="Times New Roman" w:cs="Times New Roman"/>
          <w:bCs/>
          <w:szCs w:val="24"/>
        </w:rPr>
      </w:pPr>
    </w:p>
    <w:p w14:paraId="2D3537F7" w14:textId="5B151D0C"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758"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33:26</w:t>
      </w:r>
      <w:r w:rsidRPr="00FA4774">
        <w:rPr>
          <w:rFonts w:eastAsia="Times New Roman" w:cs="Times New Roman"/>
          <w:bCs/>
          <w:szCs w:val="24"/>
        </w:rPr>
        <w:t xml:space="preserve"> They left the </w:t>
      </w:r>
      <w:hyperlink r:id="rId1759"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the assemblies (Makheloth) and camped at the </w:t>
      </w:r>
      <w:r w:rsidRPr="00FA4774">
        <w:rPr>
          <w:rFonts w:eastAsia="Times New Roman" w:cs="Times New Roman"/>
          <w:bCs/>
          <w:color w:val="C00000"/>
          <w:szCs w:val="24"/>
        </w:rPr>
        <w:t>Lowlands</w:t>
      </w:r>
      <w:r w:rsidRPr="00FA4774">
        <w:rPr>
          <w:rFonts w:eastAsia="Times New Roman" w:cs="Times New Roman"/>
          <w:bCs/>
          <w:szCs w:val="24"/>
          <w:vertAlign w:val="superscript"/>
        </w:rPr>
        <w:footnoteReference w:id="205"/>
      </w:r>
      <w:r w:rsidRPr="00FA4774">
        <w:rPr>
          <w:rFonts w:eastAsia="Times New Roman" w:cs="Times New Roman"/>
          <w:bCs/>
          <w:szCs w:val="24"/>
        </w:rPr>
        <w:t xml:space="preserve"> (</w:t>
      </w:r>
      <w:r w:rsidRPr="00FA4774">
        <w:rPr>
          <w:rFonts w:eastAsia="Times New Roman" w:cs="Times New Roman"/>
          <w:b/>
          <w:kern w:val="32"/>
          <w:szCs w:val="32"/>
        </w:rPr>
        <w:t>Tahath</w:t>
      </w:r>
      <w:r w:rsidRPr="00FA4774">
        <w:rPr>
          <w:rFonts w:eastAsia="Times New Roman" w:cs="Times New Roman"/>
          <w:bCs/>
          <w:szCs w:val="24"/>
        </w:rPr>
        <w:t xml:space="preserve"> </w:t>
      </w:r>
      <w:r w:rsidRPr="00FA4774">
        <w:rPr>
          <w:rFonts w:eastAsia="Times New Roman" w:cs="Times New Roman"/>
          <w:b/>
          <w:szCs w:val="24"/>
        </w:rPr>
        <w:t>camp #22</w:t>
      </w:r>
      <w:r w:rsidRPr="00FA4774">
        <w:rPr>
          <w:rFonts w:eastAsia="Times New Roman" w:cs="Times New Roman"/>
          <w:bCs/>
          <w:szCs w:val="24"/>
        </w:rPr>
        <w:t xml:space="preserve">). </w:t>
      </w:r>
    </w:p>
    <w:p w14:paraId="6DB0BC2B" w14:textId="77777777" w:rsidR="00FA4774" w:rsidRPr="00FA4774" w:rsidRDefault="00FA4774" w:rsidP="00FA4774">
      <w:pPr>
        <w:rPr>
          <w:rFonts w:eastAsia="Times New Roman" w:cs="Times New Roman"/>
          <w:bCs/>
          <w:szCs w:val="24"/>
        </w:rPr>
      </w:pPr>
    </w:p>
    <w:p w14:paraId="302FBBBA"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w:t>
      </w:r>
      <w:r w:rsidRPr="00FA4774">
        <w:rPr>
          <w:rFonts w:eastAsia="Times New Roman" w:cs="Times New Roman"/>
          <w:bCs/>
          <w:color w:val="000000"/>
          <w:szCs w:val="24"/>
        </w:rPr>
        <w:t xml:space="preserve">Identified with ‘Kataath’ (Septuagint). Some say that </w:t>
      </w:r>
      <w:r w:rsidRPr="00FA4774">
        <w:rPr>
          <w:rFonts w:eastAsia="Times New Roman" w:cs="Times New Roman"/>
          <w:bCs/>
          <w:i/>
          <w:iCs/>
          <w:color w:val="000000"/>
          <w:szCs w:val="24"/>
        </w:rPr>
        <w:t>tachath</w:t>
      </w:r>
      <w:r w:rsidRPr="00FA4774">
        <w:rPr>
          <w:rFonts w:eastAsia="Times New Roman" w:cs="Times New Roman"/>
          <w:bCs/>
          <w:color w:val="000000"/>
          <w:szCs w:val="24"/>
        </w:rPr>
        <w:t xml:space="preserve"> is an improper noun, denoting the lowlands of Mak’heloth.</w:t>
      </w:r>
      <w:r w:rsidRPr="00FA4774">
        <w:rPr>
          <w:rFonts w:eastAsia="Times New Roman" w:cs="Times New Roman"/>
          <w:bCs/>
          <w:color w:val="000000"/>
          <w:szCs w:val="24"/>
          <w:vertAlign w:val="superscript"/>
        </w:rPr>
        <w:footnoteReference w:id="206"/>
      </w:r>
      <w:r w:rsidRPr="00FA4774">
        <w:rPr>
          <w:rFonts w:eastAsia="Times New Roman" w:cs="Times New Roman"/>
          <w:bCs/>
          <w:color w:val="000000"/>
          <w:szCs w:val="24"/>
        </w:rPr>
        <w:t xml:space="preserve"> </w:t>
      </w:r>
    </w:p>
    <w:p w14:paraId="32419D05" w14:textId="77777777" w:rsidR="00FA4774" w:rsidRPr="00FA4774" w:rsidRDefault="00FA4774" w:rsidP="00FA4774">
      <w:pPr>
        <w:rPr>
          <w:rFonts w:eastAsia="Times New Roman" w:cs="Times New Roman"/>
          <w:bCs/>
          <w:szCs w:val="24"/>
        </w:rPr>
      </w:pPr>
    </w:p>
    <w:p w14:paraId="1A31A97A" w14:textId="40CC82AF"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60"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26. thence to the lower Makheloth; </w:t>
      </w:r>
    </w:p>
    <w:p w14:paraId="7E3F6CEE" w14:textId="77777777" w:rsidR="00FA4774" w:rsidRPr="00FA4774" w:rsidRDefault="00FA4774" w:rsidP="00FA4774">
      <w:pPr>
        <w:rPr>
          <w:rFonts w:eastAsia="Times New Roman" w:cs="Times New Roman"/>
          <w:bCs/>
          <w:szCs w:val="24"/>
        </w:rPr>
      </w:pPr>
    </w:p>
    <w:p w14:paraId="6242EED4" w14:textId="77777777" w:rsidR="00FA4774" w:rsidRPr="00FA4774" w:rsidRDefault="00FA4774" w:rsidP="00D76AFD">
      <w:pPr>
        <w:pStyle w:val="Heading1"/>
      </w:pPr>
      <w:bookmarkStart w:id="37" w:name="_Toc154268120"/>
      <w:r w:rsidRPr="00FA4774">
        <w:rPr>
          <w:highlight w:val="yellow"/>
        </w:rPr>
        <w:t>Terah camp #23</w:t>
      </w:r>
      <w:bookmarkEnd w:id="37"/>
    </w:p>
    <w:p w14:paraId="3CD12B55" w14:textId="77777777" w:rsidR="00FA4774" w:rsidRPr="00FA4774" w:rsidRDefault="00FA4774" w:rsidP="00FA4774">
      <w:pPr>
        <w:rPr>
          <w:rFonts w:eastAsia="Times New Roman" w:cs="Times New Roman"/>
          <w:bCs/>
          <w:szCs w:val="24"/>
        </w:rPr>
      </w:pPr>
    </w:p>
    <w:p w14:paraId="3F78406F" w14:textId="31EFF678"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761"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33:27</w:t>
      </w:r>
      <w:r w:rsidRPr="00FA4774">
        <w:rPr>
          <w:rFonts w:eastAsia="Times New Roman" w:cs="Times New Roman"/>
          <w:bCs/>
          <w:szCs w:val="24"/>
        </w:rPr>
        <w:t xml:space="preserve"> They left the bottom (Tahath) and camped at </w:t>
      </w:r>
      <w:r w:rsidRPr="00FA4774">
        <w:rPr>
          <w:rFonts w:eastAsia="Times New Roman" w:cs="Times New Roman"/>
          <w:bCs/>
          <w:color w:val="C00000"/>
          <w:szCs w:val="24"/>
        </w:rPr>
        <w:t xml:space="preserve">Ibex </w:t>
      </w:r>
      <w:hyperlink r:id="rId1762" w:history="1">
        <w:r w:rsidRPr="004F6B23">
          <w:rPr>
            <w:rStyle w:val="Hyperlink"/>
            <w:rFonts w:eastAsia="Times New Roman" w:cs="Times New Roman"/>
            <w:bCs/>
            <w:szCs w:val="24"/>
          </w:rPr>
          <w:t>place</w:t>
        </w:r>
      </w:hyperlink>
      <w:r w:rsidRPr="00FA4774">
        <w:rPr>
          <w:rFonts w:eastAsia="Times New Roman" w:cs="Times New Roman"/>
          <w:bCs/>
          <w:szCs w:val="24"/>
          <w:vertAlign w:val="superscript"/>
        </w:rPr>
        <w:footnoteReference w:id="207"/>
      </w:r>
      <w:r w:rsidRPr="00FA4774">
        <w:rPr>
          <w:rFonts w:eastAsia="Times New Roman" w:cs="Times New Roman"/>
          <w:bCs/>
          <w:szCs w:val="24"/>
        </w:rPr>
        <w:t xml:space="preserve"> </w:t>
      </w:r>
      <w:r w:rsidRPr="00FA4774">
        <w:rPr>
          <w:rFonts w:eastAsia="Times New Roman" w:cs="Times New Roman"/>
          <w:b/>
          <w:szCs w:val="24"/>
        </w:rPr>
        <w:t>(</w:t>
      </w:r>
      <w:r w:rsidRPr="00FA4774">
        <w:rPr>
          <w:rFonts w:eastAsia="Times New Roman" w:cs="Times New Roman"/>
          <w:b/>
          <w:kern w:val="32"/>
          <w:szCs w:val="32"/>
        </w:rPr>
        <w:t>Terah</w:t>
      </w:r>
      <w:r w:rsidRPr="00FA4774">
        <w:rPr>
          <w:rFonts w:eastAsia="Times New Roman" w:cs="Times New Roman"/>
          <w:bCs/>
          <w:szCs w:val="24"/>
        </w:rPr>
        <w:t xml:space="preserve"> </w:t>
      </w:r>
      <w:r w:rsidRPr="00FA4774">
        <w:rPr>
          <w:rFonts w:eastAsia="Times New Roman" w:cs="Times New Roman"/>
          <w:b/>
          <w:szCs w:val="24"/>
        </w:rPr>
        <w:t>camp #23</w:t>
      </w:r>
      <w:r w:rsidRPr="00FA4774">
        <w:rPr>
          <w:rFonts w:eastAsia="Times New Roman" w:cs="Times New Roman"/>
          <w:bCs/>
          <w:szCs w:val="24"/>
        </w:rPr>
        <w:t xml:space="preserve">). </w:t>
      </w:r>
    </w:p>
    <w:p w14:paraId="034CB307" w14:textId="77777777" w:rsidR="00FA4774" w:rsidRPr="00FA4774" w:rsidRDefault="00FA4774" w:rsidP="00FA4774">
      <w:pPr>
        <w:rPr>
          <w:rFonts w:eastAsia="Times New Roman" w:cs="Times New Roman"/>
          <w:bCs/>
          <w:szCs w:val="24"/>
        </w:rPr>
      </w:pPr>
    </w:p>
    <w:p w14:paraId="307CB8B5" w14:textId="3CAECA20"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Or Tarach. This was the </w:t>
      </w:r>
      <w:hyperlink r:id="rId1763" w:history="1">
        <w:r w:rsidRPr="004F6B23">
          <w:rPr>
            <w:rStyle w:val="Hyperlink"/>
            <w:rFonts w:eastAsia="Times New Roman" w:cs="Times New Roman"/>
            <w:bCs/>
            <w:szCs w:val="24"/>
          </w:rPr>
          <w:t>name</w:t>
        </w:r>
      </w:hyperlink>
      <w:r w:rsidRPr="00FA4774">
        <w:rPr>
          <w:rFonts w:eastAsia="Times New Roman" w:cs="Times New Roman"/>
          <w:bCs/>
          <w:szCs w:val="24"/>
        </w:rPr>
        <w:t xml:space="preserve"> of </w:t>
      </w:r>
      <w:hyperlink r:id="rId1764" w:history="1">
        <w:r w:rsidRPr="004F6B23">
          <w:rPr>
            <w:rStyle w:val="Hyperlink"/>
            <w:rFonts w:eastAsia="Times New Roman" w:cs="Times New Roman"/>
            <w:bCs/>
            <w:szCs w:val="24"/>
          </w:rPr>
          <w:t>Abraham’s</w:t>
        </w:r>
      </w:hyperlink>
      <w:r w:rsidRPr="00FA4774">
        <w:rPr>
          <w:rFonts w:eastAsia="Times New Roman" w:cs="Times New Roman"/>
          <w:bCs/>
          <w:szCs w:val="24"/>
        </w:rPr>
        <w:t xml:space="preserve"> father (Bereshit 11:25; Following Semitic cognates, </w:t>
      </w:r>
      <w:r w:rsidRPr="00FA4774">
        <w:rPr>
          <w:rFonts w:eastAsia="Times New Roman" w:cs="Times New Roman"/>
          <w:bCs/>
          <w:i/>
          <w:iCs/>
          <w:szCs w:val="24"/>
        </w:rPr>
        <w:t>terach</w:t>
      </w:r>
      <w:r w:rsidRPr="00FA4774">
        <w:rPr>
          <w:rFonts w:eastAsia="Times New Roman" w:cs="Times New Roman"/>
          <w:bCs/>
          <w:szCs w:val="24"/>
        </w:rPr>
        <w:t xml:space="preserve"> denotes a kind of ibex, and this was possibly a </w:t>
      </w:r>
      <w:hyperlink r:id="rId1765"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such animals were found</w:t>
      </w:r>
      <w:r w:rsidRPr="00FA4774">
        <w:rPr>
          <w:rFonts w:ascii="Arial" w:eastAsia="Times New Roman" w:hAnsi="Arial" w:cs="Arial"/>
          <w:bCs/>
          <w:color w:val="000000"/>
          <w:sz w:val="18"/>
          <w:szCs w:val="18"/>
        </w:rPr>
        <w:t>.</w:t>
      </w:r>
    </w:p>
    <w:p w14:paraId="3BC6D531" w14:textId="77777777" w:rsidR="00FA4774" w:rsidRPr="00FA4774" w:rsidRDefault="00FA4774" w:rsidP="00FA4774">
      <w:pPr>
        <w:rPr>
          <w:rFonts w:eastAsia="Times New Roman" w:cs="Times New Roman"/>
          <w:bCs/>
          <w:szCs w:val="24"/>
        </w:rPr>
      </w:pPr>
    </w:p>
    <w:p w14:paraId="55ED96AF" w14:textId="6C7BD39A"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6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27. thence to Tharach, </w:t>
      </w:r>
    </w:p>
    <w:p w14:paraId="16BAA845" w14:textId="77777777" w:rsidR="00FA4774" w:rsidRPr="00FA4774" w:rsidRDefault="00FA4774" w:rsidP="00FA4774">
      <w:pPr>
        <w:rPr>
          <w:rFonts w:eastAsia="Times New Roman" w:cs="Times New Roman"/>
          <w:bCs/>
          <w:szCs w:val="24"/>
        </w:rPr>
      </w:pPr>
    </w:p>
    <w:p w14:paraId="11D619BD" w14:textId="77777777" w:rsidR="00FA4774" w:rsidRPr="00FA4774" w:rsidRDefault="00FA4774" w:rsidP="00D76AFD">
      <w:pPr>
        <w:pStyle w:val="Heading1"/>
      </w:pPr>
      <w:bookmarkStart w:id="38" w:name="_Toc154268121"/>
      <w:r w:rsidRPr="00FA4774">
        <w:rPr>
          <w:highlight w:val="yellow"/>
        </w:rPr>
        <w:t>Mithcah camp #24</w:t>
      </w:r>
      <w:bookmarkEnd w:id="38"/>
    </w:p>
    <w:p w14:paraId="5DA623C0" w14:textId="77777777" w:rsidR="00FA4774" w:rsidRPr="00FA4774" w:rsidRDefault="00FA4774" w:rsidP="00FA4774">
      <w:pPr>
        <w:keepNext/>
        <w:keepLines/>
        <w:rPr>
          <w:rFonts w:eastAsia="Times New Roman" w:cs="Times New Roman"/>
          <w:bCs/>
          <w:szCs w:val="24"/>
        </w:rPr>
      </w:pPr>
    </w:p>
    <w:p w14:paraId="49B67084" w14:textId="197CAB2A"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767"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33:28</w:t>
      </w:r>
      <w:r w:rsidRPr="00FA4774">
        <w:rPr>
          <w:rFonts w:eastAsia="Times New Roman" w:cs="Times New Roman"/>
          <w:bCs/>
          <w:szCs w:val="24"/>
        </w:rPr>
        <w:t xml:space="preserve"> They left the Ibex </w:t>
      </w:r>
      <w:hyperlink r:id="rId1768" w:history="1">
        <w:r w:rsidRPr="004F6B23">
          <w:rPr>
            <w:rStyle w:val="Hyperlink"/>
            <w:rFonts w:eastAsia="Times New Roman" w:cs="Times New Roman"/>
            <w:bCs/>
            <w:szCs w:val="24"/>
          </w:rPr>
          <w:t>place</w:t>
        </w:r>
      </w:hyperlink>
      <w:r w:rsidRPr="00FA4774">
        <w:rPr>
          <w:rFonts w:eastAsia="Times New Roman" w:cs="Times New Roman"/>
          <w:bCs/>
          <w:szCs w:val="24"/>
        </w:rPr>
        <w:t xml:space="preserve"> (Terah) and camped at the </w:t>
      </w:r>
      <w:hyperlink r:id="rId1769"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w:t>
      </w:r>
      <w:r w:rsidRPr="00FA4774">
        <w:rPr>
          <w:rFonts w:eastAsia="Times New Roman" w:cs="Times New Roman"/>
          <w:bCs/>
          <w:color w:val="C00000"/>
          <w:szCs w:val="24"/>
        </w:rPr>
        <w:t>Sweet delight</w:t>
      </w:r>
      <w:r w:rsidRPr="00FA4774">
        <w:rPr>
          <w:rFonts w:eastAsia="Times New Roman" w:cs="Times New Roman"/>
          <w:bCs/>
          <w:szCs w:val="24"/>
          <w:vertAlign w:val="superscript"/>
        </w:rPr>
        <w:footnoteReference w:id="208"/>
      </w:r>
      <w:r w:rsidRPr="00FA4774">
        <w:rPr>
          <w:rFonts w:eastAsia="Times New Roman" w:cs="Times New Roman"/>
          <w:bCs/>
          <w:szCs w:val="24"/>
        </w:rPr>
        <w:t xml:space="preserve"> or </w:t>
      </w:r>
      <w:r w:rsidRPr="00FA4774">
        <w:rPr>
          <w:rFonts w:eastAsia="Times New Roman" w:cs="Times New Roman"/>
          <w:bCs/>
          <w:color w:val="C00000"/>
          <w:szCs w:val="24"/>
        </w:rPr>
        <w:t>Sweetness</w:t>
      </w:r>
      <w:r w:rsidRPr="00FA4774">
        <w:rPr>
          <w:rFonts w:eastAsia="Times New Roman" w:cs="Times New Roman"/>
          <w:bCs/>
          <w:szCs w:val="24"/>
          <w:vertAlign w:val="superscript"/>
        </w:rPr>
        <w:footnoteReference w:id="209"/>
      </w:r>
      <w:r w:rsidRPr="00FA4774">
        <w:rPr>
          <w:rFonts w:eastAsia="Times New Roman" w:cs="Times New Roman"/>
          <w:bCs/>
          <w:szCs w:val="24"/>
        </w:rPr>
        <w:t xml:space="preserve"> (</w:t>
      </w:r>
      <w:r w:rsidRPr="00FA4774">
        <w:rPr>
          <w:rFonts w:eastAsia="Times New Roman" w:cs="Times New Roman"/>
          <w:b/>
          <w:kern w:val="32"/>
          <w:szCs w:val="32"/>
        </w:rPr>
        <w:t>Mithcah</w:t>
      </w:r>
      <w:r w:rsidRPr="00FA4774">
        <w:rPr>
          <w:rFonts w:eastAsia="Times New Roman" w:cs="Times New Roman"/>
          <w:bCs/>
          <w:szCs w:val="24"/>
        </w:rPr>
        <w:t xml:space="preserve"> </w:t>
      </w:r>
      <w:r w:rsidRPr="00FA4774">
        <w:rPr>
          <w:rFonts w:eastAsia="Times New Roman" w:cs="Times New Roman"/>
          <w:b/>
          <w:szCs w:val="24"/>
        </w:rPr>
        <w:t>camp #24</w:t>
      </w:r>
      <w:r w:rsidRPr="00FA4774">
        <w:rPr>
          <w:rFonts w:eastAsia="Times New Roman" w:cs="Times New Roman"/>
          <w:bCs/>
          <w:szCs w:val="24"/>
        </w:rPr>
        <w:t xml:space="preserve">). </w:t>
      </w:r>
    </w:p>
    <w:p w14:paraId="770743C7" w14:textId="77777777" w:rsidR="00FA4774" w:rsidRPr="00FA4774" w:rsidRDefault="00FA4774" w:rsidP="00FA4774">
      <w:pPr>
        <w:rPr>
          <w:rFonts w:eastAsia="Times New Roman" w:cs="Times New Roman"/>
          <w:bCs/>
          <w:szCs w:val="24"/>
        </w:rPr>
      </w:pPr>
    </w:p>
    <w:p w14:paraId="6CC02299" w14:textId="62CFD30E"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This was a </w:t>
      </w:r>
      <w:hyperlink r:id="rId1770" w:history="1">
        <w:r w:rsidRPr="004F6B23">
          <w:rPr>
            <w:rStyle w:val="Hyperlink"/>
            <w:rFonts w:eastAsia="Times New Roman" w:cs="Times New Roman"/>
            <w:bCs/>
            <w:szCs w:val="24"/>
          </w:rPr>
          <w:t>place</w:t>
        </w:r>
      </w:hyperlink>
      <w:r w:rsidRPr="00FA4774">
        <w:rPr>
          <w:rFonts w:eastAsia="Times New Roman" w:cs="Times New Roman"/>
          <w:bCs/>
          <w:szCs w:val="24"/>
        </w:rPr>
        <w:t xml:space="preserve"> with good fresh water. Targum Yonathan </w:t>
      </w:r>
    </w:p>
    <w:p w14:paraId="21FC4AC9" w14:textId="77777777" w:rsidR="00FA4774" w:rsidRPr="00FA4774" w:rsidRDefault="00FA4774" w:rsidP="00FA4774">
      <w:pPr>
        <w:rPr>
          <w:rFonts w:eastAsia="Times New Roman" w:cs="Times New Roman"/>
          <w:bCs/>
          <w:szCs w:val="24"/>
        </w:rPr>
      </w:pPr>
    </w:p>
    <w:p w14:paraId="66CDB697" w14:textId="0E1DFCF3"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7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28. and Muka, whose waters were sweet; </w:t>
      </w:r>
    </w:p>
    <w:p w14:paraId="7CE2BA2F" w14:textId="77777777" w:rsidR="00FA4774" w:rsidRPr="00FA4774" w:rsidRDefault="00FA4774" w:rsidP="00FA4774">
      <w:pPr>
        <w:rPr>
          <w:rFonts w:eastAsia="Times New Roman" w:cs="Times New Roman"/>
          <w:bCs/>
          <w:szCs w:val="24"/>
        </w:rPr>
      </w:pPr>
    </w:p>
    <w:p w14:paraId="210D9C88" w14:textId="77777777" w:rsidR="00FA4774" w:rsidRPr="00FA4774" w:rsidRDefault="00FA4774" w:rsidP="00D76AFD">
      <w:pPr>
        <w:pStyle w:val="Heading1"/>
      </w:pPr>
      <w:bookmarkStart w:id="39" w:name="_Toc154268122"/>
      <w:r w:rsidRPr="00FA4774">
        <w:rPr>
          <w:highlight w:val="yellow"/>
        </w:rPr>
        <w:t>Chashmonah</w:t>
      </w:r>
      <w:r w:rsidRPr="00FA4774">
        <w:rPr>
          <w:highlight w:val="yellow"/>
          <w:vertAlign w:val="superscript"/>
        </w:rPr>
        <w:footnoteReference w:id="210"/>
      </w:r>
      <w:r w:rsidRPr="00FA4774">
        <w:rPr>
          <w:highlight w:val="yellow"/>
        </w:rPr>
        <w:t xml:space="preserve"> camp #25</w:t>
      </w:r>
      <w:bookmarkEnd w:id="39"/>
    </w:p>
    <w:p w14:paraId="223ABFD6" w14:textId="77777777" w:rsidR="00FA4774" w:rsidRPr="00FA4774" w:rsidRDefault="00FA4774" w:rsidP="00FA4774">
      <w:pPr>
        <w:rPr>
          <w:rFonts w:eastAsia="Times New Roman" w:cs="Times New Roman"/>
          <w:bCs/>
          <w:szCs w:val="24"/>
        </w:rPr>
      </w:pPr>
    </w:p>
    <w:p w14:paraId="42DE3196" w14:textId="774E2702"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772"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33:29</w:t>
      </w:r>
      <w:r w:rsidRPr="00FA4774">
        <w:rPr>
          <w:rFonts w:eastAsia="Times New Roman" w:cs="Times New Roman"/>
          <w:bCs/>
          <w:szCs w:val="24"/>
        </w:rPr>
        <w:t xml:space="preserve"> They left the </w:t>
      </w:r>
      <w:hyperlink r:id="rId1773"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sweetness (Mithcah) and camped at the </w:t>
      </w:r>
      <w:r w:rsidRPr="00FA4774">
        <w:rPr>
          <w:rFonts w:eastAsia="Times New Roman" w:cs="Times New Roman"/>
          <w:bCs/>
          <w:color w:val="C00000"/>
          <w:szCs w:val="24"/>
        </w:rPr>
        <w:t>Ambassador</w:t>
      </w:r>
      <w:r w:rsidRPr="00FA4774">
        <w:rPr>
          <w:rFonts w:eastAsia="Times New Roman" w:cs="Times New Roman"/>
          <w:bCs/>
          <w:szCs w:val="24"/>
          <w:vertAlign w:val="superscript"/>
        </w:rPr>
        <w:footnoteReference w:id="211"/>
      </w:r>
      <w:r w:rsidRPr="00FA4774">
        <w:rPr>
          <w:rFonts w:eastAsia="Times New Roman" w:cs="Times New Roman"/>
          <w:bCs/>
          <w:szCs w:val="24"/>
        </w:rPr>
        <w:t xml:space="preserve"> [Lit. </w:t>
      </w:r>
      <w:r w:rsidRPr="00FA4774">
        <w:rPr>
          <w:rFonts w:eastAsia="Times New Roman" w:cs="Times New Roman"/>
          <w:bCs/>
          <w:i/>
          <w:szCs w:val="24"/>
        </w:rPr>
        <w:t>armed</w:t>
      </w:r>
      <w:r w:rsidRPr="00FA4774">
        <w:rPr>
          <w:rFonts w:eastAsia="Times New Roman" w:cs="Times New Roman"/>
          <w:bCs/>
          <w:szCs w:val="24"/>
        </w:rPr>
        <w:t>, but related as well to the word “fifty”</w:t>
      </w:r>
      <w:r w:rsidRPr="00FA4774">
        <w:rPr>
          <w:rFonts w:eastAsia="Times New Roman" w:cs="Times New Roman"/>
          <w:bCs/>
          <w:szCs w:val="24"/>
          <w:vertAlign w:val="superscript"/>
        </w:rPr>
        <w:footnoteReference w:id="212"/>
      </w:r>
      <w:r w:rsidRPr="00FA4774">
        <w:rPr>
          <w:rFonts w:eastAsia="Times New Roman" w:cs="Times New Roman"/>
          <w:bCs/>
          <w:szCs w:val="24"/>
        </w:rPr>
        <w:t>] (</w:t>
      </w:r>
      <w:r w:rsidRPr="00FA4774">
        <w:rPr>
          <w:rFonts w:eastAsia="Times New Roman" w:cs="Times New Roman"/>
          <w:b/>
          <w:kern w:val="32"/>
          <w:szCs w:val="32"/>
        </w:rPr>
        <w:t>Chashmonah</w:t>
      </w:r>
      <w:r w:rsidRPr="00FA4774">
        <w:rPr>
          <w:rFonts w:eastAsia="Times New Roman" w:cs="Times New Roman"/>
          <w:b/>
          <w:szCs w:val="24"/>
          <w:vertAlign w:val="superscript"/>
        </w:rPr>
        <w:footnoteReference w:id="213"/>
      </w:r>
      <w:r w:rsidRPr="00FA4774">
        <w:rPr>
          <w:rFonts w:eastAsia="Times New Roman" w:cs="Times New Roman"/>
          <w:bCs/>
          <w:szCs w:val="24"/>
        </w:rPr>
        <w:t xml:space="preserve"> </w:t>
      </w:r>
      <w:r w:rsidRPr="00FA4774">
        <w:rPr>
          <w:rFonts w:eastAsia="Times New Roman" w:cs="Times New Roman"/>
          <w:b/>
          <w:szCs w:val="24"/>
        </w:rPr>
        <w:t>camp #25</w:t>
      </w:r>
      <w:r w:rsidRPr="00FA4774">
        <w:rPr>
          <w:rFonts w:eastAsia="Times New Roman" w:cs="Times New Roman"/>
          <w:bCs/>
          <w:szCs w:val="24"/>
        </w:rPr>
        <w:t xml:space="preserve">). </w:t>
      </w:r>
    </w:p>
    <w:p w14:paraId="61210DD9" w14:textId="77777777" w:rsidR="00FA4774" w:rsidRPr="00FA4774" w:rsidRDefault="00FA4774" w:rsidP="00FA4774">
      <w:pPr>
        <w:rPr>
          <w:rFonts w:eastAsia="Times New Roman" w:cs="Times New Roman"/>
          <w:bCs/>
          <w:szCs w:val="24"/>
        </w:rPr>
      </w:pPr>
    </w:p>
    <w:p w14:paraId="4C1D2D2D" w14:textId="6289D8FA"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The </w:t>
      </w:r>
      <w:hyperlink r:id="rId1774" w:history="1">
        <w:r w:rsidRPr="00FA4774">
          <w:rPr>
            <w:rFonts w:eastAsia="Times New Roman" w:cs="Times New Roman"/>
            <w:bCs/>
            <w:color w:val="002A7E"/>
            <w:szCs w:val="24"/>
          </w:rPr>
          <w:t>Chasmonian family</w:t>
        </w:r>
      </w:hyperlink>
      <w:r w:rsidRPr="00FA4774">
        <w:rPr>
          <w:rFonts w:eastAsia="Times New Roman" w:cs="Times New Roman"/>
          <w:bCs/>
          <w:szCs w:val="24"/>
        </w:rPr>
        <w:t xml:space="preserve"> came from here. Middoth 1:6; </w:t>
      </w:r>
      <w:hyperlink r:id="rId1775" w:history="1">
        <w:r w:rsidR="007815C2" w:rsidRPr="004F6B23">
          <w:rPr>
            <w:rStyle w:val="Hyperlink"/>
            <w:rFonts w:eastAsia="Times New Roman" w:cs="Times New Roman"/>
            <w:bCs/>
            <w:szCs w:val="24"/>
          </w:rPr>
          <w:t>Shabbat</w:t>
        </w:r>
      </w:hyperlink>
      <w:r w:rsidRPr="00FA4774">
        <w:rPr>
          <w:rFonts w:eastAsia="Times New Roman" w:cs="Times New Roman"/>
          <w:bCs/>
          <w:szCs w:val="24"/>
        </w:rPr>
        <w:t xml:space="preserve"> 21b</w:t>
      </w:r>
    </w:p>
    <w:p w14:paraId="165AEE0B" w14:textId="77777777" w:rsidR="00FA4774" w:rsidRPr="00FA4774" w:rsidRDefault="00FA4774" w:rsidP="00FA4774">
      <w:pPr>
        <w:rPr>
          <w:rFonts w:eastAsia="Times New Roman" w:cs="Times New Roman"/>
          <w:bCs/>
          <w:szCs w:val="24"/>
        </w:rPr>
      </w:pPr>
    </w:p>
    <w:p w14:paraId="396AD58B" w14:textId="4DA6E598"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See </w:t>
      </w:r>
      <w:hyperlink r:id="rId1776" w:history="1">
        <w:r w:rsidRPr="004F6B23">
          <w:rPr>
            <w:rStyle w:val="Hyperlink"/>
            <w:rFonts w:eastAsia="Times New Roman" w:cs="Times New Roman"/>
            <w:bCs/>
            <w:szCs w:val="24"/>
          </w:rPr>
          <w:t>Psalms</w:t>
        </w:r>
      </w:hyperlink>
      <w:r w:rsidRPr="00FA4774">
        <w:rPr>
          <w:rFonts w:eastAsia="Times New Roman" w:cs="Times New Roman"/>
          <w:bCs/>
          <w:szCs w:val="24"/>
        </w:rPr>
        <w:t xml:space="preserve"> 68:32, Joshua 15:27. In Tehillim 68:32, the Septuagint translates </w:t>
      </w:r>
      <w:r w:rsidRPr="00FA4774">
        <w:rPr>
          <w:rFonts w:eastAsia="Times New Roman" w:cs="Times New Roman"/>
          <w:bCs/>
          <w:i/>
          <w:iCs/>
          <w:szCs w:val="24"/>
        </w:rPr>
        <w:t>chashman</w:t>
      </w:r>
      <w:r w:rsidRPr="00FA4774">
        <w:rPr>
          <w:rFonts w:eastAsia="Times New Roman" w:cs="Times New Roman"/>
          <w:bCs/>
          <w:szCs w:val="24"/>
        </w:rPr>
        <w:t xml:space="preserve"> as ‘ambassador.’ Chashmonah is identified with Selmonah.</w:t>
      </w:r>
    </w:p>
    <w:p w14:paraId="528EFC27" w14:textId="77777777" w:rsidR="00FA4774" w:rsidRPr="00FA4774" w:rsidRDefault="00FA4774" w:rsidP="00FA4774">
      <w:pPr>
        <w:rPr>
          <w:rFonts w:eastAsia="Times New Roman" w:cs="Times New Roman"/>
          <w:bCs/>
          <w:szCs w:val="24"/>
        </w:rPr>
      </w:pPr>
    </w:p>
    <w:p w14:paraId="526C4905" w14:textId="5BEA4CF7"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77"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29. thence to Hasmona; </w:t>
      </w:r>
    </w:p>
    <w:p w14:paraId="1F3A3164" w14:textId="77777777" w:rsidR="00FA4774" w:rsidRPr="00FA4774" w:rsidRDefault="00FA4774" w:rsidP="00FA4774">
      <w:pPr>
        <w:rPr>
          <w:rFonts w:eastAsia="Times New Roman" w:cs="Times New Roman"/>
          <w:bCs/>
          <w:szCs w:val="24"/>
        </w:rPr>
      </w:pPr>
    </w:p>
    <w:p w14:paraId="16858460" w14:textId="77777777" w:rsidR="00FA4774" w:rsidRPr="00FA4774" w:rsidRDefault="00FA4774" w:rsidP="00D76AFD">
      <w:pPr>
        <w:pStyle w:val="Heading1"/>
      </w:pPr>
      <w:bookmarkStart w:id="40" w:name="_Toc154268123"/>
      <w:r w:rsidRPr="00FA4774">
        <w:rPr>
          <w:highlight w:val="yellow"/>
        </w:rPr>
        <w:t>Moseroth camp #26</w:t>
      </w:r>
      <w:bookmarkEnd w:id="40"/>
    </w:p>
    <w:p w14:paraId="1B340F73" w14:textId="77777777" w:rsidR="00FA4774" w:rsidRPr="00FA4774" w:rsidRDefault="00FA4774" w:rsidP="00FA4774">
      <w:pPr>
        <w:rPr>
          <w:rFonts w:eastAsia="Times New Roman" w:cs="Times New Roman"/>
          <w:bCs/>
          <w:szCs w:val="24"/>
        </w:rPr>
      </w:pPr>
    </w:p>
    <w:p w14:paraId="37416793" w14:textId="6C989A91"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778"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33:30</w:t>
      </w:r>
      <w:r w:rsidRPr="00FA4774">
        <w:rPr>
          <w:rFonts w:eastAsia="Times New Roman" w:cs="Times New Roman"/>
          <w:bCs/>
          <w:szCs w:val="24"/>
        </w:rPr>
        <w:t xml:space="preserve"> They left the </w:t>
      </w:r>
      <w:hyperlink r:id="rId1779"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fruitfulness (Chashmonah</w:t>
      </w:r>
      <w:r w:rsidRPr="00FA4774">
        <w:rPr>
          <w:rFonts w:eastAsia="Times New Roman" w:cs="Times New Roman"/>
          <w:bCs/>
          <w:szCs w:val="24"/>
          <w:vertAlign w:val="superscript"/>
        </w:rPr>
        <w:footnoteReference w:id="214"/>
      </w:r>
      <w:r w:rsidRPr="00FA4774">
        <w:rPr>
          <w:rFonts w:eastAsia="Times New Roman" w:cs="Times New Roman"/>
          <w:bCs/>
          <w:szCs w:val="24"/>
        </w:rPr>
        <w:t xml:space="preserve">) and camped at the </w:t>
      </w:r>
      <w:r w:rsidRPr="00FA4774">
        <w:rPr>
          <w:rFonts w:eastAsia="Times New Roman" w:cs="Times New Roman"/>
          <w:bCs/>
          <w:color w:val="C00000"/>
          <w:szCs w:val="24"/>
        </w:rPr>
        <w:t>Chastisement</w:t>
      </w:r>
      <w:r w:rsidRPr="00FA4774">
        <w:rPr>
          <w:rFonts w:eastAsia="Times New Roman" w:cs="Times New Roman"/>
          <w:bCs/>
          <w:szCs w:val="24"/>
          <w:vertAlign w:val="superscript"/>
        </w:rPr>
        <w:footnoteReference w:id="215"/>
      </w:r>
      <w:r w:rsidRPr="00FA4774">
        <w:rPr>
          <w:rFonts w:eastAsia="Times New Roman" w:cs="Times New Roman"/>
          <w:bCs/>
          <w:szCs w:val="24"/>
        </w:rPr>
        <w:t xml:space="preserve"> </w:t>
      </w:r>
      <w:hyperlink r:id="rId1780" w:history="1">
        <w:r w:rsidRPr="004F6B23">
          <w:rPr>
            <w:rStyle w:val="Hyperlink"/>
            <w:rFonts w:eastAsia="Times New Roman" w:cs="Times New Roman"/>
            <w:bCs/>
            <w:szCs w:val="24"/>
          </w:rPr>
          <w:t>place</w:t>
        </w:r>
      </w:hyperlink>
      <w:r w:rsidRPr="00FA4774">
        <w:rPr>
          <w:rFonts w:eastAsia="Times New Roman" w:cs="Times New Roman"/>
          <w:bCs/>
          <w:szCs w:val="24"/>
        </w:rPr>
        <w:t xml:space="preserve"> (</w:t>
      </w:r>
      <w:r w:rsidRPr="00FA4774">
        <w:rPr>
          <w:rFonts w:eastAsia="Times New Roman" w:cs="Times New Roman"/>
          <w:b/>
          <w:kern w:val="32"/>
          <w:szCs w:val="32"/>
        </w:rPr>
        <w:t>Moseroth</w:t>
      </w:r>
      <w:r w:rsidRPr="00FA4774">
        <w:rPr>
          <w:rFonts w:eastAsia="Times New Roman" w:cs="Times New Roman"/>
          <w:bCs/>
          <w:szCs w:val="24"/>
        </w:rPr>
        <w:t xml:space="preserve"> </w:t>
      </w:r>
      <w:r w:rsidRPr="00FA4774">
        <w:rPr>
          <w:rFonts w:eastAsia="Times New Roman" w:cs="Times New Roman"/>
          <w:b/>
          <w:szCs w:val="24"/>
        </w:rPr>
        <w:t>camp #26</w:t>
      </w:r>
      <w:r w:rsidRPr="00FA4774">
        <w:rPr>
          <w:rFonts w:eastAsia="Times New Roman" w:cs="Times New Roman"/>
          <w:bCs/>
          <w:szCs w:val="24"/>
        </w:rPr>
        <w:t xml:space="preserve">). The Targum calls this location </w:t>
      </w:r>
      <w:r w:rsidRPr="00FA4774">
        <w:rPr>
          <w:rFonts w:eastAsia="Times New Roman" w:cs="Times New Roman"/>
          <w:bCs/>
          <w:i/>
          <w:szCs w:val="24"/>
        </w:rPr>
        <w:t>Motseroth</w:t>
      </w:r>
      <w:r w:rsidRPr="00FA4774">
        <w:rPr>
          <w:rFonts w:eastAsia="Times New Roman" w:cs="Times New Roman"/>
          <w:bCs/>
          <w:sz w:val="22"/>
        </w:rPr>
        <w:t>.</w:t>
      </w:r>
      <w:r w:rsidRPr="00FA4774">
        <w:rPr>
          <w:rFonts w:eastAsia="Times New Roman" w:cs="Times New Roman"/>
          <w:bCs/>
          <w:sz w:val="22"/>
          <w:vertAlign w:val="superscript"/>
        </w:rPr>
        <w:footnoteReference w:id="216"/>
      </w:r>
    </w:p>
    <w:p w14:paraId="632F401A" w14:textId="77777777" w:rsidR="00FA4774" w:rsidRPr="00FA4774" w:rsidRDefault="00FA4774" w:rsidP="00FA4774">
      <w:pPr>
        <w:rPr>
          <w:rFonts w:eastAsia="Times New Roman" w:cs="Times New Roman"/>
          <w:bCs/>
          <w:szCs w:val="24"/>
        </w:rPr>
      </w:pPr>
    </w:p>
    <w:p w14:paraId="26BB0D26" w14:textId="697BDB6C"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From the word </w:t>
      </w:r>
      <w:r w:rsidRPr="00FA4774">
        <w:rPr>
          <w:rFonts w:eastAsia="Times New Roman" w:cs="Times New Roman"/>
          <w:bCs/>
          <w:i/>
          <w:iCs/>
          <w:szCs w:val="24"/>
        </w:rPr>
        <w:t>mussar</w:t>
      </w:r>
      <w:r w:rsidRPr="00FA4774">
        <w:rPr>
          <w:rFonts w:eastAsia="Times New Roman" w:cs="Times New Roman"/>
          <w:bCs/>
          <w:szCs w:val="24"/>
        </w:rPr>
        <w:t xml:space="preserve">, ‘chastisement.’ It is thus seen as a </w:t>
      </w:r>
      <w:hyperlink r:id="rId1781"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chastisement or rebellion. In Devarim (Deuteronomy) 10:6; we find the Israelites going from Beney Yaakan to Moserah; and according to tradition, the Israelites returned as far as Moserah after Aaron’s death. This was an act of rebellion, and a large </w:t>
      </w:r>
      <w:hyperlink r:id="rId1782" w:history="1">
        <w:r w:rsidRPr="004F6B23">
          <w:rPr>
            <w:rStyle w:val="Hyperlink"/>
            <w:rFonts w:eastAsia="Times New Roman" w:cs="Times New Roman"/>
            <w:bCs/>
            <w:szCs w:val="24"/>
          </w:rPr>
          <w:t>number</w:t>
        </w:r>
      </w:hyperlink>
      <w:r w:rsidRPr="00FA4774">
        <w:rPr>
          <w:rFonts w:eastAsia="Times New Roman" w:cs="Times New Roman"/>
          <w:bCs/>
          <w:szCs w:val="24"/>
        </w:rPr>
        <w:t xml:space="preserve"> of Israelites were killed.</w:t>
      </w:r>
      <w:r w:rsidRPr="00FA4774">
        <w:rPr>
          <w:rFonts w:eastAsia="Times New Roman" w:cs="Times New Roman"/>
          <w:bCs/>
          <w:szCs w:val="24"/>
          <w:vertAlign w:val="superscript"/>
        </w:rPr>
        <w:footnoteReference w:id="217"/>
      </w:r>
      <w:r w:rsidRPr="00FA4774">
        <w:rPr>
          <w:rFonts w:eastAsia="Times New Roman" w:cs="Times New Roman"/>
          <w:bCs/>
          <w:szCs w:val="24"/>
        </w:rPr>
        <w:t xml:space="preserve"> </w:t>
      </w:r>
    </w:p>
    <w:p w14:paraId="70F42D43" w14:textId="77777777" w:rsidR="00FA4774" w:rsidRPr="00FA4774" w:rsidRDefault="00FA4774" w:rsidP="00FA4774">
      <w:pPr>
        <w:rPr>
          <w:rFonts w:eastAsia="Times New Roman" w:cs="Times New Roman"/>
          <w:bCs/>
          <w:szCs w:val="24"/>
        </w:rPr>
      </w:pPr>
    </w:p>
    <w:p w14:paraId="627967F6" w14:textId="36810A68"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Devarim (Deuteronomy) 10:6 The Israelites traveled from the wells of the Jaakanites to Moserah. There Aaron died and was buried, and Eleazar his son succeeded him as </w:t>
      </w:r>
      <w:hyperlink r:id="rId1783" w:history="1">
        <w:r w:rsidRPr="004F6B23">
          <w:rPr>
            <w:rStyle w:val="Hyperlink"/>
            <w:rFonts w:eastAsia="Times New Roman" w:cs="Times New Roman"/>
            <w:bCs/>
            <w:szCs w:val="24"/>
          </w:rPr>
          <w:t>priest</w:t>
        </w:r>
      </w:hyperlink>
      <w:r w:rsidRPr="00FA4774">
        <w:rPr>
          <w:rFonts w:eastAsia="Times New Roman" w:cs="Times New Roman"/>
          <w:bCs/>
          <w:szCs w:val="24"/>
          <w:vertAlign w:val="superscript"/>
        </w:rPr>
        <w:footnoteReference w:id="218"/>
      </w:r>
      <w:r w:rsidRPr="00FA4774">
        <w:rPr>
          <w:rFonts w:eastAsia="Times New Roman" w:cs="Times New Roman"/>
          <w:bCs/>
          <w:szCs w:val="24"/>
        </w:rPr>
        <w:t>.</w:t>
      </w:r>
    </w:p>
    <w:p w14:paraId="669635AF" w14:textId="77777777" w:rsidR="00FA4774" w:rsidRPr="00FA4774" w:rsidRDefault="00FA4774" w:rsidP="00FA4774">
      <w:pPr>
        <w:rPr>
          <w:rFonts w:eastAsia="Times New Roman" w:cs="Times New Roman"/>
          <w:bCs/>
          <w:szCs w:val="24"/>
        </w:rPr>
      </w:pPr>
    </w:p>
    <w:p w14:paraId="2B967B4D"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From the root meaning </w:t>
      </w:r>
      <w:r w:rsidRPr="00FA4774">
        <w:rPr>
          <w:rFonts w:eastAsia="Times New Roman" w:cs="Times New Roman"/>
          <w:bCs/>
          <w:i/>
          <w:szCs w:val="24"/>
        </w:rPr>
        <w:t>inherited tradition</w:t>
      </w:r>
      <w:r w:rsidRPr="00FA4774">
        <w:rPr>
          <w:rFonts w:eastAsia="Times New Roman" w:cs="Times New Roman"/>
          <w:bCs/>
          <w:szCs w:val="24"/>
        </w:rPr>
        <w:t>.</w:t>
      </w:r>
    </w:p>
    <w:p w14:paraId="4705150F" w14:textId="77777777" w:rsidR="00FA4774" w:rsidRPr="00FA4774" w:rsidRDefault="00FA4774" w:rsidP="00FA4774">
      <w:pPr>
        <w:rPr>
          <w:rFonts w:eastAsia="Times New Roman" w:cs="Times New Roman"/>
          <w:bCs/>
          <w:szCs w:val="24"/>
        </w:rPr>
      </w:pPr>
    </w:p>
    <w:p w14:paraId="2905C35B" w14:textId="7F3A365D"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84"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30. thence to Meredotha, the </w:t>
      </w:r>
      <w:hyperlink r:id="rId1785" w:history="1">
        <w:r w:rsidRPr="004F6B23">
          <w:rPr>
            <w:rStyle w:val="Hyperlink"/>
            <w:rFonts w:eastAsia="Calibri" w:cs="Times New Roman"/>
            <w:bCs/>
            <w:i/>
            <w:szCs w:val="24"/>
            <w:lang w:val="en-AU"/>
          </w:rPr>
          <w:t>place</w:t>
        </w:r>
      </w:hyperlink>
      <w:r w:rsidRPr="00FA4774">
        <w:rPr>
          <w:rFonts w:eastAsia="Calibri" w:cs="Times New Roman"/>
          <w:bCs/>
          <w:i/>
          <w:szCs w:val="24"/>
          <w:lang w:val="en-AU"/>
        </w:rPr>
        <w:t xml:space="preserve"> of rebellion (or chastisement); </w:t>
      </w:r>
    </w:p>
    <w:p w14:paraId="5D244AE8" w14:textId="77777777" w:rsidR="00FA4774" w:rsidRPr="00FA4774" w:rsidRDefault="00FA4774" w:rsidP="00FA4774">
      <w:pPr>
        <w:rPr>
          <w:rFonts w:eastAsia="Times New Roman" w:cs="Times New Roman"/>
          <w:bCs/>
          <w:szCs w:val="24"/>
        </w:rPr>
      </w:pPr>
    </w:p>
    <w:p w14:paraId="545A7FBF" w14:textId="77777777" w:rsidR="00FA4774" w:rsidRPr="00FA4774" w:rsidRDefault="00FA4774" w:rsidP="00D76AFD">
      <w:pPr>
        <w:pStyle w:val="Heading1"/>
      </w:pPr>
      <w:bookmarkStart w:id="41" w:name="_Toc154268124"/>
      <w:r w:rsidRPr="00FA4774">
        <w:rPr>
          <w:highlight w:val="yellow"/>
        </w:rPr>
        <w:t>Bene Jaakan camp #27</w:t>
      </w:r>
      <w:bookmarkEnd w:id="41"/>
    </w:p>
    <w:p w14:paraId="2EE39795" w14:textId="77777777" w:rsidR="00FA4774" w:rsidRPr="00FA4774" w:rsidRDefault="00FA4774" w:rsidP="00FA4774">
      <w:pPr>
        <w:rPr>
          <w:rFonts w:eastAsia="Times New Roman" w:cs="Times New Roman"/>
          <w:bCs/>
          <w:szCs w:val="24"/>
        </w:rPr>
      </w:pPr>
    </w:p>
    <w:p w14:paraId="6C3AF6C2" w14:textId="501CE91E"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786"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33:31</w:t>
      </w:r>
      <w:r w:rsidRPr="00FA4774">
        <w:rPr>
          <w:rFonts w:eastAsia="Times New Roman" w:cs="Times New Roman"/>
          <w:bCs/>
          <w:szCs w:val="24"/>
        </w:rPr>
        <w:t xml:space="preserve"> They left the </w:t>
      </w:r>
      <w:hyperlink r:id="rId1787"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Correction (Moseroth) and camped at the </w:t>
      </w:r>
      <w:hyperlink r:id="rId1788"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the </w:t>
      </w:r>
      <w:r w:rsidRPr="00FA4774">
        <w:rPr>
          <w:rFonts w:eastAsia="Times New Roman" w:cs="Times New Roman"/>
          <w:bCs/>
          <w:color w:val="C00000"/>
          <w:szCs w:val="24"/>
        </w:rPr>
        <w:t>Wells of the Narrow Path</w:t>
      </w:r>
      <w:r w:rsidRPr="00FA4774">
        <w:rPr>
          <w:rFonts w:eastAsia="Times New Roman" w:cs="Times New Roman"/>
          <w:bCs/>
          <w:color w:val="C00000"/>
          <w:szCs w:val="24"/>
          <w:vertAlign w:val="superscript"/>
        </w:rPr>
        <w:footnoteReference w:id="219"/>
      </w:r>
      <w:r w:rsidRPr="00FA4774">
        <w:rPr>
          <w:rFonts w:eastAsia="Times New Roman" w:cs="Times New Roman"/>
          <w:bCs/>
          <w:szCs w:val="24"/>
        </w:rPr>
        <w:t>, or</w:t>
      </w:r>
      <w:r w:rsidRPr="00FA4774">
        <w:rPr>
          <w:rFonts w:eastAsia="Times New Roman" w:cs="Times New Roman"/>
          <w:bCs/>
          <w:color w:val="C00000"/>
          <w:szCs w:val="24"/>
        </w:rPr>
        <w:t xml:space="preserve"> Wells of Distress</w:t>
      </w:r>
      <w:r w:rsidRPr="00FA4774">
        <w:rPr>
          <w:rFonts w:eastAsia="Times New Roman" w:cs="Times New Roman"/>
          <w:bCs/>
          <w:color w:val="C00000"/>
          <w:szCs w:val="24"/>
          <w:vertAlign w:val="superscript"/>
        </w:rPr>
        <w:footnoteReference w:id="220"/>
      </w:r>
      <w:r w:rsidRPr="00FA4774">
        <w:rPr>
          <w:rFonts w:eastAsia="Times New Roman" w:cs="Times New Roman"/>
          <w:bCs/>
          <w:szCs w:val="24"/>
        </w:rPr>
        <w:t xml:space="preserve"> (</w:t>
      </w:r>
      <w:r w:rsidRPr="00FA4774">
        <w:rPr>
          <w:rFonts w:eastAsia="Times New Roman" w:cs="Times New Roman"/>
          <w:b/>
          <w:kern w:val="32"/>
          <w:szCs w:val="32"/>
        </w:rPr>
        <w:t>Bene Jaakan</w:t>
      </w:r>
      <w:r w:rsidRPr="00FA4774">
        <w:rPr>
          <w:rFonts w:eastAsia="Times New Roman" w:cs="Times New Roman"/>
          <w:bCs/>
          <w:szCs w:val="24"/>
        </w:rPr>
        <w:t xml:space="preserve"> </w:t>
      </w:r>
      <w:r w:rsidRPr="00FA4774">
        <w:rPr>
          <w:rFonts w:eastAsia="Times New Roman" w:cs="Times New Roman"/>
          <w:b/>
          <w:szCs w:val="24"/>
        </w:rPr>
        <w:t>camp #27</w:t>
      </w:r>
      <w:r w:rsidRPr="00FA4774">
        <w:rPr>
          <w:rFonts w:eastAsia="Times New Roman" w:cs="Times New Roman"/>
          <w:bCs/>
          <w:szCs w:val="24"/>
        </w:rPr>
        <w:t xml:space="preserve">). </w:t>
      </w:r>
    </w:p>
    <w:p w14:paraId="2D196331" w14:textId="77777777" w:rsidR="00FA4774" w:rsidRPr="00FA4774" w:rsidRDefault="00FA4774" w:rsidP="00FA4774">
      <w:pPr>
        <w:rPr>
          <w:rFonts w:eastAsia="Times New Roman" w:cs="Times New Roman"/>
          <w:bCs/>
          <w:szCs w:val="24"/>
        </w:rPr>
      </w:pPr>
    </w:p>
    <w:p w14:paraId="41FF2C3D" w14:textId="469A70FB"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From Devarim (Deuteronomy) 10:6 we </w:t>
      </w:r>
      <w:hyperlink r:id="rId1789" w:history="1">
        <w:r w:rsidRPr="004F6B23">
          <w:rPr>
            <w:rStyle w:val="Hyperlink"/>
            <w:rFonts w:eastAsia="Times New Roman" w:cs="Times New Roman"/>
            <w:bCs/>
            <w:szCs w:val="24"/>
          </w:rPr>
          <w:t>know</w:t>
        </w:r>
      </w:hyperlink>
      <w:r w:rsidRPr="00FA4774">
        <w:rPr>
          <w:rFonts w:eastAsia="Times New Roman" w:cs="Times New Roman"/>
          <w:bCs/>
          <w:szCs w:val="24"/>
        </w:rPr>
        <w:t xml:space="preserve"> that there were wells here. </w:t>
      </w:r>
    </w:p>
    <w:p w14:paraId="7550E70A" w14:textId="77777777" w:rsidR="00FA4774" w:rsidRPr="00FA4774" w:rsidRDefault="00FA4774" w:rsidP="00FA4774">
      <w:pPr>
        <w:ind w:left="288"/>
        <w:rPr>
          <w:rFonts w:eastAsia="Times New Roman" w:cs="Times New Roman"/>
          <w:bCs/>
          <w:szCs w:val="24"/>
        </w:rPr>
      </w:pPr>
    </w:p>
    <w:p w14:paraId="3BBC6464" w14:textId="0D4DCBD9"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Beeroth Beney Yaakan, ‘Wells of the Sons of Yaakan’ in </w:t>
      </w:r>
      <w:hyperlink r:id="rId1790" w:anchor="P5187" w:history="1">
        <w:r w:rsidRPr="00FA4774">
          <w:rPr>
            <w:rFonts w:eastAsia="Times New Roman" w:cs="Times New Roman"/>
            <w:bCs/>
            <w:color w:val="002A7E"/>
            <w:szCs w:val="24"/>
          </w:rPr>
          <w:t>Deuteronomy 10:6</w:t>
        </w:r>
      </w:hyperlink>
      <w:r w:rsidRPr="00FA4774">
        <w:rPr>
          <w:rFonts w:eastAsia="Times New Roman" w:cs="Times New Roman"/>
          <w:bCs/>
          <w:szCs w:val="24"/>
        </w:rPr>
        <w:t>; Banaea in Septuagint. Yaakan was a Horite; see Bereshit 36:27; 1 Chronicles 1:42. Others render this, ‘wells of distress’ (</w:t>
      </w:r>
      <w:r w:rsidRPr="00FA4774">
        <w:rPr>
          <w:rFonts w:eastAsia="Times New Roman" w:cs="Times New Roman"/>
          <w:bCs/>
          <w:i/>
          <w:iCs/>
          <w:szCs w:val="24"/>
        </w:rPr>
        <w:t>Targum Yonathan</w:t>
      </w:r>
      <w:r w:rsidRPr="00FA4774">
        <w:rPr>
          <w:rFonts w:eastAsia="Times New Roman" w:cs="Times New Roman"/>
          <w:bCs/>
          <w:szCs w:val="24"/>
        </w:rPr>
        <w:t xml:space="preserve">), or ‘wells of the narrow pass’ (Commentary on </w:t>
      </w:r>
      <w:r w:rsidRPr="00FA4774">
        <w:rPr>
          <w:rFonts w:eastAsia="Times New Roman" w:cs="Times New Roman"/>
          <w:bCs/>
          <w:i/>
          <w:iCs/>
          <w:szCs w:val="24"/>
        </w:rPr>
        <w:t>Targum Yonathan</w:t>
      </w:r>
      <w:r w:rsidRPr="00FA4774">
        <w:rPr>
          <w:rFonts w:eastAsia="Times New Roman" w:cs="Times New Roman"/>
          <w:bCs/>
          <w:szCs w:val="24"/>
        </w:rPr>
        <w:t xml:space="preserve">). </w:t>
      </w:r>
    </w:p>
    <w:p w14:paraId="4564309C" w14:textId="77777777" w:rsidR="00FA4774" w:rsidRPr="00FA4774" w:rsidRDefault="00FA4774" w:rsidP="00FA4774">
      <w:pPr>
        <w:rPr>
          <w:rFonts w:eastAsia="Times New Roman" w:cs="Times New Roman"/>
          <w:bCs/>
          <w:szCs w:val="24"/>
        </w:rPr>
      </w:pPr>
    </w:p>
    <w:p w14:paraId="2FA9BA2C" w14:textId="2125E63C"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9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31. thence to Bere</w:t>
      </w:r>
      <w:r w:rsidRPr="00FA4774">
        <w:rPr>
          <w:rFonts w:eastAsia="MS Mincho" w:hAnsi="MS Mincho" w:cs="Times New Roman" w:hint="eastAsia"/>
          <w:bCs/>
          <w:i/>
          <w:szCs w:val="24"/>
          <w:lang w:val="en-AU"/>
        </w:rPr>
        <w:noBreakHyphen/>
      </w:r>
      <w:r w:rsidRPr="00FA4774">
        <w:rPr>
          <w:rFonts w:eastAsia="Calibri" w:cs="Times New Roman"/>
          <w:bCs/>
          <w:i/>
          <w:szCs w:val="24"/>
          <w:lang w:val="en-AU"/>
        </w:rPr>
        <w:t xml:space="preserve">Haktha, </w:t>
      </w:r>
    </w:p>
    <w:p w14:paraId="1D57FA3C" w14:textId="77777777" w:rsidR="00FA4774" w:rsidRPr="00FA4774" w:rsidRDefault="00FA4774" w:rsidP="00FA4774">
      <w:pPr>
        <w:rPr>
          <w:rFonts w:eastAsia="Times New Roman" w:cs="Times New Roman"/>
          <w:bCs/>
          <w:szCs w:val="24"/>
        </w:rPr>
      </w:pPr>
    </w:p>
    <w:p w14:paraId="532797E1" w14:textId="77777777" w:rsidR="00FA4774" w:rsidRPr="00FA4774" w:rsidRDefault="00FA4774" w:rsidP="00D76AFD">
      <w:pPr>
        <w:pStyle w:val="Heading1"/>
      </w:pPr>
      <w:bookmarkStart w:id="42" w:name="_Toc154268125"/>
      <w:r w:rsidRPr="00FA4774">
        <w:rPr>
          <w:highlight w:val="yellow"/>
        </w:rPr>
        <w:t>Chor Haggidgad camp #28</w:t>
      </w:r>
      <w:bookmarkEnd w:id="42"/>
    </w:p>
    <w:p w14:paraId="30FA628A" w14:textId="77777777" w:rsidR="00FA4774" w:rsidRPr="00FA4774" w:rsidRDefault="00FA4774" w:rsidP="00FA4774">
      <w:pPr>
        <w:keepNext/>
        <w:keepLines/>
        <w:rPr>
          <w:rFonts w:eastAsia="Times New Roman" w:cs="Times New Roman"/>
          <w:bCs/>
          <w:szCs w:val="24"/>
        </w:rPr>
      </w:pPr>
    </w:p>
    <w:p w14:paraId="10A30CC5" w14:textId="5D9D9732"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792"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33:32</w:t>
      </w:r>
      <w:r w:rsidRPr="00FA4774">
        <w:rPr>
          <w:rFonts w:eastAsia="Times New Roman" w:cs="Times New Roman"/>
          <w:bCs/>
          <w:szCs w:val="24"/>
        </w:rPr>
        <w:t xml:space="preserve"> They left the wise son </w:t>
      </w:r>
      <w:hyperlink r:id="rId1793" w:history="1">
        <w:r w:rsidRPr="004F6B23">
          <w:rPr>
            <w:rStyle w:val="Hyperlink"/>
            <w:rFonts w:eastAsia="Times New Roman" w:cs="Times New Roman"/>
            <w:bCs/>
            <w:szCs w:val="24"/>
          </w:rPr>
          <w:t>place</w:t>
        </w:r>
      </w:hyperlink>
      <w:r w:rsidRPr="00FA4774">
        <w:rPr>
          <w:rFonts w:eastAsia="Times New Roman" w:cs="Times New Roman"/>
          <w:bCs/>
          <w:szCs w:val="24"/>
        </w:rPr>
        <w:t xml:space="preserve"> - wells of the narrow path (Bene Jaakan</w:t>
      </w:r>
      <w:r w:rsidRPr="00FA4774">
        <w:rPr>
          <w:rFonts w:eastAsia="Times New Roman" w:cs="Times New Roman"/>
          <w:bCs/>
          <w:szCs w:val="24"/>
          <w:vertAlign w:val="superscript"/>
        </w:rPr>
        <w:footnoteReference w:id="221"/>
      </w:r>
      <w:r w:rsidRPr="00FA4774">
        <w:rPr>
          <w:rFonts w:eastAsia="Times New Roman" w:cs="Times New Roman"/>
          <w:bCs/>
          <w:szCs w:val="24"/>
        </w:rPr>
        <w:t xml:space="preserve">) and camped at </w:t>
      </w:r>
      <w:r w:rsidRPr="00FA4774">
        <w:rPr>
          <w:rFonts w:eastAsia="Times New Roman" w:cs="Times New Roman"/>
          <w:bCs/>
          <w:color w:val="C00000"/>
          <w:szCs w:val="24"/>
        </w:rPr>
        <w:t>Hole of Gidgad</w:t>
      </w:r>
      <w:r w:rsidRPr="00FA4774">
        <w:rPr>
          <w:rFonts w:eastAsia="Times New Roman" w:cs="Times New Roman"/>
          <w:bCs/>
          <w:color w:val="C00000"/>
          <w:szCs w:val="24"/>
          <w:vertAlign w:val="superscript"/>
        </w:rPr>
        <w:footnoteReference w:id="222"/>
      </w:r>
      <w:r w:rsidRPr="00FA4774">
        <w:rPr>
          <w:rFonts w:eastAsia="Times New Roman" w:cs="Times New Roman"/>
          <w:bCs/>
          <w:szCs w:val="24"/>
        </w:rPr>
        <w:t xml:space="preserve"> (</w:t>
      </w:r>
      <w:r w:rsidRPr="00FA4774">
        <w:rPr>
          <w:rFonts w:eastAsia="Times New Roman" w:cs="Times New Roman"/>
          <w:b/>
          <w:kern w:val="32"/>
          <w:szCs w:val="32"/>
        </w:rPr>
        <w:t>Chor Haggidgad</w:t>
      </w:r>
      <w:r w:rsidRPr="00FA4774">
        <w:rPr>
          <w:rFonts w:eastAsia="Times New Roman" w:cs="Times New Roman"/>
          <w:bCs/>
          <w:szCs w:val="24"/>
        </w:rPr>
        <w:t xml:space="preserve"> </w:t>
      </w:r>
      <w:r w:rsidRPr="00FA4774">
        <w:rPr>
          <w:rFonts w:eastAsia="Times New Roman" w:cs="Times New Roman"/>
          <w:b/>
          <w:szCs w:val="24"/>
        </w:rPr>
        <w:t>camp #28</w:t>
      </w:r>
      <w:r w:rsidRPr="00FA4774">
        <w:rPr>
          <w:rFonts w:eastAsia="Times New Roman" w:cs="Times New Roman"/>
          <w:bCs/>
          <w:szCs w:val="24"/>
        </w:rPr>
        <w:t xml:space="preserve">). </w:t>
      </w:r>
    </w:p>
    <w:p w14:paraId="5A2DA3BA" w14:textId="77777777" w:rsidR="00FA4774" w:rsidRPr="00FA4774" w:rsidRDefault="00FA4774" w:rsidP="00FA4774">
      <w:pPr>
        <w:rPr>
          <w:rFonts w:eastAsia="Times New Roman" w:cs="Times New Roman"/>
          <w:bCs/>
          <w:szCs w:val="24"/>
        </w:rPr>
      </w:pPr>
    </w:p>
    <w:p w14:paraId="23EEFF52"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Gad means “good fortune” – Bereshit (Genesis) 30:11 </w:t>
      </w:r>
    </w:p>
    <w:p w14:paraId="22C5C415" w14:textId="77777777" w:rsidR="00FA4774" w:rsidRPr="00FA4774" w:rsidRDefault="00FA4774" w:rsidP="00FA4774">
      <w:pPr>
        <w:ind w:left="288"/>
        <w:rPr>
          <w:rFonts w:eastAsia="Times New Roman" w:cs="Times New Roman"/>
          <w:bCs/>
          <w:szCs w:val="24"/>
        </w:rPr>
      </w:pPr>
    </w:p>
    <w:p w14:paraId="1800248F" w14:textId="77777777" w:rsidR="00FA4774" w:rsidRPr="00FA4774" w:rsidRDefault="00FA4774" w:rsidP="00FA4774">
      <w:pPr>
        <w:numPr>
          <w:ilvl w:val="0"/>
          <w:numId w:val="1"/>
        </w:numPr>
        <w:rPr>
          <w:rFonts w:eastAsia="Times New Roman" w:cs="Times New Roman"/>
          <w:bCs/>
          <w:szCs w:val="24"/>
        </w:rPr>
      </w:pPr>
      <w:r w:rsidRPr="00FA4774">
        <w:rPr>
          <w:rFonts w:eastAsia="Times New Roman" w:cs="Times New Roman"/>
          <w:bCs/>
          <w:szCs w:val="24"/>
        </w:rPr>
        <w:t>‘Hole of Gidgad,’ or ‘Clefts of Gidgad’. Gudgad in Devarim 10:7</w:t>
      </w:r>
      <w:r w:rsidRPr="00FA4774">
        <w:rPr>
          <w:rFonts w:eastAsia="Times New Roman" w:cs="Times New Roman"/>
          <w:bCs/>
          <w:szCs w:val="24"/>
          <w:vertAlign w:val="superscript"/>
        </w:rPr>
        <w:footnoteReference w:id="223"/>
      </w:r>
      <w:r w:rsidRPr="00FA4774">
        <w:rPr>
          <w:rFonts w:eastAsia="Times New Roman" w:cs="Times New Roman"/>
          <w:bCs/>
          <w:szCs w:val="24"/>
        </w:rPr>
        <w:t xml:space="preserve">. </w:t>
      </w:r>
    </w:p>
    <w:p w14:paraId="58874E00" w14:textId="77777777" w:rsidR="00FA4774" w:rsidRPr="00FA4774" w:rsidRDefault="00FA4774" w:rsidP="00FA4774">
      <w:pPr>
        <w:ind w:left="648"/>
        <w:rPr>
          <w:rFonts w:eastAsia="Times New Roman" w:cs="Times New Roman"/>
          <w:bCs/>
          <w:szCs w:val="24"/>
        </w:rPr>
      </w:pPr>
    </w:p>
    <w:p w14:paraId="59C83DD9" w14:textId="77777777" w:rsidR="00FA4774" w:rsidRPr="00FA4774" w:rsidRDefault="00FA4774" w:rsidP="00FA4774">
      <w:pPr>
        <w:numPr>
          <w:ilvl w:val="0"/>
          <w:numId w:val="1"/>
        </w:numPr>
        <w:rPr>
          <w:rFonts w:eastAsia="Times New Roman" w:cs="Times New Roman"/>
          <w:bCs/>
          <w:szCs w:val="24"/>
        </w:rPr>
      </w:pPr>
      <w:r w:rsidRPr="00FA4774">
        <w:rPr>
          <w:rFonts w:eastAsia="Times New Roman" w:cs="Times New Roman"/>
          <w:bCs/>
          <w:szCs w:val="24"/>
        </w:rPr>
        <w:t>The Septuagint has ‘Gadgad Mountain.’</w:t>
      </w:r>
    </w:p>
    <w:p w14:paraId="71F9A497" w14:textId="77777777" w:rsidR="00FA4774" w:rsidRPr="00FA4774" w:rsidRDefault="00FA4774" w:rsidP="00FA4774">
      <w:pPr>
        <w:ind w:left="720"/>
        <w:rPr>
          <w:rFonts w:eastAsia="Times New Roman" w:cs="Times New Roman"/>
          <w:bCs/>
          <w:szCs w:val="24"/>
        </w:rPr>
      </w:pPr>
    </w:p>
    <w:p w14:paraId="112C313D" w14:textId="77777777" w:rsidR="00FA4774" w:rsidRPr="00FA4774" w:rsidRDefault="00FA4774" w:rsidP="00FA4774">
      <w:pPr>
        <w:numPr>
          <w:ilvl w:val="0"/>
          <w:numId w:val="1"/>
        </w:numPr>
        <w:rPr>
          <w:rFonts w:eastAsia="Times New Roman" w:cs="Times New Roman"/>
          <w:bCs/>
          <w:szCs w:val="24"/>
        </w:rPr>
      </w:pPr>
      <w:r w:rsidRPr="00FA4774">
        <w:rPr>
          <w:rFonts w:eastAsia="Times New Roman" w:cs="Times New Roman"/>
          <w:bCs/>
          <w:szCs w:val="24"/>
        </w:rPr>
        <w:t>Rashi indicates that Gudgod is Hor-Haggidgad.</w:t>
      </w:r>
      <w:r w:rsidRPr="00FA4774">
        <w:rPr>
          <w:rFonts w:eastAsia="Times New Roman" w:cs="Times New Roman"/>
          <w:bCs/>
          <w:szCs w:val="24"/>
          <w:vertAlign w:val="superscript"/>
        </w:rPr>
        <w:footnoteReference w:id="224"/>
      </w:r>
    </w:p>
    <w:p w14:paraId="6769B8B7" w14:textId="77777777" w:rsidR="00FA4774" w:rsidRPr="00FA4774" w:rsidRDefault="00FA4774" w:rsidP="00FA4774">
      <w:pPr>
        <w:ind w:left="720"/>
        <w:rPr>
          <w:rFonts w:eastAsia="Times New Roman" w:cs="Times New Roman"/>
          <w:bCs/>
          <w:szCs w:val="24"/>
        </w:rPr>
      </w:pPr>
    </w:p>
    <w:p w14:paraId="5DE0303A" w14:textId="77777777" w:rsidR="00FA4774" w:rsidRPr="00FA4774" w:rsidRDefault="00FA4774" w:rsidP="00FA4774">
      <w:pPr>
        <w:numPr>
          <w:ilvl w:val="0"/>
          <w:numId w:val="1"/>
        </w:numPr>
        <w:rPr>
          <w:rFonts w:eastAsia="Times New Roman" w:cs="Times New Roman"/>
          <w:bCs/>
          <w:szCs w:val="24"/>
        </w:rPr>
      </w:pPr>
      <w:r w:rsidRPr="00FA4774">
        <w:rPr>
          <w:rFonts w:eastAsia="Times New Roman" w:cs="Times New Roman"/>
          <w:bCs/>
          <w:szCs w:val="24"/>
        </w:rPr>
        <w:t>From the route</w:t>
      </w:r>
      <w:r w:rsidRPr="00FA4774">
        <w:rPr>
          <w:rFonts w:eastAsia="Times New Roman" w:cs="Times New Roman"/>
          <w:bCs/>
          <w:i/>
          <w:iCs/>
          <w:szCs w:val="24"/>
        </w:rPr>
        <w:t xml:space="preserve"> g-d-d</w:t>
      </w:r>
      <w:r w:rsidRPr="00FA4774">
        <w:rPr>
          <w:rFonts w:eastAsia="Times New Roman" w:cs="Times New Roman"/>
          <w:bCs/>
          <w:szCs w:val="24"/>
        </w:rPr>
        <w:t>, which means to penetrate, or make inroads upon.</w:t>
      </w:r>
    </w:p>
    <w:p w14:paraId="7CA7028C" w14:textId="77777777" w:rsidR="00FA4774" w:rsidRPr="00FA4774" w:rsidRDefault="00FA4774" w:rsidP="00FA4774">
      <w:pPr>
        <w:rPr>
          <w:rFonts w:eastAsia="Times New Roman" w:cs="Times New Roman"/>
          <w:bCs/>
          <w:szCs w:val="24"/>
        </w:rPr>
      </w:pPr>
    </w:p>
    <w:p w14:paraId="2E19C120" w14:textId="7E50E478"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94"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32. Gudgad, at the Rocks, </w:t>
      </w:r>
    </w:p>
    <w:p w14:paraId="2D12C3AA" w14:textId="77777777" w:rsidR="00FA4774" w:rsidRPr="00FA4774" w:rsidRDefault="00FA4774" w:rsidP="00FA4774">
      <w:pPr>
        <w:rPr>
          <w:rFonts w:eastAsia="Times New Roman" w:cs="Times New Roman"/>
          <w:bCs/>
          <w:szCs w:val="24"/>
        </w:rPr>
      </w:pPr>
    </w:p>
    <w:p w14:paraId="43E91ED5" w14:textId="77777777" w:rsidR="00FA4774" w:rsidRPr="00FA4774" w:rsidRDefault="00FA4774" w:rsidP="007E532D">
      <w:pPr>
        <w:pStyle w:val="Heading1"/>
        <w:keepNext/>
        <w:keepLines/>
      </w:pPr>
      <w:bookmarkStart w:id="43" w:name="_Toc154268126"/>
      <w:r w:rsidRPr="00FA4774">
        <w:rPr>
          <w:highlight w:val="yellow"/>
        </w:rPr>
        <w:t>Yotvathah camp #29</w:t>
      </w:r>
      <w:bookmarkEnd w:id="43"/>
    </w:p>
    <w:p w14:paraId="6150B58E" w14:textId="77777777" w:rsidR="00FA4774" w:rsidRPr="00FA4774" w:rsidRDefault="00FA4774" w:rsidP="007E532D">
      <w:pPr>
        <w:keepNext/>
        <w:keepLines/>
        <w:rPr>
          <w:rFonts w:eastAsia="Times New Roman" w:cs="Times New Roman"/>
          <w:bCs/>
          <w:szCs w:val="24"/>
        </w:rPr>
      </w:pPr>
    </w:p>
    <w:p w14:paraId="7052032A" w14:textId="5BD3439B" w:rsidR="00FA4774" w:rsidRPr="00FA4774" w:rsidRDefault="00FA4774" w:rsidP="007E532D">
      <w:pPr>
        <w:keepNext/>
        <w:keepLines/>
        <w:rPr>
          <w:rFonts w:eastAsia="Times New Roman" w:cs="Times New Roman"/>
          <w:bCs/>
          <w:szCs w:val="24"/>
        </w:rPr>
      </w:pPr>
      <w:r w:rsidRPr="00FA4774">
        <w:rPr>
          <w:rFonts w:eastAsia="Times New Roman" w:cs="Times New Roman"/>
          <w:b/>
          <w:bCs/>
          <w:color w:val="006600"/>
          <w:szCs w:val="24"/>
        </w:rPr>
        <w:t>Bamidbar (</w:t>
      </w:r>
      <w:hyperlink r:id="rId1795"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33:33</w:t>
      </w:r>
      <w:r w:rsidRPr="00FA4774">
        <w:rPr>
          <w:rFonts w:eastAsia="Times New Roman" w:cs="Times New Roman"/>
          <w:bCs/>
          <w:szCs w:val="24"/>
        </w:rPr>
        <w:t xml:space="preserve"> They left the hole of the cleft (Hor Haggidgad) and camped at the </w:t>
      </w:r>
      <w:hyperlink r:id="rId1796"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w:t>
      </w:r>
      <w:r w:rsidRPr="00FA4774">
        <w:rPr>
          <w:rFonts w:eastAsia="Times New Roman" w:cs="Times New Roman"/>
          <w:bCs/>
          <w:color w:val="C00000"/>
          <w:szCs w:val="24"/>
        </w:rPr>
        <w:t>Pleasantness</w:t>
      </w:r>
      <w:r w:rsidRPr="00FA4774">
        <w:rPr>
          <w:rFonts w:eastAsia="Times New Roman" w:cs="Times New Roman"/>
          <w:bCs/>
          <w:szCs w:val="24"/>
        </w:rPr>
        <w:t xml:space="preserve"> (</w:t>
      </w:r>
      <w:r w:rsidRPr="00FA4774">
        <w:rPr>
          <w:rFonts w:eastAsia="Times New Roman" w:cs="Times New Roman"/>
          <w:b/>
          <w:kern w:val="32"/>
          <w:szCs w:val="32"/>
        </w:rPr>
        <w:t>Yotvathah</w:t>
      </w:r>
      <w:r w:rsidRPr="00FA4774">
        <w:rPr>
          <w:rFonts w:eastAsia="Times New Roman" w:cs="Times New Roman"/>
          <w:bCs/>
          <w:szCs w:val="24"/>
        </w:rPr>
        <w:t xml:space="preserve"> </w:t>
      </w:r>
      <w:r w:rsidRPr="00FA4774">
        <w:rPr>
          <w:rFonts w:eastAsia="Times New Roman" w:cs="Times New Roman"/>
          <w:b/>
          <w:szCs w:val="24"/>
        </w:rPr>
        <w:t>camp #29</w:t>
      </w:r>
      <w:r w:rsidRPr="00FA4774">
        <w:rPr>
          <w:rFonts w:eastAsia="Times New Roman" w:cs="Times New Roman"/>
          <w:bCs/>
          <w:szCs w:val="24"/>
        </w:rPr>
        <w:t xml:space="preserve">). </w:t>
      </w:r>
    </w:p>
    <w:p w14:paraId="155068C2" w14:textId="77777777" w:rsidR="00FA4774" w:rsidRPr="00FA4774" w:rsidRDefault="00FA4774" w:rsidP="007E532D">
      <w:pPr>
        <w:keepNext/>
        <w:keepLines/>
        <w:rPr>
          <w:rFonts w:eastAsia="Times New Roman" w:cs="Times New Roman"/>
          <w:bCs/>
          <w:szCs w:val="24"/>
        </w:rPr>
      </w:pPr>
    </w:p>
    <w:p w14:paraId="48CF8FC0" w14:textId="689EDBB2"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A </w:t>
      </w:r>
      <w:hyperlink r:id="rId1797" w:history="1">
        <w:r w:rsidRPr="004F6B23">
          <w:rPr>
            <w:rStyle w:val="Hyperlink"/>
            <w:rFonts w:eastAsia="Times New Roman" w:cs="Times New Roman"/>
            <w:bCs/>
            <w:szCs w:val="24"/>
          </w:rPr>
          <w:t>place</w:t>
        </w:r>
      </w:hyperlink>
      <w:r w:rsidRPr="00FA4774">
        <w:rPr>
          <w:rFonts w:eastAsia="Times New Roman" w:cs="Times New Roman"/>
          <w:bCs/>
          <w:szCs w:val="24"/>
        </w:rPr>
        <w:t xml:space="preserve"> described as having flowing brooks. A good calm </w:t>
      </w:r>
      <w:hyperlink r:id="rId1798" w:history="1">
        <w:r w:rsidRPr="004F6B23">
          <w:rPr>
            <w:rStyle w:val="Hyperlink"/>
            <w:rFonts w:eastAsia="Times New Roman" w:cs="Times New Roman"/>
            <w:bCs/>
            <w:szCs w:val="24"/>
          </w:rPr>
          <w:t>place</w:t>
        </w:r>
      </w:hyperlink>
      <w:r w:rsidRPr="00FA4774">
        <w:rPr>
          <w:rFonts w:eastAsia="Times New Roman" w:cs="Times New Roman"/>
          <w:bCs/>
          <w:szCs w:val="24"/>
        </w:rPr>
        <w:t>.</w:t>
      </w:r>
      <w:r w:rsidRPr="00FA4774">
        <w:rPr>
          <w:rFonts w:eastAsia="Times New Roman" w:cs="Times New Roman"/>
          <w:bCs/>
          <w:szCs w:val="24"/>
          <w:vertAlign w:val="superscript"/>
        </w:rPr>
        <w:footnoteReference w:id="225"/>
      </w:r>
    </w:p>
    <w:p w14:paraId="5DCA9835" w14:textId="77777777" w:rsidR="00FA4774" w:rsidRPr="00FA4774" w:rsidRDefault="00FA4774" w:rsidP="00FA4774">
      <w:pPr>
        <w:ind w:left="288"/>
        <w:rPr>
          <w:rFonts w:eastAsia="Times New Roman" w:cs="Times New Roman"/>
          <w:bCs/>
          <w:szCs w:val="24"/>
        </w:rPr>
      </w:pPr>
    </w:p>
    <w:p w14:paraId="403E12D4"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w:t>
      </w:r>
      <w:r w:rsidRPr="00FA4774">
        <w:rPr>
          <w:rFonts w:eastAsia="Times New Roman" w:cs="Times New Roman"/>
          <w:bCs/>
          <w:color w:val="000000"/>
          <w:szCs w:val="24"/>
        </w:rPr>
        <w:t>Yatbah in Devarim (Deuteronomy) 10:7.</w:t>
      </w:r>
    </w:p>
    <w:p w14:paraId="2865263C" w14:textId="77777777" w:rsidR="00FA4774" w:rsidRPr="00FA4774" w:rsidRDefault="00FA4774" w:rsidP="00FA4774">
      <w:pPr>
        <w:rPr>
          <w:rFonts w:eastAsia="Times New Roman" w:cs="Times New Roman"/>
          <w:bCs/>
          <w:szCs w:val="24"/>
        </w:rPr>
      </w:pPr>
    </w:p>
    <w:p w14:paraId="4B788FC2"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From the root </w:t>
      </w:r>
      <w:r w:rsidRPr="00FA4774">
        <w:rPr>
          <w:rFonts w:eastAsia="Times New Roman" w:cs="Times New Roman"/>
          <w:bCs/>
          <w:i/>
          <w:iCs/>
          <w:szCs w:val="24"/>
        </w:rPr>
        <w:t>y-t-v</w:t>
      </w:r>
      <w:r w:rsidRPr="00FA4774">
        <w:rPr>
          <w:rFonts w:eastAsia="Times New Roman" w:cs="Times New Roman"/>
          <w:bCs/>
          <w:szCs w:val="24"/>
        </w:rPr>
        <w:t>, meaning good.</w:t>
      </w:r>
    </w:p>
    <w:p w14:paraId="6B2FD5A6" w14:textId="77777777" w:rsidR="00FA4774" w:rsidRPr="00FA4774" w:rsidRDefault="00FA4774" w:rsidP="00FA4774">
      <w:pPr>
        <w:rPr>
          <w:rFonts w:eastAsia="Times New Roman" w:cs="Times New Roman"/>
          <w:bCs/>
          <w:szCs w:val="24"/>
        </w:rPr>
      </w:pPr>
    </w:p>
    <w:p w14:paraId="252428C8" w14:textId="4C0A4627"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799"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33. Jotebath, a good and quiet </w:t>
      </w:r>
      <w:hyperlink r:id="rId1800" w:history="1">
        <w:r w:rsidRPr="004F6B23">
          <w:rPr>
            <w:rStyle w:val="Hyperlink"/>
            <w:rFonts w:eastAsia="Calibri" w:cs="Times New Roman"/>
            <w:bCs/>
            <w:i/>
            <w:szCs w:val="24"/>
            <w:lang w:val="en-AU"/>
          </w:rPr>
          <w:t>place</w:t>
        </w:r>
      </w:hyperlink>
      <w:r w:rsidRPr="00FA4774">
        <w:rPr>
          <w:rFonts w:eastAsia="Calibri" w:cs="Times New Roman"/>
          <w:bCs/>
          <w:i/>
          <w:szCs w:val="24"/>
          <w:lang w:val="en-AU"/>
        </w:rPr>
        <w:t xml:space="preserve">; </w:t>
      </w:r>
    </w:p>
    <w:p w14:paraId="773D54A6" w14:textId="77777777" w:rsidR="00FA4774" w:rsidRPr="00FA4774" w:rsidRDefault="00FA4774" w:rsidP="00FA4774">
      <w:pPr>
        <w:rPr>
          <w:rFonts w:eastAsia="Times New Roman" w:cs="Times New Roman"/>
          <w:bCs/>
          <w:szCs w:val="24"/>
        </w:rPr>
      </w:pPr>
    </w:p>
    <w:p w14:paraId="06E555E6" w14:textId="77777777" w:rsidR="00FA4774" w:rsidRPr="00FA4774" w:rsidRDefault="00FA4774" w:rsidP="00D76AFD">
      <w:pPr>
        <w:pStyle w:val="Heading1"/>
      </w:pPr>
      <w:bookmarkStart w:id="44" w:name="_Toc154268127"/>
      <w:r w:rsidRPr="00FA4774">
        <w:rPr>
          <w:highlight w:val="yellow"/>
        </w:rPr>
        <w:t>Avronah camp #30</w:t>
      </w:r>
      <w:bookmarkEnd w:id="44"/>
    </w:p>
    <w:p w14:paraId="271D1A1E" w14:textId="77777777" w:rsidR="00FA4774" w:rsidRPr="00FA4774" w:rsidRDefault="00FA4774" w:rsidP="00FA4774">
      <w:pPr>
        <w:keepNext/>
        <w:keepLines/>
        <w:rPr>
          <w:rFonts w:eastAsia="Times New Roman" w:cs="Times New Roman"/>
          <w:bCs/>
          <w:szCs w:val="24"/>
        </w:rPr>
      </w:pPr>
    </w:p>
    <w:p w14:paraId="227FC844" w14:textId="0C7A1447"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801"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33:34</w:t>
      </w:r>
      <w:r w:rsidRPr="00FA4774">
        <w:rPr>
          <w:rFonts w:eastAsia="Times New Roman" w:cs="Times New Roman"/>
          <w:bCs/>
          <w:szCs w:val="24"/>
        </w:rPr>
        <w:t xml:space="preserve"> They left the pleasant </w:t>
      </w:r>
      <w:hyperlink r:id="rId1802" w:history="1">
        <w:r w:rsidRPr="004F6B23">
          <w:rPr>
            <w:rStyle w:val="Hyperlink"/>
            <w:rFonts w:eastAsia="Times New Roman" w:cs="Times New Roman"/>
            <w:bCs/>
            <w:szCs w:val="24"/>
          </w:rPr>
          <w:t>place</w:t>
        </w:r>
      </w:hyperlink>
      <w:r w:rsidRPr="00FA4774">
        <w:rPr>
          <w:rFonts w:eastAsia="Times New Roman" w:cs="Times New Roman"/>
          <w:bCs/>
          <w:szCs w:val="24"/>
        </w:rPr>
        <w:t xml:space="preserve"> (Yotvathah) and camped at the </w:t>
      </w:r>
      <w:r w:rsidRPr="00FA4774">
        <w:rPr>
          <w:rFonts w:eastAsia="Times New Roman" w:cs="Times New Roman"/>
          <w:bCs/>
          <w:color w:val="C00000"/>
          <w:szCs w:val="24"/>
        </w:rPr>
        <w:t xml:space="preserve">A Good Calm </w:t>
      </w:r>
      <w:hyperlink r:id="rId1803" w:history="1">
        <w:r w:rsidRPr="004F6B23">
          <w:rPr>
            <w:rStyle w:val="Hyperlink"/>
            <w:rFonts w:eastAsia="Times New Roman" w:cs="Times New Roman"/>
            <w:bCs/>
            <w:szCs w:val="24"/>
          </w:rPr>
          <w:t>place</w:t>
        </w:r>
      </w:hyperlink>
      <w:r w:rsidRPr="00FA4774">
        <w:rPr>
          <w:rFonts w:eastAsia="Times New Roman" w:cs="Times New Roman"/>
          <w:bCs/>
          <w:color w:val="C00000"/>
          <w:szCs w:val="24"/>
          <w:vertAlign w:val="superscript"/>
        </w:rPr>
        <w:footnoteReference w:id="226"/>
      </w:r>
      <w:r w:rsidRPr="00FA4774">
        <w:rPr>
          <w:rFonts w:eastAsia="Times New Roman" w:cs="Times New Roman"/>
          <w:bCs/>
          <w:szCs w:val="24"/>
        </w:rPr>
        <w:t xml:space="preserve"> (</w:t>
      </w:r>
      <w:r w:rsidRPr="00FA4774">
        <w:rPr>
          <w:rFonts w:eastAsia="Times New Roman" w:cs="Times New Roman"/>
          <w:b/>
          <w:kern w:val="32"/>
          <w:szCs w:val="32"/>
        </w:rPr>
        <w:t>Avronah</w:t>
      </w:r>
      <w:r w:rsidRPr="00FA4774">
        <w:rPr>
          <w:rFonts w:eastAsia="Times New Roman" w:cs="Times New Roman"/>
          <w:bCs/>
          <w:szCs w:val="24"/>
        </w:rPr>
        <w:t xml:space="preserve"> </w:t>
      </w:r>
      <w:r w:rsidRPr="00FA4774">
        <w:rPr>
          <w:rFonts w:eastAsia="Times New Roman" w:cs="Times New Roman"/>
          <w:b/>
          <w:szCs w:val="24"/>
        </w:rPr>
        <w:t>camp #30</w:t>
      </w:r>
      <w:r w:rsidRPr="00FA4774">
        <w:rPr>
          <w:rFonts w:eastAsia="Times New Roman" w:cs="Times New Roman"/>
          <w:bCs/>
          <w:szCs w:val="24"/>
        </w:rPr>
        <w:t xml:space="preserve">). </w:t>
      </w:r>
    </w:p>
    <w:p w14:paraId="1B32AA9A" w14:textId="77777777" w:rsidR="00FA4774" w:rsidRPr="00FA4774" w:rsidRDefault="00FA4774" w:rsidP="00FA4774">
      <w:pPr>
        <w:rPr>
          <w:rFonts w:eastAsia="Times New Roman" w:cs="Times New Roman"/>
          <w:bCs/>
          <w:szCs w:val="24"/>
        </w:rPr>
      </w:pPr>
    </w:p>
    <w:p w14:paraId="01C79DE1"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This is translated as a ‘river crossing’ or ‘ford,’ </w:t>
      </w:r>
      <w:r w:rsidRPr="00FA4774">
        <w:rPr>
          <w:rFonts w:eastAsia="Times New Roman" w:cs="Times New Roman"/>
          <w:bCs/>
          <w:i/>
          <w:iCs/>
          <w:szCs w:val="24"/>
        </w:rPr>
        <w:t>megisathah</w:t>
      </w:r>
      <w:r w:rsidRPr="00FA4774">
        <w:rPr>
          <w:rFonts w:eastAsia="Times New Roman" w:cs="Times New Roman"/>
          <w:bCs/>
          <w:szCs w:val="24"/>
        </w:rPr>
        <w:t xml:space="preserve"> in Aramaic (</w:t>
      </w:r>
      <w:r w:rsidRPr="00FA4774">
        <w:rPr>
          <w:rFonts w:eastAsia="Times New Roman" w:cs="Times New Roman"/>
          <w:bCs/>
          <w:i/>
          <w:iCs/>
          <w:szCs w:val="24"/>
        </w:rPr>
        <w:t>Targum Yonathan</w:t>
      </w:r>
      <w:r w:rsidRPr="00FA4774">
        <w:rPr>
          <w:rFonts w:eastAsia="Times New Roman" w:cs="Times New Roman"/>
          <w:bCs/>
          <w:szCs w:val="24"/>
        </w:rPr>
        <w:t>; cf. Targum on 21:11, Jeremiah 22:20). This may be where they crossed the Aravah wadi on the way to Elath (cf. Devarim 2:8).</w:t>
      </w:r>
    </w:p>
    <w:p w14:paraId="62008299" w14:textId="77777777" w:rsidR="00FA4774" w:rsidRPr="00FA4774" w:rsidRDefault="00FA4774" w:rsidP="00FA4774">
      <w:pPr>
        <w:rPr>
          <w:rFonts w:eastAsia="Times New Roman" w:cs="Times New Roman"/>
          <w:bCs/>
          <w:szCs w:val="24"/>
        </w:rPr>
      </w:pPr>
    </w:p>
    <w:p w14:paraId="489F1AD3" w14:textId="1A0F4FCB"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From the same root as our namesake, </w:t>
      </w:r>
      <w:r w:rsidRPr="00FA4774">
        <w:rPr>
          <w:rFonts w:eastAsia="Times New Roman" w:cs="Times New Roman"/>
          <w:bCs/>
          <w:i/>
          <w:iCs/>
          <w:szCs w:val="24"/>
        </w:rPr>
        <w:t>Ivrim</w:t>
      </w:r>
      <w:r w:rsidRPr="00FA4774">
        <w:rPr>
          <w:rFonts w:eastAsia="Times New Roman" w:cs="Times New Roman"/>
          <w:bCs/>
          <w:szCs w:val="24"/>
        </w:rPr>
        <w:t>—</w:t>
      </w:r>
      <w:hyperlink r:id="rId1804" w:history="1">
        <w:r w:rsidRPr="004F6B23">
          <w:rPr>
            <w:rStyle w:val="Hyperlink"/>
            <w:rFonts w:eastAsia="Times New Roman" w:cs="Times New Roman"/>
            <w:bCs/>
            <w:szCs w:val="24"/>
          </w:rPr>
          <w:t>Hebrews</w:t>
        </w:r>
      </w:hyperlink>
      <w:r w:rsidRPr="00FA4774">
        <w:rPr>
          <w:rFonts w:eastAsia="Times New Roman" w:cs="Times New Roman"/>
          <w:bCs/>
          <w:szCs w:val="24"/>
        </w:rPr>
        <w:t xml:space="preserve"> / Border-Crossers.</w:t>
      </w:r>
    </w:p>
    <w:p w14:paraId="1AD4E912" w14:textId="77777777" w:rsidR="00FA4774" w:rsidRPr="00FA4774" w:rsidRDefault="00FA4774" w:rsidP="00FA4774">
      <w:pPr>
        <w:rPr>
          <w:rFonts w:eastAsia="Times New Roman" w:cs="Times New Roman"/>
          <w:bCs/>
          <w:szCs w:val="24"/>
        </w:rPr>
      </w:pPr>
    </w:p>
    <w:p w14:paraId="74FE17E6" w14:textId="28EC3CCA"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805"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34. thence to the Fords; </w:t>
      </w:r>
    </w:p>
    <w:p w14:paraId="52E7D3E1" w14:textId="77777777" w:rsidR="00FA4774" w:rsidRPr="00FA4774" w:rsidRDefault="00FA4774" w:rsidP="00FA4774">
      <w:pPr>
        <w:rPr>
          <w:rFonts w:eastAsia="Times New Roman" w:cs="Times New Roman"/>
          <w:bCs/>
          <w:szCs w:val="24"/>
        </w:rPr>
      </w:pPr>
    </w:p>
    <w:p w14:paraId="22B84C5C" w14:textId="6AE5A3BF" w:rsidR="00FA4774" w:rsidRPr="00FA4774" w:rsidRDefault="00FA4774" w:rsidP="00D76AFD">
      <w:pPr>
        <w:pStyle w:val="Heading1"/>
      </w:pPr>
      <w:bookmarkStart w:id="45" w:name="_Toc154268128"/>
      <w:r w:rsidRPr="00FA4774">
        <w:rPr>
          <w:highlight w:val="yellow"/>
        </w:rPr>
        <w:t>E</w:t>
      </w:r>
      <w:r w:rsidR="006A4302">
        <w:rPr>
          <w:highlight w:val="yellow"/>
        </w:rPr>
        <w:t>t</w:t>
      </w:r>
      <w:r w:rsidRPr="00FA4774">
        <w:rPr>
          <w:highlight w:val="yellow"/>
        </w:rPr>
        <w:t>zion Geber camp #31</w:t>
      </w:r>
      <w:bookmarkEnd w:id="45"/>
    </w:p>
    <w:p w14:paraId="1356354C" w14:textId="77777777" w:rsidR="00FA4774" w:rsidRPr="00FA4774" w:rsidRDefault="00FA4774" w:rsidP="00FA4774">
      <w:pPr>
        <w:rPr>
          <w:rFonts w:eastAsia="Times New Roman" w:cs="Times New Roman"/>
          <w:bCs/>
          <w:szCs w:val="24"/>
        </w:rPr>
      </w:pPr>
    </w:p>
    <w:p w14:paraId="6D477036" w14:textId="61E50525"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806"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33:35</w:t>
      </w:r>
      <w:r w:rsidRPr="00FA4774">
        <w:rPr>
          <w:rFonts w:eastAsia="Times New Roman" w:cs="Times New Roman"/>
          <w:bCs/>
          <w:szCs w:val="24"/>
        </w:rPr>
        <w:t xml:space="preserve"> They left the </w:t>
      </w:r>
      <w:hyperlink r:id="rId1807"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transition (Avronah) and camped at the Giant’s backbone - </w:t>
      </w:r>
      <w:r w:rsidRPr="00FA4774">
        <w:rPr>
          <w:rFonts w:eastAsia="Times New Roman" w:cs="Times New Roman"/>
          <w:bCs/>
          <w:color w:val="C00000"/>
          <w:szCs w:val="24"/>
        </w:rPr>
        <w:t>Rooster’s crow</w:t>
      </w:r>
      <w:r w:rsidRPr="00FA4774">
        <w:rPr>
          <w:rFonts w:eastAsia="Times New Roman" w:cs="Times New Roman"/>
          <w:bCs/>
          <w:color w:val="C00000"/>
          <w:szCs w:val="24"/>
          <w:vertAlign w:val="superscript"/>
        </w:rPr>
        <w:footnoteReference w:id="227"/>
      </w:r>
      <w:r w:rsidRPr="00FA4774">
        <w:rPr>
          <w:rFonts w:eastAsia="Times New Roman" w:cs="Times New Roman"/>
          <w:bCs/>
          <w:szCs w:val="24"/>
        </w:rPr>
        <w:t xml:space="preserve"> or </w:t>
      </w:r>
      <w:hyperlink r:id="rId1808" w:history="1">
        <w:r w:rsidRPr="004F6B23">
          <w:rPr>
            <w:rStyle w:val="Hyperlink"/>
            <w:rFonts w:eastAsia="Times New Roman" w:cs="Times New Roman"/>
            <w:bCs/>
            <w:szCs w:val="24"/>
          </w:rPr>
          <w:t>city</w:t>
        </w:r>
      </w:hyperlink>
      <w:r w:rsidRPr="00FA4774">
        <w:rPr>
          <w:rFonts w:eastAsia="Times New Roman" w:cs="Times New Roman"/>
          <w:bCs/>
          <w:szCs w:val="24"/>
        </w:rPr>
        <w:t xml:space="preserve"> (</w:t>
      </w:r>
      <w:r w:rsidRPr="00FA4774">
        <w:rPr>
          <w:rFonts w:eastAsia="Times New Roman" w:cs="Times New Roman"/>
          <w:b/>
          <w:kern w:val="32"/>
          <w:szCs w:val="32"/>
        </w:rPr>
        <w:t>E</w:t>
      </w:r>
      <w:r w:rsidR="006A4302">
        <w:rPr>
          <w:rFonts w:eastAsia="Times New Roman" w:cs="Times New Roman"/>
          <w:b/>
          <w:kern w:val="32"/>
          <w:szCs w:val="32"/>
        </w:rPr>
        <w:t>t</w:t>
      </w:r>
      <w:r w:rsidRPr="00FA4774">
        <w:rPr>
          <w:rFonts w:eastAsia="Times New Roman" w:cs="Times New Roman"/>
          <w:b/>
          <w:kern w:val="32"/>
          <w:szCs w:val="32"/>
        </w:rPr>
        <w:t>zion Geber</w:t>
      </w:r>
      <w:r w:rsidRPr="00FA4774">
        <w:rPr>
          <w:rFonts w:eastAsia="Times New Roman" w:cs="Times New Roman"/>
          <w:bCs/>
          <w:szCs w:val="24"/>
        </w:rPr>
        <w:t xml:space="preserve"> </w:t>
      </w:r>
      <w:r w:rsidRPr="00FA4774">
        <w:rPr>
          <w:rFonts w:eastAsia="Times New Roman" w:cs="Times New Roman"/>
          <w:b/>
          <w:szCs w:val="24"/>
        </w:rPr>
        <w:t>camp #31</w:t>
      </w:r>
      <w:r w:rsidRPr="00FA4774">
        <w:rPr>
          <w:rFonts w:eastAsia="Times New Roman" w:cs="Times New Roman"/>
          <w:bCs/>
          <w:szCs w:val="24"/>
        </w:rPr>
        <w:t xml:space="preserve">). </w:t>
      </w:r>
    </w:p>
    <w:p w14:paraId="68A8AC05" w14:textId="77777777" w:rsidR="00FA4774" w:rsidRPr="00FA4774" w:rsidRDefault="00FA4774" w:rsidP="00FA4774">
      <w:pPr>
        <w:rPr>
          <w:rFonts w:eastAsia="Times New Roman" w:cs="Times New Roman"/>
          <w:bCs/>
          <w:szCs w:val="24"/>
        </w:rPr>
      </w:pPr>
    </w:p>
    <w:p w14:paraId="29DC24F1"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Port and shipyard for Solomon - 1 Melachim (Kings) 9:26, II Divre HaYamim (Chronicles) 8:17 </w:t>
      </w:r>
    </w:p>
    <w:p w14:paraId="7D820551" w14:textId="77777777" w:rsidR="00FA4774" w:rsidRPr="00FA4774" w:rsidRDefault="00FA4774" w:rsidP="00FA4774">
      <w:pPr>
        <w:ind w:left="288"/>
        <w:rPr>
          <w:rFonts w:eastAsia="Times New Roman" w:cs="Times New Roman"/>
          <w:bCs/>
          <w:szCs w:val="24"/>
        </w:rPr>
      </w:pPr>
    </w:p>
    <w:p w14:paraId="0012F77B"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See also 1 Melachim (Kings) 22:49 </w:t>
      </w:r>
    </w:p>
    <w:p w14:paraId="72ACD151" w14:textId="77777777" w:rsidR="00FA4774" w:rsidRPr="00FA4774" w:rsidRDefault="00FA4774" w:rsidP="00FA4774">
      <w:pPr>
        <w:ind w:left="288"/>
        <w:rPr>
          <w:rFonts w:eastAsia="Times New Roman" w:cs="Times New Roman"/>
          <w:bCs/>
          <w:szCs w:val="24"/>
        </w:rPr>
      </w:pPr>
    </w:p>
    <w:p w14:paraId="6AE71400" w14:textId="74E393C4"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‘Rooster’s Crow!’ </w:t>
      </w:r>
      <w:r w:rsidRPr="00FA4774">
        <w:rPr>
          <w:rFonts w:eastAsia="Times New Roman" w:cs="Times New Roman"/>
          <w:bCs/>
          <w:i/>
          <w:iCs/>
          <w:szCs w:val="24"/>
        </w:rPr>
        <w:t>K’rakh Tarngul</w:t>
      </w:r>
      <w:r w:rsidRPr="00FA4774">
        <w:rPr>
          <w:rFonts w:eastAsia="Times New Roman" w:cs="Times New Roman"/>
          <w:bCs/>
          <w:szCs w:val="24"/>
        </w:rPr>
        <w:t xml:space="preserve"> in Aramaic (</w:t>
      </w:r>
      <w:r w:rsidRPr="00FA4774">
        <w:rPr>
          <w:rFonts w:eastAsia="Times New Roman" w:cs="Times New Roman"/>
          <w:bCs/>
          <w:i/>
          <w:iCs/>
          <w:szCs w:val="24"/>
        </w:rPr>
        <w:t>Targum Yonathan</w:t>
      </w:r>
      <w:r w:rsidRPr="00FA4774">
        <w:rPr>
          <w:rFonts w:eastAsia="Times New Roman" w:cs="Times New Roman"/>
          <w:bCs/>
          <w:szCs w:val="24"/>
        </w:rPr>
        <w:t xml:space="preserve">; Commentary </w:t>
      </w:r>
      <w:r w:rsidRPr="00FA4774">
        <w:rPr>
          <w:rFonts w:eastAsia="Times New Roman" w:cs="Times New Roman"/>
          <w:bCs/>
          <w:i/>
          <w:iCs/>
          <w:szCs w:val="24"/>
        </w:rPr>
        <w:t>ad loc</w:t>
      </w:r>
      <w:r w:rsidRPr="00FA4774">
        <w:rPr>
          <w:rFonts w:eastAsia="Times New Roman" w:cs="Times New Roman"/>
          <w:bCs/>
          <w:szCs w:val="24"/>
        </w:rPr>
        <w:t xml:space="preserve">.) or, ‘Rooster </w:t>
      </w:r>
      <w:hyperlink r:id="rId1809" w:history="1">
        <w:r w:rsidRPr="004F6B23">
          <w:rPr>
            <w:rStyle w:val="Hyperlink"/>
            <w:rFonts w:eastAsia="Times New Roman" w:cs="Times New Roman"/>
            <w:bCs/>
            <w:szCs w:val="24"/>
          </w:rPr>
          <w:t>City</w:t>
        </w:r>
      </w:hyperlink>
      <w:r w:rsidRPr="00FA4774">
        <w:rPr>
          <w:rFonts w:eastAsia="Times New Roman" w:cs="Times New Roman"/>
          <w:bCs/>
          <w:szCs w:val="24"/>
        </w:rPr>
        <w:t xml:space="preserve">.’ It is a town on the Gulf of Aqaba, some 2 miles </w:t>
      </w:r>
      <w:hyperlink r:id="rId1810" w:history="1">
        <w:r w:rsidRPr="004F6B23">
          <w:rPr>
            <w:rStyle w:val="Hyperlink"/>
            <w:rFonts w:eastAsia="Times New Roman" w:cs="Times New Roman"/>
            <w:bCs/>
            <w:szCs w:val="24"/>
          </w:rPr>
          <w:t>east</w:t>
        </w:r>
      </w:hyperlink>
      <w:r w:rsidRPr="00FA4774">
        <w:rPr>
          <w:rFonts w:eastAsia="Times New Roman" w:cs="Times New Roman"/>
          <w:bCs/>
          <w:szCs w:val="24"/>
        </w:rPr>
        <w:t xml:space="preserve"> of Elath (cf. Devarim 2:8, 1 Melachim 9:26). The Israelites therefore had headed south from Kadesh Barnea to the shore of the Gulf of Aqaba.</w:t>
      </w:r>
    </w:p>
    <w:p w14:paraId="3DF72A21" w14:textId="77777777" w:rsidR="00FA4774" w:rsidRPr="00FA4774" w:rsidRDefault="00FA4774" w:rsidP="00FA4774">
      <w:pPr>
        <w:rPr>
          <w:rFonts w:eastAsia="Times New Roman" w:cs="Times New Roman"/>
          <w:bCs/>
          <w:szCs w:val="24"/>
        </w:rPr>
      </w:pPr>
    </w:p>
    <w:p w14:paraId="4E17FDA4"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Pr="00FA4774">
        <w:rPr>
          <w:rFonts w:eastAsia="Times New Roman" w:cs="Times New Roman"/>
          <w:bCs/>
          <w:szCs w:val="24"/>
        </w:rPr>
        <w:t xml:space="preserve"> From the roots meaning strong and tree.</w:t>
      </w:r>
    </w:p>
    <w:p w14:paraId="096A6BA0" w14:textId="77777777" w:rsidR="00FA4774" w:rsidRPr="00FA4774" w:rsidRDefault="00FA4774" w:rsidP="00FA4774">
      <w:pPr>
        <w:rPr>
          <w:rFonts w:eastAsia="Times New Roman" w:cs="Times New Roman"/>
          <w:bCs/>
          <w:szCs w:val="24"/>
        </w:rPr>
      </w:pPr>
    </w:p>
    <w:p w14:paraId="52AF93F1" w14:textId="33235329"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81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35. thence to Tarnegolla, the tower of the cock; </w:t>
      </w:r>
    </w:p>
    <w:p w14:paraId="34CB74F2" w14:textId="79B3A9DC" w:rsidR="00FA4774" w:rsidRDefault="00FA4774" w:rsidP="00FA4774">
      <w:pPr>
        <w:rPr>
          <w:rFonts w:eastAsia="Times New Roman" w:cs="Times New Roman"/>
          <w:bCs/>
          <w:szCs w:val="24"/>
        </w:rPr>
      </w:pPr>
    </w:p>
    <w:p w14:paraId="62ABB1DA" w14:textId="605C9D57" w:rsidR="00D51BF3" w:rsidRDefault="00D51BF3" w:rsidP="00D51BF3">
      <w:pPr>
        <w:rPr>
          <w:rFonts w:eastAsia="Times New Roman" w:cs="Times New Roman"/>
          <w:bCs/>
          <w:szCs w:val="24"/>
        </w:rPr>
      </w:pPr>
      <w:r>
        <w:rPr>
          <w:rFonts w:eastAsia="Times New Roman" w:cs="Times New Roman"/>
          <w:bCs/>
          <w:szCs w:val="24"/>
        </w:rPr>
        <w:t>Torah provides two perspectives on this particular stage. Bamidbar (</w:t>
      </w:r>
      <w:hyperlink r:id="rId1812" w:history="1">
        <w:r w:rsidRPr="004F6B23">
          <w:rPr>
            <w:rStyle w:val="Hyperlink"/>
            <w:rFonts w:eastAsia="Times New Roman" w:cs="Times New Roman"/>
            <w:bCs/>
            <w:szCs w:val="24"/>
          </w:rPr>
          <w:t>Numbers</w:t>
        </w:r>
      </w:hyperlink>
      <w:r>
        <w:rPr>
          <w:rFonts w:eastAsia="Times New Roman" w:cs="Times New Roman"/>
          <w:bCs/>
          <w:szCs w:val="24"/>
        </w:rPr>
        <w:t>) 33:35 (above), and:</w:t>
      </w:r>
    </w:p>
    <w:p w14:paraId="09628BD2" w14:textId="77777777" w:rsidR="00D51BF3" w:rsidRDefault="00D51BF3" w:rsidP="00D51BF3">
      <w:pPr>
        <w:rPr>
          <w:rFonts w:eastAsia="Times New Roman" w:cs="Times New Roman"/>
          <w:bCs/>
          <w:szCs w:val="24"/>
        </w:rPr>
      </w:pPr>
    </w:p>
    <w:p w14:paraId="269BA1D2" w14:textId="6594B00E" w:rsidR="00D51BF3" w:rsidRPr="00D51BF3" w:rsidRDefault="00D51BF3" w:rsidP="00D51BF3">
      <w:pPr>
        <w:ind w:left="288" w:right="288"/>
        <w:rPr>
          <w:rFonts w:eastAsia="Times New Roman" w:cs="Times New Roman"/>
          <w:bCs/>
          <w:i/>
          <w:iCs/>
          <w:szCs w:val="24"/>
        </w:rPr>
      </w:pPr>
      <w:r w:rsidRPr="00D51BF3">
        <w:rPr>
          <w:rFonts w:eastAsia="Times New Roman" w:cs="Times New Roman"/>
          <w:b/>
          <w:i/>
          <w:iCs/>
          <w:szCs w:val="24"/>
        </w:rPr>
        <w:t>Debarim (Deuteronomy) 2:8</w:t>
      </w:r>
      <w:r w:rsidRPr="00D51BF3">
        <w:rPr>
          <w:rFonts w:eastAsia="Times New Roman" w:cs="Times New Roman"/>
          <w:bCs/>
          <w:i/>
          <w:iCs/>
          <w:szCs w:val="24"/>
        </w:rPr>
        <w:t xml:space="preserve"> </w:t>
      </w:r>
      <w:r w:rsidRPr="00D51BF3">
        <w:rPr>
          <w:rFonts w:eastAsia="Times New Roman" w:cs="Times New Roman" w:hint="cs"/>
          <w:bCs/>
          <w:i/>
          <w:iCs/>
          <w:szCs w:val="24"/>
        </w:rPr>
        <w:t xml:space="preserve">So we passed by from our brethren the children of </w:t>
      </w:r>
      <w:hyperlink r:id="rId1813" w:history="1">
        <w:r w:rsidRPr="004F6B23">
          <w:rPr>
            <w:rStyle w:val="Hyperlink"/>
            <w:rFonts w:eastAsia="Times New Roman" w:cs="Times New Roman" w:hint="cs"/>
            <w:bCs/>
            <w:i/>
            <w:iCs/>
            <w:szCs w:val="24"/>
          </w:rPr>
          <w:t>Esau</w:t>
        </w:r>
      </w:hyperlink>
      <w:r w:rsidRPr="00D51BF3">
        <w:rPr>
          <w:rFonts w:eastAsia="Times New Roman" w:cs="Times New Roman" w:hint="cs"/>
          <w:bCs/>
          <w:i/>
          <w:iCs/>
          <w:szCs w:val="24"/>
        </w:rPr>
        <w:t xml:space="preserve">, that </w:t>
      </w:r>
      <w:hyperlink r:id="rId1814" w:history="1">
        <w:r w:rsidRPr="004F6B23">
          <w:rPr>
            <w:rStyle w:val="Hyperlink"/>
            <w:rFonts w:eastAsia="Times New Roman" w:cs="Times New Roman" w:hint="cs"/>
            <w:bCs/>
            <w:i/>
            <w:iCs/>
            <w:szCs w:val="24"/>
          </w:rPr>
          <w:t>dwell</w:t>
        </w:r>
      </w:hyperlink>
      <w:r w:rsidRPr="00D51BF3">
        <w:rPr>
          <w:rFonts w:eastAsia="Times New Roman" w:cs="Times New Roman" w:hint="cs"/>
          <w:bCs/>
          <w:i/>
          <w:iCs/>
          <w:szCs w:val="24"/>
        </w:rPr>
        <w:t xml:space="preserve"> in Seir, from the way of the Arabah, from Elath and from E</w:t>
      </w:r>
      <w:r w:rsidR="006A4302">
        <w:rPr>
          <w:rFonts w:eastAsia="Times New Roman" w:cs="Times New Roman"/>
          <w:bCs/>
          <w:i/>
          <w:iCs/>
          <w:szCs w:val="24"/>
        </w:rPr>
        <w:t>t</w:t>
      </w:r>
      <w:r w:rsidRPr="00D51BF3">
        <w:rPr>
          <w:rFonts w:eastAsia="Times New Roman" w:cs="Times New Roman" w:hint="cs"/>
          <w:bCs/>
          <w:i/>
          <w:iCs/>
          <w:szCs w:val="24"/>
        </w:rPr>
        <w:t>zion-geber. </w:t>
      </w:r>
      <w:r w:rsidRPr="00D51BF3">
        <w:rPr>
          <w:rFonts w:eastAsia="Times New Roman" w:cs="Times New Roman" w:hint="cs"/>
          <w:b/>
          <w:bCs/>
          <w:i/>
          <w:iCs/>
          <w:szCs w:val="24"/>
        </w:rPr>
        <w:t>{S}</w:t>
      </w:r>
      <w:r w:rsidRPr="00D51BF3">
        <w:rPr>
          <w:rFonts w:eastAsia="Times New Roman" w:cs="Times New Roman" w:hint="cs"/>
          <w:bCs/>
          <w:i/>
          <w:iCs/>
          <w:szCs w:val="24"/>
        </w:rPr>
        <w:t> And we turned and passed by the way of the wilderness of Moab.</w:t>
      </w:r>
    </w:p>
    <w:p w14:paraId="6291403A" w14:textId="61FFF0C4" w:rsidR="00D51BF3" w:rsidRDefault="00D51BF3" w:rsidP="00FA4774">
      <w:pPr>
        <w:rPr>
          <w:rFonts w:eastAsia="Times New Roman" w:cs="Times New Roman"/>
          <w:bCs/>
          <w:szCs w:val="24"/>
        </w:rPr>
      </w:pPr>
    </w:p>
    <w:p w14:paraId="32C477CE" w14:textId="57314339" w:rsidR="00A246DD" w:rsidRDefault="00A246DD" w:rsidP="00A246DD">
      <w:pPr>
        <w:rPr>
          <w:rFonts w:eastAsia="Times New Roman" w:cs="Times New Roman"/>
          <w:bCs/>
          <w:szCs w:val="24"/>
        </w:rPr>
      </w:pPr>
      <w:r w:rsidRPr="00A246DD">
        <w:rPr>
          <w:rFonts w:eastAsia="Times New Roman" w:cs="Times New Roman"/>
          <w:bCs/>
          <w:szCs w:val="24"/>
        </w:rPr>
        <w:t>E</w:t>
      </w:r>
      <w:r w:rsidR="006A4302">
        <w:rPr>
          <w:rFonts w:eastAsia="Times New Roman" w:cs="Times New Roman"/>
          <w:bCs/>
          <w:szCs w:val="24"/>
        </w:rPr>
        <w:t>t</w:t>
      </w:r>
      <w:r w:rsidRPr="00A246DD">
        <w:rPr>
          <w:rFonts w:eastAsia="Times New Roman" w:cs="Times New Roman"/>
          <w:bCs/>
          <w:szCs w:val="24"/>
        </w:rPr>
        <w:t xml:space="preserve">zion-Geber is the last </w:t>
      </w:r>
      <w:r>
        <w:rPr>
          <w:rFonts w:eastAsia="Times New Roman" w:cs="Times New Roman"/>
          <w:bCs/>
          <w:szCs w:val="24"/>
        </w:rPr>
        <w:t>stage</w:t>
      </w:r>
      <w:r w:rsidRPr="00A246DD">
        <w:rPr>
          <w:rFonts w:eastAsia="Times New Roman" w:cs="Times New Roman"/>
          <w:bCs/>
          <w:szCs w:val="24"/>
        </w:rPr>
        <w:t xml:space="preserve"> before the Israelites arrive at Kadesh for the </w:t>
      </w:r>
      <w:hyperlink r:id="rId1815" w:history="1">
        <w:r w:rsidRPr="004F6B23">
          <w:rPr>
            <w:rStyle w:val="Hyperlink"/>
            <w:rFonts w:eastAsia="Times New Roman" w:cs="Times New Roman"/>
            <w:bCs/>
            <w:szCs w:val="24"/>
          </w:rPr>
          <w:t>first</w:t>
        </w:r>
      </w:hyperlink>
      <w:r w:rsidRPr="00A246DD">
        <w:rPr>
          <w:rFonts w:eastAsia="Times New Roman" w:cs="Times New Roman"/>
          <w:bCs/>
          <w:szCs w:val="24"/>
        </w:rPr>
        <w:t xml:space="preserve"> </w:t>
      </w:r>
      <w:hyperlink r:id="rId1816" w:history="1">
        <w:r w:rsidRPr="004F6B23">
          <w:rPr>
            <w:rStyle w:val="Hyperlink"/>
            <w:rFonts w:eastAsia="Times New Roman" w:cs="Times New Roman"/>
            <w:bCs/>
            <w:szCs w:val="24"/>
          </w:rPr>
          <w:t>time</w:t>
        </w:r>
      </w:hyperlink>
      <w:r w:rsidRPr="00A246DD">
        <w:rPr>
          <w:rFonts w:eastAsia="Times New Roman" w:cs="Times New Roman"/>
          <w:bCs/>
          <w:szCs w:val="24"/>
        </w:rPr>
        <w:t xml:space="preserve"> and in the 40</w:t>
      </w:r>
      <w:r w:rsidRPr="00A246DD">
        <w:rPr>
          <w:rFonts w:eastAsia="Times New Roman" w:cs="Times New Roman"/>
          <w:bCs/>
          <w:szCs w:val="24"/>
          <w:vertAlign w:val="superscript"/>
        </w:rPr>
        <w:t>th</w:t>
      </w:r>
      <w:r w:rsidRPr="00A246DD">
        <w:rPr>
          <w:rFonts w:eastAsia="Times New Roman" w:cs="Times New Roman"/>
          <w:bCs/>
          <w:szCs w:val="24"/>
        </w:rPr>
        <w:t xml:space="preserve"> year (Num 33:35-36). This </w:t>
      </w:r>
      <w:r>
        <w:rPr>
          <w:rFonts w:eastAsia="Times New Roman" w:cs="Times New Roman"/>
          <w:bCs/>
          <w:szCs w:val="24"/>
        </w:rPr>
        <w:t>is in contadiction to the</w:t>
      </w:r>
      <w:r w:rsidRPr="00A246DD">
        <w:rPr>
          <w:rFonts w:eastAsia="Times New Roman" w:cs="Times New Roman"/>
          <w:bCs/>
          <w:szCs w:val="24"/>
        </w:rPr>
        <w:t xml:space="preserve"> Deuteronomy’s itinerary, which notes E</w:t>
      </w:r>
      <w:r w:rsidR="006A4302">
        <w:rPr>
          <w:rFonts w:eastAsia="Times New Roman" w:cs="Times New Roman"/>
          <w:bCs/>
          <w:szCs w:val="24"/>
        </w:rPr>
        <w:t>t</w:t>
      </w:r>
      <w:r w:rsidRPr="00A246DD">
        <w:rPr>
          <w:rFonts w:eastAsia="Times New Roman" w:cs="Times New Roman"/>
          <w:bCs/>
          <w:szCs w:val="24"/>
        </w:rPr>
        <w:t xml:space="preserve">zion-Geber as </w:t>
      </w:r>
      <w:hyperlink r:id="rId1817" w:history="1">
        <w:r w:rsidRPr="004F6B23">
          <w:rPr>
            <w:rStyle w:val="Hyperlink"/>
            <w:rFonts w:eastAsia="Times New Roman" w:cs="Times New Roman"/>
            <w:bCs/>
            <w:szCs w:val="24"/>
          </w:rPr>
          <w:t>one</w:t>
        </w:r>
      </w:hyperlink>
      <w:r w:rsidRPr="00A246DD">
        <w:rPr>
          <w:rFonts w:eastAsia="Times New Roman" w:cs="Times New Roman"/>
          <w:bCs/>
          <w:szCs w:val="24"/>
        </w:rPr>
        <w:t xml:space="preserve"> of </w:t>
      </w:r>
      <w:hyperlink r:id="rId1818" w:history="1">
        <w:r w:rsidRPr="004F6B23">
          <w:rPr>
            <w:rStyle w:val="Hyperlink"/>
            <w:rFonts w:eastAsia="Times New Roman" w:cs="Times New Roman"/>
            <w:bCs/>
            <w:szCs w:val="24"/>
          </w:rPr>
          <w:t>Israel</w:t>
        </w:r>
      </w:hyperlink>
      <w:r w:rsidRPr="00A246DD">
        <w:rPr>
          <w:rFonts w:eastAsia="Times New Roman" w:cs="Times New Roman"/>
          <w:bCs/>
          <w:szCs w:val="24"/>
        </w:rPr>
        <w:t>’s stops </w:t>
      </w:r>
      <w:r w:rsidRPr="00A246DD">
        <w:rPr>
          <w:rFonts w:eastAsia="Times New Roman" w:cs="Times New Roman"/>
          <w:bCs/>
          <w:i/>
          <w:iCs/>
          <w:szCs w:val="24"/>
        </w:rPr>
        <w:t>after</w:t>
      </w:r>
      <w:r w:rsidRPr="00A246DD">
        <w:rPr>
          <w:rFonts w:eastAsia="Times New Roman" w:cs="Times New Roman"/>
          <w:bCs/>
          <w:szCs w:val="24"/>
        </w:rPr>
        <w:t> Kadesh during the trek southward to the Red Sea (Deut</w:t>
      </w:r>
      <w:r>
        <w:rPr>
          <w:rFonts w:eastAsia="Times New Roman" w:cs="Times New Roman"/>
          <w:bCs/>
          <w:szCs w:val="24"/>
        </w:rPr>
        <w:t>eronomy</w:t>
      </w:r>
      <w:r w:rsidRPr="00A246DD">
        <w:rPr>
          <w:rFonts w:eastAsia="Times New Roman" w:cs="Times New Roman"/>
          <w:bCs/>
          <w:szCs w:val="24"/>
        </w:rPr>
        <w:t xml:space="preserve"> 2:8).</w:t>
      </w:r>
    </w:p>
    <w:p w14:paraId="6ACF1424" w14:textId="25448DEF" w:rsidR="00A246DD" w:rsidRDefault="00A246DD" w:rsidP="00A246DD">
      <w:pPr>
        <w:rPr>
          <w:rFonts w:eastAsia="Times New Roman" w:cs="Times New Roman"/>
          <w:bCs/>
          <w:szCs w:val="24"/>
        </w:rPr>
      </w:pPr>
    </w:p>
    <w:p w14:paraId="5205D02E" w14:textId="68B4D326" w:rsidR="00A246DD" w:rsidRDefault="00A246DD" w:rsidP="00A246DD">
      <w:pPr>
        <w:rPr>
          <w:rFonts w:eastAsia="Times New Roman" w:cs="Times New Roman"/>
          <w:bCs/>
          <w:szCs w:val="24"/>
        </w:rPr>
      </w:pPr>
      <w:r>
        <w:rPr>
          <w:rFonts w:eastAsia="Times New Roman" w:cs="Times New Roman"/>
          <w:bCs/>
          <w:szCs w:val="24"/>
        </w:rPr>
        <w:t>The Bamidbar (</w:t>
      </w:r>
      <w:hyperlink r:id="rId1819" w:history="1">
        <w:r w:rsidRPr="004F6B23">
          <w:rPr>
            <w:rStyle w:val="Hyperlink"/>
            <w:rFonts w:eastAsia="Times New Roman" w:cs="Times New Roman"/>
            <w:bCs/>
            <w:szCs w:val="24"/>
          </w:rPr>
          <w:t>Numbers</w:t>
        </w:r>
      </w:hyperlink>
      <w:r>
        <w:rPr>
          <w:rFonts w:eastAsia="Times New Roman" w:cs="Times New Roman"/>
          <w:bCs/>
          <w:szCs w:val="24"/>
        </w:rPr>
        <w:t>) 33:35 perspective</w:t>
      </w:r>
      <w:r w:rsidR="00CF30C4">
        <w:rPr>
          <w:rFonts w:eastAsia="Times New Roman" w:cs="Times New Roman"/>
          <w:bCs/>
          <w:szCs w:val="24"/>
        </w:rPr>
        <w:t>, in the 40</w:t>
      </w:r>
      <w:r w:rsidR="00CF30C4" w:rsidRPr="00CF30C4">
        <w:rPr>
          <w:rFonts w:eastAsia="Times New Roman" w:cs="Times New Roman"/>
          <w:bCs/>
          <w:szCs w:val="24"/>
          <w:vertAlign w:val="superscript"/>
        </w:rPr>
        <w:t>th</w:t>
      </w:r>
      <w:r w:rsidR="00CF30C4">
        <w:rPr>
          <w:rFonts w:eastAsia="Times New Roman" w:cs="Times New Roman"/>
          <w:bCs/>
          <w:szCs w:val="24"/>
        </w:rPr>
        <w:t xml:space="preserve"> year</w:t>
      </w:r>
      <w:r>
        <w:rPr>
          <w:rFonts w:eastAsia="Times New Roman" w:cs="Times New Roman"/>
          <w:bCs/>
          <w:szCs w:val="24"/>
        </w:rPr>
        <w:t>:</w:t>
      </w:r>
    </w:p>
    <w:p w14:paraId="76EBA54C" w14:textId="4931587C" w:rsidR="00A246DD" w:rsidRDefault="00A246DD" w:rsidP="00A246DD">
      <w:pPr>
        <w:rPr>
          <w:rFonts w:eastAsia="Times New Roman" w:cs="Times New Roman"/>
          <w:bCs/>
          <w:szCs w:val="24"/>
        </w:rPr>
      </w:pPr>
    </w:p>
    <w:p w14:paraId="051C5AE7" w14:textId="3DD0161F" w:rsidR="00A246DD" w:rsidRDefault="00A246DD" w:rsidP="00A246DD">
      <w:pPr>
        <w:rPr>
          <w:rFonts w:eastAsia="Times New Roman" w:cs="Times New Roman"/>
          <w:bCs/>
          <w:szCs w:val="24"/>
        </w:rPr>
      </w:pPr>
      <w:r>
        <w:rPr>
          <w:noProof/>
        </w:rPr>
        <w:drawing>
          <wp:inline distT="0" distB="0" distL="0" distR="0" wp14:anchorId="714C0FB0" wp14:editId="77219EC0">
            <wp:extent cx="3108960" cy="3108960"/>
            <wp:effectExtent l="0" t="0" r="0" b="0"/>
            <wp:docPr id="2" name="Picture 2" descr="Ezion-Geber Num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zion-Geber Num33"/>
                    <pic:cNvPicPr>
                      <a:picLocks noChangeAspect="1" noChangeArrowheads="1"/>
                    </pic:cNvPicPr>
                  </pic:nvPicPr>
                  <pic:blipFill>
                    <a:blip r:embed="rId1820">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14:paraId="25FCA1F9" w14:textId="430B6BFE" w:rsidR="00A246DD" w:rsidRDefault="00A246DD" w:rsidP="00FA4774">
      <w:pPr>
        <w:rPr>
          <w:rFonts w:eastAsia="Times New Roman" w:cs="Times New Roman"/>
          <w:bCs/>
          <w:szCs w:val="24"/>
        </w:rPr>
      </w:pPr>
    </w:p>
    <w:p w14:paraId="283ABA47" w14:textId="77777777" w:rsidR="00A246DD" w:rsidRDefault="00A246DD" w:rsidP="00FA4774">
      <w:pPr>
        <w:rPr>
          <w:rFonts w:eastAsia="Times New Roman" w:cs="Times New Roman"/>
          <w:bCs/>
          <w:szCs w:val="24"/>
        </w:rPr>
      </w:pPr>
    </w:p>
    <w:p w14:paraId="43B64E05" w14:textId="2F09888F" w:rsidR="00A246DD" w:rsidRPr="00A246DD" w:rsidRDefault="00A246DD" w:rsidP="00A246DD">
      <w:pPr>
        <w:rPr>
          <w:rFonts w:eastAsia="Times New Roman" w:cs="Times New Roman"/>
          <w:bCs/>
          <w:szCs w:val="24"/>
        </w:rPr>
      </w:pPr>
      <w:r w:rsidRPr="00A246DD">
        <w:rPr>
          <w:rFonts w:eastAsia="Times New Roman" w:cs="Times New Roman"/>
          <w:bCs/>
          <w:szCs w:val="24"/>
        </w:rPr>
        <w:t xml:space="preserve">The </w:t>
      </w:r>
      <w:r>
        <w:rPr>
          <w:rFonts w:eastAsia="Times New Roman" w:cs="Times New Roman"/>
          <w:bCs/>
          <w:szCs w:val="24"/>
        </w:rPr>
        <w:t>Debarim (Deuteronomy) 2:8</w:t>
      </w:r>
      <w:r w:rsidRPr="00A246DD">
        <w:rPr>
          <w:rFonts w:eastAsia="Times New Roman" w:cs="Times New Roman"/>
          <w:bCs/>
          <w:szCs w:val="24"/>
        </w:rPr>
        <w:t xml:space="preserve"> perspective</w:t>
      </w:r>
      <w:r w:rsidR="00CF30C4">
        <w:rPr>
          <w:rFonts w:eastAsia="Times New Roman" w:cs="Times New Roman"/>
          <w:bCs/>
          <w:szCs w:val="24"/>
        </w:rPr>
        <w:t xml:space="preserve">, in the </w:t>
      </w:r>
      <w:hyperlink r:id="rId1821" w:history="1">
        <w:r w:rsidR="00CF30C4" w:rsidRPr="004F6B23">
          <w:rPr>
            <w:rStyle w:val="Hyperlink"/>
            <w:rFonts w:eastAsia="Times New Roman" w:cs="Times New Roman"/>
            <w:bCs/>
            <w:szCs w:val="24"/>
          </w:rPr>
          <w:t>first</w:t>
        </w:r>
      </w:hyperlink>
      <w:r w:rsidR="00CF30C4">
        <w:rPr>
          <w:rFonts w:eastAsia="Times New Roman" w:cs="Times New Roman"/>
          <w:bCs/>
          <w:szCs w:val="24"/>
        </w:rPr>
        <w:t xml:space="preserve"> year</w:t>
      </w:r>
      <w:r w:rsidRPr="00A246DD">
        <w:rPr>
          <w:rFonts w:eastAsia="Times New Roman" w:cs="Times New Roman"/>
          <w:bCs/>
          <w:szCs w:val="24"/>
        </w:rPr>
        <w:t>:</w:t>
      </w:r>
    </w:p>
    <w:p w14:paraId="0981E7F9" w14:textId="57ACE7BD" w:rsidR="00A246DD" w:rsidRDefault="00A246DD" w:rsidP="00FA4774">
      <w:pPr>
        <w:rPr>
          <w:rFonts w:eastAsia="Times New Roman" w:cs="Times New Roman"/>
          <w:bCs/>
          <w:szCs w:val="24"/>
        </w:rPr>
      </w:pPr>
    </w:p>
    <w:p w14:paraId="1F4324EA" w14:textId="7355A343" w:rsidR="00A246DD" w:rsidRDefault="005D4648" w:rsidP="00FA4774">
      <w:pPr>
        <w:rPr>
          <w:rFonts w:eastAsia="Times New Roman" w:cs="Times New Roman"/>
          <w:bCs/>
          <w:szCs w:val="24"/>
        </w:rPr>
      </w:pPr>
      <w:r>
        <w:rPr>
          <w:noProof/>
        </w:rPr>
        <w:drawing>
          <wp:inline distT="0" distB="0" distL="0" distR="0" wp14:anchorId="0E464DDD" wp14:editId="21B40BE7">
            <wp:extent cx="3108960" cy="3108960"/>
            <wp:effectExtent l="0" t="0" r="0" b="0"/>
            <wp:docPr id="3" name="Picture 3" descr="Ezion-Geber De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zion-Geber Deut"/>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3108960" cy="3108960"/>
                    </a:xfrm>
                    <a:prstGeom prst="rect">
                      <a:avLst/>
                    </a:prstGeom>
                    <a:noFill/>
                    <a:ln>
                      <a:noFill/>
                    </a:ln>
                  </pic:spPr>
                </pic:pic>
              </a:graphicData>
            </a:graphic>
          </wp:inline>
        </w:drawing>
      </w:r>
    </w:p>
    <w:p w14:paraId="349B5B39" w14:textId="02DACC0F" w:rsidR="00D51BF3" w:rsidRDefault="00D51BF3" w:rsidP="00FA4774">
      <w:pPr>
        <w:rPr>
          <w:rFonts w:eastAsia="Times New Roman" w:cs="Times New Roman"/>
          <w:bCs/>
          <w:szCs w:val="24"/>
        </w:rPr>
      </w:pPr>
    </w:p>
    <w:p w14:paraId="1ED30509" w14:textId="332957EC" w:rsidR="00CF30C4" w:rsidRDefault="00CF30C4" w:rsidP="0046503C">
      <w:pPr>
        <w:rPr>
          <w:rFonts w:eastAsia="Times New Roman" w:cs="Times New Roman"/>
          <w:bCs/>
          <w:szCs w:val="24"/>
        </w:rPr>
      </w:pPr>
      <w:r w:rsidRPr="00CF30C4">
        <w:rPr>
          <w:rFonts w:eastAsia="Times New Roman" w:cs="Times New Roman"/>
          <w:bCs/>
          <w:szCs w:val="24"/>
        </w:rPr>
        <w:t>Kadesh-barnea is in the Wilderness of Paran, and Kadesh is in the Wilderness of Zin</w:t>
      </w:r>
      <w:r>
        <w:rPr>
          <w:rFonts w:eastAsia="Times New Roman" w:cs="Times New Roman"/>
          <w:bCs/>
          <w:szCs w:val="24"/>
        </w:rPr>
        <w:t>.</w:t>
      </w:r>
      <w:r w:rsidR="0046503C">
        <w:rPr>
          <w:rFonts w:eastAsia="Times New Roman" w:cs="Times New Roman"/>
          <w:bCs/>
          <w:szCs w:val="24"/>
        </w:rPr>
        <w:t xml:space="preserve"> This the perspective of </w:t>
      </w:r>
      <w:r w:rsidR="0046503C" w:rsidRPr="0046503C">
        <w:rPr>
          <w:rFonts w:eastAsia="Times New Roman" w:cs="Times New Roman"/>
          <w:bCs/>
          <w:szCs w:val="24"/>
        </w:rPr>
        <w:t>Ramban, Rashi</w:t>
      </w:r>
      <w:r w:rsidR="0046503C">
        <w:rPr>
          <w:rFonts w:eastAsia="Times New Roman" w:cs="Times New Roman"/>
          <w:bCs/>
          <w:szCs w:val="24"/>
        </w:rPr>
        <w:t>,</w:t>
      </w:r>
      <w:r w:rsidR="0046503C" w:rsidRPr="0046503C">
        <w:rPr>
          <w:rFonts w:eastAsia="Times New Roman" w:cs="Times New Roman"/>
          <w:bCs/>
          <w:szCs w:val="24"/>
        </w:rPr>
        <w:t xml:space="preserve"> and </w:t>
      </w:r>
      <w:r w:rsidR="0046503C">
        <w:rPr>
          <w:rFonts w:eastAsia="Times New Roman" w:cs="Times New Roman"/>
          <w:bCs/>
          <w:szCs w:val="24"/>
        </w:rPr>
        <w:t>the I</w:t>
      </w:r>
      <w:r w:rsidR="0046503C" w:rsidRPr="0046503C">
        <w:rPr>
          <w:rFonts w:eastAsia="Times New Roman" w:cs="Times New Roman"/>
          <w:bCs/>
          <w:szCs w:val="24"/>
        </w:rPr>
        <w:t>bn Ezra</w:t>
      </w:r>
      <w:r w:rsidR="0046503C">
        <w:rPr>
          <w:rFonts w:eastAsia="Times New Roman" w:cs="Times New Roman"/>
          <w:bCs/>
          <w:szCs w:val="24"/>
        </w:rPr>
        <w:t>.</w:t>
      </w:r>
    </w:p>
    <w:p w14:paraId="4314BB64" w14:textId="77777777" w:rsidR="00CF30C4" w:rsidRPr="00FA4774" w:rsidRDefault="00CF30C4" w:rsidP="00FA4774">
      <w:pPr>
        <w:rPr>
          <w:rFonts w:eastAsia="Times New Roman" w:cs="Times New Roman"/>
          <w:bCs/>
          <w:szCs w:val="24"/>
        </w:rPr>
      </w:pPr>
    </w:p>
    <w:p w14:paraId="7C522D12" w14:textId="77777777" w:rsidR="00FA4774" w:rsidRPr="00FA4774" w:rsidRDefault="00FA4774" w:rsidP="00D76AFD">
      <w:pPr>
        <w:pStyle w:val="Heading1"/>
      </w:pPr>
      <w:bookmarkStart w:id="46" w:name="_Toc154268129"/>
      <w:r w:rsidRPr="00FA4774">
        <w:rPr>
          <w:highlight w:val="yellow"/>
        </w:rPr>
        <w:t>Kadesh camp #32</w:t>
      </w:r>
      <w:bookmarkEnd w:id="46"/>
    </w:p>
    <w:p w14:paraId="7797FE7A" w14:textId="77777777" w:rsidR="00FA4774" w:rsidRPr="00FA4774" w:rsidRDefault="00FA4774" w:rsidP="00FA4774">
      <w:pPr>
        <w:rPr>
          <w:rFonts w:eastAsia="Times New Roman" w:cs="Times New Roman"/>
          <w:bCs/>
          <w:szCs w:val="24"/>
        </w:rPr>
      </w:pPr>
    </w:p>
    <w:p w14:paraId="1D0A80BD" w14:textId="124C2D17"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823"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33:36</w:t>
      </w:r>
      <w:r w:rsidRPr="00FA4774">
        <w:rPr>
          <w:rFonts w:eastAsia="Times New Roman" w:cs="Times New Roman"/>
          <w:bCs/>
          <w:szCs w:val="24"/>
        </w:rPr>
        <w:t xml:space="preserve"> They left the giant’s backbone - rooster’s crow or </w:t>
      </w:r>
      <w:hyperlink r:id="rId1824" w:history="1">
        <w:r w:rsidRPr="004F6B23">
          <w:rPr>
            <w:rStyle w:val="Hyperlink"/>
            <w:rFonts w:eastAsia="Times New Roman" w:cs="Times New Roman"/>
            <w:bCs/>
            <w:szCs w:val="24"/>
          </w:rPr>
          <w:t>city</w:t>
        </w:r>
      </w:hyperlink>
      <w:r w:rsidRPr="00FA4774">
        <w:rPr>
          <w:rFonts w:eastAsia="Times New Roman" w:cs="Times New Roman"/>
          <w:bCs/>
          <w:szCs w:val="24"/>
        </w:rPr>
        <w:t xml:space="preserve"> (Ezion Geber</w:t>
      </w:r>
      <w:r w:rsidRPr="00FA4774">
        <w:rPr>
          <w:rFonts w:eastAsia="Times New Roman" w:cs="Times New Roman"/>
          <w:bCs/>
          <w:szCs w:val="24"/>
          <w:vertAlign w:val="superscript"/>
        </w:rPr>
        <w:footnoteReference w:id="228"/>
      </w:r>
      <w:r w:rsidRPr="00FA4774">
        <w:rPr>
          <w:rFonts w:eastAsia="Times New Roman" w:cs="Times New Roman"/>
          <w:bCs/>
          <w:szCs w:val="24"/>
        </w:rPr>
        <w:t xml:space="preserve">) and camped at the </w:t>
      </w:r>
      <w:hyperlink r:id="rId1825" w:history="1">
        <w:r w:rsidRPr="004F6B23">
          <w:rPr>
            <w:rStyle w:val="Hyperlink"/>
            <w:rFonts w:eastAsia="Times New Roman" w:cs="Times New Roman"/>
            <w:bCs/>
            <w:szCs w:val="24"/>
          </w:rPr>
          <w:t>Sanctuary</w:t>
        </w:r>
      </w:hyperlink>
      <w:r w:rsidRPr="00FA4774">
        <w:rPr>
          <w:rFonts w:eastAsia="Times New Roman" w:cs="Times New Roman"/>
          <w:bCs/>
          <w:szCs w:val="24"/>
        </w:rPr>
        <w:t xml:space="preserve"> (</w:t>
      </w:r>
      <w:r w:rsidRPr="00FA4774">
        <w:rPr>
          <w:rFonts w:eastAsia="Times New Roman" w:cs="Times New Roman"/>
          <w:b/>
          <w:kern w:val="32"/>
          <w:szCs w:val="32"/>
        </w:rPr>
        <w:t>Kadesh</w:t>
      </w:r>
      <w:r w:rsidRPr="00FA4774">
        <w:rPr>
          <w:rFonts w:eastAsia="Times New Roman" w:cs="Times New Roman"/>
          <w:bCs/>
          <w:szCs w:val="24"/>
        </w:rPr>
        <w:t xml:space="preserve"> </w:t>
      </w:r>
      <w:r w:rsidRPr="00FA4774">
        <w:rPr>
          <w:rFonts w:eastAsia="Times New Roman" w:cs="Times New Roman"/>
          <w:b/>
          <w:szCs w:val="24"/>
        </w:rPr>
        <w:t>camp #32</w:t>
      </w:r>
      <w:r w:rsidRPr="00FA4774">
        <w:rPr>
          <w:rFonts w:eastAsia="Times New Roman" w:cs="Times New Roman"/>
          <w:bCs/>
          <w:szCs w:val="24"/>
        </w:rPr>
        <w:t xml:space="preserve">), in the Desert of the crag - to prick - (Zin). The Targum calls this location </w:t>
      </w:r>
      <w:r w:rsidRPr="00FA4774">
        <w:rPr>
          <w:rFonts w:eastAsia="Times New Roman" w:cs="Times New Roman"/>
          <w:bCs/>
          <w:i/>
          <w:szCs w:val="24"/>
        </w:rPr>
        <w:t>Kedem</w:t>
      </w:r>
      <w:r w:rsidRPr="00FA4774">
        <w:rPr>
          <w:rFonts w:eastAsia="Times New Roman" w:cs="Times New Roman"/>
          <w:bCs/>
          <w:szCs w:val="24"/>
        </w:rPr>
        <w:t>.</w:t>
      </w:r>
      <w:r w:rsidRPr="00FA4774">
        <w:rPr>
          <w:rFonts w:eastAsia="Times New Roman" w:cs="Times New Roman"/>
          <w:bCs/>
          <w:szCs w:val="24"/>
          <w:vertAlign w:val="superscript"/>
        </w:rPr>
        <w:footnoteReference w:id="229"/>
      </w:r>
    </w:p>
    <w:p w14:paraId="36F99439" w14:textId="77777777" w:rsidR="00FA4774" w:rsidRPr="00FA4774" w:rsidRDefault="00FA4774" w:rsidP="00FA4774">
      <w:pPr>
        <w:rPr>
          <w:rFonts w:eastAsia="Times New Roman" w:cs="Times New Roman"/>
          <w:bCs/>
          <w:szCs w:val="24"/>
        </w:rPr>
      </w:pPr>
    </w:p>
    <w:p w14:paraId="1FB82613"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Spring of judgment - Genesis 14:7 </w:t>
      </w:r>
    </w:p>
    <w:p w14:paraId="769978CC" w14:textId="77777777" w:rsidR="00FA4774" w:rsidRPr="00FA4774" w:rsidRDefault="00FA4774" w:rsidP="00FA4774">
      <w:pPr>
        <w:ind w:left="288"/>
        <w:rPr>
          <w:rFonts w:eastAsia="Times New Roman" w:cs="Times New Roman"/>
          <w:b/>
          <w:szCs w:val="24"/>
        </w:rPr>
      </w:pPr>
    </w:p>
    <w:p w14:paraId="78BC1867" w14:textId="04C510B5"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Waters of Meribah (strife) - </w:t>
      </w:r>
      <w:hyperlink r:id="rId1826"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20:12-14, 20:24, </w:t>
      </w:r>
      <w:hyperlink r:id="rId1827"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27:14, and Deuteronomy 32:51 </w:t>
      </w:r>
    </w:p>
    <w:p w14:paraId="63010FA4" w14:textId="77777777" w:rsidR="00FA4774" w:rsidRPr="00FA4774" w:rsidRDefault="00FA4774" w:rsidP="00FA4774">
      <w:pPr>
        <w:ind w:left="288"/>
        <w:rPr>
          <w:rFonts w:eastAsia="Times New Roman" w:cs="Times New Roman"/>
          <w:b/>
          <w:szCs w:val="24"/>
        </w:rPr>
      </w:pPr>
    </w:p>
    <w:p w14:paraId="3AC1F9E5" w14:textId="32443707"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Miriam died here. </w:t>
      </w:r>
      <w:hyperlink r:id="rId1828"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20:1. </w:t>
      </w:r>
    </w:p>
    <w:p w14:paraId="3E9C8E93" w14:textId="77777777" w:rsidR="00FA4774" w:rsidRPr="00FA4774" w:rsidRDefault="00FA4774" w:rsidP="00FA4774">
      <w:pPr>
        <w:ind w:left="288"/>
        <w:rPr>
          <w:rFonts w:eastAsia="Times New Roman" w:cs="Times New Roman"/>
          <w:b/>
          <w:szCs w:val="24"/>
        </w:rPr>
      </w:pPr>
    </w:p>
    <w:p w14:paraId="171662B7" w14:textId="609771F2"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Pr="00FA4774">
        <w:rPr>
          <w:rFonts w:eastAsia="Times New Roman" w:cs="Times New Roman"/>
          <w:bCs/>
          <w:szCs w:val="24"/>
        </w:rPr>
        <w:t xml:space="preserve"> They arrived on </w:t>
      </w:r>
      <w:hyperlink r:id="rId1829" w:history="1">
        <w:r w:rsidRPr="004F6B23">
          <w:rPr>
            <w:rStyle w:val="Hyperlink"/>
            <w:rFonts w:eastAsia="Times New Roman" w:cs="Times New Roman"/>
            <w:bCs/>
            <w:szCs w:val="24"/>
          </w:rPr>
          <w:t>Nisan 1</w:t>
        </w:r>
      </w:hyperlink>
      <w:r w:rsidRPr="00FA4774">
        <w:rPr>
          <w:rFonts w:eastAsia="Times New Roman" w:cs="Times New Roman"/>
          <w:bCs/>
          <w:szCs w:val="24"/>
        </w:rPr>
        <w:t xml:space="preserve">, 2484 </w:t>
      </w:r>
    </w:p>
    <w:p w14:paraId="50D5BAA1" w14:textId="77777777" w:rsidR="00FA4774" w:rsidRPr="00FA4774" w:rsidRDefault="00FA4774" w:rsidP="00FA4774">
      <w:pPr>
        <w:rPr>
          <w:rFonts w:eastAsia="Times New Roman" w:cs="Times New Roman"/>
          <w:bCs/>
          <w:szCs w:val="24"/>
        </w:rPr>
      </w:pPr>
    </w:p>
    <w:p w14:paraId="32659C83" w14:textId="18887084"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830"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36. thence to the wilderness of Zin; at the Iron Mount, which is Rekem; </w:t>
      </w:r>
    </w:p>
    <w:p w14:paraId="7F322840" w14:textId="77777777" w:rsidR="00FA4774" w:rsidRDefault="00FA4774" w:rsidP="00FA4774">
      <w:pPr>
        <w:rPr>
          <w:rFonts w:eastAsia="Times New Roman" w:cs="Times New Roman"/>
          <w:bCs/>
          <w:szCs w:val="24"/>
        </w:rPr>
      </w:pPr>
    </w:p>
    <w:p w14:paraId="423F1736" w14:textId="78AFC382" w:rsidR="00CF45B3" w:rsidRDefault="00CF45B3" w:rsidP="00CF45B3">
      <w:pPr>
        <w:rPr>
          <w:rFonts w:eastAsia="Times New Roman" w:cs="Times New Roman"/>
          <w:szCs w:val="24"/>
        </w:rPr>
      </w:pPr>
      <w:r w:rsidRPr="00CF45B3">
        <w:rPr>
          <w:rFonts w:eastAsia="Times New Roman" w:cs="Times New Roman"/>
          <w:szCs w:val="24"/>
        </w:rPr>
        <w:t>Rashi</w:t>
      </w:r>
      <w:r>
        <w:rPr>
          <w:rFonts w:eastAsia="Times New Roman" w:cs="Times New Roman"/>
          <w:szCs w:val="24"/>
        </w:rPr>
        <w:t xml:space="preserve">’s Commentary for: </w:t>
      </w:r>
      <w:hyperlink r:id="rId1831" w:history="1">
        <w:r w:rsidRPr="004F6B23">
          <w:rPr>
            <w:rStyle w:val="Hyperlink"/>
            <w:rFonts w:eastAsia="Times New Roman" w:cs="Times New Roman"/>
            <w:szCs w:val="24"/>
          </w:rPr>
          <w:t>Psalm</w:t>
        </w:r>
      </w:hyperlink>
      <w:r>
        <w:rPr>
          <w:rFonts w:eastAsia="Times New Roman" w:cs="Times New Roman"/>
          <w:szCs w:val="24"/>
        </w:rPr>
        <w:t xml:space="preserve"> 29:8 - </w:t>
      </w:r>
      <w:r w:rsidRPr="00CF45B3">
        <w:rPr>
          <w:rFonts w:eastAsia="Times New Roman" w:cs="Times New Roman"/>
          <w:b/>
          <w:bCs/>
          <w:szCs w:val="24"/>
        </w:rPr>
        <w:t>the Lord causes the desert of Kadesh to quake</w:t>
      </w:r>
      <w:r w:rsidRPr="00CF45B3">
        <w:rPr>
          <w:rFonts w:eastAsia="Times New Roman" w:cs="Times New Roman"/>
          <w:szCs w:val="24"/>
        </w:rPr>
        <w:t xml:space="preserve"> That is the desert of Sinai, as our Sages said in Tractate </w:t>
      </w:r>
      <w:hyperlink r:id="rId1832" w:history="1">
        <w:r w:rsidR="007815C2" w:rsidRPr="004F6B23">
          <w:rPr>
            <w:rStyle w:val="Hyperlink"/>
            <w:rFonts w:eastAsia="Times New Roman" w:cs="Times New Roman"/>
            <w:szCs w:val="24"/>
          </w:rPr>
          <w:t>Shabbat</w:t>
        </w:r>
      </w:hyperlink>
      <w:r w:rsidRPr="00CF45B3">
        <w:rPr>
          <w:rFonts w:eastAsia="Times New Roman" w:cs="Times New Roman"/>
          <w:szCs w:val="24"/>
        </w:rPr>
        <w:t xml:space="preserve"> (89a): It was called by </w:t>
      </w:r>
      <w:hyperlink r:id="rId1833" w:history="1">
        <w:r w:rsidRPr="004F6B23">
          <w:rPr>
            <w:rStyle w:val="Hyperlink"/>
            <w:rFonts w:eastAsia="Times New Roman" w:cs="Times New Roman"/>
            <w:szCs w:val="24"/>
          </w:rPr>
          <w:t>five</w:t>
        </w:r>
      </w:hyperlink>
      <w:r w:rsidRPr="00CF45B3">
        <w:rPr>
          <w:rFonts w:eastAsia="Times New Roman" w:cs="Times New Roman"/>
          <w:szCs w:val="24"/>
        </w:rPr>
        <w:t xml:space="preserve"> names: the desert of Sinai, the desert of Zin, the desert of Kadesh, the desert of Kedemoth, the desert of Paran. [It was called] the desert of Kadesh because </w:t>
      </w:r>
      <w:hyperlink r:id="rId1834" w:history="1">
        <w:r w:rsidRPr="004F6B23">
          <w:rPr>
            <w:rStyle w:val="Hyperlink"/>
            <w:rFonts w:eastAsia="Times New Roman" w:cs="Times New Roman"/>
            <w:szCs w:val="24"/>
          </w:rPr>
          <w:t>Israel</w:t>
        </w:r>
      </w:hyperlink>
      <w:r w:rsidRPr="00CF45B3">
        <w:rPr>
          <w:rFonts w:eastAsia="Times New Roman" w:cs="Times New Roman"/>
          <w:szCs w:val="24"/>
        </w:rPr>
        <w:t xml:space="preserve"> was sanctified on its account.</w:t>
      </w:r>
    </w:p>
    <w:p w14:paraId="096A451E" w14:textId="77777777" w:rsidR="007316A8" w:rsidRDefault="007316A8" w:rsidP="00CF45B3">
      <w:pPr>
        <w:rPr>
          <w:rFonts w:eastAsia="Times New Roman" w:cs="Times New Roman"/>
          <w:szCs w:val="24"/>
        </w:rPr>
      </w:pPr>
    </w:p>
    <w:p w14:paraId="4CEA42D9" w14:textId="7405F5BB" w:rsidR="007316A8" w:rsidRPr="007316A8" w:rsidRDefault="007316A8" w:rsidP="007316A8">
      <w:pPr>
        <w:keepNext/>
        <w:widowControl w:val="0"/>
        <w:ind w:left="288" w:right="288"/>
        <w:rPr>
          <w:rFonts w:asciiTheme="majorBidi" w:hAnsiTheme="majorBidi" w:cstheme="majorBidi"/>
          <w:i/>
          <w:iCs/>
        </w:rPr>
      </w:pPr>
      <w:r w:rsidRPr="007316A8">
        <w:rPr>
          <w:rFonts w:asciiTheme="majorBidi" w:hAnsiTheme="majorBidi" w:cstheme="majorBidi"/>
          <w:b/>
          <w:i/>
          <w:iCs/>
        </w:rPr>
        <w:t xml:space="preserve">b </w:t>
      </w:r>
      <w:hyperlink r:id="rId1835" w:history="1">
        <w:r w:rsidRPr="004F6B23">
          <w:rPr>
            <w:rStyle w:val="Hyperlink"/>
            <w:rFonts w:asciiTheme="majorBidi" w:hAnsiTheme="majorBidi" w:cstheme="majorBidi"/>
            <w:b/>
            <w:i/>
            <w:iCs/>
          </w:rPr>
          <w:t>Shabbat</w:t>
        </w:r>
      </w:hyperlink>
      <w:r w:rsidRPr="007316A8">
        <w:rPr>
          <w:rFonts w:asciiTheme="majorBidi" w:hAnsiTheme="majorBidi" w:cstheme="majorBidi"/>
          <w:b/>
          <w:i/>
          <w:iCs/>
        </w:rPr>
        <w:t xml:space="preserve"> 89a-b</w:t>
      </w:r>
      <w:r w:rsidRPr="007316A8">
        <w:rPr>
          <w:rFonts w:asciiTheme="majorBidi" w:hAnsiTheme="majorBidi" w:cstheme="majorBidi"/>
          <w:i/>
          <w:iCs/>
        </w:rPr>
        <w:t xml:space="preserve"> </w:t>
      </w:r>
      <w:r w:rsidRPr="007316A8">
        <w:rPr>
          <w:rFonts w:asciiTheme="majorBidi" w:cstheme="majorBidi"/>
          <w:i/>
          <w:iCs/>
        </w:rPr>
        <w:t>﻿</w:t>
      </w:r>
      <w:r w:rsidRPr="007316A8">
        <w:rPr>
          <w:rFonts w:asciiTheme="majorBidi" w:hAnsiTheme="majorBidi" w:cstheme="majorBidi"/>
          <w:i/>
          <w:iCs/>
        </w:rPr>
        <w:t xml:space="preserve">For R. Hisda and Rabbah the son of R. Huna both said, What is [the meaning of] Mount Sinai? </w:t>
      </w:r>
      <w:r w:rsidRPr="007316A8">
        <w:rPr>
          <w:rFonts w:asciiTheme="majorBidi" w:hAnsiTheme="majorBidi" w:cstheme="majorBidi"/>
          <w:b/>
          <w:i/>
          <w:iCs/>
        </w:rPr>
        <w:t>The mountain whereon there descended hostility [</w:t>
      </w:r>
      <w:hyperlink r:id="rId1836" w:history="1">
        <w:r w:rsidRPr="004F6B23">
          <w:rPr>
            <w:rStyle w:val="Hyperlink"/>
            <w:rFonts w:asciiTheme="majorBidi" w:hAnsiTheme="majorBidi" w:cstheme="majorBidi"/>
            <w:b/>
            <w:i/>
            <w:iCs/>
          </w:rPr>
          <w:t>sin</w:t>
        </w:r>
      </w:hyperlink>
      <w:r w:rsidRPr="007316A8">
        <w:rPr>
          <w:rFonts w:asciiTheme="majorBidi" w:hAnsiTheme="majorBidi" w:cstheme="majorBidi"/>
          <w:b/>
          <w:i/>
          <w:iCs/>
        </w:rPr>
        <w:t>'ah] toward idolaters</w:t>
      </w:r>
      <w:r w:rsidRPr="007316A8">
        <w:rPr>
          <w:rFonts w:asciiTheme="majorBidi" w:hAnsiTheme="majorBidi" w:cstheme="majorBidi"/>
          <w:i/>
          <w:iCs/>
        </w:rPr>
        <w:t xml:space="preserve">. And thus R. Jose son of R. Hanina said: It has </w:t>
      </w:r>
      <w:hyperlink r:id="rId1837" w:history="1">
        <w:r w:rsidRPr="004F6B23">
          <w:rPr>
            <w:rStyle w:val="Hyperlink"/>
            <w:rFonts w:asciiTheme="majorBidi" w:hAnsiTheme="majorBidi" w:cstheme="majorBidi"/>
            <w:i/>
            <w:iCs/>
          </w:rPr>
          <w:t>five</w:t>
        </w:r>
      </w:hyperlink>
      <w:r w:rsidRPr="007316A8">
        <w:rPr>
          <w:rFonts w:asciiTheme="majorBidi" w:hAnsiTheme="majorBidi" w:cstheme="majorBidi"/>
          <w:i/>
          <w:iCs/>
        </w:rPr>
        <w:t xml:space="preserve"> names: The Wilderness of Zin, [meaning] that </w:t>
      </w:r>
      <w:hyperlink r:id="rId1838" w:history="1">
        <w:r w:rsidRPr="004F6B23">
          <w:rPr>
            <w:rStyle w:val="Hyperlink"/>
            <w:rFonts w:asciiTheme="majorBidi" w:hAnsiTheme="majorBidi" w:cstheme="majorBidi"/>
            <w:i/>
            <w:iCs/>
          </w:rPr>
          <w:t>Israel</w:t>
        </w:r>
      </w:hyperlink>
      <w:r w:rsidRPr="007316A8">
        <w:rPr>
          <w:rFonts w:asciiTheme="majorBidi" w:hAnsiTheme="majorBidi" w:cstheme="majorBidi"/>
          <w:i/>
          <w:iCs/>
        </w:rPr>
        <w:t xml:space="preserve"> were given </w:t>
      </w:r>
      <w:hyperlink r:id="rId1839" w:history="1">
        <w:r w:rsidRPr="004F6B23">
          <w:rPr>
            <w:rStyle w:val="Hyperlink"/>
            <w:rFonts w:asciiTheme="majorBidi" w:hAnsiTheme="majorBidi" w:cstheme="majorBidi"/>
            <w:i/>
            <w:iCs/>
          </w:rPr>
          <w:t>commandments</w:t>
        </w:r>
      </w:hyperlink>
      <w:r w:rsidRPr="007316A8">
        <w:rPr>
          <w:rFonts w:asciiTheme="majorBidi" w:hAnsiTheme="majorBidi" w:cstheme="majorBidi"/>
          <w:i/>
          <w:iCs/>
        </w:rPr>
        <w:t xml:space="preserve"> there;</w:t>
      </w:r>
      <w:r w:rsidRPr="007316A8">
        <w:rPr>
          <w:rStyle w:val="FootnoteReference"/>
          <w:rFonts w:asciiTheme="majorBidi" w:hAnsiTheme="majorBidi" w:cstheme="majorBidi"/>
          <w:i/>
          <w:iCs/>
        </w:rPr>
        <w:footnoteReference w:id="230"/>
      </w:r>
      <w:r w:rsidRPr="007316A8">
        <w:rPr>
          <w:rFonts w:asciiTheme="majorBidi" w:hAnsiTheme="majorBidi" w:cstheme="majorBidi"/>
          <w:i/>
          <w:iCs/>
        </w:rPr>
        <w:t xml:space="preserve"> the Wilderness of Kadesh, where the Israelites were sanctified [kadosh], the Wilderness of Kedemoth, because a priority [kedumah] was conferred there;</w:t>
      </w:r>
      <w:r w:rsidRPr="007316A8">
        <w:rPr>
          <w:rStyle w:val="FootnoteReference"/>
          <w:rFonts w:asciiTheme="majorBidi" w:hAnsiTheme="majorBidi" w:cstheme="majorBidi"/>
          <w:i/>
          <w:iCs/>
        </w:rPr>
        <w:footnoteReference w:id="231"/>
      </w:r>
      <w:r w:rsidRPr="007316A8">
        <w:rPr>
          <w:rFonts w:asciiTheme="majorBidi" w:hAnsiTheme="majorBidi" w:cstheme="majorBidi"/>
          <w:i/>
          <w:iCs/>
        </w:rPr>
        <w:t xml:space="preserve"> the Wilderness of Paran, </w:t>
      </w:r>
      <w:r w:rsidRPr="007316A8">
        <w:rPr>
          <w:rFonts w:asciiTheme="majorBidi" w:cstheme="majorBidi"/>
          <w:i/>
          <w:iCs/>
        </w:rPr>
        <w:t>﻿</w:t>
      </w:r>
      <w:r w:rsidRPr="007316A8">
        <w:rPr>
          <w:rFonts w:asciiTheme="majorBidi" w:hAnsiTheme="majorBidi" w:cstheme="majorBidi"/>
          <w:i/>
          <w:iCs/>
        </w:rPr>
        <w:t xml:space="preserve">because </w:t>
      </w:r>
      <w:hyperlink r:id="rId1840" w:history="1">
        <w:r w:rsidRPr="004F6B23">
          <w:rPr>
            <w:rStyle w:val="Hyperlink"/>
            <w:rFonts w:asciiTheme="majorBidi" w:hAnsiTheme="majorBidi" w:cstheme="majorBidi"/>
            <w:i/>
            <w:iCs/>
          </w:rPr>
          <w:t>Israel</w:t>
        </w:r>
      </w:hyperlink>
      <w:r w:rsidRPr="007316A8">
        <w:rPr>
          <w:rFonts w:asciiTheme="majorBidi" w:hAnsiTheme="majorBidi" w:cstheme="majorBidi"/>
          <w:i/>
          <w:iCs/>
        </w:rPr>
        <w:t xml:space="preserve"> was fruitful [paru] and multiplied there; and the Wilderness of Sinai, because hostility toward idolaters descended thereon. Whilst what was its [real] </w:t>
      </w:r>
      <w:hyperlink r:id="rId1841" w:history="1">
        <w:r w:rsidRPr="004F6B23">
          <w:rPr>
            <w:rStyle w:val="Hyperlink"/>
            <w:rFonts w:asciiTheme="majorBidi" w:hAnsiTheme="majorBidi" w:cstheme="majorBidi"/>
            <w:i/>
            <w:iCs/>
          </w:rPr>
          <w:t>name</w:t>
        </w:r>
      </w:hyperlink>
      <w:r w:rsidRPr="007316A8">
        <w:rPr>
          <w:rFonts w:asciiTheme="majorBidi" w:hAnsiTheme="majorBidi" w:cstheme="majorBidi"/>
          <w:i/>
          <w:iCs/>
        </w:rPr>
        <w:t xml:space="preserve">? its </w:t>
      </w:r>
      <w:hyperlink r:id="rId1842" w:history="1">
        <w:r w:rsidRPr="004F6B23">
          <w:rPr>
            <w:rStyle w:val="Hyperlink"/>
            <w:rFonts w:asciiTheme="majorBidi" w:hAnsiTheme="majorBidi" w:cstheme="majorBidi"/>
            <w:i/>
            <w:iCs/>
          </w:rPr>
          <w:t>name</w:t>
        </w:r>
      </w:hyperlink>
      <w:r w:rsidRPr="007316A8">
        <w:rPr>
          <w:rFonts w:asciiTheme="majorBidi" w:hAnsiTheme="majorBidi" w:cstheme="majorBidi"/>
          <w:i/>
          <w:iCs/>
        </w:rPr>
        <w:t xml:space="preserve"> was Horeb. Now they disagree with R. Abbahu, For R. Abbahu said: its </w:t>
      </w:r>
      <w:hyperlink r:id="rId1843" w:history="1">
        <w:r w:rsidRPr="004F6B23">
          <w:rPr>
            <w:rStyle w:val="Hyperlink"/>
            <w:rFonts w:asciiTheme="majorBidi" w:hAnsiTheme="majorBidi" w:cstheme="majorBidi"/>
            <w:i/>
            <w:iCs/>
          </w:rPr>
          <w:t>name</w:t>
        </w:r>
      </w:hyperlink>
      <w:r w:rsidRPr="007316A8">
        <w:rPr>
          <w:rFonts w:asciiTheme="majorBidi" w:hAnsiTheme="majorBidi" w:cstheme="majorBidi"/>
          <w:i/>
          <w:iCs/>
        </w:rPr>
        <w:t xml:space="preserve"> was Mount Sinai, and why was it called Mount Horeb? </w:t>
      </w:r>
      <w:r w:rsidRPr="007316A8">
        <w:rPr>
          <w:rFonts w:asciiTheme="majorBidi" w:hAnsiTheme="majorBidi" w:cstheme="majorBidi"/>
          <w:b/>
          <w:i/>
          <w:iCs/>
        </w:rPr>
        <w:t>Because desolation [hurbah] to idolaters descended thereon</w:t>
      </w:r>
      <w:r w:rsidRPr="007316A8">
        <w:rPr>
          <w:rFonts w:asciiTheme="majorBidi" w:hAnsiTheme="majorBidi" w:cstheme="majorBidi"/>
          <w:i/>
          <w:iCs/>
        </w:rPr>
        <w:t>.</w:t>
      </w:r>
    </w:p>
    <w:p w14:paraId="52136C74" w14:textId="77777777" w:rsidR="007316A8" w:rsidRPr="00CF45B3" w:rsidRDefault="007316A8" w:rsidP="00CF45B3">
      <w:pPr>
        <w:rPr>
          <w:rFonts w:eastAsia="Times New Roman" w:cs="Times New Roman"/>
          <w:szCs w:val="24"/>
        </w:rPr>
      </w:pPr>
    </w:p>
    <w:p w14:paraId="4E346E03" w14:textId="77777777" w:rsidR="00FA4774" w:rsidRPr="00FA4774" w:rsidRDefault="00FA4774" w:rsidP="00D76AFD">
      <w:pPr>
        <w:pStyle w:val="Heading1"/>
      </w:pPr>
      <w:bookmarkStart w:id="47" w:name="_Toc154268130"/>
      <w:r w:rsidRPr="00FA4774">
        <w:rPr>
          <w:highlight w:val="yellow"/>
        </w:rPr>
        <w:t>Hor camp #33</w:t>
      </w:r>
      <w:bookmarkEnd w:id="47"/>
    </w:p>
    <w:p w14:paraId="4C6D5B0E" w14:textId="77777777" w:rsidR="00FA4774" w:rsidRPr="00FA4774" w:rsidRDefault="00FA4774" w:rsidP="00FA4774">
      <w:pPr>
        <w:rPr>
          <w:rFonts w:eastAsia="Times New Roman" w:cs="Times New Roman"/>
          <w:bCs/>
          <w:szCs w:val="24"/>
        </w:rPr>
      </w:pPr>
    </w:p>
    <w:p w14:paraId="1A4B0C7E" w14:textId="08376C88"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844"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33:37</w:t>
      </w:r>
      <w:r w:rsidRPr="00FA4774">
        <w:rPr>
          <w:rFonts w:eastAsia="Times New Roman" w:cs="Times New Roman"/>
          <w:bCs/>
          <w:szCs w:val="24"/>
        </w:rPr>
        <w:t xml:space="preserve"> They left the </w:t>
      </w:r>
      <w:hyperlink r:id="rId1845" w:history="1">
        <w:r w:rsidRPr="004F6B23">
          <w:rPr>
            <w:rStyle w:val="Hyperlink"/>
            <w:rFonts w:eastAsia="Times New Roman" w:cs="Times New Roman"/>
            <w:bCs/>
            <w:szCs w:val="24"/>
          </w:rPr>
          <w:t>sanctuary</w:t>
        </w:r>
      </w:hyperlink>
      <w:r w:rsidRPr="00FA4774">
        <w:rPr>
          <w:rFonts w:eastAsia="Times New Roman" w:cs="Times New Roman"/>
          <w:bCs/>
          <w:szCs w:val="24"/>
        </w:rPr>
        <w:t xml:space="preserve"> (Kadesh) and camped at </w:t>
      </w:r>
      <w:r w:rsidRPr="00FA4774">
        <w:rPr>
          <w:rFonts w:eastAsia="Times New Roman" w:cs="Times New Roman"/>
          <w:bCs/>
          <w:color w:val="C00000"/>
          <w:szCs w:val="24"/>
        </w:rPr>
        <w:t>Mountain of mountains</w:t>
      </w:r>
      <w:r w:rsidRPr="00FA4774">
        <w:rPr>
          <w:rFonts w:eastAsia="Times New Roman" w:cs="Times New Roman"/>
          <w:bCs/>
          <w:szCs w:val="24"/>
        </w:rPr>
        <w:t xml:space="preserve"> (</w:t>
      </w:r>
      <w:r w:rsidRPr="00FA4774">
        <w:rPr>
          <w:rFonts w:eastAsia="Times New Roman" w:cs="Times New Roman"/>
          <w:b/>
          <w:kern w:val="32"/>
          <w:szCs w:val="32"/>
        </w:rPr>
        <w:t>Hor</w:t>
      </w:r>
      <w:r w:rsidRPr="00FA4774">
        <w:rPr>
          <w:rFonts w:eastAsia="Times New Roman" w:cs="Times New Roman"/>
          <w:bCs/>
          <w:szCs w:val="24"/>
        </w:rPr>
        <w:t xml:space="preserve"> </w:t>
      </w:r>
      <w:r w:rsidRPr="00FA4774">
        <w:rPr>
          <w:rFonts w:eastAsia="Times New Roman" w:cs="Times New Roman"/>
          <w:b/>
          <w:szCs w:val="24"/>
        </w:rPr>
        <w:t>camp #33</w:t>
      </w:r>
      <w:r w:rsidRPr="00FA4774">
        <w:rPr>
          <w:rFonts w:eastAsia="Times New Roman" w:cs="Times New Roman"/>
          <w:bCs/>
          <w:szCs w:val="24"/>
        </w:rPr>
        <w:t xml:space="preserve">), on the border of the red </w:t>
      </w:r>
      <w:hyperlink r:id="rId1846" w:history="1">
        <w:r w:rsidRPr="004F6B23">
          <w:rPr>
            <w:rStyle w:val="Hyperlink"/>
            <w:rFonts w:eastAsia="Times New Roman" w:cs="Times New Roman"/>
            <w:bCs/>
            <w:szCs w:val="24"/>
          </w:rPr>
          <w:t>place</w:t>
        </w:r>
      </w:hyperlink>
      <w:r w:rsidRPr="00FA4774">
        <w:rPr>
          <w:rFonts w:eastAsia="Times New Roman" w:cs="Times New Roman"/>
          <w:bCs/>
          <w:szCs w:val="24"/>
        </w:rPr>
        <w:t xml:space="preserve"> (</w:t>
      </w:r>
      <w:hyperlink r:id="rId1847" w:history="1">
        <w:r w:rsidRPr="004F6B23">
          <w:rPr>
            <w:rStyle w:val="Hyperlink"/>
            <w:rFonts w:eastAsia="Times New Roman" w:cs="Times New Roman"/>
            <w:bCs/>
            <w:szCs w:val="24"/>
          </w:rPr>
          <w:t>Edom</w:t>
        </w:r>
      </w:hyperlink>
      <w:r w:rsidRPr="00FA4774">
        <w:rPr>
          <w:rFonts w:eastAsia="Times New Roman" w:cs="Times New Roman"/>
          <w:bCs/>
          <w:szCs w:val="24"/>
        </w:rPr>
        <w:t xml:space="preserve">). The Targum calls this location </w:t>
      </w:r>
      <w:r w:rsidRPr="00FA4774">
        <w:rPr>
          <w:rFonts w:eastAsia="Times New Roman" w:cs="Times New Roman"/>
          <w:bCs/>
          <w:i/>
          <w:szCs w:val="24"/>
        </w:rPr>
        <w:t>Mount Umanom</w:t>
      </w:r>
      <w:r w:rsidRPr="00FA4774">
        <w:rPr>
          <w:rFonts w:eastAsia="Times New Roman" w:cs="Times New Roman"/>
          <w:bCs/>
          <w:szCs w:val="24"/>
        </w:rPr>
        <w:t>.</w:t>
      </w:r>
      <w:r w:rsidRPr="00FA4774">
        <w:rPr>
          <w:rFonts w:eastAsia="Times New Roman" w:cs="Times New Roman"/>
          <w:bCs/>
          <w:szCs w:val="24"/>
          <w:vertAlign w:val="superscript"/>
        </w:rPr>
        <w:footnoteReference w:id="232"/>
      </w:r>
    </w:p>
    <w:p w14:paraId="4C2B0089" w14:textId="77777777" w:rsidR="00FA4774" w:rsidRPr="00FA4774" w:rsidRDefault="00FA4774" w:rsidP="00FA4774">
      <w:pPr>
        <w:rPr>
          <w:rFonts w:eastAsia="Times New Roman" w:cs="Times New Roman"/>
          <w:bCs/>
          <w:szCs w:val="24"/>
        </w:rPr>
      </w:pPr>
    </w:p>
    <w:p w14:paraId="28C05B8B"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It had what looked like a mountain on top of a mountain. Bemidbar rabbah 19:16 </w:t>
      </w:r>
    </w:p>
    <w:p w14:paraId="768499D1" w14:textId="77777777" w:rsidR="00FA4774" w:rsidRPr="00FA4774" w:rsidRDefault="00FA4774" w:rsidP="00FA4774">
      <w:pPr>
        <w:ind w:left="288"/>
        <w:rPr>
          <w:rFonts w:eastAsia="Times New Roman" w:cs="Times New Roman"/>
          <w:bCs/>
          <w:szCs w:val="24"/>
        </w:rPr>
      </w:pPr>
    </w:p>
    <w:p w14:paraId="580DDB37"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See Bamidbar 20:22, 26, 21:4. Also see Bamidbar 34:6.</w:t>
      </w:r>
    </w:p>
    <w:p w14:paraId="269FA33A" w14:textId="77777777" w:rsidR="00FA4774" w:rsidRPr="00FA4774" w:rsidRDefault="00FA4774" w:rsidP="00FA4774">
      <w:pPr>
        <w:rPr>
          <w:rFonts w:eastAsia="Times New Roman" w:cs="Times New Roman"/>
          <w:bCs/>
          <w:szCs w:val="24"/>
        </w:rPr>
      </w:pPr>
    </w:p>
    <w:p w14:paraId="55459E2B" w14:textId="49108890" w:rsidR="00FA4774" w:rsidRPr="00FA4774" w:rsidRDefault="00FA4774" w:rsidP="00FA4774">
      <w:pPr>
        <w:rPr>
          <w:rFonts w:eastAsia="Times New Roman" w:cs="Times New Roman"/>
          <w:bCs/>
          <w:szCs w:val="24"/>
        </w:rPr>
      </w:pPr>
      <w:r w:rsidRPr="00FA4774">
        <w:rPr>
          <w:rFonts w:eastAsia="Times New Roman" w:cs="Times New Roman"/>
          <w:bCs/>
          <w:szCs w:val="24"/>
        </w:rPr>
        <w:t>Bamidbar (</w:t>
      </w:r>
      <w:hyperlink r:id="rId1848" w:history="1">
        <w:r w:rsidRPr="004F6B23">
          <w:rPr>
            <w:rStyle w:val="Hyperlink"/>
            <w:rFonts w:eastAsia="Times New Roman" w:cs="Times New Roman"/>
            <w:bCs/>
            <w:szCs w:val="24"/>
          </w:rPr>
          <w:t>Numbers</w:t>
        </w:r>
      </w:hyperlink>
      <w:r w:rsidRPr="00FA4774">
        <w:rPr>
          <w:rFonts w:eastAsia="Times New Roman" w:cs="Times New Roman"/>
          <w:bCs/>
          <w:szCs w:val="24"/>
        </w:rPr>
        <w:t xml:space="preserve">) 33:38-40 At </w:t>
      </w:r>
      <w:hyperlink r:id="rId1849" w:history="1">
        <w:r w:rsidRPr="004F6B23">
          <w:rPr>
            <w:rStyle w:val="Hyperlink"/>
            <w:rFonts w:eastAsia="Times New Roman" w:cs="Times New Roman"/>
            <w:bCs/>
            <w:szCs w:val="24"/>
          </w:rPr>
          <w:t>HaShem’s</w:t>
        </w:r>
      </w:hyperlink>
      <w:r w:rsidRPr="00FA4774">
        <w:rPr>
          <w:rFonts w:eastAsia="Times New Roman" w:cs="Times New Roman"/>
          <w:bCs/>
          <w:szCs w:val="24"/>
        </w:rPr>
        <w:t xml:space="preserve"> </w:t>
      </w:r>
      <w:hyperlink r:id="rId1850" w:history="1">
        <w:r w:rsidRPr="004F6B23">
          <w:rPr>
            <w:rStyle w:val="Hyperlink"/>
            <w:rFonts w:eastAsia="Times New Roman" w:cs="Times New Roman"/>
            <w:bCs/>
            <w:szCs w:val="24"/>
          </w:rPr>
          <w:t>command</w:t>
        </w:r>
      </w:hyperlink>
      <w:r w:rsidRPr="00FA4774">
        <w:rPr>
          <w:rFonts w:eastAsia="Times New Roman" w:cs="Times New Roman"/>
          <w:bCs/>
          <w:szCs w:val="24"/>
        </w:rPr>
        <w:t xml:space="preserve"> the enlightened </w:t>
      </w:r>
      <w:hyperlink r:id="rId1851" w:history="1">
        <w:r w:rsidRPr="004F6B23">
          <w:rPr>
            <w:rStyle w:val="Hyperlink"/>
            <w:rFonts w:eastAsia="Times New Roman" w:cs="Times New Roman"/>
            <w:bCs/>
            <w:szCs w:val="24"/>
          </w:rPr>
          <w:t>one</w:t>
        </w:r>
      </w:hyperlink>
      <w:r w:rsidRPr="00FA4774">
        <w:rPr>
          <w:rFonts w:eastAsia="Times New Roman" w:cs="Times New Roman"/>
          <w:bCs/>
          <w:szCs w:val="24"/>
        </w:rPr>
        <w:t xml:space="preserve"> (Aaron</w:t>
      </w:r>
      <w:r w:rsidRPr="00FA4774">
        <w:rPr>
          <w:rFonts w:eastAsia="Times New Roman" w:cs="Times New Roman"/>
          <w:bCs/>
          <w:position w:val="6"/>
          <w:szCs w:val="24"/>
        </w:rPr>
        <w:t>2</w:t>
      </w:r>
      <w:r w:rsidRPr="00FA4774">
        <w:rPr>
          <w:rFonts w:eastAsia="Times New Roman" w:cs="Times New Roman"/>
          <w:bCs/>
          <w:szCs w:val="24"/>
        </w:rPr>
        <w:t xml:space="preserve">) the </w:t>
      </w:r>
      <w:hyperlink r:id="rId1852" w:history="1">
        <w:r w:rsidRPr="004F6B23">
          <w:rPr>
            <w:rStyle w:val="Hyperlink"/>
            <w:rFonts w:eastAsia="Times New Roman" w:cs="Times New Roman"/>
            <w:bCs/>
            <w:szCs w:val="24"/>
          </w:rPr>
          <w:t>priest</w:t>
        </w:r>
      </w:hyperlink>
      <w:r w:rsidRPr="00FA4774">
        <w:rPr>
          <w:rFonts w:eastAsia="Times New Roman" w:cs="Times New Roman"/>
          <w:bCs/>
          <w:szCs w:val="24"/>
        </w:rPr>
        <w:t xml:space="preserve"> went up the mountain of mountains (Hor), where he died on the </w:t>
      </w:r>
      <w:hyperlink r:id="rId1853" w:history="1">
        <w:r w:rsidRPr="004F6B23">
          <w:rPr>
            <w:rStyle w:val="Hyperlink"/>
            <w:rFonts w:eastAsia="Times New Roman" w:cs="Times New Roman"/>
            <w:bCs/>
            <w:szCs w:val="24"/>
          </w:rPr>
          <w:t>first</w:t>
        </w:r>
      </w:hyperlink>
      <w:r w:rsidRPr="00FA4774">
        <w:rPr>
          <w:rFonts w:eastAsia="Times New Roman" w:cs="Times New Roman"/>
          <w:bCs/>
          <w:szCs w:val="24"/>
        </w:rPr>
        <w:t xml:space="preserve"> day of the </w:t>
      </w:r>
      <w:hyperlink r:id="rId1854" w:history="1">
        <w:r w:rsidRPr="004F6B23">
          <w:rPr>
            <w:rStyle w:val="Hyperlink"/>
            <w:rFonts w:eastAsia="Times New Roman" w:cs="Times New Roman"/>
            <w:bCs/>
            <w:szCs w:val="24"/>
          </w:rPr>
          <w:t>fifth</w:t>
        </w:r>
      </w:hyperlink>
      <w:r w:rsidRPr="00FA4774">
        <w:rPr>
          <w:rFonts w:eastAsia="Times New Roman" w:cs="Times New Roman"/>
          <w:bCs/>
          <w:szCs w:val="24"/>
        </w:rPr>
        <w:t xml:space="preserve"> month of the </w:t>
      </w:r>
      <w:hyperlink r:id="rId1855" w:history="1">
        <w:r w:rsidRPr="00FA4774">
          <w:rPr>
            <w:rFonts w:eastAsia="Times New Roman" w:cs="Times New Roman"/>
            <w:bCs/>
            <w:color w:val="002A7E"/>
            <w:szCs w:val="24"/>
          </w:rPr>
          <w:t>fortieth</w:t>
        </w:r>
      </w:hyperlink>
      <w:r w:rsidRPr="00FA4774">
        <w:rPr>
          <w:rFonts w:eastAsia="Times New Roman" w:cs="Times New Roman"/>
          <w:bCs/>
          <w:szCs w:val="24"/>
        </w:rPr>
        <w:t xml:space="preserve"> year after the children of the </w:t>
      </w:r>
      <w:hyperlink r:id="rId1856" w:history="1">
        <w:r w:rsidRPr="004F6B23">
          <w:rPr>
            <w:rStyle w:val="Hyperlink"/>
            <w:rFonts w:eastAsia="Times New Roman" w:cs="Times New Roman"/>
            <w:bCs/>
            <w:szCs w:val="24"/>
          </w:rPr>
          <w:t>one</w:t>
        </w:r>
      </w:hyperlink>
      <w:r w:rsidRPr="00FA4774">
        <w:rPr>
          <w:rFonts w:eastAsia="Times New Roman" w:cs="Times New Roman"/>
          <w:bCs/>
          <w:szCs w:val="24"/>
        </w:rPr>
        <w:t xml:space="preserve"> who will rule as G-d (Israelites) </w:t>
      </w:r>
      <w:hyperlink r:id="rId1857" w:history="1">
        <w:r w:rsidRPr="004F6B23">
          <w:rPr>
            <w:rStyle w:val="Hyperlink"/>
            <w:rFonts w:eastAsia="Times New Roman" w:cs="Times New Roman"/>
            <w:bCs/>
            <w:szCs w:val="24"/>
          </w:rPr>
          <w:t>came out of the Constriction Place</w:t>
        </w:r>
      </w:hyperlink>
      <w:r w:rsidRPr="00FA4774">
        <w:rPr>
          <w:rFonts w:eastAsia="Times New Roman" w:cs="Times New Roman"/>
          <w:bCs/>
          <w:szCs w:val="24"/>
          <w:vertAlign w:val="superscript"/>
        </w:rPr>
        <w:footnoteReference w:id="233"/>
      </w:r>
      <w:r w:rsidRPr="00FA4774">
        <w:rPr>
          <w:rFonts w:eastAsia="Times New Roman" w:cs="Times New Roman"/>
          <w:bCs/>
          <w:szCs w:val="24"/>
        </w:rPr>
        <w:t xml:space="preserve"> (Egypt). The enlightened </w:t>
      </w:r>
      <w:hyperlink r:id="rId1858" w:history="1">
        <w:r w:rsidRPr="004F6B23">
          <w:rPr>
            <w:rStyle w:val="Hyperlink"/>
            <w:rFonts w:eastAsia="Times New Roman" w:cs="Times New Roman"/>
            <w:bCs/>
            <w:szCs w:val="24"/>
          </w:rPr>
          <w:t>one</w:t>
        </w:r>
      </w:hyperlink>
      <w:r w:rsidRPr="00FA4774">
        <w:rPr>
          <w:rFonts w:eastAsia="Times New Roman" w:cs="Times New Roman"/>
          <w:bCs/>
          <w:szCs w:val="24"/>
        </w:rPr>
        <w:t xml:space="preserve"> (Aaron</w:t>
      </w:r>
      <w:r w:rsidRPr="00FA4774">
        <w:rPr>
          <w:rFonts w:eastAsia="Times New Roman" w:cs="Times New Roman"/>
          <w:bCs/>
          <w:szCs w:val="24"/>
          <w:vertAlign w:val="superscript"/>
        </w:rPr>
        <w:footnoteReference w:id="234"/>
      </w:r>
      <w:r w:rsidRPr="00FA4774">
        <w:rPr>
          <w:rFonts w:eastAsia="Times New Roman" w:cs="Times New Roman"/>
          <w:bCs/>
          <w:szCs w:val="24"/>
        </w:rPr>
        <w:t xml:space="preserve">) was a hundred and </w:t>
      </w:r>
      <w:hyperlink r:id="rId1859" w:history="1">
        <w:r w:rsidRPr="004F6B23">
          <w:rPr>
            <w:rStyle w:val="Hyperlink"/>
            <w:rFonts w:eastAsia="Times New Roman" w:cs="Times New Roman"/>
            <w:bCs/>
            <w:szCs w:val="24"/>
          </w:rPr>
          <w:t>twenty</w:t>
        </w:r>
      </w:hyperlink>
      <w:r w:rsidRPr="00FA4774">
        <w:rPr>
          <w:rFonts w:eastAsia="Times New Roman" w:cs="Times New Roman"/>
          <w:bCs/>
          <w:szCs w:val="24"/>
        </w:rPr>
        <w:t>-</w:t>
      </w:r>
      <w:hyperlink r:id="rId1860" w:history="1">
        <w:r w:rsidRPr="004F6B23">
          <w:rPr>
            <w:rStyle w:val="Hyperlink"/>
            <w:rFonts w:eastAsia="Times New Roman" w:cs="Times New Roman"/>
            <w:bCs/>
            <w:szCs w:val="24"/>
          </w:rPr>
          <w:t>three</w:t>
        </w:r>
      </w:hyperlink>
      <w:r w:rsidRPr="00FA4774">
        <w:rPr>
          <w:rFonts w:eastAsia="Times New Roman" w:cs="Times New Roman"/>
          <w:bCs/>
          <w:szCs w:val="24"/>
        </w:rPr>
        <w:t xml:space="preserve"> years old when he died on the mountain of mountains (Hor). The humiliated (Canaanite) king of a fugitive </w:t>
      </w:r>
      <w:hyperlink r:id="rId1861" w:history="1">
        <w:r w:rsidRPr="004F6B23">
          <w:rPr>
            <w:rStyle w:val="Hyperlink"/>
            <w:rFonts w:eastAsia="Times New Roman" w:cs="Times New Roman"/>
            <w:bCs/>
            <w:szCs w:val="24"/>
          </w:rPr>
          <w:t>place</w:t>
        </w:r>
      </w:hyperlink>
      <w:r w:rsidRPr="00FA4774">
        <w:rPr>
          <w:rFonts w:eastAsia="Times New Roman" w:cs="Times New Roman"/>
          <w:bCs/>
          <w:szCs w:val="24"/>
        </w:rPr>
        <w:t xml:space="preserve"> (Arad), who lived in the parched </w:t>
      </w:r>
      <w:hyperlink r:id="rId1862" w:history="1">
        <w:r w:rsidRPr="004F6B23">
          <w:rPr>
            <w:rStyle w:val="Hyperlink"/>
            <w:rFonts w:eastAsia="Times New Roman" w:cs="Times New Roman"/>
            <w:bCs/>
            <w:szCs w:val="24"/>
          </w:rPr>
          <w:t>place</w:t>
        </w:r>
      </w:hyperlink>
      <w:r w:rsidRPr="00FA4774">
        <w:rPr>
          <w:rFonts w:eastAsia="Times New Roman" w:cs="Times New Roman"/>
          <w:bCs/>
          <w:szCs w:val="24"/>
        </w:rPr>
        <w:t xml:space="preserve"> (Negev) of the humiliated </w:t>
      </w:r>
      <w:hyperlink r:id="rId1863" w:history="1">
        <w:r w:rsidRPr="004F6B23">
          <w:rPr>
            <w:rStyle w:val="Hyperlink"/>
            <w:rFonts w:eastAsia="Times New Roman" w:cs="Times New Roman"/>
            <w:bCs/>
            <w:szCs w:val="24"/>
          </w:rPr>
          <w:t>one</w:t>
        </w:r>
      </w:hyperlink>
      <w:r w:rsidRPr="00FA4774">
        <w:rPr>
          <w:rFonts w:eastAsia="Times New Roman" w:cs="Times New Roman"/>
          <w:bCs/>
          <w:szCs w:val="24"/>
        </w:rPr>
        <w:t xml:space="preserve"> (Canaan), heard that the children of the </w:t>
      </w:r>
      <w:hyperlink r:id="rId1864" w:history="1">
        <w:r w:rsidRPr="004F6B23">
          <w:rPr>
            <w:rStyle w:val="Hyperlink"/>
            <w:rFonts w:eastAsia="Times New Roman" w:cs="Times New Roman"/>
            <w:bCs/>
            <w:szCs w:val="24"/>
          </w:rPr>
          <w:t>one</w:t>
        </w:r>
      </w:hyperlink>
      <w:r w:rsidRPr="00FA4774">
        <w:rPr>
          <w:rFonts w:eastAsia="Times New Roman" w:cs="Times New Roman"/>
          <w:bCs/>
          <w:szCs w:val="24"/>
        </w:rPr>
        <w:t xml:space="preserve"> who will rule as G-d (Israelites) were </w:t>
      </w:r>
      <w:hyperlink r:id="rId1865" w:history="1">
        <w:r w:rsidRPr="004F6B23">
          <w:rPr>
            <w:rStyle w:val="Hyperlink"/>
            <w:rFonts w:eastAsia="Times New Roman" w:cs="Times New Roman"/>
            <w:bCs/>
            <w:szCs w:val="24"/>
          </w:rPr>
          <w:t>coming</w:t>
        </w:r>
      </w:hyperlink>
      <w:r w:rsidRPr="00FA4774">
        <w:rPr>
          <w:rFonts w:eastAsia="Times New Roman" w:cs="Times New Roman"/>
          <w:bCs/>
          <w:szCs w:val="24"/>
        </w:rPr>
        <w:t xml:space="preserve">. </w:t>
      </w:r>
    </w:p>
    <w:p w14:paraId="6AD1B701" w14:textId="77777777" w:rsidR="00FA4774" w:rsidRPr="00FA4774" w:rsidRDefault="00FA4774" w:rsidP="00FA4774">
      <w:pPr>
        <w:rPr>
          <w:rFonts w:eastAsia="Times New Roman" w:cs="Times New Roman"/>
          <w:bCs/>
          <w:szCs w:val="24"/>
        </w:rPr>
      </w:pPr>
    </w:p>
    <w:p w14:paraId="0A6683F9" w14:textId="2DE54C04"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w:t>
      </w:r>
      <w:hyperlink r:id="rId1866" w:history="1">
        <w:r w:rsidRPr="004F6B23">
          <w:rPr>
            <w:rStyle w:val="Hyperlink"/>
            <w:rFonts w:eastAsia="Times New Roman" w:cs="Times New Roman"/>
            <w:bCs/>
            <w:szCs w:val="24"/>
          </w:rPr>
          <w:t>Av</w:t>
        </w:r>
      </w:hyperlink>
      <w:r w:rsidRPr="00FA4774">
        <w:rPr>
          <w:rFonts w:eastAsia="Times New Roman" w:cs="Times New Roman"/>
          <w:bCs/>
          <w:szCs w:val="24"/>
        </w:rPr>
        <w:t xml:space="preserve"> 1, 2448 </w:t>
      </w:r>
    </w:p>
    <w:p w14:paraId="19E19C6F" w14:textId="77777777" w:rsidR="00FA4774" w:rsidRPr="00FA4774" w:rsidRDefault="00FA4774" w:rsidP="00FA4774">
      <w:pPr>
        <w:ind w:left="288"/>
        <w:rPr>
          <w:rFonts w:eastAsia="Times New Roman" w:cs="Times New Roman"/>
          <w:b/>
          <w:szCs w:val="24"/>
        </w:rPr>
      </w:pPr>
    </w:p>
    <w:p w14:paraId="7F3B11E8"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See also Devarim (Deuteronomy) 10:6-7 </w:t>
      </w:r>
    </w:p>
    <w:p w14:paraId="182AEB58" w14:textId="77777777" w:rsidR="00FA4774" w:rsidRPr="00FA4774" w:rsidRDefault="00FA4774" w:rsidP="00FA4774">
      <w:pPr>
        <w:ind w:left="288"/>
        <w:rPr>
          <w:rFonts w:eastAsia="Times New Roman" w:cs="Times New Roman"/>
          <w:b/>
          <w:szCs w:val="24"/>
        </w:rPr>
      </w:pPr>
    </w:p>
    <w:p w14:paraId="41933E66" w14:textId="523FA236"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Aaron was </w:t>
      </w:r>
      <w:hyperlink r:id="rId1867" w:history="1">
        <w:r w:rsidRPr="004F6B23">
          <w:rPr>
            <w:rStyle w:val="Hyperlink"/>
            <w:rFonts w:eastAsia="Times New Roman" w:cs="Times New Roman"/>
            <w:bCs/>
            <w:szCs w:val="24"/>
          </w:rPr>
          <w:t>three</w:t>
        </w:r>
      </w:hyperlink>
      <w:r w:rsidRPr="00FA4774">
        <w:rPr>
          <w:rFonts w:eastAsia="Times New Roman" w:cs="Times New Roman"/>
          <w:bCs/>
          <w:szCs w:val="24"/>
        </w:rPr>
        <w:t xml:space="preserve"> years older than Moshe. Shemot (</w:t>
      </w:r>
      <w:hyperlink r:id="rId1868" w:history="1">
        <w:r w:rsidRPr="004F6B23">
          <w:rPr>
            <w:rStyle w:val="Hyperlink"/>
            <w:rFonts w:eastAsia="Times New Roman" w:cs="Times New Roman"/>
            <w:bCs/>
            <w:szCs w:val="24"/>
          </w:rPr>
          <w:t>Exodus</w:t>
        </w:r>
      </w:hyperlink>
      <w:r w:rsidRPr="00FA4774">
        <w:rPr>
          <w:rFonts w:eastAsia="Times New Roman" w:cs="Times New Roman"/>
          <w:bCs/>
          <w:szCs w:val="24"/>
        </w:rPr>
        <w:t xml:space="preserve">) 7:7 </w:t>
      </w:r>
    </w:p>
    <w:p w14:paraId="48CDA812" w14:textId="77777777" w:rsidR="00FA4774" w:rsidRPr="00FA4774" w:rsidRDefault="00FA4774" w:rsidP="00FA4774">
      <w:pPr>
        <w:ind w:left="288"/>
        <w:rPr>
          <w:rFonts w:eastAsia="Times New Roman" w:cs="Times New Roman"/>
          <w:bCs/>
          <w:szCs w:val="24"/>
        </w:rPr>
      </w:pPr>
    </w:p>
    <w:p w14:paraId="14B58C4A"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Pr="00FA4774">
        <w:rPr>
          <w:rFonts w:eastAsia="Times New Roman" w:cs="Times New Roman"/>
          <w:bCs/>
          <w:szCs w:val="24"/>
        </w:rPr>
        <w:t xml:space="preserve"> King of Arad See Bamidbar 21:1.</w:t>
      </w:r>
    </w:p>
    <w:p w14:paraId="13D3ACE1" w14:textId="77777777" w:rsidR="00FA4774" w:rsidRPr="00FA4774" w:rsidRDefault="00FA4774" w:rsidP="00FA4774">
      <w:pPr>
        <w:rPr>
          <w:rFonts w:eastAsia="Times New Roman" w:cs="Times New Roman"/>
          <w:bCs/>
          <w:szCs w:val="24"/>
        </w:rPr>
      </w:pPr>
    </w:p>
    <w:p w14:paraId="3A9BFDD8" w14:textId="3E1944CB"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Targum tells us that the following </w:t>
      </w:r>
      <w:hyperlink r:id="rId1869" w:history="1">
        <w:r w:rsidRPr="004F6B23">
          <w:rPr>
            <w:rStyle w:val="Hyperlink"/>
            <w:rFonts w:eastAsia="Times New Roman" w:cs="Times New Roman"/>
            <w:bCs/>
            <w:szCs w:val="24"/>
          </w:rPr>
          <w:t>event</w:t>
        </w:r>
      </w:hyperlink>
      <w:r w:rsidRPr="00FA4774">
        <w:rPr>
          <w:rFonts w:eastAsia="Times New Roman" w:cs="Times New Roman"/>
          <w:bCs/>
          <w:szCs w:val="24"/>
        </w:rPr>
        <w:t xml:space="preserve"> took </w:t>
      </w:r>
      <w:hyperlink r:id="rId1870" w:history="1">
        <w:r w:rsidRPr="004F6B23">
          <w:rPr>
            <w:rStyle w:val="Hyperlink"/>
            <w:rFonts w:eastAsia="Times New Roman" w:cs="Times New Roman"/>
            <w:bCs/>
            <w:szCs w:val="24"/>
          </w:rPr>
          <w:t>place</w:t>
        </w:r>
      </w:hyperlink>
      <w:r w:rsidRPr="00FA4774">
        <w:rPr>
          <w:rFonts w:eastAsia="Times New Roman" w:cs="Times New Roman"/>
          <w:bCs/>
          <w:szCs w:val="24"/>
        </w:rPr>
        <w:t xml:space="preserve"> here:</w:t>
      </w:r>
    </w:p>
    <w:p w14:paraId="0D661399" w14:textId="77777777" w:rsidR="00FA4774" w:rsidRPr="00FA4774" w:rsidRDefault="00FA4774" w:rsidP="00FA4774">
      <w:pPr>
        <w:rPr>
          <w:rFonts w:eastAsia="Times New Roman" w:cs="Times New Roman"/>
          <w:bCs/>
          <w:szCs w:val="24"/>
        </w:rPr>
      </w:pPr>
    </w:p>
    <w:p w14:paraId="200A9D0A" w14:textId="31E2ADBC" w:rsidR="00FA4774" w:rsidRPr="00FA4774" w:rsidRDefault="00FA4774" w:rsidP="00FA4774">
      <w:pPr>
        <w:ind w:left="288" w:right="288"/>
        <w:rPr>
          <w:rFonts w:eastAsia="Times New Roman" w:cs="Times New Roman"/>
          <w:bCs/>
          <w:i/>
          <w:szCs w:val="24"/>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87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21:1</w:t>
      </w:r>
      <w:r w:rsidRPr="00FA4774">
        <w:rPr>
          <w:rFonts w:eastAsia="Times New Roman" w:cs="Times New Roman"/>
          <w:bCs/>
          <w:i/>
          <w:szCs w:val="24"/>
        </w:rPr>
        <w:t xml:space="preserve"> And </w:t>
      </w:r>
      <w:hyperlink r:id="rId1872" w:history="1">
        <w:r w:rsidRPr="004F6B23">
          <w:rPr>
            <w:rStyle w:val="Hyperlink"/>
            <w:rFonts w:eastAsia="Times New Roman" w:cs="Times New Roman"/>
            <w:bCs/>
            <w:i/>
            <w:szCs w:val="24"/>
          </w:rPr>
          <w:t>Amalek</w:t>
        </w:r>
      </w:hyperlink>
      <w:r w:rsidRPr="00FA4774">
        <w:rPr>
          <w:rFonts w:eastAsia="Times New Roman" w:cs="Times New Roman"/>
          <w:bCs/>
          <w:i/>
          <w:szCs w:val="24"/>
        </w:rPr>
        <w:t xml:space="preserve">, who had </w:t>
      </w:r>
      <w:hyperlink r:id="rId1873" w:history="1">
        <w:r w:rsidRPr="004F6B23">
          <w:rPr>
            <w:rStyle w:val="Hyperlink"/>
            <w:rFonts w:eastAsia="Times New Roman" w:cs="Times New Roman"/>
            <w:bCs/>
            <w:i/>
            <w:szCs w:val="24"/>
          </w:rPr>
          <w:t>dwelt</w:t>
        </w:r>
      </w:hyperlink>
      <w:r w:rsidRPr="00FA4774">
        <w:rPr>
          <w:rFonts w:eastAsia="Times New Roman" w:cs="Times New Roman"/>
          <w:bCs/>
          <w:i/>
          <w:szCs w:val="24"/>
        </w:rPr>
        <w:t xml:space="preserve"> in the south, and changed, and came and reigned in Arad, heard that the soul of Aharon was at rest, that the pillar of the </w:t>
      </w:r>
      <w:hyperlink r:id="rId1874" w:history="1">
        <w:r w:rsidRPr="004F6B23">
          <w:rPr>
            <w:rStyle w:val="Hyperlink"/>
            <w:rFonts w:eastAsia="Times New Roman" w:cs="Times New Roman"/>
            <w:bCs/>
            <w:i/>
            <w:szCs w:val="24"/>
          </w:rPr>
          <w:t>Cloud</w:t>
        </w:r>
      </w:hyperlink>
      <w:r w:rsidRPr="00FA4774">
        <w:rPr>
          <w:rFonts w:eastAsia="Times New Roman" w:cs="Times New Roman"/>
          <w:bCs/>
          <w:i/>
          <w:szCs w:val="24"/>
        </w:rPr>
        <w:t xml:space="preserve"> which for his sake had led the people of the </w:t>
      </w:r>
      <w:hyperlink r:id="rId1875" w:history="1">
        <w:r w:rsidRPr="004F6B23">
          <w:rPr>
            <w:rStyle w:val="Hyperlink"/>
            <w:rFonts w:eastAsia="Times New Roman" w:cs="Times New Roman"/>
            <w:bCs/>
            <w:i/>
            <w:szCs w:val="24"/>
          </w:rPr>
          <w:t>house of Israel</w:t>
        </w:r>
      </w:hyperlink>
      <w:r w:rsidRPr="00FA4774">
        <w:rPr>
          <w:rFonts w:eastAsia="Times New Roman" w:cs="Times New Roman"/>
          <w:bCs/>
          <w:i/>
          <w:szCs w:val="24"/>
        </w:rPr>
        <w:t xml:space="preserve"> had been taken up, and that </w:t>
      </w:r>
      <w:hyperlink r:id="rId1876"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was </w:t>
      </w:r>
      <w:hyperlink r:id="rId1877" w:history="1">
        <w:r w:rsidRPr="004F6B23">
          <w:rPr>
            <w:rStyle w:val="Hyperlink"/>
            <w:rFonts w:eastAsia="Times New Roman" w:cs="Times New Roman"/>
            <w:bCs/>
            <w:i/>
            <w:szCs w:val="24"/>
          </w:rPr>
          <w:t>coming</w:t>
        </w:r>
      </w:hyperlink>
      <w:r w:rsidRPr="00FA4774">
        <w:rPr>
          <w:rFonts w:eastAsia="Times New Roman" w:cs="Times New Roman"/>
          <w:bCs/>
          <w:i/>
          <w:szCs w:val="24"/>
        </w:rPr>
        <w:t xml:space="preserve"> by the way of the explorers to the </w:t>
      </w:r>
      <w:hyperlink r:id="rId1878" w:history="1">
        <w:r w:rsidRPr="004F6B23">
          <w:rPr>
            <w:rStyle w:val="Hyperlink"/>
            <w:rFonts w:eastAsia="Times New Roman" w:cs="Times New Roman"/>
            <w:bCs/>
            <w:i/>
            <w:szCs w:val="24"/>
          </w:rPr>
          <w:t>place</w:t>
        </w:r>
      </w:hyperlink>
      <w:r w:rsidRPr="00FA4774">
        <w:rPr>
          <w:rFonts w:eastAsia="Times New Roman" w:cs="Times New Roman"/>
          <w:bCs/>
          <w:i/>
          <w:szCs w:val="24"/>
        </w:rPr>
        <w:t xml:space="preserve"> where they had rebelled against the Lord of the </w:t>
      </w:r>
      <w:hyperlink r:id="rId1879" w:history="1">
        <w:r w:rsidRPr="004F6B23">
          <w:rPr>
            <w:rStyle w:val="Hyperlink"/>
            <w:rFonts w:eastAsia="Times New Roman" w:cs="Times New Roman"/>
            <w:bCs/>
            <w:i/>
            <w:szCs w:val="24"/>
          </w:rPr>
          <w:t>world</w:t>
        </w:r>
      </w:hyperlink>
      <w:r w:rsidRPr="00FA4774">
        <w:rPr>
          <w:rFonts w:eastAsia="Times New Roman" w:cs="Times New Roman"/>
          <w:bCs/>
          <w:i/>
          <w:szCs w:val="24"/>
        </w:rPr>
        <w:t xml:space="preserve">. For, when the explorers had returned, the children of </w:t>
      </w:r>
      <w:hyperlink r:id="rId1880"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abode in Rekem, but afterward returned from Rekem to Motseroth, in </w:t>
      </w:r>
      <w:hyperlink r:id="rId1881" w:history="1">
        <w:r w:rsidRPr="004F6B23">
          <w:rPr>
            <w:rStyle w:val="Hyperlink"/>
            <w:rFonts w:eastAsia="Times New Roman" w:cs="Times New Roman"/>
            <w:bCs/>
            <w:i/>
            <w:szCs w:val="24"/>
          </w:rPr>
          <w:t>six</w:t>
        </w:r>
      </w:hyperlink>
      <w:r w:rsidRPr="00FA4774">
        <w:rPr>
          <w:rFonts w:eastAsia="Times New Roman" w:cs="Times New Roman"/>
          <w:bCs/>
          <w:i/>
          <w:szCs w:val="24"/>
        </w:rPr>
        <w:t xml:space="preserve"> encampments during </w:t>
      </w:r>
      <w:hyperlink r:id="rId1882" w:history="1">
        <w:r w:rsidRPr="004F6B23">
          <w:rPr>
            <w:rStyle w:val="Hyperlink"/>
            <w:rFonts w:eastAsia="Times New Roman" w:cs="Times New Roman"/>
            <w:bCs/>
            <w:i/>
            <w:szCs w:val="24"/>
          </w:rPr>
          <w:t>forty</w:t>
        </w:r>
      </w:hyperlink>
      <w:r w:rsidRPr="00FA4774">
        <w:rPr>
          <w:rFonts w:eastAsia="Times New Roman" w:cs="Times New Roman"/>
          <w:bCs/>
          <w:i/>
          <w:szCs w:val="24"/>
        </w:rPr>
        <w:t xml:space="preserve"> years, when they journeyed from Motseroth, and returned to Rekem by the way of the explorers, and came unto Mount Umanom, where Aharon died; (and,) behold, he came and arrayed battle against </w:t>
      </w:r>
      <w:hyperlink r:id="rId1883" w:history="1">
        <w:r w:rsidRPr="004F6B23">
          <w:rPr>
            <w:rStyle w:val="Hyperlink"/>
            <w:rFonts w:eastAsia="Times New Roman" w:cs="Times New Roman"/>
            <w:bCs/>
            <w:i/>
            <w:szCs w:val="24"/>
          </w:rPr>
          <w:t>Israel</w:t>
        </w:r>
      </w:hyperlink>
      <w:r w:rsidRPr="00FA4774">
        <w:rPr>
          <w:rFonts w:eastAsia="Times New Roman" w:cs="Times New Roman"/>
          <w:bCs/>
          <w:i/>
          <w:szCs w:val="24"/>
        </w:rPr>
        <w:t>, and captured some of them with a great captivity. [</w:t>
      </w:r>
      <w:hyperlink r:id="rId1884" w:history="1">
        <w:r w:rsidRPr="004F6B23">
          <w:rPr>
            <w:rStyle w:val="Hyperlink"/>
            <w:rFonts w:eastAsia="Times New Roman" w:cs="Times New Roman"/>
            <w:bCs/>
            <w:i/>
            <w:szCs w:val="24"/>
          </w:rPr>
          <w:t>JERUSALEM</w:t>
        </w:r>
      </w:hyperlink>
      <w:r w:rsidRPr="00FA4774">
        <w:rPr>
          <w:rFonts w:eastAsia="Times New Roman" w:cs="Times New Roman"/>
          <w:bCs/>
          <w:i/>
          <w:szCs w:val="24"/>
        </w:rPr>
        <w:t xml:space="preserve">. And when the Kenaanite, king Arad, who </w:t>
      </w:r>
      <w:hyperlink r:id="rId1885" w:history="1">
        <w:r w:rsidRPr="004F6B23">
          <w:rPr>
            <w:rStyle w:val="Hyperlink"/>
            <w:rFonts w:eastAsia="Times New Roman" w:cs="Times New Roman"/>
            <w:bCs/>
            <w:i/>
            <w:szCs w:val="24"/>
          </w:rPr>
          <w:t>dwelt</w:t>
        </w:r>
      </w:hyperlink>
      <w:r w:rsidRPr="00FA4774">
        <w:rPr>
          <w:rFonts w:eastAsia="Times New Roman" w:cs="Times New Roman"/>
          <w:bCs/>
          <w:i/>
          <w:szCs w:val="24"/>
        </w:rPr>
        <w:t xml:space="preserve"> in the south, heard that Aharon was dead, that holy man on account of whose </w:t>
      </w:r>
      <w:hyperlink r:id="rId1886" w:history="1">
        <w:r w:rsidRPr="004F6B23">
          <w:rPr>
            <w:rStyle w:val="Hyperlink"/>
            <w:rFonts w:eastAsia="Times New Roman" w:cs="Times New Roman"/>
            <w:bCs/>
            <w:i/>
            <w:szCs w:val="24"/>
          </w:rPr>
          <w:t>merit</w:t>
        </w:r>
      </w:hyperlink>
      <w:r w:rsidRPr="00FA4774">
        <w:rPr>
          <w:rFonts w:eastAsia="Times New Roman" w:cs="Times New Roman"/>
          <w:bCs/>
          <w:i/>
          <w:szCs w:val="24"/>
        </w:rPr>
        <w:t xml:space="preserve"> the </w:t>
      </w:r>
      <w:hyperlink r:id="rId1887" w:history="1">
        <w:r w:rsidRPr="004F6B23">
          <w:rPr>
            <w:rStyle w:val="Hyperlink"/>
            <w:rFonts w:eastAsia="Times New Roman" w:cs="Times New Roman"/>
            <w:bCs/>
            <w:i/>
            <w:szCs w:val="24"/>
          </w:rPr>
          <w:t>Cloud</w:t>
        </w:r>
      </w:hyperlink>
      <w:r w:rsidRPr="00FA4774">
        <w:rPr>
          <w:rFonts w:eastAsia="Times New Roman" w:cs="Times New Roman"/>
          <w:bCs/>
          <w:i/>
          <w:szCs w:val="24"/>
        </w:rPr>
        <w:t xml:space="preserve"> of Glory had protected </w:t>
      </w:r>
      <w:hyperlink r:id="rId1888"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that the pillar of the </w:t>
      </w:r>
      <w:hyperlink r:id="rId1889" w:history="1">
        <w:r w:rsidRPr="004F6B23">
          <w:rPr>
            <w:rStyle w:val="Hyperlink"/>
            <w:rFonts w:eastAsia="Times New Roman" w:cs="Times New Roman"/>
            <w:bCs/>
            <w:i/>
            <w:szCs w:val="24"/>
          </w:rPr>
          <w:t>Cloud</w:t>
        </w:r>
      </w:hyperlink>
      <w:r w:rsidRPr="00FA4774">
        <w:rPr>
          <w:rFonts w:eastAsia="Times New Roman" w:cs="Times New Roman"/>
          <w:bCs/>
          <w:i/>
          <w:szCs w:val="24"/>
        </w:rPr>
        <w:t xml:space="preserve"> had been taken up; and that the prophetess </w:t>
      </w:r>
      <w:r w:rsidR="00304975" w:rsidRPr="00FA4774">
        <w:rPr>
          <w:rFonts w:eastAsia="Times New Roman" w:cs="Times New Roman"/>
          <w:bCs/>
          <w:i/>
          <w:szCs w:val="24"/>
        </w:rPr>
        <w:t>Mitzrayim</w:t>
      </w:r>
      <w:r w:rsidRPr="00FA4774">
        <w:rPr>
          <w:rFonts w:eastAsia="Times New Roman" w:cs="Times New Roman"/>
          <w:bCs/>
          <w:i/>
          <w:szCs w:val="24"/>
        </w:rPr>
        <w:t xml:space="preserve"> was dead, on whose account the well had flowed, but had (since) been hidden; he answered and said, You servants of war, come and let us set battle in line against </w:t>
      </w:r>
      <w:hyperlink r:id="rId1890"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for we will find the way by which the explorers came up. Therefore they set battle in line against </w:t>
      </w:r>
      <w:hyperlink r:id="rId1891" w:history="1">
        <w:r w:rsidRPr="004F6B23">
          <w:rPr>
            <w:rStyle w:val="Hyperlink"/>
            <w:rFonts w:eastAsia="Times New Roman" w:cs="Times New Roman"/>
            <w:bCs/>
            <w:i/>
            <w:szCs w:val="24"/>
          </w:rPr>
          <w:t>Israel</w:t>
        </w:r>
      </w:hyperlink>
      <w:r w:rsidRPr="00FA4774">
        <w:rPr>
          <w:rFonts w:eastAsia="Times New Roman" w:cs="Times New Roman"/>
          <w:bCs/>
          <w:i/>
          <w:szCs w:val="24"/>
        </w:rPr>
        <w:t>, and carried away some of them with a great captivity.]</w:t>
      </w:r>
    </w:p>
    <w:p w14:paraId="523754E9" w14:textId="77777777" w:rsidR="00FA4774" w:rsidRPr="00FA4774" w:rsidRDefault="00FA4774" w:rsidP="00FA4774">
      <w:pPr>
        <w:rPr>
          <w:rFonts w:eastAsia="Times New Roman" w:cs="Times New Roman"/>
          <w:bCs/>
          <w:szCs w:val="24"/>
        </w:rPr>
      </w:pPr>
    </w:p>
    <w:p w14:paraId="2FC1450A" w14:textId="55906071"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892"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37. thence to Mount Umano, on the borders of the Land of </w:t>
      </w:r>
      <w:hyperlink r:id="rId1893" w:history="1">
        <w:r w:rsidRPr="004F6B23">
          <w:rPr>
            <w:rStyle w:val="Hyperlink"/>
            <w:rFonts w:eastAsia="Calibri" w:cs="Times New Roman"/>
            <w:bCs/>
            <w:i/>
            <w:szCs w:val="24"/>
            <w:lang w:val="en-AU"/>
          </w:rPr>
          <w:t>Edom</w:t>
        </w:r>
      </w:hyperlink>
      <w:r w:rsidRPr="00FA4774">
        <w:rPr>
          <w:rFonts w:eastAsia="Calibri" w:cs="Times New Roman"/>
          <w:bCs/>
          <w:i/>
          <w:szCs w:val="24"/>
          <w:lang w:val="en-AU"/>
        </w:rPr>
        <w:t xml:space="preserve">. </w:t>
      </w:r>
    </w:p>
    <w:p w14:paraId="248254AB" w14:textId="77777777" w:rsidR="00FA4774" w:rsidRPr="00FA4774" w:rsidRDefault="00FA4774" w:rsidP="00FA4774">
      <w:pPr>
        <w:rPr>
          <w:rFonts w:eastAsia="Times New Roman" w:cs="Times New Roman"/>
          <w:bCs/>
          <w:szCs w:val="24"/>
        </w:rPr>
      </w:pPr>
    </w:p>
    <w:p w14:paraId="36F6FB43" w14:textId="77777777" w:rsidR="00FA4774" w:rsidRPr="00FA4774" w:rsidRDefault="00FA4774" w:rsidP="00D76AFD">
      <w:pPr>
        <w:pStyle w:val="Heading1"/>
      </w:pPr>
      <w:bookmarkStart w:id="48" w:name="_Toc154268131"/>
      <w:r w:rsidRPr="00FA4774">
        <w:rPr>
          <w:highlight w:val="yellow"/>
        </w:rPr>
        <w:t>Tzalmonah camp #34</w:t>
      </w:r>
      <w:bookmarkEnd w:id="48"/>
    </w:p>
    <w:p w14:paraId="3C121CB2" w14:textId="77777777" w:rsidR="00FA4774" w:rsidRPr="00FA4774" w:rsidRDefault="00FA4774" w:rsidP="00FA4774">
      <w:pPr>
        <w:rPr>
          <w:rFonts w:eastAsia="Times New Roman" w:cs="Times New Roman"/>
          <w:bCs/>
          <w:szCs w:val="24"/>
        </w:rPr>
      </w:pPr>
    </w:p>
    <w:p w14:paraId="1DE3ACF6" w14:textId="65F41665"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894"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33:41</w:t>
      </w:r>
      <w:r w:rsidRPr="00FA4774">
        <w:rPr>
          <w:rFonts w:eastAsia="Times New Roman" w:cs="Times New Roman"/>
          <w:bCs/>
          <w:szCs w:val="24"/>
        </w:rPr>
        <w:t xml:space="preserve"> They left the mountain of mountains (Hor) and camped at a </w:t>
      </w:r>
      <w:hyperlink r:id="rId1895"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w:t>
      </w:r>
      <w:r w:rsidRPr="00FA4774">
        <w:rPr>
          <w:rFonts w:eastAsia="Times New Roman" w:cs="Times New Roman"/>
          <w:bCs/>
          <w:color w:val="C00000"/>
          <w:szCs w:val="24"/>
        </w:rPr>
        <w:t>Shadiness</w:t>
      </w:r>
      <w:r w:rsidRPr="00FA4774">
        <w:rPr>
          <w:rFonts w:eastAsia="Times New Roman" w:cs="Times New Roman"/>
          <w:bCs/>
          <w:szCs w:val="24"/>
        </w:rPr>
        <w:t xml:space="preserve"> (</w:t>
      </w:r>
      <w:r w:rsidRPr="00FA4774">
        <w:rPr>
          <w:rFonts w:eastAsia="Times New Roman" w:cs="Times New Roman"/>
          <w:b/>
          <w:kern w:val="32"/>
          <w:szCs w:val="32"/>
        </w:rPr>
        <w:t>Tzalmonah</w:t>
      </w:r>
      <w:r w:rsidRPr="00FA4774">
        <w:rPr>
          <w:rFonts w:eastAsia="Times New Roman" w:cs="Times New Roman"/>
          <w:bCs/>
          <w:szCs w:val="24"/>
        </w:rPr>
        <w:t xml:space="preserve"> </w:t>
      </w:r>
      <w:r w:rsidRPr="00FA4774">
        <w:rPr>
          <w:rFonts w:eastAsia="Times New Roman" w:cs="Times New Roman"/>
          <w:b/>
          <w:szCs w:val="24"/>
        </w:rPr>
        <w:t>camp #34</w:t>
      </w:r>
      <w:r w:rsidRPr="00FA4774">
        <w:rPr>
          <w:rFonts w:eastAsia="Times New Roman" w:cs="Times New Roman"/>
          <w:bCs/>
          <w:szCs w:val="24"/>
        </w:rPr>
        <w:t xml:space="preserve">). </w:t>
      </w:r>
    </w:p>
    <w:p w14:paraId="426F1A1B" w14:textId="77777777" w:rsidR="00FA4774" w:rsidRPr="00FA4774" w:rsidRDefault="00FA4774" w:rsidP="00FA4774">
      <w:pPr>
        <w:rPr>
          <w:rFonts w:eastAsia="Times New Roman" w:cs="Times New Roman"/>
          <w:bCs/>
          <w:szCs w:val="24"/>
        </w:rPr>
      </w:pPr>
    </w:p>
    <w:p w14:paraId="3B495540"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This is where the people began complaining again. 21:5, Targum Yonathan </w:t>
      </w:r>
    </w:p>
    <w:p w14:paraId="0758511E" w14:textId="77777777" w:rsidR="00FA4774" w:rsidRPr="00FA4774" w:rsidRDefault="00FA4774" w:rsidP="00FA4774">
      <w:pPr>
        <w:ind w:left="288"/>
        <w:rPr>
          <w:rFonts w:eastAsia="Times New Roman" w:cs="Times New Roman"/>
          <w:bCs/>
          <w:szCs w:val="24"/>
        </w:rPr>
      </w:pPr>
    </w:p>
    <w:p w14:paraId="622CAFB5"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They were again heading south toward the Gulf of Aqaba (Bamidbar 21:4, Ibn Ezra, Chizzkuni </w:t>
      </w:r>
      <w:r w:rsidRPr="00FA4774">
        <w:rPr>
          <w:rFonts w:eastAsia="Times New Roman" w:cs="Times New Roman"/>
          <w:bCs/>
          <w:i/>
          <w:iCs/>
          <w:szCs w:val="24"/>
        </w:rPr>
        <w:t>ad loc</w:t>
      </w:r>
      <w:r w:rsidRPr="00FA4774">
        <w:rPr>
          <w:rFonts w:eastAsia="Times New Roman" w:cs="Times New Roman"/>
          <w:bCs/>
          <w:szCs w:val="24"/>
        </w:rPr>
        <w:t>.).</w:t>
      </w:r>
    </w:p>
    <w:p w14:paraId="675D9B5A" w14:textId="77777777" w:rsidR="00FA4774" w:rsidRPr="00FA4774" w:rsidRDefault="00FA4774" w:rsidP="00FA4774">
      <w:pPr>
        <w:rPr>
          <w:rFonts w:eastAsia="Times New Roman" w:cs="Times New Roman"/>
          <w:bCs/>
          <w:szCs w:val="24"/>
        </w:rPr>
      </w:pPr>
    </w:p>
    <w:p w14:paraId="0D1DBB6B" w14:textId="7C3A7BA1"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896"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41. And they removed from Mount Umano, and encamped in Zalmona, a </w:t>
      </w:r>
      <w:hyperlink r:id="rId1897" w:history="1">
        <w:r w:rsidRPr="004F6B23">
          <w:rPr>
            <w:rStyle w:val="Hyperlink"/>
            <w:rFonts w:eastAsia="Calibri" w:cs="Times New Roman"/>
            <w:bCs/>
            <w:i/>
            <w:szCs w:val="24"/>
            <w:lang w:val="en-AU"/>
          </w:rPr>
          <w:t>place</w:t>
        </w:r>
      </w:hyperlink>
      <w:r w:rsidRPr="00FA4774">
        <w:rPr>
          <w:rFonts w:eastAsia="Calibri" w:cs="Times New Roman"/>
          <w:bCs/>
          <w:i/>
          <w:szCs w:val="24"/>
          <w:lang w:val="en-AU"/>
        </w:rPr>
        <w:t xml:space="preserve"> of thorns, and narrow (or squalid), in the land of the Edomaee; and there the soul of the people was distressed on account of the way; </w:t>
      </w:r>
    </w:p>
    <w:p w14:paraId="48ABA4AE" w14:textId="77777777" w:rsidR="00FA4774" w:rsidRPr="00FA4774" w:rsidRDefault="00FA4774" w:rsidP="00FA4774">
      <w:pPr>
        <w:rPr>
          <w:rFonts w:eastAsia="Times New Roman" w:cs="Times New Roman"/>
          <w:bCs/>
          <w:szCs w:val="24"/>
        </w:rPr>
      </w:pPr>
    </w:p>
    <w:p w14:paraId="7BD9728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Ramban’s comments:</w:t>
      </w:r>
    </w:p>
    <w:p w14:paraId="600AFA7B" w14:textId="77777777" w:rsidR="00FA4774" w:rsidRPr="00FA4774" w:rsidRDefault="00FA4774" w:rsidP="00FA4774">
      <w:pPr>
        <w:rPr>
          <w:rFonts w:eastAsia="Times New Roman" w:cs="Times New Roman"/>
          <w:bCs/>
          <w:szCs w:val="24"/>
        </w:rPr>
      </w:pPr>
    </w:p>
    <w:p w14:paraId="20383A4B" w14:textId="3A8075B4" w:rsidR="00FA4774" w:rsidRPr="00FA4774" w:rsidRDefault="00FA4774" w:rsidP="00FA4774">
      <w:pPr>
        <w:rPr>
          <w:rFonts w:eastAsia="Times New Roman" w:cs="Times New Roman"/>
          <w:bCs/>
          <w:szCs w:val="24"/>
        </w:rPr>
      </w:pPr>
      <w:r w:rsidRPr="00FA4774">
        <w:rPr>
          <w:rFonts w:eastAsia="Times New Roman" w:cs="Times New Roman"/>
          <w:bCs/>
          <w:szCs w:val="24"/>
        </w:rPr>
        <w:t>41. AND THEY JOURNEYED FROM MOUNT HOR, AND PITCHED IN ZALMONAH. These places - Zalmonah and Punon</w:t>
      </w:r>
      <w:r w:rsidRPr="00FA4774">
        <w:rPr>
          <w:rFonts w:eastAsia="Times New Roman" w:cs="Times New Roman"/>
          <w:bCs/>
          <w:szCs w:val="24"/>
          <w:vertAlign w:val="superscript"/>
        </w:rPr>
        <w:footnoteReference w:id="235"/>
      </w:r>
      <w:r w:rsidRPr="00FA4774">
        <w:rPr>
          <w:rFonts w:eastAsia="Times New Roman" w:cs="Times New Roman"/>
          <w:bCs/>
          <w:szCs w:val="24"/>
        </w:rPr>
        <w:t xml:space="preserve"> — were by the way of the Red Sea circling the land of </w:t>
      </w:r>
      <w:hyperlink r:id="rId1898" w:history="1">
        <w:r w:rsidRPr="004F6B23">
          <w:rPr>
            <w:rStyle w:val="Hyperlink"/>
            <w:rFonts w:eastAsia="Times New Roman" w:cs="Times New Roman"/>
            <w:bCs/>
            <w:szCs w:val="24"/>
          </w:rPr>
          <w:t>Edom</w:t>
        </w:r>
      </w:hyperlink>
      <w:r w:rsidRPr="00FA4774">
        <w:rPr>
          <w:rFonts w:eastAsia="Times New Roman" w:cs="Times New Roman"/>
          <w:bCs/>
          <w:szCs w:val="24"/>
        </w:rPr>
        <w:t>, and the soul of the people became impatient because of the way,</w:t>
      </w:r>
      <w:r w:rsidRPr="00FA4774">
        <w:rPr>
          <w:rFonts w:eastAsia="Times New Roman" w:cs="Times New Roman"/>
          <w:bCs/>
          <w:szCs w:val="24"/>
          <w:vertAlign w:val="superscript"/>
        </w:rPr>
        <w:footnoteReference w:id="236"/>
      </w:r>
      <w:r w:rsidRPr="00FA4774">
        <w:rPr>
          <w:rFonts w:eastAsia="Times New Roman" w:cs="Times New Roman"/>
          <w:bCs/>
          <w:szCs w:val="24"/>
        </w:rPr>
        <w:t xml:space="preserve"> and they [therefore] </w:t>
      </w:r>
      <w:hyperlink r:id="rId1899" w:history="1">
        <w:r w:rsidRPr="004F6B23">
          <w:rPr>
            <w:rStyle w:val="Hyperlink"/>
            <w:rFonts w:eastAsia="Times New Roman" w:cs="Times New Roman"/>
            <w:bCs/>
            <w:szCs w:val="24"/>
          </w:rPr>
          <w:t>spoke</w:t>
        </w:r>
      </w:hyperlink>
      <w:r w:rsidRPr="00FA4774">
        <w:rPr>
          <w:rFonts w:eastAsia="Times New Roman" w:cs="Times New Roman"/>
          <w:bCs/>
          <w:szCs w:val="24"/>
        </w:rPr>
        <w:t xml:space="preserve"> against G-d, and Moses</w:t>
      </w:r>
      <w:r w:rsidRPr="00FA4774">
        <w:rPr>
          <w:rFonts w:eastAsia="Times New Roman" w:cs="Times New Roman"/>
          <w:bCs/>
          <w:szCs w:val="24"/>
          <w:vertAlign w:val="superscript"/>
        </w:rPr>
        <w:footnoteReference w:id="237"/>
      </w:r>
      <w:r w:rsidRPr="00FA4774">
        <w:rPr>
          <w:rFonts w:eastAsia="Times New Roman" w:cs="Times New Roman"/>
          <w:bCs/>
          <w:szCs w:val="24"/>
        </w:rPr>
        <w:t xml:space="preserve"> on the way, and G-d sent against them the fiery serpents whilst they were travelling and when they rested in camp. Then Moses made the serpent of brass, which they carried upon a pole</w:t>
      </w:r>
      <w:r w:rsidRPr="00FA4774">
        <w:rPr>
          <w:rFonts w:eastAsia="Times New Roman" w:cs="Times New Roman"/>
          <w:bCs/>
          <w:szCs w:val="24"/>
          <w:vertAlign w:val="superscript"/>
        </w:rPr>
        <w:footnoteReference w:id="238"/>
      </w:r>
      <w:r w:rsidRPr="00FA4774">
        <w:rPr>
          <w:rFonts w:eastAsia="Times New Roman" w:cs="Times New Roman"/>
          <w:bCs/>
          <w:szCs w:val="24"/>
        </w:rPr>
        <w:t xml:space="preserve"> all the way, and [kept it] when they encamped in Zalmonah and Punon, and it was not removed from them until they pitched in Oboth.</w:t>
      </w:r>
      <w:r w:rsidRPr="00FA4774">
        <w:rPr>
          <w:rFonts w:eastAsia="Times New Roman" w:cs="Times New Roman"/>
          <w:bCs/>
          <w:szCs w:val="24"/>
          <w:vertAlign w:val="superscript"/>
        </w:rPr>
        <w:footnoteReference w:id="239"/>
      </w:r>
      <w:r w:rsidRPr="00FA4774">
        <w:rPr>
          <w:rFonts w:eastAsia="Times New Roman" w:cs="Times New Roman"/>
          <w:bCs/>
          <w:szCs w:val="24"/>
        </w:rPr>
        <w:t xml:space="preserve"> Therefore Scripture there, in narrating this episode [of the fiery serpents, above in Chapter 21], did not mention the </w:t>
      </w:r>
      <w:hyperlink r:id="rId1900" w:history="1">
        <w:r w:rsidRPr="004F6B23">
          <w:rPr>
            <w:rStyle w:val="Hyperlink"/>
            <w:rFonts w:eastAsia="Times New Roman" w:cs="Times New Roman"/>
            <w:bCs/>
            <w:szCs w:val="24"/>
          </w:rPr>
          <w:t>name</w:t>
        </w:r>
      </w:hyperlink>
      <w:r w:rsidRPr="00FA4774">
        <w:rPr>
          <w:rFonts w:eastAsia="Times New Roman" w:cs="Times New Roman"/>
          <w:bCs/>
          <w:szCs w:val="24"/>
        </w:rPr>
        <w:t xml:space="preserve"> of the </w:t>
      </w:r>
      <w:hyperlink r:id="rId1901" w:history="1">
        <w:r w:rsidRPr="004F6B23">
          <w:rPr>
            <w:rStyle w:val="Hyperlink"/>
            <w:rFonts w:eastAsia="Times New Roman" w:cs="Times New Roman"/>
            <w:bCs/>
            <w:szCs w:val="24"/>
          </w:rPr>
          <w:t>place</w:t>
        </w:r>
      </w:hyperlink>
      <w:r w:rsidRPr="00FA4774">
        <w:rPr>
          <w:rFonts w:eastAsia="Times New Roman" w:cs="Times New Roman"/>
          <w:bCs/>
          <w:szCs w:val="24"/>
        </w:rPr>
        <w:t xml:space="preserve"> [from which they set forth again, i.e., Zalmonah and Punon] and [merely] stated, And the children of </w:t>
      </w:r>
      <w:hyperlink r:id="rId1902" w:history="1">
        <w:r w:rsidRPr="004F6B23">
          <w:rPr>
            <w:rStyle w:val="Hyperlink"/>
            <w:rFonts w:eastAsia="Times New Roman" w:cs="Times New Roman"/>
            <w:bCs/>
            <w:szCs w:val="24"/>
          </w:rPr>
          <w:t>Israel</w:t>
        </w:r>
      </w:hyperlink>
      <w:r w:rsidRPr="00FA4774">
        <w:rPr>
          <w:rFonts w:eastAsia="Times New Roman" w:cs="Times New Roman"/>
          <w:bCs/>
          <w:szCs w:val="24"/>
        </w:rPr>
        <w:t xml:space="preserve"> journeyed, and pitched in Oboth,</w:t>
      </w:r>
      <w:r w:rsidRPr="00FA4774">
        <w:rPr>
          <w:rFonts w:eastAsia="Times New Roman" w:cs="Times New Roman"/>
          <w:bCs/>
          <w:szCs w:val="24"/>
          <w:vertAlign w:val="superscript"/>
        </w:rPr>
        <w:footnoteReference w:id="240"/>
      </w:r>
      <w:r w:rsidRPr="00FA4774">
        <w:rPr>
          <w:rFonts w:eastAsia="Times New Roman" w:cs="Times New Roman"/>
          <w:bCs/>
          <w:szCs w:val="24"/>
        </w:rPr>
        <w:t xml:space="preserve"> without saying “and they journeyed from such-and-such a </w:t>
      </w:r>
      <w:hyperlink r:id="rId1903" w:history="1">
        <w:r w:rsidRPr="004F6B23">
          <w:rPr>
            <w:rStyle w:val="Hyperlink"/>
            <w:rFonts w:eastAsia="Times New Roman" w:cs="Times New Roman"/>
            <w:bCs/>
            <w:szCs w:val="24"/>
          </w:rPr>
          <w:t>place</w:t>
        </w:r>
      </w:hyperlink>
      <w:r w:rsidRPr="00FA4774">
        <w:rPr>
          <w:rFonts w:eastAsia="Times New Roman" w:cs="Times New Roman"/>
          <w:bCs/>
          <w:szCs w:val="24"/>
        </w:rPr>
        <w:t xml:space="preserve"> and pitched in Oboth” as it does with all the [other stages of their] journeyings. This is because the matter [of the brass serpent] continued throughout this way — from the </w:t>
      </w:r>
      <w:hyperlink r:id="rId1904" w:history="1">
        <w:r w:rsidRPr="004F6B23">
          <w:rPr>
            <w:rStyle w:val="Hyperlink"/>
            <w:rFonts w:eastAsia="Times New Roman" w:cs="Times New Roman"/>
            <w:bCs/>
            <w:szCs w:val="24"/>
          </w:rPr>
          <w:t>time</w:t>
        </w:r>
      </w:hyperlink>
      <w:r w:rsidRPr="00FA4774">
        <w:rPr>
          <w:rFonts w:eastAsia="Times New Roman" w:cs="Times New Roman"/>
          <w:bCs/>
          <w:szCs w:val="24"/>
        </w:rPr>
        <w:t xml:space="preserve"> that they journeyed from Mount Hor until they pitched in Oboth, and they journeyed from Oboth and pitched in Ije-abarim.</w:t>
      </w:r>
      <w:r w:rsidRPr="00FA4774">
        <w:rPr>
          <w:rFonts w:eastAsia="Times New Roman" w:cs="Times New Roman"/>
          <w:bCs/>
          <w:szCs w:val="24"/>
          <w:vertAlign w:val="superscript"/>
        </w:rPr>
        <w:footnoteReference w:id="241"/>
      </w:r>
      <w:r w:rsidRPr="00FA4774">
        <w:rPr>
          <w:rFonts w:eastAsia="Times New Roman" w:cs="Times New Roman"/>
          <w:bCs/>
          <w:szCs w:val="24"/>
        </w:rPr>
        <w:t xml:space="preserve"> From there they journeyed and they pitched in Divon-gad, and then in Almon-diblathaim, and [finally] in the mountains of Abarim,</w:t>
      </w:r>
      <w:r w:rsidRPr="00FA4774">
        <w:rPr>
          <w:rFonts w:eastAsia="Times New Roman" w:cs="Times New Roman"/>
          <w:bCs/>
          <w:szCs w:val="24"/>
          <w:vertAlign w:val="superscript"/>
        </w:rPr>
        <w:footnoteReference w:id="242"/>
      </w:r>
      <w:r w:rsidRPr="00FA4774">
        <w:rPr>
          <w:rFonts w:eastAsia="Times New Roman" w:cs="Times New Roman"/>
          <w:bCs/>
          <w:szCs w:val="24"/>
        </w:rPr>
        <w:t xml:space="preserve"> [all these] being places in the valley of Zered.</w:t>
      </w:r>
      <w:r w:rsidRPr="00FA4774">
        <w:rPr>
          <w:rFonts w:eastAsia="Times New Roman" w:cs="Times New Roman"/>
          <w:bCs/>
          <w:szCs w:val="24"/>
          <w:vertAlign w:val="superscript"/>
        </w:rPr>
        <w:footnoteReference w:id="243"/>
      </w:r>
    </w:p>
    <w:p w14:paraId="28212185" w14:textId="77777777" w:rsidR="00FA4774" w:rsidRPr="00FA4774" w:rsidRDefault="00FA4774" w:rsidP="00FA4774">
      <w:pPr>
        <w:rPr>
          <w:rFonts w:eastAsia="Times New Roman" w:cs="Times New Roman"/>
          <w:bCs/>
          <w:szCs w:val="24"/>
        </w:rPr>
      </w:pPr>
    </w:p>
    <w:p w14:paraId="1A0FAFBB" w14:textId="77777777" w:rsidR="00FA4774" w:rsidRPr="00FA4774" w:rsidRDefault="00FA4774" w:rsidP="00D76AFD">
      <w:pPr>
        <w:pStyle w:val="Heading1"/>
      </w:pPr>
      <w:bookmarkStart w:id="49" w:name="_Toc154268132"/>
      <w:r w:rsidRPr="00FA4774">
        <w:rPr>
          <w:highlight w:val="yellow"/>
        </w:rPr>
        <w:t>Punon camp #35</w:t>
      </w:r>
      <w:bookmarkEnd w:id="49"/>
    </w:p>
    <w:p w14:paraId="66D54630" w14:textId="77777777" w:rsidR="00FA4774" w:rsidRPr="00FA4774" w:rsidRDefault="00FA4774" w:rsidP="00FA4774">
      <w:pPr>
        <w:rPr>
          <w:rFonts w:eastAsia="Times New Roman" w:cs="Times New Roman"/>
          <w:bCs/>
          <w:szCs w:val="24"/>
        </w:rPr>
      </w:pPr>
    </w:p>
    <w:p w14:paraId="1EF2948E" w14:textId="3A6A8720"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905"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33:42</w:t>
      </w:r>
      <w:r w:rsidRPr="00FA4774">
        <w:rPr>
          <w:rFonts w:eastAsia="Times New Roman" w:cs="Times New Roman"/>
          <w:bCs/>
          <w:szCs w:val="24"/>
        </w:rPr>
        <w:t xml:space="preserve"> They left the shady </w:t>
      </w:r>
      <w:hyperlink r:id="rId1906" w:history="1">
        <w:r w:rsidRPr="004F6B23">
          <w:rPr>
            <w:rStyle w:val="Hyperlink"/>
            <w:rFonts w:eastAsia="Times New Roman" w:cs="Times New Roman"/>
            <w:bCs/>
            <w:szCs w:val="24"/>
          </w:rPr>
          <w:t>place</w:t>
        </w:r>
      </w:hyperlink>
      <w:r w:rsidRPr="00FA4774">
        <w:rPr>
          <w:rFonts w:eastAsia="Times New Roman" w:cs="Times New Roman"/>
          <w:bCs/>
          <w:szCs w:val="24"/>
        </w:rPr>
        <w:t xml:space="preserve"> (Tzalmonah) and camped at </w:t>
      </w:r>
      <w:r w:rsidRPr="00FA4774">
        <w:rPr>
          <w:rFonts w:eastAsia="Times New Roman" w:cs="Times New Roman"/>
          <w:bCs/>
          <w:color w:val="C00000"/>
          <w:szCs w:val="24"/>
        </w:rPr>
        <w:t>Perplexity</w:t>
      </w:r>
      <w:r w:rsidRPr="00FA4774">
        <w:rPr>
          <w:rFonts w:eastAsia="Times New Roman" w:cs="Times New Roman"/>
          <w:bCs/>
          <w:szCs w:val="24"/>
        </w:rPr>
        <w:t xml:space="preserve"> (</w:t>
      </w:r>
      <w:r w:rsidRPr="00FA4774">
        <w:rPr>
          <w:rFonts w:eastAsia="Times New Roman" w:cs="Times New Roman"/>
          <w:b/>
          <w:kern w:val="32"/>
          <w:szCs w:val="32"/>
        </w:rPr>
        <w:t>Punon</w:t>
      </w:r>
      <w:r w:rsidRPr="00FA4774">
        <w:rPr>
          <w:rFonts w:eastAsia="Times New Roman" w:cs="Times New Roman"/>
          <w:bCs/>
          <w:szCs w:val="24"/>
        </w:rPr>
        <w:t xml:space="preserve"> </w:t>
      </w:r>
      <w:r w:rsidRPr="00FA4774">
        <w:rPr>
          <w:rFonts w:eastAsia="Times New Roman" w:cs="Times New Roman"/>
          <w:b/>
          <w:szCs w:val="24"/>
        </w:rPr>
        <w:t>camp #35</w:t>
      </w:r>
      <w:r w:rsidRPr="00FA4774">
        <w:rPr>
          <w:rFonts w:eastAsia="Times New Roman" w:cs="Times New Roman"/>
          <w:bCs/>
          <w:szCs w:val="24"/>
        </w:rPr>
        <w:t xml:space="preserve">). </w:t>
      </w:r>
    </w:p>
    <w:p w14:paraId="5B39BB64" w14:textId="77777777" w:rsidR="00FA4774" w:rsidRPr="00FA4774" w:rsidRDefault="00FA4774" w:rsidP="00FA4774">
      <w:pPr>
        <w:rPr>
          <w:rFonts w:eastAsia="Times New Roman" w:cs="Times New Roman"/>
          <w:bCs/>
          <w:szCs w:val="24"/>
        </w:rPr>
      </w:pPr>
    </w:p>
    <w:p w14:paraId="50D6C0D2"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This is where the Israelites were bitten by poisonous snakes. 21:6, Targum Yonathan. </w:t>
      </w:r>
    </w:p>
    <w:p w14:paraId="59B01BCB" w14:textId="77777777" w:rsidR="00FA4774" w:rsidRPr="00FA4774" w:rsidRDefault="00FA4774" w:rsidP="00FA4774">
      <w:pPr>
        <w:rPr>
          <w:rFonts w:eastAsia="Times New Roman" w:cs="Times New Roman"/>
          <w:bCs/>
          <w:szCs w:val="24"/>
        </w:rPr>
      </w:pPr>
    </w:p>
    <w:p w14:paraId="54271CFA" w14:textId="203BDEDB"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907"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42. thence to Punon, where the Lord sent burning serpents among them, and their </w:t>
      </w:r>
      <w:hyperlink r:id="rId1908" w:history="1">
        <w:r w:rsidRPr="004F6B23">
          <w:rPr>
            <w:rStyle w:val="Hyperlink"/>
            <w:rFonts w:eastAsia="Calibri" w:cs="Times New Roman"/>
            <w:bCs/>
            <w:i/>
            <w:szCs w:val="24"/>
            <w:lang w:val="en-AU"/>
          </w:rPr>
          <w:t>cry</w:t>
        </w:r>
      </w:hyperlink>
      <w:r w:rsidRPr="00FA4774">
        <w:rPr>
          <w:rFonts w:eastAsia="Calibri" w:cs="Times New Roman"/>
          <w:bCs/>
          <w:i/>
          <w:szCs w:val="24"/>
          <w:lang w:val="en-AU"/>
        </w:rPr>
        <w:t xml:space="preserve"> went up to </w:t>
      </w:r>
      <w:hyperlink r:id="rId1909" w:history="1">
        <w:r w:rsidRPr="004F6B23">
          <w:rPr>
            <w:rStyle w:val="Hyperlink"/>
            <w:rFonts w:eastAsia="Calibri" w:cs="Times New Roman"/>
            <w:bCs/>
            <w:i/>
            <w:szCs w:val="24"/>
            <w:lang w:val="en-AU"/>
          </w:rPr>
          <w:t>heaven</w:t>
        </w:r>
      </w:hyperlink>
      <w:r w:rsidRPr="00FA4774">
        <w:rPr>
          <w:rFonts w:eastAsia="Calibri" w:cs="Times New Roman"/>
          <w:bCs/>
          <w:i/>
          <w:szCs w:val="24"/>
          <w:lang w:val="en-AU"/>
        </w:rPr>
        <w:t xml:space="preserve">. </w:t>
      </w:r>
    </w:p>
    <w:p w14:paraId="7B8F81AD" w14:textId="77777777" w:rsidR="00FA4774" w:rsidRPr="00FA4774" w:rsidRDefault="00FA4774" w:rsidP="00FA4774">
      <w:pPr>
        <w:rPr>
          <w:rFonts w:eastAsia="Times New Roman" w:cs="Times New Roman"/>
          <w:bCs/>
          <w:szCs w:val="24"/>
        </w:rPr>
      </w:pPr>
    </w:p>
    <w:p w14:paraId="4B6EC867" w14:textId="77777777" w:rsidR="00FA4774" w:rsidRPr="00FA4774" w:rsidRDefault="00FA4774" w:rsidP="00D76AFD">
      <w:pPr>
        <w:pStyle w:val="Heading1"/>
      </w:pPr>
      <w:bookmarkStart w:id="50" w:name="_Toc154268133"/>
      <w:r w:rsidRPr="00FA4774">
        <w:rPr>
          <w:highlight w:val="yellow"/>
        </w:rPr>
        <w:t>Oboth camp #36</w:t>
      </w:r>
      <w:bookmarkEnd w:id="50"/>
    </w:p>
    <w:p w14:paraId="740AE950" w14:textId="77777777" w:rsidR="00FA4774" w:rsidRPr="00FA4774" w:rsidRDefault="00FA4774" w:rsidP="00FA4774">
      <w:pPr>
        <w:rPr>
          <w:rFonts w:eastAsia="Times New Roman" w:cs="Times New Roman"/>
          <w:bCs/>
          <w:szCs w:val="24"/>
        </w:rPr>
      </w:pPr>
    </w:p>
    <w:p w14:paraId="61A5905B" w14:textId="695E98F0"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910"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33:43</w:t>
      </w:r>
      <w:r w:rsidRPr="00FA4774">
        <w:rPr>
          <w:rFonts w:eastAsia="Times New Roman" w:cs="Times New Roman"/>
          <w:bCs/>
          <w:szCs w:val="24"/>
        </w:rPr>
        <w:t xml:space="preserve"> They left perplexity (Punon) and camped at </w:t>
      </w:r>
      <w:r w:rsidRPr="00FA4774">
        <w:rPr>
          <w:rFonts w:eastAsia="Times New Roman" w:cs="Times New Roman"/>
          <w:bCs/>
          <w:color w:val="C00000"/>
          <w:szCs w:val="24"/>
        </w:rPr>
        <w:t>Necromancer</w:t>
      </w:r>
      <w:r w:rsidRPr="00FA4774">
        <w:rPr>
          <w:rFonts w:eastAsia="Times New Roman" w:cs="Times New Roman"/>
          <w:bCs/>
          <w:szCs w:val="24"/>
        </w:rPr>
        <w:t xml:space="preserve"> (</w:t>
      </w:r>
      <w:r w:rsidRPr="00FA4774">
        <w:rPr>
          <w:rFonts w:eastAsia="Times New Roman" w:cs="Times New Roman"/>
          <w:b/>
          <w:kern w:val="32"/>
          <w:szCs w:val="32"/>
        </w:rPr>
        <w:t>Oboth</w:t>
      </w:r>
      <w:r w:rsidRPr="00FA4774">
        <w:rPr>
          <w:rFonts w:eastAsia="Times New Roman" w:cs="Times New Roman"/>
          <w:bCs/>
          <w:szCs w:val="24"/>
        </w:rPr>
        <w:t xml:space="preserve"> </w:t>
      </w:r>
      <w:r w:rsidRPr="00FA4774">
        <w:rPr>
          <w:rFonts w:eastAsia="Times New Roman" w:cs="Times New Roman"/>
          <w:b/>
          <w:szCs w:val="24"/>
        </w:rPr>
        <w:t>camp #36</w:t>
      </w:r>
      <w:r w:rsidRPr="00FA4774">
        <w:rPr>
          <w:rFonts w:eastAsia="Times New Roman" w:cs="Times New Roman"/>
          <w:bCs/>
          <w:szCs w:val="24"/>
        </w:rPr>
        <w:t xml:space="preserve">). </w:t>
      </w:r>
    </w:p>
    <w:p w14:paraId="279FDB49" w14:textId="77777777" w:rsidR="00FA4774" w:rsidRPr="00FA4774" w:rsidRDefault="00FA4774" w:rsidP="00FA4774">
      <w:pPr>
        <w:rPr>
          <w:rFonts w:eastAsia="Times New Roman" w:cs="Times New Roman"/>
          <w:bCs/>
          <w:szCs w:val="24"/>
        </w:rPr>
      </w:pPr>
    </w:p>
    <w:p w14:paraId="3AAC4C66" w14:textId="3ADA9DCB"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w:t>
      </w:r>
      <w:r w:rsidRPr="00FA4774">
        <w:rPr>
          <w:rFonts w:eastAsia="Times New Roman" w:cs="Times New Roman"/>
          <w:bCs/>
          <w:color w:val="000000"/>
          <w:szCs w:val="24"/>
        </w:rPr>
        <w:t>See</w:t>
      </w:r>
      <w:r w:rsidRPr="00FA4774">
        <w:rPr>
          <w:rFonts w:ascii="Arial" w:eastAsia="Times New Roman" w:hAnsi="Arial" w:cs="Arial"/>
          <w:bCs/>
          <w:color w:val="000000"/>
          <w:sz w:val="18"/>
          <w:szCs w:val="18"/>
        </w:rPr>
        <w:t xml:space="preserve"> </w:t>
      </w:r>
      <w:r w:rsidRPr="00FA4774">
        <w:rPr>
          <w:rFonts w:eastAsia="Times New Roman" w:cs="Times New Roman"/>
          <w:bCs/>
          <w:color w:val="000000"/>
          <w:szCs w:val="24"/>
        </w:rPr>
        <w:t>Bamidbar (</w:t>
      </w:r>
      <w:hyperlink r:id="rId1911" w:history="1">
        <w:r w:rsidRPr="004F6B23">
          <w:rPr>
            <w:rStyle w:val="Hyperlink"/>
            <w:rFonts w:eastAsia="Times New Roman" w:cs="Times New Roman"/>
            <w:bCs/>
            <w:szCs w:val="24"/>
          </w:rPr>
          <w:t>Numbers</w:t>
        </w:r>
      </w:hyperlink>
      <w:r w:rsidRPr="00FA4774">
        <w:rPr>
          <w:rFonts w:eastAsia="Times New Roman" w:cs="Times New Roman"/>
          <w:bCs/>
          <w:color w:val="000000"/>
          <w:szCs w:val="24"/>
        </w:rPr>
        <w:t>) 21:10</w:t>
      </w:r>
      <w:r w:rsidRPr="00FA4774">
        <w:rPr>
          <w:rFonts w:eastAsia="Times New Roman" w:cs="Times New Roman"/>
          <w:bCs/>
          <w:szCs w:val="24"/>
        </w:rPr>
        <w:t>.</w:t>
      </w:r>
    </w:p>
    <w:p w14:paraId="7EFBA677" w14:textId="77777777" w:rsidR="00FA4774" w:rsidRPr="00FA4774" w:rsidRDefault="00FA4774" w:rsidP="00FA4774">
      <w:pPr>
        <w:rPr>
          <w:rFonts w:eastAsia="Times New Roman" w:cs="Times New Roman"/>
          <w:bCs/>
          <w:szCs w:val="24"/>
        </w:rPr>
      </w:pPr>
    </w:p>
    <w:p w14:paraId="172E1307" w14:textId="1EA9D24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Targum gives us some </w:t>
      </w:r>
      <w:hyperlink r:id="rId1912" w:history="1">
        <w:r w:rsidRPr="004F6B23">
          <w:rPr>
            <w:rStyle w:val="Hyperlink"/>
            <w:rFonts w:eastAsia="Times New Roman" w:cs="Times New Roman"/>
            <w:bCs/>
            <w:szCs w:val="24"/>
          </w:rPr>
          <w:t>insights</w:t>
        </w:r>
      </w:hyperlink>
      <w:r w:rsidRPr="00FA4774">
        <w:rPr>
          <w:rFonts w:eastAsia="Times New Roman" w:cs="Times New Roman"/>
          <w:bCs/>
          <w:szCs w:val="24"/>
        </w:rPr>
        <w:t xml:space="preserve"> about this location:</w:t>
      </w:r>
    </w:p>
    <w:p w14:paraId="5D9CA751" w14:textId="77777777" w:rsidR="00FA4774" w:rsidRPr="00FA4774" w:rsidRDefault="00FA4774" w:rsidP="00FA4774">
      <w:pPr>
        <w:rPr>
          <w:rFonts w:eastAsia="Times New Roman" w:cs="Times New Roman"/>
          <w:bCs/>
          <w:szCs w:val="24"/>
        </w:rPr>
      </w:pPr>
    </w:p>
    <w:p w14:paraId="5DCBBBF8" w14:textId="0A5D1309"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913"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43. And they removed to Oboth; </w:t>
      </w:r>
    </w:p>
    <w:p w14:paraId="6BF7085C" w14:textId="77777777" w:rsidR="00FA4774" w:rsidRPr="00FA4774" w:rsidRDefault="00FA4774" w:rsidP="00FA4774">
      <w:pPr>
        <w:rPr>
          <w:rFonts w:eastAsia="Times New Roman" w:cs="Times New Roman"/>
          <w:bCs/>
          <w:szCs w:val="24"/>
        </w:rPr>
      </w:pPr>
    </w:p>
    <w:p w14:paraId="7F08A781" w14:textId="77777777" w:rsidR="00FA4774" w:rsidRPr="00FA4774" w:rsidRDefault="00FA4774" w:rsidP="008B6CE8">
      <w:pPr>
        <w:pStyle w:val="Heading1"/>
        <w:keepNext/>
        <w:keepLines/>
      </w:pPr>
      <w:bookmarkStart w:id="51" w:name="_Toc154268134"/>
      <w:r w:rsidRPr="00FA4774">
        <w:rPr>
          <w:highlight w:val="yellow"/>
        </w:rPr>
        <w:t>Iye Abarim camp #37</w:t>
      </w:r>
      <w:bookmarkEnd w:id="51"/>
    </w:p>
    <w:p w14:paraId="0A0F0A42" w14:textId="77777777" w:rsidR="00FA4774" w:rsidRPr="00FA4774" w:rsidRDefault="00FA4774" w:rsidP="008B6CE8">
      <w:pPr>
        <w:keepNext/>
        <w:keepLines/>
        <w:rPr>
          <w:rFonts w:eastAsia="Times New Roman" w:cs="Times New Roman"/>
          <w:bCs/>
          <w:szCs w:val="24"/>
        </w:rPr>
      </w:pPr>
    </w:p>
    <w:p w14:paraId="7E094C55" w14:textId="1089298B"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914"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33:44</w:t>
      </w:r>
      <w:r w:rsidRPr="00FA4774">
        <w:rPr>
          <w:rFonts w:eastAsia="Times New Roman" w:cs="Times New Roman"/>
          <w:bCs/>
          <w:szCs w:val="24"/>
        </w:rPr>
        <w:t xml:space="preserve"> They left necromancer (Oboth) and camped at the ruins of those who </w:t>
      </w:r>
      <w:r w:rsidRPr="00FA4774">
        <w:rPr>
          <w:rFonts w:eastAsia="Times New Roman" w:cs="Times New Roman"/>
          <w:bCs/>
          <w:color w:val="C00000"/>
          <w:szCs w:val="24"/>
        </w:rPr>
        <w:t>Passage of the fords</w:t>
      </w:r>
      <w:r w:rsidRPr="00FA4774">
        <w:rPr>
          <w:rFonts w:eastAsia="Times New Roman" w:cs="Times New Roman"/>
          <w:bCs/>
          <w:color w:val="C00000"/>
          <w:szCs w:val="24"/>
          <w:vertAlign w:val="superscript"/>
        </w:rPr>
        <w:footnoteReference w:id="244"/>
      </w:r>
      <w:r w:rsidRPr="00FA4774">
        <w:rPr>
          <w:rFonts w:eastAsia="Times New Roman" w:cs="Times New Roman"/>
          <w:bCs/>
          <w:szCs w:val="24"/>
        </w:rPr>
        <w:t xml:space="preserve"> - </w:t>
      </w:r>
      <w:r w:rsidRPr="00FA4774">
        <w:rPr>
          <w:rFonts w:eastAsia="Times New Roman" w:cs="Times New Roman"/>
          <w:bCs/>
          <w:color w:val="C00000"/>
          <w:szCs w:val="24"/>
        </w:rPr>
        <w:t>Ruins of the Passes</w:t>
      </w:r>
      <w:r w:rsidRPr="00FA4774">
        <w:rPr>
          <w:rFonts w:eastAsia="Times New Roman" w:cs="Times New Roman"/>
          <w:bCs/>
          <w:color w:val="C00000"/>
          <w:szCs w:val="24"/>
          <w:vertAlign w:val="superscript"/>
        </w:rPr>
        <w:footnoteReference w:id="245"/>
      </w:r>
      <w:r w:rsidRPr="00FA4774">
        <w:rPr>
          <w:rFonts w:eastAsia="Times New Roman" w:cs="Times New Roman"/>
          <w:bCs/>
          <w:szCs w:val="24"/>
        </w:rPr>
        <w:t xml:space="preserve"> (</w:t>
      </w:r>
      <w:r w:rsidRPr="00FA4774">
        <w:rPr>
          <w:rFonts w:eastAsia="Times New Roman" w:cs="Times New Roman"/>
          <w:b/>
          <w:szCs w:val="24"/>
        </w:rPr>
        <w:t xml:space="preserve">Iye </w:t>
      </w:r>
      <w:r w:rsidRPr="00FA4774">
        <w:rPr>
          <w:rFonts w:eastAsia="Times New Roman" w:cs="Times New Roman"/>
          <w:b/>
          <w:kern w:val="32"/>
          <w:szCs w:val="32"/>
        </w:rPr>
        <w:t>Abarim</w:t>
      </w:r>
      <w:r w:rsidRPr="00FA4774">
        <w:rPr>
          <w:rFonts w:eastAsia="Times New Roman" w:cs="Times New Roman"/>
          <w:bCs/>
          <w:szCs w:val="24"/>
        </w:rPr>
        <w:t xml:space="preserve"> </w:t>
      </w:r>
      <w:r w:rsidRPr="00FA4774">
        <w:rPr>
          <w:rFonts w:eastAsia="Times New Roman" w:cs="Times New Roman"/>
          <w:b/>
          <w:szCs w:val="24"/>
        </w:rPr>
        <w:t>camp #37</w:t>
      </w:r>
      <w:r w:rsidRPr="00FA4774">
        <w:rPr>
          <w:rFonts w:eastAsia="Times New Roman" w:cs="Times New Roman"/>
          <w:bCs/>
          <w:szCs w:val="24"/>
        </w:rPr>
        <w:t xml:space="preserve">), on the border of the mother’s father (Moab). </w:t>
      </w:r>
    </w:p>
    <w:p w14:paraId="45C24839" w14:textId="77777777" w:rsidR="00FA4774" w:rsidRPr="00FA4774" w:rsidRDefault="00FA4774" w:rsidP="00FA4774">
      <w:pPr>
        <w:rPr>
          <w:rFonts w:eastAsia="Times New Roman" w:cs="Times New Roman"/>
          <w:bCs/>
          <w:szCs w:val="24"/>
        </w:rPr>
      </w:pPr>
    </w:p>
    <w:p w14:paraId="4959898C"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See Bamidbar 21:11. Or, ‘crossing fords’ (Targum), or, ‘desolate mounds’ (Rashi).</w:t>
      </w:r>
    </w:p>
    <w:p w14:paraId="0AFEADB5" w14:textId="77777777" w:rsidR="00FA4774" w:rsidRPr="00FA4774" w:rsidRDefault="00FA4774" w:rsidP="00FA4774">
      <w:pPr>
        <w:rPr>
          <w:rFonts w:eastAsia="Times New Roman" w:cs="Times New Roman"/>
          <w:bCs/>
          <w:szCs w:val="24"/>
        </w:rPr>
      </w:pPr>
    </w:p>
    <w:p w14:paraId="675AB72B" w14:textId="1C873E95"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RASHI:  </w:t>
      </w:r>
      <w:r w:rsidRPr="00FA4774">
        <w:rPr>
          <w:rFonts w:eastAsia="Times New Roman" w:cs="Times New Roman"/>
          <w:b/>
          <w:bCs/>
          <w:szCs w:val="24"/>
        </w:rPr>
        <w:t xml:space="preserve">44 the ruins of Abarim </w:t>
      </w:r>
      <w:r w:rsidRPr="00FA4774">
        <w:rPr>
          <w:rFonts w:eastAsia="Times New Roman" w:cs="Times New Roman"/>
          <w:bCs/>
          <w:szCs w:val="24"/>
        </w:rPr>
        <w:t xml:space="preserve">Heb. </w:t>
      </w:r>
      <w:r w:rsidRPr="00FA4774">
        <w:rPr>
          <w:rFonts w:eastAsia="Times New Roman" w:cs="Times New Roman"/>
          <w:bCs/>
          <w:szCs w:val="24"/>
          <w:rtl/>
          <w:lang w:bidi="he-IL"/>
        </w:rPr>
        <w:t>עִיּי הָּעֲבָּרִים</w:t>
      </w:r>
      <w:r w:rsidRPr="00FA4774">
        <w:rPr>
          <w:rFonts w:eastAsia="Times New Roman" w:cs="Times New Roman"/>
          <w:bCs/>
          <w:szCs w:val="24"/>
        </w:rPr>
        <w:t>, an expression denoting waste and ruins, as ―into a heap (</w:t>
      </w:r>
      <w:r w:rsidRPr="00FA4774">
        <w:rPr>
          <w:rFonts w:eastAsia="Times New Roman" w:cs="Times New Roman"/>
          <w:bCs/>
          <w:szCs w:val="24"/>
          <w:rtl/>
          <w:lang w:bidi="he-IL"/>
        </w:rPr>
        <w:t xml:space="preserve">לְעִי </w:t>
      </w:r>
      <w:r w:rsidRPr="00FA4774">
        <w:rPr>
          <w:rFonts w:eastAsia="Times New Roman" w:cs="Times New Roman"/>
          <w:bCs/>
          <w:szCs w:val="24"/>
        </w:rPr>
        <w:t xml:space="preserve">) in the </w:t>
      </w:r>
      <w:hyperlink r:id="rId1915" w:history="1">
        <w:r w:rsidRPr="004F6B23">
          <w:rPr>
            <w:rStyle w:val="Hyperlink"/>
            <w:rFonts w:eastAsia="Times New Roman" w:cs="Times New Roman"/>
            <w:bCs/>
            <w:szCs w:val="24"/>
          </w:rPr>
          <w:t>field</w:t>
        </w:r>
      </w:hyperlink>
      <w:r w:rsidRPr="00FA4774">
        <w:rPr>
          <w:rFonts w:ascii="Cambria Math" w:eastAsia="Times New Roman" w:hAnsi="Cambria Math" w:cs="Cambria Math"/>
          <w:bCs/>
          <w:szCs w:val="24"/>
        </w:rPr>
        <w:t>‖</w:t>
      </w:r>
      <w:r w:rsidRPr="00FA4774">
        <w:rPr>
          <w:rFonts w:eastAsia="Times New Roman" w:cs="Times New Roman"/>
          <w:bCs/>
          <w:szCs w:val="24"/>
        </w:rPr>
        <w:t xml:space="preserve"> (Micah 1:6); ―they have turned </w:t>
      </w:r>
      <w:hyperlink r:id="rId1916" w:history="1">
        <w:r w:rsidRPr="004F6B23">
          <w:rPr>
            <w:rStyle w:val="Hyperlink"/>
            <w:rFonts w:eastAsia="Times New Roman" w:cs="Times New Roman"/>
            <w:bCs/>
            <w:szCs w:val="24"/>
          </w:rPr>
          <w:t>Jerusalem</w:t>
        </w:r>
      </w:hyperlink>
      <w:r w:rsidRPr="00FA4774">
        <w:rPr>
          <w:rFonts w:eastAsia="Times New Roman" w:cs="Times New Roman"/>
          <w:bCs/>
          <w:szCs w:val="24"/>
        </w:rPr>
        <w:t xml:space="preserve"> into heaps (</w:t>
      </w:r>
      <w:r w:rsidRPr="00FA4774">
        <w:rPr>
          <w:rFonts w:eastAsia="Times New Roman" w:cs="Times New Roman"/>
          <w:bCs/>
          <w:szCs w:val="24"/>
          <w:rtl/>
          <w:lang w:bidi="he-IL"/>
        </w:rPr>
        <w:t xml:space="preserve">לְעִיִּים </w:t>
      </w:r>
      <w:r w:rsidRPr="00FA4774">
        <w:rPr>
          <w:rFonts w:eastAsia="Times New Roman" w:cs="Times New Roman"/>
          <w:bCs/>
          <w:szCs w:val="24"/>
        </w:rPr>
        <w:t xml:space="preserve">) </w:t>
      </w:r>
      <w:r w:rsidRPr="00FA4774">
        <w:rPr>
          <w:rFonts w:ascii="Cambria Math" w:eastAsia="Times New Roman" w:hAnsi="Cambria Math" w:cs="Cambria Math"/>
          <w:bCs/>
          <w:szCs w:val="24"/>
        </w:rPr>
        <w:t>‖</w:t>
      </w:r>
      <w:r w:rsidRPr="00FA4774">
        <w:rPr>
          <w:rFonts w:eastAsia="Times New Roman" w:cs="Times New Roman"/>
          <w:bCs/>
          <w:szCs w:val="24"/>
        </w:rPr>
        <w:t xml:space="preserve"> (Ps. 79:1).</w:t>
      </w:r>
    </w:p>
    <w:p w14:paraId="1E31D23A" w14:textId="77777777" w:rsidR="00FA4774" w:rsidRPr="00FA4774" w:rsidRDefault="00FA4774" w:rsidP="00FA4774">
      <w:pPr>
        <w:rPr>
          <w:rFonts w:eastAsia="Times New Roman" w:cs="Times New Roman"/>
          <w:bCs/>
          <w:szCs w:val="24"/>
        </w:rPr>
      </w:pPr>
    </w:p>
    <w:p w14:paraId="785ABA3B" w14:textId="56D08E68"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Targum gives us some </w:t>
      </w:r>
      <w:hyperlink r:id="rId1917" w:history="1">
        <w:r w:rsidRPr="004F6B23">
          <w:rPr>
            <w:rStyle w:val="Hyperlink"/>
            <w:rFonts w:eastAsia="Times New Roman" w:cs="Times New Roman"/>
            <w:bCs/>
            <w:szCs w:val="24"/>
          </w:rPr>
          <w:t>insights</w:t>
        </w:r>
      </w:hyperlink>
      <w:r w:rsidRPr="00FA4774">
        <w:rPr>
          <w:rFonts w:eastAsia="Times New Roman" w:cs="Times New Roman"/>
          <w:bCs/>
          <w:szCs w:val="24"/>
        </w:rPr>
        <w:t xml:space="preserve"> about this location:</w:t>
      </w:r>
    </w:p>
    <w:p w14:paraId="4BA76E5B" w14:textId="77777777" w:rsidR="00FA4774" w:rsidRPr="00FA4774" w:rsidRDefault="00FA4774" w:rsidP="00FA4774">
      <w:pPr>
        <w:rPr>
          <w:rFonts w:eastAsia="Times New Roman" w:cs="Times New Roman"/>
          <w:bCs/>
          <w:szCs w:val="24"/>
        </w:rPr>
      </w:pPr>
    </w:p>
    <w:p w14:paraId="71417BE3" w14:textId="2F4C2FC7" w:rsidR="00FA4774" w:rsidRPr="00FA4774" w:rsidRDefault="00FA4774" w:rsidP="00FA4774">
      <w:pPr>
        <w:ind w:left="288" w:right="288"/>
        <w:rPr>
          <w:rFonts w:eastAsia="Times New Roman" w:cs="Times New Roman"/>
          <w:bCs/>
          <w:i/>
          <w:szCs w:val="24"/>
        </w:rPr>
      </w:pPr>
      <w:r w:rsidRPr="00FA4774">
        <w:rPr>
          <w:rFonts w:eastAsia="Times New Roman" w:cs="Times New Roman"/>
          <w:b/>
          <w:i/>
          <w:kern w:val="28"/>
          <w:szCs w:val="24"/>
          <w:lang w:bidi="he-IL"/>
        </w:rPr>
        <w:t>Targum Pseudo Jonathan for Bamidbar (</w:t>
      </w:r>
      <w:hyperlink r:id="rId1918"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xml:space="preserve">) 21:11-12 </w:t>
      </w:r>
      <w:r w:rsidRPr="00FA4774">
        <w:rPr>
          <w:rFonts w:eastAsia="Times New Roman" w:cs="Times New Roman"/>
          <w:bCs/>
          <w:i/>
          <w:szCs w:val="24"/>
        </w:rPr>
        <w:t xml:space="preserve">and they journeyed from Oboth, and encamped in the plain of Megistha, in a desert </w:t>
      </w:r>
      <w:hyperlink r:id="rId1919" w:history="1">
        <w:r w:rsidRPr="004F6B23">
          <w:rPr>
            <w:rStyle w:val="Hyperlink"/>
            <w:rFonts w:eastAsia="Times New Roman" w:cs="Times New Roman"/>
            <w:bCs/>
            <w:i/>
            <w:szCs w:val="24"/>
          </w:rPr>
          <w:t>place</w:t>
        </w:r>
      </w:hyperlink>
      <w:r w:rsidRPr="00FA4774">
        <w:rPr>
          <w:rFonts w:eastAsia="Times New Roman" w:cs="Times New Roman"/>
          <w:bCs/>
          <w:i/>
          <w:szCs w:val="24"/>
        </w:rPr>
        <w:t xml:space="preserve"> which looks toward Moab from the rising of the </w:t>
      </w:r>
      <w:hyperlink r:id="rId1920" w:history="1">
        <w:r w:rsidRPr="004F6B23">
          <w:rPr>
            <w:rStyle w:val="Hyperlink"/>
            <w:rFonts w:eastAsia="Times New Roman" w:cs="Times New Roman"/>
            <w:bCs/>
            <w:i/>
            <w:szCs w:val="24"/>
          </w:rPr>
          <w:t>sun</w:t>
        </w:r>
      </w:hyperlink>
      <w:r w:rsidRPr="00FA4774">
        <w:rPr>
          <w:rFonts w:eastAsia="Times New Roman" w:cs="Times New Roman"/>
          <w:bCs/>
          <w:i/>
          <w:szCs w:val="24"/>
        </w:rPr>
        <w:t>. Thence they journeyed and encamped in a valley abounding in reeds, osiers, and mandrakes.</w:t>
      </w:r>
    </w:p>
    <w:p w14:paraId="783AA3B4" w14:textId="77777777" w:rsidR="00FA4774" w:rsidRPr="00FA4774" w:rsidRDefault="00FA4774" w:rsidP="00FA4774">
      <w:pPr>
        <w:rPr>
          <w:rFonts w:eastAsia="Times New Roman" w:cs="Times New Roman"/>
          <w:bCs/>
          <w:szCs w:val="24"/>
        </w:rPr>
      </w:pPr>
    </w:p>
    <w:p w14:paraId="7CA7347C" w14:textId="3A0FAFCE"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 Pseudo Jonathan for Bamidbar (</w:t>
      </w:r>
      <w:hyperlink r:id="rId192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44. thence to the passage of the Fords, on the border of the Moabaee; </w:t>
      </w:r>
    </w:p>
    <w:p w14:paraId="3595823E" w14:textId="77777777" w:rsidR="00FA4774" w:rsidRDefault="00FA4774" w:rsidP="00FA4774">
      <w:pPr>
        <w:rPr>
          <w:rFonts w:eastAsia="Times New Roman" w:cs="Times New Roman"/>
          <w:bCs/>
          <w:szCs w:val="24"/>
        </w:rPr>
      </w:pPr>
    </w:p>
    <w:p w14:paraId="0A78BB87" w14:textId="77777777" w:rsidR="008B6CE8" w:rsidRPr="008B6CE8" w:rsidRDefault="008B6CE8" w:rsidP="008B6CE8">
      <w:pPr>
        <w:rPr>
          <w:rFonts w:eastAsia="Times New Roman" w:cs="Times New Roman"/>
          <w:bCs/>
          <w:szCs w:val="24"/>
        </w:rPr>
      </w:pPr>
      <w:r w:rsidRPr="008B6CE8">
        <w:rPr>
          <w:rFonts w:eastAsia="Times New Roman" w:cs="Times New Roman"/>
          <w:bCs/>
          <w:szCs w:val="24"/>
        </w:rPr>
        <w:t>Rashi writes under the heading:</w:t>
      </w:r>
    </w:p>
    <w:p w14:paraId="54BEF259" w14:textId="77777777" w:rsidR="008B6CE8" w:rsidRPr="008B6CE8" w:rsidRDefault="008B6CE8" w:rsidP="008B6CE8">
      <w:pPr>
        <w:rPr>
          <w:rFonts w:eastAsia="Times New Roman" w:cs="Times New Roman"/>
          <w:bCs/>
          <w:szCs w:val="24"/>
        </w:rPr>
      </w:pPr>
    </w:p>
    <w:p w14:paraId="3C642509" w14:textId="77777777" w:rsidR="008B6CE8" w:rsidRPr="008B6CE8" w:rsidRDefault="008B6CE8" w:rsidP="008B6CE8">
      <w:pPr>
        <w:rPr>
          <w:rFonts w:eastAsia="Times New Roman" w:cs="Times New Roman"/>
          <w:bCs/>
          <w:szCs w:val="24"/>
        </w:rPr>
      </w:pPr>
      <w:r w:rsidRPr="008B6CE8">
        <w:rPr>
          <w:rFonts w:eastAsia="Times New Roman" w:cs="Times New Roman"/>
          <w:b/>
          <w:szCs w:val="24"/>
        </w:rPr>
        <w:t>At Eeyay Ha’avarim</w:t>
      </w:r>
      <w:r w:rsidRPr="008B6CE8">
        <w:rPr>
          <w:rFonts w:eastAsia="Times New Roman" w:cs="Times New Roman"/>
          <w:bCs/>
          <w:szCs w:val="24"/>
        </w:rPr>
        <w:t>: I do not know why the name was called Eeyim for the term Ee signifies ruins; it is a thing (spot) that has been swept, as it were, with a broom. Only the single letter ‘E’ (Ayin) in it belongs to the root. It is connected in meaning with “Yaim” (Shmos 27:3) and “Ya’a” (Yeshayahu 28:17) “and the hail shall sweep away.” (Rashi loc. cit.)</w:t>
      </w:r>
    </w:p>
    <w:p w14:paraId="68EDA8E7" w14:textId="77777777" w:rsidR="008B6CE8" w:rsidRPr="008B6CE8" w:rsidRDefault="008B6CE8" w:rsidP="008B6CE8">
      <w:pPr>
        <w:rPr>
          <w:rFonts w:eastAsia="Times New Roman" w:cs="Times New Roman"/>
          <w:bCs/>
          <w:szCs w:val="24"/>
        </w:rPr>
      </w:pPr>
    </w:p>
    <w:p w14:paraId="00758F92" w14:textId="77777777" w:rsidR="008B6CE8" w:rsidRPr="008B6CE8" w:rsidRDefault="008B6CE8" w:rsidP="008B6CE8">
      <w:pPr>
        <w:rPr>
          <w:rFonts w:eastAsia="Times New Roman" w:cs="Times New Roman"/>
          <w:bCs/>
          <w:szCs w:val="24"/>
        </w:rPr>
      </w:pPr>
      <w:r w:rsidRPr="008B6CE8">
        <w:rPr>
          <w:rFonts w:eastAsia="Times New Roman" w:cs="Times New Roman"/>
          <w:bCs/>
          <w:szCs w:val="24"/>
        </w:rPr>
        <w:t>The commentaries who discuss this Rashi all debate why Rashi says that this is a one-letter root (Ayin), why not include the letter Yud as part of the root?</w:t>
      </w:r>
    </w:p>
    <w:p w14:paraId="39118BDD" w14:textId="77777777" w:rsidR="008B6CE8" w:rsidRPr="008B6CE8" w:rsidRDefault="008B6CE8" w:rsidP="008B6CE8">
      <w:pPr>
        <w:rPr>
          <w:rFonts w:eastAsia="Times New Roman" w:cs="Times New Roman"/>
          <w:bCs/>
          <w:szCs w:val="24"/>
        </w:rPr>
      </w:pPr>
    </w:p>
    <w:p w14:paraId="712F5D1F" w14:textId="77777777" w:rsidR="008B6CE8" w:rsidRPr="008B6CE8" w:rsidRDefault="008B6CE8" w:rsidP="008B6CE8">
      <w:pPr>
        <w:rPr>
          <w:rFonts w:eastAsia="Times New Roman" w:cs="Times New Roman"/>
          <w:bCs/>
          <w:szCs w:val="24"/>
        </w:rPr>
      </w:pPr>
      <w:r w:rsidRPr="008B6CE8">
        <w:rPr>
          <w:rFonts w:eastAsia="Times New Roman" w:cs="Times New Roman"/>
          <w:bCs/>
          <w:szCs w:val="24"/>
        </w:rPr>
        <w:t>But the five-year-old Chumash student has a “klotz-kashe” on Rashi’s whole approach; since when must Rashi explain the root of the name of a place? We have passed through dozens of geographical names prior to this, where Rashi does not seek the root of the word. In fact right here, in the same verse, Rashi ignores the place called “Ovos.” Nor does Rashi seek the root of the other places mentioned in these verses. Why does Rashi suddenly stop to consider the question, “Why was it called Eeyim?”</w:t>
      </w:r>
    </w:p>
    <w:p w14:paraId="411470A3" w14:textId="77777777" w:rsidR="008B6CE8" w:rsidRPr="008B6CE8" w:rsidRDefault="008B6CE8" w:rsidP="008B6CE8">
      <w:pPr>
        <w:rPr>
          <w:rFonts w:eastAsia="Times New Roman" w:cs="Times New Roman"/>
          <w:bCs/>
          <w:szCs w:val="24"/>
        </w:rPr>
      </w:pPr>
    </w:p>
    <w:p w14:paraId="4831F927" w14:textId="77777777" w:rsidR="008B6CE8" w:rsidRPr="008B6CE8" w:rsidRDefault="008B6CE8" w:rsidP="008B6CE8">
      <w:pPr>
        <w:rPr>
          <w:rFonts w:eastAsia="Times New Roman" w:cs="Times New Roman"/>
          <w:bCs/>
          <w:szCs w:val="24"/>
        </w:rPr>
      </w:pPr>
      <w:r w:rsidRPr="008B6CE8">
        <w:rPr>
          <w:rFonts w:eastAsia="Times New Roman" w:cs="Times New Roman"/>
          <w:bCs/>
          <w:szCs w:val="24"/>
        </w:rPr>
        <w:t>To explain Rashi we should also first note that there seems to be a contradiction in his words in this verse. Rashi mentions, “the term Ee signifies ruins,” while just before that he had said, “I do not know why the name was called Eeyim?” Does he know or does he not know?!</w:t>
      </w:r>
    </w:p>
    <w:p w14:paraId="40302223" w14:textId="77777777" w:rsidR="008B6CE8" w:rsidRPr="008B6CE8" w:rsidRDefault="008B6CE8" w:rsidP="008B6CE8">
      <w:pPr>
        <w:rPr>
          <w:rFonts w:eastAsia="Times New Roman" w:cs="Times New Roman"/>
          <w:bCs/>
          <w:szCs w:val="24"/>
        </w:rPr>
      </w:pPr>
    </w:p>
    <w:p w14:paraId="119A71CF" w14:textId="77777777" w:rsidR="008B6CE8" w:rsidRPr="008B6CE8" w:rsidRDefault="008B6CE8" w:rsidP="008B6CE8">
      <w:pPr>
        <w:rPr>
          <w:rFonts w:eastAsia="Times New Roman" w:cs="Times New Roman"/>
          <w:bCs/>
          <w:szCs w:val="24"/>
        </w:rPr>
      </w:pPr>
      <w:r w:rsidRPr="008B6CE8">
        <w:rPr>
          <w:rFonts w:eastAsia="Times New Roman" w:cs="Times New Roman"/>
          <w:bCs/>
          <w:szCs w:val="24"/>
        </w:rPr>
        <w:t>In reviewing the many sites where the Jewish people camped during their wanderings in the desert it would appear logical to say the majority of the sites chosen were suitable for long-term encampment. In a sense, they were “settled” areas [oases, vegetation, water etc.], unless the Torah said specifically the Sinai Desert or the Paran Desert!</w:t>
      </w:r>
    </w:p>
    <w:p w14:paraId="6D0CC48C" w14:textId="77777777" w:rsidR="008B6CE8" w:rsidRPr="008B6CE8" w:rsidRDefault="008B6CE8" w:rsidP="008B6CE8">
      <w:pPr>
        <w:rPr>
          <w:rFonts w:eastAsia="Times New Roman" w:cs="Times New Roman"/>
          <w:bCs/>
          <w:szCs w:val="24"/>
        </w:rPr>
      </w:pPr>
    </w:p>
    <w:p w14:paraId="1DDD3176" w14:textId="77777777" w:rsidR="008B6CE8" w:rsidRPr="008B6CE8" w:rsidRDefault="008B6CE8" w:rsidP="008B6CE8">
      <w:pPr>
        <w:rPr>
          <w:rFonts w:eastAsia="Times New Roman" w:cs="Times New Roman"/>
          <w:bCs/>
          <w:szCs w:val="24"/>
        </w:rPr>
      </w:pPr>
      <w:r w:rsidRPr="008B6CE8">
        <w:rPr>
          <w:rFonts w:eastAsia="Times New Roman" w:cs="Times New Roman"/>
          <w:bCs/>
          <w:szCs w:val="24"/>
        </w:rPr>
        <w:t>When they came to Eeyay Ha’avarim, Rashi is faced with a contradiction, namely, that the word Ee means a ruin — but the Jews would not have camped at a site of a ruin! And if they did camp, it could not have been a ruin! So Rashi says “I do not know why it was called Eeyay.”</w:t>
      </w:r>
    </w:p>
    <w:p w14:paraId="49BF466C" w14:textId="77777777" w:rsidR="008B6CE8" w:rsidRPr="008B6CE8" w:rsidRDefault="008B6CE8" w:rsidP="008B6CE8">
      <w:pPr>
        <w:rPr>
          <w:rFonts w:eastAsia="Times New Roman" w:cs="Times New Roman"/>
          <w:bCs/>
          <w:szCs w:val="24"/>
        </w:rPr>
      </w:pPr>
    </w:p>
    <w:p w14:paraId="49FD6CCF" w14:textId="77777777" w:rsidR="008B6CE8" w:rsidRPr="008B6CE8" w:rsidRDefault="008B6CE8" w:rsidP="008B6CE8">
      <w:pPr>
        <w:rPr>
          <w:rFonts w:eastAsia="Times New Roman" w:cs="Times New Roman"/>
          <w:bCs/>
          <w:szCs w:val="24"/>
        </w:rPr>
      </w:pPr>
      <w:r w:rsidRPr="008B6CE8">
        <w:rPr>
          <w:rFonts w:eastAsia="Times New Roman" w:cs="Times New Roman"/>
          <w:bCs/>
          <w:szCs w:val="24"/>
        </w:rPr>
        <w:t>Another point becomes clear now in this Rashi. Normally Rashi separates his word meanings from his text commentary and he puts them under separate captions. In our case, for example, Rashi should have made two sentences, in one he should have explained the meaning of the word Ee and in the other he would tell us that there is a problem with the meaning of the name.</w:t>
      </w:r>
    </w:p>
    <w:p w14:paraId="1A44174B" w14:textId="77777777" w:rsidR="008B6CE8" w:rsidRPr="008B6CE8" w:rsidRDefault="008B6CE8" w:rsidP="008B6CE8">
      <w:pPr>
        <w:rPr>
          <w:rFonts w:eastAsia="Times New Roman" w:cs="Times New Roman"/>
          <w:bCs/>
          <w:szCs w:val="24"/>
        </w:rPr>
      </w:pPr>
    </w:p>
    <w:p w14:paraId="413E66C5" w14:textId="77777777" w:rsidR="008B6CE8" w:rsidRPr="008B6CE8" w:rsidRDefault="008B6CE8" w:rsidP="008B6CE8">
      <w:pPr>
        <w:rPr>
          <w:rFonts w:eastAsia="Times New Roman" w:cs="Times New Roman"/>
          <w:bCs/>
          <w:szCs w:val="24"/>
        </w:rPr>
      </w:pPr>
      <w:r w:rsidRPr="008B6CE8">
        <w:rPr>
          <w:rFonts w:eastAsia="Times New Roman" w:cs="Times New Roman"/>
          <w:bCs/>
          <w:szCs w:val="24"/>
        </w:rPr>
        <w:t>However now that we understand that the question on the name arises only from the usual meaning of the word, we may understand why Rashi joins both of these ideas together.</w:t>
      </w:r>
    </w:p>
    <w:p w14:paraId="11F97B32" w14:textId="77777777" w:rsidR="008B6CE8" w:rsidRPr="008B6CE8" w:rsidRDefault="008B6CE8" w:rsidP="008B6CE8">
      <w:pPr>
        <w:rPr>
          <w:rFonts w:eastAsia="Times New Roman" w:cs="Times New Roman"/>
          <w:bCs/>
          <w:szCs w:val="24"/>
        </w:rPr>
      </w:pPr>
    </w:p>
    <w:p w14:paraId="2D304A36" w14:textId="2AF7E8A9" w:rsidR="008B6CE8" w:rsidRDefault="008B6CE8" w:rsidP="008B6CE8">
      <w:pPr>
        <w:rPr>
          <w:rFonts w:eastAsia="Times New Roman" w:cs="Times New Roman"/>
          <w:bCs/>
          <w:szCs w:val="24"/>
        </w:rPr>
      </w:pPr>
      <w:r w:rsidRPr="008B6CE8">
        <w:rPr>
          <w:rFonts w:eastAsia="Times New Roman" w:cs="Times New Roman"/>
          <w:bCs/>
          <w:szCs w:val="24"/>
        </w:rPr>
        <w:t>Rashi follows the assumption that a place for a potential camp site had to be a settled area. He then asks, if the word “Ee” normally means a place of ruins, why did they call that place Eeyay? So Rashi is presenting one thought, which obviously must be presented in one sentence, with one caption.</w:t>
      </w:r>
    </w:p>
    <w:p w14:paraId="639EF199" w14:textId="77777777" w:rsidR="008B6CE8" w:rsidRPr="00FA4774" w:rsidRDefault="008B6CE8" w:rsidP="00FA4774">
      <w:pPr>
        <w:rPr>
          <w:rFonts w:eastAsia="Times New Roman" w:cs="Times New Roman"/>
          <w:bCs/>
          <w:szCs w:val="24"/>
        </w:rPr>
      </w:pPr>
    </w:p>
    <w:p w14:paraId="43B24E7A" w14:textId="77777777" w:rsidR="00FA4774" w:rsidRPr="00FA4774" w:rsidRDefault="00FA4774" w:rsidP="00D76AFD">
      <w:pPr>
        <w:pStyle w:val="Heading1"/>
      </w:pPr>
      <w:bookmarkStart w:id="52" w:name="_Toc154268135"/>
      <w:r w:rsidRPr="00FA4774">
        <w:rPr>
          <w:highlight w:val="yellow"/>
        </w:rPr>
        <w:t>Divon Gad camp #38</w:t>
      </w:r>
      <w:bookmarkEnd w:id="52"/>
    </w:p>
    <w:p w14:paraId="2A7982E0" w14:textId="77777777" w:rsidR="00FA4774" w:rsidRPr="00FA4774" w:rsidRDefault="00FA4774" w:rsidP="00FA4774">
      <w:pPr>
        <w:rPr>
          <w:rFonts w:eastAsia="Times New Roman" w:cs="Times New Roman"/>
          <w:bCs/>
          <w:szCs w:val="24"/>
        </w:rPr>
      </w:pPr>
    </w:p>
    <w:p w14:paraId="129E9C13" w14:textId="526C361C"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922"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33:45</w:t>
      </w:r>
      <w:r w:rsidRPr="00FA4774">
        <w:rPr>
          <w:rFonts w:eastAsia="Times New Roman" w:cs="Times New Roman"/>
          <w:bCs/>
          <w:szCs w:val="24"/>
        </w:rPr>
        <w:t xml:space="preserve"> They left the ruins of those who cover in copulation - desolate passes (Iyim) and camped at the </w:t>
      </w:r>
      <w:hyperlink r:id="rId1923"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the </w:t>
      </w:r>
      <w:hyperlink r:id="rId1924" w:history="1">
        <w:r w:rsidRPr="004F6B23">
          <w:rPr>
            <w:rStyle w:val="Hyperlink"/>
            <w:rFonts w:eastAsia="Times New Roman" w:cs="Times New Roman"/>
            <w:bCs/>
            <w:szCs w:val="24"/>
          </w:rPr>
          <w:t>Place</w:t>
        </w:r>
      </w:hyperlink>
      <w:r w:rsidRPr="00FA4774">
        <w:rPr>
          <w:rFonts w:eastAsia="Times New Roman" w:cs="Times New Roman"/>
          <w:bCs/>
          <w:color w:val="C00000"/>
          <w:szCs w:val="24"/>
        </w:rPr>
        <w:t xml:space="preserve"> of fortune</w:t>
      </w:r>
      <w:r w:rsidRPr="00FA4774">
        <w:rPr>
          <w:rFonts w:eastAsia="Times New Roman" w:cs="Times New Roman"/>
          <w:bCs/>
          <w:color w:val="C00000"/>
          <w:szCs w:val="24"/>
          <w:vertAlign w:val="superscript"/>
        </w:rPr>
        <w:footnoteReference w:id="246"/>
      </w:r>
      <w:r w:rsidRPr="00FA4774">
        <w:rPr>
          <w:rFonts w:eastAsia="Times New Roman" w:cs="Times New Roman"/>
          <w:bCs/>
          <w:color w:val="C00000"/>
          <w:szCs w:val="24"/>
        </w:rPr>
        <w:t xml:space="preserve"> </w:t>
      </w:r>
      <w:r w:rsidRPr="00FA4774">
        <w:rPr>
          <w:rFonts w:eastAsia="Times New Roman" w:cs="Times New Roman"/>
          <w:bCs/>
          <w:szCs w:val="24"/>
        </w:rPr>
        <w:t>(</w:t>
      </w:r>
      <w:r w:rsidRPr="00FA4774">
        <w:rPr>
          <w:rFonts w:eastAsia="Times New Roman" w:cs="Times New Roman"/>
          <w:b/>
          <w:kern w:val="32"/>
          <w:szCs w:val="32"/>
        </w:rPr>
        <w:t>Divon Gad</w:t>
      </w:r>
      <w:r w:rsidRPr="00FA4774">
        <w:rPr>
          <w:rFonts w:eastAsia="Times New Roman" w:cs="Times New Roman"/>
          <w:bCs/>
          <w:szCs w:val="24"/>
        </w:rPr>
        <w:t xml:space="preserve"> </w:t>
      </w:r>
      <w:r w:rsidRPr="00FA4774">
        <w:rPr>
          <w:rFonts w:eastAsia="Times New Roman" w:cs="Times New Roman"/>
          <w:b/>
          <w:szCs w:val="24"/>
        </w:rPr>
        <w:t>camp #38</w:t>
      </w:r>
      <w:r w:rsidRPr="00FA4774">
        <w:rPr>
          <w:rFonts w:eastAsia="Times New Roman" w:cs="Times New Roman"/>
          <w:bCs/>
          <w:szCs w:val="24"/>
        </w:rPr>
        <w:t xml:space="preserve">). </w:t>
      </w:r>
    </w:p>
    <w:p w14:paraId="69D6506E" w14:textId="77777777" w:rsidR="00FA4774" w:rsidRPr="00FA4774" w:rsidRDefault="00FA4774" w:rsidP="00FA4774">
      <w:pPr>
        <w:rPr>
          <w:rFonts w:eastAsia="Times New Roman" w:cs="Times New Roman"/>
          <w:bCs/>
          <w:szCs w:val="24"/>
        </w:rPr>
      </w:pPr>
    </w:p>
    <w:p w14:paraId="5DD86965" w14:textId="160B4C8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Dibon Gad was allotted to the </w:t>
      </w:r>
      <w:hyperlink r:id="rId1925" w:history="1">
        <w:r w:rsidRPr="004F6B23">
          <w:rPr>
            <w:rStyle w:val="Hyperlink"/>
            <w:rFonts w:eastAsia="Times New Roman" w:cs="Times New Roman"/>
            <w:bCs/>
            <w:szCs w:val="24"/>
          </w:rPr>
          <w:t>tribe</w:t>
        </w:r>
      </w:hyperlink>
      <w:r w:rsidRPr="00FA4774">
        <w:rPr>
          <w:rFonts w:eastAsia="Times New Roman" w:cs="Times New Roman"/>
          <w:bCs/>
          <w:szCs w:val="24"/>
        </w:rPr>
        <w:t xml:space="preserve"> of Gad, </w:t>
      </w:r>
      <w:hyperlink r:id="rId1926" w:history="1">
        <w:r w:rsidRPr="004F6B23">
          <w:rPr>
            <w:rStyle w:val="Hyperlink"/>
            <w:rFonts w:eastAsia="Times New Roman" w:cs="Times New Roman"/>
            <w:bCs/>
            <w:szCs w:val="24"/>
          </w:rPr>
          <w:t>Numbers</w:t>
        </w:r>
      </w:hyperlink>
      <w:r w:rsidRPr="00FA4774">
        <w:rPr>
          <w:rFonts w:eastAsia="Times New Roman" w:cs="Times New Roman"/>
          <w:bCs/>
          <w:szCs w:val="24"/>
        </w:rPr>
        <w:t xml:space="preserve"> 32, although it was listed in the </w:t>
      </w:r>
      <w:hyperlink r:id="rId1927" w:history="1">
        <w:r w:rsidRPr="004F6B23">
          <w:rPr>
            <w:rStyle w:val="Hyperlink"/>
            <w:rFonts w:eastAsia="Times New Roman" w:cs="Times New Roman"/>
            <w:bCs/>
            <w:szCs w:val="24"/>
          </w:rPr>
          <w:t>tribe</w:t>
        </w:r>
      </w:hyperlink>
      <w:r w:rsidRPr="00FA4774">
        <w:rPr>
          <w:rFonts w:eastAsia="Times New Roman" w:cs="Times New Roman"/>
          <w:bCs/>
          <w:szCs w:val="24"/>
        </w:rPr>
        <w:t xml:space="preserve"> of Reuben in Joshua 13:15-17. </w:t>
      </w:r>
    </w:p>
    <w:p w14:paraId="525034F0" w14:textId="77777777" w:rsidR="00FA4774" w:rsidRPr="00FA4774" w:rsidRDefault="00FA4774" w:rsidP="00FA4774">
      <w:pPr>
        <w:ind w:left="288"/>
        <w:rPr>
          <w:rFonts w:eastAsia="Times New Roman" w:cs="Times New Roman"/>
          <w:b/>
          <w:szCs w:val="24"/>
        </w:rPr>
      </w:pPr>
    </w:p>
    <w:p w14:paraId="6A0BAE95" w14:textId="5D1460F6"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Gad means “good fortune” – Bereshit (Genesis) 30:11. This was a </w:t>
      </w:r>
      <w:hyperlink r:id="rId1928"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good fortune. Targum Yonathan. </w:t>
      </w:r>
    </w:p>
    <w:p w14:paraId="5D356A56" w14:textId="77777777" w:rsidR="00FA4774" w:rsidRPr="00FA4774" w:rsidRDefault="00FA4774" w:rsidP="00FA4774">
      <w:pPr>
        <w:ind w:left="288"/>
        <w:rPr>
          <w:rFonts w:eastAsia="Times New Roman" w:cs="Times New Roman"/>
          <w:b/>
          <w:szCs w:val="24"/>
        </w:rPr>
      </w:pPr>
    </w:p>
    <w:p w14:paraId="653D47C5" w14:textId="5309382A"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Some say that this was on the Zared brook where all of the offending </w:t>
      </w:r>
      <w:hyperlink r:id="rId1929" w:history="1">
        <w:r w:rsidRPr="004F6B23">
          <w:rPr>
            <w:rStyle w:val="Hyperlink"/>
            <w:rFonts w:eastAsia="Times New Roman" w:cs="Times New Roman"/>
            <w:bCs/>
            <w:szCs w:val="24"/>
          </w:rPr>
          <w:t>generation</w:t>
        </w:r>
      </w:hyperlink>
      <w:r w:rsidRPr="00FA4774">
        <w:rPr>
          <w:rFonts w:eastAsia="Times New Roman" w:cs="Times New Roman"/>
          <w:bCs/>
          <w:szCs w:val="24"/>
        </w:rPr>
        <w:t xml:space="preserve"> were now dead. Devarim (Deuteronomy) 2:14 </w:t>
      </w:r>
    </w:p>
    <w:p w14:paraId="7AF74B4C" w14:textId="77777777" w:rsidR="00FA4774" w:rsidRPr="00FA4774" w:rsidRDefault="00FA4774" w:rsidP="00FA4774">
      <w:pPr>
        <w:ind w:left="288"/>
        <w:rPr>
          <w:rFonts w:eastAsia="Times New Roman" w:cs="Times New Roman"/>
          <w:b/>
          <w:szCs w:val="24"/>
        </w:rPr>
      </w:pPr>
    </w:p>
    <w:p w14:paraId="7C1090AD" w14:textId="1664C4F2" w:rsidR="00FA4774" w:rsidRPr="00FA4774" w:rsidRDefault="00FA4774" w:rsidP="00FA4774">
      <w:pPr>
        <w:ind w:left="288"/>
        <w:rPr>
          <w:rFonts w:eastAsia="Times New Roman" w:cs="Times New Roman"/>
          <w:bCs/>
          <w:szCs w:val="24"/>
        </w:rPr>
      </w:pPr>
      <w:r w:rsidRPr="00FA4774">
        <w:rPr>
          <w:rFonts w:eastAsia="Times New Roman" w:cs="Times New Roman"/>
          <w:b/>
          <w:szCs w:val="24"/>
        </w:rPr>
        <w:t>4.</w:t>
      </w:r>
      <w:r w:rsidRPr="00FA4774">
        <w:rPr>
          <w:rFonts w:eastAsia="Times New Roman" w:cs="Times New Roman"/>
          <w:bCs/>
          <w:szCs w:val="24"/>
        </w:rPr>
        <w:t xml:space="preserve"> This is </w:t>
      </w:r>
      <w:hyperlink r:id="rId1930" w:history="1">
        <w:r w:rsidRPr="004F6B23">
          <w:rPr>
            <w:rStyle w:val="Hyperlink"/>
            <w:rFonts w:eastAsia="Times New Roman" w:cs="Times New Roman"/>
            <w:bCs/>
            <w:szCs w:val="24"/>
          </w:rPr>
          <w:t>Av 15</w:t>
        </w:r>
      </w:hyperlink>
      <w:r w:rsidRPr="00FA4774">
        <w:rPr>
          <w:rFonts w:eastAsia="Times New Roman" w:cs="Times New Roman"/>
          <w:bCs/>
          <w:szCs w:val="24"/>
        </w:rPr>
        <w:t xml:space="preserve">, 2488 - Taanith 30b, </w:t>
      </w:r>
      <w:hyperlink r:id="rId1931" w:history="1">
        <w:r w:rsidRPr="00FA4774">
          <w:rPr>
            <w:rFonts w:eastAsia="Times New Roman" w:cs="Times New Roman"/>
            <w:bCs/>
            <w:color w:val="002A7E"/>
            <w:szCs w:val="24"/>
          </w:rPr>
          <w:t>two</w:t>
        </w:r>
      </w:hyperlink>
      <w:r w:rsidRPr="00FA4774">
        <w:rPr>
          <w:rFonts w:eastAsia="Times New Roman" w:cs="Times New Roman"/>
          <w:bCs/>
          <w:szCs w:val="24"/>
        </w:rPr>
        <w:t xml:space="preserve"> weeks after Aaron’s death. </w:t>
      </w:r>
    </w:p>
    <w:p w14:paraId="228B369C" w14:textId="77777777" w:rsidR="00FA4774" w:rsidRPr="00FA4774" w:rsidRDefault="00FA4774" w:rsidP="00FA4774">
      <w:pPr>
        <w:rPr>
          <w:rFonts w:eastAsia="Times New Roman" w:cs="Times New Roman"/>
          <w:bCs/>
          <w:szCs w:val="24"/>
        </w:rPr>
      </w:pPr>
    </w:p>
    <w:p w14:paraId="51BAB897"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5.</w:t>
      </w:r>
      <w:r w:rsidRPr="00FA4774">
        <w:rPr>
          <w:rFonts w:eastAsia="Times New Roman" w:cs="Times New Roman"/>
          <w:bCs/>
          <w:szCs w:val="24"/>
        </w:rPr>
        <w:t xml:space="preserve"> Some identify Divon Gad with Vahev (see Bamidbar 21:14) and Matanah (Bamidbar 21:18; </w:t>
      </w:r>
      <w:r w:rsidRPr="00FA4774">
        <w:rPr>
          <w:rFonts w:eastAsia="Times New Roman" w:cs="Times New Roman"/>
          <w:bCs/>
          <w:i/>
          <w:iCs/>
          <w:szCs w:val="24"/>
        </w:rPr>
        <w:t>Adereth Eliahu</w:t>
      </w:r>
      <w:r w:rsidRPr="00FA4774">
        <w:rPr>
          <w:rFonts w:eastAsia="Times New Roman" w:cs="Times New Roman"/>
          <w:bCs/>
          <w:szCs w:val="24"/>
        </w:rPr>
        <w:t>).</w:t>
      </w:r>
    </w:p>
    <w:p w14:paraId="0348625C" w14:textId="77777777" w:rsidR="00FA4774" w:rsidRPr="00FA4774" w:rsidRDefault="00FA4774" w:rsidP="00FA4774">
      <w:pPr>
        <w:rPr>
          <w:rFonts w:eastAsia="Times New Roman" w:cs="Times New Roman"/>
          <w:bCs/>
          <w:szCs w:val="24"/>
        </w:rPr>
      </w:pPr>
    </w:p>
    <w:p w14:paraId="0AF20D4F" w14:textId="0E266775"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Targum Pseudo Jonathan for Bamidbar (</w:t>
      </w:r>
      <w:hyperlink r:id="rId1932"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45. thence to Dibon, the </w:t>
      </w:r>
      <w:hyperlink r:id="rId1933" w:history="1">
        <w:r w:rsidRPr="004F6B23">
          <w:rPr>
            <w:rStyle w:val="Hyperlink"/>
            <w:rFonts w:eastAsia="Calibri" w:cs="Times New Roman"/>
            <w:bCs/>
            <w:i/>
            <w:szCs w:val="24"/>
            <w:lang w:val="en-AU"/>
          </w:rPr>
          <w:t>place</w:t>
        </w:r>
      </w:hyperlink>
      <w:r w:rsidRPr="00FA4774">
        <w:rPr>
          <w:rFonts w:eastAsia="Calibri" w:cs="Times New Roman"/>
          <w:bCs/>
          <w:i/>
          <w:szCs w:val="24"/>
          <w:lang w:val="en-AU"/>
        </w:rPr>
        <w:t xml:space="preserve"> of fortune; </w:t>
      </w:r>
    </w:p>
    <w:p w14:paraId="02F557C9" w14:textId="77777777" w:rsidR="00FA4774" w:rsidRPr="00FA4774" w:rsidRDefault="00FA4774" w:rsidP="00FA4774">
      <w:pPr>
        <w:rPr>
          <w:rFonts w:eastAsia="Times New Roman" w:cs="Times New Roman"/>
          <w:bCs/>
          <w:szCs w:val="24"/>
        </w:rPr>
      </w:pPr>
    </w:p>
    <w:p w14:paraId="19357A74" w14:textId="77777777" w:rsidR="00FA4774" w:rsidRPr="00FA4774" w:rsidRDefault="00FA4774" w:rsidP="00D76AFD">
      <w:pPr>
        <w:pStyle w:val="Heading1"/>
      </w:pPr>
      <w:bookmarkStart w:id="53" w:name="_Toc154268136"/>
      <w:r w:rsidRPr="00FA4774">
        <w:rPr>
          <w:highlight w:val="yellow"/>
        </w:rPr>
        <w:t>Almon Diblathaim camp #39</w:t>
      </w:r>
      <w:bookmarkEnd w:id="53"/>
    </w:p>
    <w:p w14:paraId="33A76074" w14:textId="77777777" w:rsidR="00FA4774" w:rsidRPr="00FA4774" w:rsidRDefault="00FA4774" w:rsidP="00FA4774">
      <w:pPr>
        <w:rPr>
          <w:rFonts w:eastAsia="Times New Roman" w:cs="Times New Roman"/>
          <w:bCs/>
          <w:szCs w:val="24"/>
        </w:rPr>
      </w:pPr>
    </w:p>
    <w:p w14:paraId="372C216E" w14:textId="1555B623"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934"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33:46</w:t>
      </w:r>
      <w:r w:rsidRPr="00FA4774">
        <w:rPr>
          <w:rFonts w:eastAsia="Times New Roman" w:cs="Times New Roman"/>
          <w:bCs/>
          <w:szCs w:val="24"/>
        </w:rPr>
        <w:t xml:space="preserve"> They left the </w:t>
      </w:r>
      <w:hyperlink r:id="rId1935"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the sorrowing overcomers (Dibon Gad) and camped towards a </w:t>
      </w:r>
      <w:r w:rsidRPr="00FA4774">
        <w:rPr>
          <w:rFonts w:eastAsia="Times New Roman" w:cs="Times New Roman"/>
          <w:bCs/>
          <w:color w:val="C00000"/>
          <w:szCs w:val="24"/>
        </w:rPr>
        <w:t xml:space="preserve">Cake of pressed </w:t>
      </w:r>
      <w:hyperlink r:id="rId1936" w:history="1">
        <w:r w:rsidRPr="004F6B23">
          <w:rPr>
            <w:rStyle w:val="Hyperlink"/>
            <w:rFonts w:eastAsia="Times New Roman" w:cs="Times New Roman"/>
            <w:bCs/>
            <w:szCs w:val="24"/>
          </w:rPr>
          <w:t>figs</w:t>
        </w:r>
      </w:hyperlink>
      <w:r w:rsidRPr="00FA4774">
        <w:rPr>
          <w:rFonts w:eastAsia="Times New Roman" w:cs="Times New Roman"/>
          <w:bCs/>
          <w:szCs w:val="24"/>
        </w:rPr>
        <w:t xml:space="preserve"> (</w:t>
      </w:r>
      <w:r w:rsidRPr="00FA4774">
        <w:rPr>
          <w:rFonts w:eastAsia="Times New Roman" w:cs="Times New Roman"/>
          <w:b/>
          <w:kern w:val="32"/>
          <w:szCs w:val="32"/>
        </w:rPr>
        <w:t>Almon Diblathaim</w:t>
      </w:r>
      <w:r w:rsidRPr="00FA4774">
        <w:rPr>
          <w:rFonts w:eastAsia="Times New Roman" w:cs="Times New Roman"/>
          <w:bCs/>
          <w:szCs w:val="24"/>
        </w:rPr>
        <w:t xml:space="preserve"> </w:t>
      </w:r>
      <w:r w:rsidRPr="00FA4774">
        <w:rPr>
          <w:rFonts w:eastAsia="Times New Roman" w:cs="Times New Roman"/>
          <w:b/>
          <w:szCs w:val="24"/>
        </w:rPr>
        <w:t>camp #39</w:t>
      </w:r>
      <w:r w:rsidRPr="00FA4774">
        <w:rPr>
          <w:rFonts w:eastAsia="Times New Roman" w:cs="Times New Roman"/>
          <w:bCs/>
          <w:szCs w:val="24"/>
        </w:rPr>
        <w:t xml:space="preserve">). </w:t>
      </w:r>
    </w:p>
    <w:p w14:paraId="330B5C78" w14:textId="77777777" w:rsidR="00FA4774" w:rsidRPr="00FA4774" w:rsidRDefault="00FA4774" w:rsidP="00FA4774">
      <w:pPr>
        <w:rPr>
          <w:rFonts w:eastAsia="Times New Roman" w:cs="Times New Roman"/>
          <w:bCs/>
          <w:szCs w:val="24"/>
        </w:rPr>
      </w:pPr>
    </w:p>
    <w:p w14:paraId="55E72376" w14:textId="05071884"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2 Melachim 20, and Yeshiyahu (Isaiah) 38, tell the story of Hezekiah’s recovery after being cured by </w:t>
      </w:r>
      <w:hyperlink r:id="rId1937" w:history="1">
        <w:r w:rsidRPr="004F6B23">
          <w:rPr>
            <w:rStyle w:val="Hyperlink"/>
            <w:rFonts w:eastAsia="Times New Roman" w:cs="Times New Roman"/>
            <w:bCs/>
            <w:szCs w:val="24"/>
          </w:rPr>
          <w:t>HaShem</w:t>
        </w:r>
      </w:hyperlink>
      <w:r w:rsidRPr="00FA4774">
        <w:rPr>
          <w:rFonts w:eastAsia="Times New Roman" w:cs="Times New Roman"/>
          <w:bCs/>
          <w:szCs w:val="24"/>
        </w:rPr>
        <w:t xml:space="preserve">, using a cake of </w:t>
      </w:r>
      <w:hyperlink r:id="rId1938" w:history="1">
        <w:r w:rsidRPr="004F6B23">
          <w:rPr>
            <w:rStyle w:val="Hyperlink"/>
            <w:rFonts w:eastAsia="Times New Roman" w:cs="Times New Roman"/>
            <w:bCs/>
            <w:szCs w:val="24"/>
          </w:rPr>
          <w:t>figs</w:t>
        </w:r>
      </w:hyperlink>
      <w:r w:rsidRPr="00FA4774">
        <w:rPr>
          <w:rFonts w:eastAsia="Times New Roman" w:cs="Times New Roman"/>
          <w:bCs/>
          <w:szCs w:val="24"/>
        </w:rPr>
        <w:t xml:space="preserve">. </w:t>
      </w:r>
    </w:p>
    <w:p w14:paraId="1F4844BB" w14:textId="77777777" w:rsidR="00FA4774" w:rsidRPr="00FA4774" w:rsidRDefault="00FA4774" w:rsidP="00FA4774">
      <w:pPr>
        <w:rPr>
          <w:rFonts w:eastAsia="Times New Roman" w:cs="Times New Roman"/>
          <w:bCs/>
          <w:szCs w:val="24"/>
        </w:rPr>
      </w:pPr>
    </w:p>
    <w:p w14:paraId="32816BC3" w14:textId="77777777"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Some say that this is also on the Zared Brook (Ramban). Others identify it with Matanah (Ibn Ezra), where Eshed Nachal, Beer, Matanah and Nachaliel are all in the Almon Divlathaymah area (Ibn Ezra on Bamidbar 21:18). Others say that it is on Nachaliel (</w:t>
      </w:r>
      <w:r w:rsidRPr="00FA4774">
        <w:rPr>
          <w:rFonts w:eastAsia="Times New Roman" w:cs="Times New Roman"/>
          <w:bCs/>
          <w:i/>
          <w:iCs/>
          <w:szCs w:val="24"/>
        </w:rPr>
        <w:t>Lekach Tov</w:t>
      </w:r>
      <w:r w:rsidRPr="00FA4774">
        <w:rPr>
          <w:rFonts w:eastAsia="Times New Roman" w:cs="Times New Roman"/>
          <w:bCs/>
          <w:szCs w:val="24"/>
        </w:rPr>
        <w:t xml:space="preserve"> on Bamidbar 21:19), or the far side of the Arnon in Bamidbar 21:13 (Chizzkuni). It may be related to Almon in Joshua 21:18, Beth Divlathayim in Jeremiah 48:22, or Divlah in Ezekiel 6:14.</w:t>
      </w:r>
    </w:p>
    <w:p w14:paraId="2A0FE9AA" w14:textId="77777777" w:rsidR="00FA4774" w:rsidRPr="00FA4774" w:rsidRDefault="00FA4774" w:rsidP="00FA4774">
      <w:pPr>
        <w:ind w:left="288"/>
        <w:rPr>
          <w:rFonts w:eastAsia="Times New Roman" w:cs="Times New Roman"/>
          <w:bCs/>
          <w:szCs w:val="24"/>
        </w:rPr>
      </w:pPr>
    </w:p>
    <w:p w14:paraId="3F83DFB9" w14:textId="6F9FD11A" w:rsidR="00FA4774" w:rsidRPr="00FA4774" w:rsidRDefault="00FA4774" w:rsidP="00FA4774">
      <w:pPr>
        <w:ind w:left="288"/>
        <w:rPr>
          <w:rFonts w:eastAsia="Times New Roman" w:cs="Times New Roman"/>
          <w:bCs/>
          <w:szCs w:val="24"/>
        </w:rPr>
      </w:pPr>
      <w:r w:rsidRPr="00FA4774">
        <w:rPr>
          <w:rFonts w:eastAsia="Times New Roman" w:cs="Times New Roman"/>
          <w:b/>
          <w:bCs/>
          <w:szCs w:val="24"/>
        </w:rPr>
        <w:t xml:space="preserve">3. </w:t>
      </w:r>
      <w:r w:rsidRPr="00FA4774">
        <w:rPr>
          <w:rFonts w:eastAsia="Times New Roman" w:cs="Times New Roman"/>
          <w:bCs/>
          <w:szCs w:val="24"/>
        </w:rPr>
        <w:t>It is mentioned in the Book of G-d’s Wars, “As an outside boundary, I have given [to you] the brooks of Arnon, as well as the valley’s waterfall by Moav’s boundary, which turns at the fortress (ayin-raish) settlement.” (Bamidbar [</w:t>
      </w:r>
      <w:hyperlink r:id="rId1939" w:history="1">
        <w:r w:rsidRPr="004F6B23">
          <w:rPr>
            <w:rStyle w:val="Hyperlink"/>
            <w:rFonts w:eastAsia="Times New Roman" w:cs="Times New Roman"/>
            <w:bCs/>
            <w:szCs w:val="24"/>
          </w:rPr>
          <w:t>Numbers</w:t>
        </w:r>
      </w:hyperlink>
      <w:r w:rsidRPr="00FA4774">
        <w:rPr>
          <w:rFonts w:eastAsia="Times New Roman" w:cs="Times New Roman"/>
          <w:bCs/>
          <w:szCs w:val="24"/>
        </w:rPr>
        <w:t>]</w:t>
      </w:r>
      <w:r w:rsidRPr="00FA4774">
        <w:rPr>
          <w:rFonts w:eastAsia="Times New Roman" w:cs="Times New Roman"/>
          <w:bCs/>
          <w:i/>
          <w:iCs/>
          <w:szCs w:val="24"/>
        </w:rPr>
        <w:t xml:space="preserve"> </w:t>
      </w:r>
      <w:r w:rsidRPr="00FA4774">
        <w:rPr>
          <w:rFonts w:eastAsia="Times New Roman" w:cs="Times New Roman"/>
          <w:bCs/>
          <w:szCs w:val="24"/>
        </w:rPr>
        <w:t>21:14-15)</w:t>
      </w:r>
    </w:p>
    <w:p w14:paraId="412A8231" w14:textId="77777777" w:rsidR="00FA4774" w:rsidRPr="00FA4774" w:rsidRDefault="00FA4774" w:rsidP="00FA4774">
      <w:pPr>
        <w:ind w:left="288"/>
        <w:rPr>
          <w:rFonts w:eastAsia="Times New Roman" w:cs="Times New Roman"/>
          <w:bCs/>
          <w:i/>
          <w:iCs/>
          <w:szCs w:val="24"/>
        </w:rPr>
      </w:pPr>
    </w:p>
    <w:p w14:paraId="16D15E4E" w14:textId="307BC733" w:rsidR="00FA4774" w:rsidRPr="00FA4774" w:rsidRDefault="00FA4774" w:rsidP="00FA4774">
      <w:pPr>
        <w:ind w:left="288"/>
        <w:rPr>
          <w:rFonts w:eastAsia="Times New Roman" w:cs="Times New Roman"/>
          <w:bCs/>
          <w:szCs w:val="24"/>
        </w:rPr>
      </w:pPr>
      <w:r w:rsidRPr="00FA4774">
        <w:rPr>
          <w:rFonts w:eastAsia="Times New Roman" w:cs="Times New Roman"/>
          <w:bCs/>
          <w:szCs w:val="24"/>
        </w:rPr>
        <w:t xml:space="preserve">This is where the tremendous miracle took </w:t>
      </w:r>
      <w:hyperlink r:id="rId1940" w:history="1">
        <w:r w:rsidRPr="004F6B23">
          <w:rPr>
            <w:rStyle w:val="Hyperlink"/>
            <w:rFonts w:eastAsia="Times New Roman" w:cs="Times New Roman"/>
            <w:bCs/>
            <w:szCs w:val="24"/>
          </w:rPr>
          <w:t>place</w:t>
        </w:r>
      </w:hyperlink>
      <w:r w:rsidRPr="00FA4774">
        <w:rPr>
          <w:rFonts w:eastAsia="Times New Roman" w:cs="Times New Roman"/>
          <w:bCs/>
          <w:szCs w:val="24"/>
        </w:rPr>
        <w:t xml:space="preserve"> just before the </w:t>
      </w:r>
      <w:hyperlink r:id="rId1941"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entered </w:t>
      </w:r>
      <w:hyperlink r:id="rId1942" w:history="1">
        <w:r w:rsidRPr="004F6B23">
          <w:rPr>
            <w:rStyle w:val="Hyperlink"/>
            <w:rFonts w:eastAsia="Times New Roman" w:cs="Times New Roman"/>
            <w:bCs/>
            <w:i/>
            <w:iCs/>
            <w:szCs w:val="24"/>
          </w:rPr>
          <w:t>Eretz Israel</w:t>
        </w:r>
      </w:hyperlink>
      <w:r w:rsidRPr="00FA4774">
        <w:rPr>
          <w:rFonts w:eastAsia="Times New Roman" w:cs="Times New Roman"/>
          <w:bCs/>
          <w:szCs w:val="24"/>
        </w:rPr>
        <w:t xml:space="preserve">. According to the </w:t>
      </w:r>
      <w:hyperlink r:id="rId1943" w:history="1">
        <w:r w:rsidRPr="004F6B23">
          <w:rPr>
            <w:rStyle w:val="Hyperlink"/>
            <w:rFonts w:eastAsia="Times New Roman" w:cs="Times New Roman"/>
            <w:bCs/>
            <w:szCs w:val="24"/>
          </w:rPr>
          <w:t>Midrash</w:t>
        </w:r>
      </w:hyperlink>
      <w:r w:rsidRPr="00FA4774">
        <w:rPr>
          <w:rFonts w:eastAsia="Times New Roman" w:cs="Times New Roman"/>
          <w:bCs/>
          <w:szCs w:val="24"/>
        </w:rPr>
        <w:t xml:space="preserve">, the Amorites were all set to ambush the </w:t>
      </w:r>
      <w:hyperlink r:id="rId1944"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upon entry into the land. However, as they waited inside the caves, high up in the mountains, </w:t>
      </w:r>
      <w:hyperlink r:id="rId1945" w:history="1">
        <w:r w:rsidRPr="004F6B23">
          <w:rPr>
            <w:rStyle w:val="Hyperlink"/>
            <w:rFonts w:eastAsia="Times New Roman" w:cs="Times New Roman"/>
            <w:bCs/>
            <w:szCs w:val="24"/>
          </w:rPr>
          <w:t>HaShem</w:t>
        </w:r>
      </w:hyperlink>
      <w:r w:rsidRPr="00FA4774">
        <w:rPr>
          <w:rFonts w:eastAsia="Times New Roman" w:cs="Times New Roman"/>
          <w:bCs/>
          <w:szCs w:val="24"/>
        </w:rPr>
        <w:t xml:space="preserve"> caused the opposite mountains with their protrusions to approach and crush the Amorites to death.</w:t>
      </w:r>
    </w:p>
    <w:p w14:paraId="791B9B44" w14:textId="77777777" w:rsidR="00FA4774" w:rsidRPr="00FA4774" w:rsidRDefault="00FA4774" w:rsidP="00FA4774">
      <w:pPr>
        <w:ind w:left="288"/>
        <w:rPr>
          <w:rFonts w:eastAsia="Times New Roman" w:cs="Times New Roman"/>
          <w:bCs/>
          <w:szCs w:val="24"/>
        </w:rPr>
      </w:pPr>
    </w:p>
    <w:p w14:paraId="3320841A" w14:textId="641366C6" w:rsidR="00FA4774" w:rsidRPr="00FA4774" w:rsidRDefault="00FA4774" w:rsidP="00FA4774">
      <w:pPr>
        <w:ind w:left="288"/>
        <w:rPr>
          <w:rFonts w:eastAsia="Times New Roman" w:cs="Times New Roman"/>
          <w:bCs/>
          <w:szCs w:val="24"/>
        </w:rPr>
      </w:pPr>
      <w:r w:rsidRPr="00FA4774">
        <w:rPr>
          <w:rFonts w:eastAsia="Times New Roman" w:cs="Times New Roman"/>
          <w:bCs/>
          <w:szCs w:val="24"/>
        </w:rPr>
        <w:t xml:space="preserve">What is significant about all of this here is that the result was </w:t>
      </w:r>
      <w:r w:rsidRPr="00FA4774">
        <w:rPr>
          <w:rFonts w:eastAsia="Times New Roman" w:cs="Times New Roman"/>
          <w:bCs/>
          <w:i/>
          <w:iCs/>
          <w:szCs w:val="24"/>
        </w:rPr>
        <w:t>shirah</w:t>
      </w:r>
      <w:r w:rsidRPr="00FA4774">
        <w:rPr>
          <w:rFonts w:eastAsia="Times New Roman" w:cs="Times New Roman"/>
          <w:bCs/>
          <w:szCs w:val="24"/>
        </w:rPr>
        <w:t xml:space="preserve"> by the </w:t>
      </w:r>
      <w:hyperlink r:id="rId1946"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w:t>
      </w:r>
      <w:r w:rsidRPr="00FA4774">
        <w:rPr>
          <w:rFonts w:eastAsia="Times New Roman" w:cs="Times New Roman"/>
          <w:bCs/>
          <w:i/>
          <w:iCs/>
          <w:szCs w:val="24"/>
        </w:rPr>
        <w:t>Shirah</w:t>
      </w:r>
      <w:r w:rsidRPr="00FA4774">
        <w:rPr>
          <w:rFonts w:eastAsia="Times New Roman" w:cs="Times New Roman"/>
          <w:bCs/>
          <w:szCs w:val="24"/>
        </w:rPr>
        <w:t xml:space="preserve"> is the ultimate expression of the recognition of the </w:t>
      </w:r>
      <w:hyperlink r:id="rId1947" w:history="1">
        <w:r w:rsidRPr="004F6B23">
          <w:rPr>
            <w:rStyle w:val="Hyperlink"/>
            <w:rFonts w:eastAsia="Times New Roman" w:cs="Times New Roman"/>
            <w:bCs/>
            <w:szCs w:val="24"/>
          </w:rPr>
          <w:t>hand</w:t>
        </w:r>
      </w:hyperlink>
      <w:r w:rsidRPr="00FA4774">
        <w:rPr>
          <w:rFonts w:eastAsia="Times New Roman" w:cs="Times New Roman"/>
          <w:bCs/>
          <w:szCs w:val="24"/>
        </w:rPr>
        <w:t xml:space="preserve"> of </w:t>
      </w:r>
      <w:hyperlink r:id="rId1948" w:history="1">
        <w:r w:rsidRPr="004F6B23">
          <w:rPr>
            <w:rStyle w:val="Hyperlink"/>
            <w:rFonts w:eastAsia="Times New Roman" w:cs="Times New Roman"/>
            <w:bCs/>
            <w:szCs w:val="24"/>
          </w:rPr>
          <w:t>HaShem</w:t>
        </w:r>
      </w:hyperlink>
      <w:r w:rsidRPr="00FA4774">
        <w:rPr>
          <w:rFonts w:eastAsia="Times New Roman" w:cs="Times New Roman"/>
          <w:bCs/>
          <w:szCs w:val="24"/>
        </w:rPr>
        <w:t xml:space="preserve"> in the affairs of man, and particularly, of the </w:t>
      </w:r>
      <w:hyperlink r:id="rId1949"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It is the very </w:t>
      </w:r>
      <w:r w:rsidRPr="00FA4774">
        <w:rPr>
          <w:rFonts w:eastAsia="Times New Roman" w:cs="Times New Roman"/>
          <w:bCs/>
          <w:i/>
          <w:iCs/>
          <w:szCs w:val="24"/>
        </w:rPr>
        <w:t>hakoret hatov,</w:t>
      </w:r>
      <w:r w:rsidRPr="00FA4774">
        <w:rPr>
          <w:rFonts w:eastAsia="Times New Roman" w:cs="Times New Roman"/>
          <w:bCs/>
          <w:szCs w:val="24"/>
        </w:rPr>
        <w:t xml:space="preserve"> recognition of the good, that </w:t>
      </w:r>
      <w:hyperlink r:id="rId1950" w:history="1">
        <w:r w:rsidRPr="004F6B23">
          <w:rPr>
            <w:rStyle w:val="Hyperlink"/>
            <w:rFonts w:eastAsia="Times New Roman" w:cs="Times New Roman"/>
            <w:bCs/>
            <w:szCs w:val="24"/>
          </w:rPr>
          <w:t>Adam</w:t>
        </w:r>
      </w:hyperlink>
      <w:r w:rsidRPr="00FA4774">
        <w:rPr>
          <w:rFonts w:eastAsia="Times New Roman" w:cs="Times New Roman"/>
          <w:bCs/>
          <w:szCs w:val="24"/>
        </w:rPr>
        <w:t xml:space="preserve"> </w:t>
      </w:r>
      <w:r w:rsidRPr="00FA4774">
        <w:rPr>
          <w:rFonts w:eastAsia="Times New Roman" w:cs="Times New Roman"/>
          <w:bCs/>
          <w:iCs/>
          <w:szCs w:val="24"/>
        </w:rPr>
        <w:t>HaRishon</w:t>
      </w:r>
      <w:r w:rsidRPr="00FA4774">
        <w:rPr>
          <w:rFonts w:eastAsia="Times New Roman" w:cs="Times New Roman"/>
          <w:bCs/>
          <w:szCs w:val="24"/>
        </w:rPr>
        <w:t xml:space="preserve"> failed to show just after he </w:t>
      </w:r>
      <w:hyperlink r:id="rId1951" w:history="1">
        <w:r w:rsidRPr="004F6B23">
          <w:rPr>
            <w:rStyle w:val="Hyperlink"/>
            <w:rFonts w:eastAsia="Times New Roman" w:cs="Times New Roman"/>
            <w:bCs/>
            <w:szCs w:val="24"/>
          </w:rPr>
          <w:t>ate</w:t>
        </w:r>
      </w:hyperlink>
      <w:r w:rsidRPr="00FA4774">
        <w:rPr>
          <w:rFonts w:eastAsia="Times New Roman" w:cs="Times New Roman"/>
          <w:bCs/>
          <w:szCs w:val="24"/>
        </w:rPr>
        <w:t xml:space="preserve"> from the </w:t>
      </w:r>
      <w:hyperlink r:id="rId1952" w:history="1">
        <w:r w:rsidRPr="004F6B23">
          <w:rPr>
            <w:rStyle w:val="Hyperlink"/>
            <w:rFonts w:eastAsia="Times New Roman" w:cs="Times New Roman"/>
            <w:bCs/>
            <w:szCs w:val="24"/>
          </w:rPr>
          <w:t>Tree of Knowledge of Good and Evil</w:t>
        </w:r>
      </w:hyperlink>
      <w:r w:rsidRPr="00FA4774">
        <w:rPr>
          <w:rFonts w:eastAsia="Times New Roman" w:cs="Times New Roman"/>
          <w:bCs/>
          <w:szCs w:val="24"/>
        </w:rPr>
        <w:t>.</w:t>
      </w:r>
    </w:p>
    <w:p w14:paraId="0178B1CA" w14:textId="77777777" w:rsidR="00FA4774" w:rsidRPr="00FA4774" w:rsidRDefault="00FA4774" w:rsidP="00FA4774">
      <w:pPr>
        <w:rPr>
          <w:rFonts w:eastAsia="Times New Roman" w:cs="Times New Roman"/>
          <w:bCs/>
          <w:szCs w:val="24"/>
        </w:rPr>
      </w:pPr>
    </w:p>
    <w:p w14:paraId="0E494BC8" w14:textId="715210A4"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953"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46. thence to Almon Diblathaimah, where the well was hidden from them, because they had forsaken the words of the </w:t>
      </w:r>
      <w:hyperlink r:id="rId1954" w:history="1">
        <w:r w:rsidRPr="004F6B23">
          <w:rPr>
            <w:rStyle w:val="Hyperlink"/>
            <w:rFonts w:eastAsia="Calibri" w:cs="Times New Roman"/>
            <w:bCs/>
            <w:i/>
            <w:szCs w:val="24"/>
            <w:lang w:val="en-AU"/>
          </w:rPr>
          <w:t>law</w:t>
        </w:r>
      </w:hyperlink>
      <w:r w:rsidRPr="00FA4774">
        <w:rPr>
          <w:rFonts w:eastAsia="Calibri" w:cs="Times New Roman"/>
          <w:bCs/>
          <w:i/>
          <w:szCs w:val="24"/>
          <w:lang w:val="en-AU"/>
        </w:rPr>
        <w:t xml:space="preserve">, which are as delicious as </w:t>
      </w:r>
      <w:hyperlink r:id="rId1955" w:history="1">
        <w:r w:rsidRPr="004F6B23">
          <w:rPr>
            <w:rStyle w:val="Hyperlink"/>
            <w:rFonts w:eastAsia="Calibri" w:cs="Times New Roman"/>
            <w:bCs/>
            <w:i/>
            <w:szCs w:val="24"/>
            <w:lang w:val="en-AU"/>
          </w:rPr>
          <w:t>figs</w:t>
        </w:r>
      </w:hyperlink>
      <w:r w:rsidRPr="00FA4774">
        <w:rPr>
          <w:rFonts w:eastAsia="Calibri" w:cs="Times New Roman"/>
          <w:bCs/>
          <w:i/>
          <w:szCs w:val="24"/>
          <w:lang w:val="en-AU"/>
        </w:rPr>
        <w:t xml:space="preserve"> (diblatha); </w:t>
      </w:r>
    </w:p>
    <w:p w14:paraId="2CECF061" w14:textId="77777777" w:rsidR="00FA4774" w:rsidRPr="00FA4774" w:rsidRDefault="00FA4774" w:rsidP="00FA4774">
      <w:pPr>
        <w:rPr>
          <w:rFonts w:eastAsia="Times New Roman" w:cs="Times New Roman"/>
          <w:bCs/>
          <w:szCs w:val="24"/>
        </w:rPr>
      </w:pPr>
    </w:p>
    <w:p w14:paraId="18CE8B7A" w14:textId="77777777" w:rsidR="00FA4774" w:rsidRPr="00FA4774" w:rsidRDefault="00FA4774" w:rsidP="00D76AFD">
      <w:pPr>
        <w:pStyle w:val="Heading1"/>
      </w:pPr>
      <w:bookmarkStart w:id="54" w:name="_Toc154268137"/>
      <w:r w:rsidRPr="00FA4774">
        <w:rPr>
          <w:highlight w:val="yellow"/>
        </w:rPr>
        <w:t>B’hari Abarim camp #40</w:t>
      </w:r>
      <w:bookmarkEnd w:id="54"/>
    </w:p>
    <w:p w14:paraId="46C97510" w14:textId="77777777" w:rsidR="00FA4774" w:rsidRPr="00FA4774" w:rsidRDefault="00FA4774" w:rsidP="00FA4774">
      <w:pPr>
        <w:keepNext/>
        <w:keepLines/>
        <w:rPr>
          <w:rFonts w:eastAsia="Times New Roman" w:cs="Times New Roman"/>
          <w:bCs/>
          <w:szCs w:val="24"/>
        </w:rPr>
      </w:pPr>
    </w:p>
    <w:p w14:paraId="399CCFAD" w14:textId="62F4F807"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956"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33:47</w:t>
      </w:r>
      <w:r w:rsidRPr="00FA4774">
        <w:rPr>
          <w:rFonts w:eastAsia="Times New Roman" w:cs="Times New Roman"/>
          <w:bCs/>
          <w:szCs w:val="24"/>
        </w:rPr>
        <w:t xml:space="preserve"> They left the direction of a cake of pressed </w:t>
      </w:r>
      <w:hyperlink r:id="rId1957" w:history="1">
        <w:r w:rsidRPr="004F6B23">
          <w:rPr>
            <w:rStyle w:val="Hyperlink"/>
            <w:rFonts w:eastAsia="Times New Roman" w:cs="Times New Roman"/>
            <w:bCs/>
            <w:szCs w:val="24"/>
          </w:rPr>
          <w:t>figs</w:t>
        </w:r>
      </w:hyperlink>
      <w:r w:rsidRPr="00FA4774">
        <w:rPr>
          <w:rFonts w:eastAsia="Times New Roman" w:cs="Times New Roman"/>
          <w:bCs/>
          <w:szCs w:val="24"/>
        </w:rPr>
        <w:t xml:space="preserve"> (Almon Diblathaim) and camped in the </w:t>
      </w:r>
      <w:r w:rsidRPr="00FA4774">
        <w:rPr>
          <w:rFonts w:eastAsia="Times New Roman" w:cs="Times New Roman"/>
          <w:bCs/>
          <w:color w:val="C00000"/>
          <w:szCs w:val="24"/>
        </w:rPr>
        <w:t>Mountains of the Passes</w:t>
      </w:r>
      <w:r w:rsidRPr="00FA4774">
        <w:rPr>
          <w:rFonts w:eastAsia="Times New Roman" w:cs="Times New Roman"/>
          <w:bCs/>
          <w:szCs w:val="24"/>
        </w:rPr>
        <w:t xml:space="preserve"> (</w:t>
      </w:r>
      <w:r w:rsidRPr="00FA4774">
        <w:rPr>
          <w:rFonts w:eastAsia="Times New Roman" w:cs="Times New Roman"/>
          <w:b/>
          <w:bCs/>
          <w:szCs w:val="24"/>
        </w:rPr>
        <w:t>B’hari</w:t>
      </w:r>
      <w:r w:rsidRPr="00FA4774">
        <w:rPr>
          <w:rFonts w:eastAsia="Times New Roman" w:cs="Times New Roman"/>
          <w:bCs/>
          <w:szCs w:val="24"/>
        </w:rPr>
        <w:t xml:space="preserve"> </w:t>
      </w:r>
      <w:r w:rsidRPr="00FA4774">
        <w:rPr>
          <w:rFonts w:eastAsia="Times New Roman" w:cs="Times New Roman"/>
          <w:b/>
          <w:kern w:val="32"/>
          <w:szCs w:val="32"/>
        </w:rPr>
        <w:t>Abarim</w:t>
      </w:r>
      <w:r w:rsidRPr="00FA4774">
        <w:rPr>
          <w:rFonts w:eastAsia="Times New Roman" w:cs="Times New Roman"/>
          <w:bCs/>
          <w:szCs w:val="24"/>
        </w:rPr>
        <w:t xml:space="preserve"> </w:t>
      </w:r>
      <w:r w:rsidRPr="00FA4774">
        <w:rPr>
          <w:rFonts w:eastAsia="Times New Roman" w:cs="Times New Roman"/>
          <w:b/>
          <w:szCs w:val="24"/>
        </w:rPr>
        <w:t>camp #40</w:t>
      </w:r>
      <w:r w:rsidRPr="00FA4774">
        <w:rPr>
          <w:rFonts w:eastAsia="Times New Roman" w:cs="Times New Roman"/>
          <w:bCs/>
          <w:szCs w:val="24"/>
        </w:rPr>
        <w:t xml:space="preserve">), near a </w:t>
      </w:r>
      <w:hyperlink r:id="rId1958" w:history="1">
        <w:r w:rsidRPr="004F6B23">
          <w:rPr>
            <w:rStyle w:val="Hyperlink"/>
            <w:rFonts w:eastAsia="Times New Roman" w:cs="Times New Roman"/>
            <w:bCs/>
            <w:szCs w:val="24"/>
          </w:rPr>
          <w:t>Babylonian</w:t>
        </w:r>
      </w:hyperlink>
      <w:r w:rsidRPr="00FA4774">
        <w:rPr>
          <w:rFonts w:eastAsia="Times New Roman" w:cs="Times New Roman"/>
          <w:bCs/>
          <w:szCs w:val="24"/>
        </w:rPr>
        <w:t xml:space="preserve"> diety (Nebo). </w:t>
      </w:r>
    </w:p>
    <w:p w14:paraId="4FD7EE5F" w14:textId="77777777" w:rsidR="00FA4774" w:rsidRPr="00FA4774" w:rsidRDefault="00FA4774" w:rsidP="00FA4774">
      <w:pPr>
        <w:rPr>
          <w:rFonts w:eastAsia="Times New Roman" w:cs="Times New Roman"/>
          <w:bCs/>
          <w:szCs w:val="24"/>
        </w:rPr>
      </w:pPr>
    </w:p>
    <w:p w14:paraId="29E09A24" w14:textId="503E4DDE"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N’vo in </w:t>
      </w:r>
      <w:hyperlink r:id="rId1959" w:history="1">
        <w:r w:rsidRPr="004F6B23">
          <w:rPr>
            <w:rStyle w:val="Hyperlink"/>
            <w:rFonts w:eastAsia="Times New Roman" w:cs="Times New Roman"/>
            <w:bCs/>
            <w:szCs w:val="24"/>
          </w:rPr>
          <w:t>Hebrew</w:t>
        </w:r>
      </w:hyperlink>
      <w:r w:rsidRPr="00FA4774">
        <w:rPr>
          <w:rFonts w:eastAsia="Times New Roman" w:cs="Times New Roman"/>
          <w:bCs/>
          <w:szCs w:val="24"/>
        </w:rPr>
        <w:t xml:space="preserve">. This is where Moshe died. Devarim (Deuteronomy) 32:49-50 </w:t>
      </w:r>
    </w:p>
    <w:p w14:paraId="28861293" w14:textId="77777777" w:rsidR="00FA4774" w:rsidRPr="00FA4774" w:rsidRDefault="00FA4774" w:rsidP="00FA4774">
      <w:pPr>
        <w:rPr>
          <w:rFonts w:eastAsia="Times New Roman" w:cs="Times New Roman"/>
          <w:bCs/>
          <w:szCs w:val="24"/>
        </w:rPr>
      </w:pPr>
    </w:p>
    <w:p w14:paraId="3A834D6C" w14:textId="0107026C"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See Bamidbar (</w:t>
      </w:r>
      <w:hyperlink r:id="rId1960" w:history="1">
        <w:r w:rsidRPr="004F6B23">
          <w:rPr>
            <w:rStyle w:val="Hyperlink"/>
            <w:rFonts w:eastAsia="Times New Roman" w:cs="Times New Roman"/>
            <w:bCs/>
            <w:szCs w:val="24"/>
          </w:rPr>
          <w:t>Numbers</w:t>
        </w:r>
      </w:hyperlink>
      <w:r w:rsidRPr="00FA4774">
        <w:rPr>
          <w:rFonts w:eastAsia="Times New Roman" w:cs="Times New Roman"/>
          <w:bCs/>
          <w:szCs w:val="24"/>
        </w:rPr>
        <w:t>) 27:12. Some identify this with Matanah (Bamidbar 21:18; Chizzkuni) or Bamoth (</w:t>
      </w:r>
      <w:r w:rsidRPr="00FA4774">
        <w:rPr>
          <w:rFonts w:eastAsia="Times New Roman" w:cs="Times New Roman"/>
          <w:bCs/>
          <w:i/>
          <w:iCs/>
          <w:szCs w:val="24"/>
        </w:rPr>
        <w:t>Lekach Tov</w:t>
      </w:r>
      <w:r w:rsidRPr="00FA4774">
        <w:rPr>
          <w:rFonts w:eastAsia="Times New Roman" w:cs="Times New Roman"/>
          <w:bCs/>
          <w:szCs w:val="24"/>
        </w:rPr>
        <w:t xml:space="preserve"> on Bamidbar 21:18).</w:t>
      </w:r>
    </w:p>
    <w:p w14:paraId="5A3DEEAA" w14:textId="77777777" w:rsidR="00FA4774" w:rsidRPr="00FA4774" w:rsidRDefault="00FA4774" w:rsidP="00FA4774">
      <w:pPr>
        <w:rPr>
          <w:rFonts w:eastAsia="Times New Roman" w:cs="Times New Roman"/>
          <w:bCs/>
          <w:szCs w:val="24"/>
        </w:rPr>
      </w:pPr>
    </w:p>
    <w:p w14:paraId="14F9E613" w14:textId="7AD5072E"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961"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 xml:space="preserve">47. thence to the Mount Ibraee, in front of the </w:t>
      </w:r>
      <w:hyperlink r:id="rId1962" w:history="1">
        <w:r w:rsidRPr="004F6B23">
          <w:rPr>
            <w:rStyle w:val="Hyperlink"/>
            <w:rFonts w:eastAsia="Calibri" w:cs="Times New Roman"/>
            <w:bCs/>
            <w:i/>
            <w:szCs w:val="24"/>
            <w:lang w:val="en-AU"/>
          </w:rPr>
          <w:t>place</w:t>
        </w:r>
      </w:hyperlink>
      <w:r w:rsidRPr="00FA4774">
        <w:rPr>
          <w:rFonts w:eastAsia="Calibri" w:cs="Times New Roman"/>
          <w:bCs/>
          <w:i/>
          <w:szCs w:val="24"/>
          <w:lang w:val="en-AU"/>
        </w:rPr>
        <w:t xml:space="preserve"> of the </w:t>
      </w:r>
      <w:hyperlink r:id="rId1963" w:history="1">
        <w:r w:rsidRPr="004F6B23">
          <w:rPr>
            <w:rStyle w:val="Hyperlink"/>
            <w:rFonts w:eastAsia="Calibri" w:cs="Times New Roman"/>
            <w:bCs/>
            <w:i/>
            <w:szCs w:val="24"/>
            <w:lang w:val="en-AU"/>
          </w:rPr>
          <w:t>burial</w:t>
        </w:r>
      </w:hyperlink>
      <w:r w:rsidRPr="00FA4774">
        <w:rPr>
          <w:rFonts w:eastAsia="Calibri" w:cs="Times New Roman"/>
          <w:bCs/>
          <w:i/>
          <w:szCs w:val="24"/>
          <w:lang w:val="en-AU"/>
        </w:rPr>
        <w:t xml:space="preserve"> of Mosheh; </w:t>
      </w:r>
    </w:p>
    <w:p w14:paraId="51FC131C" w14:textId="77777777" w:rsidR="00FA4774" w:rsidRPr="00FA4774" w:rsidRDefault="00FA4774" w:rsidP="00FA4774">
      <w:pPr>
        <w:rPr>
          <w:rFonts w:eastAsia="Times New Roman" w:cs="Times New Roman"/>
          <w:bCs/>
          <w:szCs w:val="24"/>
        </w:rPr>
      </w:pPr>
    </w:p>
    <w:p w14:paraId="4E75F974" w14:textId="77777777" w:rsidR="00FA4774" w:rsidRPr="00FA4774" w:rsidRDefault="00FA4774" w:rsidP="00D76AFD">
      <w:pPr>
        <w:pStyle w:val="Heading1"/>
      </w:pPr>
      <w:bookmarkStart w:id="55" w:name="_Toc154268138"/>
      <w:r w:rsidRPr="00FA4774">
        <w:rPr>
          <w:highlight w:val="yellow"/>
        </w:rPr>
        <w:t>Moab camp #41</w:t>
      </w:r>
      <w:bookmarkEnd w:id="55"/>
    </w:p>
    <w:p w14:paraId="1EEFC0A4" w14:textId="77777777" w:rsidR="00FA4774" w:rsidRPr="00FA4774" w:rsidRDefault="00FA4774" w:rsidP="00FA4774">
      <w:pPr>
        <w:rPr>
          <w:rFonts w:eastAsia="Times New Roman" w:cs="Times New Roman"/>
          <w:bCs/>
          <w:szCs w:val="24"/>
        </w:rPr>
      </w:pPr>
    </w:p>
    <w:p w14:paraId="6EBE23D3" w14:textId="599A0773"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964"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33:48</w:t>
      </w:r>
      <w:r w:rsidRPr="00FA4774">
        <w:rPr>
          <w:rFonts w:eastAsia="Times New Roman" w:cs="Times New Roman"/>
          <w:bCs/>
          <w:szCs w:val="24"/>
        </w:rPr>
        <w:t xml:space="preserve"> They left the mountains of the region beyond (Abarim) and camped on the plains of the </w:t>
      </w:r>
      <w:r w:rsidRPr="00FA4774">
        <w:rPr>
          <w:rFonts w:eastAsia="Times New Roman" w:cs="Times New Roman"/>
          <w:bCs/>
          <w:color w:val="C00000"/>
          <w:szCs w:val="24"/>
        </w:rPr>
        <w:t>Mother’s father</w:t>
      </w:r>
      <w:r w:rsidRPr="00FA4774">
        <w:rPr>
          <w:rFonts w:eastAsia="Times New Roman" w:cs="Times New Roman"/>
          <w:bCs/>
          <w:szCs w:val="24"/>
        </w:rPr>
        <w:t xml:space="preserve"> (</w:t>
      </w:r>
      <w:r w:rsidRPr="00FA4774">
        <w:rPr>
          <w:rFonts w:eastAsia="Times New Roman" w:cs="Times New Roman"/>
          <w:b/>
          <w:kern w:val="32"/>
          <w:szCs w:val="32"/>
        </w:rPr>
        <w:t>Moab</w:t>
      </w:r>
      <w:r w:rsidRPr="00FA4774">
        <w:rPr>
          <w:rFonts w:eastAsia="Times New Roman" w:cs="Times New Roman"/>
          <w:bCs/>
          <w:szCs w:val="24"/>
        </w:rPr>
        <w:t xml:space="preserve"> </w:t>
      </w:r>
      <w:r w:rsidRPr="00FA4774">
        <w:rPr>
          <w:rFonts w:eastAsia="Times New Roman" w:cs="Times New Roman"/>
          <w:b/>
          <w:szCs w:val="24"/>
        </w:rPr>
        <w:t>camp #41</w:t>
      </w:r>
      <w:r w:rsidRPr="00FA4774">
        <w:rPr>
          <w:rFonts w:eastAsia="Times New Roman" w:cs="Times New Roman"/>
          <w:bCs/>
          <w:szCs w:val="24"/>
        </w:rPr>
        <w:t xml:space="preserve">) by the descending from the judge (Dan) river (Jordan) across from the </w:t>
      </w:r>
      <w:hyperlink r:id="rId1965" w:history="1">
        <w:r w:rsidRPr="004F6B23">
          <w:rPr>
            <w:rStyle w:val="Hyperlink"/>
            <w:rFonts w:eastAsia="Times New Roman" w:cs="Times New Roman"/>
            <w:bCs/>
            <w:szCs w:val="24"/>
          </w:rPr>
          <w:t>moon</w:t>
        </w:r>
      </w:hyperlink>
      <w:r w:rsidRPr="00FA4774">
        <w:rPr>
          <w:rFonts w:eastAsia="Times New Roman" w:cs="Times New Roman"/>
          <w:bCs/>
          <w:szCs w:val="24"/>
        </w:rPr>
        <w:t xml:space="preserve"> </w:t>
      </w:r>
      <w:hyperlink r:id="rId1966" w:history="1">
        <w:r w:rsidRPr="004F6B23">
          <w:rPr>
            <w:rStyle w:val="Hyperlink"/>
            <w:rFonts w:eastAsia="Times New Roman" w:cs="Times New Roman"/>
            <w:bCs/>
            <w:szCs w:val="24"/>
          </w:rPr>
          <w:t>place</w:t>
        </w:r>
      </w:hyperlink>
      <w:r w:rsidRPr="00FA4774">
        <w:rPr>
          <w:rFonts w:eastAsia="Times New Roman" w:cs="Times New Roman"/>
          <w:bCs/>
          <w:szCs w:val="24"/>
        </w:rPr>
        <w:t xml:space="preserve"> (Jericho</w:t>
      </w:r>
      <w:r w:rsidRPr="00FA4774">
        <w:rPr>
          <w:rFonts w:eastAsia="Times New Roman" w:cs="Times New Roman"/>
          <w:bCs/>
          <w:szCs w:val="24"/>
          <w:vertAlign w:val="superscript"/>
        </w:rPr>
        <w:footnoteReference w:id="247"/>
      </w:r>
      <w:r w:rsidRPr="00FA4774">
        <w:rPr>
          <w:rFonts w:eastAsia="Times New Roman" w:cs="Times New Roman"/>
          <w:bCs/>
          <w:szCs w:val="24"/>
        </w:rPr>
        <w:t xml:space="preserve">). </w:t>
      </w:r>
    </w:p>
    <w:p w14:paraId="0F71441A" w14:textId="77777777" w:rsidR="00FA4774" w:rsidRPr="00FA4774" w:rsidRDefault="00FA4774" w:rsidP="00FA4774">
      <w:pPr>
        <w:rPr>
          <w:rFonts w:eastAsia="Times New Roman" w:cs="Times New Roman"/>
          <w:bCs/>
          <w:szCs w:val="24"/>
        </w:rPr>
      </w:pPr>
    </w:p>
    <w:p w14:paraId="074E4309" w14:textId="5C7C887E" w:rsidR="00FA4774" w:rsidRPr="00FA4774" w:rsidRDefault="00FA4774" w:rsidP="00FA4774">
      <w:pPr>
        <w:rPr>
          <w:rFonts w:eastAsia="Times New Roman" w:cs="Times New Roman"/>
          <w:bCs/>
          <w:szCs w:val="24"/>
        </w:rPr>
      </w:pPr>
      <w:r w:rsidRPr="00FA4774">
        <w:rPr>
          <w:rFonts w:eastAsia="Times New Roman" w:cs="Times New Roman"/>
          <w:bCs/>
          <w:szCs w:val="24"/>
        </w:rPr>
        <w:t>Jericho (</w:t>
      </w:r>
      <w:r w:rsidRPr="00FA4774">
        <w:rPr>
          <w:rFonts w:eastAsia="Times New Roman" w:cs="Times New Roman"/>
          <w:bCs/>
          <w:rtl/>
          <w:lang w:bidi="he-IL"/>
        </w:rPr>
        <w:t>יריחו</w:t>
      </w:r>
      <w:r w:rsidRPr="00FA4774">
        <w:rPr>
          <w:rFonts w:eastAsia="Times New Roman" w:cs="Times New Roman"/>
          <w:bCs/>
          <w:szCs w:val="24"/>
        </w:rPr>
        <w:t xml:space="preserve">) the </w:t>
      </w:r>
      <w:hyperlink r:id="rId1967" w:history="1">
        <w:r w:rsidRPr="004F6B23">
          <w:rPr>
            <w:rStyle w:val="Hyperlink"/>
            <w:rFonts w:eastAsia="Times New Roman" w:cs="Times New Roman"/>
            <w:bCs/>
            <w:szCs w:val="24"/>
          </w:rPr>
          <w:t>Jews’</w:t>
        </w:r>
      </w:hyperlink>
      <w:r w:rsidRPr="00FA4774">
        <w:rPr>
          <w:rFonts w:eastAsia="Times New Roman" w:cs="Times New Roman"/>
          <w:bCs/>
          <w:szCs w:val="24"/>
        </w:rPr>
        <w:t xml:space="preserve"> point of entry into </w:t>
      </w:r>
      <w:hyperlink r:id="rId1968" w:history="1">
        <w:r w:rsidRPr="004F6B23">
          <w:rPr>
            <w:rStyle w:val="Hyperlink"/>
            <w:rFonts w:eastAsia="Times New Roman" w:cs="Times New Roman"/>
            <w:bCs/>
            <w:szCs w:val="24"/>
          </w:rPr>
          <w:t>Eretz Israel</w:t>
        </w:r>
      </w:hyperlink>
      <w:r w:rsidRPr="00FA4774">
        <w:rPr>
          <w:rFonts w:eastAsia="Times New Roman" w:cs="Times New Roman"/>
          <w:bCs/>
          <w:szCs w:val="24"/>
        </w:rPr>
        <w:t xml:space="preserve"> is associated with </w:t>
      </w:r>
      <w:hyperlink r:id="rId1969" w:history="1">
        <w:r w:rsidRPr="004F6B23">
          <w:rPr>
            <w:rStyle w:val="Hyperlink"/>
            <w:rFonts w:eastAsia="Times New Roman" w:cs="Times New Roman"/>
            <w:bCs/>
            <w:szCs w:val="24"/>
          </w:rPr>
          <w:t>Mashiach</w:t>
        </w:r>
      </w:hyperlink>
      <w:r w:rsidRPr="00FA4774">
        <w:rPr>
          <w:rFonts w:eastAsia="Times New Roman" w:cs="Times New Roman"/>
          <w:bCs/>
          <w:szCs w:val="24"/>
        </w:rPr>
        <w:t>, who is described</w:t>
      </w:r>
      <w:r w:rsidRPr="00FA4774">
        <w:rPr>
          <w:rFonts w:eastAsia="Times New Roman" w:cs="Times New Roman"/>
          <w:bCs/>
          <w:szCs w:val="24"/>
          <w:vertAlign w:val="superscript"/>
        </w:rPr>
        <w:footnoteReference w:id="248"/>
      </w:r>
      <w:r w:rsidRPr="00FA4774">
        <w:rPr>
          <w:rFonts w:eastAsia="Times New Roman" w:cs="Times New Roman"/>
          <w:bCs/>
          <w:szCs w:val="24"/>
        </w:rPr>
        <w:t xml:space="preserve"> as </w:t>
      </w:r>
      <w:r w:rsidRPr="00FA4774">
        <w:rPr>
          <w:rFonts w:eastAsia="Times New Roman" w:cs="Times New Roman"/>
          <w:bCs/>
          <w:rtl/>
          <w:lang w:bidi="he-IL"/>
        </w:rPr>
        <w:t>דמורח ודאין</w:t>
      </w:r>
      <w:r w:rsidRPr="00FA4774">
        <w:rPr>
          <w:rFonts w:eastAsia="Times New Roman" w:cs="Times New Roman"/>
          <w:bCs/>
          <w:szCs w:val="24"/>
        </w:rPr>
        <w:t xml:space="preserve"> , “judging the worthy with his sense of smell (</w:t>
      </w:r>
      <w:r w:rsidRPr="00FA4774">
        <w:rPr>
          <w:rFonts w:eastAsia="Times New Roman" w:cs="Times New Roman"/>
          <w:bCs/>
          <w:rtl/>
          <w:lang w:bidi="he-IL"/>
        </w:rPr>
        <w:t>ריח</w:t>
      </w:r>
      <w:r w:rsidRPr="00FA4774">
        <w:rPr>
          <w:rFonts w:eastAsia="Times New Roman" w:cs="Times New Roman"/>
          <w:bCs/>
          <w:szCs w:val="24"/>
        </w:rPr>
        <w:t>).”</w:t>
      </w:r>
    </w:p>
    <w:p w14:paraId="606E5C7A" w14:textId="77777777" w:rsidR="00FA4774" w:rsidRPr="00FA4774" w:rsidRDefault="00FA4774" w:rsidP="00FA4774">
      <w:pPr>
        <w:rPr>
          <w:rFonts w:eastAsia="Times New Roman" w:cs="Times New Roman"/>
          <w:bCs/>
          <w:szCs w:val="24"/>
        </w:rPr>
      </w:pPr>
    </w:p>
    <w:p w14:paraId="04DE949B" w14:textId="0E8476FB"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1970"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
          <w:bCs/>
          <w:i/>
          <w:szCs w:val="24"/>
          <w:lang w:val="en-AU"/>
        </w:rPr>
        <w:t>48</w:t>
      </w:r>
      <w:r w:rsidRPr="00FA4774">
        <w:rPr>
          <w:rFonts w:eastAsia="Calibri" w:cs="Times New Roman"/>
          <w:bCs/>
          <w:i/>
          <w:szCs w:val="24"/>
          <w:lang w:val="en-AU"/>
        </w:rPr>
        <w:t xml:space="preserve">. thence they removed and encamped in the fields of Moab, by Jordan, near Jericho; </w:t>
      </w:r>
    </w:p>
    <w:p w14:paraId="69F7C171" w14:textId="77777777" w:rsidR="00FA4774" w:rsidRPr="00FA4774" w:rsidRDefault="00FA4774" w:rsidP="00FA4774">
      <w:pPr>
        <w:rPr>
          <w:rFonts w:eastAsia="Times New Roman" w:cs="Times New Roman"/>
          <w:bCs/>
          <w:szCs w:val="24"/>
        </w:rPr>
      </w:pPr>
    </w:p>
    <w:p w14:paraId="60C502A9" w14:textId="77777777" w:rsidR="00FA4774" w:rsidRPr="00FA4774" w:rsidRDefault="00FA4774" w:rsidP="00D76AFD">
      <w:pPr>
        <w:pStyle w:val="Heading1"/>
      </w:pPr>
      <w:bookmarkStart w:id="56" w:name="_Toc154268139"/>
      <w:r w:rsidRPr="00FA4774">
        <w:rPr>
          <w:highlight w:val="yellow"/>
        </w:rPr>
        <w:t>Beth Yeshimoth - camp #42</w:t>
      </w:r>
      <w:bookmarkEnd w:id="56"/>
    </w:p>
    <w:p w14:paraId="0103FBD8" w14:textId="77777777" w:rsidR="00FA4774" w:rsidRPr="00FA4774" w:rsidRDefault="00FA4774" w:rsidP="00FA4774">
      <w:pPr>
        <w:keepNext/>
        <w:keepLines/>
        <w:rPr>
          <w:rFonts w:eastAsia="Times New Roman" w:cs="Times New Roman"/>
          <w:bCs/>
          <w:szCs w:val="24"/>
        </w:rPr>
      </w:pPr>
    </w:p>
    <w:p w14:paraId="10E136E8" w14:textId="7F000C86"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1971"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33:49</w:t>
      </w:r>
      <w:r w:rsidRPr="00FA4774">
        <w:rPr>
          <w:rFonts w:eastAsia="Times New Roman" w:cs="Times New Roman"/>
          <w:bCs/>
          <w:szCs w:val="24"/>
        </w:rPr>
        <w:t xml:space="preserve"> There on the plains of the mother’s father (Moab) they camped along the descending from the judge (Dan) river (Jordan) from </w:t>
      </w:r>
      <w:r w:rsidRPr="00FA4774">
        <w:rPr>
          <w:rFonts w:eastAsia="Times New Roman" w:cs="Times New Roman"/>
          <w:bCs/>
          <w:color w:val="C00000"/>
          <w:szCs w:val="24"/>
        </w:rPr>
        <w:t>House of The Desolations</w:t>
      </w:r>
      <w:r w:rsidRPr="00FA4774">
        <w:rPr>
          <w:rFonts w:eastAsia="Times New Roman" w:cs="Times New Roman"/>
          <w:bCs/>
          <w:color w:val="C00000"/>
          <w:szCs w:val="24"/>
          <w:vertAlign w:val="superscript"/>
        </w:rPr>
        <w:footnoteReference w:id="249"/>
      </w:r>
      <w:r w:rsidRPr="00FA4774">
        <w:rPr>
          <w:rFonts w:eastAsia="Times New Roman" w:cs="Times New Roman"/>
          <w:bCs/>
          <w:szCs w:val="24"/>
        </w:rPr>
        <w:t xml:space="preserve"> (</w:t>
      </w:r>
      <w:r w:rsidRPr="00FA4774">
        <w:rPr>
          <w:rFonts w:eastAsia="Times New Roman" w:cs="Times New Roman"/>
          <w:b/>
          <w:kern w:val="32"/>
          <w:szCs w:val="32"/>
        </w:rPr>
        <w:t>Beth Yeshimoth</w:t>
      </w:r>
      <w:r w:rsidRPr="00FA4774">
        <w:rPr>
          <w:rFonts w:eastAsia="Times New Roman" w:cs="Times New Roman"/>
          <w:bCs/>
          <w:szCs w:val="24"/>
        </w:rPr>
        <w:t xml:space="preserve"> - </w:t>
      </w:r>
      <w:r w:rsidRPr="00FA4774">
        <w:rPr>
          <w:rFonts w:eastAsia="Times New Roman" w:cs="Times New Roman"/>
          <w:b/>
          <w:szCs w:val="24"/>
        </w:rPr>
        <w:t>camp #</w:t>
      </w:r>
      <w:hyperlink r:id="rId1972" w:history="1">
        <w:r w:rsidRPr="004F6B23">
          <w:rPr>
            <w:rStyle w:val="Hyperlink"/>
            <w:rFonts w:eastAsia="Times New Roman" w:cs="Times New Roman"/>
            <w:b/>
            <w:szCs w:val="24"/>
          </w:rPr>
          <w:t>forty-two</w:t>
        </w:r>
      </w:hyperlink>
      <w:r w:rsidRPr="00FA4774">
        <w:rPr>
          <w:rFonts w:eastAsia="Times New Roman" w:cs="Times New Roman"/>
          <w:bCs/>
          <w:szCs w:val="24"/>
        </w:rPr>
        <w:t>) to the meadow of the acacias (Abel Shittim – Avel Shittim means “a flatland of Shittim”</w:t>
      </w:r>
      <w:r w:rsidRPr="00FA4774">
        <w:rPr>
          <w:rFonts w:eastAsia="Times New Roman" w:cs="Times New Roman"/>
          <w:bCs/>
          <w:szCs w:val="24"/>
          <w:vertAlign w:val="superscript"/>
        </w:rPr>
        <w:footnoteReference w:id="250"/>
      </w:r>
      <w:r w:rsidRPr="00FA4774">
        <w:rPr>
          <w:rFonts w:eastAsia="Times New Roman" w:cs="Times New Roman"/>
          <w:bCs/>
          <w:szCs w:val="24"/>
        </w:rPr>
        <w:t xml:space="preserve">). </w:t>
      </w:r>
    </w:p>
    <w:p w14:paraId="2B0426EB" w14:textId="77777777" w:rsidR="00FA4774" w:rsidRPr="00FA4774" w:rsidRDefault="00FA4774" w:rsidP="00FA4774">
      <w:pPr>
        <w:rPr>
          <w:rFonts w:eastAsia="Times New Roman" w:cs="Times New Roman"/>
          <w:bCs/>
          <w:szCs w:val="24"/>
        </w:rPr>
      </w:pPr>
    </w:p>
    <w:p w14:paraId="5955D308" w14:textId="23A919E7" w:rsidR="00FA4774" w:rsidRPr="00FA4774" w:rsidRDefault="00FA4774" w:rsidP="00FA4774">
      <w:pPr>
        <w:ind w:left="288"/>
        <w:rPr>
          <w:rFonts w:eastAsia="Times New Roman" w:cs="Times New Roman"/>
          <w:bCs/>
          <w:szCs w:val="24"/>
        </w:rPr>
      </w:pPr>
      <w:r w:rsidRPr="00FA4774">
        <w:rPr>
          <w:rFonts w:eastAsia="Times New Roman" w:cs="Times New Roman"/>
          <w:b/>
          <w:szCs w:val="24"/>
        </w:rPr>
        <w:t>1.</w:t>
      </w:r>
      <w:r w:rsidRPr="00FA4774">
        <w:rPr>
          <w:rFonts w:eastAsia="Times New Roman" w:cs="Times New Roman"/>
          <w:bCs/>
          <w:szCs w:val="24"/>
        </w:rPr>
        <w:t xml:space="preserve"> Balaam attempted to curse </w:t>
      </w:r>
      <w:hyperlink r:id="rId1973" w:history="1">
        <w:r w:rsidRPr="004F6B23">
          <w:rPr>
            <w:rStyle w:val="Hyperlink"/>
            <w:rFonts w:eastAsia="Times New Roman" w:cs="Times New Roman"/>
            <w:bCs/>
            <w:szCs w:val="24"/>
          </w:rPr>
          <w:t>Israel</w:t>
        </w:r>
      </w:hyperlink>
      <w:r w:rsidRPr="00FA4774">
        <w:rPr>
          <w:rFonts w:eastAsia="Times New Roman" w:cs="Times New Roman"/>
          <w:bCs/>
          <w:szCs w:val="24"/>
        </w:rPr>
        <w:t xml:space="preserve"> at Abel Shittim in Micah 6:5 and Bamidbar (</w:t>
      </w:r>
      <w:hyperlink r:id="rId1974"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22-24. Joshua camped here - Joshua 2:1 and 3:1. Phineas spears fornicators in front of </w:t>
      </w:r>
      <w:hyperlink r:id="rId1975" w:history="1">
        <w:r w:rsidRPr="004F6B23">
          <w:rPr>
            <w:rStyle w:val="Hyperlink"/>
            <w:rFonts w:eastAsia="Times New Roman" w:cs="Times New Roman"/>
            <w:bCs/>
            <w:szCs w:val="24"/>
          </w:rPr>
          <w:t>Israel</w:t>
        </w:r>
      </w:hyperlink>
      <w:r w:rsidRPr="00FA4774">
        <w:rPr>
          <w:rFonts w:eastAsia="Times New Roman" w:cs="Times New Roman"/>
          <w:bCs/>
          <w:szCs w:val="24"/>
        </w:rPr>
        <w:t xml:space="preserve"> here - </w:t>
      </w:r>
      <w:hyperlink r:id="rId1976"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25. This area was renowned for it’s date groves and grain fields -Encyclopedia Judaica, Vol 2, page 62 </w:t>
      </w:r>
    </w:p>
    <w:p w14:paraId="4C8DD14E" w14:textId="77777777" w:rsidR="00FA4774" w:rsidRPr="00FA4774" w:rsidRDefault="00FA4774" w:rsidP="00FA4774">
      <w:pPr>
        <w:rPr>
          <w:rFonts w:eastAsia="Times New Roman" w:cs="Times New Roman"/>
          <w:bCs/>
          <w:szCs w:val="24"/>
        </w:rPr>
      </w:pPr>
    </w:p>
    <w:p w14:paraId="77A37500" w14:textId="71DC4854" w:rsidR="00FA4774" w:rsidRPr="00FA4774" w:rsidRDefault="00FA4774" w:rsidP="00FA4774">
      <w:pPr>
        <w:ind w:left="288"/>
        <w:rPr>
          <w:rFonts w:eastAsia="Times New Roman" w:cs="Times New Roman"/>
          <w:bCs/>
          <w:szCs w:val="24"/>
        </w:rPr>
      </w:pPr>
      <w:r w:rsidRPr="00FA4774">
        <w:rPr>
          <w:rFonts w:eastAsia="Times New Roman" w:cs="Times New Roman"/>
          <w:b/>
          <w:szCs w:val="24"/>
        </w:rPr>
        <w:t>2.</w:t>
      </w:r>
      <w:r w:rsidRPr="00FA4774">
        <w:rPr>
          <w:rFonts w:eastAsia="Times New Roman" w:cs="Times New Roman"/>
          <w:bCs/>
          <w:szCs w:val="24"/>
        </w:rPr>
        <w:t xml:space="preserve"> Shittim Plain</w:t>
      </w:r>
      <w:r w:rsidRPr="00FA4774">
        <w:rPr>
          <w:rFonts w:eastAsia="Times New Roman" w:cs="Times New Roman"/>
          <w:bCs/>
          <w:szCs w:val="24"/>
          <w:vertAlign w:val="superscript"/>
        </w:rPr>
        <w:footnoteReference w:id="251"/>
      </w:r>
      <w:r w:rsidRPr="00FA4774">
        <w:rPr>
          <w:rFonts w:eastAsia="Times New Roman" w:cs="Times New Roman"/>
          <w:bCs/>
          <w:szCs w:val="24"/>
        </w:rPr>
        <w:t xml:space="preserve">. Some say that an </w:t>
      </w:r>
      <w:r w:rsidRPr="00FA4774">
        <w:rPr>
          <w:rFonts w:eastAsia="Times New Roman" w:cs="Times New Roman"/>
          <w:bCs/>
          <w:i/>
          <w:iCs/>
          <w:szCs w:val="24"/>
        </w:rPr>
        <w:t>avel</w:t>
      </w:r>
      <w:r w:rsidRPr="00FA4774">
        <w:rPr>
          <w:rFonts w:eastAsia="Times New Roman" w:cs="Times New Roman"/>
          <w:bCs/>
          <w:szCs w:val="24"/>
        </w:rPr>
        <w:t xml:space="preserve"> is a desolate plain</w:t>
      </w:r>
      <w:r w:rsidRPr="00FA4774">
        <w:rPr>
          <w:rFonts w:eastAsia="Times New Roman" w:cs="Times New Roman"/>
          <w:bCs/>
          <w:szCs w:val="24"/>
          <w:vertAlign w:val="superscript"/>
        </w:rPr>
        <w:footnoteReference w:id="252"/>
      </w:r>
      <w:r w:rsidRPr="00FA4774">
        <w:rPr>
          <w:rFonts w:eastAsia="Times New Roman" w:cs="Times New Roman"/>
          <w:bCs/>
          <w:szCs w:val="24"/>
        </w:rPr>
        <w:t xml:space="preserve">. This is Shittim mentioned in </w:t>
      </w:r>
      <w:r w:rsidR="000737CA">
        <w:rPr>
          <w:rFonts w:eastAsia="Times New Roman" w:cs="Times New Roman"/>
          <w:bCs/>
          <w:szCs w:val="24"/>
        </w:rPr>
        <w:t xml:space="preserve">Bamidbar </w:t>
      </w:r>
      <w:r w:rsidRPr="00FA4774">
        <w:rPr>
          <w:rFonts w:eastAsia="Times New Roman" w:cs="Times New Roman"/>
          <w:bCs/>
          <w:szCs w:val="24"/>
        </w:rPr>
        <w:t>25:1; and was the last stop before crossing the Jordan (Joshua 2:1, 3:1). It may be related to Avel Mitzraim in Bereshit 50:11.</w:t>
      </w:r>
      <w:r w:rsidR="000737CA">
        <w:rPr>
          <w:rFonts w:eastAsia="Times New Roman" w:cs="Times New Roman"/>
          <w:bCs/>
          <w:szCs w:val="24"/>
        </w:rPr>
        <w:t xml:space="preserve"> </w:t>
      </w:r>
      <w:r w:rsidR="000737CA">
        <w:t xml:space="preserve">Pinchas, </w:t>
      </w:r>
      <w:r w:rsidR="000737CA" w:rsidRPr="0090117F">
        <w:t xml:space="preserve">the hero of the story of Baal Peor, in </w:t>
      </w:r>
      <w:hyperlink r:id="rId1977" w:history="1">
        <w:r w:rsidR="000737CA" w:rsidRPr="004F6B23">
          <w:rPr>
            <w:rStyle w:val="Hyperlink"/>
          </w:rPr>
          <w:t>Psalms</w:t>
        </w:r>
      </w:hyperlink>
      <w:r w:rsidR="000737CA">
        <w:t xml:space="preserve"> chapter 106 and in </w:t>
      </w:r>
      <w:hyperlink r:id="rId1978" w:history="1">
        <w:r w:rsidR="000737CA" w:rsidRPr="004F6B23">
          <w:rPr>
            <w:rStyle w:val="Hyperlink"/>
          </w:rPr>
          <w:t>Parashat</w:t>
        </w:r>
      </w:hyperlink>
      <w:r w:rsidR="000737CA">
        <w:t xml:space="preserve"> Pinchas, optained his </w:t>
      </w:r>
      <w:hyperlink r:id="rId1979" w:history="1">
        <w:r w:rsidR="000737CA" w:rsidRPr="004F6B23">
          <w:rPr>
            <w:rStyle w:val="Hyperlink"/>
          </w:rPr>
          <w:t>covenant</w:t>
        </w:r>
      </w:hyperlink>
      <w:r w:rsidR="000737CA">
        <w:t xml:space="preserve"> of peace and the coveant of eternal priesthood here.</w:t>
      </w:r>
      <w:r w:rsidR="000737CA">
        <w:rPr>
          <w:rStyle w:val="FootnoteReference"/>
        </w:rPr>
        <w:footnoteReference w:id="253"/>
      </w:r>
    </w:p>
    <w:p w14:paraId="54CC6EC5" w14:textId="77777777" w:rsidR="00FA4774" w:rsidRPr="00FA4774" w:rsidRDefault="00FA4774" w:rsidP="00FA4774">
      <w:pPr>
        <w:ind w:left="288"/>
        <w:rPr>
          <w:rFonts w:eastAsia="Times New Roman" w:cs="Times New Roman"/>
          <w:bCs/>
          <w:szCs w:val="24"/>
        </w:rPr>
      </w:pPr>
    </w:p>
    <w:p w14:paraId="41C25974" w14:textId="4A9679CE" w:rsidR="00FA4774" w:rsidRPr="00FA4774" w:rsidRDefault="00FA4774" w:rsidP="00FA4774">
      <w:pPr>
        <w:ind w:left="288"/>
        <w:rPr>
          <w:rFonts w:eastAsia="Times New Roman" w:cs="Times New Roman"/>
          <w:bCs/>
          <w:szCs w:val="24"/>
        </w:rPr>
      </w:pPr>
      <w:r w:rsidRPr="00FA4774">
        <w:rPr>
          <w:rFonts w:eastAsia="Times New Roman" w:cs="Times New Roman"/>
          <w:b/>
          <w:szCs w:val="24"/>
        </w:rPr>
        <w:t>3.</w:t>
      </w:r>
      <w:r w:rsidRPr="00FA4774">
        <w:rPr>
          <w:rFonts w:eastAsia="Times New Roman" w:cs="Times New Roman"/>
          <w:bCs/>
          <w:szCs w:val="24"/>
        </w:rPr>
        <w:t xml:space="preserve"> The </w:t>
      </w:r>
      <w:hyperlink r:id="rId1980" w:history="1">
        <w:r w:rsidRPr="004F6B23">
          <w:rPr>
            <w:rStyle w:val="Hyperlink"/>
            <w:rFonts w:eastAsia="Times New Roman" w:cs="Times New Roman"/>
            <w:bCs/>
            <w:szCs w:val="24"/>
          </w:rPr>
          <w:t>Talmud</w:t>
        </w:r>
      </w:hyperlink>
      <w:r w:rsidRPr="00FA4774">
        <w:rPr>
          <w:rFonts w:eastAsia="Times New Roman" w:cs="Times New Roman"/>
          <w:bCs/>
          <w:szCs w:val="24"/>
        </w:rPr>
        <w:t xml:space="preserve"> notes that Avel Shittim is 12 mil from Beth HaYeshimoth (</w:t>
      </w:r>
      <w:r w:rsidRPr="00FA4774">
        <w:rPr>
          <w:rFonts w:eastAsia="Times New Roman" w:cs="Times New Roman"/>
          <w:bCs/>
          <w:i/>
          <w:iCs/>
          <w:szCs w:val="24"/>
        </w:rPr>
        <w:t>Eruvin</w:t>
      </w:r>
      <w:r w:rsidRPr="00FA4774">
        <w:rPr>
          <w:rFonts w:eastAsia="Times New Roman" w:cs="Times New Roman"/>
          <w:bCs/>
          <w:szCs w:val="24"/>
        </w:rPr>
        <w:t xml:space="preserve"> 55b; </w:t>
      </w:r>
      <w:r w:rsidRPr="00FA4774">
        <w:rPr>
          <w:rFonts w:eastAsia="Times New Roman" w:cs="Times New Roman"/>
          <w:bCs/>
          <w:i/>
          <w:iCs/>
          <w:szCs w:val="24"/>
        </w:rPr>
        <w:t>Yerushalmi, Shevi’ith</w:t>
      </w:r>
      <w:r w:rsidRPr="00FA4774">
        <w:rPr>
          <w:rFonts w:eastAsia="Times New Roman" w:cs="Times New Roman"/>
          <w:bCs/>
          <w:szCs w:val="24"/>
        </w:rPr>
        <w:t xml:space="preserve"> 6:1; Rashi). It would therefore appear that the Israelites were camped between the Ujemi Brook, just north of the Dead Sea, and the Abu Araba stream, some </w:t>
      </w:r>
      <w:hyperlink r:id="rId1981" w:history="1">
        <w:r w:rsidRPr="004F6B23">
          <w:rPr>
            <w:rStyle w:val="Hyperlink"/>
            <w:rFonts w:eastAsia="Times New Roman" w:cs="Times New Roman"/>
            <w:bCs/>
            <w:szCs w:val="24"/>
          </w:rPr>
          <w:t>five</w:t>
        </w:r>
      </w:hyperlink>
      <w:r w:rsidRPr="00FA4774">
        <w:rPr>
          <w:rFonts w:eastAsia="Times New Roman" w:cs="Times New Roman"/>
          <w:bCs/>
          <w:szCs w:val="24"/>
        </w:rPr>
        <w:t xml:space="preserve"> miles to the north. The plain between the Jordan and the Aravah mountains there is approximately </w:t>
      </w:r>
      <w:hyperlink r:id="rId1982" w:history="1">
        <w:r w:rsidRPr="004F6B23">
          <w:rPr>
            <w:rStyle w:val="Hyperlink"/>
            <w:rFonts w:eastAsia="Times New Roman" w:cs="Times New Roman"/>
            <w:bCs/>
            <w:szCs w:val="24"/>
          </w:rPr>
          <w:t>twelve</w:t>
        </w:r>
      </w:hyperlink>
      <w:r w:rsidRPr="00FA4774">
        <w:rPr>
          <w:rFonts w:eastAsia="Times New Roman" w:cs="Times New Roman"/>
          <w:bCs/>
          <w:szCs w:val="24"/>
        </w:rPr>
        <w:t xml:space="preserve"> mil wide, the width of the Israelite camp.</w:t>
      </w:r>
    </w:p>
    <w:p w14:paraId="57EE8178" w14:textId="77777777" w:rsidR="00FA4774" w:rsidRPr="00FA4774" w:rsidRDefault="00FA4774" w:rsidP="00FA4774">
      <w:pPr>
        <w:ind w:left="288"/>
        <w:rPr>
          <w:rFonts w:eastAsia="Times New Roman" w:cs="Times New Roman"/>
          <w:bCs/>
          <w:szCs w:val="24"/>
        </w:rPr>
      </w:pPr>
    </w:p>
    <w:p w14:paraId="73E9B99F" w14:textId="40019C7A" w:rsidR="00FA4774" w:rsidRPr="00FA4774" w:rsidRDefault="00FA4774" w:rsidP="00FA4774">
      <w:pPr>
        <w:ind w:left="288"/>
        <w:rPr>
          <w:rFonts w:eastAsia="Times New Roman" w:cs="Times New Roman"/>
          <w:bCs/>
          <w:szCs w:val="24"/>
        </w:rPr>
      </w:pPr>
      <w:r w:rsidRPr="00FA4774">
        <w:rPr>
          <w:rFonts w:eastAsia="Times New Roman" w:cs="Times New Roman"/>
          <w:bCs/>
          <w:szCs w:val="24"/>
        </w:rPr>
        <w:t xml:space="preserve">RASHI:  </w:t>
      </w:r>
      <w:r w:rsidRPr="00FA4774">
        <w:rPr>
          <w:rFonts w:eastAsia="Times New Roman" w:cs="Times New Roman"/>
          <w:b/>
          <w:bCs/>
          <w:szCs w:val="24"/>
        </w:rPr>
        <w:t xml:space="preserve">49 from Beth-jeshimoth to Abel-shittim </w:t>
      </w:r>
      <w:r w:rsidRPr="00FA4774">
        <w:rPr>
          <w:rFonts w:eastAsia="Times New Roman" w:cs="Times New Roman"/>
          <w:bCs/>
          <w:szCs w:val="24"/>
        </w:rPr>
        <w:t xml:space="preserve">This </w:t>
      </w:r>
      <w:hyperlink r:id="rId1983" w:history="1">
        <w:r w:rsidRPr="004F6B23">
          <w:rPr>
            <w:rStyle w:val="Hyperlink"/>
            <w:rFonts w:eastAsia="Times New Roman" w:cs="Times New Roman"/>
            <w:bCs/>
            <w:szCs w:val="24"/>
          </w:rPr>
          <w:t>teaches</w:t>
        </w:r>
      </w:hyperlink>
      <w:r w:rsidRPr="00FA4774">
        <w:rPr>
          <w:rFonts w:eastAsia="Times New Roman" w:cs="Times New Roman"/>
          <w:bCs/>
          <w:szCs w:val="24"/>
        </w:rPr>
        <w:t xml:space="preserve"> you that the extent of </w:t>
      </w:r>
      <w:hyperlink r:id="rId1984" w:history="1">
        <w:r w:rsidRPr="004F6B23">
          <w:rPr>
            <w:rStyle w:val="Hyperlink"/>
            <w:rFonts w:eastAsia="Times New Roman" w:cs="Times New Roman"/>
            <w:bCs/>
            <w:szCs w:val="24"/>
          </w:rPr>
          <w:t>Israel</w:t>
        </w:r>
      </w:hyperlink>
      <w:r w:rsidRPr="00FA4774">
        <w:rPr>
          <w:rFonts w:eastAsia="Times New Roman" w:cs="Times New Roman"/>
          <w:bCs/>
          <w:szCs w:val="24"/>
        </w:rPr>
        <w:t xml:space="preserve">’s camp was </w:t>
      </w:r>
      <w:hyperlink r:id="rId1985" w:history="1">
        <w:r w:rsidRPr="004F6B23">
          <w:rPr>
            <w:rStyle w:val="Hyperlink"/>
            <w:rFonts w:eastAsia="Times New Roman" w:cs="Times New Roman"/>
            <w:bCs/>
            <w:szCs w:val="24"/>
          </w:rPr>
          <w:t>twelve</w:t>
        </w:r>
      </w:hyperlink>
      <w:r w:rsidRPr="00FA4774">
        <w:rPr>
          <w:rFonts w:eastAsia="Times New Roman" w:cs="Times New Roman"/>
          <w:bCs/>
          <w:szCs w:val="24"/>
        </w:rPr>
        <w:t xml:space="preserve"> mil [a mil equaling approximately 3500 ft.] for Rabbah bar bar Channah said, ―I myself saw that </w:t>
      </w:r>
      <w:hyperlink r:id="rId1986" w:history="1">
        <w:r w:rsidRPr="004F6B23">
          <w:rPr>
            <w:rStyle w:val="Hyperlink"/>
            <w:rFonts w:eastAsia="Times New Roman" w:cs="Times New Roman"/>
            <w:bCs/>
            <w:szCs w:val="24"/>
          </w:rPr>
          <w:t>place</w:t>
        </w:r>
      </w:hyperlink>
      <w:r w:rsidRPr="00FA4774">
        <w:rPr>
          <w:rFonts w:eastAsia="Times New Roman" w:cs="Times New Roman"/>
          <w:bCs/>
          <w:szCs w:val="24"/>
        </w:rPr>
        <w:t xml:space="preserve"> [and it is </w:t>
      </w:r>
      <w:hyperlink r:id="rId1987" w:history="1">
        <w:r w:rsidRPr="004F6B23">
          <w:rPr>
            <w:rStyle w:val="Hyperlink"/>
            <w:rFonts w:eastAsia="Times New Roman" w:cs="Times New Roman"/>
            <w:bCs/>
            <w:szCs w:val="24"/>
          </w:rPr>
          <w:t>three</w:t>
        </w:r>
      </w:hyperlink>
      <w:r w:rsidRPr="00FA4774">
        <w:rPr>
          <w:rFonts w:eastAsia="Times New Roman" w:cs="Times New Roman"/>
          <w:bCs/>
          <w:szCs w:val="24"/>
        </w:rPr>
        <w:t xml:space="preserve"> parasangs (12 mil) square].</w:t>
      </w:r>
      <w:r w:rsidRPr="00FA4774">
        <w:rPr>
          <w:rFonts w:ascii="Cambria Math" w:eastAsia="Times New Roman" w:hAnsi="Cambria Math" w:cs="Cambria Math"/>
          <w:bCs/>
          <w:szCs w:val="24"/>
        </w:rPr>
        <w:t>‖</w:t>
      </w:r>
      <w:r w:rsidRPr="00FA4774">
        <w:rPr>
          <w:rFonts w:eastAsia="Times New Roman" w:cs="Times New Roman"/>
          <w:bCs/>
          <w:szCs w:val="24"/>
        </w:rPr>
        <w:t>-[Eruvin 55b]</w:t>
      </w:r>
    </w:p>
    <w:p w14:paraId="68831194" w14:textId="77777777" w:rsidR="00FA4774" w:rsidRPr="00FA4774" w:rsidRDefault="00FA4774" w:rsidP="00FA4774">
      <w:pPr>
        <w:ind w:left="288"/>
        <w:rPr>
          <w:rFonts w:eastAsia="Times New Roman" w:cs="Times New Roman"/>
          <w:bCs/>
          <w:szCs w:val="24"/>
        </w:rPr>
      </w:pPr>
    </w:p>
    <w:p w14:paraId="07464EAF" w14:textId="77777777" w:rsidR="00FA4774" w:rsidRPr="00FA4774" w:rsidRDefault="00FA4774" w:rsidP="00FA4774">
      <w:pPr>
        <w:ind w:left="288"/>
        <w:rPr>
          <w:rFonts w:eastAsia="Times New Roman" w:cs="Times New Roman"/>
          <w:bCs/>
          <w:szCs w:val="24"/>
        </w:rPr>
      </w:pPr>
      <w:r w:rsidRPr="00FA4774">
        <w:rPr>
          <w:rFonts w:eastAsia="Times New Roman" w:cs="Times New Roman"/>
          <w:bCs/>
          <w:szCs w:val="24"/>
        </w:rPr>
        <w:t xml:space="preserve">RASHI:  </w:t>
      </w:r>
      <w:r w:rsidRPr="00FA4774">
        <w:rPr>
          <w:rFonts w:eastAsia="Times New Roman" w:cs="Times New Roman"/>
          <w:b/>
          <w:bCs/>
          <w:szCs w:val="24"/>
        </w:rPr>
        <w:t xml:space="preserve">Abel-shittim </w:t>
      </w:r>
      <w:r w:rsidRPr="00FA4774">
        <w:rPr>
          <w:rFonts w:eastAsia="Times New Roman" w:cs="Times New Roman"/>
          <w:bCs/>
          <w:szCs w:val="24"/>
        </w:rPr>
        <w:t>The plain of Shittim was called Abel.</w:t>
      </w:r>
    </w:p>
    <w:p w14:paraId="2F4542FA" w14:textId="77777777" w:rsidR="00FA4774" w:rsidRPr="00FA4774" w:rsidRDefault="00FA4774" w:rsidP="00FA4774">
      <w:pPr>
        <w:ind w:left="288"/>
        <w:rPr>
          <w:rFonts w:eastAsia="Times New Roman" w:cs="Times New Roman"/>
          <w:bCs/>
          <w:szCs w:val="24"/>
        </w:rPr>
      </w:pPr>
    </w:p>
    <w:p w14:paraId="0F273B87" w14:textId="242F2E2F" w:rsidR="00FA4774" w:rsidRPr="00FA4774" w:rsidRDefault="00FA4774" w:rsidP="00FA4774">
      <w:pPr>
        <w:ind w:left="288" w:right="288"/>
        <w:rPr>
          <w:rFonts w:eastAsia="Times New Roman" w:cs="Times New Roman"/>
          <w:bCs/>
          <w:i/>
          <w:szCs w:val="24"/>
        </w:rPr>
      </w:pPr>
      <w:bookmarkStart w:id="57" w:name="Balak25_01c"/>
      <w:bookmarkEnd w:id="57"/>
      <w:r w:rsidRPr="00FA4774">
        <w:rPr>
          <w:rFonts w:eastAsia="Times New Roman" w:cs="Times New Roman"/>
          <w:b/>
          <w:bCs/>
          <w:i/>
          <w:szCs w:val="24"/>
        </w:rPr>
        <w:t>Sanhedrin 106a</w:t>
      </w:r>
      <w:r w:rsidRPr="00FA4774">
        <w:rPr>
          <w:rFonts w:eastAsia="Times New Roman" w:cs="Times New Roman"/>
          <w:bCs/>
          <w:i/>
          <w:szCs w:val="24"/>
        </w:rPr>
        <w:t xml:space="preserve"> Balaam advised Balak to ensnare the children of </w:t>
      </w:r>
      <w:hyperlink r:id="rId1988" w:history="1">
        <w:r w:rsidRPr="004F6B23">
          <w:rPr>
            <w:rStyle w:val="Hyperlink"/>
            <w:rFonts w:eastAsia="Times New Roman" w:cs="Times New Roman"/>
            <w:bCs/>
            <w:i/>
            <w:szCs w:val="24"/>
          </w:rPr>
          <w:t>Israel</w:t>
        </w:r>
      </w:hyperlink>
      <w:r w:rsidRPr="00FA4774">
        <w:rPr>
          <w:rFonts w:eastAsia="Times New Roman" w:cs="Times New Roman"/>
          <w:bCs/>
          <w:i/>
          <w:szCs w:val="24"/>
        </w:rPr>
        <w:t xml:space="preserve"> with them. He said to him: “</w:t>
      </w:r>
      <w:hyperlink r:id="rId1989" w:history="1">
        <w:r w:rsidRPr="00FA4774">
          <w:rPr>
            <w:rFonts w:eastAsia="Times New Roman" w:cs="Times New Roman"/>
            <w:bCs/>
            <w:i/>
            <w:szCs w:val="24"/>
            <w:u w:val="single"/>
          </w:rPr>
          <w:t>Their G-d hates promiscuity</w:t>
        </w:r>
      </w:hyperlink>
      <w:r w:rsidRPr="00FA4774">
        <w:rPr>
          <w:rFonts w:eastAsia="Times New Roman" w:cs="Times New Roman"/>
          <w:bCs/>
          <w:i/>
          <w:szCs w:val="24"/>
        </w:rPr>
        <w:t xml:space="preserve">, and they are very partial to linen. Come, and I will advise you what to do. Erect for them tents enclosed by hangings, and </w:t>
      </w:r>
      <w:hyperlink r:id="rId1990" w:history="1">
        <w:r w:rsidRPr="004F6B23">
          <w:rPr>
            <w:rStyle w:val="Hyperlink"/>
            <w:rFonts w:eastAsia="Times New Roman" w:cs="Times New Roman"/>
            <w:bCs/>
            <w:i/>
            <w:szCs w:val="24"/>
          </w:rPr>
          <w:t>place</w:t>
        </w:r>
      </w:hyperlink>
      <w:r w:rsidRPr="00FA4774">
        <w:rPr>
          <w:rFonts w:eastAsia="Times New Roman" w:cs="Times New Roman"/>
          <w:bCs/>
          <w:i/>
          <w:szCs w:val="24"/>
        </w:rPr>
        <w:t xml:space="preserve"> in them harlots, old women without, young women within, to sell them linen garments.”</w:t>
      </w:r>
    </w:p>
    <w:p w14:paraId="6F236130" w14:textId="77777777" w:rsidR="00FA4774" w:rsidRPr="00FA4774" w:rsidRDefault="00FA4774" w:rsidP="00FA4774">
      <w:pPr>
        <w:rPr>
          <w:rFonts w:eastAsia="Times New Roman" w:cs="Times New Roman"/>
          <w:bCs/>
          <w:i/>
          <w:szCs w:val="24"/>
        </w:rPr>
      </w:pPr>
    </w:p>
    <w:p w14:paraId="3B5462A7" w14:textId="29C12FF7" w:rsidR="00FA4774" w:rsidRPr="00FA4774" w:rsidRDefault="00FA4774" w:rsidP="00FA4774">
      <w:pPr>
        <w:ind w:left="288" w:right="288"/>
        <w:rPr>
          <w:rFonts w:eastAsia="Times New Roman" w:cs="Times New Roman"/>
          <w:bCs/>
          <w:i/>
          <w:szCs w:val="24"/>
        </w:rPr>
      </w:pPr>
      <w:r w:rsidRPr="00FA4774">
        <w:rPr>
          <w:rFonts w:eastAsia="Times New Roman" w:cs="Times New Roman"/>
          <w:bCs/>
          <w:i/>
          <w:szCs w:val="24"/>
        </w:rPr>
        <w:t xml:space="preserve">So he erected curtained tents from the snowy mountain (Hermon) as far as Beth ha-Yeshimoth, and placed harlots in them -- old women on the opuside, young women within. And when an Israelite </w:t>
      </w:r>
      <w:hyperlink r:id="rId1991" w:history="1">
        <w:r w:rsidRPr="004F6B23">
          <w:rPr>
            <w:rStyle w:val="Hyperlink"/>
            <w:rFonts w:eastAsia="Times New Roman" w:cs="Times New Roman"/>
            <w:bCs/>
            <w:i/>
            <w:szCs w:val="24"/>
          </w:rPr>
          <w:t>ate</w:t>
        </w:r>
      </w:hyperlink>
      <w:r w:rsidRPr="00FA4774">
        <w:rPr>
          <w:rFonts w:eastAsia="Times New Roman" w:cs="Times New Roman"/>
          <w:bCs/>
          <w:i/>
          <w:szCs w:val="24"/>
        </w:rPr>
        <w:t xml:space="preserve">, drank, and was merry, and issued forth for a stroll in the market </w:t>
      </w:r>
      <w:hyperlink r:id="rId1992" w:history="1">
        <w:r w:rsidRPr="004F6B23">
          <w:rPr>
            <w:rStyle w:val="Hyperlink"/>
            <w:rFonts w:eastAsia="Times New Roman" w:cs="Times New Roman"/>
            <w:bCs/>
            <w:i/>
            <w:szCs w:val="24"/>
          </w:rPr>
          <w:t>place</w:t>
        </w:r>
      </w:hyperlink>
      <w:r w:rsidRPr="00FA4774">
        <w:rPr>
          <w:rFonts w:eastAsia="Times New Roman" w:cs="Times New Roman"/>
          <w:bCs/>
          <w:i/>
          <w:szCs w:val="24"/>
        </w:rPr>
        <w:t xml:space="preserve">, the old woman would say to him, ‘Do you </w:t>
      </w:r>
      <w:hyperlink r:id="rId1993" w:history="1">
        <w:r w:rsidRPr="004F6B23">
          <w:rPr>
            <w:rStyle w:val="Hyperlink"/>
            <w:rFonts w:eastAsia="Times New Roman" w:cs="Times New Roman"/>
            <w:bCs/>
            <w:i/>
            <w:szCs w:val="24"/>
          </w:rPr>
          <w:t>desire</w:t>
        </w:r>
      </w:hyperlink>
      <w:r w:rsidRPr="00FA4774">
        <w:rPr>
          <w:rFonts w:eastAsia="Times New Roman" w:cs="Times New Roman"/>
          <w:bCs/>
          <w:i/>
          <w:szCs w:val="24"/>
        </w:rPr>
        <w:t xml:space="preserve"> linen garments?” The old woman offered it at its current value, but the young </w:t>
      </w:r>
      <w:hyperlink r:id="rId1994" w:history="1">
        <w:r w:rsidRPr="004F6B23">
          <w:rPr>
            <w:rStyle w:val="Hyperlink"/>
            <w:rFonts w:eastAsia="Times New Roman" w:cs="Times New Roman"/>
            <w:bCs/>
            <w:i/>
            <w:szCs w:val="24"/>
          </w:rPr>
          <w:t>one</w:t>
        </w:r>
      </w:hyperlink>
      <w:r w:rsidRPr="00FA4774">
        <w:rPr>
          <w:rFonts w:eastAsia="Times New Roman" w:cs="Times New Roman"/>
          <w:bCs/>
          <w:i/>
          <w:szCs w:val="24"/>
        </w:rPr>
        <w:t xml:space="preserve"> for less. This happened </w:t>
      </w:r>
      <w:hyperlink r:id="rId1995" w:history="1">
        <w:r w:rsidRPr="00FA4774">
          <w:rPr>
            <w:rFonts w:eastAsia="Times New Roman" w:cs="Times New Roman"/>
            <w:bCs/>
            <w:i/>
            <w:color w:val="002A7E"/>
            <w:szCs w:val="24"/>
          </w:rPr>
          <w:t>two</w:t>
        </w:r>
      </w:hyperlink>
      <w:r w:rsidRPr="00FA4774">
        <w:rPr>
          <w:rFonts w:eastAsia="Times New Roman" w:cs="Times New Roman"/>
          <w:bCs/>
          <w:i/>
          <w:szCs w:val="24"/>
        </w:rPr>
        <w:t xml:space="preserve"> or </w:t>
      </w:r>
      <w:hyperlink r:id="rId1996" w:history="1">
        <w:r w:rsidRPr="004F6B23">
          <w:rPr>
            <w:rStyle w:val="Hyperlink"/>
            <w:rFonts w:eastAsia="Times New Roman" w:cs="Times New Roman"/>
            <w:bCs/>
            <w:i/>
            <w:szCs w:val="24"/>
          </w:rPr>
          <w:t>three</w:t>
        </w:r>
      </w:hyperlink>
      <w:r w:rsidRPr="00FA4774">
        <w:rPr>
          <w:rFonts w:eastAsia="Times New Roman" w:cs="Times New Roman"/>
          <w:bCs/>
          <w:i/>
          <w:szCs w:val="24"/>
        </w:rPr>
        <w:t xml:space="preserve"> times. After that she would say to him, “You are now like </w:t>
      </w:r>
      <w:hyperlink r:id="rId1997" w:history="1">
        <w:r w:rsidRPr="004F6B23">
          <w:rPr>
            <w:rStyle w:val="Hyperlink"/>
            <w:rFonts w:eastAsia="Times New Roman" w:cs="Times New Roman"/>
            <w:bCs/>
            <w:i/>
            <w:szCs w:val="24"/>
          </w:rPr>
          <w:t>one</w:t>
        </w:r>
      </w:hyperlink>
      <w:r w:rsidRPr="00FA4774">
        <w:rPr>
          <w:rFonts w:eastAsia="Times New Roman" w:cs="Times New Roman"/>
          <w:bCs/>
          <w:i/>
          <w:szCs w:val="24"/>
        </w:rPr>
        <w:t xml:space="preserve"> of the family; sit down and choose for yourself.” Gourds of Ammonite </w:t>
      </w:r>
      <w:hyperlink r:id="rId1998" w:history="1">
        <w:r w:rsidRPr="004F6B23">
          <w:rPr>
            <w:rStyle w:val="Hyperlink"/>
            <w:rFonts w:eastAsia="Times New Roman" w:cs="Times New Roman"/>
            <w:bCs/>
            <w:i/>
            <w:szCs w:val="24"/>
          </w:rPr>
          <w:t>wine</w:t>
        </w:r>
      </w:hyperlink>
      <w:r w:rsidRPr="00FA4774">
        <w:rPr>
          <w:rFonts w:eastAsia="Times New Roman" w:cs="Times New Roman"/>
          <w:bCs/>
          <w:i/>
          <w:szCs w:val="24"/>
        </w:rPr>
        <w:t xml:space="preserve"> lay near her, and at that </w:t>
      </w:r>
      <w:hyperlink r:id="rId1999" w:history="1">
        <w:r w:rsidRPr="004F6B23">
          <w:rPr>
            <w:rStyle w:val="Hyperlink"/>
            <w:rFonts w:eastAsia="Times New Roman" w:cs="Times New Roman"/>
            <w:bCs/>
            <w:i/>
            <w:szCs w:val="24"/>
          </w:rPr>
          <w:t>time</w:t>
        </w:r>
      </w:hyperlink>
      <w:r w:rsidRPr="00FA4774">
        <w:rPr>
          <w:rFonts w:eastAsia="Times New Roman" w:cs="Times New Roman"/>
          <w:bCs/>
          <w:i/>
          <w:szCs w:val="24"/>
        </w:rPr>
        <w:t xml:space="preserve"> Ammonite and heathen </w:t>
      </w:r>
      <w:hyperlink r:id="rId2000" w:history="1">
        <w:r w:rsidRPr="004F6B23">
          <w:rPr>
            <w:rStyle w:val="Hyperlink"/>
            <w:rFonts w:eastAsia="Times New Roman" w:cs="Times New Roman"/>
            <w:bCs/>
            <w:i/>
            <w:szCs w:val="24"/>
          </w:rPr>
          <w:t>wine</w:t>
        </w:r>
      </w:hyperlink>
      <w:r w:rsidRPr="00FA4774">
        <w:rPr>
          <w:rFonts w:eastAsia="Times New Roman" w:cs="Times New Roman"/>
          <w:bCs/>
          <w:i/>
          <w:szCs w:val="24"/>
        </w:rPr>
        <w:t xml:space="preserve"> had not yet been forbidden. Said she to him: “Would you like to drink a glass of </w:t>
      </w:r>
      <w:hyperlink r:id="rId2001" w:history="1">
        <w:r w:rsidRPr="004F6B23">
          <w:rPr>
            <w:rStyle w:val="Hyperlink"/>
            <w:rFonts w:eastAsia="Times New Roman" w:cs="Times New Roman"/>
            <w:bCs/>
            <w:i/>
            <w:szCs w:val="24"/>
          </w:rPr>
          <w:t>wine</w:t>
        </w:r>
      </w:hyperlink>
      <w:r w:rsidRPr="00FA4774">
        <w:rPr>
          <w:rFonts w:eastAsia="Times New Roman" w:cs="Times New Roman"/>
          <w:bCs/>
          <w:i/>
          <w:szCs w:val="24"/>
        </w:rPr>
        <w:t xml:space="preserve">?” Having drunk, his passion was inflamed and he exclaimed to her, “Yield to me!” Thereupon she brought forth an </w:t>
      </w:r>
      <w:hyperlink r:id="rId2002" w:history="1">
        <w:r w:rsidRPr="004F6B23">
          <w:rPr>
            <w:rStyle w:val="Hyperlink"/>
            <w:rFonts w:eastAsia="Times New Roman" w:cs="Times New Roman"/>
            <w:bCs/>
            <w:i/>
            <w:szCs w:val="24"/>
          </w:rPr>
          <w:t>idol</w:t>
        </w:r>
      </w:hyperlink>
      <w:r w:rsidRPr="00FA4774">
        <w:rPr>
          <w:rFonts w:eastAsia="Times New Roman" w:cs="Times New Roman"/>
          <w:bCs/>
          <w:i/>
          <w:szCs w:val="24"/>
        </w:rPr>
        <w:t xml:space="preserve"> from her bosom and said to him, “Worship this.”</w:t>
      </w:r>
    </w:p>
    <w:p w14:paraId="2F597005" w14:textId="77777777" w:rsidR="00FA4774" w:rsidRPr="00FA4774" w:rsidRDefault="00FA4774" w:rsidP="00FA4774">
      <w:pPr>
        <w:rPr>
          <w:rFonts w:eastAsia="Times New Roman" w:cs="Times New Roman"/>
          <w:bCs/>
          <w:szCs w:val="24"/>
        </w:rPr>
      </w:pPr>
    </w:p>
    <w:p w14:paraId="152B3102" w14:textId="29F88629"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Recall that Balak, at Bilaam’s instruction, offered </w:t>
      </w:r>
      <w:hyperlink r:id="rId2003" w:history="1">
        <w:r w:rsidRPr="004F6B23">
          <w:rPr>
            <w:rStyle w:val="Hyperlink"/>
            <w:rFonts w:eastAsia="Times New Roman" w:cs="Times New Roman"/>
            <w:bCs/>
            <w:szCs w:val="24"/>
          </w:rPr>
          <w:t>fourteen</w:t>
        </w:r>
      </w:hyperlink>
      <w:r w:rsidRPr="00FA4774">
        <w:rPr>
          <w:rFonts w:eastAsia="Times New Roman" w:cs="Times New Roman"/>
          <w:bCs/>
          <w:szCs w:val="24"/>
        </w:rPr>
        <w:t xml:space="preserve"> sacrifices on </w:t>
      </w:r>
      <w:hyperlink r:id="rId2004" w:history="1">
        <w:r w:rsidRPr="004F6B23">
          <w:rPr>
            <w:rStyle w:val="Hyperlink"/>
            <w:rFonts w:eastAsia="Times New Roman" w:cs="Times New Roman"/>
            <w:bCs/>
            <w:szCs w:val="24"/>
          </w:rPr>
          <w:t>three</w:t>
        </w:r>
      </w:hyperlink>
      <w:r w:rsidRPr="00FA4774">
        <w:rPr>
          <w:rFonts w:eastAsia="Times New Roman" w:cs="Times New Roman"/>
          <w:bCs/>
          <w:szCs w:val="24"/>
        </w:rPr>
        <w:t xml:space="preserve"> different altars, for a total of </w:t>
      </w:r>
      <w:hyperlink r:id="rId2005"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sacrifices. These </w:t>
      </w:r>
      <w:hyperlink r:id="rId2006"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were offered at the </w:t>
      </w:r>
      <w:hyperlink r:id="rId2007" w:history="1">
        <w:r w:rsidRPr="004F6B23">
          <w:rPr>
            <w:rStyle w:val="Hyperlink"/>
            <w:rFonts w:eastAsia="Times New Roman" w:cs="Times New Roman"/>
            <w:bCs/>
            <w:szCs w:val="24"/>
          </w:rPr>
          <w:t>forty</w:t>
        </w:r>
      </w:hyperlink>
      <w:r w:rsidRPr="00FA4774">
        <w:rPr>
          <w:rFonts w:eastAsia="Times New Roman" w:cs="Times New Roman"/>
          <w:bCs/>
          <w:szCs w:val="24"/>
        </w:rPr>
        <w:t xml:space="preserve">-second </w:t>
      </w:r>
      <w:proofErr w:type="gramStart"/>
      <w:r w:rsidRPr="00FA4774">
        <w:rPr>
          <w:rFonts w:eastAsia="Times New Roman" w:cs="Times New Roman"/>
          <w:bCs/>
          <w:szCs w:val="24"/>
        </w:rPr>
        <w:t>journey</w:t>
      </w:r>
      <w:proofErr w:type="gramEnd"/>
      <w:r w:rsidRPr="00FA4774">
        <w:rPr>
          <w:rFonts w:eastAsia="Times New Roman" w:cs="Times New Roman"/>
          <w:bCs/>
          <w:szCs w:val="24"/>
        </w:rPr>
        <w:t xml:space="preserve"> of the Children of </w:t>
      </w:r>
      <w:hyperlink r:id="rId2008" w:history="1">
        <w:r w:rsidRPr="004F6B23">
          <w:rPr>
            <w:rStyle w:val="Hyperlink"/>
            <w:rFonts w:eastAsia="Times New Roman" w:cs="Times New Roman"/>
            <w:bCs/>
            <w:szCs w:val="24"/>
          </w:rPr>
          <w:t>Israel</w:t>
        </w:r>
      </w:hyperlink>
      <w:r w:rsidRPr="00FA4774">
        <w:rPr>
          <w:rFonts w:eastAsia="Times New Roman" w:cs="Times New Roman"/>
          <w:bCs/>
          <w:szCs w:val="24"/>
        </w:rPr>
        <w:t>.</w:t>
      </w:r>
    </w:p>
    <w:p w14:paraId="3503CE41" w14:textId="77777777" w:rsidR="00FA4774" w:rsidRPr="00FA4774" w:rsidRDefault="00FA4774" w:rsidP="00FA4774">
      <w:pPr>
        <w:rPr>
          <w:rFonts w:eastAsia="Times New Roman" w:cs="Times New Roman"/>
          <w:bCs/>
          <w:szCs w:val="24"/>
        </w:rPr>
      </w:pPr>
    </w:p>
    <w:p w14:paraId="6E0C53C0" w14:textId="59DC2D74" w:rsidR="00FA4774" w:rsidRPr="00FA4774" w:rsidRDefault="00FA4774" w:rsidP="00FA4774">
      <w:pPr>
        <w:rPr>
          <w:rFonts w:eastAsia="Times New Roman" w:cs="Times New Roman"/>
          <w:bCs/>
          <w:szCs w:val="24"/>
        </w:rPr>
      </w:pPr>
      <w:r w:rsidRPr="00FA4774">
        <w:rPr>
          <w:rFonts w:eastAsia="Times New Roman" w:cs="Times New Roman"/>
          <w:b/>
          <w:bCs/>
          <w:color w:val="006600"/>
          <w:szCs w:val="24"/>
        </w:rPr>
        <w:t>Bamidbar (</w:t>
      </w:r>
      <w:hyperlink r:id="rId2009" w:history="1">
        <w:r w:rsidRPr="004F6B23">
          <w:rPr>
            <w:rStyle w:val="Hyperlink"/>
            <w:rFonts w:eastAsia="Times New Roman" w:cs="Times New Roman"/>
            <w:b/>
            <w:bCs/>
            <w:szCs w:val="24"/>
          </w:rPr>
          <w:t>Numbers</w:t>
        </w:r>
      </w:hyperlink>
      <w:r w:rsidRPr="00FA4774">
        <w:rPr>
          <w:rFonts w:eastAsia="Times New Roman" w:cs="Times New Roman"/>
          <w:b/>
          <w:bCs/>
          <w:color w:val="006600"/>
          <w:szCs w:val="24"/>
        </w:rPr>
        <w:t>) 33:50-52</w:t>
      </w:r>
      <w:r w:rsidRPr="00FA4774">
        <w:rPr>
          <w:rFonts w:eastAsia="Times New Roman" w:cs="Times New Roman"/>
          <w:bCs/>
          <w:szCs w:val="24"/>
        </w:rPr>
        <w:t xml:space="preserve"> On the plains of the mother’s father (Moab) by the descending from the judge (Dan) river (Jordan) across from the </w:t>
      </w:r>
      <w:hyperlink r:id="rId2010" w:history="1">
        <w:r w:rsidRPr="004F6B23">
          <w:rPr>
            <w:rStyle w:val="Hyperlink"/>
            <w:rFonts w:eastAsia="Times New Roman" w:cs="Times New Roman"/>
            <w:bCs/>
            <w:szCs w:val="24"/>
          </w:rPr>
          <w:t>moon</w:t>
        </w:r>
      </w:hyperlink>
      <w:r w:rsidRPr="00FA4774">
        <w:rPr>
          <w:rFonts w:eastAsia="Times New Roman" w:cs="Times New Roman"/>
          <w:bCs/>
          <w:szCs w:val="24"/>
        </w:rPr>
        <w:t xml:space="preserve"> (Jericho)</w:t>
      </w:r>
      <w:r w:rsidRPr="00FA4774">
        <w:rPr>
          <w:rFonts w:eastAsia="Times New Roman" w:cs="Times New Roman"/>
          <w:bCs/>
          <w:szCs w:val="24"/>
          <w:vertAlign w:val="superscript"/>
        </w:rPr>
        <w:footnoteReference w:id="254"/>
      </w:r>
      <w:r w:rsidRPr="00FA4774">
        <w:rPr>
          <w:rFonts w:eastAsia="Times New Roman" w:cs="Times New Roman"/>
          <w:bCs/>
          <w:szCs w:val="24"/>
        </w:rPr>
        <w:t xml:space="preserve"> </w:t>
      </w:r>
      <w:hyperlink r:id="rId2011" w:history="1">
        <w:r w:rsidRPr="004F6B23">
          <w:rPr>
            <w:rStyle w:val="Hyperlink"/>
            <w:rFonts w:eastAsia="Times New Roman" w:cs="Times New Roman"/>
            <w:bCs/>
            <w:szCs w:val="24"/>
          </w:rPr>
          <w:t>HaShem</w:t>
        </w:r>
      </w:hyperlink>
      <w:r w:rsidRPr="00FA4774">
        <w:rPr>
          <w:rFonts w:eastAsia="Times New Roman" w:cs="Times New Roman"/>
          <w:bCs/>
          <w:szCs w:val="24"/>
        </w:rPr>
        <w:t xml:space="preserve"> said to Moshe, “</w:t>
      </w:r>
      <w:hyperlink r:id="rId2012" w:history="1">
        <w:r w:rsidRPr="004F6B23">
          <w:rPr>
            <w:rStyle w:val="Hyperlink"/>
            <w:rFonts w:eastAsia="Times New Roman" w:cs="Times New Roman"/>
            <w:bCs/>
            <w:szCs w:val="24"/>
          </w:rPr>
          <w:t>Speak</w:t>
        </w:r>
      </w:hyperlink>
      <w:r w:rsidRPr="00FA4774">
        <w:rPr>
          <w:rFonts w:eastAsia="Times New Roman" w:cs="Times New Roman"/>
          <w:bCs/>
          <w:szCs w:val="24"/>
        </w:rPr>
        <w:t xml:space="preserve"> to the children of the </w:t>
      </w:r>
      <w:hyperlink r:id="rId2013" w:history="1">
        <w:r w:rsidRPr="004F6B23">
          <w:rPr>
            <w:rStyle w:val="Hyperlink"/>
            <w:rFonts w:eastAsia="Times New Roman" w:cs="Times New Roman"/>
            <w:bCs/>
            <w:szCs w:val="24"/>
          </w:rPr>
          <w:t>one</w:t>
        </w:r>
      </w:hyperlink>
      <w:r w:rsidRPr="00FA4774">
        <w:rPr>
          <w:rFonts w:eastAsia="Times New Roman" w:cs="Times New Roman"/>
          <w:bCs/>
          <w:szCs w:val="24"/>
        </w:rPr>
        <w:t xml:space="preserve"> who will rule as G-d (Israelites) and say to them: ‘When you cross the descending from the judge (Dan) river (Jordan) into the humiliated </w:t>
      </w:r>
      <w:hyperlink r:id="rId2014" w:history="1">
        <w:r w:rsidRPr="004F6B23">
          <w:rPr>
            <w:rStyle w:val="Hyperlink"/>
            <w:rFonts w:eastAsia="Times New Roman" w:cs="Times New Roman"/>
            <w:bCs/>
            <w:szCs w:val="24"/>
          </w:rPr>
          <w:t>place</w:t>
        </w:r>
      </w:hyperlink>
      <w:r w:rsidRPr="00FA4774">
        <w:rPr>
          <w:rFonts w:eastAsia="Times New Roman" w:cs="Times New Roman"/>
          <w:bCs/>
          <w:szCs w:val="24"/>
        </w:rPr>
        <w:t xml:space="preserve"> (Canaan), Drive out all the inhabitants of the land before you. Destroy all their carved images and their cast idols, and demolish all their high places. </w:t>
      </w:r>
    </w:p>
    <w:p w14:paraId="69F5D92B" w14:textId="77777777" w:rsidR="00FA4774" w:rsidRPr="00FA4774" w:rsidRDefault="00FA4774" w:rsidP="00FA4774">
      <w:pPr>
        <w:ind w:left="288"/>
        <w:rPr>
          <w:rFonts w:eastAsia="Times New Roman" w:cs="Times New Roman"/>
          <w:bCs/>
          <w:szCs w:val="24"/>
        </w:rPr>
      </w:pPr>
    </w:p>
    <w:p w14:paraId="17994088" w14:textId="6E70F5A8" w:rsidR="00FA4774" w:rsidRPr="00FA4774" w:rsidRDefault="00FA4774" w:rsidP="00FA4774">
      <w:pPr>
        <w:ind w:left="288"/>
        <w:rPr>
          <w:rFonts w:eastAsia="Times New Roman" w:cs="Times New Roman"/>
          <w:bCs/>
          <w:szCs w:val="24"/>
        </w:rPr>
      </w:pPr>
      <w:r w:rsidRPr="00FA4774">
        <w:rPr>
          <w:rFonts w:eastAsia="Times New Roman" w:cs="Times New Roman"/>
          <w:bCs/>
          <w:szCs w:val="24"/>
        </w:rPr>
        <w:t xml:space="preserve">1. “The plains of Moab” and “this side of the Jordan” are both names that describe the same </w:t>
      </w:r>
      <w:hyperlink r:id="rId2015" w:history="1">
        <w:r w:rsidRPr="004F6B23">
          <w:rPr>
            <w:rStyle w:val="Hyperlink"/>
            <w:rFonts w:eastAsia="Times New Roman" w:cs="Times New Roman"/>
            <w:bCs/>
            <w:szCs w:val="24"/>
          </w:rPr>
          <w:t>physical</w:t>
        </w:r>
      </w:hyperlink>
      <w:r w:rsidRPr="00FA4774">
        <w:rPr>
          <w:rFonts w:eastAsia="Times New Roman" w:cs="Times New Roman"/>
          <w:bCs/>
          <w:szCs w:val="24"/>
        </w:rPr>
        <w:t xml:space="preserve"> location. And yet, each </w:t>
      </w:r>
      <w:hyperlink r:id="rId2016" w:history="1">
        <w:r w:rsidRPr="004F6B23">
          <w:rPr>
            <w:rStyle w:val="Hyperlink"/>
            <w:rFonts w:eastAsia="Times New Roman" w:cs="Times New Roman"/>
            <w:bCs/>
            <w:szCs w:val="24"/>
          </w:rPr>
          <w:t>name</w:t>
        </w:r>
      </w:hyperlink>
      <w:r w:rsidRPr="00FA4774">
        <w:rPr>
          <w:rFonts w:eastAsia="Times New Roman" w:cs="Times New Roman"/>
          <w:bCs/>
          <w:szCs w:val="24"/>
        </w:rPr>
        <w:t xml:space="preserve"> has a different connotation: </w:t>
      </w:r>
    </w:p>
    <w:p w14:paraId="6D4D692F" w14:textId="77777777" w:rsidR="00FA4774" w:rsidRPr="00FA4774" w:rsidRDefault="00FA4774" w:rsidP="00FA4774">
      <w:pPr>
        <w:ind w:left="288"/>
        <w:rPr>
          <w:rFonts w:eastAsia="Times New Roman" w:cs="Times New Roman"/>
          <w:bCs/>
          <w:szCs w:val="24"/>
        </w:rPr>
      </w:pPr>
    </w:p>
    <w:p w14:paraId="4DC930BA" w14:textId="440A28A2" w:rsidR="00FA4774" w:rsidRPr="00FA4774" w:rsidRDefault="00FA4774" w:rsidP="00FA4774">
      <w:pPr>
        <w:ind w:left="288"/>
        <w:rPr>
          <w:rFonts w:eastAsia="Times New Roman" w:cs="Times New Roman"/>
          <w:bCs/>
          <w:szCs w:val="24"/>
        </w:rPr>
      </w:pPr>
      <w:r w:rsidRPr="00FA4774">
        <w:rPr>
          <w:rFonts w:eastAsia="Times New Roman" w:cs="Times New Roman"/>
          <w:bCs/>
          <w:szCs w:val="24"/>
        </w:rPr>
        <w:t xml:space="preserve">“The plains of Moab” identifies the location by its </w:t>
      </w:r>
      <w:hyperlink r:id="rId2017" w:history="1">
        <w:r w:rsidRPr="004F6B23">
          <w:rPr>
            <w:rStyle w:val="Hyperlink"/>
            <w:rFonts w:eastAsia="Times New Roman" w:cs="Times New Roman"/>
            <w:bCs/>
            <w:szCs w:val="24"/>
          </w:rPr>
          <w:t>connection</w:t>
        </w:r>
      </w:hyperlink>
      <w:r w:rsidRPr="00FA4774">
        <w:rPr>
          <w:rFonts w:eastAsia="Times New Roman" w:cs="Times New Roman"/>
          <w:bCs/>
          <w:szCs w:val="24"/>
        </w:rPr>
        <w:t xml:space="preserve"> to the land of Moab. “This side of the Jordan,” by contrast, associates it with the </w:t>
      </w:r>
      <w:hyperlink r:id="rId2018" w:history="1">
        <w:r w:rsidRPr="004F6B23">
          <w:rPr>
            <w:rStyle w:val="Hyperlink"/>
            <w:rFonts w:eastAsia="Times New Roman" w:cs="Times New Roman"/>
            <w:bCs/>
            <w:szCs w:val="24"/>
          </w:rPr>
          <w:t>land of Israel</w:t>
        </w:r>
      </w:hyperlink>
      <w:r w:rsidRPr="00FA4774">
        <w:rPr>
          <w:rFonts w:eastAsia="Times New Roman" w:cs="Times New Roman"/>
          <w:bCs/>
          <w:szCs w:val="24"/>
        </w:rPr>
        <w:t xml:space="preserve">, identifying it as lying on the </w:t>
      </w:r>
      <w:hyperlink r:id="rId2019" w:history="1">
        <w:r w:rsidRPr="004F6B23">
          <w:rPr>
            <w:rStyle w:val="Hyperlink"/>
            <w:rFonts w:eastAsia="Times New Roman" w:cs="Times New Roman"/>
            <w:bCs/>
            <w:szCs w:val="24"/>
          </w:rPr>
          <w:t>eastern</w:t>
        </w:r>
      </w:hyperlink>
      <w:r w:rsidRPr="00FA4774">
        <w:rPr>
          <w:rFonts w:eastAsia="Times New Roman" w:cs="Times New Roman"/>
          <w:bCs/>
          <w:szCs w:val="24"/>
        </w:rPr>
        <w:t xml:space="preserve"> shore of the Jordan river, with the rest of the </w:t>
      </w:r>
      <w:hyperlink r:id="rId2020" w:history="1">
        <w:r w:rsidRPr="004F6B23">
          <w:rPr>
            <w:rStyle w:val="Hyperlink"/>
            <w:rFonts w:eastAsia="Times New Roman" w:cs="Times New Roman"/>
            <w:bCs/>
            <w:szCs w:val="24"/>
          </w:rPr>
          <w:t>land of Israel</w:t>
        </w:r>
      </w:hyperlink>
      <w:r w:rsidRPr="00FA4774">
        <w:rPr>
          <w:rFonts w:eastAsia="Times New Roman" w:cs="Times New Roman"/>
          <w:bCs/>
          <w:szCs w:val="24"/>
        </w:rPr>
        <w:t xml:space="preserve"> lying toward the west.</w:t>
      </w:r>
    </w:p>
    <w:p w14:paraId="3A5F24C4" w14:textId="77777777" w:rsidR="00FA4774" w:rsidRPr="00FA4774" w:rsidRDefault="00FA4774" w:rsidP="00FA4774">
      <w:pPr>
        <w:rPr>
          <w:rFonts w:eastAsia="Times New Roman" w:cs="Times New Roman"/>
          <w:bCs/>
          <w:szCs w:val="24"/>
        </w:rPr>
      </w:pPr>
    </w:p>
    <w:p w14:paraId="6F123AD5" w14:textId="2F0C6E56" w:rsidR="00FA4774" w:rsidRPr="00FA4774" w:rsidRDefault="00FA4774" w:rsidP="00FA4774">
      <w:pPr>
        <w:ind w:left="288"/>
        <w:rPr>
          <w:rFonts w:eastAsia="Times New Roman" w:cs="Times New Roman"/>
          <w:bCs/>
          <w:szCs w:val="24"/>
        </w:rPr>
      </w:pPr>
      <w:r w:rsidRPr="00FA4774">
        <w:rPr>
          <w:rFonts w:eastAsia="Times New Roman" w:cs="Times New Roman"/>
          <w:bCs/>
          <w:szCs w:val="24"/>
        </w:rPr>
        <w:t>“The plains of Moab”</w:t>
      </w:r>
      <w:r w:rsidRPr="00FA4774">
        <w:rPr>
          <w:rFonts w:eastAsia="Times New Roman" w:cs="Times New Roman"/>
          <w:bCs/>
          <w:szCs w:val="24"/>
          <w:vertAlign w:val="superscript"/>
        </w:rPr>
        <w:footnoteReference w:id="255"/>
      </w:r>
      <w:r w:rsidRPr="00FA4774">
        <w:rPr>
          <w:rFonts w:eastAsia="Times New Roman" w:cs="Times New Roman"/>
          <w:bCs/>
          <w:szCs w:val="24"/>
        </w:rPr>
        <w:t xml:space="preserve"> is symbolic of the </w:t>
      </w:r>
      <w:hyperlink r:id="rId2021" w:history="1">
        <w:r w:rsidRPr="004F6B23">
          <w:rPr>
            <w:rStyle w:val="Hyperlink"/>
            <w:rFonts w:eastAsia="Times New Roman" w:cs="Times New Roman"/>
            <w:bCs/>
            <w:szCs w:val="24"/>
          </w:rPr>
          <w:t>exile</w:t>
        </w:r>
      </w:hyperlink>
      <w:r w:rsidRPr="00FA4774">
        <w:rPr>
          <w:rFonts w:eastAsia="Times New Roman" w:cs="Times New Roman"/>
          <w:bCs/>
          <w:szCs w:val="24"/>
        </w:rPr>
        <w:t xml:space="preserve"> and its completion; “this side of the Jordan” is symbolic of our preparation for </w:t>
      </w:r>
      <w:hyperlink r:id="rId2022" w:history="1">
        <w:r w:rsidRPr="004F6B23">
          <w:rPr>
            <w:rStyle w:val="Hyperlink"/>
            <w:rFonts w:eastAsia="Times New Roman" w:cs="Times New Roman"/>
            <w:bCs/>
            <w:szCs w:val="24"/>
          </w:rPr>
          <w:t>Mashiach’s</w:t>
        </w:r>
      </w:hyperlink>
      <w:r w:rsidRPr="00FA4774">
        <w:rPr>
          <w:rFonts w:eastAsia="Times New Roman" w:cs="Times New Roman"/>
          <w:bCs/>
          <w:szCs w:val="24"/>
        </w:rPr>
        <w:t xml:space="preserve"> imminent arrival. Indeed, “this side of the Jordan” is a most appropriate </w:t>
      </w:r>
      <w:hyperlink r:id="rId2023" w:history="1">
        <w:r w:rsidRPr="004F6B23">
          <w:rPr>
            <w:rStyle w:val="Hyperlink"/>
            <w:rFonts w:eastAsia="Times New Roman" w:cs="Times New Roman"/>
            <w:bCs/>
            <w:szCs w:val="24"/>
          </w:rPr>
          <w:t>name</w:t>
        </w:r>
      </w:hyperlink>
      <w:r w:rsidRPr="00FA4774">
        <w:rPr>
          <w:rFonts w:eastAsia="Times New Roman" w:cs="Times New Roman"/>
          <w:bCs/>
          <w:szCs w:val="24"/>
        </w:rPr>
        <w:t xml:space="preserve"> with which to characterize our present transitional period, for it corresponds to the </w:t>
      </w:r>
      <w:hyperlink r:id="rId2024" w:history="1">
        <w:r w:rsidRPr="004F6B23">
          <w:rPr>
            <w:rStyle w:val="Hyperlink"/>
            <w:rFonts w:eastAsia="Times New Roman" w:cs="Times New Roman"/>
            <w:bCs/>
            <w:szCs w:val="24"/>
          </w:rPr>
          <w:t>Jews’</w:t>
        </w:r>
      </w:hyperlink>
      <w:r w:rsidRPr="00FA4774">
        <w:rPr>
          <w:rFonts w:eastAsia="Times New Roman" w:cs="Times New Roman"/>
          <w:bCs/>
          <w:szCs w:val="24"/>
        </w:rPr>
        <w:t xml:space="preserve"> heightened state of anticipation in the </w:t>
      </w:r>
      <w:hyperlink r:id="rId2025" w:history="1">
        <w:r w:rsidRPr="00FA4774">
          <w:rPr>
            <w:rFonts w:eastAsia="Times New Roman" w:cs="Times New Roman"/>
            <w:bCs/>
            <w:color w:val="002A7E"/>
            <w:szCs w:val="24"/>
          </w:rPr>
          <w:t>fortieth</w:t>
        </w:r>
      </w:hyperlink>
      <w:r w:rsidRPr="00FA4774">
        <w:rPr>
          <w:rFonts w:eastAsia="Times New Roman" w:cs="Times New Roman"/>
          <w:bCs/>
          <w:szCs w:val="24"/>
        </w:rPr>
        <w:t xml:space="preserve"> year of their going </w:t>
      </w:r>
      <w:hyperlink r:id="rId2026" w:history="1">
        <w:r w:rsidRPr="004F6B23">
          <w:rPr>
            <w:rStyle w:val="Hyperlink"/>
            <w:rFonts w:eastAsia="Times New Roman" w:cs="Times New Roman"/>
            <w:bCs/>
            <w:szCs w:val="24"/>
          </w:rPr>
          <w:t>out of Egypt</w:t>
        </w:r>
      </w:hyperlink>
      <w:r w:rsidRPr="00FA4774">
        <w:rPr>
          <w:rFonts w:eastAsia="Times New Roman" w:cs="Times New Roman"/>
          <w:bCs/>
          <w:szCs w:val="24"/>
        </w:rPr>
        <w:t>.</w:t>
      </w:r>
    </w:p>
    <w:p w14:paraId="2967F019" w14:textId="77777777" w:rsidR="00FA4774" w:rsidRPr="00FA4774" w:rsidRDefault="00FA4774" w:rsidP="00FA4774">
      <w:pPr>
        <w:rPr>
          <w:rFonts w:eastAsia="Times New Roman" w:cs="Times New Roman"/>
          <w:bCs/>
          <w:szCs w:val="24"/>
        </w:rPr>
      </w:pPr>
    </w:p>
    <w:p w14:paraId="1372A628" w14:textId="0ADB4FA8" w:rsidR="00FA4774" w:rsidRPr="00FA4774" w:rsidRDefault="00FA4774" w:rsidP="00FA4774">
      <w:pPr>
        <w:ind w:left="288" w:right="288"/>
        <w:rPr>
          <w:rFonts w:eastAsia="Calibri" w:cs="Times New Roman"/>
          <w:bCs/>
          <w:i/>
          <w:szCs w:val="24"/>
          <w:lang w:val="en-AU"/>
        </w:rPr>
      </w:pPr>
      <w:r w:rsidRPr="00FA4774">
        <w:rPr>
          <w:rFonts w:eastAsia="Times New Roman" w:cs="Times New Roman"/>
          <w:b/>
          <w:i/>
          <w:kern w:val="28"/>
          <w:szCs w:val="24"/>
          <w:lang w:bidi="he-IL"/>
        </w:rPr>
        <w:t xml:space="preserve">Targum Pseudo Jonathan for </w:t>
      </w:r>
      <w:r w:rsidR="007815C2" w:rsidRPr="00FA4774">
        <w:rPr>
          <w:rFonts w:eastAsia="Times New Roman" w:cs="Times New Roman"/>
          <w:b/>
          <w:i/>
          <w:kern w:val="28"/>
          <w:szCs w:val="24"/>
          <w:lang w:bidi="he-IL"/>
        </w:rPr>
        <w:t>Bamidbar</w:t>
      </w:r>
      <w:r w:rsidRPr="00FA4774">
        <w:rPr>
          <w:rFonts w:eastAsia="Times New Roman" w:cs="Times New Roman"/>
          <w:b/>
          <w:i/>
          <w:kern w:val="28"/>
          <w:szCs w:val="24"/>
          <w:lang w:bidi="he-IL"/>
        </w:rPr>
        <w:t xml:space="preserve"> (</w:t>
      </w:r>
      <w:hyperlink r:id="rId2027" w:history="1">
        <w:r w:rsidRPr="004F6B23">
          <w:rPr>
            <w:rStyle w:val="Hyperlink"/>
            <w:rFonts w:eastAsia="Times New Roman" w:cs="Times New Roman"/>
            <w:b/>
            <w:i/>
            <w:kern w:val="28"/>
            <w:szCs w:val="24"/>
            <w:lang w:bidi="he-IL"/>
          </w:rPr>
          <w:t>Numbers</w:t>
        </w:r>
      </w:hyperlink>
      <w:r w:rsidRPr="00FA4774">
        <w:rPr>
          <w:rFonts w:eastAsia="Times New Roman" w:cs="Times New Roman"/>
          <w:b/>
          <w:i/>
          <w:kern w:val="28"/>
          <w:szCs w:val="24"/>
          <w:lang w:bidi="he-IL"/>
        </w:rPr>
        <w:t>) 33:</w:t>
      </w:r>
      <w:r w:rsidRPr="00FA4774">
        <w:rPr>
          <w:rFonts w:eastAsia="Calibri" w:cs="Times New Roman"/>
          <w:bCs/>
          <w:i/>
          <w:szCs w:val="24"/>
          <w:lang w:val="en-AU"/>
        </w:rPr>
        <w:t>49. and they encamped by the Jordan, from Bethjeshimon unto the plain of Sillan in the fields of Moab.</w:t>
      </w:r>
    </w:p>
    <w:p w14:paraId="305D136A" w14:textId="77777777" w:rsidR="00FA4774" w:rsidRPr="00FA4774" w:rsidRDefault="00FA4774" w:rsidP="00FA4774">
      <w:pPr>
        <w:rPr>
          <w:rFonts w:eastAsia="Times New Roman" w:cs="Times New Roman"/>
          <w:bCs/>
          <w:szCs w:val="24"/>
        </w:rPr>
      </w:pPr>
    </w:p>
    <w:p w14:paraId="7DBE9CE6" w14:textId="42736499" w:rsidR="00FA4774" w:rsidRPr="00FA4774" w:rsidRDefault="00000000" w:rsidP="00FA4774">
      <w:pPr>
        <w:rPr>
          <w:rFonts w:eastAsia="Times New Roman" w:cs="Times New Roman"/>
          <w:bCs/>
          <w:szCs w:val="24"/>
        </w:rPr>
      </w:pPr>
      <w:hyperlink r:id="rId2028" w:history="1">
        <w:r w:rsidR="00FA4774" w:rsidRPr="004F6B23">
          <w:rPr>
            <w:rStyle w:val="Hyperlink"/>
            <w:rFonts w:eastAsia="Times New Roman" w:cs="Times New Roman"/>
            <w:bCs/>
            <w:szCs w:val="24"/>
          </w:rPr>
          <w:t>Leaving Egypt</w:t>
        </w:r>
      </w:hyperlink>
      <w:r w:rsidR="00FA4774" w:rsidRPr="00FA4774">
        <w:rPr>
          <w:rFonts w:eastAsia="Times New Roman" w:cs="Times New Roman"/>
          <w:bCs/>
          <w:szCs w:val="24"/>
        </w:rPr>
        <w:t xml:space="preserve"> (Mitzraim) means constantly leaving all constrictions (mitzarim), even the </w:t>
      </w:r>
      <w:hyperlink r:id="rId2029" w:history="1">
        <w:r w:rsidR="00FA4774" w:rsidRPr="004F6B23">
          <w:rPr>
            <w:rStyle w:val="Hyperlink"/>
            <w:rFonts w:eastAsia="Times New Roman" w:cs="Times New Roman"/>
            <w:bCs/>
            <w:szCs w:val="24"/>
          </w:rPr>
          <w:t>spiritual</w:t>
        </w:r>
      </w:hyperlink>
      <w:r w:rsidR="00FA4774" w:rsidRPr="00FA4774">
        <w:rPr>
          <w:rFonts w:eastAsia="Times New Roman" w:cs="Times New Roman"/>
          <w:bCs/>
          <w:szCs w:val="24"/>
        </w:rPr>
        <w:t xml:space="preserve"> levels acquired yesterday. And both </w:t>
      </w:r>
      <w:r w:rsidR="00FA4774" w:rsidRPr="00FA4774">
        <w:rPr>
          <w:rFonts w:eastAsia="Times New Roman" w:cs="Times New Roman"/>
          <w:bCs/>
          <w:i/>
          <w:szCs w:val="24"/>
        </w:rPr>
        <w:t>Yarden</w:t>
      </w:r>
      <w:r w:rsidR="00FA4774" w:rsidRPr="00FA4774">
        <w:rPr>
          <w:rFonts w:eastAsia="Times New Roman" w:cs="Times New Roman"/>
          <w:bCs/>
          <w:szCs w:val="24"/>
        </w:rPr>
        <w:t xml:space="preserve"> and </w:t>
      </w:r>
      <w:r w:rsidR="00FA4774" w:rsidRPr="00FA4774">
        <w:rPr>
          <w:rFonts w:eastAsia="Times New Roman" w:cs="Times New Roman"/>
          <w:bCs/>
          <w:i/>
          <w:szCs w:val="24"/>
        </w:rPr>
        <w:t>Yeraicho</w:t>
      </w:r>
      <w:r w:rsidR="00FA4774" w:rsidRPr="00FA4774">
        <w:rPr>
          <w:rFonts w:eastAsia="Times New Roman" w:cs="Times New Roman"/>
          <w:bCs/>
          <w:szCs w:val="24"/>
        </w:rPr>
        <w:t xml:space="preserve"> allude to the last stop; the revelation of </w:t>
      </w:r>
      <w:hyperlink r:id="rId2030" w:history="1">
        <w:r w:rsidR="00FA4774" w:rsidRPr="004F6B23">
          <w:rPr>
            <w:rStyle w:val="Hyperlink"/>
            <w:rFonts w:eastAsia="Times New Roman" w:cs="Times New Roman"/>
            <w:bCs/>
            <w:szCs w:val="24"/>
          </w:rPr>
          <w:t>Mashiach</w:t>
        </w:r>
      </w:hyperlink>
      <w:r w:rsidR="00FA4774" w:rsidRPr="00FA4774">
        <w:rPr>
          <w:rFonts w:eastAsia="Times New Roman" w:cs="Times New Roman"/>
          <w:bCs/>
          <w:szCs w:val="24"/>
        </w:rPr>
        <w:t xml:space="preserve">. </w:t>
      </w:r>
      <w:r w:rsidR="00FA4774" w:rsidRPr="00FA4774">
        <w:rPr>
          <w:rFonts w:eastAsia="Times New Roman" w:cs="Times New Roman"/>
          <w:bCs/>
          <w:i/>
          <w:szCs w:val="24"/>
        </w:rPr>
        <w:t>Yarden</w:t>
      </w:r>
      <w:r w:rsidR="00FA4774" w:rsidRPr="00FA4774">
        <w:rPr>
          <w:rFonts w:eastAsia="Times New Roman" w:cs="Times New Roman"/>
          <w:bCs/>
          <w:szCs w:val="24"/>
        </w:rPr>
        <w:t xml:space="preserve"> because it says of him “He will rule (Yared) from sea to sea (Tehillim 72:8), </w:t>
      </w:r>
      <w:r w:rsidR="00FA4774" w:rsidRPr="00FA4774">
        <w:rPr>
          <w:rFonts w:eastAsia="Times New Roman" w:cs="Times New Roman"/>
          <w:bCs/>
          <w:i/>
          <w:szCs w:val="24"/>
        </w:rPr>
        <w:t>Yereacho</w:t>
      </w:r>
      <w:r w:rsidR="00FA4774" w:rsidRPr="00FA4774">
        <w:rPr>
          <w:rFonts w:eastAsia="Times New Roman" w:cs="Times New Roman"/>
          <w:bCs/>
          <w:szCs w:val="24"/>
        </w:rPr>
        <w:t xml:space="preserve"> because he will Judge by his sense of smell</w:t>
      </w:r>
      <w:r w:rsidR="00FA4774" w:rsidRPr="00FA4774">
        <w:rPr>
          <w:rFonts w:eastAsia="Times New Roman" w:cs="Times New Roman"/>
          <w:bCs/>
          <w:szCs w:val="24"/>
          <w:vertAlign w:val="superscript"/>
        </w:rPr>
        <w:footnoteReference w:id="256"/>
      </w:r>
      <w:r w:rsidR="00FA4774" w:rsidRPr="00FA4774">
        <w:rPr>
          <w:rFonts w:eastAsia="Times New Roman" w:cs="Times New Roman"/>
          <w:bCs/>
          <w:szCs w:val="24"/>
        </w:rPr>
        <w:t xml:space="preserve">. </w:t>
      </w:r>
    </w:p>
    <w:p w14:paraId="14962A21" w14:textId="77777777" w:rsidR="00FA4774" w:rsidRPr="00FA4774" w:rsidRDefault="00FA4774" w:rsidP="00FA4774">
      <w:pPr>
        <w:rPr>
          <w:rFonts w:eastAsia="Times New Roman" w:cs="Times New Roman"/>
          <w:bCs/>
          <w:szCs w:val="24"/>
        </w:rPr>
      </w:pPr>
    </w:p>
    <w:p w14:paraId="5FDAF027" w14:textId="3531F2C5"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Ramban’s </w:t>
      </w:r>
      <w:hyperlink r:id="rId2031" w:history="1">
        <w:r w:rsidRPr="004F6B23">
          <w:rPr>
            <w:rStyle w:val="Hyperlink"/>
            <w:rFonts w:eastAsia="Times New Roman" w:cs="Times New Roman"/>
            <w:bCs/>
            <w:szCs w:val="24"/>
          </w:rPr>
          <w:t>remez</w:t>
        </w:r>
      </w:hyperlink>
      <w:r w:rsidRPr="00FA4774">
        <w:rPr>
          <w:rFonts w:eastAsia="Times New Roman" w:cs="Times New Roman"/>
          <w:bCs/>
          <w:szCs w:val="24"/>
        </w:rPr>
        <w:t xml:space="preserve"> comments:</w:t>
      </w:r>
    </w:p>
    <w:p w14:paraId="6D3C02E6" w14:textId="77777777" w:rsidR="00FA4774" w:rsidRPr="00FA4774" w:rsidRDefault="00FA4774" w:rsidP="00FA4774">
      <w:pPr>
        <w:rPr>
          <w:rFonts w:eastAsia="Times New Roman" w:cs="Times New Roman"/>
          <w:bCs/>
          <w:szCs w:val="24"/>
        </w:rPr>
      </w:pPr>
    </w:p>
    <w:p w14:paraId="32481FA0" w14:textId="77715FB0" w:rsidR="00FA4774" w:rsidRPr="00FA4774" w:rsidRDefault="00FA4774" w:rsidP="00FA4774">
      <w:pPr>
        <w:rPr>
          <w:rFonts w:eastAsia="Times New Roman" w:cs="Times New Roman"/>
          <w:bCs/>
          <w:szCs w:val="24"/>
        </w:rPr>
      </w:pPr>
      <w:r w:rsidRPr="00FA4774">
        <w:rPr>
          <w:rFonts w:eastAsia="Times New Roman" w:cs="Times New Roman"/>
          <w:bCs/>
          <w:szCs w:val="24"/>
        </w:rPr>
        <w:t xml:space="preserve">53. AND YE SHALL DRIVE OUT THE INHABITANTS OF THE LAND, AND </w:t>
      </w:r>
      <w:hyperlink r:id="rId2032" w:history="1">
        <w:r w:rsidRPr="004F6B23">
          <w:rPr>
            <w:rStyle w:val="Hyperlink"/>
            <w:rFonts w:eastAsia="Times New Roman" w:cs="Times New Roman"/>
            <w:bCs/>
            <w:szCs w:val="24"/>
          </w:rPr>
          <w:t>DWELL</w:t>
        </w:r>
      </w:hyperlink>
      <w:r w:rsidRPr="00FA4774">
        <w:rPr>
          <w:rFonts w:eastAsia="Times New Roman" w:cs="Times New Roman"/>
          <w:bCs/>
          <w:szCs w:val="24"/>
        </w:rPr>
        <w:t xml:space="preserve"> THEREIN; FOR UNTO YOU HAVE I GIVEN THE LAND TO POSSESS IT. In my opinion this is a positive </w:t>
      </w:r>
      <w:hyperlink r:id="rId2033" w:history="1">
        <w:r w:rsidRPr="004F6B23">
          <w:rPr>
            <w:rStyle w:val="Hyperlink"/>
            <w:rFonts w:eastAsia="Times New Roman" w:cs="Times New Roman"/>
            <w:bCs/>
            <w:szCs w:val="24"/>
          </w:rPr>
          <w:t>commandment</w:t>
        </w:r>
      </w:hyperlink>
      <w:r w:rsidRPr="00FA4774">
        <w:rPr>
          <w:rFonts w:eastAsia="Times New Roman" w:cs="Times New Roman"/>
          <w:bCs/>
          <w:szCs w:val="24"/>
        </w:rPr>
        <w:t>,</w:t>
      </w:r>
      <w:r w:rsidRPr="00FA4774">
        <w:rPr>
          <w:rFonts w:eastAsia="Times New Roman" w:cs="Times New Roman"/>
          <w:bCs/>
          <w:szCs w:val="24"/>
          <w:vertAlign w:val="superscript"/>
        </w:rPr>
        <w:footnoteReference w:id="257"/>
      </w:r>
      <w:r w:rsidRPr="00FA4774">
        <w:rPr>
          <w:rFonts w:eastAsia="Times New Roman" w:cs="Times New Roman"/>
          <w:bCs/>
          <w:szCs w:val="24"/>
        </w:rPr>
        <w:t xml:space="preserve"> in which He is commanding them to </w:t>
      </w:r>
      <w:hyperlink r:id="rId2034" w:history="1">
        <w:r w:rsidRPr="004F6B23">
          <w:rPr>
            <w:rStyle w:val="Hyperlink"/>
            <w:rFonts w:eastAsia="Times New Roman" w:cs="Times New Roman"/>
            <w:bCs/>
            <w:szCs w:val="24"/>
          </w:rPr>
          <w:t>dwell</w:t>
        </w:r>
      </w:hyperlink>
      <w:r w:rsidRPr="00FA4774">
        <w:rPr>
          <w:rFonts w:eastAsia="Times New Roman" w:cs="Times New Roman"/>
          <w:bCs/>
          <w:szCs w:val="24"/>
        </w:rPr>
        <w:t xml:space="preserve"> in the Land and </w:t>
      </w:r>
      <w:hyperlink r:id="rId2035" w:history="1">
        <w:r w:rsidRPr="004F6B23">
          <w:rPr>
            <w:rStyle w:val="Hyperlink"/>
            <w:rFonts w:eastAsia="Times New Roman" w:cs="Times New Roman"/>
            <w:bCs/>
            <w:szCs w:val="24"/>
          </w:rPr>
          <w:t>inherit</w:t>
        </w:r>
      </w:hyperlink>
      <w:r w:rsidRPr="00FA4774">
        <w:rPr>
          <w:rFonts w:eastAsia="Times New Roman" w:cs="Times New Roman"/>
          <w:bCs/>
          <w:szCs w:val="24"/>
        </w:rPr>
        <w:t xml:space="preserve"> it, because He has given it to them and they should not reject the </w:t>
      </w:r>
      <w:hyperlink r:id="rId2036" w:history="1">
        <w:r w:rsidRPr="004F6B23">
          <w:rPr>
            <w:rStyle w:val="Hyperlink"/>
            <w:rFonts w:eastAsia="Times New Roman" w:cs="Times New Roman"/>
            <w:bCs/>
            <w:szCs w:val="24"/>
          </w:rPr>
          <w:t>inheritance</w:t>
        </w:r>
      </w:hyperlink>
      <w:r w:rsidRPr="00FA4774">
        <w:rPr>
          <w:rFonts w:eastAsia="Times New Roman" w:cs="Times New Roman"/>
          <w:bCs/>
          <w:szCs w:val="24"/>
        </w:rPr>
        <w:t xml:space="preserve"> of the Eternal.</w:t>
      </w:r>
      <w:r w:rsidRPr="00FA4774">
        <w:rPr>
          <w:rFonts w:eastAsia="Times New Roman" w:cs="Times New Roman"/>
          <w:bCs/>
          <w:szCs w:val="24"/>
          <w:vertAlign w:val="superscript"/>
        </w:rPr>
        <w:footnoteReference w:id="258"/>
      </w:r>
      <w:r w:rsidRPr="00FA4774">
        <w:rPr>
          <w:rFonts w:eastAsia="Times New Roman" w:cs="Times New Roman"/>
          <w:bCs/>
          <w:szCs w:val="24"/>
        </w:rPr>
        <w:t xml:space="preserve"> Thus if the thought occurs to them to go and conquer the land of Shinar or the land of Assyria or any other country and to settle therein, they are [thereby] transgressing the </w:t>
      </w:r>
      <w:hyperlink r:id="rId2037" w:history="1">
        <w:r w:rsidRPr="004F6B23">
          <w:rPr>
            <w:rStyle w:val="Hyperlink"/>
            <w:rFonts w:eastAsia="Times New Roman" w:cs="Times New Roman"/>
            <w:bCs/>
            <w:szCs w:val="24"/>
          </w:rPr>
          <w:t>commandment</w:t>
        </w:r>
      </w:hyperlink>
      <w:r w:rsidRPr="00FA4774">
        <w:rPr>
          <w:rFonts w:eastAsia="Times New Roman" w:cs="Times New Roman"/>
          <w:bCs/>
          <w:szCs w:val="24"/>
        </w:rPr>
        <w:t xml:space="preserve"> of G-d. And that which our Rabbis have emphasized, the significance of the </w:t>
      </w:r>
      <w:hyperlink r:id="rId2038" w:history="1">
        <w:r w:rsidRPr="004F6B23">
          <w:rPr>
            <w:rStyle w:val="Hyperlink"/>
            <w:rFonts w:eastAsia="Times New Roman" w:cs="Times New Roman"/>
            <w:bCs/>
            <w:szCs w:val="24"/>
          </w:rPr>
          <w:t>commandment</w:t>
        </w:r>
      </w:hyperlink>
      <w:r w:rsidRPr="00FA4774">
        <w:rPr>
          <w:rFonts w:eastAsia="Times New Roman" w:cs="Times New Roman"/>
          <w:bCs/>
          <w:szCs w:val="24"/>
        </w:rPr>
        <w:t xml:space="preserve"> of settling in the </w:t>
      </w:r>
      <w:hyperlink r:id="rId2039" w:history="1">
        <w:r w:rsidRPr="004F6B23">
          <w:rPr>
            <w:rStyle w:val="Hyperlink"/>
            <w:rFonts w:eastAsia="Times New Roman" w:cs="Times New Roman"/>
            <w:bCs/>
            <w:szCs w:val="24"/>
          </w:rPr>
          <w:t>Land of Israel</w:t>
        </w:r>
      </w:hyperlink>
      <w:r w:rsidRPr="00FA4774">
        <w:rPr>
          <w:rFonts w:eastAsia="Times New Roman" w:cs="Times New Roman"/>
          <w:bCs/>
          <w:szCs w:val="24"/>
        </w:rPr>
        <w:t xml:space="preserve">, and that it is forbidden to leave it [except for certain specified reasons], and [the fact] that they consider a woman who does not want to emigrate with her husband to live in the </w:t>
      </w:r>
      <w:hyperlink r:id="rId2040" w:history="1">
        <w:r w:rsidRPr="004F6B23">
          <w:rPr>
            <w:rStyle w:val="Hyperlink"/>
            <w:rFonts w:eastAsia="Times New Roman" w:cs="Times New Roman"/>
            <w:bCs/>
            <w:szCs w:val="24"/>
          </w:rPr>
          <w:t>Land of Israel</w:t>
        </w:r>
      </w:hyperlink>
      <w:r w:rsidRPr="00FA4774">
        <w:rPr>
          <w:rFonts w:eastAsia="Times New Roman" w:cs="Times New Roman"/>
          <w:bCs/>
          <w:szCs w:val="24"/>
        </w:rPr>
        <w:t xml:space="preserve"> as a “rebellious [wife],”</w:t>
      </w:r>
      <w:r w:rsidRPr="00FA4774">
        <w:rPr>
          <w:rFonts w:eastAsia="Times New Roman" w:cs="Times New Roman"/>
          <w:bCs/>
          <w:szCs w:val="24"/>
          <w:vertAlign w:val="superscript"/>
        </w:rPr>
        <w:footnoteReference w:id="259"/>
      </w:r>
      <w:r w:rsidRPr="00FA4774">
        <w:rPr>
          <w:rFonts w:eastAsia="Times New Roman" w:cs="Times New Roman"/>
          <w:bCs/>
          <w:szCs w:val="24"/>
        </w:rPr>
        <w:t xml:space="preserve"> and likewise the man</w:t>
      </w:r>
      <w:r w:rsidRPr="00FA4774">
        <w:rPr>
          <w:rFonts w:eastAsia="Times New Roman" w:cs="Times New Roman"/>
          <w:bCs/>
          <w:szCs w:val="24"/>
          <w:vertAlign w:val="superscript"/>
        </w:rPr>
        <w:footnoteReference w:id="260"/>
      </w:r>
      <w:r w:rsidRPr="00FA4774">
        <w:rPr>
          <w:rFonts w:eastAsia="Times New Roman" w:cs="Times New Roman"/>
          <w:bCs/>
          <w:szCs w:val="24"/>
        </w:rPr>
        <w:t xml:space="preserve"> — the source of all these statements is here [in this verse] where we have been given this </w:t>
      </w:r>
      <w:hyperlink r:id="rId2041" w:history="1">
        <w:r w:rsidRPr="004F6B23">
          <w:rPr>
            <w:rStyle w:val="Hyperlink"/>
            <w:rFonts w:eastAsia="Times New Roman" w:cs="Times New Roman"/>
            <w:bCs/>
            <w:szCs w:val="24"/>
          </w:rPr>
          <w:t>commandment</w:t>
        </w:r>
      </w:hyperlink>
      <w:r w:rsidRPr="00FA4774">
        <w:rPr>
          <w:rFonts w:eastAsia="Times New Roman" w:cs="Times New Roman"/>
          <w:bCs/>
          <w:szCs w:val="24"/>
        </w:rPr>
        <w:t xml:space="preserve">, for this verse constitutes a positive </w:t>
      </w:r>
      <w:hyperlink r:id="rId2042" w:history="1">
        <w:r w:rsidRPr="004F6B23">
          <w:rPr>
            <w:rStyle w:val="Hyperlink"/>
            <w:rFonts w:eastAsia="Times New Roman" w:cs="Times New Roman"/>
            <w:bCs/>
            <w:szCs w:val="24"/>
          </w:rPr>
          <w:t>commandment</w:t>
        </w:r>
      </w:hyperlink>
      <w:r w:rsidRPr="00FA4774">
        <w:rPr>
          <w:rFonts w:eastAsia="Times New Roman" w:cs="Times New Roman"/>
          <w:bCs/>
          <w:szCs w:val="24"/>
        </w:rPr>
        <w:t>.</w:t>
      </w:r>
      <w:r w:rsidRPr="00FA4774">
        <w:rPr>
          <w:rFonts w:eastAsia="Times New Roman" w:cs="Times New Roman"/>
          <w:bCs/>
          <w:szCs w:val="24"/>
          <w:vertAlign w:val="superscript"/>
        </w:rPr>
        <w:footnoteReference w:id="261"/>
      </w:r>
      <w:r w:rsidRPr="00FA4774">
        <w:rPr>
          <w:rFonts w:eastAsia="Times New Roman" w:cs="Times New Roman"/>
          <w:bCs/>
          <w:szCs w:val="24"/>
        </w:rPr>
        <w:t xml:space="preserve"> This </w:t>
      </w:r>
      <w:hyperlink r:id="rId2043" w:history="1">
        <w:r w:rsidRPr="004F6B23">
          <w:rPr>
            <w:rStyle w:val="Hyperlink"/>
            <w:rFonts w:eastAsia="Times New Roman" w:cs="Times New Roman"/>
            <w:bCs/>
            <w:szCs w:val="24"/>
          </w:rPr>
          <w:t>commandment</w:t>
        </w:r>
      </w:hyperlink>
      <w:r w:rsidRPr="00FA4774">
        <w:rPr>
          <w:rFonts w:eastAsia="Times New Roman" w:cs="Times New Roman"/>
          <w:bCs/>
          <w:szCs w:val="24"/>
        </w:rPr>
        <w:t xml:space="preserve"> He repeats in many places, such as Go in and possess the Land.</w:t>
      </w:r>
      <w:r w:rsidRPr="00FA4774">
        <w:rPr>
          <w:rFonts w:eastAsia="Times New Roman" w:cs="Times New Roman"/>
          <w:bCs/>
          <w:szCs w:val="24"/>
          <w:vertAlign w:val="superscript"/>
        </w:rPr>
        <w:footnoteReference w:id="262"/>
      </w:r>
      <w:r w:rsidRPr="00FA4774">
        <w:rPr>
          <w:rFonts w:eastAsia="Times New Roman" w:cs="Times New Roman"/>
          <w:bCs/>
          <w:szCs w:val="24"/>
        </w:rPr>
        <w:t xml:space="preserve"> Rashi, however, explained: “And ye shall drive out the inhabitants of the Land — [if] you dispossess it of its inhabitants, then ye willbe able to </w:t>
      </w:r>
      <w:hyperlink r:id="rId2044" w:history="1">
        <w:r w:rsidRPr="004F6B23">
          <w:rPr>
            <w:rStyle w:val="Hyperlink"/>
            <w:rFonts w:eastAsia="Times New Roman" w:cs="Times New Roman"/>
            <w:bCs/>
            <w:szCs w:val="24"/>
          </w:rPr>
          <w:t>dwell</w:t>
        </w:r>
      </w:hyperlink>
      <w:r w:rsidRPr="00FA4774">
        <w:rPr>
          <w:rFonts w:eastAsia="Times New Roman" w:cs="Times New Roman"/>
          <w:bCs/>
          <w:szCs w:val="24"/>
        </w:rPr>
        <w:t xml:space="preserve"> therein, and to remain there, but if not, you will not be able to remain in it.” But our interpretation [of the verse] is the principal </w:t>
      </w:r>
      <w:hyperlink r:id="rId2045" w:history="1">
        <w:r w:rsidRPr="004F6B23">
          <w:rPr>
            <w:rStyle w:val="Hyperlink"/>
            <w:rFonts w:eastAsia="Times New Roman" w:cs="Times New Roman"/>
            <w:bCs/>
            <w:szCs w:val="24"/>
          </w:rPr>
          <w:t>one</w:t>
        </w:r>
      </w:hyperlink>
      <w:r w:rsidRPr="00FA4774">
        <w:rPr>
          <w:rFonts w:eastAsia="Times New Roman" w:cs="Times New Roman"/>
          <w:bCs/>
          <w:szCs w:val="24"/>
        </w:rPr>
        <w:t>.</w:t>
      </w:r>
    </w:p>
    <w:p w14:paraId="13F21086" w14:textId="77777777" w:rsidR="00FA4774" w:rsidRPr="00FA4774" w:rsidRDefault="00FA4774" w:rsidP="00FA4774">
      <w:pPr>
        <w:rPr>
          <w:rFonts w:eastAsia="Times New Roman" w:cs="Times New Roman"/>
          <w:bCs/>
          <w:szCs w:val="24"/>
        </w:rPr>
      </w:pPr>
    </w:p>
    <w:p w14:paraId="48709E86" w14:textId="77777777" w:rsidR="00FA4774" w:rsidRPr="00FA4774" w:rsidRDefault="00FA4774" w:rsidP="00FA4774">
      <w:pPr>
        <w:keepNext/>
        <w:keepLines/>
        <w:jc w:val="center"/>
        <w:outlineLvl w:val="0"/>
        <w:rPr>
          <w:rFonts w:eastAsia="Times New Roman" w:cs="Times New Roman"/>
          <w:b/>
          <w:bCs/>
          <w:kern w:val="32"/>
          <w:szCs w:val="24"/>
        </w:rPr>
      </w:pPr>
      <w:bookmarkStart w:id="58" w:name="_Toc154268140"/>
      <w:r w:rsidRPr="00D76AFD">
        <w:rPr>
          <w:rStyle w:val="Heading1Char"/>
          <w:rFonts w:eastAsiaTheme="minorHAnsi"/>
        </w:rPr>
        <w:t>Parasha Motsei</w:t>
      </w:r>
      <w:bookmarkEnd w:id="58"/>
      <w:r w:rsidRPr="00FA4774">
        <w:rPr>
          <w:rFonts w:eastAsia="Times New Roman" w:cs="Times New Roman"/>
          <w:b/>
          <w:bCs/>
          <w:kern w:val="32"/>
          <w:szCs w:val="24"/>
          <w:vertAlign w:val="superscript"/>
        </w:rPr>
        <w:footnoteReference w:id="263"/>
      </w:r>
      <w:r w:rsidRPr="00FA4774">
        <w:rPr>
          <w:rFonts w:eastAsia="Times New Roman" w:cs="Times New Roman"/>
          <w:b/>
          <w:bCs/>
          <w:kern w:val="32"/>
          <w:szCs w:val="24"/>
        </w:rPr>
        <w:t>:</w:t>
      </w:r>
    </w:p>
    <w:p w14:paraId="237E5D36" w14:textId="77777777" w:rsidR="00FA4774" w:rsidRPr="00FA4774" w:rsidRDefault="00FA4774" w:rsidP="00FA4774">
      <w:pPr>
        <w:rPr>
          <w:rFonts w:eastAsia="Times New Roman" w:cs="Times New Roman"/>
          <w:bCs/>
          <w:szCs w:val="24"/>
        </w:rPr>
      </w:pPr>
    </w:p>
    <w:p w14:paraId="41CAB4FD" w14:textId="3DCD9C5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This parsha is the end of the </w:t>
      </w:r>
      <w:hyperlink r:id="rId2046" w:history="1">
        <w:r w:rsidRPr="004F6B23">
          <w:rPr>
            <w:rStyle w:val="Hyperlink"/>
            <w:rFonts w:eastAsia="Times New Roman" w:cs="Times New Roman"/>
            <w:bCs/>
            <w:szCs w:val="24"/>
          </w:rPr>
          <w:t>fourth</w:t>
        </w:r>
      </w:hyperlink>
      <w:r w:rsidRPr="00FA4774">
        <w:rPr>
          <w:rFonts w:eastAsia="Times New Roman" w:cs="Times New Roman"/>
          <w:bCs/>
          <w:szCs w:val="24"/>
        </w:rPr>
        <w:t xml:space="preserve"> book, Bamidbar. It also contains within it a summary of the entire </w:t>
      </w:r>
      <w:hyperlink r:id="rId2047"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in the desert, including all the locations the </w:t>
      </w:r>
      <w:hyperlink r:id="rId2048"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camped at, </w:t>
      </w:r>
      <w:hyperlink r:id="rId2049"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in all, starting with Ramses. At </w:t>
      </w:r>
      <w:hyperlink r:id="rId2050" w:history="1">
        <w:r w:rsidRPr="004F6B23">
          <w:rPr>
            <w:rStyle w:val="Hyperlink"/>
            <w:rFonts w:eastAsia="Times New Roman" w:cs="Times New Roman"/>
            <w:bCs/>
            <w:szCs w:val="24"/>
          </w:rPr>
          <w:t>first</w:t>
        </w:r>
      </w:hyperlink>
      <w:r w:rsidRPr="00FA4774">
        <w:rPr>
          <w:rFonts w:eastAsia="Times New Roman" w:cs="Times New Roman"/>
          <w:bCs/>
          <w:szCs w:val="24"/>
        </w:rPr>
        <w:t xml:space="preserve"> thought the </w:t>
      </w:r>
      <w:hyperlink r:id="rId2051" w:history="1">
        <w:r w:rsidRPr="004F6B23">
          <w:rPr>
            <w:rStyle w:val="Hyperlink"/>
            <w:rFonts w:eastAsia="Times New Roman" w:cs="Times New Roman"/>
            <w:bCs/>
            <w:szCs w:val="24"/>
          </w:rPr>
          <w:t>number</w:t>
        </w:r>
      </w:hyperlink>
      <w:r w:rsidRPr="00FA4774">
        <w:rPr>
          <w:rFonts w:eastAsia="Times New Roman" w:cs="Times New Roman"/>
          <w:bCs/>
          <w:szCs w:val="24"/>
        </w:rPr>
        <w:t xml:space="preserve"> </w:t>
      </w:r>
      <w:hyperlink r:id="rId2052"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may not be significant, but the Pri Tzaddik is quick to point out that </w:t>
      </w:r>
      <w:hyperlink r:id="rId2053"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is the </w:t>
      </w:r>
      <w:hyperlink r:id="rId2054" w:history="1">
        <w:r w:rsidRPr="004F6B23">
          <w:rPr>
            <w:rStyle w:val="Hyperlink"/>
            <w:rFonts w:eastAsia="Times New Roman" w:cs="Times New Roman"/>
            <w:bCs/>
            <w:szCs w:val="24"/>
          </w:rPr>
          <w:t>number</w:t>
        </w:r>
      </w:hyperlink>
      <w:r w:rsidRPr="00FA4774">
        <w:rPr>
          <w:rFonts w:eastAsia="Times New Roman" w:cs="Times New Roman"/>
          <w:bCs/>
          <w:szCs w:val="24"/>
        </w:rPr>
        <w:t xml:space="preserve"> of </w:t>
      </w:r>
      <w:hyperlink r:id="rId2055" w:history="1">
        <w:r w:rsidRPr="004F6B23">
          <w:rPr>
            <w:rStyle w:val="Hyperlink"/>
            <w:rFonts w:eastAsia="Times New Roman" w:cs="Times New Roman"/>
            <w:bCs/>
            <w:szCs w:val="24"/>
          </w:rPr>
          <w:t>letters</w:t>
        </w:r>
      </w:hyperlink>
      <w:r w:rsidRPr="00FA4774">
        <w:rPr>
          <w:rFonts w:eastAsia="Times New Roman" w:cs="Times New Roman"/>
          <w:bCs/>
          <w:szCs w:val="24"/>
        </w:rPr>
        <w:t xml:space="preserve"> found in the special and holy </w:t>
      </w:r>
      <w:hyperlink r:id="rId2056" w:history="1">
        <w:r w:rsidRPr="004F6B23">
          <w:rPr>
            <w:rStyle w:val="Hyperlink"/>
            <w:rFonts w:eastAsia="Times New Roman" w:cs="Times New Roman"/>
            <w:bCs/>
            <w:szCs w:val="24"/>
          </w:rPr>
          <w:t>Name</w:t>
        </w:r>
      </w:hyperlink>
      <w:r w:rsidRPr="00FA4774">
        <w:rPr>
          <w:rFonts w:eastAsia="Times New Roman" w:cs="Times New Roman"/>
          <w:bCs/>
          <w:szCs w:val="24"/>
        </w:rPr>
        <w:t xml:space="preserve"> of </w:t>
      </w:r>
      <w:hyperlink r:id="rId2057" w:history="1">
        <w:r w:rsidRPr="004F6B23">
          <w:rPr>
            <w:rStyle w:val="Hyperlink"/>
            <w:rFonts w:eastAsia="Times New Roman" w:cs="Times New Roman"/>
            <w:bCs/>
            <w:szCs w:val="24"/>
          </w:rPr>
          <w:t>HaShem</w:t>
        </w:r>
      </w:hyperlink>
      <w:r w:rsidRPr="00FA4774">
        <w:rPr>
          <w:rFonts w:eastAsia="Times New Roman" w:cs="Times New Roman"/>
          <w:bCs/>
          <w:szCs w:val="24"/>
        </w:rPr>
        <w:t xml:space="preserve"> that prophets used to pronounce and meditate on when going into a state of prophecy. Therefore, the Pri Tzaddik </w:t>
      </w:r>
      <w:hyperlink r:id="rId2058" w:history="1">
        <w:r w:rsidRPr="004F6B23">
          <w:rPr>
            <w:rStyle w:val="Hyperlink"/>
            <w:rFonts w:eastAsia="Times New Roman" w:cs="Times New Roman"/>
            <w:bCs/>
            <w:szCs w:val="24"/>
          </w:rPr>
          <w:t>teaches</w:t>
        </w:r>
      </w:hyperlink>
      <w:r w:rsidRPr="00FA4774">
        <w:rPr>
          <w:rFonts w:eastAsia="Times New Roman" w:cs="Times New Roman"/>
          <w:bCs/>
          <w:szCs w:val="24"/>
        </w:rPr>
        <w:t xml:space="preserve">, these </w:t>
      </w:r>
      <w:hyperlink r:id="rId2059"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stops correspond to this </w:t>
      </w:r>
      <w:hyperlink r:id="rId2060"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w:t>
      </w:r>
      <w:hyperlink r:id="rId2061" w:history="1">
        <w:r w:rsidRPr="004F6B23">
          <w:rPr>
            <w:rStyle w:val="Hyperlink"/>
            <w:rFonts w:eastAsia="Times New Roman" w:cs="Times New Roman"/>
            <w:bCs/>
            <w:szCs w:val="24"/>
          </w:rPr>
          <w:t>letter</w:t>
        </w:r>
      </w:hyperlink>
      <w:r w:rsidRPr="00FA4774">
        <w:rPr>
          <w:rFonts w:eastAsia="Times New Roman" w:cs="Times New Roman"/>
          <w:bCs/>
          <w:szCs w:val="24"/>
        </w:rPr>
        <w:t xml:space="preserve"> </w:t>
      </w:r>
      <w:hyperlink r:id="rId2062" w:history="1">
        <w:r w:rsidRPr="004F6B23">
          <w:rPr>
            <w:rStyle w:val="Hyperlink"/>
            <w:rFonts w:eastAsia="Times New Roman" w:cs="Times New Roman"/>
            <w:bCs/>
            <w:szCs w:val="24"/>
          </w:rPr>
          <w:t>Name</w:t>
        </w:r>
      </w:hyperlink>
      <w:r w:rsidRPr="00FA4774">
        <w:rPr>
          <w:rFonts w:eastAsia="Times New Roman" w:cs="Times New Roman"/>
          <w:bCs/>
          <w:szCs w:val="24"/>
        </w:rPr>
        <w:t>.</w:t>
      </w:r>
    </w:p>
    <w:p w14:paraId="188E159F" w14:textId="77777777" w:rsidR="00FA4774" w:rsidRPr="00FA4774" w:rsidRDefault="00FA4774" w:rsidP="00FA4774">
      <w:pPr>
        <w:rPr>
          <w:rFonts w:eastAsia="Times New Roman" w:cs="Times New Roman"/>
          <w:bCs/>
          <w:szCs w:val="24"/>
        </w:rPr>
      </w:pPr>
    </w:p>
    <w:p w14:paraId="1DE021B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However, what is the significance of this correspondence?</w:t>
      </w:r>
    </w:p>
    <w:p w14:paraId="3A7A6916" w14:textId="77777777" w:rsidR="00FA4774" w:rsidRPr="00FA4774" w:rsidRDefault="00FA4774" w:rsidP="00FA4774">
      <w:pPr>
        <w:rPr>
          <w:rFonts w:eastAsia="Times New Roman" w:cs="Times New Roman"/>
          <w:bCs/>
          <w:szCs w:val="24"/>
        </w:rPr>
      </w:pPr>
    </w:p>
    <w:p w14:paraId="051E3149" w14:textId="3F26495F" w:rsidR="00FA4774" w:rsidRPr="00FA4774" w:rsidRDefault="00FA4774" w:rsidP="00FA4774">
      <w:pPr>
        <w:rPr>
          <w:rFonts w:eastAsia="Times New Roman" w:cs="Times New Roman"/>
          <w:bCs/>
          <w:szCs w:val="24"/>
        </w:rPr>
      </w:pPr>
      <w:r w:rsidRPr="00FA4774">
        <w:rPr>
          <w:rFonts w:eastAsia="Times New Roman" w:cs="Times New Roman"/>
          <w:bCs/>
          <w:szCs w:val="24"/>
        </w:rPr>
        <w:t xml:space="preserve">We </w:t>
      </w:r>
      <w:hyperlink r:id="rId2063" w:history="1">
        <w:r w:rsidRPr="004F6B23">
          <w:rPr>
            <w:rStyle w:val="Hyperlink"/>
            <w:rFonts w:eastAsia="Times New Roman" w:cs="Times New Roman"/>
            <w:bCs/>
            <w:szCs w:val="24"/>
          </w:rPr>
          <w:t>know</w:t>
        </w:r>
      </w:hyperlink>
      <w:r w:rsidRPr="00FA4774">
        <w:rPr>
          <w:rFonts w:eastAsia="Times New Roman" w:cs="Times New Roman"/>
          <w:bCs/>
          <w:szCs w:val="24"/>
        </w:rPr>
        <w:t xml:space="preserve"> that each camp the </w:t>
      </w:r>
      <w:hyperlink r:id="rId2064"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established throughout their </w:t>
      </w:r>
      <w:hyperlink r:id="rId2065"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in the desert was not merely a </w:t>
      </w:r>
      <w:hyperlink r:id="rId2066" w:history="1">
        <w:r w:rsidRPr="004F6B23">
          <w:rPr>
            <w:rStyle w:val="Hyperlink"/>
            <w:rFonts w:eastAsia="Times New Roman" w:cs="Times New Roman"/>
            <w:bCs/>
            <w:szCs w:val="24"/>
          </w:rPr>
          <w:t>place</w:t>
        </w:r>
      </w:hyperlink>
      <w:r w:rsidRPr="00FA4774">
        <w:rPr>
          <w:rFonts w:eastAsia="Times New Roman" w:cs="Times New Roman"/>
          <w:bCs/>
          <w:szCs w:val="24"/>
        </w:rPr>
        <w:t xml:space="preserve"> to become rejuvenated; they were places to become reJEWvenated. In other words, each journey represented a </w:t>
      </w:r>
      <w:hyperlink r:id="rId2067" w:history="1">
        <w:r w:rsidRPr="004F6B23">
          <w:rPr>
            <w:rStyle w:val="Hyperlink"/>
            <w:rFonts w:eastAsia="Times New Roman" w:cs="Times New Roman"/>
            <w:bCs/>
            <w:szCs w:val="24"/>
          </w:rPr>
          <w:t>new</w:t>
        </w:r>
      </w:hyperlink>
      <w:r w:rsidRPr="00FA4774">
        <w:rPr>
          <w:rFonts w:eastAsia="Times New Roman" w:cs="Times New Roman"/>
          <w:bCs/>
          <w:szCs w:val="24"/>
        </w:rPr>
        <w:t xml:space="preserve"> path to an even higher level of </w:t>
      </w:r>
      <w:hyperlink r:id="rId2068" w:history="1">
        <w:r w:rsidRPr="004F6B23">
          <w:rPr>
            <w:rStyle w:val="Hyperlink"/>
            <w:rFonts w:eastAsia="Times New Roman" w:cs="Times New Roman"/>
            <w:bCs/>
            <w:szCs w:val="24"/>
          </w:rPr>
          <w:t>spiritual</w:t>
        </w:r>
      </w:hyperlink>
      <w:r w:rsidRPr="00FA4774">
        <w:rPr>
          <w:rFonts w:eastAsia="Times New Roman" w:cs="Times New Roman"/>
          <w:bCs/>
          <w:szCs w:val="24"/>
        </w:rPr>
        <w:t xml:space="preserve"> growth and </w:t>
      </w:r>
      <w:hyperlink r:id="rId2069" w:history="1">
        <w:r w:rsidRPr="004F6B23">
          <w:rPr>
            <w:rStyle w:val="Hyperlink"/>
            <w:rFonts w:eastAsia="Times New Roman" w:cs="Times New Roman"/>
            <w:bCs/>
            <w:szCs w:val="24"/>
          </w:rPr>
          <w:t>connection</w:t>
        </w:r>
      </w:hyperlink>
      <w:r w:rsidRPr="00FA4774">
        <w:rPr>
          <w:rFonts w:eastAsia="Times New Roman" w:cs="Times New Roman"/>
          <w:bCs/>
          <w:szCs w:val="24"/>
        </w:rPr>
        <w:t xml:space="preserve"> to Torah, and each camp was the </w:t>
      </w:r>
      <w:hyperlink r:id="rId2070" w:history="1">
        <w:r w:rsidRPr="004F6B23">
          <w:rPr>
            <w:rStyle w:val="Hyperlink"/>
            <w:rFonts w:eastAsia="Times New Roman" w:cs="Times New Roman"/>
            <w:bCs/>
            <w:szCs w:val="24"/>
          </w:rPr>
          <w:t>time</w:t>
        </w:r>
      </w:hyperlink>
      <w:r w:rsidRPr="00FA4774">
        <w:rPr>
          <w:rFonts w:eastAsia="Times New Roman" w:cs="Times New Roman"/>
          <w:bCs/>
          <w:szCs w:val="24"/>
        </w:rPr>
        <w:t xml:space="preserve"> and </w:t>
      </w:r>
      <w:hyperlink r:id="rId2071" w:history="1">
        <w:r w:rsidRPr="004F6B23">
          <w:rPr>
            <w:rStyle w:val="Hyperlink"/>
            <w:rFonts w:eastAsia="Times New Roman" w:cs="Times New Roman"/>
            <w:bCs/>
            <w:szCs w:val="24"/>
          </w:rPr>
          <w:t>place</w:t>
        </w:r>
      </w:hyperlink>
      <w:r w:rsidRPr="00FA4774">
        <w:rPr>
          <w:rFonts w:eastAsia="Times New Roman" w:cs="Times New Roman"/>
          <w:bCs/>
          <w:szCs w:val="24"/>
        </w:rPr>
        <w:t xml:space="preserve"> to integrate that </w:t>
      </w:r>
      <w:hyperlink r:id="rId2072" w:history="1">
        <w:r w:rsidRPr="004F6B23">
          <w:rPr>
            <w:rStyle w:val="Hyperlink"/>
            <w:rFonts w:eastAsia="Times New Roman" w:cs="Times New Roman"/>
            <w:bCs/>
            <w:szCs w:val="24"/>
          </w:rPr>
          <w:t>new</w:t>
        </w:r>
      </w:hyperlink>
      <w:r w:rsidRPr="00FA4774">
        <w:rPr>
          <w:rFonts w:eastAsia="Times New Roman" w:cs="Times New Roman"/>
          <w:bCs/>
          <w:szCs w:val="24"/>
        </w:rPr>
        <w:t xml:space="preserve"> level. This way, when it came </w:t>
      </w:r>
      <w:hyperlink r:id="rId2073" w:history="1">
        <w:r w:rsidRPr="004F6B23">
          <w:rPr>
            <w:rStyle w:val="Hyperlink"/>
            <w:rFonts w:eastAsia="Times New Roman" w:cs="Times New Roman"/>
            <w:bCs/>
            <w:szCs w:val="24"/>
          </w:rPr>
          <w:t>time</w:t>
        </w:r>
      </w:hyperlink>
      <w:r w:rsidRPr="00FA4774">
        <w:rPr>
          <w:rFonts w:eastAsia="Times New Roman" w:cs="Times New Roman"/>
          <w:bCs/>
          <w:szCs w:val="24"/>
        </w:rPr>
        <w:t xml:space="preserve"> to leave, the </w:t>
      </w:r>
      <w:hyperlink r:id="rId2074"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were a </w:t>
      </w:r>
      <w:hyperlink r:id="rId2075" w:history="1">
        <w:r w:rsidRPr="004F6B23">
          <w:rPr>
            <w:rStyle w:val="Hyperlink"/>
            <w:rFonts w:eastAsia="Times New Roman" w:cs="Times New Roman"/>
            <w:bCs/>
            <w:szCs w:val="24"/>
          </w:rPr>
          <w:t>new</w:t>
        </w:r>
      </w:hyperlink>
      <w:r w:rsidRPr="00FA4774">
        <w:rPr>
          <w:rFonts w:eastAsia="Times New Roman" w:cs="Times New Roman"/>
          <w:bCs/>
          <w:szCs w:val="24"/>
        </w:rPr>
        <w:t xml:space="preserve"> people, or, rather, the same people on a higher level. This was a process of growth that was to continue until the </w:t>
      </w:r>
      <w:hyperlink r:id="rId2076"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simultaneously reached perfection and the </w:t>
      </w:r>
      <w:hyperlink r:id="rId2077" w:history="1">
        <w:r w:rsidRPr="004F6B23">
          <w:rPr>
            <w:rStyle w:val="Hyperlink"/>
            <w:rFonts w:eastAsia="Times New Roman" w:cs="Times New Roman"/>
            <w:bCs/>
            <w:szCs w:val="24"/>
          </w:rPr>
          <w:t>Land of Israel</w:t>
        </w:r>
      </w:hyperlink>
      <w:r w:rsidRPr="00FA4774">
        <w:rPr>
          <w:rFonts w:eastAsia="Times New Roman" w:cs="Times New Roman"/>
          <w:bCs/>
          <w:szCs w:val="24"/>
        </w:rPr>
        <w:t>.</w:t>
      </w:r>
    </w:p>
    <w:p w14:paraId="72556B26" w14:textId="77777777" w:rsidR="00FA4774" w:rsidRPr="00FA4774" w:rsidRDefault="00FA4774" w:rsidP="00FA4774">
      <w:pPr>
        <w:rPr>
          <w:rFonts w:eastAsia="Times New Roman" w:cs="Times New Roman"/>
          <w:bCs/>
          <w:szCs w:val="24"/>
        </w:rPr>
      </w:pPr>
    </w:p>
    <w:p w14:paraId="51FC8265" w14:textId="5607CCC9" w:rsidR="00FA4774" w:rsidRPr="00FA4774" w:rsidRDefault="00FA4774" w:rsidP="00FA4774">
      <w:pPr>
        <w:rPr>
          <w:rFonts w:eastAsia="Times New Roman" w:cs="Times New Roman"/>
          <w:bCs/>
          <w:szCs w:val="24"/>
        </w:rPr>
      </w:pPr>
      <w:r w:rsidRPr="00FA4774">
        <w:rPr>
          <w:rFonts w:eastAsia="Times New Roman" w:cs="Times New Roman"/>
          <w:bCs/>
          <w:szCs w:val="24"/>
        </w:rPr>
        <w:t>This, the Pri Tzaddik</w:t>
      </w:r>
      <w:r w:rsidRPr="00FA4774">
        <w:rPr>
          <w:rFonts w:eastAsia="Times New Roman" w:cs="Times New Roman"/>
          <w:bCs/>
          <w:szCs w:val="24"/>
          <w:vertAlign w:val="superscript"/>
        </w:rPr>
        <w:footnoteReference w:id="264"/>
      </w:r>
      <w:r w:rsidRPr="00FA4774">
        <w:rPr>
          <w:rFonts w:eastAsia="Times New Roman" w:cs="Times New Roman"/>
          <w:bCs/>
          <w:szCs w:val="24"/>
        </w:rPr>
        <w:t xml:space="preserve"> points out, is also an analogy for life. Everyone has </w:t>
      </w:r>
      <w:hyperlink r:id="rId2078"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“stops” to make on his way to personal </w:t>
      </w:r>
      <w:hyperlink r:id="rId2079" w:history="1">
        <w:r w:rsidRPr="004F6B23">
          <w:rPr>
            <w:rStyle w:val="Hyperlink"/>
            <w:rFonts w:eastAsia="Times New Roman" w:cs="Times New Roman"/>
            <w:bCs/>
            <w:szCs w:val="24"/>
          </w:rPr>
          <w:t>spiritual</w:t>
        </w:r>
      </w:hyperlink>
      <w:r w:rsidRPr="00FA4774">
        <w:rPr>
          <w:rFonts w:eastAsia="Times New Roman" w:cs="Times New Roman"/>
          <w:bCs/>
          <w:szCs w:val="24"/>
        </w:rPr>
        <w:t xml:space="preserve"> completion, for which he was put here on the earth. What that </w:t>
      </w:r>
      <w:hyperlink r:id="rId2080" w:history="1">
        <w:r w:rsidRPr="004F6B23">
          <w:rPr>
            <w:rStyle w:val="Hyperlink"/>
            <w:rFonts w:eastAsia="Times New Roman" w:cs="Times New Roman"/>
            <w:bCs/>
            <w:szCs w:val="24"/>
          </w:rPr>
          <w:t>forty-second</w:t>
        </w:r>
      </w:hyperlink>
      <w:r w:rsidRPr="00FA4774">
        <w:rPr>
          <w:rFonts w:eastAsia="Times New Roman" w:cs="Times New Roman"/>
          <w:bCs/>
          <w:szCs w:val="24"/>
        </w:rPr>
        <w:t xml:space="preserve"> level will look like for each person will be different, but it means the same thing for all of us: </w:t>
      </w:r>
      <w:hyperlink r:id="rId2081" w:history="1">
        <w:r w:rsidRPr="004F6B23">
          <w:rPr>
            <w:rStyle w:val="Hyperlink"/>
            <w:rFonts w:eastAsia="Times New Roman" w:cs="Times New Roman"/>
            <w:bCs/>
            <w:szCs w:val="24"/>
          </w:rPr>
          <w:t>spiritual</w:t>
        </w:r>
      </w:hyperlink>
      <w:r w:rsidRPr="00FA4774">
        <w:rPr>
          <w:rFonts w:eastAsia="Times New Roman" w:cs="Times New Roman"/>
          <w:bCs/>
          <w:szCs w:val="24"/>
        </w:rPr>
        <w:t xml:space="preserve"> completion.</w:t>
      </w:r>
    </w:p>
    <w:p w14:paraId="5F23449E" w14:textId="77777777" w:rsidR="00FA4774" w:rsidRPr="00FA4774" w:rsidRDefault="00FA4774" w:rsidP="00FA4774">
      <w:pPr>
        <w:rPr>
          <w:rFonts w:eastAsia="Times New Roman" w:cs="Times New Roman"/>
          <w:bCs/>
          <w:szCs w:val="24"/>
        </w:rPr>
      </w:pPr>
    </w:p>
    <w:p w14:paraId="670C38C3" w14:textId="35BD1009" w:rsidR="00FA4774" w:rsidRPr="00FA4774" w:rsidRDefault="00FA4774" w:rsidP="00FA4774">
      <w:pPr>
        <w:rPr>
          <w:rFonts w:eastAsia="Times New Roman" w:cs="Times New Roman"/>
          <w:bCs/>
          <w:szCs w:val="24"/>
        </w:rPr>
      </w:pPr>
      <w:r w:rsidRPr="00FA4774">
        <w:rPr>
          <w:rFonts w:eastAsia="Times New Roman" w:cs="Times New Roman"/>
          <w:bCs/>
          <w:szCs w:val="24"/>
        </w:rPr>
        <w:t>Thus, whenever the concept of “</w:t>
      </w:r>
      <w:hyperlink r:id="rId2082"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comes up, it usually alludes to an opportunity to become more </w:t>
      </w:r>
      <w:hyperlink r:id="rId2083" w:history="1">
        <w:r w:rsidRPr="004F6B23">
          <w:rPr>
            <w:rStyle w:val="Hyperlink"/>
            <w:rFonts w:eastAsia="Times New Roman" w:cs="Times New Roman"/>
            <w:bCs/>
            <w:szCs w:val="24"/>
          </w:rPr>
          <w:t>spiritually</w:t>
        </w:r>
      </w:hyperlink>
      <w:r w:rsidRPr="00FA4774">
        <w:rPr>
          <w:rFonts w:eastAsia="Times New Roman" w:cs="Times New Roman"/>
          <w:bCs/>
          <w:szCs w:val="24"/>
        </w:rPr>
        <w:t xml:space="preserve"> elevated. This is why the </w:t>
      </w:r>
      <w:hyperlink r:id="rId2084" w:history="1">
        <w:r w:rsidRPr="004F6B23">
          <w:rPr>
            <w:rStyle w:val="Hyperlink"/>
            <w:rFonts w:eastAsia="Times New Roman" w:cs="Times New Roman"/>
            <w:bCs/>
            <w:szCs w:val="24"/>
          </w:rPr>
          <w:t>prayer</w:t>
        </w:r>
      </w:hyperlink>
      <w:r w:rsidRPr="00FA4774">
        <w:rPr>
          <w:rFonts w:eastAsia="Times New Roman" w:cs="Times New Roman"/>
          <w:bCs/>
          <w:szCs w:val="24"/>
        </w:rPr>
        <w:t xml:space="preserve"> </w:t>
      </w:r>
      <w:hyperlink r:id="rId2085" w:history="1">
        <w:r w:rsidRPr="00FA4774">
          <w:rPr>
            <w:rFonts w:eastAsia="Times New Roman" w:cs="Times New Roman"/>
            <w:bCs/>
            <w:i/>
            <w:color w:val="002A7E"/>
            <w:szCs w:val="24"/>
          </w:rPr>
          <w:t>Ana b’koach</w:t>
        </w:r>
      </w:hyperlink>
      <w:r w:rsidRPr="00FA4774">
        <w:rPr>
          <w:rFonts w:eastAsia="Times New Roman" w:cs="Times New Roman"/>
          <w:bCs/>
          <w:szCs w:val="24"/>
        </w:rPr>
        <w:t xml:space="preserve"> (“Please with the strength ...”) is found in all siddurim before </w:t>
      </w:r>
      <w:r w:rsidRPr="00FA4774">
        <w:rPr>
          <w:rFonts w:eastAsia="Times New Roman" w:cs="Times New Roman"/>
          <w:bCs/>
          <w:i/>
          <w:szCs w:val="24"/>
        </w:rPr>
        <w:t>Pesukei D’Zimrei</w:t>
      </w:r>
      <w:r w:rsidRPr="00FA4774">
        <w:rPr>
          <w:rFonts w:eastAsia="Times New Roman" w:cs="Times New Roman"/>
          <w:bCs/>
          <w:szCs w:val="24"/>
        </w:rPr>
        <w:t xml:space="preserve"> (Introductory </w:t>
      </w:r>
      <w:hyperlink r:id="rId2086" w:history="1">
        <w:r w:rsidRPr="004F6B23">
          <w:rPr>
            <w:rStyle w:val="Hyperlink"/>
            <w:rFonts w:eastAsia="Times New Roman" w:cs="Times New Roman"/>
            <w:bCs/>
            <w:szCs w:val="24"/>
          </w:rPr>
          <w:t>Psalms</w:t>
        </w:r>
      </w:hyperlink>
      <w:r w:rsidRPr="00FA4774">
        <w:rPr>
          <w:rFonts w:eastAsia="Times New Roman" w:cs="Times New Roman"/>
          <w:bCs/>
          <w:szCs w:val="24"/>
        </w:rPr>
        <w:t xml:space="preserve">), and </w:t>
      </w:r>
      <w:r w:rsidRPr="00FA4774">
        <w:rPr>
          <w:rFonts w:eastAsia="Times New Roman" w:cs="Times New Roman"/>
          <w:bCs/>
          <w:i/>
          <w:szCs w:val="24"/>
        </w:rPr>
        <w:t>Lecha Dodi</w:t>
      </w:r>
      <w:r w:rsidRPr="00FA4774">
        <w:rPr>
          <w:rFonts w:eastAsia="Times New Roman" w:cs="Times New Roman"/>
          <w:bCs/>
          <w:szCs w:val="24"/>
        </w:rPr>
        <w:t xml:space="preserve"> erev </w:t>
      </w:r>
      <w:hyperlink r:id="rId2087" w:history="1">
        <w:r w:rsidRPr="004F6B23">
          <w:rPr>
            <w:rStyle w:val="Hyperlink"/>
            <w:rFonts w:eastAsia="Times New Roman" w:cs="Times New Roman"/>
            <w:bCs/>
            <w:szCs w:val="24"/>
          </w:rPr>
          <w:t>Shabbat</w:t>
        </w:r>
      </w:hyperlink>
      <w:r w:rsidRPr="00FA4774">
        <w:rPr>
          <w:rFonts w:eastAsia="Times New Roman" w:cs="Times New Roman"/>
          <w:bCs/>
          <w:szCs w:val="24"/>
        </w:rPr>
        <w:t xml:space="preserve">, at </w:t>
      </w:r>
      <w:hyperlink r:id="rId2088" w:history="1">
        <w:r w:rsidRPr="00FA4774">
          <w:rPr>
            <w:rFonts w:eastAsia="Times New Roman" w:cs="Times New Roman"/>
            <w:bCs/>
            <w:color w:val="002A7E"/>
            <w:szCs w:val="24"/>
          </w:rPr>
          <w:t>times</w:t>
        </w:r>
      </w:hyperlink>
      <w:r w:rsidRPr="00FA4774">
        <w:rPr>
          <w:rFonts w:eastAsia="Times New Roman" w:cs="Times New Roman"/>
          <w:bCs/>
          <w:szCs w:val="24"/>
        </w:rPr>
        <w:t xml:space="preserve"> that we are ripe for </w:t>
      </w:r>
      <w:hyperlink r:id="rId2089" w:history="1">
        <w:r w:rsidRPr="004F6B23">
          <w:rPr>
            <w:rStyle w:val="Hyperlink"/>
            <w:rFonts w:eastAsia="Times New Roman" w:cs="Times New Roman"/>
            <w:bCs/>
            <w:szCs w:val="24"/>
          </w:rPr>
          <w:t>spiritual</w:t>
        </w:r>
      </w:hyperlink>
      <w:r w:rsidRPr="00FA4774">
        <w:rPr>
          <w:rFonts w:eastAsia="Times New Roman" w:cs="Times New Roman"/>
          <w:bCs/>
          <w:szCs w:val="24"/>
        </w:rPr>
        <w:t xml:space="preserve"> elevation. And, as the Kabballists point out, </w:t>
      </w:r>
      <w:r w:rsidRPr="00FA4774">
        <w:rPr>
          <w:rFonts w:eastAsia="Times New Roman" w:cs="Times New Roman"/>
          <w:bCs/>
          <w:i/>
          <w:szCs w:val="24"/>
        </w:rPr>
        <w:t>Ana b’koach</w:t>
      </w:r>
      <w:r w:rsidRPr="00FA4774">
        <w:rPr>
          <w:rFonts w:eastAsia="Times New Roman" w:cs="Times New Roman"/>
          <w:bCs/>
          <w:szCs w:val="24"/>
        </w:rPr>
        <w:t xml:space="preserve"> is made up of </w:t>
      </w:r>
      <w:hyperlink r:id="rId2090" w:history="1">
        <w:r w:rsidRPr="004F6B23">
          <w:rPr>
            <w:rStyle w:val="Hyperlink"/>
            <w:rFonts w:eastAsia="Times New Roman" w:cs="Times New Roman"/>
            <w:bCs/>
            <w:szCs w:val="24"/>
          </w:rPr>
          <w:t>seven</w:t>
        </w:r>
      </w:hyperlink>
      <w:r w:rsidRPr="00FA4774">
        <w:rPr>
          <w:rFonts w:eastAsia="Times New Roman" w:cs="Times New Roman"/>
          <w:bCs/>
          <w:szCs w:val="24"/>
        </w:rPr>
        <w:t xml:space="preserve"> stanzas each with </w:t>
      </w:r>
      <w:hyperlink r:id="rId2091" w:history="1">
        <w:r w:rsidRPr="004F6B23">
          <w:rPr>
            <w:rStyle w:val="Hyperlink"/>
            <w:rFonts w:eastAsia="Times New Roman" w:cs="Times New Roman"/>
            <w:bCs/>
            <w:szCs w:val="24"/>
          </w:rPr>
          <w:t>six</w:t>
        </w:r>
      </w:hyperlink>
      <w:r w:rsidRPr="00FA4774">
        <w:rPr>
          <w:rFonts w:eastAsia="Times New Roman" w:cs="Times New Roman"/>
          <w:bCs/>
          <w:szCs w:val="24"/>
        </w:rPr>
        <w:t xml:space="preserve"> words, whose </w:t>
      </w:r>
      <w:hyperlink r:id="rId2092"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w:t>
      </w:r>
      <w:hyperlink r:id="rId2093" w:history="1">
        <w:r w:rsidRPr="004F6B23">
          <w:rPr>
            <w:rStyle w:val="Hyperlink"/>
            <w:rFonts w:eastAsia="Times New Roman" w:cs="Times New Roman"/>
            <w:bCs/>
            <w:szCs w:val="24"/>
          </w:rPr>
          <w:t>letter</w:t>
        </w:r>
      </w:hyperlink>
      <w:r w:rsidRPr="00FA4774">
        <w:rPr>
          <w:rFonts w:eastAsia="Times New Roman" w:cs="Times New Roman"/>
          <w:bCs/>
          <w:szCs w:val="24"/>
        </w:rPr>
        <w:t xml:space="preserve"> acrostic alludes to </w:t>
      </w:r>
      <w:hyperlink r:id="rId2094" w:history="1">
        <w:r w:rsidRPr="004F6B23">
          <w:rPr>
            <w:rStyle w:val="Hyperlink"/>
            <w:rFonts w:eastAsia="Times New Roman" w:cs="Times New Roman"/>
            <w:bCs/>
            <w:szCs w:val="24"/>
          </w:rPr>
          <w:t>HaShem’s</w:t>
        </w:r>
      </w:hyperlink>
      <w:r w:rsidRPr="00FA4774">
        <w:rPr>
          <w:rFonts w:eastAsia="Times New Roman" w:cs="Times New Roman"/>
          <w:bCs/>
          <w:szCs w:val="24"/>
        </w:rPr>
        <w:t xml:space="preserve"> </w:t>
      </w:r>
      <w:hyperlink r:id="rId2095"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w:t>
      </w:r>
      <w:hyperlink r:id="rId2096" w:history="1">
        <w:r w:rsidRPr="004F6B23">
          <w:rPr>
            <w:rStyle w:val="Hyperlink"/>
            <w:rFonts w:eastAsia="Times New Roman" w:cs="Times New Roman"/>
            <w:bCs/>
            <w:szCs w:val="24"/>
          </w:rPr>
          <w:t>letter</w:t>
        </w:r>
      </w:hyperlink>
      <w:r w:rsidRPr="00FA4774">
        <w:rPr>
          <w:rFonts w:eastAsia="Times New Roman" w:cs="Times New Roman"/>
          <w:bCs/>
          <w:szCs w:val="24"/>
        </w:rPr>
        <w:t xml:space="preserve"> </w:t>
      </w:r>
      <w:hyperlink r:id="rId2097" w:history="1">
        <w:r w:rsidRPr="004F6B23">
          <w:rPr>
            <w:rStyle w:val="Hyperlink"/>
            <w:rFonts w:eastAsia="Times New Roman" w:cs="Times New Roman"/>
            <w:bCs/>
            <w:szCs w:val="24"/>
          </w:rPr>
          <w:t>Name</w:t>
        </w:r>
      </w:hyperlink>
      <w:r w:rsidRPr="00FA4774">
        <w:rPr>
          <w:rFonts w:eastAsia="Times New Roman" w:cs="Times New Roman"/>
          <w:bCs/>
          <w:szCs w:val="24"/>
        </w:rPr>
        <w:t>.</w:t>
      </w:r>
    </w:p>
    <w:p w14:paraId="5AEA8919" w14:textId="77777777" w:rsidR="00FA4774" w:rsidRPr="00FA4774" w:rsidRDefault="00FA4774" w:rsidP="00FA4774">
      <w:pPr>
        <w:rPr>
          <w:rFonts w:eastAsia="Times New Roman" w:cs="Times New Roman"/>
          <w:bCs/>
          <w:szCs w:val="24"/>
        </w:rPr>
      </w:pPr>
    </w:p>
    <w:p w14:paraId="729A7260" w14:textId="77777777" w:rsidR="00FA4774" w:rsidRPr="00FA4774" w:rsidRDefault="00FA4774" w:rsidP="00D76AFD">
      <w:pPr>
        <w:pStyle w:val="Heading1"/>
      </w:pPr>
      <w:bookmarkStart w:id="59" w:name="_Toc292034048"/>
      <w:bookmarkStart w:id="60" w:name="_Toc292034373"/>
      <w:bookmarkStart w:id="61" w:name="_Toc154268141"/>
      <w:r w:rsidRPr="00FA4774">
        <w:t>Musings</w:t>
      </w:r>
      <w:bookmarkEnd w:id="59"/>
      <w:bookmarkEnd w:id="60"/>
      <w:bookmarkEnd w:id="61"/>
    </w:p>
    <w:p w14:paraId="2A22B51A" w14:textId="77777777" w:rsidR="00FA4774" w:rsidRPr="00FA4774" w:rsidRDefault="00FA4774" w:rsidP="00FA4774">
      <w:pPr>
        <w:keepNext/>
        <w:keepLines/>
        <w:rPr>
          <w:rFonts w:eastAsia="Times New Roman" w:cs="Times New Roman"/>
          <w:bCs/>
          <w:szCs w:val="24"/>
        </w:rPr>
      </w:pPr>
    </w:p>
    <w:p w14:paraId="108A7366" w14:textId="25147D6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 wonder if we can derive any info from the </w:t>
      </w:r>
      <w:hyperlink r:id="rId2098"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journey’s of the Bne </w:t>
      </w:r>
      <w:hyperlink r:id="rId2099" w:history="1">
        <w:r w:rsidRPr="004F6B23">
          <w:rPr>
            <w:rStyle w:val="Hyperlink"/>
            <w:rFonts w:eastAsia="Times New Roman" w:cs="Times New Roman"/>
            <w:bCs/>
            <w:szCs w:val="24"/>
          </w:rPr>
          <w:t>Israel</w:t>
        </w:r>
      </w:hyperlink>
      <w:r w:rsidRPr="00FA4774">
        <w:rPr>
          <w:rFonts w:eastAsia="Times New Roman" w:cs="Times New Roman"/>
          <w:bCs/>
          <w:szCs w:val="24"/>
        </w:rPr>
        <w:t xml:space="preserve"> and the </w:t>
      </w:r>
      <w:hyperlink r:id="rId2100" w:history="1">
        <w:r w:rsidRPr="004F6B23">
          <w:rPr>
            <w:rStyle w:val="Hyperlink"/>
            <w:rFonts w:eastAsia="Times New Roman" w:cs="Times New Roman"/>
            <w:bCs/>
            <w:szCs w:val="24"/>
          </w:rPr>
          <w:t>Sefirat HaOmer</w:t>
        </w:r>
      </w:hyperlink>
      <w:r w:rsidRPr="00FA4774">
        <w:rPr>
          <w:rFonts w:eastAsia="Times New Roman" w:cs="Times New Roman"/>
          <w:bCs/>
          <w:szCs w:val="24"/>
        </w:rPr>
        <w:t xml:space="preserve"> count on the </w:t>
      </w:r>
      <w:hyperlink r:id="rId2101" w:history="1">
        <w:r w:rsidRPr="004F6B23">
          <w:rPr>
            <w:rStyle w:val="Hyperlink"/>
            <w:rFonts w:eastAsia="Times New Roman" w:cs="Times New Roman"/>
            <w:bCs/>
            <w:szCs w:val="24"/>
          </w:rPr>
          <w:t>forty-second</w:t>
        </w:r>
      </w:hyperlink>
      <w:r w:rsidRPr="00FA4774">
        <w:rPr>
          <w:rFonts w:eastAsia="Times New Roman" w:cs="Times New Roman"/>
          <w:bCs/>
          <w:szCs w:val="24"/>
        </w:rPr>
        <w:t xml:space="preserve"> day?</w:t>
      </w:r>
    </w:p>
    <w:p w14:paraId="2A79D870" w14:textId="77777777" w:rsidR="00FA4774" w:rsidRPr="00FA4774" w:rsidRDefault="00FA4774" w:rsidP="00FA4774">
      <w:pPr>
        <w:rPr>
          <w:rFonts w:eastAsia="Times New Roman" w:cs="Times New Roman"/>
          <w:bCs/>
          <w:szCs w:val="24"/>
        </w:rPr>
      </w:pPr>
    </w:p>
    <w:p w14:paraId="1F710600" w14:textId="79DFF6C8" w:rsidR="00FA4774" w:rsidRPr="00FA4774" w:rsidRDefault="00000000" w:rsidP="00FA4774">
      <w:pPr>
        <w:jc w:val="center"/>
        <w:rPr>
          <w:rFonts w:eastAsia="Times New Roman" w:cs="Times New Roman"/>
          <w:b/>
          <w:szCs w:val="24"/>
        </w:rPr>
      </w:pPr>
      <w:hyperlink r:id="rId2102" w:history="1">
        <w:r w:rsidR="00FA4774" w:rsidRPr="004F6B23">
          <w:rPr>
            <w:rStyle w:val="Hyperlink"/>
            <w:rFonts w:eastAsia="Times New Roman" w:cs="Times New Roman"/>
            <w:b/>
            <w:szCs w:val="24"/>
          </w:rPr>
          <w:t>Forty</w:t>
        </w:r>
      </w:hyperlink>
      <w:r w:rsidR="00FA4774" w:rsidRPr="00FA4774">
        <w:rPr>
          <w:rFonts w:eastAsia="Times New Roman" w:cs="Times New Roman"/>
          <w:b/>
          <w:szCs w:val="24"/>
        </w:rPr>
        <w:t>-</w:t>
      </w:r>
      <w:hyperlink r:id="rId2103" w:history="1">
        <w:r w:rsidR="00FA4774" w:rsidRPr="00FA4774">
          <w:rPr>
            <w:rFonts w:eastAsia="Times New Roman" w:cs="Times New Roman"/>
            <w:b/>
            <w:color w:val="002A7E"/>
            <w:szCs w:val="24"/>
          </w:rPr>
          <w:t>two</w:t>
        </w:r>
      </w:hyperlink>
      <w:r w:rsidR="00FA4774" w:rsidRPr="00FA4774">
        <w:rPr>
          <w:rFonts w:eastAsia="Times New Roman" w:cs="Times New Roman"/>
          <w:b/>
          <w:szCs w:val="24"/>
        </w:rPr>
        <w:t xml:space="preserve"> days - </w:t>
      </w:r>
      <w:hyperlink r:id="rId2104" w:history="1">
        <w:r w:rsidR="00FA4774" w:rsidRPr="004F6B23">
          <w:rPr>
            <w:rStyle w:val="Hyperlink"/>
            <w:rFonts w:eastAsia="Times New Roman" w:cs="Times New Roman"/>
            <w:b/>
            <w:szCs w:val="24"/>
          </w:rPr>
          <w:t>Six</w:t>
        </w:r>
      </w:hyperlink>
      <w:r w:rsidR="00FA4774" w:rsidRPr="00FA4774">
        <w:rPr>
          <w:rFonts w:eastAsia="Times New Roman" w:cs="Times New Roman"/>
          <w:b/>
          <w:szCs w:val="24"/>
        </w:rPr>
        <w:t xml:space="preserve"> Weeks of the </w:t>
      </w:r>
      <w:hyperlink r:id="rId2105" w:history="1">
        <w:r w:rsidR="00FA4774" w:rsidRPr="004F6B23">
          <w:rPr>
            <w:rStyle w:val="Hyperlink"/>
            <w:rFonts w:eastAsia="Times New Roman" w:cs="Times New Roman"/>
            <w:b/>
            <w:szCs w:val="24"/>
          </w:rPr>
          <w:t>Omer</w:t>
        </w:r>
      </w:hyperlink>
    </w:p>
    <w:p w14:paraId="4DFFE226" w14:textId="77777777" w:rsidR="00FA4774" w:rsidRPr="00FA4774" w:rsidRDefault="00FA4774" w:rsidP="00FA4774">
      <w:pPr>
        <w:jc w:val="center"/>
        <w:rPr>
          <w:rFonts w:eastAsia="Times New Roman" w:cs="Times New Roman"/>
          <w:b/>
          <w:szCs w:val="24"/>
        </w:rPr>
      </w:pPr>
      <w:r w:rsidRPr="00FA4774">
        <w:rPr>
          <w:rFonts w:eastAsia="Times New Roman" w:cs="Times New Roman"/>
          <w:b/>
          <w:szCs w:val="24"/>
        </w:rPr>
        <w:t>Malchut she’be’Yesod</w:t>
      </w:r>
    </w:p>
    <w:p w14:paraId="6C93B5D3" w14:textId="77777777" w:rsidR="00FA4774" w:rsidRPr="00FA4774" w:rsidRDefault="00FA4774" w:rsidP="00FA4774">
      <w:pPr>
        <w:rPr>
          <w:rFonts w:eastAsia="Times New Roman" w:cs="Times New Roman"/>
          <w:bCs/>
          <w:szCs w:val="24"/>
        </w:rPr>
      </w:pPr>
    </w:p>
    <w:p w14:paraId="79B360AD" w14:textId="1340A5B7" w:rsidR="00FA4774" w:rsidRPr="00FA4774" w:rsidRDefault="00000000" w:rsidP="00FA4774">
      <w:pPr>
        <w:rPr>
          <w:rFonts w:eastAsia="Times New Roman" w:cs="Times New Roman"/>
          <w:bCs/>
          <w:szCs w:val="24"/>
        </w:rPr>
      </w:pPr>
      <w:hyperlink r:id="rId2106" w:history="1">
        <w:r w:rsidR="00FA4774" w:rsidRPr="004F6B23">
          <w:rPr>
            <w:rStyle w:val="Hyperlink"/>
            <w:rFonts w:eastAsia="Times New Roman" w:cs="Times New Roman"/>
            <w:bCs/>
            <w:szCs w:val="24"/>
          </w:rPr>
          <w:t>Forty-two</w:t>
        </w:r>
      </w:hyperlink>
      <w:r w:rsidR="00FA4774" w:rsidRPr="00FA4774">
        <w:rPr>
          <w:rFonts w:eastAsia="Times New Roman" w:cs="Times New Roman"/>
          <w:bCs/>
          <w:szCs w:val="24"/>
        </w:rPr>
        <w:t xml:space="preserve"> days, which are </w:t>
      </w:r>
      <w:hyperlink r:id="rId2107" w:history="1">
        <w:r w:rsidR="00FA4774" w:rsidRPr="004F6B23">
          <w:rPr>
            <w:rStyle w:val="Hyperlink"/>
            <w:rFonts w:eastAsia="Times New Roman" w:cs="Times New Roman"/>
            <w:bCs/>
            <w:szCs w:val="24"/>
          </w:rPr>
          <w:t>six</w:t>
        </w:r>
      </w:hyperlink>
      <w:r w:rsidR="00FA4774" w:rsidRPr="00FA4774">
        <w:rPr>
          <w:rFonts w:eastAsia="Times New Roman" w:cs="Times New Roman"/>
          <w:bCs/>
          <w:szCs w:val="24"/>
        </w:rPr>
        <w:t xml:space="preserve"> weeks, of the </w:t>
      </w:r>
      <w:hyperlink r:id="rId2108" w:history="1">
        <w:r w:rsidR="00FA4774" w:rsidRPr="004F6B23">
          <w:rPr>
            <w:rStyle w:val="Hyperlink"/>
            <w:rFonts w:eastAsia="Times New Roman" w:cs="Times New Roman"/>
            <w:bCs/>
            <w:szCs w:val="24"/>
          </w:rPr>
          <w:t>Omer</w:t>
        </w:r>
      </w:hyperlink>
      <w:r w:rsidR="00FA4774" w:rsidRPr="00FA4774">
        <w:rPr>
          <w:rFonts w:eastAsia="Times New Roman" w:cs="Times New Roman"/>
          <w:bCs/>
          <w:szCs w:val="24"/>
        </w:rPr>
        <w:t>. The emotional attribute to work on and refine today is Malchut she’b’Yesod. Malchut is the attribute of nobility and sovereignty. Yesod is bonding and unity.</w:t>
      </w:r>
    </w:p>
    <w:p w14:paraId="7190C4F4" w14:textId="77777777" w:rsidR="00FA4774" w:rsidRPr="00FA4774" w:rsidRDefault="00FA4774" w:rsidP="00FA4774">
      <w:pPr>
        <w:rPr>
          <w:rFonts w:eastAsia="Times New Roman" w:cs="Times New Roman"/>
          <w:bCs/>
          <w:szCs w:val="24"/>
        </w:rPr>
      </w:pPr>
    </w:p>
    <w:p w14:paraId="59E0CB6F" w14:textId="77777777" w:rsidR="00FA4774" w:rsidRPr="00FA4774" w:rsidRDefault="00FA4774" w:rsidP="00D76AFD">
      <w:pPr>
        <w:pStyle w:val="Heading1"/>
      </w:pPr>
      <w:bookmarkStart w:id="62" w:name="_Toc154268142"/>
      <w:r w:rsidRPr="00FA4774">
        <w:t>In The Nazarean Codicil</w:t>
      </w:r>
      <w:bookmarkEnd w:id="62"/>
    </w:p>
    <w:p w14:paraId="1FE958D6" w14:textId="77777777" w:rsidR="00FA4774" w:rsidRPr="00FA4774" w:rsidRDefault="00FA4774" w:rsidP="00FA4774">
      <w:pPr>
        <w:rPr>
          <w:rFonts w:eastAsia="Times New Roman" w:cs="Times New Roman"/>
          <w:bCs/>
          <w:szCs w:val="24"/>
        </w:rPr>
      </w:pPr>
    </w:p>
    <w:p w14:paraId="5601D8B7" w14:textId="1573A9B8" w:rsidR="00FA4774" w:rsidRPr="00FA4774" w:rsidRDefault="00FA4774" w:rsidP="00FA4774">
      <w:pPr>
        <w:ind w:left="288" w:right="288"/>
        <w:rPr>
          <w:rFonts w:eastAsia="Times New Roman" w:cs="Times New Roman"/>
          <w:bCs/>
          <w:i/>
          <w:iCs/>
          <w:szCs w:val="24"/>
        </w:rPr>
      </w:pPr>
      <w:r w:rsidRPr="00FA4774">
        <w:rPr>
          <w:rFonts w:eastAsia="Times New Roman" w:cs="Times New Roman"/>
          <w:b/>
          <w:i/>
          <w:iCs/>
          <w:szCs w:val="24"/>
        </w:rPr>
        <w:t>1 Corinthians 10:1-11</w:t>
      </w:r>
      <w:r w:rsidRPr="00FA4774">
        <w:rPr>
          <w:rFonts w:eastAsia="Times New Roman" w:cs="Times New Roman"/>
          <w:bCs/>
          <w:i/>
          <w:iCs/>
          <w:szCs w:val="24"/>
        </w:rPr>
        <w:t xml:space="preserve"> Moreover, brethren, I would not that ye should be ignorant, how that all our </w:t>
      </w:r>
      <w:hyperlink r:id="rId2109" w:history="1">
        <w:r w:rsidRPr="004F6B23">
          <w:rPr>
            <w:rStyle w:val="Hyperlink"/>
            <w:rFonts w:eastAsia="Times New Roman" w:cs="Times New Roman"/>
            <w:bCs/>
            <w:i/>
            <w:iCs/>
            <w:szCs w:val="24"/>
          </w:rPr>
          <w:t>fathers</w:t>
        </w:r>
      </w:hyperlink>
      <w:r w:rsidRPr="00FA4774">
        <w:rPr>
          <w:rFonts w:eastAsia="Times New Roman" w:cs="Times New Roman"/>
          <w:bCs/>
          <w:i/>
          <w:iCs/>
          <w:szCs w:val="24"/>
        </w:rPr>
        <w:t xml:space="preserve"> were under the </w:t>
      </w:r>
      <w:hyperlink r:id="rId2110" w:history="1">
        <w:r w:rsidRPr="004F6B23">
          <w:rPr>
            <w:rStyle w:val="Hyperlink"/>
            <w:rFonts w:eastAsia="Times New Roman" w:cs="Times New Roman"/>
            <w:bCs/>
            <w:i/>
            <w:iCs/>
            <w:szCs w:val="24"/>
          </w:rPr>
          <w:t>cloud</w:t>
        </w:r>
      </w:hyperlink>
      <w:r w:rsidRPr="00FA4774">
        <w:rPr>
          <w:rFonts w:eastAsia="Times New Roman" w:cs="Times New Roman"/>
          <w:bCs/>
          <w:i/>
          <w:iCs/>
          <w:szCs w:val="24"/>
        </w:rPr>
        <w:t xml:space="preserve">, and all </w:t>
      </w:r>
      <w:hyperlink r:id="rId2111" w:history="1">
        <w:r w:rsidRPr="00FA4774">
          <w:rPr>
            <w:rFonts w:eastAsia="Times New Roman" w:cs="Times New Roman"/>
            <w:bCs/>
            <w:i/>
            <w:iCs/>
            <w:color w:val="002A7E"/>
            <w:szCs w:val="24"/>
          </w:rPr>
          <w:t>passed through the sea</w:t>
        </w:r>
      </w:hyperlink>
      <w:r w:rsidRPr="00FA4774">
        <w:rPr>
          <w:rFonts w:eastAsia="Times New Roman" w:cs="Times New Roman"/>
          <w:bCs/>
          <w:i/>
          <w:iCs/>
          <w:szCs w:val="24"/>
        </w:rPr>
        <w:t xml:space="preserve">; And were all </w:t>
      </w:r>
      <w:hyperlink r:id="rId2112" w:history="1">
        <w:r w:rsidRPr="00FA4774">
          <w:rPr>
            <w:rFonts w:eastAsia="Times New Roman" w:cs="Times New Roman"/>
            <w:bCs/>
            <w:i/>
            <w:iCs/>
            <w:color w:val="002A7E"/>
            <w:szCs w:val="24"/>
          </w:rPr>
          <w:t>baptized</w:t>
        </w:r>
      </w:hyperlink>
      <w:r w:rsidRPr="00FA4774">
        <w:rPr>
          <w:rFonts w:eastAsia="Times New Roman" w:cs="Times New Roman"/>
          <w:bCs/>
          <w:i/>
          <w:iCs/>
          <w:szCs w:val="24"/>
        </w:rPr>
        <w:t xml:space="preserve"> unto Moshe in the </w:t>
      </w:r>
      <w:hyperlink r:id="rId2113" w:history="1">
        <w:r w:rsidRPr="004F6B23">
          <w:rPr>
            <w:rStyle w:val="Hyperlink"/>
            <w:rFonts w:eastAsia="Times New Roman" w:cs="Times New Roman"/>
            <w:bCs/>
            <w:i/>
            <w:iCs/>
            <w:szCs w:val="24"/>
          </w:rPr>
          <w:t>cloud</w:t>
        </w:r>
      </w:hyperlink>
      <w:r w:rsidRPr="00FA4774">
        <w:rPr>
          <w:rFonts w:eastAsia="Times New Roman" w:cs="Times New Roman"/>
          <w:bCs/>
          <w:i/>
          <w:iCs/>
          <w:szCs w:val="24"/>
        </w:rPr>
        <w:t xml:space="preserve"> and in the sea; And did all </w:t>
      </w:r>
      <w:hyperlink r:id="rId2114" w:history="1">
        <w:r w:rsidRPr="004F6B23">
          <w:rPr>
            <w:rStyle w:val="Hyperlink"/>
            <w:rFonts w:eastAsia="Times New Roman" w:cs="Times New Roman"/>
            <w:bCs/>
            <w:i/>
            <w:iCs/>
            <w:szCs w:val="24"/>
          </w:rPr>
          <w:t>eat</w:t>
        </w:r>
      </w:hyperlink>
      <w:r w:rsidRPr="00FA4774">
        <w:rPr>
          <w:rFonts w:eastAsia="Times New Roman" w:cs="Times New Roman"/>
          <w:bCs/>
          <w:i/>
          <w:iCs/>
          <w:szCs w:val="24"/>
        </w:rPr>
        <w:t xml:space="preserve"> the same </w:t>
      </w:r>
      <w:hyperlink r:id="rId2115" w:history="1">
        <w:r w:rsidRPr="004F6B23">
          <w:rPr>
            <w:rStyle w:val="Hyperlink"/>
            <w:rFonts w:eastAsia="Times New Roman" w:cs="Times New Roman"/>
            <w:bCs/>
            <w:i/>
            <w:iCs/>
            <w:szCs w:val="24"/>
          </w:rPr>
          <w:t>spiritual</w:t>
        </w:r>
      </w:hyperlink>
      <w:r w:rsidRPr="00FA4774">
        <w:rPr>
          <w:rFonts w:eastAsia="Times New Roman" w:cs="Times New Roman"/>
          <w:bCs/>
          <w:i/>
          <w:iCs/>
          <w:szCs w:val="24"/>
        </w:rPr>
        <w:t xml:space="preserve"> meat; And did all drink the same </w:t>
      </w:r>
      <w:hyperlink r:id="rId2116" w:history="1">
        <w:r w:rsidRPr="004F6B23">
          <w:rPr>
            <w:rStyle w:val="Hyperlink"/>
            <w:rFonts w:eastAsia="Times New Roman" w:cs="Times New Roman"/>
            <w:bCs/>
            <w:i/>
            <w:iCs/>
            <w:szCs w:val="24"/>
          </w:rPr>
          <w:t>spiritual</w:t>
        </w:r>
      </w:hyperlink>
      <w:r w:rsidRPr="00FA4774">
        <w:rPr>
          <w:rFonts w:eastAsia="Times New Roman" w:cs="Times New Roman"/>
          <w:bCs/>
          <w:i/>
          <w:iCs/>
          <w:szCs w:val="24"/>
        </w:rPr>
        <w:t xml:space="preserve"> drink: for they drank of that </w:t>
      </w:r>
      <w:hyperlink r:id="rId2117" w:history="1">
        <w:r w:rsidRPr="004F6B23">
          <w:rPr>
            <w:rStyle w:val="Hyperlink"/>
            <w:rFonts w:eastAsia="Times New Roman" w:cs="Times New Roman"/>
            <w:bCs/>
            <w:i/>
            <w:iCs/>
            <w:szCs w:val="24"/>
          </w:rPr>
          <w:t>spiritual</w:t>
        </w:r>
      </w:hyperlink>
      <w:r w:rsidRPr="00FA4774">
        <w:rPr>
          <w:rFonts w:eastAsia="Times New Roman" w:cs="Times New Roman"/>
          <w:bCs/>
          <w:i/>
          <w:iCs/>
          <w:szCs w:val="24"/>
        </w:rPr>
        <w:t xml:space="preserve"> </w:t>
      </w:r>
      <w:hyperlink r:id="rId2118" w:history="1">
        <w:r w:rsidRPr="004F6B23">
          <w:rPr>
            <w:rStyle w:val="Hyperlink"/>
            <w:rFonts w:eastAsia="Times New Roman" w:cs="Times New Roman"/>
            <w:bCs/>
            <w:i/>
            <w:iCs/>
            <w:szCs w:val="24"/>
          </w:rPr>
          <w:t>Rock</w:t>
        </w:r>
      </w:hyperlink>
      <w:r w:rsidRPr="00FA4774">
        <w:rPr>
          <w:rFonts w:eastAsia="Times New Roman" w:cs="Times New Roman"/>
          <w:bCs/>
          <w:i/>
          <w:iCs/>
          <w:szCs w:val="24"/>
        </w:rPr>
        <w:t xml:space="preserve"> that followed them: and that </w:t>
      </w:r>
      <w:hyperlink r:id="rId2119" w:history="1">
        <w:r w:rsidRPr="004F6B23">
          <w:rPr>
            <w:rStyle w:val="Hyperlink"/>
            <w:rFonts w:eastAsia="Times New Roman" w:cs="Times New Roman"/>
            <w:bCs/>
            <w:i/>
            <w:iCs/>
            <w:szCs w:val="24"/>
          </w:rPr>
          <w:t>Rock</w:t>
        </w:r>
      </w:hyperlink>
      <w:r w:rsidRPr="00FA4774">
        <w:rPr>
          <w:rFonts w:eastAsia="Times New Roman" w:cs="Times New Roman"/>
          <w:bCs/>
          <w:i/>
          <w:iCs/>
          <w:szCs w:val="24"/>
        </w:rPr>
        <w:t xml:space="preserve"> was </w:t>
      </w:r>
      <w:hyperlink r:id="rId2120" w:history="1">
        <w:r w:rsidRPr="004F6B23">
          <w:rPr>
            <w:rStyle w:val="Hyperlink"/>
            <w:rFonts w:eastAsia="Times New Roman" w:cs="Times New Roman"/>
            <w:bCs/>
            <w:i/>
            <w:iCs/>
            <w:szCs w:val="24"/>
          </w:rPr>
          <w:t>Mashiach</w:t>
        </w:r>
      </w:hyperlink>
      <w:r w:rsidRPr="00FA4774">
        <w:rPr>
          <w:rFonts w:eastAsia="Times New Roman" w:cs="Times New Roman"/>
          <w:bCs/>
          <w:i/>
          <w:iCs/>
          <w:szCs w:val="24"/>
        </w:rPr>
        <w:t xml:space="preserve">. But with many of them </w:t>
      </w:r>
      <w:hyperlink r:id="rId2121" w:history="1">
        <w:r w:rsidRPr="004F6B23">
          <w:rPr>
            <w:rStyle w:val="Hyperlink"/>
            <w:rFonts w:eastAsia="Times New Roman" w:cs="Times New Roman"/>
            <w:bCs/>
            <w:i/>
            <w:iCs/>
            <w:szCs w:val="24"/>
          </w:rPr>
          <w:t>HaShem</w:t>
        </w:r>
      </w:hyperlink>
      <w:r w:rsidRPr="00FA4774">
        <w:rPr>
          <w:rFonts w:eastAsia="Times New Roman" w:cs="Times New Roman"/>
          <w:bCs/>
          <w:i/>
          <w:iCs/>
          <w:szCs w:val="24"/>
        </w:rPr>
        <w:t xml:space="preserve"> was not well pleased: for they were overthrown in the wilderness. Now these things were our examples, to the intent we should not lust after evil things, as they also lusted. Neither be ye idolaters, as [were] some of them; as it is written, The people sat down to </w:t>
      </w:r>
      <w:hyperlink r:id="rId2122" w:history="1">
        <w:r w:rsidRPr="004F6B23">
          <w:rPr>
            <w:rStyle w:val="Hyperlink"/>
            <w:rFonts w:eastAsia="Times New Roman" w:cs="Times New Roman"/>
            <w:bCs/>
            <w:i/>
            <w:iCs/>
            <w:szCs w:val="24"/>
          </w:rPr>
          <w:t>eat</w:t>
        </w:r>
      </w:hyperlink>
      <w:r w:rsidRPr="00FA4774">
        <w:rPr>
          <w:rFonts w:eastAsia="Times New Roman" w:cs="Times New Roman"/>
          <w:bCs/>
          <w:i/>
          <w:iCs/>
          <w:szCs w:val="24"/>
        </w:rPr>
        <w:t xml:space="preserve"> and drink, and rose up to play. Neither let us commit fornication, as some of them committed, and fell in </w:t>
      </w:r>
      <w:hyperlink r:id="rId2123" w:history="1">
        <w:r w:rsidRPr="004F6B23">
          <w:rPr>
            <w:rStyle w:val="Hyperlink"/>
            <w:rFonts w:eastAsia="Times New Roman" w:cs="Times New Roman"/>
            <w:bCs/>
            <w:i/>
            <w:iCs/>
            <w:szCs w:val="24"/>
          </w:rPr>
          <w:t>one</w:t>
        </w:r>
      </w:hyperlink>
      <w:r w:rsidRPr="00FA4774">
        <w:rPr>
          <w:rFonts w:eastAsia="Times New Roman" w:cs="Times New Roman"/>
          <w:bCs/>
          <w:i/>
          <w:iCs/>
          <w:szCs w:val="24"/>
        </w:rPr>
        <w:t xml:space="preserve"> day </w:t>
      </w:r>
      <w:hyperlink r:id="rId2124" w:history="1">
        <w:r w:rsidRPr="004F6B23">
          <w:rPr>
            <w:rStyle w:val="Hyperlink"/>
            <w:rFonts w:eastAsia="Times New Roman" w:cs="Times New Roman"/>
            <w:bCs/>
            <w:i/>
            <w:iCs/>
            <w:szCs w:val="24"/>
          </w:rPr>
          <w:t>three</w:t>
        </w:r>
      </w:hyperlink>
      <w:r w:rsidRPr="00FA4774">
        <w:rPr>
          <w:rFonts w:eastAsia="Times New Roman" w:cs="Times New Roman"/>
          <w:bCs/>
          <w:i/>
          <w:iCs/>
          <w:szCs w:val="24"/>
        </w:rPr>
        <w:t xml:space="preserve"> and </w:t>
      </w:r>
      <w:hyperlink r:id="rId2125" w:history="1">
        <w:r w:rsidRPr="004F6B23">
          <w:rPr>
            <w:rStyle w:val="Hyperlink"/>
            <w:rFonts w:eastAsia="Times New Roman" w:cs="Times New Roman"/>
            <w:bCs/>
            <w:i/>
            <w:iCs/>
            <w:szCs w:val="24"/>
          </w:rPr>
          <w:t>twenty</w:t>
        </w:r>
      </w:hyperlink>
      <w:r w:rsidRPr="00FA4774">
        <w:rPr>
          <w:rFonts w:eastAsia="Times New Roman" w:cs="Times New Roman"/>
          <w:bCs/>
          <w:i/>
          <w:iCs/>
          <w:szCs w:val="24"/>
        </w:rPr>
        <w:t xml:space="preserve"> thousand. Neither let us tempt </w:t>
      </w:r>
      <w:hyperlink r:id="rId2126" w:history="1">
        <w:r w:rsidRPr="004F6B23">
          <w:rPr>
            <w:rStyle w:val="Hyperlink"/>
            <w:rFonts w:eastAsia="Times New Roman" w:cs="Times New Roman"/>
            <w:bCs/>
            <w:i/>
            <w:iCs/>
            <w:szCs w:val="24"/>
          </w:rPr>
          <w:t>Mashiach</w:t>
        </w:r>
      </w:hyperlink>
      <w:r w:rsidRPr="00FA4774">
        <w:rPr>
          <w:rFonts w:eastAsia="Times New Roman" w:cs="Times New Roman"/>
          <w:bCs/>
          <w:i/>
          <w:iCs/>
          <w:szCs w:val="24"/>
        </w:rPr>
        <w:t xml:space="preserve">, as some of them also tempted, and were destroyed of serpents. Neither murmur ye, as some of them also murmured, and were destroyed of the destroyer. Now all these things happened unto them for exmples: and they are written for our admonition, upon whom the ends of the </w:t>
      </w:r>
      <w:hyperlink r:id="rId2127" w:history="1">
        <w:r w:rsidRPr="004F6B23">
          <w:rPr>
            <w:rStyle w:val="Hyperlink"/>
            <w:rFonts w:eastAsia="Times New Roman" w:cs="Times New Roman"/>
            <w:bCs/>
            <w:i/>
            <w:iCs/>
            <w:szCs w:val="24"/>
          </w:rPr>
          <w:t>world</w:t>
        </w:r>
      </w:hyperlink>
      <w:r w:rsidRPr="00FA4774">
        <w:rPr>
          <w:rFonts w:eastAsia="Times New Roman" w:cs="Times New Roman"/>
          <w:bCs/>
          <w:i/>
          <w:iCs/>
          <w:szCs w:val="24"/>
        </w:rPr>
        <w:t xml:space="preserve"> are come. </w:t>
      </w:r>
    </w:p>
    <w:p w14:paraId="1FE3CF8E" w14:textId="77777777" w:rsidR="00FA4774" w:rsidRPr="00FA4774" w:rsidRDefault="00FA4774" w:rsidP="00FA4774">
      <w:pPr>
        <w:rPr>
          <w:rFonts w:eastAsia="Times New Roman" w:cs="Times New Roman"/>
          <w:bCs/>
          <w:szCs w:val="24"/>
        </w:rPr>
      </w:pPr>
    </w:p>
    <w:p w14:paraId="019E43B8" w14:textId="77777777" w:rsidR="00FA4774" w:rsidRPr="00FA4774" w:rsidRDefault="00FA4774" w:rsidP="00D76AFD">
      <w:pPr>
        <w:pStyle w:val="Heading1"/>
      </w:pPr>
      <w:bookmarkStart w:id="63" w:name="_Toc154268143"/>
      <w:r w:rsidRPr="00FA4774">
        <w:t>The Beginning and The End</w:t>
      </w:r>
      <w:bookmarkEnd w:id="63"/>
    </w:p>
    <w:p w14:paraId="2F98A81C" w14:textId="77777777" w:rsidR="00FA4774" w:rsidRPr="00FA4774" w:rsidRDefault="00FA4774" w:rsidP="00FA4774">
      <w:pPr>
        <w:keepNext/>
        <w:keepLines/>
        <w:rPr>
          <w:rFonts w:eastAsia="Times New Roman" w:cs="Times New Roman"/>
          <w:bCs/>
          <w:szCs w:val="24"/>
        </w:rPr>
      </w:pPr>
    </w:p>
    <w:p w14:paraId="0E7611D8" w14:textId="0EEC9B7A"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journeys began with the </w:t>
      </w:r>
      <w:hyperlink r:id="rId2128" w:history="1">
        <w:r w:rsidRPr="004F6B23">
          <w:rPr>
            <w:rStyle w:val="Hyperlink"/>
            <w:rFonts w:eastAsia="Times New Roman" w:cs="Times New Roman"/>
            <w:bCs/>
            <w:szCs w:val="24"/>
          </w:rPr>
          <w:t>exodus</w:t>
        </w:r>
      </w:hyperlink>
      <w:r w:rsidRPr="00FA4774">
        <w:rPr>
          <w:rFonts w:eastAsia="Times New Roman" w:cs="Times New Roman"/>
          <w:bCs/>
          <w:szCs w:val="24"/>
        </w:rPr>
        <w:t xml:space="preserve"> from Mitzrayim (Egypt) a hint to </w:t>
      </w:r>
      <w:r w:rsidRPr="00FA4774">
        <w:rPr>
          <w:rFonts w:eastAsia="Times New Roman" w:cs="Times New Roman"/>
          <w:bCs/>
          <w:i/>
          <w:szCs w:val="24"/>
        </w:rPr>
        <w:t>bain hamaitzarim</w:t>
      </w:r>
      <w:r w:rsidRPr="00FA4774">
        <w:rPr>
          <w:rFonts w:eastAsia="Times New Roman" w:cs="Times New Roman"/>
          <w:bCs/>
          <w:szCs w:val="24"/>
        </w:rPr>
        <w:t xml:space="preserve">, the </w:t>
      </w:r>
      <w:hyperlink r:id="rId2129" w:history="1">
        <w:r w:rsidRPr="004F6B23">
          <w:rPr>
            <w:rStyle w:val="Hyperlink"/>
            <w:rFonts w:eastAsia="Times New Roman" w:cs="Times New Roman"/>
            <w:bCs/>
            <w:szCs w:val="24"/>
          </w:rPr>
          <w:t>Hebrew</w:t>
        </w:r>
      </w:hyperlink>
      <w:r w:rsidRPr="00FA4774">
        <w:rPr>
          <w:rFonts w:eastAsia="Times New Roman" w:cs="Times New Roman"/>
          <w:bCs/>
          <w:szCs w:val="24"/>
        </w:rPr>
        <w:t xml:space="preserve"> term for the </w:t>
      </w:r>
      <w:hyperlink r:id="rId2130" w:history="1">
        <w:r w:rsidRPr="004F6B23">
          <w:rPr>
            <w:rStyle w:val="Hyperlink"/>
            <w:rFonts w:eastAsia="Times New Roman" w:cs="Times New Roman"/>
            <w:bCs/>
            <w:szCs w:val="24"/>
          </w:rPr>
          <w:t>three</w:t>
        </w:r>
      </w:hyperlink>
      <w:r w:rsidRPr="00FA4774">
        <w:rPr>
          <w:rFonts w:eastAsia="Times New Roman" w:cs="Times New Roman"/>
          <w:bCs/>
          <w:szCs w:val="24"/>
        </w:rPr>
        <w:t xml:space="preserve"> weeks (between </w:t>
      </w:r>
      <w:hyperlink r:id="rId2131" w:history="1">
        <w:r w:rsidRPr="004F6B23">
          <w:rPr>
            <w:rStyle w:val="Hyperlink"/>
            <w:rFonts w:eastAsia="Times New Roman" w:cs="Times New Roman"/>
            <w:bCs/>
            <w:szCs w:val="24"/>
          </w:rPr>
          <w:t>Tammuz 17</w:t>
        </w:r>
      </w:hyperlink>
      <w:r w:rsidRPr="00FA4774">
        <w:rPr>
          <w:rFonts w:eastAsia="Times New Roman" w:cs="Times New Roman"/>
          <w:bCs/>
          <w:szCs w:val="24"/>
        </w:rPr>
        <w:t xml:space="preserve"> and </w:t>
      </w:r>
      <w:hyperlink r:id="rId2132" w:history="1">
        <w:r w:rsidRPr="00FA4774">
          <w:rPr>
            <w:rFonts w:eastAsia="Times New Roman" w:cs="Times New Roman"/>
            <w:bCs/>
            <w:color w:val="002A7E"/>
            <w:szCs w:val="24"/>
          </w:rPr>
          <w:t>Ab 9</w:t>
        </w:r>
      </w:hyperlink>
      <w:r w:rsidRPr="00FA4774">
        <w:rPr>
          <w:rFonts w:eastAsia="Times New Roman" w:cs="Times New Roman"/>
          <w:bCs/>
          <w:szCs w:val="24"/>
        </w:rPr>
        <w:t xml:space="preserve">). The last journey brought them to the </w:t>
      </w:r>
      <w:hyperlink r:id="rId2133" w:history="1">
        <w:r w:rsidRPr="004F6B23">
          <w:rPr>
            <w:rStyle w:val="Hyperlink"/>
            <w:rFonts w:eastAsia="Times New Roman" w:cs="Times New Roman"/>
            <w:bCs/>
            <w:szCs w:val="24"/>
          </w:rPr>
          <w:t>Eretz Israel</w:t>
        </w:r>
      </w:hyperlink>
      <w:r w:rsidRPr="00FA4774">
        <w:rPr>
          <w:rFonts w:eastAsia="Times New Roman" w:cs="Times New Roman"/>
          <w:bCs/>
          <w:szCs w:val="24"/>
        </w:rPr>
        <w:t xml:space="preserve">, a hint to the final </w:t>
      </w:r>
      <w:hyperlink r:id="rId2134"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It also hints to the </w:t>
      </w:r>
      <w:hyperlink r:id="rId2135" w:history="1">
        <w:r w:rsidRPr="004F6B23">
          <w:rPr>
            <w:rStyle w:val="Hyperlink"/>
            <w:rFonts w:eastAsia="Times New Roman" w:cs="Times New Roman"/>
            <w:bCs/>
            <w:szCs w:val="24"/>
          </w:rPr>
          <w:t>twenty</w:t>
        </w:r>
      </w:hyperlink>
      <w:r w:rsidRPr="00FA4774">
        <w:rPr>
          <w:rFonts w:eastAsia="Times New Roman" w:cs="Times New Roman"/>
          <w:bCs/>
          <w:szCs w:val="24"/>
        </w:rPr>
        <w:t>-</w:t>
      </w:r>
      <w:hyperlink r:id="rId2136" w:history="1">
        <w:r w:rsidRPr="004F6B23">
          <w:rPr>
            <w:rStyle w:val="Hyperlink"/>
            <w:rFonts w:eastAsia="Times New Roman" w:cs="Times New Roman"/>
            <w:bCs/>
            <w:szCs w:val="24"/>
          </w:rPr>
          <w:t>one</w:t>
        </w:r>
      </w:hyperlink>
      <w:r w:rsidRPr="00FA4774">
        <w:rPr>
          <w:rFonts w:eastAsia="Times New Roman" w:cs="Times New Roman"/>
          <w:bCs/>
          <w:szCs w:val="24"/>
        </w:rPr>
        <w:t xml:space="preserve"> days between </w:t>
      </w:r>
      <w:hyperlink r:id="rId2137" w:history="1">
        <w:r w:rsidRPr="004F6B23">
          <w:rPr>
            <w:rStyle w:val="Hyperlink"/>
            <w:rFonts w:eastAsia="Times New Roman" w:cs="Times New Roman"/>
            <w:bCs/>
            <w:szCs w:val="24"/>
          </w:rPr>
          <w:t>Rosh HaShana</w:t>
        </w:r>
      </w:hyperlink>
      <w:r w:rsidRPr="00FA4774">
        <w:rPr>
          <w:rFonts w:eastAsia="Times New Roman" w:cs="Times New Roman"/>
          <w:bCs/>
          <w:szCs w:val="24"/>
        </w:rPr>
        <w:t xml:space="preserve"> and </w:t>
      </w:r>
      <w:hyperlink r:id="rId2138" w:history="1">
        <w:r w:rsidRPr="004F6B23">
          <w:rPr>
            <w:rStyle w:val="Hyperlink"/>
            <w:rFonts w:eastAsia="Times New Roman" w:cs="Times New Roman"/>
            <w:bCs/>
            <w:szCs w:val="24"/>
          </w:rPr>
          <w:t>Hoshana Rabbah</w:t>
        </w:r>
      </w:hyperlink>
      <w:r w:rsidRPr="00FA4774">
        <w:rPr>
          <w:rFonts w:eastAsia="Times New Roman" w:cs="Times New Roman"/>
          <w:bCs/>
          <w:szCs w:val="24"/>
        </w:rPr>
        <w:t>.</w:t>
      </w:r>
    </w:p>
    <w:p w14:paraId="62973803" w14:textId="77777777" w:rsidR="00FA4774" w:rsidRPr="00FA4774" w:rsidRDefault="00FA4774" w:rsidP="00FA4774">
      <w:pPr>
        <w:rPr>
          <w:rFonts w:eastAsia="Times New Roman" w:cs="Times New Roman"/>
          <w:bCs/>
          <w:szCs w:val="24"/>
        </w:rPr>
      </w:pPr>
    </w:p>
    <w:p w14:paraId="5E4CB78C" w14:textId="77777777" w:rsidR="00FA4774" w:rsidRPr="00FA4774" w:rsidRDefault="00FA4774" w:rsidP="00FA4774">
      <w:pPr>
        <w:rPr>
          <w:rFonts w:eastAsia="Times New Roman" w:cs="Times New Roman"/>
          <w:bCs/>
          <w:szCs w:val="24"/>
        </w:rPr>
      </w:pPr>
    </w:p>
    <w:p w14:paraId="402A5FF5" w14:textId="77777777" w:rsidR="00FA4774" w:rsidRPr="00FA4774" w:rsidRDefault="00FA4774" w:rsidP="00FA4774">
      <w:pPr>
        <w:rPr>
          <w:rFonts w:eastAsia="Times New Roman" w:cs="Times New Roman"/>
          <w:bCs/>
          <w:szCs w:val="24"/>
        </w:rPr>
        <w:sectPr w:rsidR="00FA4774" w:rsidRPr="00FA4774" w:rsidSect="00A134C9">
          <w:type w:val="continuous"/>
          <w:pgSz w:w="12240" w:h="15840" w:code="1"/>
          <w:pgMar w:top="720" w:right="720" w:bottom="720" w:left="1008" w:header="720" w:footer="1008" w:gutter="0"/>
          <w:cols w:num="2" w:sep="1" w:space="720"/>
        </w:sectPr>
      </w:pPr>
    </w:p>
    <w:p w14:paraId="34B01BA3" w14:textId="09C27694" w:rsidR="00FA4774" w:rsidRPr="00FA4774" w:rsidRDefault="00FA4774" w:rsidP="00D76AFD">
      <w:pPr>
        <w:pStyle w:val="Heading1"/>
      </w:pPr>
      <w:bookmarkStart w:id="64" w:name="_Toc154268144"/>
      <w:r w:rsidRPr="00FA4774">
        <w:t xml:space="preserve">In the Genealogy of </w:t>
      </w:r>
      <w:hyperlink r:id="rId2139" w:history="1">
        <w:r w:rsidRPr="004F6B23">
          <w:rPr>
            <w:rStyle w:val="Hyperlink"/>
          </w:rPr>
          <w:t>Mashiach</w:t>
        </w:r>
        <w:bookmarkEnd w:id="64"/>
      </w:hyperlink>
    </w:p>
    <w:p w14:paraId="632109B0" w14:textId="77777777" w:rsidR="00FA4774" w:rsidRPr="00FA4774" w:rsidRDefault="00FA4774" w:rsidP="00FA4774">
      <w:pPr>
        <w:rPr>
          <w:rFonts w:eastAsia="Times New Roman" w:cs="Times New Roman"/>
          <w:bCs/>
          <w:szCs w:val="24"/>
        </w:rPr>
      </w:pPr>
    </w:p>
    <w:tbl>
      <w:tblPr>
        <w:tblW w:w="10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
        <w:gridCol w:w="3473"/>
        <w:gridCol w:w="2540"/>
        <w:gridCol w:w="2520"/>
        <w:gridCol w:w="1862"/>
      </w:tblGrid>
      <w:tr w:rsidR="00FA4774" w:rsidRPr="00FA4774" w14:paraId="04DFB622" w14:textId="77777777" w:rsidTr="00A134C9">
        <w:trPr>
          <w:cantSplit/>
          <w:tblHeader/>
          <w:jc w:val="center"/>
        </w:trPr>
        <w:tc>
          <w:tcPr>
            <w:tcW w:w="457" w:type="dxa"/>
            <w:tcBorders>
              <w:top w:val="single" w:sz="4" w:space="0" w:color="auto"/>
              <w:left w:val="single" w:sz="4" w:space="0" w:color="auto"/>
              <w:bottom w:val="single" w:sz="4" w:space="0" w:color="auto"/>
              <w:right w:val="single" w:sz="4" w:space="0" w:color="auto"/>
            </w:tcBorders>
          </w:tcPr>
          <w:p w14:paraId="057D9E1A" w14:textId="77777777" w:rsidR="00FA4774" w:rsidRPr="00FA4774" w:rsidRDefault="00FA4774" w:rsidP="00FA4774">
            <w:pPr>
              <w:jc w:val="center"/>
              <w:rPr>
                <w:rFonts w:eastAsia="Times New Roman" w:cs="Times New Roman"/>
                <w:b/>
                <w:bCs/>
                <w:color w:val="C00000"/>
                <w:szCs w:val="24"/>
              </w:rPr>
            </w:pPr>
            <w:r w:rsidRPr="00FA4774">
              <w:rPr>
                <w:rFonts w:eastAsia="Times New Roman" w:cs="Times New Roman"/>
                <w:b/>
                <w:bCs/>
                <w:color w:val="C00000"/>
                <w:szCs w:val="24"/>
              </w:rPr>
              <w:t>#</w:t>
            </w:r>
          </w:p>
        </w:tc>
        <w:tc>
          <w:tcPr>
            <w:tcW w:w="3473" w:type="dxa"/>
            <w:tcBorders>
              <w:top w:val="single" w:sz="4" w:space="0" w:color="auto"/>
              <w:left w:val="single" w:sz="4" w:space="0" w:color="auto"/>
              <w:bottom w:val="single" w:sz="4" w:space="0" w:color="auto"/>
              <w:right w:val="single" w:sz="4" w:space="0" w:color="auto"/>
            </w:tcBorders>
          </w:tcPr>
          <w:p w14:paraId="3F26F3E8" w14:textId="77777777" w:rsidR="00FA4774" w:rsidRPr="00FA4774" w:rsidRDefault="00FA4774" w:rsidP="00FA4774">
            <w:pPr>
              <w:jc w:val="center"/>
              <w:rPr>
                <w:rFonts w:eastAsia="Times New Roman" w:cs="Times New Roman"/>
                <w:b/>
                <w:bCs/>
                <w:color w:val="C00000"/>
                <w:szCs w:val="24"/>
              </w:rPr>
            </w:pPr>
            <w:r w:rsidRPr="00FA4774">
              <w:rPr>
                <w:rFonts w:eastAsia="Times New Roman" w:cs="Times New Roman"/>
                <w:b/>
                <w:bCs/>
                <w:color w:val="C00000"/>
                <w:szCs w:val="24"/>
              </w:rPr>
              <w:t>Camp</w:t>
            </w:r>
          </w:p>
        </w:tc>
        <w:tc>
          <w:tcPr>
            <w:tcW w:w="2540" w:type="dxa"/>
            <w:tcBorders>
              <w:top w:val="single" w:sz="4" w:space="0" w:color="auto"/>
              <w:left w:val="single" w:sz="4" w:space="0" w:color="auto"/>
              <w:bottom w:val="single" w:sz="4" w:space="0" w:color="auto"/>
              <w:right w:val="single" w:sz="4" w:space="0" w:color="auto"/>
            </w:tcBorders>
          </w:tcPr>
          <w:p w14:paraId="5467E86B" w14:textId="77777777" w:rsidR="00FA4774" w:rsidRPr="00FA4774" w:rsidRDefault="00FA4774" w:rsidP="00FA4774">
            <w:pPr>
              <w:jc w:val="center"/>
              <w:rPr>
                <w:rFonts w:eastAsia="Times New Roman" w:cs="Times New Roman"/>
                <w:b/>
                <w:bCs/>
                <w:color w:val="C00000"/>
                <w:szCs w:val="24"/>
              </w:rPr>
            </w:pPr>
            <w:r w:rsidRPr="00FA4774">
              <w:rPr>
                <w:rFonts w:eastAsia="Times New Roman" w:cs="Times New Roman"/>
                <w:b/>
                <w:bCs/>
                <w:color w:val="C00000"/>
                <w:szCs w:val="24"/>
              </w:rPr>
              <w:t>Meaning</w:t>
            </w:r>
          </w:p>
        </w:tc>
        <w:tc>
          <w:tcPr>
            <w:tcW w:w="2520" w:type="dxa"/>
            <w:tcBorders>
              <w:top w:val="single" w:sz="4" w:space="0" w:color="auto"/>
              <w:left w:val="single" w:sz="4" w:space="0" w:color="auto"/>
              <w:bottom w:val="single" w:sz="4" w:space="0" w:color="auto"/>
              <w:right w:val="single" w:sz="4" w:space="0" w:color="auto"/>
            </w:tcBorders>
          </w:tcPr>
          <w:p w14:paraId="314C223F" w14:textId="77777777" w:rsidR="00FA4774" w:rsidRPr="00FA4774" w:rsidRDefault="00FA4774" w:rsidP="00FA4774">
            <w:pPr>
              <w:jc w:val="center"/>
              <w:rPr>
                <w:rFonts w:eastAsia="Times New Roman" w:cs="Times New Roman"/>
                <w:b/>
                <w:bCs/>
                <w:color w:val="C00000"/>
                <w:szCs w:val="24"/>
              </w:rPr>
            </w:pPr>
            <w:r w:rsidRPr="00FA4774">
              <w:rPr>
                <w:rFonts w:eastAsia="Times New Roman" w:cs="Times New Roman"/>
                <w:b/>
                <w:bCs/>
                <w:color w:val="C00000"/>
                <w:szCs w:val="24"/>
              </w:rPr>
              <w:t>Matthew’s Genalogy</w:t>
            </w:r>
          </w:p>
        </w:tc>
        <w:tc>
          <w:tcPr>
            <w:tcW w:w="1862" w:type="dxa"/>
            <w:tcBorders>
              <w:top w:val="single" w:sz="4" w:space="0" w:color="auto"/>
              <w:left w:val="single" w:sz="4" w:space="0" w:color="auto"/>
              <w:bottom w:val="single" w:sz="4" w:space="0" w:color="auto"/>
              <w:right w:val="single" w:sz="4" w:space="0" w:color="auto"/>
            </w:tcBorders>
          </w:tcPr>
          <w:p w14:paraId="50CA8867" w14:textId="2D21453A" w:rsidR="00FA4774" w:rsidRPr="00FA4774" w:rsidRDefault="00000000" w:rsidP="00FA4774">
            <w:pPr>
              <w:jc w:val="center"/>
              <w:rPr>
                <w:rFonts w:eastAsia="Times New Roman" w:cs="Times New Roman"/>
                <w:b/>
                <w:bCs/>
                <w:color w:val="C00000"/>
                <w:szCs w:val="24"/>
              </w:rPr>
            </w:pPr>
            <w:hyperlink r:id="rId2140" w:history="1">
              <w:r w:rsidR="00FA4774" w:rsidRPr="004F6B23">
                <w:rPr>
                  <w:rStyle w:val="Hyperlink"/>
                  <w:rFonts w:eastAsia="Times New Roman" w:cs="Times New Roman"/>
                  <w:b/>
                  <w:bCs/>
                  <w:szCs w:val="24"/>
                </w:rPr>
                <w:t>Connections</w:t>
              </w:r>
            </w:hyperlink>
          </w:p>
        </w:tc>
      </w:tr>
      <w:tr w:rsidR="00FA4774" w:rsidRPr="00FA4774" w14:paraId="553FC1BB"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55ADA3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w:t>
            </w:r>
          </w:p>
        </w:tc>
        <w:tc>
          <w:tcPr>
            <w:tcW w:w="3473" w:type="dxa"/>
            <w:tcBorders>
              <w:top w:val="single" w:sz="4" w:space="0" w:color="auto"/>
              <w:left w:val="single" w:sz="4" w:space="0" w:color="auto"/>
              <w:bottom w:val="single" w:sz="4" w:space="0" w:color="auto"/>
              <w:right w:val="single" w:sz="4" w:space="0" w:color="auto"/>
            </w:tcBorders>
          </w:tcPr>
          <w:p w14:paraId="59735696" w14:textId="28420320" w:rsidR="00FA4774" w:rsidRPr="00FA4774" w:rsidRDefault="00000000" w:rsidP="00FA4774">
            <w:pPr>
              <w:rPr>
                <w:rFonts w:eastAsia="Times New Roman" w:cs="Times New Roman"/>
                <w:bCs/>
                <w:szCs w:val="24"/>
              </w:rPr>
            </w:pPr>
            <w:hyperlink r:id="rId2141" w:history="1">
              <w:r w:rsidR="00FA4774" w:rsidRPr="004F6B23">
                <w:rPr>
                  <w:rStyle w:val="Hyperlink"/>
                  <w:rFonts w:eastAsia="Times New Roman" w:cs="Times New Roman"/>
                  <w:bCs/>
                  <w:szCs w:val="24"/>
                </w:rPr>
                <w:t>Succoth</w:t>
              </w:r>
            </w:hyperlink>
            <w:r w:rsidR="00FA4774" w:rsidRPr="00FA4774">
              <w:rPr>
                <w:rFonts w:eastAsia="Times New Roman" w:cs="Times New Roman"/>
                <w:bCs/>
                <w:szCs w:val="24"/>
              </w:rPr>
              <w:t xml:space="preserve"> - </w:t>
            </w:r>
            <w:r w:rsidR="00FA4774" w:rsidRPr="00FA4774">
              <w:rPr>
                <w:rFonts w:eastAsia="Times New Roman" w:cs="Times New Roman"/>
                <w:bCs/>
                <w:szCs w:val="24"/>
                <w:rtl/>
                <w:lang w:bidi="he-IL"/>
              </w:rPr>
              <w:t>סכת</w:t>
            </w:r>
          </w:p>
        </w:tc>
        <w:tc>
          <w:tcPr>
            <w:tcW w:w="2540" w:type="dxa"/>
            <w:tcBorders>
              <w:top w:val="single" w:sz="4" w:space="0" w:color="auto"/>
              <w:left w:val="single" w:sz="4" w:space="0" w:color="auto"/>
              <w:bottom w:val="single" w:sz="4" w:space="0" w:color="auto"/>
              <w:right w:val="single" w:sz="4" w:space="0" w:color="auto"/>
            </w:tcBorders>
          </w:tcPr>
          <w:p w14:paraId="38CD9F12" w14:textId="77777777" w:rsidR="00FA4774" w:rsidRPr="00FA4774" w:rsidRDefault="00FA4774" w:rsidP="00FA4774">
            <w:pPr>
              <w:rPr>
                <w:rFonts w:eastAsia="Times New Roman" w:cs="Times New Roman"/>
                <w:bCs/>
                <w:szCs w:val="24"/>
              </w:rPr>
            </w:pPr>
            <w:r w:rsidRPr="00FA4774">
              <w:rPr>
                <w:rFonts w:eastAsia="Times New Roman" w:cs="Times New Roman"/>
                <w:szCs w:val="24"/>
              </w:rPr>
              <w:t>Temporary Shelters</w:t>
            </w:r>
          </w:p>
        </w:tc>
        <w:tc>
          <w:tcPr>
            <w:tcW w:w="2520" w:type="dxa"/>
            <w:tcBorders>
              <w:top w:val="single" w:sz="4" w:space="0" w:color="auto"/>
              <w:left w:val="single" w:sz="4" w:space="0" w:color="auto"/>
              <w:bottom w:val="single" w:sz="4" w:space="0" w:color="auto"/>
              <w:right w:val="single" w:sz="4" w:space="0" w:color="auto"/>
            </w:tcBorders>
          </w:tcPr>
          <w:p w14:paraId="435C4291" w14:textId="11F39886" w:rsidR="00FA4774" w:rsidRPr="00FA4774" w:rsidRDefault="00FA4774" w:rsidP="00FA4774">
            <w:pPr>
              <w:rPr>
                <w:rFonts w:eastAsia="Times New Roman" w:cs="Times New Roman"/>
                <w:szCs w:val="24"/>
              </w:rPr>
            </w:pPr>
            <w:r w:rsidRPr="00FA4774">
              <w:rPr>
                <w:rFonts w:eastAsia="Times New Roman" w:cs="Times New Roman"/>
                <w:szCs w:val="24"/>
              </w:rPr>
              <w:t xml:space="preserve">1 </w:t>
            </w:r>
            <w:hyperlink r:id="rId2142" w:history="1">
              <w:r w:rsidRPr="004F6B23">
                <w:rPr>
                  <w:rStyle w:val="Hyperlink"/>
                  <w:rFonts w:eastAsia="Times New Roman" w:cs="Times New Roman"/>
                  <w:szCs w:val="24"/>
                </w:rPr>
                <w:t>Abraham</w:t>
              </w:r>
            </w:hyperlink>
            <w:r w:rsidRPr="00FA4774">
              <w:rPr>
                <w:rFonts w:eastAsia="Times New Roman" w:cs="Times New Roman"/>
                <w:szCs w:val="24"/>
              </w:rPr>
              <w:t xml:space="preserve"> – </w:t>
            </w:r>
            <w:r w:rsidRPr="00FA4774">
              <w:rPr>
                <w:rFonts w:eastAsia="Times New Roman" w:cs="Times New Roman"/>
                <w:szCs w:val="24"/>
                <w:rtl/>
                <w:lang w:bidi="he-IL"/>
              </w:rPr>
              <w:t xml:space="preserve">אברהם </w:t>
            </w:r>
          </w:p>
        </w:tc>
        <w:tc>
          <w:tcPr>
            <w:tcW w:w="1862" w:type="dxa"/>
            <w:tcBorders>
              <w:top w:val="single" w:sz="4" w:space="0" w:color="auto"/>
              <w:left w:val="single" w:sz="4" w:space="0" w:color="auto"/>
              <w:bottom w:val="single" w:sz="4" w:space="0" w:color="auto"/>
              <w:right w:val="single" w:sz="4" w:space="0" w:color="auto"/>
            </w:tcBorders>
          </w:tcPr>
          <w:p w14:paraId="45728406" w14:textId="77777777" w:rsidR="00FA4774" w:rsidRPr="00FA4774" w:rsidRDefault="00FA4774" w:rsidP="00FA4774">
            <w:pPr>
              <w:rPr>
                <w:rFonts w:eastAsia="Times New Roman" w:cs="Times New Roman"/>
                <w:szCs w:val="24"/>
              </w:rPr>
            </w:pPr>
            <w:r w:rsidRPr="00FA4774">
              <w:rPr>
                <w:rFonts w:eastAsia="Times New Roman" w:cs="Times New Roman"/>
                <w:szCs w:val="24"/>
              </w:rPr>
              <w:t>Heb. 11:9</w:t>
            </w:r>
          </w:p>
        </w:tc>
      </w:tr>
      <w:tr w:rsidR="00FA4774" w:rsidRPr="00FA4774" w14:paraId="3FBE090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09F7FDD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w:t>
            </w:r>
          </w:p>
        </w:tc>
        <w:tc>
          <w:tcPr>
            <w:tcW w:w="3473" w:type="dxa"/>
            <w:tcBorders>
              <w:top w:val="single" w:sz="4" w:space="0" w:color="auto"/>
              <w:left w:val="single" w:sz="4" w:space="0" w:color="auto"/>
              <w:bottom w:val="single" w:sz="4" w:space="0" w:color="auto"/>
              <w:right w:val="single" w:sz="4" w:space="0" w:color="auto"/>
            </w:tcBorders>
          </w:tcPr>
          <w:p w14:paraId="09D147C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Etham - </w:t>
            </w:r>
            <w:r w:rsidRPr="00FA4774">
              <w:rPr>
                <w:rFonts w:eastAsia="Times New Roman" w:cs="Times New Roman"/>
                <w:bCs/>
                <w:szCs w:val="24"/>
                <w:rtl/>
                <w:lang w:bidi="he-IL"/>
              </w:rPr>
              <w:t>אתם</w:t>
            </w:r>
          </w:p>
        </w:tc>
        <w:tc>
          <w:tcPr>
            <w:tcW w:w="2540" w:type="dxa"/>
            <w:tcBorders>
              <w:top w:val="single" w:sz="4" w:space="0" w:color="auto"/>
              <w:left w:val="single" w:sz="4" w:space="0" w:color="auto"/>
              <w:bottom w:val="single" w:sz="4" w:space="0" w:color="auto"/>
              <w:right w:val="single" w:sz="4" w:space="0" w:color="auto"/>
            </w:tcBorders>
          </w:tcPr>
          <w:p w14:paraId="3CBBFCC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Contemplation</w:t>
            </w:r>
          </w:p>
        </w:tc>
        <w:tc>
          <w:tcPr>
            <w:tcW w:w="2520" w:type="dxa"/>
            <w:tcBorders>
              <w:top w:val="single" w:sz="4" w:space="0" w:color="auto"/>
              <w:left w:val="single" w:sz="4" w:space="0" w:color="auto"/>
              <w:bottom w:val="single" w:sz="4" w:space="0" w:color="auto"/>
              <w:right w:val="single" w:sz="4" w:space="0" w:color="auto"/>
            </w:tcBorders>
          </w:tcPr>
          <w:p w14:paraId="12DE3E4F" w14:textId="3BE54C36" w:rsidR="00FA4774" w:rsidRPr="00FA4774" w:rsidRDefault="00FA4774" w:rsidP="00FA4774">
            <w:pPr>
              <w:rPr>
                <w:rFonts w:eastAsia="Times New Roman" w:cs="Times New Roman"/>
                <w:bCs/>
                <w:szCs w:val="24"/>
              </w:rPr>
            </w:pPr>
            <w:r w:rsidRPr="00FA4774">
              <w:rPr>
                <w:rFonts w:eastAsia="Times New Roman" w:cs="Times New Roman"/>
                <w:bCs/>
                <w:szCs w:val="24"/>
              </w:rPr>
              <w:t xml:space="preserve">2 </w:t>
            </w:r>
            <w:hyperlink r:id="rId2143" w:history="1">
              <w:r w:rsidRPr="004F6B23">
                <w:rPr>
                  <w:rStyle w:val="Hyperlink"/>
                  <w:rFonts w:eastAsia="Times New Roman" w:cs="Times New Roman"/>
                  <w:bCs/>
                  <w:szCs w:val="24"/>
                </w:rPr>
                <w:t>Isaac</w:t>
              </w:r>
            </w:hyperlink>
            <w:r w:rsidRPr="00FA4774">
              <w:rPr>
                <w:rFonts w:eastAsia="Times New Roman" w:cs="Times New Roman"/>
                <w:bCs/>
                <w:szCs w:val="24"/>
              </w:rPr>
              <w:t xml:space="preserve"> – </w:t>
            </w:r>
            <w:r w:rsidRPr="00FA4774">
              <w:rPr>
                <w:rFonts w:eastAsia="Times New Roman" w:cs="Times New Roman"/>
                <w:bCs/>
                <w:szCs w:val="24"/>
                <w:rtl/>
                <w:lang w:bidi="he-IL"/>
              </w:rPr>
              <w:t xml:space="preserve">יצחק </w:t>
            </w:r>
          </w:p>
        </w:tc>
        <w:tc>
          <w:tcPr>
            <w:tcW w:w="1862" w:type="dxa"/>
            <w:tcBorders>
              <w:top w:val="single" w:sz="4" w:space="0" w:color="auto"/>
              <w:left w:val="single" w:sz="4" w:space="0" w:color="auto"/>
              <w:bottom w:val="single" w:sz="4" w:space="0" w:color="auto"/>
              <w:right w:val="single" w:sz="4" w:space="0" w:color="auto"/>
            </w:tcBorders>
          </w:tcPr>
          <w:p w14:paraId="73091D8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24:63</w:t>
            </w:r>
          </w:p>
        </w:tc>
      </w:tr>
      <w:tr w:rsidR="00FA4774" w:rsidRPr="00FA4774" w14:paraId="18AB40D1"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86C19B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w:t>
            </w:r>
          </w:p>
        </w:tc>
        <w:tc>
          <w:tcPr>
            <w:tcW w:w="3473" w:type="dxa"/>
            <w:tcBorders>
              <w:top w:val="single" w:sz="4" w:space="0" w:color="auto"/>
              <w:left w:val="single" w:sz="4" w:space="0" w:color="auto"/>
              <w:bottom w:val="single" w:sz="4" w:space="0" w:color="auto"/>
              <w:right w:val="single" w:sz="4" w:space="0" w:color="auto"/>
            </w:tcBorders>
          </w:tcPr>
          <w:p w14:paraId="6624789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Pi Hahiroth - </w:t>
            </w:r>
            <w:r w:rsidRPr="00FA4774">
              <w:rPr>
                <w:rFonts w:eastAsia="Times New Roman" w:cs="Times New Roman"/>
                <w:bCs/>
                <w:szCs w:val="24"/>
                <w:rtl/>
                <w:lang w:bidi="he-IL"/>
              </w:rPr>
              <w:t>החירת</w:t>
            </w:r>
            <w:r w:rsidRPr="00FA4774">
              <w:rPr>
                <w:rFonts w:eastAsia="Times New Roman" w:cs="Times New Roman"/>
                <w:bCs/>
                <w:szCs w:val="24"/>
              </w:rPr>
              <w:t xml:space="preserve"> </w:t>
            </w:r>
            <w:r w:rsidRPr="00FA4774">
              <w:rPr>
                <w:rFonts w:eastAsia="Times New Roman" w:cs="Times New Roman"/>
                <w:bCs/>
                <w:szCs w:val="24"/>
                <w:rtl/>
                <w:lang w:bidi="he-IL"/>
              </w:rPr>
              <w:t>פי</w:t>
            </w:r>
          </w:p>
        </w:tc>
        <w:tc>
          <w:tcPr>
            <w:tcW w:w="2540" w:type="dxa"/>
            <w:tcBorders>
              <w:top w:val="single" w:sz="4" w:space="0" w:color="auto"/>
              <w:left w:val="single" w:sz="4" w:space="0" w:color="auto"/>
              <w:bottom w:val="single" w:sz="4" w:space="0" w:color="auto"/>
              <w:right w:val="single" w:sz="4" w:space="0" w:color="auto"/>
            </w:tcBorders>
          </w:tcPr>
          <w:p w14:paraId="20325E45" w14:textId="1BA5D933" w:rsidR="00FA4774" w:rsidRPr="00FA4774" w:rsidRDefault="00000000" w:rsidP="00FA4774">
            <w:pPr>
              <w:rPr>
                <w:rFonts w:eastAsia="Times New Roman" w:cs="Times New Roman"/>
                <w:bCs/>
                <w:szCs w:val="24"/>
              </w:rPr>
            </w:pPr>
            <w:hyperlink r:id="rId2144" w:history="1">
              <w:r w:rsidR="00FA4774" w:rsidRPr="004F6B23">
                <w:rPr>
                  <w:rStyle w:val="Hyperlink"/>
                  <w:rFonts w:eastAsia="Times New Roman" w:cs="Times New Roman"/>
                  <w:bCs/>
                  <w:szCs w:val="24"/>
                </w:rPr>
                <w:t>Mouth</w:t>
              </w:r>
            </w:hyperlink>
            <w:r w:rsidR="00FA4774" w:rsidRPr="00FA4774">
              <w:rPr>
                <w:rFonts w:eastAsia="Times New Roman" w:cs="Times New Roman"/>
                <w:bCs/>
                <w:szCs w:val="24"/>
              </w:rPr>
              <w:t xml:space="preserve"> of </w:t>
            </w:r>
            <w:hyperlink r:id="rId2145" w:history="1">
              <w:r w:rsidR="00FA4774" w:rsidRPr="004F6B23">
                <w:rPr>
                  <w:rStyle w:val="Hyperlink"/>
                  <w:rFonts w:eastAsia="Times New Roman" w:cs="Times New Roman"/>
                  <w:bCs/>
                  <w:szCs w:val="24"/>
                </w:rPr>
                <w:t>Freedom</w:t>
              </w:r>
            </w:hyperlink>
          </w:p>
        </w:tc>
        <w:tc>
          <w:tcPr>
            <w:tcW w:w="2520" w:type="dxa"/>
            <w:tcBorders>
              <w:top w:val="single" w:sz="4" w:space="0" w:color="auto"/>
              <w:left w:val="single" w:sz="4" w:space="0" w:color="auto"/>
              <w:bottom w:val="single" w:sz="4" w:space="0" w:color="auto"/>
              <w:right w:val="single" w:sz="4" w:space="0" w:color="auto"/>
            </w:tcBorders>
          </w:tcPr>
          <w:p w14:paraId="47573FC1" w14:textId="248363E8" w:rsidR="00FA4774" w:rsidRPr="00FA4774" w:rsidRDefault="00FA4774" w:rsidP="00FA4774">
            <w:pPr>
              <w:rPr>
                <w:rFonts w:eastAsia="Times New Roman" w:cs="Times New Roman"/>
                <w:bCs/>
                <w:szCs w:val="24"/>
              </w:rPr>
            </w:pPr>
            <w:r w:rsidRPr="00FA4774">
              <w:rPr>
                <w:rFonts w:eastAsia="Times New Roman" w:cs="Times New Roman"/>
                <w:bCs/>
                <w:szCs w:val="24"/>
              </w:rPr>
              <w:t xml:space="preserve">3 </w:t>
            </w:r>
            <w:hyperlink r:id="rId2146" w:history="1">
              <w:r w:rsidRPr="004F6B23">
                <w:rPr>
                  <w:rStyle w:val="Hyperlink"/>
                  <w:rFonts w:eastAsia="Times New Roman" w:cs="Times New Roman"/>
                  <w:bCs/>
                  <w:szCs w:val="24"/>
                </w:rPr>
                <w:t>Jacob</w:t>
              </w:r>
            </w:hyperlink>
            <w:r w:rsidRPr="00FA4774">
              <w:rPr>
                <w:rFonts w:eastAsia="Times New Roman" w:cs="Times New Roman"/>
                <w:bCs/>
                <w:szCs w:val="24"/>
              </w:rPr>
              <w:t xml:space="preserve"> – </w:t>
            </w:r>
            <w:r w:rsidRPr="00FA4774">
              <w:rPr>
                <w:rFonts w:eastAsia="Times New Roman" w:cs="Times New Roman"/>
                <w:bCs/>
                <w:szCs w:val="24"/>
                <w:rtl/>
                <w:lang w:bidi="he-IL"/>
              </w:rPr>
              <w:t xml:space="preserve">יעקב </w:t>
            </w:r>
          </w:p>
        </w:tc>
        <w:tc>
          <w:tcPr>
            <w:tcW w:w="1862" w:type="dxa"/>
            <w:tcBorders>
              <w:top w:val="single" w:sz="4" w:space="0" w:color="auto"/>
              <w:left w:val="single" w:sz="4" w:space="0" w:color="auto"/>
              <w:bottom w:val="single" w:sz="4" w:space="0" w:color="auto"/>
              <w:right w:val="single" w:sz="4" w:space="0" w:color="auto"/>
            </w:tcBorders>
          </w:tcPr>
          <w:p w14:paraId="79359BE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31:48ff</w:t>
            </w:r>
          </w:p>
        </w:tc>
      </w:tr>
      <w:tr w:rsidR="00FA4774" w:rsidRPr="00FA4774" w14:paraId="6A6B6D34"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CE25F7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4</w:t>
            </w:r>
          </w:p>
        </w:tc>
        <w:tc>
          <w:tcPr>
            <w:tcW w:w="3473" w:type="dxa"/>
            <w:tcBorders>
              <w:top w:val="single" w:sz="4" w:space="0" w:color="auto"/>
              <w:left w:val="single" w:sz="4" w:space="0" w:color="auto"/>
              <w:bottom w:val="single" w:sz="4" w:space="0" w:color="auto"/>
              <w:right w:val="single" w:sz="4" w:space="0" w:color="auto"/>
            </w:tcBorders>
          </w:tcPr>
          <w:p w14:paraId="1375A51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Marah - </w:t>
            </w:r>
            <w:r w:rsidRPr="00FA4774">
              <w:rPr>
                <w:rFonts w:eastAsia="Times New Roman" w:cs="Times New Roman"/>
                <w:bCs/>
                <w:szCs w:val="24"/>
                <w:rtl/>
                <w:lang w:bidi="he-IL"/>
              </w:rPr>
              <w:t>מרה</w:t>
            </w:r>
          </w:p>
        </w:tc>
        <w:tc>
          <w:tcPr>
            <w:tcW w:w="2540" w:type="dxa"/>
            <w:tcBorders>
              <w:top w:val="single" w:sz="4" w:space="0" w:color="auto"/>
              <w:left w:val="single" w:sz="4" w:space="0" w:color="auto"/>
              <w:bottom w:val="single" w:sz="4" w:space="0" w:color="auto"/>
              <w:right w:val="single" w:sz="4" w:space="0" w:color="auto"/>
            </w:tcBorders>
          </w:tcPr>
          <w:p w14:paraId="234B07D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Bitterness</w:t>
            </w:r>
          </w:p>
        </w:tc>
        <w:tc>
          <w:tcPr>
            <w:tcW w:w="2520" w:type="dxa"/>
            <w:tcBorders>
              <w:top w:val="single" w:sz="4" w:space="0" w:color="auto"/>
              <w:left w:val="single" w:sz="4" w:space="0" w:color="auto"/>
              <w:bottom w:val="single" w:sz="4" w:space="0" w:color="auto"/>
              <w:right w:val="single" w:sz="4" w:space="0" w:color="auto"/>
            </w:tcBorders>
          </w:tcPr>
          <w:p w14:paraId="1078D4E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4 Judah – </w:t>
            </w:r>
            <w:r w:rsidRPr="00FA4774">
              <w:rPr>
                <w:rFonts w:eastAsia="Times New Roman" w:cs="Times New Roman"/>
                <w:bCs/>
                <w:szCs w:val="24"/>
                <w:rtl/>
                <w:lang w:bidi="he-IL"/>
              </w:rPr>
              <w:t xml:space="preserve">יהודה </w:t>
            </w:r>
          </w:p>
        </w:tc>
        <w:tc>
          <w:tcPr>
            <w:tcW w:w="1862" w:type="dxa"/>
            <w:tcBorders>
              <w:top w:val="single" w:sz="4" w:space="0" w:color="auto"/>
              <w:left w:val="single" w:sz="4" w:space="0" w:color="auto"/>
              <w:bottom w:val="single" w:sz="4" w:space="0" w:color="auto"/>
              <w:right w:val="single" w:sz="4" w:space="0" w:color="auto"/>
            </w:tcBorders>
          </w:tcPr>
          <w:p w14:paraId="068D00FC" w14:textId="297395BB" w:rsidR="00FA4774" w:rsidRPr="00FA4774" w:rsidRDefault="00000000" w:rsidP="00FA4774">
            <w:pPr>
              <w:rPr>
                <w:rFonts w:eastAsia="Times New Roman" w:cs="Times New Roman"/>
                <w:bCs/>
                <w:szCs w:val="24"/>
              </w:rPr>
            </w:pPr>
            <w:hyperlink r:id="rId2147" w:history="1">
              <w:r w:rsidR="00FA4774" w:rsidRPr="004F6B23">
                <w:rPr>
                  <w:rStyle w:val="Hyperlink"/>
                  <w:rFonts w:eastAsia="Times New Roman" w:cs="Times New Roman"/>
                  <w:bCs/>
                  <w:szCs w:val="24"/>
                </w:rPr>
                <w:t>Ruth</w:t>
              </w:r>
            </w:hyperlink>
            <w:r w:rsidR="00FA4774" w:rsidRPr="00FA4774">
              <w:rPr>
                <w:rFonts w:eastAsia="Times New Roman" w:cs="Times New Roman"/>
                <w:bCs/>
                <w:szCs w:val="24"/>
              </w:rPr>
              <w:t xml:space="preserve"> 1:20; Sota</w:t>
            </w:r>
          </w:p>
        </w:tc>
      </w:tr>
      <w:tr w:rsidR="00FA4774" w:rsidRPr="00FA4774" w14:paraId="0386339A"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64963C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5</w:t>
            </w:r>
          </w:p>
        </w:tc>
        <w:tc>
          <w:tcPr>
            <w:tcW w:w="3473" w:type="dxa"/>
            <w:tcBorders>
              <w:top w:val="single" w:sz="4" w:space="0" w:color="auto"/>
              <w:left w:val="single" w:sz="4" w:space="0" w:color="auto"/>
              <w:bottom w:val="single" w:sz="4" w:space="0" w:color="auto"/>
              <w:right w:val="single" w:sz="4" w:space="0" w:color="auto"/>
            </w:tcBorders>
          </w:tcPr>
          <w:p w14:paraId="38863EE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Elim - </w:t>
            </w:r>
            <w:r w:rsidRPr="00FA4774">
              <w:rPr>
                <w:rFonts w:eastAsia="Times New Roman" w:cs="Times New Roman"/>
                <w:bCs/>
                <w:szCs w:val="24"/>
                <w:rtl/>
                <w:lang w:bidi="he-IL"/>
              </w:rPr>
              <w:t>אילם</w:t>
            </w:r>
          </w:p>
        </w:tc>
        <w:tc>
          <w:tcPr>
            <w:tcW w:w="2540" w:type="dxa"/>
            <w:tcBorders>
              <w:top w:val="single" w:sz="4" w:space="0" w:color="auto"/>
              <w:left w:val="single" w:sz="4" w:space="0" w:color="auto"/>
              <w:bottom w:val="single" w:sz="4" w:space="0" w:color="auto"/>
              <w:right w:val="single" w:sz="4" w:space="0" w:color="auto"/>
            </w:tcBorders>
          </w:tcPr>
          <w:p w14:paraId="1128342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Strong Man / Palm tree</w:t>
            </w:r>
          </w:p>
        </w:tc>
        <w:tc>
          <w:tcPr>
            <w:tcW w:w="2520" w:type="dxa"/>
            <w:tcBorders>
              <w:top w:val="single" w:sz="4" w:space="0" w:color="auto"/>
              <w:left w:val="single" w:sz="4" w:space="0" w:color="auto"/>
              <w:bottom w:val="single" w:sz="4" w:space="0" w:color="auto"/>
              <w:right w:val="single" w:sz="4" w:space="0" w:color="auto"/>
            </w:tcBorders>
          </w:tcPr>
          <w:p w14:paraId="4E65AF4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5 Peretz – </w:t>
            </w:r>
            <w:r w:rsidRPr="00FA4774">
              <w:rPr>
                <w:rFonts w:eastAsia="Times New Roman" w:cs="Times New Roman"/>
                <w:bCs/>
                <w:szCs w:val="24"/>
                <w:rtl/>
                <w:lang w:bidi="he-IL"/>
              </w:rPr>
              <w:t xml:space="preserve">פרץ </w:t>
            </w:r>
          </w:p>
        </w:tc>
        <w:tc>
          <w:tcPr>
            <w:tcW w:w="1862" w:type="dxa"/>
            <w:tcBorders>
              <w:top w:val="single" w:sz="4" w:space="0" w:color="auto"/>
              <w:left w:val="single" w:sz="4" w:space="0" w:color="auto"/>
              <w:bottom w:val="single" w:sz="4" w:space="0" w:color="auto"/>
              <w:right w:val="single" w:sz="4" w:space="0" w:color="auto"/>
            </w:tcBorders>
          </w:tcPr>
          <w:p w14:paraId="2E0150D1" w14:textId="430A2150" w:rsidR="00FA4774" w:rsidRPr="00FA4774" w:rsidRDefault="00000000" w:rsidP="00FA4774">
            <w:pPr>
              <w:rPr>
                <w:rFonts w:eastAsia="Times New Roman" w:cs="Times New Roman"/>
                <w:bCs/>
                <w:szCs w:val="24"/>
              </w:rPr>
            </w:pPr>
            <w:hyperlink r:id="rId2148" w:history="1">
              <w:r w:rsidR="00FA4774" w:rsidRPr="004F6B23">
                <w:rPr>
                  <w:rStyle w:val="Hyperlink"/>
                  <w:rFonts w:eastAsia="Times New Roman" w:cs="Times New Roman"/>
                  <w:bCs/>
                  <w:szCs w:val="24"/>
                </w:rPr>
                <w:t>Midrash</w:t>
              </w:r>
            </w:hyperlink>
            <w:r w:rsidR="00FA4774" w:rsidRPr="00FA4774">
              <w:rPr>
                <w:rFonts w:eastAsia="Times New Roman" w:cs="Times New Roman"/>
                <w:bCs/>
                <w:szCs w:val="24"/>
              </w:rPr>
              <w:t xml:space="preserve"> Rabbah - Genesis 85:8</w:t>
            </w:r>
          </w:p>
        </w:tc>
      </w:tr>
      <w:tr w:rsidR="00FA4774" w:rsidRPr="00FA4774" w14:paraId="697C4DA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E764DF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6</w:t>
            </w:r>
          </w:p>
        </w:tc>
        <w:tc>
          <w:tcPr>
            <w:tcW w:w="3473" w:type="dxa"/>
            <w:tcBorders>
              <w:top w:val="single" w:sz="4" w:space="0" w:color="auto"/>
              <w:left w:val="single" w:sz="4" w:space="0" w:color="auto"/>
              <w:bottom w:val="single" w:sz="4" w:space="0" w:color="auto"/>
              <w:right w:val="single" w:sz="4" w:space="0" w:color="auto"/>
            </w:tcBorders>
          </w:tcPr>
          <w:p w14:paraId="2B9A17A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Reed Sea - </w:t>
            </w:r>
            <w:r w:rsidRPr="00FA4774">
              <w:rPr>
                <w:rFonts w:eastAsia="Times New Roman" w:cs="Times New Roman"/>
                <w:bCs/>
                <w:szCs w:val="24"/>
                <w:rtl/>
                <w:lang w:bidi="he-IL"/>
              </w:rPr>
              <w:t>סוף</w:t>
            </w:r>
            <w:r w:rsidRPr="00FA4774">
              <w:rPr>
                <w:rFonts w:eastAsia="Times New Roman" w:cs="Times New Roman"/>
                <w:bCs/>
                <w:szCs w:val="24"/>
              </w:rPr>
              <w:t xml:space="preserve"> </w:t>
            </w:r>
            <w:r w:rsidRPr="00FA4774">
              <w:rPr>
                <w:rFonts w:eastAsia="Times New Roman" w:cs="Times New Roman"/>
                <w:bCs/>
                <w:szCs w:val="24"/>
                <w:rtl/>
                <w:lang w:bidi="he-IL"/>
              </w:rPr>
              <w:t>ים</w:t>
            </w:r>
          </w:p>
        </w:tc>
        <w:tc>
          <w:tcPr>
            <w:tcW w:w="2540" w:type="dxa"/>
            <w:tcBorders>
              <w:top w:val="single" w:sz="4" w:space="0" w:color="auto"/>
              <w:left w:val="single" w:sz="4" w:space="0" w:color="auto"/>
              <w:bottom w:val="single" w:sz="4" w:space="0" w:color="auto"/>
              <w:right w:val="single" w:sz="4" w:space="0" w:color="auto"/>
            </w:tcBorders>
          </w:tcPr>
          <w:p w14:paraId="518B605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Reed Sea</w:t>
            </w:r>
          </w:p>
        </w:tc>
        <w:tc>
          <w:tcPr>
            <w:tcW w:w="2520" w:type="dxa"/>
            <w:tcBorders>
              <w:top w:val="single" w:sz="4" w:space="0" w:color="auto"/>
              <w:left w:val="single" w:sz="4" w:space="0" w:color="auto"/>
              <w:bottom w:val="single" w:sz="4" w:space="0" w:color="auto"/>
              <w:right w:val="single" w:sz="4" w:space="0" w:color="auto"/>
            </w:tcBorders>
          </w:tcPr>
          <w:p w14:paraId="6AFB427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6 Hetzron – </w:t>
            </w:r>
            <w:r w:rsidRPr="00FA4774">
              <w:rPr>
                <w:rFonts w:eastAsia="Times New Roman" w:cs="Times New Roman"/>
                <w:bCs/>
                <w:szCs w:val="24"/>
                <w:rtl/>
                <w:lang w:bidi="he-IL"/>
              </w:rPr>
              <w:t xml:space="preserve">חצרון </w:t>
            </w:r>
          </w:p>
        </w:tc>
        <w:tc>
          <w:tcPr>
            <w:tcW w:w="1862" w:type="dxa"/>
            <w:tcBorders>
              <w:top w:val="single" w:sz="4" w:space="0" w:color="auto"/>
              <w:left w:val="single" w:sz="4" w:space="0" w:color="auto"/>
              <w:bottom w:val="single" w:sz="4" w:space="0" w:color="auto"/>
              <w:right w:val="single" w:sz="4" w:space="0" w:color="auto"/>
            </w:tcBorders>
          </w:tcPr>
          <w:p w14:paraId="4432BCA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Hetzron =“ surrounded by a wall”</w:t>
            </w:r>
          </w:p>
        </w:tc>
      </w:tr>
      <w:tr w:rsidR="00FA4774" w:rsidRPr="00FA4774" w14:paraId="730798FD"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0BACFB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7</w:t>
            </w:r>
          </w:p>
        </w:tc>
        <w:tc>
          <w:tcPr>
            <w:tcW w:w="3473" w:type="dxa"/>
            <w:tcBorders>
              <w:top w:val="single" w:sz="4" w:space="0" w:color="auto"/>
              <w:left w:val="single" w:sz="4" w:space="0" w:color="auto"/>
              <w:bottom w:val="single" w:sz="4" w:space="0" w:color="auto"/>
              <w:right w:val="single" w:sz="4" w:space="0" w:color="auto"/>
            </w:tcBorders>
          </w:tcPr>
          <w:p w14:paraId="79C04C9D" w14:textId="4F0ACBD2" w:rsidR="00FA4774" w:rsidRPr="00FA4774" w:rsidRDefault="00000000" w:rsidP="00FA4774">
            <w:pPr>
              <w:rPr>
                <w:rFonts w:eastAsia="Times New Roman" w:cs="Times New Roman"/>
                <w:bCs/>
                <w:szCs w:val="24"/>
              </w:rPr>
            </w:pPr>
            <w:hyperlink r:id="rId2149" w:history="1">
              <w:r w:rsidR="00FA4774" w:rsidRPr="004F6B23">
                <w:rPr>
                  <w:rStyle w:val="Hyperlink"/>
                  <w:rFonts w:eastAsia="Times New Roman" w:cs="Times New Roman"/>
                  <w:bCs/>
                  <w:szCs w:val="24"/>
                </w:rPr>
                <w:t>Sin</w:t>
              </w:r>
            </w:hyperlink>
            <w:r w:rsidR="00FA4774" w:rsidRPr="00FA4774">
              <w:rPr>
                <w:rFonts w:eastAsia="Times New Roman" w:cs="Times New Roman"/>
                <w:bCs/>
                <w:szCs w:val="24"/>
              </w:rPr>
              <w:t xml:space="preserve"> - </w:t>
            </w:r>
            <w:r w:rsidR="00FA4774" w:rsidRPr="00FA4774">
              <w:rPr>
                <w:rFonts w:eastAsia="Times New Roman" w:cs="Times New Roman"/>
                <w:bCs/>
                <w:szCs w:val="24"/>
                <w:rtl/>
                <w:lang w:bidi="he-IL"/>
              </w:rPr>
              <w:t>סין</w:t>
            </w:r>
            <w:r w:rsidR="00FA4774" w:rsidRPr="00FA4774">
              <w:rPr>
                <w:rFonts w:eastAsia="Times New Roman" w:cs="Times New Roman"/>
                <w:bCs/>
                <w:szCs w:val="24"/>
              </w:rPr>
              <w:t xml:space="preserve"> </w:t>
            </w:r>
            <w:r w:rsidR="00FA4774" w:rsidRPr="00FA4774">
              <w:rPr>
                <w:rFonts w:eastAsia="Times New Roman" w:cs="Times New Roman"/>
                <w:bCs/>
                <w:szCs w:val="24"/>
                <w:rtl/>
                <w:lang w:bidi="he-IL"/>
              </w:rPr>
              <w:t>מדבר</w:t>
            </w:r>
          </w:p>
        </w:tc>
        <w:tc>
          <w:tcPr>
            <w:tcW w:w="2540" w:type="dxa"/>
            <w:tcBorders>
              <w:top w:val="single" w:sz="4" w:space="0" w:color="auto"/>
              <w:left w:val="single" w:sz="4" w:space="0" w:color="auto"/>
              <w:bottom w:val="single" w:sz="4" w:space="0" w:color="auto"/>
              <w:right w:val="single" w:sz="4" w:space="0" w:color="auto"/>
            </w:tcBorders>
          </w:tcPr>
          <w:p w14:paraId="614823C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Desert of thorn or Clay</w:t>
            </w:r>
          </w:p>
        </w:tc>
        <w:tc>
          <w:tcPr>
            <w:tcW w:w="2520" w:type="dxa"/>
            <w:tcBorders>
              <w:top w:val="single" w:sz="4" w:space="0" w:color="auto"/>
              <w:left w:val="single" w:sz="4" w:space="0" w:color="auto"/>
              <w:bottom w:val="single" w:sz="4" w:space="0" w:color="auto"/>
              <w:right w:val="single" w:sz="4" w:space="0" w:color="auto"/>
            </w:tcBorders>
          </w:tcPr>
          <w:p w14:paraId="2790CC1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7 Ram – </w:t>
            </w:r>
            <w:r w:rsidRPr="00FA4774">
              <w:rPr>
                <w:rFonts w:eastAsia="Times New Roman" w:cs="Times New Roman"/>
                <w:bCs/>
                <w:szCs w:val="24"/>
                <w:rtl/>
                <w:lang w:bidi="he-IL"/>
              </w:rPr>
              <w:t xml:space="preserve">רם </w:t>
            </w:r>
          </w:p>
        </w:tc>
        <w:tc>
          <w:tcPr>
            <w:tcW w:w="1862" w:type="dxa"/>
            <w:tcBorders>
              <w:top w:val="single" w:sz="4" w:space="0" w:color="auto"/>
              <w:left w:val="single" w:sz="4" w:space="0" w:color="auto"/>
              <w:bottom w:val="single" w:sz="4" w:space="0" w:color="auto"/>
              <w:right w:val="single" w:sz="4" w:space="0" w:color="auto"/>
            </w:tcBorders>
          </w:tcPr>
          <w:p w14:paraId="78F1E5B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Ram =“ high” or “exalted” vs.</w:t>
            </w:r>
          </w:p>
        </w:tc>
      </w:tr>
      <w:tr w:rsidR="00FA4774" w:rsidRPr="00FA4774" w14:paraId="04663ED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0585229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8</w:t>
            </w:r>
          </w:p>
        </w:tc>
        <w:tc>
          <w:tcPr>
            <w:tcW w:w="3473" w:type="dxa"/>
            <w:tcBorders>
              <w:top w:val="single" w:sz="4" w:space="0" w:color="auto"/>
              <w:left w:val="single" w:sz="4" w:space="0" w:color="auto"/>
              <w:bottom w:val="single" w:sz="4" w:space="0" w:color="auto"/>
              <w:right w:val="single" w:sz="4" w:space="0" w:color="auto"/>
            </w:tcBorders>
          </w:tcPr>
          <w:p w14:paraId="5F8BC38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Dophkah - </w:t>
            </w:r>
            <w:r w:rsidRPr="00FA4774">
              <w:rPr>
                <w:rFonts w:eastAsia="Times New Roman" w:cs="Times New Roman"/>
                <w:bCs/>
                <w:szCs w:val="24"/>
                <w:rtl/>
                <w:lang w:bidi="he-IL"/>
              </w:rPr>
              <w:t>דפקה</w:t>
            </w:r>
          </w:p>
        </w:tc>
        <w:tc>
          <w:tcPr>
            <w:tcW w:w="2540" w:type="dxa"/>
            <w:tcBorders>
              <w:top w:val="single" w:sz="4" w:space="0" w:color="auto"/>
              <w:left w:val="single" w:sz="4" w:space="0" w:color="auto"/>
              <w:bottom w:val="single" w:sz="4" w:space="0" w:color="auto"/>
              <w:right w:val="single" w:sz="4" w:space="0" w:color="auto"/>
            </w:tcBorders>
          </w:tcPr>
          <w:p w14:paraId="0FD819DC" w14:textId="2C525FAF" w:rsidR="00FA4774" w:rsidRPr="00FA4774" w:rsidRDefault="00FA4774" w:rsidP="00FA4774">
            <w:pPr>
              <w:rPr>
                <w:rFonts w:eastAsia="Times New Roman" w:cs="Times New Roman"/>
                <w:bCs/>
                <w:szCs w:val="24"/>
              </w:rPr>
            </w:pPr>
            <w:r w:rsidRPr="00FA4774">
              <w:rPr>
                <w:rFonts w:eastAsia="Times New Roman" w:cs="Times New Roman"/>
                <w:bCs/>
                <w:szCs w:val="24"/>
              </w:rPr>
              <w:t xml:space="preserve">Knocking / </w:t>
            </w:r>
            <w:hyperlink r:id="rId2150" w:history="1">
              <w:r w:rsidRPr="004F6B23">
                <w:rPr>
                  <w:rStyle w:val="Hyperlink"/>
                  <w:rFonts w:eastAsia="Times New Roman" w:cs="Times New Roman"/>
                  <w:bCs/>
                  <w:szCs w:val="24"/>
                </w:rPr>
                <w:t>Attack</w:t>
              </w:r>
            </w:hyperlink>
          </w:p>
        </w:tc>
        <w:tc>
          <w:tcPr>
            <w:tcW w:w="2520" w:type="dxa"/>
            <w:tcBorders>
              <w:top w:val="single" w:sz="4" w:space="0" w:color="auto"/>
              <w:left w:val="single" w:sz="4" w:space="0" w:color="auto"/>
              <w:bottom w:val="single" w:sz="4" w:space="0" w:color="auto"/>
              <w:right w:val="single" w:sz="4" w:space="0" w:color="auto"/>
            </w:tcBorders>
          </w:tcPr>
          <w:p w14:paraId="7064D94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8 Amminadab – </w:t>
            </w:r>
            <w:r w:rsidRPr="00FA4774">
              <w:rPr>
                <w:rFonts w:eastAsia="Times New Roman" w:cs="Times New Roman"/>
                <w:bCs/>
                <w:szCs w:val="24"/>
                <w:rtl/>
                <w:lang w:bidi="he-IL"/>
              </w:rPr>
              <w:t xml:space="preserve">עמינדב </w:t>
            </w:r>
          </w:p>
        </w:tc>
        <w:tc>
          <w:tcPr>
            <w:tcW w:w="1862" w:type="dxa"/>
            <w:tcBorders>
              <w:top w:val="single" w:sz="4" w:space="0" w:color="auto"/>
              <w:left w:val="single" w:sz="4" w:space="0" w:color="auto"/>
              <w:bottom w:val="single" w:sz="4" w:space="0" w:color="auto"/>
              <w:right w:val="single" w:sz="4" w:space="0" w:color="auto"/>
            </w:tcBorders>
          </w:tcPr>
          <w:p w14:paraId="67F02FCA" w14:textId="77777777" w:rsidR="00FA4774" w:rsidRPr="00FA4774" w:rsidRDefault="00FA4774" w:rsidP="00FA4774">
            <w:pPr>
              <w:rPr>
                <w:rFonts w:eastAsia="Times New Roman" w:cs="Times New Roman"/>
                <w:bCs/>
                <w:szCs w:val="24"/>
              </w:rPr>
            </w:pPr>
            <w:r w:rsidRPr="00FA4774">
              <w:rPr>
                <w:rFonts w:eastAsia="Times New Roman" w:cs="Times New Roman"/>
                <w:color w:val="000000"/>
                <w:szCs w:val="24"/>
              </w:rPr>
              <w:t>Amminadab =“ my kinsman is noble”</w:t>
            </w:r>
          </w:p>
        </w:tc>
      </w:tr>
      <w:tr w:rsidR="00FA4774" w:rsidRPr="00FA4774" w14:paraId="6BDA39B4"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18470A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9</w:t>
            </w:r>
          </w:p>
        </w:tc>
        <w:tc>
          <w:tcPr>
            <w:tcW w:w="3473" w:type="dxa"/>
            <w:tcBorders>
              <w:top w:val="single" w:sz="4" w:space="0" w:color="auto"/>
              <w:left w:val="single" w:sz="4" w:space="0" w:color="auto"/>
              <w:bottom w:val="single" w:sz="4" w:space="0" w:color="auto"/>
              <w:right w:val="single" w:sz="4" w:space="0" w:color="auto"/>
            </w:tcBorders>
          </w:tcPr>
          <w:p w14:paraId="30E28E4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Alush - </w:t>
            </w:r>
            <w:r w:rsidRPr="00FA4774">
              <w:rPr>
                <w:rFonts w:eastAsia="Times New Roman" w:cs="Times New Roman"/>
                <w:bCs/>
                <w:szCs w:val="24"/>
                <w:rtl/>
                <w:lang w:bidi="he-IL"/>
              </w:rPr>
              <w:t>אלוש</w:t>
            </w:r>
          </w:p>
        </w:tc>
        <w:tc>
          <w:tcPr>
            <w:tcW w:w="2540" w:type="dxa"/>
            <w:tcBorders>
              <w:top w:val="single" w:sz="4" w:space="0" w:color="auto"/>
              <w:left w:val="single" w:sz="4" w:space="0" w:color="auto"/>
              <w:bottom w:val="single" w:sz="4" w:space="0" w:color="auto"/>
              <w:right w:val="single" w:sz="4" w:space="0" w:color="auto"/>
            </w:tcBorders>
          </w:tcPr>
          <w:p w14:paraId="7E7860C6" w14:textId="6C1BF0E1" w:rsidR="00FA4774" w:rsidRPr="00FA4774" w:rsidRDefault="00FA4774" w:rsidP="00FA4774">
            <w:pPr>
              <w:rPr>
                <w:rFonts w:eastAsia="Times New Roman" w:cs="Times New Roman"/>
                <w:bCs/>
                <w:szCs w:val="24"/>
              </w:rPr>
            </w:pPr>
            <w:r w:rsidRPr="00FA4774">
              <w:rPr>
                <w:rFonts w:eastAsia="Times New Roman" w:cs="Times New Roman"/>
                <w:bCs/>
                <w:szCs w:val="24"/>
              </w:rPr>
              <w:t xml:space="preserve">Powerful </w:t>
            </w:r>
            <w:hyperlink r:id="rId2151" w:history="1">
              <w:r w:rsidRPr="004F6B23">
                <w:rPr>
                  <w:rStyle w:val="Hyperlink"/>
                  <w:rFonts w:eastAsia="Times New Roman" w:cs="Times New Roman"/>
                  <w:bCs/>
                  <w:szCs w:val="24"/>
                </w:rPr>
                <w:t>City</w:t>
              </w:r>
            </w:hyperlink>
            <w:r w:rsidRPr="00FA4774">
              <w:rPr>
                <w:rFonts w:eastAsia="Times New Roman" w:cs="Times New Roman"/>
                <w:bCs/>
                <w:szCs w:val="24"/>
              </w:rPr>
              <w:t xml:space="preserve"> - wild </w:t>
            </w:r>
            <w:hyperlink r:id="rId2152" w:history="1">
              <w:r w:rsidRPr="004F6B23">
                <w:rPr>
                  <w:rStyle w:val="Hyperlink"/>
                  <w:rFonts w:eastAsia="Times New Roman" w:cs="Times New Roman"/>
                  <w:bCs/>
                  <w:szCs w:val="24"/>
                </w:rPr>
                <w:t>place</w:t>
              </w:r>
            </w:hyperlink>
          </w:p>
        </w:tc>
        <w:tc>
          <w:tcPr>
            <w:tcW w:w="2520" w:type="dxa"/>
            <w:tcBorders>
              <w:top w:val="single" w:sz="4" w:space="0" w:color="auto"/>
              <w:left w:val="single" w:sz="4" w:space="0" w:color="auto"/>
              <w:bottom w:val="single" w:sz="4" w:space="0" w:color="auto"/>
              <w:right w:val="single" w:sz="4" w:space="0" w:color="auto"/>
            </w:tcBorders>
          </w:tcPr>
          <w:p w14:paraId="6B25943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9 Nachshon – </w:t>
            </w:r>
            <w:r w:rsidRPr="00FA4774">
              <w:rPr>
                <w:rFonts w:eastAsia="Times New Roman" w:cs="Times New Roman"/>
                <w:bCs/>
                <w:szCs w:val="24"/>
                <w:rtl/>
                <w:lang w:bidi="he-IL"/>
              </w:rPr>
              <w:t xml:space="preserve">נחשון </w:t>
            </w:r>
          </w:p>
        </w:tc>
        <w:tc>
          <w:tcPr>
            <w:tcW w:w="1862" w:type="dxa"/>
            <w:tcBorders>
              <w:top w:val="single" w:sz="4" w:space="0" w:color="auto"/>
              <w:left w:val="single" w:sz="4" w:space="0" w:color="auto"/>
              <w:bottom w:val="single" w:sz="4" w:space="0" w:color="auto"/>
              <w:right w:val="single" w:sz="4" w:space="0" w:color="auto"/>
            </w:tcBorders>
          </w:tcPr>
          <w:p w14:paraId="1BB4382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Nahshon =“ enchanter”</w:t>
            </w:r>
          </w:p>
        </w:tc>
      </w:tr>
      <w:tr w:rsidR="00FA4774" w:rsidRPr="00FA4774" w14:paraId="6F4DA3C9"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2DE4A7E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10</w:t>
            </w:r>
          </w:p>
        </w:tc>
        <w:tc>
          <w:tcPr>
            <w:tcW w:w="3473" w:type="dxa"/>
            <w:tcBorders>
              <w:top w:val="single" w:sz="4" w:space="0" w:color="auto"/>
              <w:left w:val="single" w:sz="4" w:space="0" w:color="auto"/>
              <w:bottom w:val="single" w:sz="4" w:space="0" w:color="auto"/>
              <w:right w:val="single" w:sz="4" w:space="0" w:color="auto"/>
            </w:tcBorders>
          </w:tcPr>
          <w:p w14:paraId="380AFA8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Rephidim - </w:t>
            </w:r>
            <w:r w:rsidRPr="00FA4774">
              <w:rPr>
                <w:rFonts w:eastAsia="Times New Roman" w:cs="Times New Roman"/>
                <w:bCs/>
                <w:szCs w:val="24"/>
                <w:rtl/>
                <w:lang w:bidi="he-IL"/>
              </w:rPr>
              <w:t>רפידם</w:t>
            </w:r>
          </w:p>
        </w:tc>
        <w:tc>
          <w:tcPr>
            <w:tcW w:w="2540" w:type="dxa"/>
            <w:tcBorders>
              <w:top w:val="single" w:sz="4" w:space="0" w:color="auto"/>
              <w:left w:val="single" w:sz="4" w:space="0" w:color="auto"/>
              <w:bottom w:val="single" w:sz="4" w:space="0" w:color="auto"/>
              <w:right w:val="single" w:sz="4" w:space="0" w:color="auto"/>
            </w:tcBorders>
          </w:tcPr>
          <w:p w14:paraId="183AC9B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Weakness</w:t>
            </w:r>
          </w:p>
        </w:tc>
        <w:tc>
          <w:tcPr>
            <w:tcW w:w="2520" w:type="dxa"/>
            <w:tcBorders>
              <w:top w:val="single" w:sz="4" w:space="0" w:color="auto"/>
              <w:left w:val="single" w:sz="4" w:space="0" w:color="auto"/>
              <w:bottom w:val="single" w:sz="4" w:space="0" w:color="auto"/>
              <w:right w:val="single" w:sz="4" w:space="0" w:color="auto"/>
            </w:tcBorders>
          </w:tcPr>
          <w:p w14:paraId="2258564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10 Salmon – </w:t>
            </w:r>
            <w:r w:rsidRPr="00FA4774">
              <w:rPr>
                <w:rFonts w:eastAsia="Times New Roman" w:cs="Times New Roman"/>
                <w:bCs/>
                <w:szCs w:val="24"/>
                <w:rtl/>
                <w:lang w:bidi="he-IL"/>
              </w:rPr>
              <w:t xml:space="preserve">שלמה </w:t>
            </w:r>
          </w:p>
        </w:tc>
        <w:tc>
          <w:tcPr>
            <w:tcW w:w="1862" w:type="dxa"/>
            <w:tcBorders>
              <w:top w:val="single" w:sz="4" w:space="0" w:color="auto"/>
              <w:left w:val="single" w:sz="4" w:space="0" w:color="auto"/>
              <w:bottom w:val="single" w:sz="4" w:space="0" w:color="auto"/>
              <w:right w:val="single" w:sz="4" w:space="0" w:color="auto"/>
            </w:tcBorders>
          </w:tcPr>
          <w:p w14:paraId="31F3C15C" w14:textId="04B72DB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Salmon =“ </w:t>
            </w:r>
            <w:hyperlink r:id="rId2153" w:history="1">
              <w:r w:rsidRPr="004F6B23">
                <w:rPr>
                  <w:rStyle w:val="Hyperlink"/>
                  <w:rFonts w:eastAsia="Times New Roman" w:cs="Times New Roman"/>
                  <w:bCs/>
                  <w:szCs w:val="24"/>
                </w:rPr>
                <w:t>garment</w:t>
              </w:r>
            </w:hyperlink>
            <w:r w:rsidRPr="00FA4774">
              <w:rPr>
                <w:rFonts w:eastAsia="Times New Roman" w:cs="Times New Roman"/>
                <w:bCs/>
                <w:szCs w:val="24"/>
              </w:rPr>
              <w:t>”</w:t>
            </w:r>
          </w:p>
        </w:tc>
      </w:tr>
      <w:tr w:rsidR="00FA4774" w:rsidRPr="00FA4774" w14:paraId="57E792B4"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0914D2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11</w:t>
            </w:r>
          </w:p>
        </w:tc>
        <w:tc>
          <w:tcPr>
            <w:tcW w:w="3473" w:type="dxa"/>
            <w:tcBorders>
              <w:top w:val="single" w:sz="4" w:space="0" w:color="auto"/>
              <w:left w:val="single" w:sz="4" w:space="0" w:color="auto"/>
              <w:bottom w:val="single" w:sz="4" w:space="0" w:color="auto"/>
              <w:right w:val="single" w:sz="4" w:space="0" w:color="auto"/>
            </w:tcBorders>
          </w:tcPr>
          <w:p w14:paraId="3149CA2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Desert of Sinai - </w:t>
            </w:r>
            <w:r w:rsidRPr="00FA4774">
              <w:rPr>
                <w:rFonts w:eastAsia="Times New Roman" w:cs="Times New Roman"/>
                <w:bCs/>
                <w:szCs w:val="24"/>
                <w:rtl/>
                <w:lang w:bidi="he-IL"/>
              </w:rPr>
              <w:t>סיני</w:t>
            </w:r>
            <w:r w:rsidRPr="00FA4774">
              <w:rPr>
                <w:rFonts w:eastAsia="Times New Roman" w:cs="Times New Roman"/>
                <w:bCs/>
                <w:szCs w:val="24"/>
              </w:rPr>
              <w:t xml:space="preserve"> </w:t>
            </w:r>
            <w:r w:rsidRPr="00FA4774">
              <w:rPr>
                <w:rFonts w:eastAsia="Times New Roman" w:cs="Times New Roman"/>
                <w:bCs/>
                <w:szCs w:val="24"/>
                <w:rtl/>
                <w:lang w:bidi="he-IL"/>
              </w:rPr>
              <w:t>מדבר</w:t>
            </w:r>
          </w:p>
        </w:tc>
        <w:tc>
          <w:tcPr>
            <w:tcW w:w="2540" w:type="dxa"/>
            <w:tcBorders>
              <w:top w:val="single" w:sz="4" w:space="0" w:color="auto"/>
              <w:left w:val="single" w:sz="4" w:space="0" w:color="auto"/>
              <w:bottom w:val="single" w:sz="4" w:space="0" w:color="auto"/>
              <w:right w:val="single" w:sz="4" w:space="0" w:color="auto"/>
            </w:tcBorders>
          </w:tcPr>
          <w:p w14:paraId="76DE079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Hatred</w:t>
            </w:r>
          </w:p>
        </w:tc>
        <w:tc>
          <w:tcPr>
            <w:tcW w:w="2520" w:type="dxa"/>
            <w:tcBorders>
              <w:top w:val="single" w:sz="4" w:space="0" w:color="auto"/>
              <w:left w:val="single" w:sz="4" w:space="0" w:color="auto"/>
              <w:bottom w:val="single" w:sz="4" w:space="0" w:color="auto"/>
              <w:right w:val="single" w:sz="4" w:space="0" w:color="auto"/>
            </w:tcBorders>
          </w:tcPr>
          <w:p w14:paraId="3ED65DF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11 Boaz – </w:t>
            </w:r>
            <w:r w:rsidRPr="00FA4774">
              <w:rPr>
                <w:rFonts w:eastAsia="Times New Roman" w:cs="Times New Roman"/>
                <w:bCs/>
                <w:szCs w:val="24"/>
                <w:rtl/>
                <w:lang w:bidi="he-IL"/>
              </w:rPr>
              <w:t xml:space="preserve">בעז </w:t>
            </w:r>
          </w:p>
        </w:tc>
        <w:tc>
          <w:tcPr>
            <w:tcW w:w="1862" w:type="dxa"/>
            <w:tcBorders>
              <w:top w:val="single" w:sz="4" w:space="0" w:color="auto"/>
              <w:left w:val="single" w:sz="4" w:space="0" w:color="auto"/>
              <w:bottom w:val="single" w:sz="4" w:space="0" w:color="auto"/>
              <w:right w:val="single" w:sz="4" w:space="0" w:color="auto"/>
            </w:tcBorders>
          </w:tcPr>
          <w:p w14:paraId="40DF7711" w14:textId="77777777" w:rsidR="00FA4774" w:rsidRPr="00FA4774" w:rsidRDefault="00FA4774" w:rsidP="00FA4774">
            <w:pPr>
              <w:rPr>
                <w:rFonts w:eastAsia="Times New Roman" w:cs="Times New Roman"/>
                <w:bCs/>
                <w:szCs w:val="24"/>
              </w:rPr>
            </w:pPr>
          </w:p>
        </w:tc>
      </w:tr>
      <w:tr w:rsidR="00FA4774" w:rsidRPr="00FA4774" w14:paraId="76DDA422"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9F3E0D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12</w:t>
            </w:r>
          </w:p>
        </w:tc>
        <w:tc>
          <w:tcPr>
            <w:tcW w:w="3473" w:type="dxa"/>
            <w:tcBorders>
              <w:top w:val="single" w:sz="4" w:space="0" w:color="auto"/>
              <w:left w:val="single" w:sz="4" w:space="0" w:color="auto"/>
              <w:bottom w:val="single" w:sz="4" w:space="0" w:color="auto"/>
              <w:right w:val="single" w:sz="4" w:space="0" w:color="auto"/>
            </w:tcBorders>
          </w:tcPr>
          <w:p w14:paraId="4C04EBE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Kibroth Hattaavah - </w:t>
            </w:r>
            <w:r w:rsidRPr="00FA4774">
              <w:rPr>
                <w:rFonts w:eastAsia="Times New Roman" w:cs="Times New Roman"/>
                <w:bCs/>
                <w:szCs w:val="24"/>
                <w:rtl/>
                <w:lang w:bidi="he-IL"/>
              </w:rPr>
              <w:t>התאוה</w:t>
            </w:r>
            <w:r w:rsidRPr="00FA4774">
              <w:rPr>
                <w:rFonts w:eastAsia="Times New Roman" w:cs="Times New Roman"/>
                <w:bCs/>
                <w:szCs w:val="24"/>
              </w:rPr>
              <w:t xml:space="preserve"> </w:t>
            </w:r>
            <w:r w:rsidRPr="00FA4774">
              <w:rPr>
                <w:rFonts w:eastAsia="Times New Roman" w:cs="Times New Roman"/>
                <w:bCs/>
                <w:szCs w:val="24"/>
                <w:rtl/>
                <w:lang w:bidi="he-IL"/>
              </w:rPr>
              <w:t>קברת</w:t>
            </w:r>
          </w:p>
        </w:tc>
        <w:tc>
          <w:tcPr>
            <w:tcW w:w="2540" w:type="dxa"/>
            <w:tcBorders>
              <w:top w:val="single" w:sz="4" w:space="0" w:color="auto"/>
              <w:left w:val="single" w:sz="4" w:space="0" w:color="auto"/>
              <w:bottom w:val="single" w:sz="4" w:space="0" w:color="auto"/>
              <w:right w:val="single" w:sz="4" w:space="0" w:color="auto"/>
            </w:tcBorders>
          </w:tcPr>
          <w:p w14:paraId="73DAA9F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Graves of Craving</w:t>
            </w:r>
          </w:p>
        </w:tc>
        <w:tc>
          <w:tcPr>
            <w:tcW w:w="2520" w:type="dxa"/>
            <w:tcBorders>
              <w:top w:val="single" w:sz="4" w:space="0" w:color="auto"/>
              <w:left w:val="single" w:sz="4" w:space="0" w:color="auto"/>
              <w:bottom w:val="single" w:sz="4" w:space="0" w:color="auto"/>
              <w:right w:val="single" w:sz="4" w:space="0" w:color="auto"/>
            </w:tcBorders>
          </w:tcPr>
          <w:p w14:paraId="26B6AF7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12 Obed – </w:t>
            </w:r>
            <w:r w:rsidRPr="00FA4774">
              <w:rPr>
                <w:rFonts w:eastAsia="Times New Roman" w:cs="Times New Roman"/>
                <w:bCs/>
                <w:szCs w:val="24"/>
                <w:rtl/>
                <w:lang w:bidi="he-IL"/>
              </w:rPr>
              <w:t xml:space="preserve">עובד </w:t>
            </w:r>
          </w:p>
        </w:tc>
        <w:tc>
          <w:tcPr>
            <w:tcW w:w="1862" w:type="dxa"/>
            <w:tcBorders>
              <w:top w:val="single" w:sz="4" w:space="0" w:color="auto"/>
              <w:left w:val="single" w:sz="4" w:space="0" w:color="auto"/>
              <w:bottom w:val="single" w:sz="4" w:space="0" w:color="auto"/>
              <w:right w:val="single" w:sz="4" w:space="0" w:color="auto"/>
            </w:tcBorders>
          </w:tcPr>
          <w:p w14:paraId="49770A94" w14:textId="77777777" w:rsidR="00FA4774" w:rsidRPr="00FA4774" w:rsidRDefault="00FA4774" w:rsidP="00FA4774">
            <w:pPr>
              <w:rPr>
                <w:rFonts w:eastAsia="Times New Roman" w:cs="Times New Roman"/>
                <w:bCs/>
                <w:szCs w:val="24"/>
              </w:rPr>
            </w:pPr>
          </w:p>
        </w:tc>
      </w:tr>
      <w:tr w:rsidR="00FA4774" w:rsidRPr="00FA4774" w14:paraId="7086746B"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2FEE9A6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13</w:t>
            </w:r>
          </w:p>
        </w:tc>
        <w:tc>
          <w:tcPr>
            <w:tcW w:w="3473" w:type="dxa"/>
            <w:tcBorders>
              <w:top w:val="single" w:sz="4" w:space="0" w:color="auto"/>
              <w:left w:val="single" w:sz="4" w:space="0" w:color="auto"/>
              <w:bottom w:val="single" w:sz="4" w:space="0" w:color="auto"/>
              <w:right w:val="single" w:sz="4" w:space="0" w:color="auto"/>
            </w:tcBorders>
          </w:tcPr>
          <w:p w14:paraId="6FA6F4A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Chazeroth - </w:t>
            </w:r>
            <w:r w:rsidRPr="00FA4774">
              <w:rPr>
                <w:rFonts w:eastAsia="Times New Roman" w:cs="Times New Roman"/>
                <w:bCs/>
                <w:szCs w:val="24"/>
                <w:rtl/>
                <w:lang w:bidi="he-IL"/>
              </w:rPr>
              <w:t>חצרת</w:t>
            </w:r>
          </w:p>
        </w:tc>
        <w:tc>
          <w:tcPr>
            <w:tcW w:w="2540" w:type="dxa"/>
            <w:tcBorders>
              <w:top w:val="single" w:sz="4" w:space="0" w:color="auto"/>
              <w:left w:val="single" w:sz="4" w:space="0" w:color="auto"/>
              <w:bottom w:val="single" w:sz="4" w:space="0" w:color="auto"/>
              <w:right w:val="single" w:sz="4" w:space="0" w:color="auto"/>
            </w:tcBorders>
          </w:tcPr>
          <w:p w14:paraId="7303A4B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Courtyards</w:t>
            </w:r>
          </w:p>
        </w:tc>
        <w:tc>
          <w:tcPr>
            <w:tcW w:w="2520" w:type="dxa"/>
            <w:tcBorders>
              <w:top w:val="single" w:sz="4" w:space="0" w:color="auto"/>
              <w:left w:val="single" w:sz="4" w:space="0" w:color="auto"/>
              <w:bottom w:val="single" w:sz="4" w:space="0" w:color="auto"/>
              <w:right w:val="single" w:sz="4" w:space="0" w:color="auto"/>
            </w:tcBorders>
          </w:tcPr>
          <w:p w14:paraId="6DD2233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13 Jesse – </w:t>
            </w:r>
            <w:r w:rsidRPr="00FA4774">
              <w:rPr>
                <w:rFonts w:eastAsia="Times New Roman" w:cs="Times New Roman"/>
                <w:bCs/>
                <w:szCs w:val="24"/>
                <w:rtl/>
                <w:lang w:bidi="he-IL"/>
              </w:rPr>
              <w:t xml:space="preserve">ישי </w:t>
            </w:r>
          </w:p>
        </w:tc>
        <w:tc>
          <w:tcPr>
            <w:tcW w:w="1862" w:type="dxa"/>
            <w:tcBorders>
              <w:top w:val="single" w:sz="4" w:space="0" w:color="auto"/>
              <w:left w:val="single" w:sz="4" w:space="0" w:color="auto"/>
              <w:bottom w:val="single" w:sz="4" w:space="0" w:color="auto"/>
              <w:right w:val="single" w:sz="4" w:space="0" w:color="auto"/>
            </w:tcBorders>
          </w:tcPr>
          <w:p w14:paraId="319D099C" w14:textId="77777777" w:rsidR="00FA4774" w:rsidRPr="00FA4774" w:rsidRDefault="00FA4774" w:rsidP="00FA4774">
            <w:pPr>
              <w:rPr>
                <w:rFonts w:eastAsia="Times New Roman" w:cs="Times New Roman"/>
                <w:bCs/>
                <w:szCs w:val="24"/>
              </w:rPr>
            </w:pPr>
          </w:p>
        </w:tc>
      </w:tr>
      <w:tr w:rsidR="00FA4774" w:rsidRPr="00FA4774" w14:paraId="6A771DE1"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12D2966"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14</w:t>
            </w:r>
          </w:p>
        </w:tc>
        <w:tc>
          <w:tcPr>
            <w:tcW w:w="3473" w:type="dxa"/>
            <w:tcBorders>
              <w:top w:val="single" w:sz="4" w:space="0" w:color="auto"/>
              <w:left w:val="single" w:sz="4" w:space="0" w:color="auto"/>
              <w:bottom w:val="single" w:sz="4" w:space="0" w:color="auto"/>
              <w:right w:val="single" w:sz="4" w:space="0" w:color="auto"/>
            </w:tcBorders>
          </w:tcPr>
          <w:p w14:paraId="6C9A2A0F"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 xml:space="preserve">Rithmah - </w:t>
            </w:r>
            <w:r w:rsidRPr="00FA4774">
              <w:rPr>
                <w:rFonts w:eastAsia="Times New Roman" w:cs="Times New Roman"/>
                <w:bCs/>
                <w:szCs w:val="24"/>
                <w:highlight w:val="yellow"/>
                <w:rtl/>
                <w:lang w:bidi="he-IL"/>
              </w:rPr>
              <w:t>רתמה</w:t>
            </w:r>
          </w:p>
        </w:tc>
        <w:tc>
          <w:tcPr>
            <w:tcW w:w="2540" w:type="dxa"/>
            <w:tcBorders>
              <w:top w:val="single" w:sz="4" w:space="0" w:color="auto"/>
              <w:left w:val="single" w:sz="4" w:space="0" w:color="auto"/>
              <w:bottom w:val="single" w:sz="4" w:space="0" w:color="auto"/>
              <w:right w:val="single" w:sz="4" w:space="0" w:color="auto"/>
            </w:tcBorders>
          </w:tcPr>
          <w:p w14:paraId="714C72F7"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Wasteland – Smoldering</w:t>
            </w:r>
          </w:p>
        </w:tc>
        <w:tc>
          <w:tcPr>
            <w:tcW w:w="2520" w:type="dxa"/>
            <w:tcBorders>
              <w:top w:val="single" w:sz="4" w:space="0" w:color="auto"/>
              <w:left w:val="single" w:sz="4" w:space="0" w:color="auto"/>
              <w:bottom w:val="single" w:sz="4" w:space="0" w:color="auto"/>
              <w:right w:val="single" w:sz="4" w:space="0" w:color="auto"/>
            </w:tcBorders>
          </w:tcPr>
          <w:p w14:paraId="1CE34EC4" w14:textId="25BF09F4"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 xml:space="preserve">14 </w:t>
            </w:r>
            <w:hyperlink r:id="rId2154" w:history="1">
              <w:r w:rsidRPr="004F6B23">
                <w:rPr>
                  <w:rStyle w:val="Hyperlink"/>
                  <w:rFonts w:eastAsia="Times New Roman" w:cs="Times New Roman"/>
                  <w:bCs/>
                  <w:szCs w:val="24"/>
                  <w:highlight w:val="yellow"/>
                </w:rPr>
                <w:t>David</w:t>
              </w:r>
            </w:hyperlink>
            <w:r w:rsidRPr="00FA4774">
              <w:rPr>
                <w:rFonts w:eastAsia="Times New Roman" w:cs="Times New Roman"/>
                <w:bCs/>
                <w:szCs w:val="24"/>
                <w:highlight w:val="yellow"/>
              </w:rPr>
              <w:t xml:space="preserve"> – </w:t>
            </w:r>
            <w:r w:rsidRPr="00FA4774">
              <w:rPr>
                <w:rFonts w:eastAsia="Times New Roman" w:cs="Times New Roman"/>
                <w:bCs/>
                <w:szCs w:val="24"/>
                <w:highlight w:val="yellow"/>
                <w:rtl/>
                <w:lang w:bidi="he-IL"/>
              </w:rPr>
              <w:t xml:space="preserve">דוד </w:t>
            </w:r>
          </w:p>
        </w:tc>
        <w:tc>
          <w:tcPr>
            <w:tcW w:w="1862" w:type="dxa"/>
            <w:tcBorders>
              <w:top w:val="single" w:sz="4" w:space="0" w:color="auto"/>
              <w:left w:val="single" w:sz="4" w:space="0" w:color="auto"/>
              <w:bottom w:val="single" w:sz="4" w:space="0" w:color="auto"/>
              <w:right w:val="single" w:sz="4" w:space="0" w:color="auto"/>
            </w:tcBorders>
          </w:tcPr>
          <w:p w14:paraId="5751715F" w14:textId="77777777" w:rsidR="00FA4774" w:rsidRPr="00FA4774" w:rsidRDefault="00FA4774" w:rsidP="00FA4774">
            <w:pPr>
              <w:rPr>
                <w:rFonts w:eastAsia="Times New Roman" w:cs="Times New Roman"/>
                <w:bCs/>
                <w:szCs w:val="24"/>
              </w:rPr>
            </w:pPr>
          </w:p>
        </w:tc>
      </w:tr>
      <w:tr w:rsidR="00FA4774" w:rsidRPr="00FA4774" w14:paraId="5B05D0C2"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6C22EC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15</w:t>
            </w:r>
          </w:p>
        </w:tc>
        <w:tc>
          <w:tcPr>
            <w:tcW w:w="3473" w:type="dxa"/>
            <w:tcBorders>
              <w:top w:val="single" w:sz="4" w:space="0" w:color="auto"/>
              <w:left w:val="single" w:sz="4" w:space="0" w:color="auto"/>
              <w:bottom w:val="single" w:sz="4" w:space="0" w:color="auto"/>
              <w:right w:val="single" w:sz="4" w:space="0" w:color="auto"/>
            </w:tcBorders>
          </w:tcPr>
          <w:p w14:paraId="128A8E8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Rimmon Perez - </w:t>
            </w:r>
            <w:r w:rsidRPr="00FA4774">
              <w:rPr>
                <w:rFonts w:eastAsia="Times New Roman" w:cs="Times New Roman"/>
                <w:bCs/>
                <w:szCs w:val="24"/>
                <w:rtl/>
                <w:lang w:bidi="he-IL"/>
              </w:rPr>
              <w:t>פרץ</w:t>
            </w:r>
            <w:r w:rsidRPr="00FA4774">
              <w:rPr>
                <w:rFonts w:eastAsia="Times New Roman" w:cs="Times New Roman"/>
                <w:bCs/>
                <w:szCs w:val="24"/>
              </w:rPr>
              <w:t xml:space="preserve"> </w:t>
            </w:r>
            <w:r w:rsidRPr="00FA4774">
              <w:rPr>
                <w:rFonts w:eastAsia="Times New Roman" w:cs="Times New Roman"/>
                <w:bCs/>
                <w:szCs w:val="24"/>
                <w:rtl/>
                <w:lang w:bidi="he-IL"/>
              </w:rPr>
              <w:t>רמן</w:t>
            </w:r>
            <w:r w:rsidRPr="00FA4774">
              <w:rPr>
                <w:rFonts w:eastAsia="Times New Roman" w:cs="Times New Roman"/>
                <w:bCs/>
                <w:szCs w:val="24"/>
              </w:rPr>
              <w:t xml:space="preserve"> </w:t>
            </w:r>
          </w:p>
        </w:tc>
        <w:tc>
          <w:tcPr>
            <w:tcW w:w="2540" w:type="dxa"/>
            <w:tcBorders>
              <w:top w:val="single" w:sz="4" w:space="0" w:color="auto"/>
              <w:left w:val="single" w:sz="4" w:space="0" w:color="auto"/>
              <w:bottom w:val="single" w:sz="4" w:space="0" w:color="auto"/>
              <w:right w:val="single" w:sz="4" w:space="0" w:color="auto"/>
            </w:tcBorders>
          </w:tcPr>
          <w:p w14:paraId="688A5D8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Spreading Pomegranate Tree</w:t>
            </w:r>
          </w:p>
        </w:tc>
        <w:tc>
          <w:tcPr>
            <w:tcW w:w="2520" w:type="dxa"/>
            <w:tcBorders>
              <w:top w:val="single" w:sz="4" w:space="0" w:color="auto"/>
              <w:left w:val="single" w:sz="4" w:space="0" w:color="auto"/>
              <w:bottom w:val="single" w:sz="4" w:space="0" w:color="auto"/>
              <w:right w:val="single" w:sz="4" w:space="0" w:color="auto"/>
            </w:tcBorders>
          </w:tcPr>
          <w:p w14:paraId="1F33F73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 Solomon – </w:t>
            </w:r>
            <w:r w:rsidRPr="00FA4774">
              <w:rPr>
                <w:rFonts w:eastAsia="Times New Roman" w:cs="Times New Roman"/>
                <w:bCs/>
                <w:szCs w:val="24"/>
                <w:rtl/>
                <w:lang w:bidi="he-IL"/>
              </w:rPr>
              <w:t xml:space="preserve">שלמה </w:t>
            </w:r>
          </w:p>
        </w:tc>
        <w:tc>
          <w:tcPr>
            <w:tcW w:w="1862" w:type="dxa"/>
            <w:tcBorders>
              <w:top w:val="single" w:sz="4" w:space="0" w:color="auto"/>
              <w:left w:val="single" w:sz="4" w:space="0" w:color="auto"/>
              <w:bottom w:val="single" w:sz="4" w:space="0" w:color="auto"/>
              <w:right w:val="single" w:sz="4" w:space="0" w:color="auto"/>
            </w:tcBorders>
          </w:tcPr>
          <w:p w14:paraId="27A0B328" w14:textId="77777777" w:rsidR="00FA4774" w:rsidRPr="00FA4774" w:rsidRDefault="00FA4774" w:rsidP="00FA4774">
            <w:pPr>
              <w:rPr>
                <w:rFonts w:eastAsia="Times New Roman" w:cs="Times New Roman"/>
                <w:bCs/>
                <w:szCs w:val="24"/>
              </w:rPr>
            </w:pPr>
          </w:p>
        </w:tc>
      </w:tr>
      <w:tr w:rsidR="00FA4774" w:rsidRPr="00FA4774" w14:paraId="546FAA67"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09268A6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16</w:t>
            </w:r>
          </w:p>
        </w:tc>
        <w:tc>
          <w:tcPr>
            <w:tcW w:w="3473" w:type="dxa"/>
            <w:tcBorders>
              <w:top w:val="single" w:sz="4" w:space="0" w:color="auto"/>
              <w:left w:val="single" w:sz="4" w:space="0" w:color="auto"/>
              <w:bottom w:val="single" w:sz="4" w:space="0" w:color="auto"/>
              <w:right w:val="single" w:sz="4" w:space="0" w:color="auto"/>
            </w:tcBorders>
          </w:tcPr>
          <w:p w14:paraId="269868C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Livnah - </w:t>
            </w:r>
            <w:r w:rsidRPr="00FA4774">
              <w:rPr>
                <w:rFonts w:eastAsia="Times New Roman" w:cs="Times New Roman"/>
                <w:bCs/>
                <w:szCs w:val="24"/>
                <w:rtl/>
                <w:lang w:bidi="he-IL"/>
              </w:rPr>
              <w:t>לבנה</w:t>
            </w:r>
          </w:p>
        </w:tc>
        <w:tc>
          <w:tcPr>
            <w:tcW w:w="2540" w:type="dxa"/>
            <w:tcBorders>
              <w:top w:val="single" w:sz="4" w:space="0" w:color="auto"/>
              <w:left w:val="single" w:sz="4" w:space="0" w:color="auto"/>
              <w:bottom w:val="single" w:sz="4" w:space="0" w:color="auto"/>
              <w:right w:val="single" w:sz="4" w:space="0" w:color="auto"/>
            </w:tcBorders>
          </w:tcPr>
          <w:p w14:paraId="3FF8B8E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White Brick</w:t>
            </w:r>
          </w:p>
        </w:tc>
        <w:tc>
          <w:tcPr>
            <w:tcW w:w="2520" w:type="dxa"/>
            <w:tcBorders>
              <w:top w:val="single" w:sz="4" w:space="0" w:color="auto"/>
              <w:left w:val="single" w:sz="4" w:space="0" w:color="auto"/>
              <w:bottom w:val="single" w:sz="4" w:space="0" w:color="auto"/>
              <w:right w:val="single" w:sz="4" w:space="0" w:color="auto"/>
            </w:tcBorders>
          </w:tcPr>
          <w:p w14:paraId="43DAD74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2 Rehoboam – </w:t>
            </w:r>
            <w:r w:rsidRPr="00FA4774">
              <w:rPr>
                <w:rFonts w:eastAsia="Times New Roman" w:cs="Times New Roman"/>
                <w:bCs/>
                <w:szCs w:val="24"/>
                <w:rtl/>
                <w:lang w:bidi="he-IL"/>
              </w:rPr>
              <w:t xml:space="preserve">רחבעם </w:t>
            </w:r>
          </w:p>
        </w:tc>
        <w:tc>
          <w:tcPr>
            <w:tcW w:w="1862" w:type="dxa"/>
            <w:tcBorders>
              <w:top w:val="single" w:sz="4" w:space="0" w:color="auto"/>
              <w:left w:val="single" w:sz="4" w:space="0" w:color="auto"/>
              <w:bottom w:val="single" w:sz="4" w:space="0" w:color="auto"/>
              <w:right w:val="single" w:sz="4" w:space="0" w:color="auto"/>
            </w:tcBorders>
          </w:tcPr>
          <w:p w14:paraId="3D828D33" w14:textId="77777777" w:rsidR="00FA4774" w:rsidRPr="00FA4774" w:rsidRDefault="00FA4774" w:rsidP="00FA4774">
            <w:pPr>
              <w:rPr>
                <w:rFonts w:eastAsia="Times New Roman" w:cs="Times New Roman"/>
                <w:bCs/>
                <w:szCs w:val="24"/>
              </w:rPr>
            </w:pPr>
          </w:p>
        </w:tc>
      </w:tr>
      <w:tr w:rsidR="00FA4774" w:rsidRPr="00FA4774" w14:paraId="2E8875C8"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5AE9193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17</w:t>
            </w:r>
          </w:p>
        </w:tc>
        <w:tc>
          <w:tcPr>
            <w:tcW w:w="3473" w:type="dxa"/>
            <w:tcBorders>
              <w:top w:val="single" w:sz="4" w:space="0" w:color="auto"/>
              <w:left w:val="single" w:sz="4" w:space="0" w:color="auto"/>
              <w:bottom w:val="single" w:sz="4" w:space="0" w:color="auto"/>
              <w:right w:val="single" w:sz="4" w:space="0" w:color="auto"/>
            </w:tcBorders>
          </w:tcPr>
          <w:p w14:paraId="3B785C9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Rissah - </w:t>
            </w:r>
            <w:r w:rsidRPr="00FA4774">
              <w:rPr>
                <w:rFonts w:eastAsia="Times New Roman" w:cs="Times New Roman"/>
                <w:bCs/>
                <w:szCs w:val="24"/>
                <w:rtl/>
                <w:lang w:bidi="he-IL"/>
              </w:rPr>
              <w:t>רסה</w:t>
            </w:r>
          </w:p>
        </w:tc>
        <w:tc>
          <w:tcPr>
            <w:tcW w:w="2540" w:type="dxa"/>
            <w:tcBorders>
              <w:top w:val="single" w:sz="4" w:space="0" w:color="auto"/>
              <w:left w:val="single" w:sz="4" w:space="0" w:color="auto"/>
              <w:bottom w:val="single" w:sz="4" w:space="0" w:color="auto"/>
              <w:right w:val="single" w:sz="4" w:space="0" w:color="auto"/>
            </w:tcBorders>
          </w:tcPr>
          <w:p w14:paraId="13850D5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Well Stopped Up With Stones</w:t>
            </w:r>
          </w:p>
        </w:tc>
        <w:tc>
          <w:tcPr>
            <w:tcW w:w="2520" w:type="dxa"/>
            <w:tcBorders>
              <w:top w:val="single" w:sz="4" w:space="0" w:color="auto"/>
              <w:left w:val="single" w:sz="4" w:space="0" w:color="auto"/>
              <w:bottom w:val="single" w:sz="4" w:space="0" w:color="auto"/>
              <w:right w:val="single" w:sz="4" w:space="0" w:color="auto"/>
            </w:tcBorders>
          </w:tcPr>
          <w:p w14:paraId="725E499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3 Abijah - </w:t>
            </w:r>
            <w:r w:rsidRPr="00FA4774">
              <w:rPr>
                <w:rFonts w:eastAsia="Times New Roman" w:cs="Times New Roman"/>
                <w:bCs/>
                <w:szCs w:val="24"/>
                <w:rtl/>
                <w:lang w:bidi="he-IL"/>
              </w:rPr>
              <w:t>אביה</w:t>
            </w:r>
          </w:p>
        </w:tc>
        <w:tc>
          <w:tcPr>
            <w:tcW w:w="1862" w:type="dxa"/>
            <w:tcBorders>
              <w:top w:val="single" w:sz="4" w:space="0" w:color="auto"/>
              <w:left w:val="single" w:sz="4" w:space="0" w:color="auto"/>
              <w:bottom w:val="single" w:sz="4" w:space="0" w:color="auto"/>
              <w:right w:val="single" w:sz="4" w:space="0" w:color="auto"/>
            </w:tcBorders>
          </w:tcPr>
          <w:p w14:paraId="263A8837" w14:textId="77777777" w:rsidR="00FA4774" w:rsidRPr="00FA4774" w:rsidRDefault="00FA4774" w:rsidP="00FA4774">
            <w:pPr>
              <w:rPr>
                <w:rFonts w:eastAsia="Times New Roman" w:cs="Times New Roman"/>
                <w:bCs/>
                <w:szCs w:val="24"/>
              </w:rPr>
            </w:pPr>
          </w:p>
        </w:tc>
      </w:tr>
      <w:tr w:rsidR="00FA4774" w:rsidRPr="00FA4774" w14:paraId="723F8F0E"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41B3E4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18</w:t>
            </w:r>
          </w:p>
        </w:tc>
        <w:tc>
          <w:tcPr>
            <w:tcW w:w="3473" w:type="dxa"/>
            <w:tcBorders>
              <w:top w:val="single" w:sz="4" w:space="0" w:color="auto"/>
              <w:left w:val="single" w:sz="4" w:space="0" w:color="auto"/>
              <w:bottom w:val="single" w:sz="4" w:space="0" w:color="auto"/>
              <w:right w:val="single" w:sz="4" w:space="0" w:color="auto"/>
            </w:tcBorders>
          </w:tcPr>
          <w:p w14:paraId="6431856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Kehelathah - </w:t>
            </w:r>
            <w:r w:rsidRPr="00FA4774">
              <w:rPr>
                <w:rFonts w:eastAsia="Times New Roman" w:cs="Times New Roman"/>
                <w:bCs/>
                <w:szCs w:val="24"/>
                <w:rtl/>
                <w:lang w:bidi="he-IL"/>
              </w:rPr>
              <w:t>קהלתה</w:t>
            </w:r>
          </w:p>
        </w:tc>
        <w:tc>
          <w:tcPr>
            <w:tcW w:w="2540" w:type="dxa"/>
            <w:tcBorders>
              <w:top w:val="single" w:sz="4" w:space="0" w:color="auto"/>
              <w:left w:val="single" w:sz="4" w:space="0" w:color="auto"/>
              <w:bottom w:val="single" w:sz="4" w:space="0" w:color="auto"/>
              <w:right w:val="single" w:sz="4" w:space="0" w:color="auto"/>
            </w:tcBorders>
          </w:tcPr>
          <w:p w14:paraId="5AD7CF8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Assemblies</w:t>
            </w:r>
          </w:p>
        </w:tc>
        <w:tc>
          <w:tcPr>
            <w:tcW w:w="2520" w:type="dxa"/>
            <w:tcBorders>
              <w:top w:val="single" w:sz="4" w:space="0" w:color="auto"/>
              <w:left w:val="single" w:sz="4" w:space="0" w:color="auto"/>
              <w:bottom w:val="single" w:sz="4" w:space="0" w:color="auto"/>
              <w:right w:val="single" w:sz="4" w:space="0" w:color="auto"/>
            </w:tcBorders>
          </w:tcPr>
          <w:p w14:paraId="24416BB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4 Asa – </w:t>
            </w:r>
            <w:r w:rsidRPr="00FA4774">
              <w:rPr>
                <w:rFonts w:eastAsia="Times New Roman" w:cs="Times New Roman"/>
                <w:bCs/>
                <w:szCs w:val="24"/>
                <w:rtl/>
                <w:lang w:bidi="he-IL"/>
              </w:rPr>
              <w:t xml:space="preserve">אסא </w:t>
            </w:r>
          </w:p>
        </w:tc>
        <w:tc>
          <w:tcPr>
            <w:tcW w:w="1862" w:type="dxa"/>
            <w:tcBorders>
              <w:top w:val="single" w:sz="4" w:space="0" w:color="auto"/>
              <w:left w:val="single" w:sz="4" w:space="0" w:color="auto"/>
              <w:bottom w:val="single" w:sz="4" w:space="0" w:color="auto"/>
              <w:right w:val="single" w:sz="4" w:space="0" w:color="auto"/>
            </w:tcBorders>
          </w:tcPr>
          <w:p w14:paraId="7CCD7CF4" w14:textId="77777777" w:rsidR="00FA4774" w:rsidRPr="00FA4774" w:rsidRDefault="00FA4774" w:rsidP="00FA4774">
            <w:pPr>
              <w:rPr>
                <w:rFonts w:eastAsia="Times New Roman" w:cs="Times New Roman"/>
                <w:bCs/>
                <w:szCs w:val="24"/>
              </w:rPr>
            </w:pPr>
          </w:p>
        </w:tc>
      </w:tr>
      <w:tr w:rsidR="00FA4774" w:rsidRPr="00FA4774" w14:paraId="545AAB2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0B5FF40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19</w:t>
            </w:r>
          </w:p>
        </w:tc>
        <w:tc>
          <w:tcPr>
            <w:tcW w:w="3473" w:type="dxa"/>
            <w:tcBorders>
              <w:top w:val="single" w:sz="4" w:space="0" w:color="auto"/>
              <w:left w:val="single" w:sz="4" w:space="0" w:color="auto"/>
              <w:bottom w:val="single" w:sz="4" w:space="0" w:color="auto"/>
              <w:right w:val="single" w:sz="4" w:space="0" w:color="auto"/>
            </w:tcBorders>
          </w:tcPr>
          <w:p w14:paraId="7B20EE8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Shapher - </w:t>
            </w:r>
            <w:r w:rsidRPr="00FA4774">
              <w:rPr>
                <w:rFonts w:eastAsia="Times New Roman" w:cs="Times New Roman"/>
                <w:bCs/>
                <w:szCs w:val="24"/>
                <w:rtl/>
                <w:lang w:bidi="he-IL"/>
              </w:rPr>
              <w:t>שפר</w:t>
            </w:r>
          </w:p>
        </w:tc>
        <w:tc>
          <w:tcPr>
            <w:tcW w:w="2540" w:type="dxa"/>
            <w:tcBorders>
              <w:top w:val="single" w:sz="4" w:space="0" w:color="auto"/>
              <w:left w:val="single" w:sz="4" w:space="0" w:color="auto"/>
              <w:bottom w:val="single" w:sz="4" w:space="0" w:color="auto"/>
              <w:right w:val="single" w:sz="4" w:space="0" w:color="auto"/>
            </w:tcBorders>
          </w:tcPr>
          <w:p w14:paraId="396BB04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Beautiful mountain</w:t>
            </w:r>
          </w:p>
        </w:tc>
        <w:tc>
          <w:tcPr>
            <w:tcW w:w="2520" w:type="dxa"/>
            <w:tcBorders>
              <w:top w:val="single" w:sz="4" w:space="0" w:color="auto"/>
              <w:left w:val="single" w:sz="4" w:space="0" w:color="auto"/>
              <w:bottom w:val="single" w:sz="4" w:space="0" w:color="auto"/>
              <w:right w:val="single" w:sz="4" w:space="0" w:color="auto"/>
            </w:tcBorders>
          </w:tcPr>
          <w:p w14:paraId="7356316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5 Jehoshaphat – </w:t>
            </w:r>
            <w:r w:rsidRPr="00FA4774">
              <w:rPr>
                <w:rFonts w:eastAsia="Times New Roman" w:cs="Times New Roman"/>
                <w:bCs/>
                <w:szCs w:val="24"/>
                <w:rtl/>
                <w:lang w:bidi="he-IL"/>
              </w:rPr>
              <w:t xml:space="preserve">יהושפט </w:t>
            </w:r>
          </w:p>
        </w:tc>
        <w:tc>
          <w:tcPr>
            <w:tcW w:w="1862" w:type="dxa"/>
            <w:tcBorders>
              <w:top w:val="single" w:sz="4" w:space="0" w:color="auto"/>
              <w:left w:val="single" w:sz="4" w:space="0" w:color="auto"/>
              <w:bottom w:val="single" w:sz="4" w:space="0" w:color="auto"/>
              <w:right w:val="single" w:sz="4" w:space="0" w:color="auto"/>
            </w:tcBorders>
          </w:tcPr>
          <w:p w14:paraId="4CB19980" w14:textId="77777777" w:rsidR="00FA4774" w:rsidRPr="00FA4774" w:rsidRDefault="00FA4774" w:rsidP="00FA4774">
            <w:pPr>
              <w:rPr>
                <w:rFonts w:eastAsia="Times New Roman" w:cs="Times New Roman"/>
                <w:bCs/>
                <w:szCs w:val="24"/>
              </w:rPr>
            </w:pPr>
          </w:p>
        </w:tc>
      </w:tr>
      <w:tr w:rsidR="00FA4774" w:rsidRPr="00FA4774" w14:paraId="11A0322A"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563CC7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20</w:t>
            </w:r>
          </w:p>
        </w:tc>
        <w:tc>
          <w:tcPr>
            <w:tcW w:w="3473" w:type="dxa"/>
            <w:tcBorders>
              <w:top w:val="single" w:sz="4" w:space="0" w:color="auto"/>
              <w:left w:val="single" w:sz="4" w:space="0" w:color="auto"/>
              <w:bottom w:val="single" w:sz="4" w:space="0" w:color="auto"/>
              <w:right w:val="single" w:sz="4" w:space="0" w:color="auto"/>
            </w:tcBorders>
          </w:tcPr>
          <w:p w14:paraId="50A86D1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Haradah - </w:t>
            </w:r>
            <w:r w:rsidRPr="00FA4774">
              <w:rPr>
                <w:rFonts w:eastAsia="Times New Roman" w:cs="Times New Roman"/>
                <w:bCs/>
                <w:szCs w:val="24"/>
                <w:rtl/>
                <w:lang w:bidi="he-IL"/>
              </w:rPr>
              <w:t>חרדה</w:t>
            </w:r>
          </w:p>
        </w:tc>
        <w:tc>
          <w:tcPr>
            <w:tcW w:w="2540" w:type="dxa"/>
            <w:tcBorders>
              <w:top w:val="single" w:sz="4" w:space="0" w:color="auto"/>
              <w:left w:val="single" w:sz="4" w:space="0" w:color="auto"/>
              <w:bottom w:val="single" w:sz="4" w:space="0" w:color="auto"/>
              <w:right w:val="single" w:sz="4" w:space="0" w:color="auto"/>
            </w:tcBorders>
          </w:tcPr>
          <w:p w14:paraId="686CEB9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Terror</w:t>
            </w:r>
          </w:p>
        </w:tc>
        <w:tc>
          <w:tcPr>
            <w:tcW w:w="2520" w:type="dxa"/>
            <w:tcBorders>
              <w:top w:val="single" w:sz="4" w:space="0" w:color="auto"/>
              <w:left w:val="single" w:sz="4" w:space="0" w:color="auto"/>
              <w:bottom w:val="single" w:sz="4" w:space="0" w:color="auto"/>
              <w:right w:val="single" w:sz="4" w:space="0" w:color="auto"/>
            </w:tcBorders>
          </w:tcPr>
          <w:p w14:paraId="35978F9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6 Joram – </w:t>
            </w:r>
            <w:r w:rsidRPr="00FA4774">
              <w:rPr>
                <w:rFonts w:eastAsia="Times New Roman" w:cs="Times New Roman"/>
                <w:bCs/>
                <w:szCs w:val="24"/>
                <w:rtl/>
                <w:lang w:bidi="he-IL"/>
              </w:rPr>
              <w:t xml:space="preserve">יורם </w:t>
            </w:r>
          </w:p>
        </w:tc>
        <w:tc>
          <w:tcPr>
            <w:tcW w:w="1862" w:type="dxa"/>
            <w:tcBorders>
              <w:top w:val="single" w:sz="4" w:space="0" w:color="auto"/>
              <w:left w:val="single" w:sz="4" w:space="0" w:color="auto"/>
              <w:bottom w:val="single" w:sz="4" w:space="0" w:color="auto"/>
              <w:right w:val="single" w:sz="4" w:space="0" w:color="auto"/>
            </w:tcBorders>
          </w:tcPr>
          <w:p w14:paraId="126D9956" w14:textId="77777777" w:rsidR="00FA4774" w:rsidRPr="00FA4774" w:rsidRDefault="00FA4774" w:rsidP="00FA4774">
            <w:pPr>
              <w:rPr>
                <w:rFonts w:eastAsia="Times New Roman" w:cs="Times New Roman"/>
                <w:bCs/>
                <w:szCs w:val="24"/>
              </w:rPr>
            </w:pPr>
          </w:p>
        </w:tc>
      </w:tr>
      <w:tr w:rsidR="00FA4774" w:rsidRPr="00FA4774" w14:paraId="378D5A8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9B1386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21</w:t>
            </w:r>
          </w:p>
        </w:tc>
        <w:tc>
          <w:tcPr>
            <w:tcW w:w="3473" w:type="dxa"/>
            <w:tcBorders>
              <w:top w:val="single" w:sz="4" w:space="0" w:color="auto"/>
              <w:left w:val="single" w:sz="4" w:space="0" w:color="auto"/>
              <w:bottom w:val="single" w:sz="4" w:space="0" w:color="auto"/>
              <w:right w:val="single" w:sz="4" w:space="0" w:color="auto"/>
            </w:tcBorders>
          </w:tcPr>
          <w:p w14:paraId="2ECD4AF1"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Makheloth - </w:t>
            </w:r>
            <w:r w:rsidRPr="00FA4774">
              <w:rPr>
                <w:rFonts w:eastAsia="Times New Roman" w:cs="Times New Roman"/>
                <w:bCs/>
                <w:szCs w:val="24"/>
                <w:rtl/>
                <w:lang w:bidi="he-IL"/>
              </w:rPr>
              <w:t>מקהלת</w:t>
            </w:r>
          </w:p>
        </w:tc>
        <w:tc>
          <w:tcPr>
            <w:tcW w:w="2540" w:type="dxa"/>
            <w:tcBorders>
              <w:top w:val="single" w:sz="4" w:space="0" w:color="auto"/>
              <w:left w:val="single" w:sz="4" w:space="0" w:color="auto"/>
              <w:bottom w:val="single" w:sz="4" w:space="0" w:color="auto"/>
              <w:right w:val="single" w:sz="4" w:space="0" w:color="auto"/>
            </w:tcBorders>
          </w:tcPr>
          <w:p w14:paraId="14C0C7A2" w14:textId="77777777" w:rsidR="00FA4774" w:rsidRPr="00FA4774" w:rsidRDefault="00FA4774" w:rsidP="00FA4774">
            <w:pPr>
              <w:rPr>
                <w:rFonts w:eastAsia="Times New Roman" w:cs="Times New Roman"/>
                <w:szCs w:val="24"/>
              </w:rPr>
            </w:pPr>
            <w:r w:rsidRPr="00FA4774">
              <w:rPr>
                <w:rFonts w:eastAsia="Times New Roman" w:cs="Times New Roman"/>
                <w:szCs w:val="24"/>
              </w:rPr>
              <w:t>Assemblies</w:t>
            </w:r>
          </w:p>
        </w:tc>
        <w:tc>
          <w:tcPr>
            <w:tcW w:w="2520" w:type="dxa"/>
            <w:tcBorders>
              <w:top w:val="single" w:sz="4" w:space="0" w:color="auto"/>
              <w:left w:val="single" w:sz="4" w:space="0" w:color="auto"/>
              <w:bottom w:val="single" w:sz="4" w:space="0" w:color="auto"/>
              <w:right w:val="single" w:sz="4" w:space="0" w:color="auto"/>
            </w:tcBorders>
          </w:tcPr>
          <w:p w14:paraId="42B761A6"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7 Uzziah – </w:t>
            </w:r>
            <w:r w:rsidRPr="00FA4774">
              <w:rPr>
                <w:rFonts w:eastAsia="Times New Roman" w:cs="Times New Roman"/>
                <w:szCs w:val="24"/>
                <w:rtl/>
                <w:lang w:bidi="he-IL"/>
              </w:rPr>
              <w:t xml:space="preserve">עזיה </w:t>
            </w:r>
          </w:p>
        </w:tc>
        <w:tc>
          <w:tcPr>
            <w:tcW w:w="1862" w:type="dxa"/>
            <w:tcBorders>
              <w:top w:val="single" w:sz="4" w:space="0" w:color="auto"/>
              <w:left w:val="single" w:sz="4" w:space="0" w:color="auto"/>
              <w:bottom w:val="single" w:sz="4" w:space="0" w:color="auto"/>
              <w:right w:val="single" w:sz="4" w:space="0" w:color="auto"/>
            </w:tcBorders>
          </w:tcPr>
          <w:p w14:paraId="102A084E" w14:textId="77777777" w:rsidR="00FA4774" w:rsidRPr="00FA4774" w:rsidRDefault="00FA4774" w:rsidP="00FA4774">
            <w:pPr>
              <w:rPr>
                <w:rFonts w:eastAsia="Times New Roman" w:cs="Times New Roman"/>
                <w:szCs w:val="24"/>
              </w:rPr>
            </w:pPr>
          </w:p>
        </w:tc>
      </w:tr>
      <w:tr w:rsidR="00FA4774" w:rsidRPr="00FA4774" w14:paraId="452B8DD5"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4D5A2E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22</w:t>
            </w:r>
          </w:p>
        </w:tc>
        <w:tc>
          <w:tcPr>
            <w:tcW w:w="3473" w:type="dxa"/>
            <w:tcBorders>
              <w:top w:val="single" w:sz="4" w:space="0" w:color="auto"/>
              <w:left w:val="single" w:sz="4" w:space="0" w:color="auto"/>
              <w:bottom w:val="single" w:sz="4" w:space="0" w:color="auto"/>
              <w:right w:val="single" w:sz="4" w:space="0" w:color="auto"/>
            </w:tcBorders>
          </w:tcPr>
          <w:p w14:paraId="52D6B5C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Tahath - </w:t>
            </w:r>
            <w:r w:rsidRPr="00FA4774">
              <w:rPr>
                <w:rFonts w:eastAsia="Times New Roman" w:cs="Times New Roman"/>
                <w:bCs/>
                <w:szCs w:val="24"/>
                <w:rtl/>
                <w:lang w:bidi="he-IL"/>
              </w:rPr>
              <w:t>תחת</w:t>
            </w:r>
          </w:p>
        </w:tc>
        <w:tc>
          <w:tcPr>
            <w:tcW w:w="2540" w:type="dxa"/>
            <w:tcBorders>
              <w:top w:val="single" w:sz="4" w:space="0" w:color="auto"/>
              <w:left w:val="single" w:sz="4" w:space="0" w:color="auto"/>
              <w:bottom w:val="single" w:sz="4" w:space="0" w:color="auto"/>
              <w:right w:val="single" w:sz="4" w:space="0" w:color="auto"/>
            </w:tcBorders>
          </w:tcPr>
          <w:p w14:paraId="12079E6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Lowlands</w:t>
            </w:r>
          </w:p>
        </w:tc>
        <w:tc>
          <w:tcPr>
            <w:tcW w:w="2520" w:type="dxa"/>
            <w:tcBorders>
              <w:top w:val="single" w:sz="4" w:space="0" w:color="auto"/>
              <w:left w:val="single" w:sz="4" w:space="0" w:color="auto"/>
              <w:bottom w:val="single" w:sz="4" w:space="0" w:color="auto"/>
              <w:right w:val="single" w:sz="4" w:space="0" w:color="auto"/>
            </w:tcBorders>
          </w:tcPr>
          <w:p w14:paraId="4954C7D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8 Jotham – </w:t>
            </w:r>
            <w:r w:rsidRPr="00FA4774">
              <w:rPr>
                <w:rFonts w:eastAsia="Times New Roman" w:cs="Times New Roman"/>
                <w:bCs/>
                <w:szCs w:val="24"/>
                <w:rtl/>
                <w:lang w:bidi="he-IL"/>
              </w:rPr>
              <w:t xml:space="preserve">יותם </w:t>
            </w:r>
          </w:p>
        </w:tc>
        <w:tc>
          <w:tcPr>
            <w:tcW w:w="1862" w:type="dxa"/>
            <w:tcBorders>
              <w:top w:val="single" w:sz="4" w:space="0" w:color="auto"/>
              <w:left w:val="single" w:sz="4" w:space="0" w:color="auto"/>
              <w:bottom w:val="single" w:sz="4" w:space="0" w:color="auto"/>
              <w:right w:val="single" w:sz="4" w:space="0" w:color="auto"/>
            </w:tcBorders>
          </w:tcPr>
          <w:p w14:paraId="54831E3B" w14:textId="77777777" w:rsidR="00FA4774" w:rsidRPr="00FA4774" w:rsidRDefault="00FA4774" w:rsidP="00FA4774">
            <w:pPr>
              <w:rPr>
                <w:rFonts w:eastAsia="Times New Roman" w:cs="Times New Roman"/>
                <w:bCs/>
                <w:szCs w:val="24"/>
              </w:rPr>
            </w:pPr>
          </w:p>
        </w:tc>
      </w:tr>
      <w:tr w:rsidR="00FA4774" w:rsidRPr="00FA4774" w14:paraId="23251A9F"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2ECFA6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23</w:t>
            </w:r>
          </w:p>
        </w:tc>
        <w:tc>
          <w:tcPr>
            <w:tcW w:w="3473" w:type="dxa"/>
            <w:tcBorders>
              <w:top w:val="single" w:sz="4" w:space="0" w:color="auto"/>
              <w:left w:val="single" w:sz="4" w:space="0" w:color="auto"/>
              <w:bottom w:val="single" w:sz="4" w:space="0" w:color="auto"/>
              <w:right w:val="single" w:sz="4" w:space="0" w:color="auto"/>
            </w:tcBorders>
          </w:tcPr>
          <w:p w14:paraId="484EE29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Terah - </w:t>
            </w:r>
            <w:r w:rsidRPr="00FA4774">
              <w:rPr>
                <w:rFonts w:eastAsia="Times New Roman" w:cs="Times New Roman"/>
                <w:bCs/>
                <w:szCs w:val="24"/>
                <w:rtl/>
                <w:lang w:bidi="he-IL"/>
              </w:rPr>
              <w:t>תרח</w:t>
            </w:r>
          </w:p>
        </w:tc>
        <w:tc>
          <w:tcPr>
            <w:tcW w:w="2540" w:type="dxa"/>
            <w:tcBorders>
              <w:top w:val="single" w:sz="4" w:space="0" w:color="auto"/>
              <w:left w:val="single" w:sz="4" w:space="0" w:color="auto"/>
              <w:bottom w:val="single" w:sz="4" w:space="0" w:color="auto"/>
              <w:right w:val="single" w:sz="4" w:space="0" w:color="auto"/>
            </w:tcBorders>
          </w:tcPr>
          <w:p w14:paraId="1558666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Ibex</w:t>
            </w:r>
          </w:p>
        </w:tc>
        <w:tc>
          <w:tcPr>
            <w:tcW w:w="2520" w:type="dxa"/>
            <w:tcBorders>
              <w:top w:val="single" w:sz="4" w:space="0" w:color="auto"/>
              <w:left w:val="single" w:sz="4" w:space="0" w:color="auto"/>
              <w:bottom w:val="single" w:sz="4" w:space="0" w:color="auto"/>
              <w:right w:val="single" w:sz="4" w:space="0" w:color="auto"/>
            </w:tcBorders>
          </w:tcPr>
          <w:p w14:paraId="7B5DF85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9 Ahaz – </w:t>
            </w:r>
            <w:r w:rsidRPr="00FA4774">
              <w:rPr>
                <w:rFonts w:eastAsia="Times New Roman" w:cs="Times New Roman"/>
                <w:bCs/>
                <w:szCs w:val="24"/>
                <w:rtl/>
                <w:lang w:bidi="he-IL"/>
              </w:rPr>
              <w:t xml:space="preserve">אחז </w:t>
            </w:r>
          </w:p>
        </w:tc>
        <w:tc>
          <w:tcPr>
            <w:tcW w:w="1862" w:type="dxa"/>
            <w:tcBorders>
              <w:top w:val="single" w:sz="4" w:space="0" w:color="auto"/>
              <w:left w:val="single" w:sz="4" w:space="0" w:color="auto"/>
              <w:bottom w:val="single" w:sz="4" w:space="0" w:color="auto"/>
              <w:right w:val="single" w:sz="4" w:space="0" w:color="auto"/>
            </w:tcBorders>
          </w:tcPr>
          <w:p w14:paraId="5F0D7A99" w14:textId="77777777" w:rsidR="00FA4774" w:rsidRPr="00FA4774" w:rsidRDefault="00FA4774" w:rsidP="00FA4774">
            <w:pPr>
              <w:rPr>
                <w:rFonts w:eastAsia="Times New Roman" w:cs="Times New Roman"/>
                <w:bCs/>
                <w:szCs w:val="24"/>
              </w:rPr>
            </w:pPr>
          </w:p>
        </w:tc>
      </w:tr>
      <w:tr w:rsidR="00FA4774" w:rsidRPr="00FA4774" w14:paraId="35824644"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17B13D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24</w:t>
            </w:r>
          </w:p>
        </w:tc>
        <w:tc>
          <w:tcPr>
            <w:tcW w:w="3473" w:type="dxa"/>
            <w:tcBorders>
              <w:top w:val="single" w:sz="4" w:space="0" w:color="auto"/>
              <w:left w:val="single" w:sz="4" w:space="0" w:color="auto"/>
              <w:bottom w:val="single" w:sz="4" w:space="0" w:color="auto"/>
              <w:right w:val="single" w:sz="4" w:space="0" w:color="auto"/>
            </w:tcBorders>
          </w:tcPr>
          <w:p w14:paraId="49B4DCE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Mithcah - </w:t>
            </w:r>
            <w:r w:rsidRPr="00FA4774">
              <w:rPr>
                <w:rFonts w:eastAsia="Times New Roman" w:cs="Times New Roman"/>
                <w:bCs/>
                <w:szCs w:val="24"/>
                <w:rtl/>
                <w:lang w:bidi="he-IL"/>
              </w:rPr>
              <w:t>מתקה</w:t>
            </w:r>
          </w:p>
        </w:tc>
        <w:tc>
          <w:tcPr>
            <w:tcW w:w="2540" w:type="dxa"/>
            <w:tcBorders>
              <w:top w:val="single" w:sz="4" w:space="0" w:color="auto"/>
              <w:left w:val="single" w:sz="4" w:space="0" w:color="auto"/>
              <w:bottom w:val="single" w:sz="4" w:space="0" w:color="auto"/>
              <w:right w:val="single" w:sz="4" w:space="0" w:color="auto"/>
            </w:tcBorders>
          </w:tcPr>
          <w:p w14:paraId="3A8C1DF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Sweet Delight</w:t>
            </w:r>
          </w:p>
        </w:tc>
        <w:tc>
          <w:tcPr>
            <w:tcW w:w="2520" w:type="dxa"/>
            <w:tcBorders>
              <w:top w:val="single" w:sz="4" w:space="0" w:color="auto"/>
              <w:left w:val="single" w:sz="4" w:space="0" w:color="auto"/>
              <w:bottom w:val="single" w:sz="4" w:space="0" w:color="auto"/>
              <w:right w:val="single" w:sz="4" w:space="0" w:color="auto"/>
            </w:tcBorders>
          </w:tcPr>
          <w:p w14:paraId="2C65F9C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10 Hezekiah – </w:t>
            </w:r>
            <w:r w:rsidRPr="00FA4774">
              <w:rPr>
                <w:rFonts w:eastAsia="Times New Roman" w:cs="Times New Roman"/>
                <w:bCs/>
                <w:szCs w:val="24"/>
                <w:rtl/>
                <w:lang w:bidi="he-IL"/>
              </w:rPr>
              <w:t xml:space="preserve">חזקיה </w:t>
            </w:r>
          </w:p>
        </w:tc>
        <w:tc>
          <w:tcPr>
            <w:tcW w:w="1862" w:type="dxa"/>
            <w:tcBorders>
              <w:top w:val="single" w:sz="4" w:space="0" w:color="auto"/>
              <w:left w:val="single" w:sz="4" w:space="0" w:color="auto"/>
              <w:bottom w:val="single" w:sz="4" w:space="0" w:color="auto"/>
              <w:right w:val="single" w:sz="4" w:space="0" w:color="auto"/>
            </w:tcBorders>
          </w:tcPr>
          <w:p w14:paraId="5F2BFC7E" w14:textId="77777777" w:rsidR="00FA4774" w:rsidRPr="00FA4774" w:rsidRDefault="00FA4774" w:rsidP="00FA4774">
            <w:pPr>
              <w:rPr>
                <w:rFonts w:eastAsia="Times New Roman" w:cs="Times New Roman"/>
                <w:bCs/>
                <w:szCs w:val="24"/>
              </w:rPr>
            </w:pPr>
          </w:p>
        </w:tc>
      </w:tr>
      <w:tr w:rsidR="00FA4774" w:rsidRPr="00FA4774" w14:paraId="68D713CC"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1CE660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25</w:t>
            </w:r>
          </w:p>
        </w:tc>
        <w:tc>
          <w:tcPr>
            <w:tcW w:w="3473" w:type="dxa"/>
            <w:tcBorders>
              <w:top w:val="single" w:sz="4" w:space="0" w:color="auto"/>
              <w:left w:val="single" w:sz="4" w:space="0" w:color="auto"/>
              <w:bottom w:val="single" w:sz="4" w:space="0" w:color="auto"/>
              <w:right w:val="single" w:sz="4" w:space="0" w:color="auto"/>
            </w:tcBorders>
          </w:tcPr>
          <w:p w14:paraId="462D3E1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Chashmonah - </w:t>
            </w:r>
            <w:r w:rsidRPr="00FA4774">
              <w:rPr>
                <w:rFonts w:eastAsia="Times New Roman" w:cs="Times New Roman"/>
                <w:bCs/>
                <w:szCs w:val="24"/>
                <w:rtl/>
                <w:lang w:bidi="he-IL"/>
              </w:rPr>
              <w:t>חשמנה</w:t>
            </w:r>
          </w:p>
        </w:tc>
        <w:tc>
          <w:tcPr>
            <w:tcW w:w="2540" w:type="dxa"/>
            <w:tcBorders>
              <w:top w:val="single" w:sz="4" w:space="0" w:color="auto"/>
              <w:left w:val="single" w:sz="4" w:space="0" w:color="auto"/>
              <w:bottom w:val="single" w:sz="4" w:space="0" w:color="auto"/>
              <w:right w:val="single" w:sz="4" w:space="0" w:color="auto"/>
            </w:tcBorders>
          </w:tcPr>
          <w:p w14:paraId="50B4A60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Fruitfulness</w:t>
            </w:r>
          </w:p>
        </w:tc>
        <w:tc>
          <w:tcPr>
            <w:tcW w:w="2520" w:type="dxa"/>
            <w:tcBorders>
              <w:top w:val="single" w:sz="4" w:space="0" w:color="auto"/>
              <w:left w:val="single" w:sz="4" w:space="0" w:color="auto"/>
              <w:bottom w:val="single" w:sz="4" w:space="0" w:color="auto"/>
              <w:right w:val="single" w:sz="4" w:space="0" w:color="auto"/>
            </w:tcBorders>
          </w:tcPr>
          <w:p w14:paraId="3D51CC3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11 Manasseh – </w:t>
            </w:r>
            <w:r w:rsidRPr="00FA4774">
              <w:rPr>
                <w:rFonts w:eastAsia="Times New Roman" w:cs="Times New Roman"/>
                <w:bCs/>
                <w:szCs w:val="24"/>
                <w:rtl/>
                <w:lang w:bidi="he-IL"/>
              </w:rPr>
              <w:t xml:space="preserve">מנשה </w:t>
            </w:r>
          </w:p>
        </w:tc>
        <w:tc>
          <w:tcPr>
            <w:tcW w:w="1862" w:type="dxa"/>
            <w:tcBorders>
              <w:top w:val="single" w:sz="4" w:space="0" w:color="auto"/>
              <w:left w:val="single" w:sz="4" w:space="0" w:color="auto"/>
              <w:bottom w:val="single" w:sz="4" w:space="0" w:color="auto"/>
              <w:right w:val="single" w:sz="4" w:space="0" w:color="auto"/>
            </w:tcBorders>
          </w:tcPr>
          <w:p w14:paraId="0614D90A" w14:textId="77777777" w:rsidR="00FA4774" w:rsidRPr="00FA4774" w:rsidRDefault="00FA4774" w:rsidP="00FA4774">
            <w:pPr>
              <w:rPr>
                <w:rFonts w:eastAsia="Times New Roman" w:cs="Times New Roman"/>
                <w:bCs/>
                <w:szCs w:val="24"/>
              </w:rPr>
            </w:pPr>
          </w:p>
        </w:tc>
      </w:tr>
      <w:tr w:rsidR="00FA4774" w:rsidRPr="00FA4774" w14:paraId="269AAB3A"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E1F57A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26</w:t>
            </w:r>
          </w:p>
        </w:tc>
        <w:tc>
          <w:tcPr>
            <w:tcW w:w="3473" w:type="dxa"/>
            <w:tcBorders>
              <w:top w:val="single" w:sz="4" w:space="0" w:color="auto"/>
              <w:left w:val="single" w:sz="4" w:space="0" w:color="auto"/>
              <w:bottom w:val="single" w:sz="4" w:space="0" w:color="auto"/>
              <w:right w:val="single" w:sz="4" w:space="0" w:color="auto"/>
            </w:tcBorders>
          </w:tcPr>
          <w:p w14:paraId="33731DC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Moseroth - </w:t>
            </w:r>
            <w:r w:rsidRPr="00FA4774">
              <w:rPr>
                <w:rFonts w:eastAsia="Times New Roman" w:cs="Times New Roman"/>
                <w:bCs/>
                <w:szCs w:val="24"/>
                <w:rtl/>
                <w:lang w:bidi="he-IL"/>
              </w:rPr>
              <w:t>מסרות</w:t>
            </w:r>
          </w:p>
        </w:tc>
        <w:tc>
          <w:tcPr>
            <w:tcW w:w="2540" w:type="dxa"/>
            <w:tcBorders>
              <w:top w:val="single" w:sz="4" w:space="0" w:color="auto"/>
              <w:left w:val="single" w:sz="4" w:space="0" w:color="auto"/>
              <w:bottom w:val="single" w:sz="4" w:space="0" w:color="auto"/>
              <w:right w:val="single" w:sz="4" w:space="0" w:color="auto"/>
            </w:tcBorders>
          </w:tcPr>
          <w:p w14:paraId="624B23C7" w14:textId="77777777" w:rsidR="00FA4774" w:rsidRPr="00FA4774" w:rsidRDefault="00FA4774" w:rsidP="00FA4774">
            <w:pPr>
              <w:rPr>
                <w:rFonts w:eastAsia="Times New Roman" w:cs="Times New Roman"/>
                <w:bCs/>
                <w:szCs w:val="24"/>
              </w:rPr>
            </w:pPr>
            <w:r w:rsidRPr="00FA4774">
              <w:rPr>
                <w:rFonts w:eastAsia="Times New Roman" w:cs="Times New Roman"/>
                <w:szCs w:val="24"/>
              </w:rPr>
              <w:t>Chastisement</w:t>
            </w:r>
          </w:p>
        </w:tc>
        <w:tc>
          <w:tcPr>
            <w:tcW w:w="2520" w:type="dxa"/>
            <w:tcBorders>
              <w:top w:val="single" w:sz="4" w:space="0" w:color="auto"/>
              <w:left w:val="single" w:sz="4" w:space="0" w:color="auto"/>
              <w:bottom w:val="single" w:sz="4" w:space="0" w:color="auto"/>
              <w:right w:val="single" w:sz="4" w:space="0" w:color="auto"/>
            </w:tcBorders>
          </w:tcPr>
          <w:p w14:paraId="77A86F1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12 Amon – </w:t>
            </w:r>
            <w:r w:rsidRPr="00FA4774">
              <w:rPr>
                <w:rFonts w:eastAsia="Times New Roman" w:cs="Times New Roman"/>
                <w:bCs/>
                <w:szCs w:val="24"/>
                <w:rtl/>
                <w:lang w:bidi="he-IL"/>
              </w:rPr>
              <w:t xml:space="preserve">אמון </w:t>
            </w:r>
          </w:p>
        </w:tc>
        <w:tc>
          <w:tcPr>
            <w:tcW w:w="1862" w:type="dxa"/>
            <w:tcBorders>
              <w:top w:val="single" w:sz="4" w:space="0" w:color="auto"/>
              <w:left w:val="single" w:sz="4" w:space="0" w:color="auto"/>
              <w:bottom w:val="single" w:sz="4" w:space="0" w:color="auto"/>
              <w:right w:val="single" w:sz="4" w:space="0" w:color="auto"/>
            </w:tcBorders>
          </w:tcPr>
          <w:p w14:paraId="13BBCC56" w14:textId="77777777" w:rsidR="00FA4774" w:rsidRPr="00FA4774" w:rsidRDefault="00FA4774" w:rsidP="00FA4774">
            <w:pPr>
              <w:rPr>
                <w:rFonts w:eastAsia="Times New Roman" w:cs="Times New Roman"/>
                <w:bCs/>
                <w:szCs w:val="24"/>
              </w:rPr>
            </w:pPr>
          </w:p>
        </w:tc>
      </w:tr>
      <w:tr w:rsidR="00FA4774" w:rsidRPr="00FA4774" w14:paraId="07A0ECC6"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6A79B7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27</w:t>
            </w:r>
          </w:p>
        </w:tc>
        <w:tc>
          <w:tcPr>
            <w:tcW w:w="3473" w:type="dxa"/>
            <w:tcBorders>
              <w:top w:val="single" w:sz="4" w:space="0" w:color="auto"/>
              <w:left w:val="single" w:sz="4" w:space="0" w:color="auto"/>
              <w:bottom w:val="single" w:sz="4" w:space="0" w:color="auto"/>
              <w:right w:val="single" w:sz="4" w:space="0" w:color="auto"/>
            </w:tcBorders>
          </w:tcPr>
          <w:p w14:paraId="37035A4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Bene Jaakan - </w:t>
            </w:r>
            <w:r w:rsidRPr="00FA4774">
              <w:rPr>
                <w:rFonts w:eastAsia="Times New Roman" w:cs="Times New Roman"/>
                <w:bCs/>
                <w:szCs w:val="24"/>
                <w:rtl/>
                <w:lang w:bidi="he-IL"/>
              </w:rPr>
              <w:t>יעקן</w:t>
            </w:r>
            <w:r w:rsidRPr="00FA4774">
              <w:rPr>
                <w:rFonts w:eastAsia="Times New Roman" w:cs="Times New Roman"/>
                <w:bCs/>
                <w:szCs w:val="24"/>
              </w:rPr>
              <w:t xml:space="preserve"> </w:t>
            </w:r>
            <w:r w:rsidRPr="00FA4774">
              <w:rPr>
                <w:rFonts w:eastAsia="Times New Roman" w:cs="Times New Roman"/>
                <w:bCs/>
                <w:szCs w:val="24"/>
                <w:rtl/>
                <w:lang w:bidi="he-IL"/>
              </w:rPr>
              <w:t>בני</w:t>
            </w:r>
          </w:p>
        </w:tc>
        <w:tc>
          <w:tcPr>
            <w:tcW w:w="2540" w:type="dxa"/>
            <w:tcBorders>
              <w:top w:val="single" w:sz="4" w:space="0" w:color="auto"/>
              <w:left w:val="single" w:sz="4" w:space="0" w:color="auto"/>
              <w:bottom w:val="single" w:sz="4" w:space="0" w:color="auto"/>
              <w:right w:val="single" w:sz="4" w:space="0" w:color="auto"/>
            </w:tcBorders>
          </w:tcPr>
          <w:p w14:paraId="16AB24EC" w14:textId="77777777" w:rsidR="00FA4774" w:rsidRPr="00FA4774" w:rsidRDefault="00FA4774" w:rsidP="00FA4774">
            <w:pPr>
              <w:rPr>
                <w:rFonts w:eastAsia="Times New Roman" w:cs="Times New Roman"/>
                <w:bCs/>
                <w:szCs w:val="24"/>
              </w:rPr>
            </w:pPr>
            <w:r w:rsidRPr="00FA4774">
              <w:rPr>
                <w:rFonts w:eastAsia="Times New Roman" w:cs="Times New Roman"/>
                <w:szCs w:val="24"/>
              </w:rPr>
              <w:t>Wells of the Narrow Path / distress</w:t>
            </w:r>
          </w:p>
        </w:tc>
        <w:tc>
          <w:tcPr>
            <w:tcW w:w="2520" w:type="dxa"/>
            <w:tcBorders>
              <w:top w:val="single" w:sz="4" w:space="0" w:color="auto"/>
              <w:left w:val="single" w:sz="4" w:space="0" w:color="auto"/>
              <w:bottom w:val="single" w:sz="4" w:space="0" w:color="auto"/>
              <w:right w:val="single" w:sz="4" w:space="0" w:color="auto"/>
            </w:tcBorders>
          </w:tcPr>
          <w:p w14:paraId="3EB41E0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13 Josiah – </w:t>
            </w:r>
            <w:r w:rsidRPr="00FA4774">
              <w:rPr>
                <w:rFonts w:eastAsia="Times New Roman" w:cs="Times New Roman"/>
                <w:bCs/>
                <w:szCs w:val="24"/>
                <w:rtl/>
                <w:lang w:bidi="he-IL"/>
              </w:rPr>
              <w:t xml:space="preserve">יאשיה </w:t>
            </w:r>
          </w:p>
        </w:tc>
        <w:tc>
          <w:tcPr>
            <w:tcW w:w="1862" w:type="dxa"/>
            <w:tcBorders>
              <w:top w:val="single" w:sz="4" w:space="0" w:color="auto"/>
              <w:left w:val="single" w:sz="4" w:space="0" w:color="auto"/>
              <w:bottom w:val="single" w:sz="4" w:space="0" w:color="auto"/>
              <w:right w:val="single" w:sz="4" w:space="0" w:color="auto"/>
            </w:tcBorders>
          </w:tcPr>
          <w:p w14:paraId="1EF066B5" w14:textId="77777777" w:rsidR="00FA4774" w:rsidRPr="00FA4774" w:rsidRDefault="00FA4774" w:rsidP="00FA4774">
            <w:pPr>
              <w:rPr>
                <w:rFonts w:eastAsia="Times New Roman" w:cs="Times New Roman"/>
                <w:bCs/>
                <w:szCs w:val="24"/>
              </w:rPr>
            </w:pPr>
          </w:p>
        </w:tc>
      </w:tr>
      <w:tr w:rsidR="00FA4774" w:rsidRPr="00FA4774" w14:paraId="33AB8ECB"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3A81230"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28</w:t>
            </w:r>
          </w:p>
        </w:tc>
        <w:tc>
          <w:tcPr>
            <w:tcW w:w="3473" w:type="dxa"/>
            <w:tcBorders>
              <w:top w:val="single" w:sz="4" w:space="0" w:color="auto"/>
              <w:left w:val="single" w:sz="4" w:space="0" w:color="auto"/>
              <w:bottom w:val="single" w:sz="4" w:space="0" w:color="auto"/>
              <w:right w:val="single" w:sz="4" w:space="0" w:color="auto"/>
            </w:tcBorders>
          </w:tcPr>
          <w:p w14:paraId="21CEA65D"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 xml:space="preserve">Char Haggidgad - </w:t>
            </w:r>
            <w:r w:rsidRPr="00FA4774">
              <w:rPr>
                <w:rFonts w:eastAsia="Times New Roman" w:cs="Times New Roman"/>
                <w:bCs/>
                <w:szCs w:val="24"/>
                <w:highlight w:val="yellow"/>
                <w:rtl/>
                <w:lang w:bidi="he-IL"/>
              </w:rPr>
              <w:t>הגדגד</w:t>
            </w:r>
            <w:r w:rsidRPr="00FA4774">
              <w:rPr>
                <w:rFonts w:eastAsia="Times New Roman" w:cs="Times New Roman"/>
                <w:bCs/>
                <w:szCs w:val="24"/>
                <w:highlight w:val="yellow"/>
              </w:rPr>
              <w:t xml:space="preserve"> </w:t>
            </w:r>
            <w:r w:rsidRPr="00FA4774">
              <w:rPr>
                <w:rFonts w:eastAsia="Times New Roman" w:cs="Times New Roman"/>
                <w:bCs/>
                <w:szCs w:val="24"/>
                <w:highlight w:val="yellow"/>
                <w:rtl/>
                <w:lang w:bidi="he-IL"/>
              </w:rPr>
              <w:t>חר</w:t>
            </w:r>
          </w:p>
        </w:tc>
        <w:tc>
          <w:tcPr>
            <w:tcW w:w="2540" w:type="dxa"/>
            <w:tcBorders>
              <w:top w:val="single" w:sz="4" w:space="0" w:color="auto"/>
              <w:left w:val="single" w:sz="4" w:space="0" w:color="auto"/>
              <w:bottom w:val="single" w:sz="4" w:space="0" w:color="auto"/>
              <w:right w:val="single" w:sz="4" w:space="0" w:color="auto"/>
            </w:tcBorders>
          </w:tcPr>
          <w:p w14:paraId="0FD0F8FB" w14:textId="77777777" w:rsidR="00FA4774" w:rsidRPr="00FA4774" w:rsidRDefault="00FA4774" w:rsidP="00FA4774">
            <w:pPr>
              <w:rPr>
                <w:rFonts w:eastAsia="Times New Roman" w:cs="Times New Roman"/>
                <w:bCs/>
                <w:szCs w:val="24"/>
                <w:highlight w:val="yellow"/>
              </w:rPr>
            </w:pPr>
            <w:r w:rsidRPr="00FA4774">
              <w:rPr>
                <w:rFonts w:eastAsia="Times New Roman" w:cs="Times New Roman"/>
                <w:szCs w:val="24"/>
                <w:highlight w:val="yellow"/>
              </w:rPr>
              <w:t>Hole or cleft of Gidgad</w:t>
            </w:r>
          </w:p>
        </w:tc>
        <w:tc>
          <w:tcPr>
            <w:tcW w:w="2520" w:type="dxa"/>
            <w:tcBorders>
              <w:top w:val="single" w:sz="4" w:space="0" w:color="auto"/>
              <w:left w:val="single" w:sz="4" w:space="0" w:color="auto"/>
              <w:bottom w:val="single" w:sz="4" w:space="0" w:color="auto"/>
              <w:right w:val="single" w:sz="4" w:space="0" w:color="auto"/>
            </w:tcBorders>
          </w:tcPr>
          <w:p w14:paraId="5EEC7BB1"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 xml:space="preserve">14 Jechoniah – </w:t>
            </w:r>
            <w:r w:rsidRPr="00FA4774">
              <w:rPr>
                <w:rFonts w:eastAsia="Times New Roman" w:cs="Times New Roman"/>
                <w:bCs/>
                <w:szCs w:val="24"/>
                <w:highlight w:val="yellow"/>
                <w:rtl/>
                <w:lang w:bidi="he-IL"/>
              </w:rPr>
              <w:t xml:space="preserve">יכניה </w:t>
            </w:r>
          </w:p>
        </w:tc>
        <w:tc>
          <w:tcPr>
            <w:tcW w:w="1862" w:type="dxa"/>
            <w:tcBorders>
              <w:top w:val="single" w:sz="4" w:space="0" w:color="auto"/>
              <w:left w:val="single" w:sz="4" w:space="0" w:color="auto"/>
              <w:bottom w:val="single" w:sz="4" w:space="0" w:color="auto"/>
              <w:right w:val="single" w:sz="4" w:space="0" w:color="auto"/>
            </w:tcBorders>
          </w:tcPr>
          <w:p w14:paraId="31520C38" w14:textId="77777777" w:rsidR="00FA4774" w:rsidRPr="00FA4774" w:rsidRDefault="00FA4774" w:rsidP="00FA4774">
            <w:pPr>
              <w:rPr>
                <w:rFonts w:eastAsia="Times New Roman" w:cs="Times New Roman"/>
                <w:bCs/>
                <w:szCs w:val="24"/>
              </w:rPr>
            </w:pPr>
          </w:p>
        </w:tc>
      </w:tr>
      <w:tr w:rsidR="00FA4774" w:rsidRPr="00FA4774" w14:paraId="1EF42F5C"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5791E26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29</w:t>
            </w:r>
          </w:p>
        </w:tc>
        <w:tc>
          <w:tcPr>
            <w:tcW w:w="3473" w:type="dxa"/>
            <w:tcBorders>
              <w:top w:val="single" w:sz="4" w:space="0" w:color="auto"/>
              <w:left w:val="single" w:sz="4" w:space="0" w:color="auto"/>
              <w:bottom w:val="single" w:sz="4" w:space="0" w:color="auto"/>
              <w:right w:val="single" w:sz="4" w:space="0" w:color="auto"/>
            </w:tcBorders>
          </w:tcPr>
          <w:p w14:paraId="12A76F6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Yotvathah - </w:t>
            </w:r>
            <w:r w:rsidRPr="00FA4774">
              <w:rPr>
                <w:rFonts w:eastAsia="Times New Roman" w:cs="Times New Roman"/>
                <w:bCs/>
                <w:szCs w:val="24"/>
                <w:rtl/>
                <w:lang w:bidi="he-IL"/>
              </w:rPr>
              <w:t>יטבתה</w:t>
            </w:r>
          </w:p>
        </w:tc>
        <w:tc>
          <w:tcPr>
            <w:tcW w:w="2540" w:type="dxa"/>
            <w:tcBorders>
              <w:top w:val="single" w:sz="4" w:space="0" w:color="auto"/>
              <w:left w:val="single" w:sz="4" w:space="0" w:color="auto"/>
              <w:bottom w:val="single" w:sz="4" w:space="0" w:color="auto"/>
              <w:right w:val="single" w:sz="4" w:space="0" w:color="auto"/>
            </w:tcBorders>
          </w:tcPr>
          <w:p w14:paraId="3C6957B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Pleasantness</w:t>
            </w:r>
          </w:p>
        </w:tc>
        <w:tc>
          <w:tcPr>
            <w:tcW w:w="2520" w:type="dxa"/>
            <w:tcBorders>
              <w:top w:val="single" w:sz="4" w:space="0" w:color="auto"/>
              <w:left w:val="single" w:sz="4" w:space="0" w:color="auto"/>
              <w:bottom w:val="single" w:sz="4" w:space="0" w:color="auto"/>
              <w:right w:val="single" w:sz="4" w:space="0" w:color="auto"/>
            </w:tcBorders>
          </w:tcPr>
          <w:p w14:paraId="305637F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 Shealtiel – </w:t>
            </w:r>
            <w:r w:rsidRPr="00FA4774">
              <w:rPr>
                <w:rFonts w:eastAsia="Times New Roman" w:cs="Times New Roman"/>
                <w:bCs/>
                <w:szCs w:val="24"/>
                <w:rtl/>
                <w:lang w:bidi="he-IL"/>
              </w:rPr>
              <w:t xml:space="preserve">שאלתיאל </w:t>
            </w:r>
          </w:p>
        </w:tc>
        <w:tc>
          <w:tcPr>
            <w:tcW w:w="1862" w:type="dxa"/>
            <w:tcBorders>
              <w:top w:val="single" w:sz="4" w:space="0" w:color="auto"/>
              <w:left w:val="single" w:sz="4" w:space="0" w:color="auto"/>
              <w:bottom w:val="single" w:sz="4" w:space="0" w:color="auto"/>
              <w:right w:val="single" w:sz="4" w:space="0" w:color="auto"/>
            </w:tcBorders>
          </w:tcPr>
          <w:p w14:paraId="76AE7CBC" w14:textId="77777777" w:rsidR="00FA4774" w:rsidRPr="00FA4774" w:rsidRDefault="00FA4774" w:rsidP="00FA4774">
            <w:pPr>
              <w:rPr>
                <w:rFonts w:eastAsia="Times New Roman" w:cs="Times New Roman"/>
                <w:bCs/>
                <w:szCs w:val="24"/>
              </w:rPr>
            </w:pPr>
          </w:p>
        </w:tc>
      </w:tr>
      <w:tr w:rsidR="00FA4774" w:rsidRPr="00FA4774" w14:paraId="1A973CD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8C9A80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30</w:t>
            </w:r>
          </w:p>
        </w:tc>
        <w:tc>
          <w:tcPr>
            <w:tcW w:w="3473" w:type="dxa"/>
            <w:tcBorders>
              <w:top w:val="single" w:sz="4" w:space="0" w:color="auto"/>
              <w:left w:val="single" w:sz="4" w:space="0" w:color="auto"/>
              <w:bottom w:val="single" w:sz="4" w:space="0" w:color="auto"/>
              <w:right w:val="single" w:sz="4" w:space="0" w:color="auto"/>
            </w:tcBorders>
          </w:tcPr>
          <w:p w14:paraId="0B3FD29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Avronah - </w:t>
            </w:r>
            <w:r w:rsidRPr="00FA4774">
              <w:rPr>
                <w:rFonts w:eastAsia="Times New Roman" w:cs="Times New Roman"/>
                <w:bCs/>
                <w:szCs w:val="24"/>
                <w:rtl/>
                <w:lang w:bidi="he-IL"/>
              </w:rPr>
              <w:t>עברנה</w:t>
            </w:r>
          </w:p>
        </w:tc>
        <w:tc>
          <w:tcPr>
            <w:tcW w:w="2540" w:type="dxa"/>
            <w:tcBorders>
              <w:top w:val="single" w:sz="4" w:space="0" w:color="auto"/>
              <w:left w:val="single" w:sz="4" w:space="0" w:color="auto"/>
              <w:bottom w:val="single" w:sz="4" w:space="0" w:color="auto"/>
              <w:right w:val="single" w:sz="4" w:space="0" w:color="auto"/>
            </w:tcBorders>
          </w:tcPr>
          <w:p w14:paraId="2A7E8741" w14:textId="6ED64418" w:rsidR="00FA4774" w:rsidRPr="00FA4774" w:rsidRDefault="00FA4774" w:rsidP="00FA4774">
            <w:pPr>
              <w:rPr>
                <w:rFonts w:eastAsia="Times New Roman" w:cs="Times New Roman"/>
                <w:bCs/>
                <w:szCs w:val="24"/>
              </w:rPr>
            </w:pPr>
            <w:r w:rsidRPr="00FA4774">
              <w:rPr>
                <w:rFonts w:eastAsia="Times New Roman" w:cs="Times New Roman"/>
                <w:szCs w:val="24"/>
              </w:rPr>
              <w:t xml:space="preserve">A Good Calm </w:t>
            </w:r>
            <w:hyperlink r:id="rId2155" w:history="1">
              <w:r w:rsidRPr="004F6B23">
                <w:rPr>
                  <w:rStyle w:val="Hyperlink"/>
                  <w:rFonts w:eastAsia="Times New Roman" w:cs="Times New Roman"/>
                  <w:szCs w:val="24"/>
                </w:rPr>
                <w:t>place</w:t>
              </w:r>
            </w:hyperlink>
          </w:p>
        </w:tc>
        <w:tc>
          <w:tcPr>
            <w:tcW w:w="2520" w:type="dxa"/>
            <w:tcBorders>
              <w:top w:val="single" w:sz="4" w:space="0" w:color="auto"/>
              <w:left w:val="single" w:sz="4" w:space="0" w:color="auto"/>
              <w:bottom w:val="single" w:sz="4" w:space="0" w:color="auto"/>
              <w:right w:val="single" w:sz="4" w:space="0" w:color="auto"/>
            </w:tcBorders>
          </w:tcPr>
          <w:p w14:paraId="53179C6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2 Zerubbabel – </w:t>
            </w:r>
            <w:r w:rsidRPr="00FA4774">
              <w:rPr>
                <w:rFonts w:eastAsia="Times New Roman" w:cs="Times New Roman"/>
                <w:bCs/>
                <w:szCs w:val="24"/>
                <w:rtl/>
                <w:lang w:bidi="he-IL"/>
              </w:rPr>
              <w:t xml:space="preserve">זרבבל </w:t>
            </w:r>
          </w:p>
        </w:tc>
        <w:tc>
          <w:tcPr>
            <w:tcW w:w="1862" w:type="dxa"/>
            <w:tcBorders>
              <w:top w:val="single" w:sz="4" w:space="0" w:color="auto"/>
              <w:left w:val="single" w:sz="4" w:space="0" w:color="auto"/>
              <w:bottom w:val="single" w:sz="4" w:space="0" w:color="auto"/>
              <w:right w:val="single" w:sz="4" w:space="0" w:color="auto"/>
            </w:tcBorders>
          </w:tcPr>
          <w:p w14:paraId="4BD7384A" w14:textId="77777777" w:rsidR="00FA4774" w:rsidRPr="00FA4774" w:rsidRDefault="00FA4774" w:rsidP="00FA4774">
            <w:pPr>
              <w:rPr>
                <w:rFonts w:eastAsia="Times New Roman" w:cs="Times New Roman"/>
                <w:bCs/>
                <w:szCs w:val="24"/>
              </w:rPr>
            </w:pPr>
          </w:p>
        </w:tc>
      </w:tr>
      <w:tr w:rsidR="00FA4774" w:rsidRPr="00FA4774" w14:paraId="71E919C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704A77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31</w:t>
            </w:r>
          </w:p>
        </w:tc>
        <w:tc>
          <w:tcPr>
            <w:tcW w:w="3473" w:type="dxa"/>
            <w:tcBorders>
              <w:top w:val="single" w:sz="4" w:space="0" w:color="auto"/>
              <w:left w:val="single" w:sz="4" w:space="0" w:color="auto"/>
              <w:bottom w:val="single" w:sz="4" w:space="0" w:color="auto"/>
              <w:right w:val="single" w:sz="4" w:space="0" w:color="auto"/>
            </w:tcBorders>
          </w:tcPr>
          <w:p w14:paraId="4898768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Etzion Geber - </w:t>
            </w:r>
            <w:r w:rsidRPr="00FA4774">
              <w:rPr>
                <w:rFonts w:eastAsia="Times New Roman" w:cs="Times New Roman"/>
                <w:bCs/>
                <w:szCs w:val="24"/>
                <w:rtl/>
                <w:lang w:bidi="he-IL"/>
              </w:rPr>
              <w:t>גבר</w:t>
            </w:r>
            <w:r w:rsidRPr="00FA4774">
              <w:rPr>
                <w:rFonts w:eastAsia="Times New Roman" w:cs="Times New Roman"/>
                <w:bCs/>
                <w:szCs w:val="24"/>
              </w:rPr>
              <w:t xml:space="preserve"> </w:t>
            </w:r>
            <w:r w:rsidRPr="00FA4774">
              <w:rPr>
                <w:rFonts w:eastAsia="Times New Roman" w:cs="Times New Roman"/>
                <w:bCs/>
                <w:szCs w:val="24"/>
                <w:rtl/>
                <w:lang w:bidi="he-IL"/>
              </w:rPr>
              <w:t>עצין</w:t>
            </w:r>
            <w:r w:rsidRPr="00FA4774">
              <w:rPr>
                <w:rFonts w:eastAsia="Times New Roman" w:cs="Times New Roman"/>
                <w:bCs/>
                <w:szCs w:val="24"/>
              </w:rPr>
              <w:t xml:space="preserve"> </w:t>
            </w:r>
          </w:p>
        </w:tc>
        <w:tc>
          <w:tcPr>
            <w:tcW w:w="2540" w:type="dxa"/>
            <w:tcBorders>
              <w:top w:val="single" w:sz="4" w:space="0" w:color="auto"/>
              <w:left w:val="single" w:sz="4" w:space="0" w:color="auto"/>
              <w:bottom w:val="single" w:sz="4" w:space="0" w:color="auto"/>
              <w:right w:val="single" w:sz="4" w:space="0" w:color="auto"/>
            </w:tcBorders>
          </w:tcPr>
          <w:p w14:paraId="1C075EFA" w14:textId="77777777" w:rsidR="00FA4774" w:rsidRPr="00FA4774" w:rsidRDefault="00FA4774" w:rsidP="00FA4774">
            <w:pPr>
              <w:rPr>
                <w:rFonts w:eastAsia="Times New Roman" w:cs="Times New Roman"/>
                <w:bCs/>
                <w:szCs w:val="24"/>
              </w:rPr>
            </w:pPr>
            <w:r w:rsidRPr="00FA4774">
              <w:rPr>
                <w:rFonts w:eastAsia="Times New Roman" w:cs="Times New Roman"/>
                <w:szCs w:val="24"/>
              </w:rPr>
              <w:t>Rooster’s crow</w:t>
            </w:r>
          </w:p>
        </w:tc>
        <w:tc>
          <w:tcPr>
            <w:tcW w:w="2520" w:type="dxa"/>
            <w:tcBorders>
              <w:top w:val="single" w:sz="4" w:space="0" w:color="auto"/>
              <w:left w:val="single" w:sz="4" w:space="0" w:color="auto"/>
              <w:bottom w:val="single" w:sz="4" w:space="0" w:color="auto"/>
              <w:right w:val="single" w:sz="4" w:space="0" w:color="auto"/>
            </w:tcBorders>
          </w:tcPr>
          <w:p w14:paraId="61D3591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3 Abiud – </w:t>
            </w:r>
            <w:r w:rsidRPr="00FA4774">
              <w:rPr>
                <w:rFonts w:eastAsia="Times New Roman" w:cs="Times New Roman"/>
                <w:bCs/>
                <w:szCs w:val="24"/>
                <w:rtl/>
                <w:lang w:bidi="he-IL"/>
              </w:rPr>
              <w:t xml:space="preserve">אביהוד </w:t>
            </w:r>
          </w:p>
        </w:tc>
        <w:tc>
          <w:tcPr>
            <w:tcW w:w="1862" w:type="dxa"/>
            <w:tcBorders>
              <w:top w:val="single" w:sz="4" w:space="0" w:color="auto"/>
              <w:left w:val="single" w:sz="4" w:space="0" w:color="auto"/>
              <w:bottom w:val="single" w:sz="4" w:space="0" w:color="auto"/>
              <w:right w:val="single" w:sz="4" w:space="0" w:color="auto"/>
            </w:tcBorders>
          </w:tcPr>
          <w:p w14:paraId="040C9627" w14:textId="77777777" w:rsidR="00FA4774" w:rsidRPr="00FA4774" w:rsidRDefault="00FA4774" w:rsidP="00FA4774">
            <w:pPr>
              <w:rPr>
                <w:rFonts w:eastAsia="Times New Roman" w:cs="Times New Roman"/>
                <w:bCs/>
                <w:szCs w:val="24"/>
              </w:rPr>
            </w:pPr>
          </w:p>
        </w:tc>
      </w:tr>
      <w:tr w:rsidR="00FA4774" w:rsidRPr="00FA4774" w14:paraId="073241F1"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168DD4D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32</w:t>
            </w:r>
          </w:p>
        </w:tc>
        <w:tc>
          <w:tcPr>
            <w:tcW w:w="3473" w:type="dxa"/>
            <w:tcBorders>
              <w:top w:val="single" w:sz="4" w:space="0" w:color="auto"/>
              <w:left w:val="single" w:sz="4" w:space="0" w:color="auto"/>
              <w:bottom w:val="single" w:sz="4" w:space="0" w:color="auto"/>
              <w:right w:val="single" w:sz="4" w:space="0" w:color="auto"/>
            </w:tcBorders>
          </w:tcPr>
          <w:p w14:paraId="5A29DEF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Kadesh (Rekem) - </w:t>
            </w:r>
            <w:r w:rsidRPr="00FA4774">
              <w:rPr>
                <w:rFonts w:eastAsia="Times New Roman" w:cs="Times New Roman"/>
                <w:bCs/>
                <w:szCs w:val="24"/>
                <w:rtl/>
                <w:lang w:bidi="he-IL"/>
              </w:rPr>
              <w:t>קדש</w:t>
            </w:r>
          </w:p>
        </w:tc>
        <w:tc>
          <w:tcPr>
            <w:tcW w:w="2540" w:type="dxa"/>
            <w:tcBorders>
              <w:top w:val="single" w:sz="4" w:space="0" w:color="auto"/>
              <w:left w:val="single" w:sz="4" w:space="0" w:color="auto"/>
              <w:bottom w:val="single" w:sz="4" w:space="0" w:color="auto"/>
              <w:right w:val="single" w:sz="4" w:space="0" w:color="auto"/>
            </w:tcBorders>
          </w:tcPr>
          <w:p w14:paraId="135C8F4B" w14:textId="69B1CF74" w:rsidR="00FA4774" w:rsidRPr="00FA4774" w:rsidRDefault="00000000" w:rsidP="00FA4774">
            <w:pPr>
              <w:rPr>
                <w:rFonts w:eastAsia="Times New Roman" w:cs="Times New Roman"/>
                <w:bCs/>
                <w:szCs w:val="24"/>
              </w:rPr>
            </w:pPr>
            <w:hyperlink r:id="rId2156" w:history="1">
              <w:r w:rsidR="00FA4774" w:rsidRPr="004F6B23">
                <w:rPr>
                  <w:rStyle w:val="Hyperlink"/>
                  <w:rFonts w:eastAsia="Times New Roman" w:cs="Times New Roman"/>
                  <w:bCs/>
                  <w:szCs w:val="24"/>
                </w:rPr>
                <w:t>Sanctuary</w:t>
              </w:r>
            </w:hyperlink>
          </w:p>
        </w:tc>
        <w:tc>
          <w:tcPr>
            <w:tcW w:w="2520" w:type="dxa"/>
            <w:tcBorders>
              <w:top w:val="single" w:sz="4" w:space="0" w:color="auto"/>
              <w:left w:val="single" w:sz="4" w:space="0" w:color="auto"/>
              <w:bottom w:val="single" w:sz="4" w:space="0" w:color="auto"/>
              <w:right w:val="single" w:sz="4" w:space="0" w:color="auto"/>
            </w:tcBorders>
          </w:tcPr>
          <w:p w14:paraId="60F1DBA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4 Eliakim – </w:t>
            </w:r>
            <w:r w:rsidRPr="00FA4774">
              <w:rPr>
                <w:rFonts w:eastAsia="Times New Roman" w:cs="Times New Roman"/>
                <w:bCs/>
                <w:szCs w:val="24"/>
                <w:rtl/>
                <w:lang w:bidi="he-IL"/>
              </w:rPr>
              <w:t xml:space="preserve">אליקים </w:t>
            </w:r>
          </w:p>
        </w:tc>
        <w:tc>
          <w:tcPr>
            <w:tcW w:w="1862" w:type="dxa"/>
            <w:tcBorders>
              <w:top w:val="single" w:sz="4" w:space="0" w:color="auto"/>
              <w:left w:val="single" w:sz="4" w:space="0" w:color="auto"/>
              <w:bottom w:val="single" w:sz="4" w:space="0" w:color="auto"/>
              <w:right w:val="single" w:sz="4" w:space="0" w:color="auto"/>
            </w:tcBorders>
          </w:tcPr>
          <w:p w14:paraId="39838FD9" w14:textId="77777777" w:rsidR="00FA4774" w:rsidRPr="00FA4774" w:rsidRDefault="00FA4774" w:rsidP="00FA4774">
            <w:pPr>
              <w:rPr>
                <w:rFonts w:eastAsia="Times New Roman" w:cs="Times New Roman"/>
                <w:bCs/>
                <w:szCs w:val="24"/>
              </w:rPr>
            </w:pPr>
          </w:p>
        </w:tc>
      </w:tr>
      <w:tr w:rsidR="00FA4774" w:rsidRPr="00FA4774" w14:paraId="25FED556"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2E18605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33</w:t>
            </w:r>
          </w:p>
        </w:tc>
        <w:tc>
          <w:tcPr>
            <w:tcW w:w="3473" w:type="dxa"/>
            <w:tcBorders>
              <w:top w:val="single" w:sz="4" w:space="0" w:color="auto"/>
              <w:left w:val="single" w:sz="4" w:space="0" w:color="auto"/>
              <w:bottom w:val="single" w:sz="4" w:space="0" w:color="auto"/>
              <w:right w:val="single" w:sz="4" w:space="0" w:color="auto"/>
            </w:tcBorders>
          </w:tcPr>
          <w:p w14:paraId="7833CBE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Hor - </w:t>
            </w:r>
            <w:r w:rsidRPr="00FA4774">
              <w:rPr>
                <w:rFonts w:eastAsia="Times New Roman" w:cs="Times New Roman"/>
                <w:bCs/>
                <w:szCs w:val="24"/>
                <w:rtl/>
                <w:lang w:bidi="he-IL"/>
              </w:rPr>
              <w:t>הר</w:t>
            </w:r>
          </w:p>
        </w:tc>
        <w:tc>
          <w:tcPr>
            <w:tcW w:w="2540" w:type="dxa"/>
            <w:tcBorders>
              <w:top w:val="single" w:sz="4" w:space="0" w:color="auto"/>
              <w:left w:val="single" w:sz="4" w:space="0" w:color="auto"/>
              <w:bottom w:val="single" w:sz="4" w:space="0" w:color="auto"/>
              <w:right w:val="single" w:sz="4" w:space="0" w:color="auto"/>
            </w:tcBorders>
          </w:tcPr>
          <w:p w14:paraId="7621696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Mountain of mountains</w:t>
            </w:r>
          </w:p>
        </w:tc>
        <w:tc>
          <w:tcPr>
            <w:tcW w:w="2520" w:type="dxa"/>
            <w:tcBorders>
              <w:top w:val="single" w:sz="4" w:space="0" w:color="auto"/>
              <w:left w:val="single" w:sz="4" w:space="0" w:color="auto"/>
              <w:bottom w:val="single" w:sz="4" w:space="0" w:color="auto"/>
              <w:right w:val="single" w:sz="4" w:space="0" w:color="auto"/>
            </w:tcBorders>
          </w:tcPr>
          <w:p w14:paraId="7AD484C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5 Azor – </w:t>
            </w:r>
            <w:r w:rsidRPr="00FA4774">
              <w:rPr>
                <w:rFonts w:eastAsia="Times New Roman" w:cs="Times New Roman"/>
                <w:bCs/>
                <w:szCs w:val="24"/>
                <w:rtl/>
                <w:lang w:bidi="he-IL"/>
              </w:rPr>
              <w:t xml:space="preserve">עזור </w:t>
            </w:r>
          </w:p>
        </w:tc>
        <w:tc>
          <w:tcPr>
            <w:tcW w:w="1862" w:type="dxa"/>
            <w:tcBorders>
              <w:top w:val="single" w:sz="4" w:space="0" w:color="auto"/>
              <w:left w:val="single" w:sz="4" w:space="0" w:color="auto"/>
              <w:bottom w:val="single" w:sz="4" w:space="0" w:color="auto"/>
              <w:right w:val="single" w:sz="4" w:space="0" w:color="auto"/>
            </w:tcBorders>
          </w:tcPr>
          <w:p w14:paraId="45F6BEB4" w14:textId="77777777" w:rsidR="00FA4774" w:rsidRPr="00FA4774" w:rsidRDefault="00FA4774" w:rsidP="00FA4774">
            <w:pPr>
              <w:rPr>
                <w:rFonts w:eastAsia="Times New Roman" w:cs="Times New Roman"/>
                <w:bCs/>
                <w:szCs w:val="24"/>
              </w:rPr>
            </w:pPr>
          </w:p>
        </w:tc>
      </w:tr>
      <w:tr w:rsidR="00FA4774" w:rsidRPr="00FA4774" w14:paraId="51A626FA"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C4B04D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34</w:t>
            </w:r>
          </w:p>
        </w:tc>
        <w:tc>
          <w:tcPr>
            <w:tcW w:w="3473" w:type="dxa"/>
            <w:tcBorders>
              <w:top w:val="single" w:sz="4" w:space="0" w:color="auto"/>
              <w:left w:val="single" w:sz="4" w:space="0" w:color="auto"/>
              <w:bottom w:val="single" w:sz="4" w:space="0" w:color="auto"/>
              <w:right w:val="single" w:sz="4" w:space="0" w:color="auto"/>
            </w:tcBorders>
          </w:tcPr>
          <w:p w14:paraId="250528E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Tzalmonah - </w:t>
            </w:r>
            <w:r w:rsidRPr="00FA4774">
              <w:rPr>
                <w:rFonts w:eastAsia="Times New Roman" w:cs="Times New Roman"/>
                <w:bCs/>
                <w:szCs w:val="24"/>
                <w:rtl/>
                <w:lang w:bidi="he-IL"/>
              </w:rPr>
              <w:t>צלמנה</w:t>
            </w:r>
          </w:p>
        </w:tc>
        <w:tc>
          <w:tcPr>
            <w:tcW w:w="2540" w:type="dxa"/>
            <w:tcBorders>
              <w:top w:val="single" w:sz="4" w:space="0" w:color="auto"/>
              <w:left w:val="single" w:sz="4" w:space="0" w:color="auto"/>
              <w:bottom w:val="single" w:sz="4" w:space="0" w:color="auto"/>
              <w:right w:val="single" w:sz="4" w:space="0" w:color="auto"/>
            </w:tcBorders>
          </w:tcPr>
          <w:p w14:paraId="51FE473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Shadiness</w:t>
            </w:r>
          </w:p>
        </w:tc>
        <w:tc>
          <w:tcPr>
            <w:tcW w:w="2520" w:type="dxa"/>
            <w:tcBorders>
              <w:top w:val="single" w:sz="4" w:space="0" w:color="auto"/>
              <w:left w:val="single" w:sz="4" w:space="0" w:color="auto"/>
              <w:bottom w:val="single" w:sz="4" w:space="0" w:color="auto"/>
              <w:right w:val="single" w:sz="4" w:space="0" w:color="auto"/>
            </w:tcBorders>
          </w:tcPr>
          <w:p w14:paraId="22FEA5A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6 Sadoc – </w:t>
            </w:r>
            <w:r w:rsidRPr="00FA4774">
              <w:rPr>
                <w:rFonts w:eastAsia="Times New Roman" w:cs="Times New Roman"/>
                <w:bCs/>
                <w:szCs w:val="24"/>
                <w:rtl/>
                <w:lang w:bidi="he-IL"/>
              </w:rPr>
              <w:t xml:space="preserve">צדוק </w:t>
            </w:r>
          </w:p>
        </w:tc>
        <w:tc>
          <w:tcPr>
            <w:tcW w:w="1862" w:type="dxa"/>
            <w:tcBorders>
              <w:top w:val="single" w:sz="4" w:space="0" w:color="auto"/>
              <w:left w:val="single" w:sz="4" w:space="0" w:color="auto"/>
              <w:bottom w:val="single" w:sz="4" w:space="0" w:color="auto"/>
              <w:right w:val="single" w:sz="4" w:space="0" w:color="auto"/>
            </w:tcBorders>
          </w:tcPr>
          <w:p w14:paraId="1E26CD7E" w14:textId="77777777" w:rsidR="00FA4774" w:rsidRPr="00FA4774" w:rsidRDefault="00FA4774" w:rsidP="00FA4774">
            <w:pPr>
              <w:rPr>
                <w:rFonts w:eastAsia="Times New Roman" w:cs="Times New Roman"/>
                <w:bCs/>
                <w:szCs w:val="24"/>
              </w:rPr>
            </w:pPr>
          </w:p>
        </w:tc>
      </w:tr>
      <w:tr w:rsidR="00FA4774" w:rsidRPr="00FA4774" w14:paraId="23EA6FAC"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E32143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35</w:t>
            </w:r>
          </w:p>
        </w:tc>
        <w:tc>
          <w:tcPr>
            <w:tcW w:w="3473" w:type="dxa"/>
            <w:tcBorders>
              <w:top w:val="single" w:sz="4" w:space="0" w:color="auto"/>
              <w:left w:val="single" w:sz="4" w:space="0" w:color="auto"/>
              <w:bottom w:val="single" w:sz="4" w:space="0" w:color="auto"/>
              <w:right w:val="single" w:sz="4" w:space="0" w:color="auto"/>
            </w:tcBorders>
          </w:tcPr>
          <w:p w14:paraId="123F7D0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Punon - </w:t>
            </w:r>
            <w:r w:rsidRPr="00FA4774">
              <w:rPr>
                <w:rFonts w:eastAsia="Times New Roman" w:cs="Times New Roman"/>
                <w:bCs/>
                <w:szCs w:val="24"/>
                <w:rtl/>
                <w:lang w:bidi="he-IL"/>
              </w:rPr>
              <w:t>פונן</w:t>
            </w:r>
          </w:p>
        </w:tc>
        <w:tc>
          <w:tcPr>
            <w:tcW w:w="2540" w:type="dxa"/>
            <w:tcBorders>
              <w:top w:val="single" w:sz="4" w:space="0" w:color="auto"/>
              <w:left w:val="single" w:sz="4" w:space="0" w:color="auto"/>
              <w:bottom w:val="single" w:sz="4" w:space="0" w:color="auto"/>
              <w:right w:val="single" w:sz="4" w:space="0" w:color="auto"/>
            </w:tcBorders>
          </w:tcPr>
          <w:p w14:paraId="28ACE5D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Perplexity</w:t>
            </w:r>
          </w:p>
        </w:tc>
        <w:tc>
          <w:tcPr>
            <w:tcW w:w="2520" w:type="dxa"/>
            <w:tcBorders>
              <w:top w:val="single" w:sz="4" w:space="0" w:color="auto"/>
              <w:left w:val="single" w:sz="4" w:space="0" w:color="auto"/>
              <w:bottom w:val="single" w:sz="4" w:space="0" w:color="auto"/>
              <w:right w:val="single" w:sz="4" w:space="0" w:color="auto"/>
            </w:tcBorders>
          </w:tcPr>
          <w:p w14:paraId="0BFA309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7 Achim – </w:t>
            </w:r>
            <w:r w:rsidRPr="00FA4774">
              <w:rPr>
                <w:rFonts w:eastAsia="Times New Roman" w:cs="Times New Roman"/>
                <w:bCs/>
                <w:szCs w:val="24"/>
                <w:rtl/>
                <w:lang w:bidi="he-IL"/>
              </w:rPr>
              <w:t xml:space="preserve">יכין </w:t>
            </w:r>
          </w:p>
        </w:tc>
        <w:tc>
          <w:tcPr>
            <w:tcW w:w="1862" w:type="dxa"/>
            <w:tcBorders>
              <w:top w:val="single" w:sz="4" w:space="0" w:color="auto"/>
              <w:left w:val="single" w:sz="4" w:space="0" w:color="auto"/>
              <w:bottom w:val="single" w:sz="4" w:space="0" w:color="auto"/>
              <w:right w:val="single" w:sz="4" w:space="0" w:color="auto"/>
            </w:tcBorders>
          </w:tcPr>
          <w:p w14:paraId="1826CF46" w14:textId="77777777" w:rsidR="00FA4774" w:rsidRPr="00FA4774" w:rsidRDefault="00FA4774" w:rsidP="00FA4774">
            <w:pPr>
              <w:rPr>
                <w:rFonts w:eastAsia="Times New Roman" w:cs="Times New Roman"/>
                <w:bCs/>
                <w:szCs w:val="24"/>
              </w:rPr>
            </w:pPr>
          </w:p>
        </w:tc>
      </w:tr>
      <w:tr w:rsidR="00FA4774" w:rsidRPr="00FA4774" w14:paraId="68BDC28F"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3CAD8A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36</w:t>
            </w:r>
          </w:p>
        </w:tc>
        <w:tc>
          <w:tcPr>
            <w:tcW w:w="3473" w:type="dxa"/>
            <w:tcBorders>
              <w:top w:val="single" w:sz="4" w:space="0" w:color="auto"/>
              <w:left w:val="single" w:sz="4" w:space="0" w:color="auto"/>
              <w:bottom w:val="single" w:sz="4" w:space="0" w:color="auto"/>
              <w:right w:val="single" w:sz="4" w:space="0" w:color="auto"/>
            </w:tcBorders>
          </w:tcPr>
          <w:p w14:paraId="47E636D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Oboth - </w:t>
            </w:r>
            <w:r w:rsidRPr="00FA4774">
              <w:rPr>
                <w:rFonts w:eastAsia="Times New Roman" w:cs="Times New Roman"/>
                <w:bCs/>
                <w:szCs w:val="24"/>
                <w:rtl/>
                <w:lang w:bidi="he-IL"/>
              </w:rPr>
              <w:t>אבת</w:t>
            </w:r>
          </w:p>
        </w:tc>
        <w:tc>
          <w:tcPr>
            <w:tcW w:w="2540" w:type="dxa"/>
            <w:tcBorders>
              <w:top w:val="single" w:sz="4" w:space="0" w:color="auto"/>
              <w:left w:val="single" w:sz="4" w:space="0" w:color="auto"/>
              <w:bottom w:val="single" w:sz="4" w:space="0" w:color="auto"/>
              <w:right w:val="single" w:sz="4" w:space="0" w:color="auto"/>
            </w:tcBorders>
          </w:tcPr>
          <w:p w14:paraId="65D39F1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Necromancer</w:t>
            </w:r>
          </w:p>
        </w:tc>
        <w:tc>
          <w:tcPr>
            <w:tcW w:w="2520" w:type="dxa"/>
            <w:tcBorders>
              <w:top w:val="single" w:sz="4" w:space="0" w:color="auto"/>
              <w:left w:val="single" w:sz="4" w:space="0" w:color="auto"/>
              <w:bottom w:val="single" w:sz="4" w:space="0" w:color="auto"/>
              <w:right w:val="single" w:sz="4" w:space="0" w:color="auto"/>
            </w:tcBorders>
          </w:tcPr>
          <w:p w14:paraId="028C0BC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8 Eliud – </w:t>
            </w:r>
            <w:r w:rsidRPr="00FA4774">
              <w:rPr>
                <w:rFonts w:eastAsia="Times New Roman" w:cs="Times New Roman"/>
                <w:bCs/>
                <w:szCs w:val="24"/>
                <w:rtl/>
                <w:lang w:bidi="he-IL"/>
              </w:rPr>
              <w:t xml:space="preserve">אליהוד </w:t>
            </w:r>
          </w:p>
        </w:tc>
        <w:tc>
          <w:tcPr>
            <w:tcW w:w="1862" w:type="dxa"/>
            <w:tcBorders>
              <w:top w:val="single" w:sz="4" w:space="0" w:color="auto"/>
              <w:left w:val="single" w:sz="4" w:space="0" w:color="auto"/>
              <w:bottom w:val="single" w:sz="4" w:space="0" w:color="auto"/>
              <w:right w:val="single" w:sz="4" w:space="0" w:color="auto"/>
            </w:tcBorders>
          </w:tcPr>
          <w:p w14:paraId="51ACAEE1" w14:textId="77777777" w:rsidR="00FA4774" w:rsidRPr="00FA4774" w:rsidRDefault="00FA4774" w:rsidP="00FA4774">
            <w:pPr>
              <w:rPr>
                <w:rFonts w:eastAsia="Times New Roman" w:cs="Times New Roman"/>
                <w:bCs/>
                <w:szCs w:val="24"/>
              </w:rPr>
            </w:pPr>
          </w:p>
        </w:tc>
      </w:tr>
      <w:tr w:rsidR="00FA4774" w:rsidRPr="00FA4774" w14:paraId="549E977F"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52DDCA1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37</w:t>
            </w:r>
          </w:p>
        </w:tc>
        <w:tc>
          <w:tcPr>
            <w:tcW w:w="3473" w:type="dxa"/>
            <w:tcBorders>
              <w:top w:val="single" w:sz="4" w:space="0" w:color="auto"/>
              <w:left w:val="single" w:sz="4" w:space="0" w:color="auto"/>
              <w:bottom w:val="single" w:sz="4" w:space="0" w:color="auto"/>
              <w:right w:val="single" w:sz="4" w:space="0" w:color="auto"/>
            </w:tcBorders>
          </w:tcPr>
          <w:p w14:paraId="219F45B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Iye Abarim - </w:t>
            </w:r>
            <w:r w:rsidRPr="00FA4774">
              <w:rPr>
                <w:rFonts w:eastAsia="Times New Roman" w:cs="Times New Roman"/>
                <w:bCs/>
                <w:szCs w:val="24"/>
                <w:rtl/>
                <w:lang w:bidi="he-IL"/>
              </w:rPr>
              <w:t>העברים</w:t>
            </w:r>
            <w:r w:rsidRPr="00FA4774">
              <w:rPr>
                <w:rFonts w:eastAsia="Times New Roman" w:cs="Times New Roman"/>
                <w:bCs/>
                <w:szCs w:val="24"/>
              </w:rPr>
              <w:t xml:space="preserve"> </w:t>
            </w:r>
            <w:r w:rsidRPr="00FA4774">
              <w:rPr>
                <w:rFonts w:eastAsia="Times New Roman" w:cs="Times New Roman"/>
                <w:bCs/>
                <w:szCs w:val="24"/>
                <w:rtl/>
                <w:lang w:bidi="he-IL"/>
              </w:rPr>
              <w:t>עיי</w:t>
            </w:r>
          </w:p>
        </w:tc>
        <w:tc>
          <w:tcPr>
            <w:tcW w:w="2540" w:type="dxa"/>
            <w:tcBorders>
              <w:top w:val="single" w:sz="4" w:space="0" w:color="auto"/>
              <w:left w:val="single" w:sz="4" w:space="0" w:color="auto"/>
              <w:bottom w:val="single" w:sz="4" w:space="0" w:color="auto"/>
              <w:right w:val="single" w:sz="4" w:space="0" w:color="auto"/>
            </w:tcBorders>
          </w:tcPr>
          <w:p w14:paraId="7641C056" w14:textId="77777777" w:rsidR="00FA4774" w:rsidRPr="00FA4774" w:rsidRDefault="00FA4774" w:rsidP="00FA4774">
            <w:pPr>
              <w:rPr>
                <w:rFonts w:eastAsia="Times New Roman" w:cs="Times New Roman"/>
                <w:bCs/>
                <w:szCs w:val="24"/>
              </w:rPr>
            </w:pPr>
            <w:r w:rsidRPr="00FA4774">
              <w:rPr>
                <w:rFonts w:eastAsia="Times New Roman" w:cs="Times New Roman"/>
                <w:szCs w:val="24"/>
              </w:rPr>
              <w:t>Ruins of the Passes</w:t>
            </w:r>
          </w:p>
        </w:tc>
        <w:tc>
          <w:tcPr>
            <w:tcW w:w="2520" w:type="dxa"/>
            <w:tcBorders>
              <w:top w:val="single" w:sz="4" w:space="0" w:color="auto"/>
              <w:left w:val="single" w:sz="4" w:space="0" w:color="auto"/>
              <w:bottom w:val="single" w:sz="4" w:space="0" w:color="auto"/>
              <w:right w:val="single" w:sz="4" w:space="0" w:color="auto"/>
            </w:tcBorders>
          </w:tcPr>
          <w:p w14:paraId="537C9B0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9 Eleazar – </w:t>
            </w:r>
            <w:r w:rsidRPr="00FA4774">
              <w:rPr>
                <w:rFonts w:eastAsia="Times New Roman" w:cs="Times New Roman"/>
                <w:bCs/>
                <w:szCs w:val="24"/>
                <w:rtl/>
                <w:lang w:bidi="he-IL"/>
              </w:rPr>
              <w:t xml:space="preserve">אלעזר </w:t>
            </w:r>
          </w:p>
        </w:tc>
        <w:tc>
          <w:tcPr>
            <w:tcW w:w="1862" w:type="dxa"/>
            <w:tcBorders>
              <w:top w:val="single" w:sz="4" w:space="0" w:color="auto"/>
              <w:left w:val="single" w:sz="4" w:space="0" w:color="auto"/>
              <w:bottom w:val="single" w:sz="4" w:space="0" w:color="auto"/>
              <w:right w:val="single" w:sz="4" w:space="0" w:color="auto"/>
            </w:tcBorders>
          </w:tcPr>
          <w:p w14:paraId="6E552CA5" w14:textId="77777777" w:rsidR="00FA4774" w:rsidRPr="00FA4774" w:rsidRDefault="00FA4774" w:rsidP="00FA4774">
            <w:pPr>
              <w:rPr>
                <w:rFonts w:eastAsia="Times New Roman" w:cs="Times New Roman"/>
                <w:bCs/>
                <w:szCs w:val="24"/>
              </w:rPr>
            </w:pPr>
          </w:p>
        </w:tc>
      </w:tr>
      <w:tr w:rsidR="00FA4774" w:rsidRPr="00FA4774" w14:paraId="6D2F687F"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6326D02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38</w:t>
            </w:r>
          </w:p>
        </w:tc>
        <w:tc>
          <w:tcPr>
            <w:tcW w:w="3473" w:type="dxa"/>
            <w:tcBorders>
              <w:top w:val="single" w:sz="4" w:space="0" w:color="auto"/>
              <w:left w:val="single" w:sz="4" w:space="0" w:color="auto"/>
              <w:bottom w:val="single" w:sz="4" w:space="0" w:color="auto"/>
              <w:right w:val="single" w:sz="4" w:space="0" w:color="auto"/>
            </w:tcBorders>
          </w:tcPr>
          <w:p w14:paraId="630C736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Divon Gad - </w:t>
            </w:r>
            <w:r w:rsidRPr="00FA4774">
              <w:rPr>
                <w:rFonts w:eastAsia="Times New Roman" w:cs="Times New Roman"/>
                <w:bCs/>
                <w:szCs w:val="24"/>
                <w:rtl/>
                <w:lang w:bidi="he-IL"/>
              </w:rPr>
              <w:t>גד</w:t>
            </w:r>
            <w:r w:rsidRPr="00FA4774">
              <w:rPr>
                <w:rFonts w:eastAsia="Times New Roman" w:cs="Times New Roman"/>
                <w:bCs/>
                <w:szCs w:val="24"/>
              </w:rPr>
              <w:t xml:space="preserve"> </w:t>
            </w:r>
            <w:r w:rsidRPr="00FA4774">
              <w:rPr>
                <w:rFonts w:eastAsia="Times New Roman" w:cs="Times New Roman"/>
                <w:bCs/>
                <w:szCs w:val="24"/>
                <w:rtl/>
                <w:lang w:bidi="he-IL"/>
              </w:rPr>
              <w:t>דיבן</w:t>
            </w:r>
            <w:r w:rsidRPr="00FA4774">
              <w:rPr>
                <w:rFonts w:eastAsia="Times New Roman" w:cs="Times New Roman"/>
                <w:bCs/>
                <w:szCs w:val="24"/>
              </w:rPr>
              <w:t xml:space="preserve"> </w:t>
            </w:r>
          </w:p>
        </w:tc>
        <w:tc>
          <w:tcPr>
            <w:tcW w:w="2540" w:type="dxa"/>
            <w:tcBorders>
              <w:top w:val="single" w:sz="4" w:space="0" w:color="auto"/>
              <w:left w:val="single" w:sz="4" w:space="0" w:color="auto"/>
              <w:bottom w:val="single" w:sz="4" w:space="0" w:color="auto"/>
              <w:right w:val="single" w:sz="4" w:space="0" w:color="auto"/>
            </w:tcBorders>
          </w:tcPr>
          <w:p w14:paraId="6FB3632C" w14:textId="032AC427" w:rsidR="00FA4774" w:rsidRPr="00FA4774" w:rsidRDefault="00000000" w:rsidP="00FA4774">
            <w:pPr>
              <w:rPr>
                <w:rFonts w:eastAsia="Times New Roman" w:cs="Times New Roman"/>
                <w:bCs/>
                <w:szCs w:val="24"/>
              </w:rPr>
            </w:pPr>
            <w:hyperlink r:id="rId2157" w:history="1">
              <w:r w:rsidR="00FA4774" w:rsidRPr="004F6B23">
                <w:rPr>
                  <w:rStyle w:val="Hyperlink"/>
                  <w:rFonts w:eastAsia="Times New Roman" w:cs="Times New Roman"/>
                  <w:szCs w:val="24"/>
                </w:rPr>
                <w:t>Place</w:t>
              </w:r>
            </w:hyperlink>
            <w:r w:rsidR="00FA4774" w:rsidRPr="00FA4774">
              <w:rPr>
                <w:rFonts w:eastAsia="Times New Roman" w:cs="Times New Roman"/>
                <w:szCs w:val="24"/>
              </w:rPr>
              <w:t xml:space="preserve"> of fortune</w:t>
            </w:r>
          </w:p>
        </w:tc>
        <w:tc>
          <w:tcPr>
            <w:tcW w:w="2520" w:type="dxa"/>
            <w:tcBorders>
              <w:top w:val="single" w:sz="4" w:space="0" w:color="auto"/>
              <w:left w:val="single" w:sz="4" w:space="0" w:color="auto"/>
              <w:bottom w:val="single" w:sz="4" w:space="0" w:color="auto"/>
              <w:right w:val="single" w:sz="4" w:space="0" w:color="auto"/>
            </w:tcBorders>
          </w:tcPr>
          <w:p w14:paraId="4FF0706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10 Matthan – </w:t>
            </w:r>
            <w:r w:rsidRPr="00FA4774">
              <w:rPr>
                <w:rFonts w:eastAsia="Times New Roman" w:cs="Times New Roman"/>
                <w:bCs/>
                <w:szCs w:val="24"/>
                <w:rtl/>
                <w:lang w:bidi="he-IL"/>
              </w:rPr>
              <w:t xml:space="preserve">מתן </w:t>
            </w:r>
          </w:p>
        </w:tc>
        <w:tc>
          <w:tcPr>
            <w:tcW w:w="1862" w:type="dxa"/>
            <w:tcBorders>
              <w:top w:val="single" w:sz="4" w:space="0" w:color="auto"/>
              <w:left w:val="single" w:sz="4" w:space="0" w:color="auto"/>
              <w:bottom w:val="single" w:sz="4" w:space="0" w:color="auto"/>
              <w:right w:val="single" w:sz="4" w:space="0" w:color="auto"/>
            </w:tcBorders>
          </w:tcPr>
          <w:p w14:paraId="56148B43" w14:textId="77777777" w:rsidR="00FA4774" w:rsidRPr="00FA4774" w:rsidRDefault="00FA4774" w:rsidP="00FA4774">
            <w:pPr>
              <w:rPr>
                <w:rFonts w:eastAsia="Times New Roman" w:cs="Times New Roman"/>
                <w:bCs/>
                <w:szCs w:val="24"/>
              </w:rPr>
            </w:pPr>
          </w:p>
        </w:tc>
      </w:tr>
      <w:tr w:rsidR="00FA4774" w:rsidRPr="00FA4774" w14:paraId="2E513A13"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EC8C43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39</w:t>
            </w:r>
          </w:p>
        </w:tc>
        <w:tc>
          <w:tcPr>
            <w:tcW w:w="3473" w:type="dxa"/>
            <w:tcBorders>
              <w:top w:val="single" w:sz="4" w:space="0" w:color="auto"/>
              <w:left w:val="single" w:sz="4" w:space="0" w:color="auto"/>
              <w:bottom w:val="single" w:sz="4" w:space="0" w:color="auto"/>
              <w:right w:val="single" w:sz="4" w:space="0" w:color="auto"/>
            </w:tcBorders>
          </w:tcPr>
          <w:p w14:paraId="071BC04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Almon Diblathaim - </w:t>
            </w:r>
            <w:r w:rsidRPr="00FA4774">
              <w:rPr>
                <w:rFonts w:eastAsia="Times New Roman" w:cs="Times New Roman"/>
                <w:bCs/>
                <w:szCs w:val="24"/>
                <w:rtl/>
                <w:lang w:bidi="he-IL"/>
              </w:rPr>
              <w:t>דבלתימה</w:t>
            </w:r>
            <w:r w:rsidRPr="00FA4774">
              <w:rPr>
                <w:rFonts w:eastAsia="Times New Roman" w:cs="Times New Roman"/>
                <w:bCs/>
                <w:szCs w:val="24"/>
              </w:rPr>
              <w:t xml:space="preserve"> </w:t>
            </w:r>
            <w:r w:rsidRPr="00FA4774">
              <w:rPr>
                <w:rFonts w:eastAsia="Times New Roman" w:cs="Times New Roman"/>
                <w:bCs/>
                <w:szCs w:val="24"/>
                <w:rtl/>
                <w:lang w:bidi="he-IL"/>
              </w:rPr>
              <w:t>עלמן</w:t>
            </w:r>
            <w:r w:rsidRPr="00FA4774">
              <w:rPr>
                <w:rFonts w:eastAsia="Times New Roman" w:cs="Times New Roman"/>
                <w:bCs/>
                <w:szCs w:val="24"/>
              </w:rPr>
              <w:t xml:space="preserve"> </w:t>
            </w:r>
          </w:p>
        </w:tc>
        <w:tc>
          <w:tcPr>
            <w:tcW w:w="2540" w:type="dxa"/>
            <w:tcBorders>
              <w:top w:val="single" w:sz="4" w:space="0" w:color="auto"/>
              <w:left w:val="single" w:sz="4" w:space="0" w:color="auto"/>
              <w:bottom w:val="single" w:sz="4" w:space="0" w:color="auto"/>
              <w:right w:val="single" w:sz="4" w:space="0" w:color="auto"/>
            </w:tcBorders>
          </w:tcPr>
          <w:p w14:paraId="4EAD39C4" w14:textId="409DD8F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Cake of Pressed </w:t>
            </w:r>
            <w:hyperlink r:id="rId2158" w:history="1">
              <w:r w:rsidRPr="004F6B23">
                <w:rPr>
                  <w:rStyle w:val="Hyperlink"/>
                  <w:rFonts w:eastAsia="Times New Roman" w:cs="Times New Roman"/>
                  <w:bCs/>
                  <w:szCs w:val="24"/>
                </w:rPr>
                <w:t>Figs</w:t>
              </w:r>
            </w:hyperlink>
          </w:p>
        </w:tc>
        <w:tc>
          <w:tcPr>
            <w:tcW w:w="2520" w:type="dxa"/>
            <w:tcBorders>
              <w:top w:val="single" w:sz="4" w:space="0" w:color="auto"/>
              <w:left w:val="single" w:sz="4" w:space="0" w:color="auto"/>
              <w:bottom w:val="single" w:sz="4" w:space="0" w:color="auto"/>
              <w:right w:val="single" w:sz="4" w:space="0" w:color="auto"/>
            </w:tcBorders>
          </w:tcPr>
          <w:p w14:paraId="668DEE57" w14:textId="492B72EF"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11 </w:t>
            </w:r>
            <w:hyperlink r:id="rId2159" w:history="1">
              <w:r w:rsidRPr="004F6B23">
                <w:rPr>
                  <w:rStyle w:val="Hyperlink"/>
                  <w:rFonts w:eastAsia="Times New Roman" w:cs="Times New Roman"/>
                  <w:bCs/>
                  <w:szCs w:val="24"/>
                </w:rPr>
                <w:t>Jacob</w:t>
              </w:r>
            </w:hyperlink>
            <w:r w:rsidRPr="00FA4774">
              <w:rPr>
                <w:rFonts w:eastAsia="Times New Roman" w:cs="Times New Roman"/>
                <w:bCs/>
                <w:szCs w:val="24"/>
              </w:rPr>
              <w:t xml:space="preserve"> – </w:t>
            </w:r>
            <w:r w:rsidRPr="00FA4774">
              <w:rPr>
                <w:rFonts w:eastAsia="Times New Roman" w:cs="Times New Roman"/>
                <w:bCs/>
                <w:szCs w:val="24"/>
                <w:rtl/>
                <w:lang w:bidi="he-IL"/>
              </w:rPr>
              <w:t xml:space="preserve">יעקב </w:t>
            </w:r>
          </w:p>
        </w:tc>
        <w:tc>
          <w:tcPr>
            <w:tcW w:w="1862" w:type="dxa"/>
            <w:tcBorders>
              <w:top w:val="single" w:sz="4" w:space="0" w:color="auto"/>
              <w:left w:val="single" w:sz="4" w:space="0" w:color="auto"/>
              <w:bottom w:val="single" w:sz="4" w:space="0" w:color="auto"/>
              <w:right w:val="single" w:sz="4" w:space="0" w:color="auto"/>
            </w:tcBorders>
          </w:tcPr>
          <w:p w14:paraId="6DFD6D26" w14:textId="77777777" w:rsidR="00FA4774" w:rsidRPr="00FA4774" w:rsidRDefault="00FA4774" w:rsidP="00FA4774">
            <w:pPr>
              <w:rPr>
                <w:rFonts w:eastAsia="Times New Roman" w:cs="Times New Roman"/>
                <w:bCs/>
                <w:szCs w:val="24"/>
              </w:rPr>
            </w:pPr>
          </w:p>
        </w:tc>
      </w:tr>
      <w:tr w:rsidR="00FA4774" w:rsidRPr="00FA4774" w14:paraId="6ED39B70"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7D2DBAB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40</w:t>
            </w:r>
          </w:p>
        </w:tc>
        <w:tc>
          <w:tcPr>
            <w:tcW w:w="3473" w:type="dxa"/>
            <w:tcBorders>
              <w:top w:val="single" w:sz="4" w:space="0" w:color="auto"/>
              <w:left w:val="single" w:sz="4" w:space="0" w:color="auto"/>
              <w:bottom w:val="single" w:sz="4" w:space="0" w:color="auto"/>
              <w:right w:val="single" w:sz="4" w:space="0" w:color="auto"/>
            </w:tcBorders>
          </w:tcPr>
          <w:p w14:paraId="5E60500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M’hari Abarim – </w:t>
            </w:r>
            <w:r w:rsidRPr="00FA4774">
              <w:rPr>
                <w:rFonts w:eastAsia="Times New Roman" w:cs="Times New Roman" w:hint="cs"/>
                <w:b/>
                <w:bCs/>
                <w:szCs w:val="24"/>
                <w:rtl/>
                <w:lang w:bidi="he-IL"/>
              </w:rPr>
              <w:t>מֵהָרֵי הָעֲבָרִים</w:t>
            </w:r>
          </w:p>
        </w:tc>
        <w:tc>
          <w:tcPr>
            <w:tcW w:w="2540" w:type="dxa"/>
            <w:tcBorders>
              <w:top w:val="single" w:sz="4" w:space="0" w:color="auto"/>
              <w:left w:val="single" w:sz="4" w:space="0" w:color="auto"/>
              <w:bottom w:val="single" w:sz="4" w:space="0" w:color="auto"/>
              <w:right w:val="single" w:sz="4" w:space="0" w:color="auto"/>
            </w:tcBorders>
          </w:tcPr>
          <w:p w14:paraId="2FEADEB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Mountains of the Passes</w:t>
            </w:r>
          </w:p>
        </w:tc>
        <w:tc>
          <w:tcPr>
            <w:tcW w:w="2520" w:type="dxa"/>
            <w:tcBorders>
              <w:top w:val="single" w:sz="4" w:space="0" w:color="auto"/>
              <w:left w:val="single" w:sz="4" w:space="0" w:color="auto"/>
              <w:bottom w:val="single" w:sz="4" w:space="0" w:color="auto"/>
              <w:right w:val="single" w:sz="4" w:space="0" w:color="auto"/>
            </w:tcBorders>
          </w:tcPr>
          <w:p w14:paraId="606E8824" w14:textId="0AF1363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12 </w:t>
            </w:r>
            <w:hyperlink r:id="rId2160" w:history="1">
              <w:r w:rsidRPr="004F6B23">
                <w:rPr>
                  <w:rStyle w:val="Hyperlink"/>
                  <w:rFonts w:eastAsia="Times New Roman" w:cs="Times New Roman"/>
                  <w:bCs/>
                  <w:szCs w:val="24"/>
                </w:rPr>
                <w:t>Joseph</w:t>
              </w:r>
            </w:hyperlink>
            <w:r w:rsidRPr="00FA4774">
              <w:rPr>
                <w:rFonts w:eastAsia="Times New Roman" w:cs="Times New Roman"/>
                <w:bCs/>
                <w:szCs w:val="24"/>
              </w:rPr>
              <w:t xml:space="preserve"> – </w:t>
            </w:r>
            <w:r w:rsidRPr="00FA4774">
              <w:rPr>
                <w:rFonts w:eastAsia="Times New Roman" w:cs="Times New Roman"/>
                <w:bCs/>
                <w:szCs w:val="24"/>
                <w:rtl/>
                <w:lang w:bidi="he-IL"/>
              </w:rPr>
              <w:t xml:space="preserve">יוסף </w:t>
            </w:r>
          </w:p>
        </w:tc>
        <w:tc>
          <w:tcPr>
            <w:tcW w:w="1862" w:type="dxa"/>
            <w:tcBorders>
              <w:top w:val="single" w:sz="4" w:space="0" w:color="auto"/>
              <w:left w:val="single" w:sz="4" w:space="0" w:color="auto"/>
              <w:bottom w:val="single" w:sz="4" w:space="0" w:color="auto"/>
              <w:right w:val="single" w:sz="4" w:space="0" w:color="auto"/>
            </w:tcBorders>
          </w:tcPr>
          <w:p w14:paraId="0B69A460" w14:textId="77777777" w:rsidR="00FA4774" w:rsidRPr="00FA4774" w:rsidRDefault="00FA4774" w:rsidP="00FA4774">
            <w:pPr>
              <w:rPr>
                <w:rFonts w:eastAsia="Times New Roman" w:cs="Times New Roman"/>
                <w:bCs/>
                <w:szCs w:val="24"/>
              </w:rPr>
            </w:pPr>
          </w:p>
        </w:tc>
      </w:tr>
      <w:tr w:rsidR="00FA4774" w:rsidRPr="00FA4774" w14:paraId="0B2C239E"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46FF0A1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41</w:t>
            </w:r>
          </w:p>
        </w:tc>
        <w:tc>
          <w:tcPr>
            <w:tcW w:w="3473" w:type="dxa"/>
            <w:tcBorders>
              <w:top w:val="single" w:sz="4" w:space="0" w:color="auto"/>
              <w:left w:val="single" w:sz="4" w:space="0" w:color="auto"/>
              <w:bottom w:val="single" w:sz="4" w:space="0" w:color="auto"/>
              <w:right w:val="single" w:sz="4" w:space="0" w:color="auto"/>
            </w:tcBorders>
          </w:tcPr>
          <w:p w14:paraId="41336F5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Moab - </w:t>
            </w:r>
            <w:r w:rsidRPr="00FA4774">
              <w:rPr>
                <w:rFonts w:eastAsia="Times New Roman" w:cs="Times New Roman"/>
                <w:bCs/>
                <w:szCs w:val="24"/>
                <w:rtl/>
                <w:lang w:bidi="he-IL"/>
              </w:rPr>
              <w:t>מואב</w:t>
            </w:r>
          </w:p>
        </w:tc>
        <w:tc>
          <w:tcPr>
            <w:tcW w:w="2540" w:type="dxa"/>
            <w:tcBorders>
              <w:top w:val="single" w:sz="4" w:space="0" w:color="auto"/>
              <w:left w:val="single" w:sz="4" w:space="0" w:color="auto"/>
              <w:bottom w:val="single" w:sz="4" w:space="0" w:color="auto"/>
              <w:right w:val="single" w:sz="4" w:space="0" w:color="auto"/>
            </w:tcBorders>
          </w:tcPr>
          <w:p w14:paraId="6D4466E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Mother’s Father</w:t>
            </w:r>
          </w:p>
        </w:tc>
        <w:tc>
          <w:tcPr>
            <w:tcW w:w="2520" w:type="dxa"/>
            <w:tcBorders>
              <w:top w:val="single" w:sz="4" w:space="0" w:color="auto"/>
              <w:left w:val="single" w:sz="4" w:space="0" w:color="auto"/>
              <w:bottom w:val="single" w:sz="4" w:space="0" w:color="auto"/>
              <w:right w:val="single" w:sz="4" w:space="0" w:color="auto"/>
            </w:tcBorders>
          </w:tcPr>
          <w:p w14:paraId="742B97A2" w14:textId="1200FFC9"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13 </w:t>
            </w:r>
            <w:hyperlink r:id="rId2161" w:history="1">
              <w:r w:rsidRPr="004F6B23">
                <w:rPr>
                  <w:rStyle w:val="Hyperlink"/>
                  <w:rFonts w:eastAsia="Times New Roman" w:cs="Times New Roman"/>
                  <w:bCs/>
                  <w:szCs w:val="24"/>
                </w:rPr>
                <w:t>Yeshua</w:t>
              </w:r>
            </w:hyperlink>
            <w:r w:rsidRPr="00FA4774">
              <w:rPr>
                <w:rFonts w:eastAsia="Times New Roman" w:cs="Times New Roman"/>
                <w:bCs/>
                <w:szCs w:val="24"/>
              </w:rPr>
              <w:t xml:space="preserve"> – </w:t>
            </w:r>
            <w:r w:rsidRPr="00FA4774">
              <w:rPr>
                <w:rFonts w:eastAsia="Times New Roman" w:cs="Times New Roman"/>
                <w:bCs/>
                <w:szCs w:val="24"/>
                <w:rtl/>
                <w:lang w:bidi="he-IL"/>
              </w:rPr>
              <w:t xml:space="preserve">ישוע </w:t>
            </w:r>
          </w:p>
        </w:tc>
        <w:tc>
          <w:tcPr>
            <w:tcW w:w="1862" w:type="dxa"/>
            <w:tcBorders>
              <w:top w:val="single" w:sz="4" w:space="0" w:color="auto"/>
              <w:left w:val="single" w:sz="4" w:space="0" w:color="auto"/>
              <w:bottom w:val="single" w:sz="4" w:space="0" w:color="auto"/>
              <w:right w:val="single" w:sz="4" w:space="0" w:color="auto"/>
            </w:tcBorders>
          </w:tcPr>
          <w:p w14:paraId="47651039" w14:textId="77777777" w:rsidR="00FA4774" w:rsidRPr="00FA4774" w:rsidRDefault="00FA4774" w:rsidP="00FA4774">
            <w:pPr>
              <w:rPr>
                <w:rFonts w:eastAsia="Times New Roman" w:cs="Times New Roman"/>
                <w:bCs/>
                <w:szCs w:val="24"/>
              </w:rPr>
            </w:pPr>
          </w:p>
        </w:tc>
      </w:tr>
      <w:tr w:rsidR="00FA4774" w:rsidRPr="00FA4774" w14:paraId="62404702" w14:textId="77777777" w:rsidTr="00A134C9">
        <w:trPr>
          <w:jc w:val="center"/>
        </w:trPr>
        <w:tc>
          <w:tcPr>
            <w:tcW w:w="457" w:type="dxa"/>
            <w:tcBorders>
              <w:top w:val="single" w:sz="4" w:space="0" w:color="auto"/>
              <w:left w:val="single" w:sz="4" w:space="0" w:color="auto"/>
              <w:bottom w:val="single" w:sz="4" w:space="0" w:color="auto"/>
              <w:right w:val="single" w:sz="4" w:space="0" w:color="auto"/>
            </w:tcBorders>
          </w:tcPr>
          <w:p w14:paraId="375F0DC2"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42</w:t>
            </w:r>
          </w:p>
        </w:tc>
        <w:tc>
          <w:tcPr>
            <w:tcW w:w="3473" w:type="dxa"/>
            <w:tcBorders>
              <w:top w:val="single" w:sz="4" w:space="0" w:color="auto"/>
              <w:left w:val="single" w:sz="4" w:space="0" w:color="auto"/>
              <w:bottom w:val="single" w:sz="4" w:space="0" w:color="auto"/>
              <w:right w:val="single" w:sz="4" w:space="0" w:color="auto"/>
            </w:tcBorders>
          </w:tcPr>
          <w:p w14:paraId="549FAF81"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 xml:space="preserve">Beth Jeshimoth - </w:t>
            </w:r>
            <w:r w:rsidRPr="00FA4774">
              <w:rPr>
                <w:rFonts w:eastAsia="Times New Roman" w:cs="Times New Roman"/>
                <w:bCs/>
                <w:szCs w:val="24"/>
                <w:highlight w:val="yellow"/>
                <w:rtl/>
                <w:lang w:bidi="he-IL"/>
              </w:rPr>
              <w:t>הישמת</w:t>
            </w:r>
            <w:r w:rsidRPr="00FA4774">
              <w:rPr>
                <w:rFonts w:eastAsia="Times New Roman" w:cs="Times New Roman"/>
                <w:bCs/>
                <w:szCs w:val="24"/>
                <w:highlight w:val="yellow"/>
              </w:rPr>
              <w:t xml:space="preserve"> </w:t>
            </w:r>
            <w:r w:rsidRPr="00FA4774">
              <w:rPr>
                <w:rFonts w:eastAsia="Times New Roman" w:cs="Times New Roman"/>
                <w:bCs/>
                <w:szCs w:val="24"/>
                <w:highlight w:val="yellow"/>
                <w:rtl/>
                <w:lang w:bidi="he-IL"/>
              </w:rPr>
              <w:t>בית</w:t>
            </w:r>
          </w:p>
        </w:tc>
        <w:tc>
          <w:tcPr>
            <w:tcW w:w="2540" w:type="dxa"/>
            <w:tcBorders>
              <w:top w:val="single" w:sz="4" w:space="0" w:color="auto"/>
              <w:left w:val="single" w:sz="4" w:space="0" w:color="auto"/>
              <w:bottom w:val="single" w:sz="4" w:space="0" w:color="auto"/>
              <w:right w:val="single" w:sz="4" w:space="0" w:color="auto"/>
            </w:tcBorders>
          </w:tcPr>
          <w:p w14:paraId="0D1CD483"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House of The Desolations</w:t>
            </w:r>
          </w:p>
        </w:tc>
        <w:tc>
          <w:tcPr>
            <w:tcW w:w="2520" w:type="dxa"/>
            <w:tcBorders>
              <w:top w:val="single" w:sz="4" w:space="0" w:color="auto"/>
              <w:left w:val="single" w:sz="4" w:space="0" w:color="auto"/>
              <w:bottom w:val="single" w:sz="4" w:space="0" w:color="auto"/>
              <w:right w:val="single" w:sz="4" w:space="0" w:color="auto"/>
            </w:tcBorders>
          </w:tcPr>
          <w:p w14:paraId="2611679B" w14:textId="75F3666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 xml:space="preserve">14 </w:t>
            </w:r>
            <w:hyperlink r:id="rId2162" w:history="1">
              <w:r w:rsidRPr="004F6B23">
                <w:rPr>
                  <w:rStyle w:val="Hyperlink"/>
                  <w:rFonts w:eastAsia="Times New Roman" w:cs="Times New Roman"/>
                  <w:bCs/>
                  <w:szCs w:val="24"/>
                  <w:highlight w:val="yellow"/>
                </w:rPr>
                <w:t>Mashiach</w:t>
              </w:r>
            </w:hyperlink>
            <w:r w:rsidRPr="00FA4774">
              <w:rPr>
                <w:rFonts w:eastAsia="Times New Roman" w:cs="Times New Roman"/>
                <w:bCs/>
                <w:szCs w:val="24"/>
                <w:highlight w:val="yellow"/>
              </w:rPr>
              <w:t xml:space="preserve"> ben </w:t>
            </w:r>
            <w:hyperlink r:id="rId2163" w:history="1">
              <w:r w:rsidRPr="004F6B23">
                <w:rPr>
                  <w:rStyle w:val="Hyperlink"/>
                  <w:rFonts w:eastAsia="Times New Roman" w:cs="Times New Roman"/>
                  <w:bCs/>
                  <w:szCs w:val="24"/>
                  <w:highlight w:val="yellow"/>
                </w:rPr>
                <w:t>David</w:t>
              </w:r>
            </w:hyperlink>
          </w:p>
        </w:tc>
        <w:tc>
          <w:tcPr>
            <w:tcW w:w="1862" w:type="dxa"/>
            <w:tcBorders>
              <w:top w:val="single" w:sz="4" w:space="0" w:color="auto"/>
              <w:left w:val="single" w:sz="4" w:space="0" w:color="auto"/>
              <w:bottom w:val="single" w:sz="4" w:space="0" w:color="auto"/>
              <w:right w:val="single" w:sz="4" w:space="0" w:color="auto"/>
            </w:tcBorders>
          </w:tcPr>
          <w:p w14:paraId="04C059C3" w14:textId="77777777" w:rsidR="00FA4774" w:rsidRPr="00FA4774" w:rsidRDefault="00FA4774" w:rsidP="00FA4774">
            <w:pPr>
              <w:rPr>
                <w:rFonts w:eastAsia="Times New Roman" w:cs="Times New Roman"/>
                <w:bCs/>
                <w:szCs w:val="24"/>
              </w:rPr>
            </w:pPr>
          </w:p>
        </w:tc>
      </w:tr>
    </w:tbl>
    <w:p w14:paraId="56F10845" w14:textId="77777777" w:rsidR="00FA4774" w:rsidRPr="00FA4774" w:rsidRDefault="00FA4774" w:rsidP="00FA4774">
      <w:pPr>
        <w:rPr>
          <w:rFonts w:eastAsia="Times New Roman" w:cs="Times New Roman"/>
          <w:bCs/>
          <w:szCs w:val="24"/>
        </w:rPr>
      </w:pPr>
    </w:p>
    <w:p w14:paraId="77D7122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br w:type="page"/>
      </w:r>
    </w:p>
    <w:p w14:paraId="10E09998" w14:textId="2A93A58A" w:rsidR="00FA4774" w:rsidRPr="00FA4774" w:rsidRDefault="00FA4774" w:rsidP="00D76AFD">
      <w:pPr>
        <w:pStyle w:val="Heading1"/>
      </w:pPr>
      <w:bookmarkStart w:id="65" w:name="_Toc154268145"/>
      <w:r w:rsidRPr="00FA4774">
        <w:t xml:space="preserve">In the Genealogy of </w:t>
      </w:r>
      <w:hyperlink r:id="rId2164" w:history="1">
        <w:r w:rsidRPr="004F6B23">
          <w:rPr>
            <w:rStyle w:val="Hyperlink"/>
          </w:rPr>
          <w:t>Mashiach</w:t>
        </w:r>
      </w:hyperlink>
      <w:r w:rsidRPr="00FA4774">
        <w:t xml:space="preserve"> – Second look</w:t>
      </w:r>
      <w:bookmarkEnd w:id="65"/>
    </w:p>
    <w:p w14:paraId="137128E0" w14:textId="77777777" w:rsidR="00FA4774" w:rsidRPr="00FA4774" w:rsidRDefault="00FA4774" w:rsidP="00FA4774">
      <w:pPr>
        <w:rPr>
          <w:rFonts w:eastAsia="Times New Roman" w:cs="Times New Roman"/>
          <w:bCs/>
          <w:szCs w:val="24"/>
        </w:rPr>
      </w:pPr>
    </w:p>
    <w:tbl>
      <w:tblPr>
        <w:tblW w:w="0" w:type="auto"/>
        <w:jc w:val="center"/>
        <w:tblLook w:val="0000" w:firstRow="0" w:lastRow="0" w:firstColumn="0" w:lastColumn="0" w:noHBand="0" w:noVBand="0"/>
      </w:tblPr>
      <w:tblGrid>
        <w:gridCol w:w="416"/>
        <w:gridCol w:w="2023"/>
        <w:gridCol w:w="2324"/>
        <w:gridCol w:w="2025"/>
        <w:gridCol w:w="2514"/>
      </w:tblGrid>
      <w:tr w:rsidR="00FA4774" w:rsidRPr="00FA4774" w14:paraId="593A89DD"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7739C5E1" w14:textId="77777777" w:rsidR="00FA4774" w:rsidRPr="00FA4774" w:rsidRDefault="00FA4774" w:rsidP="00FA4774">
            <w:pPr>
              <w:snapToGrid w:val="0"/>
              <w:jc w:val="center"/>
              <w:rPr>
                <w:rFonts w:eastAsia="Times New Roman" w:cs="Times New Roman"/>
                <w:b/>
                <w:bCs/>
                <w:szCs w:val="24"/>
                <w:lang w:eastAsia="he-IL" w:bidi="he-IL"/>
              </w:rPr>
            </w:pPr>
            <w:r w:rsidRPr="00FA4774">
              <w:rPr>
                <w:rFonts w:eastAsia="Times New Roman" w:cs="Times New Roman"/>
                <w:b/>
                <w:bCs/>
                <w:szCs w:val="24"/>
                <w:lang w:eastAsia="he-IL" w:bidi="he-IL"/>
              </w:rPr>
              <w:t>#</w:t>
            </w:r>
          </w:p>
        </w:tc>
        <w:tc>
          <w:tcPr>
            <w:tcW w:w="0" w:type="auto"/>
            <w:tcBorders>
              <w:top w:val="single" w:sz="4" w:space="0" w:color="000000"/>
              <w:left w:val="single" w:sz="4" w:space="0" w:color="000000"/>
              <w:bottom w:val="single" w:sz="4" w:space="0" w:color="000000"/>
            </w:tcBorders>
            <w:vAlign w:val="center"/>
          </w:tcPr>
          <w:p w14:paraId="7E6944E4" w14:textId="73D34919" w:rsidR="00FA4774" w:rsidRPr="00FA4774" w:rsidRDefault="00000000" w:rsidP="00FA4774">
            <w:pPr>
              <w:snapToGrid w:val="0"/>
              <w:jc w:val="center"/>
              <w:rPr>
                <w:rFonts w:eastAsia="Times New Roman" w:cs="Times New Roman"/>
                <w:b/>
                <w:bCs/>
                <w:szCs w:val="24"/>
                <w:lang w:eastAsia="he-IL" w:bidi="he-IL"/>
              </w:rPr>
            </w:pPr>
            <w:hyperlink r:id="rId2165" w:history="1">
              <w:r w:rsidR="00FA4774" w:rsidRPr="004F6B23">
                <w:rPr>
                  <w:rStyle w:val="Hyperlink"/>
                  <w:rFonts w:eastAsia="Times New Roman" w:cs="Times New Roman"/>
                  <w:b/>
                  <w:bCs/>
                  <w:szCs w:val="24"/>
                  <w:lang w:eastAsia="he-IL" w:bidi="he-IL"/>
                </w:rPr>
                <w:t>Name</w:t>
              </w:r>
            </w:hyperlink>
            <w:r w:rsidR="00FA4774" w:rsidRPr="00FA4774">
              <w:rPr>
                <w:rFonts w:eastAsia="Times New Roman" w:cs="Times New Roman"/>
                <w:b/>
                <w:bCs/>
                <w:szCs w:val="24"/>
                <w:lang w:eastAsia="he-IL" w:bidi="he-IL"/>
              </w:rPr>
              <w:t xml:space="preserve"> of the </w:t>
            </w:r>
          </w:p>
          <w:p w14:paraId="2784DE48" w14:textId="77777777" w:rsidR="00FA4774" w:rsidRPr="00FA4774" w:rsidRDefault="00FA4774" w:rsidP="00FA4774">
            <w:pPr>
              <w:snapToGrid w:val="0"/>
              <w:jc w:val="center"/>
              <w:rPr>
                <w:rFonts w:eastAsia="Times New Roman" w:cs="Times New Roman"/>
                <w:b/>
                <w:bCs/>
                <w:szCs w:val="24"/>
                <w:lang w:eastAsia="he-IL" w:bidi="he-IL"/>
              </w:rPr>
            </w:pPr>
            <w:r w:rsidRPr="00FA4774">
              <w:rPr>
                <w:rFonts w:eastAsia="Times New Roman" w:cs="Times New Roman"/>
                <w:b/>
                <w:bCs/>
                <w:szCs w:val="24"/>
                <w:lang w:eastAsia="he-IL" w:bidi="he-IL"/>
              </w:rPr>
              <w:t>42 Stations</w:t>
            </w:r>
          </w:p>
        </w:tc>
        <w:tc>
          <w:tcPr>
            <w:tcW w:w="0" w:type="auto"/>
            <w:tcBorders>
              <w:top w:val="single" w:sz="4" w:space="0" w:color="000000"/>
              <w:left w:val="single" w:sz="4" w:space="0" w:color="000000"/>
              <w:bottom w:val="single" w:sz="4" w:space="0" w:color="000000"/>
              <w:right w:val="single" w:sz="4" w:space="0" w:color="000000"/>
            </w:tcBorders>
            <w:vAlign w:val="center"/>
          </w:tcPr>
          <w:p w14:paraId="2F5048F3" w14:textId="77777777" w:rsidR="00FA4774" w:rsidRPr="00FA4774" w:rsidRDefault="00FA4774" w:rsidP="00FA4774">
            <w:pPr>
              <w:snapToGrid w:val="0"/>
              <w:jc w:val="center"/>
              <w:rPr>
                <w:rFonts w:eastAsia="Times New Roman" w:cs="Times New Roman"/>
                <w:b/>
                <w:bCs/>
                <w:szCs w:val="24"/>
                <w:lang w:eastAsia="he-IL" w:bidi="he-IL"/>
              </w:rPr>
            </w:pPr>
            <w:r w:rsidRPr="00FA4774">
              <w:rPr>
                <w:rFonts w:eastAsia="Times New Roman" w:cs="Times New Roman"/>
                <w:b/>
                <w:bCs/>
                <w:szCs w:val="24"/>
                <w:lang w:eastAsia="he-IL" w:bidi="he-IL"/>
              </w:rPr>
              <w:t>Matityahu’s</w:t>
            </w:r>
          </w:p>
          <w:p w14:paraId="360B4F1F" w14:textId="77777777" w:rsidR="00FA4774" w:rsidRPr="00FA4774" w:rsidRDefault="00FA4774" w:rsidP="00FA4774">
            <w:pPr>
              <w:jc w:val="center"/>
              <w:rPr>
                <w:rFonts w:eastAsia="Times New Roman" w:cs="Times New Roman"/>
                <w:b/>
                <w:bCs/>
                <w:szCs w:val="24"/>
                <w:lang w:eastAsia="he-IL" w:bidi="he-IL"/>
              </w:rPr>
            </w:pPr>
            <w:r w:rsidRPr="00FA4774">
              <w:rPr>
                <w:rFonts w:eastAsia="Times New Roman" w:cs="Times New Roman"/>
                <w:b/>
                <w:bCs/>
                <w:szCs w:val="24"/>
                <w:lang w:eastAsia="he-IL" w:bidi="he-IL"/>
              </w:rPr>
              <w:t>Genealogy</w:t>
            </w:r>
          </w:p>
        </w:tc>
        <w:tc>
          <w:tcPr>
            <w:tcW w:w="0" w:type="auto"/>
            <w:tcBorders>
              <w:top w:val="single" w:sz="4" w:space="0" w:color="000000"/>
              <w:left w:val="single" w:sz="4" w:space="0" w:color="000000"/>
              <w:bottom w:val="single" w:sz="4" w:space="0" w:color="000000"/>
              <w:right w:val="single" w:sz="4" w:space="0" w:color="000000"/>
            </w:tcBorders>
          </w:tcPr>
          <w:p w14:paraId="6AE71E9E" w14:textId="77777777" w:rsidR="00FA4774" w:rsidRPr="00FA4774" w:rsidRDefault="00FA4774" w:rsidP="00FA4774">
            <w:pPr>
              <w:jc w:val="center"/>
              <w:rPr>
                <w:rFonts w:eastAsia="Times New Roman" w:cs="Times New Roman"/>
                <w:b/>
                <w:sz w:val="22"/>
              </w:rPr>
            </w:pPr>
            <w:r w:rsidRPr="00FA4774">
              <w:rPr>
                <w:rFonts w:eastAsia="Times New Roman" w:cs="Times New Roman"/>
                <w:b/>
                <w:sz w:val="22"/>
              </w:rPr>
              <w:t>Sefirah</w:t>
            </w:r>
          </w:p>
        </w:tc>
        <w:tc>
          <w:tcPr>
            <w:tcW w:w="0" w:type="auto"/>
            <w:tcBorders>
              <w:top w:val="single" w:sz="4" w:space="0" w:color="000000"/>
              <w:left w:val="single" w:sz="4" w:space="0" w:color="000000"/>
              <w:bottom w:val="single" w:sz="4" w:space="0" w:color="000000"/>
              <w:right w:val="single" w:sz="4" w:space="0" w:color="000000"/>
            </w:tcBorders>
          </w:tcPr>
          <w:p w14:paraId="3F8E82BE" w14:textId="77777777" w:rsidR="00FA4774" w:rsidRPr="00FA4774" w:rsidRDefault="00FA4774" w:rsidP="00FA4774">
            <w:pPr>
              <w:jc w:val="center"/>
              <w:rPr>
                <w:rFonts w:eastAsia="Times New Roman" w:cs="Times New Roman"/>
                <w:b/>
                <w:sz w:val="22"/>
              </w:rPr>
            </w:pPr>
            <w:r w:rsidRPr="00FA4774">
              <w:rPr>
                <w:rFonts w:eastAsia="Times New Roman" w:cs="Times New Roman"/>
                <w:b/>
                <w:bCs/>
                <w:color w:val="C00000"/>
                <w:sz w:val="22"/>
              </w:rPr>
              <w:t>Meaning</w:t>
            </w:r>
          </w:p>
        </w:tc>
      </w:tr>
      <w:tr w:rsidR="00FA4774" w:rsidRPr="00FA4774" w14:paraId="049153A7"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35C7D122"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1</w:t>
            </w:r>
          </w:p>
        </w:tc>
        <w:tc>
          <w:tcPr>
            <w:tcW w:w="0" w:type="auto"/>
            <w:tcBorders>
              <w:top w:val="single" w:sz="4" w:space="0" w:color="000000"/>
              <w:left w:val="single" w:sz="4" w:space="0" w:color="000000"/>
              <w:bottom w:val="single" w:sz="4" w:space="0" w:color="000000"/>
            </w:tcBorders>
          </w:tcPr>
          <w:p w14:paraId="4DAEC3C4" w14:textId="0F55C6C0" w:rsidR="00FA4774" w:rsidRPr="00FA4774" w:rsidRDefault="00000000" w:rsidP="00FA4774">
            <w:pPr>
              <w:snapToGrid w:val="0"/>
              <w:rPr>
                <w:rFonts w:eastAsia="Times New Roman" w:cs="Times New Roman"/>
                <w:szCs w:val="24"/>
                <w:lang w:eastAsia="he-IL" w:bidi="he-IL"/>
              </w:rPr>
            </w:pPr>
            <w:hyperlink r:id="rId2166" w:history="1">
              <w:r w:rsidR="00FA4774" w:rsidRPr="004F6B23">
                <w:rPr>
                  <w:rStyle w:val="Hyperlink"/>
                  <w:rFonts w:eastAsia="Times New Roman" w:cs="Times New Roman"/>
                  <w:szCs w:val="24"/>
                  <w:lang w:eastAsia="he-IL" w:bidi="he-IL"/>
                </w:rPr>
                <w:t>Succoth</w:t>
              </w:r>
            </w:hyperlink>
            <w:r w:rsidR="00FA4774" w:rsidRPr="00FA4774">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4991BCE" w14:textId="0972932E" w:rsidR="00FA4774" w:rsidRPr="00FA4774" w:rsidRDefault="00000000" w:rsidP="00FA4774">
            <w:pPr>
              <w:snapToGrid w:val="0"/>
              <w:rPr>
                <w:rFonts w:eastAsia="Times New Roman" w:cs="Times New Roman"/>
                <w:szCs w:val="24"/>
                <w:lang w:eastAsia="he-IL" w:bidi="he-IL"/>
              </w:rPr>
            </w:pPr>
            <w:hyperlink r:id="rId2167" w:history="1">
              <w:r w:rsidR="00FA4774" w:rsidRPr="004F6B23">
                <w:rPr>
                  <w:rStyle w:val="Hyperlink"/>
                  <w:rFonts w:eastAsia="Times New Roman" w:cs="Times New Roman"/>
                  <w:szCs w:val="24"/>
                  <w:lang w:eastAsia="he-IL" w:bidi="he-IL"/>
                </w:rPr>
                <w:t>Avraham</w:t>
              </w:r>
            </w:hyperlink>
            <w:r w:rsidR="00FA4774" w:rsidRPr="00FA4774">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40CC935D" w14:textId="77777777" w:rsidR="00FA4774" w:rsidRPr="00FA4774" w:rsidRDefault="00FA4774" w:rsidP="00FA4774">
            <w:pPr>
              <w:rPr>
                <w:rFonts w:eastAsia="Times New Roman" w:cs="Times New Roman"/>
                <w:sz w:val="22"/>
              </w:rPr>
            </w:pPr>
            <w:r w:rsidRPr="00FA4774">
              <w:rPr>
                <w:rFonts w:eastAsia="Times New Roman" w:cs="Times New Roman"/>
                <w:sz w:val="22"/>
              </w:rPr>
              <w:t>Chesed of Gevurah</w:t>
            </w:r>
          </w:p>
        </w:tc>
        <w:tc>
          <w:tcPr>
            <w:tcW w:w="0" w:type="auto"/>
            <w:tcBorders>
              <w:top w:val="single" w:sz="4" w:space="0" w:color="000000"/>
              <w:left w:val="single" w:sz="4" w:space="0" w:color="000000"/>
              <w:bottom w:val="single" w:sz="4" w:space="0" w:color="000000"/>
              <w:right w:val="single" w:sz="4" w:space="0" w:color="000000"/>
            </w:tcBorders>
          </w:tcPr>
          <w:p w14:paraId="033E3559"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Strength</w:t>
            </w:r>
          </w:p>
        </w:tc>
      </w:tr>
      <w:tr w:rsidR="00FA4774" w:rsidRPr="00FA4774" w14:paraId="58B8A5F8"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5642E99D"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2</w:t>
            </w:r>
          </w:p>
        </w:tc>
        <w:tc>
          <w:tcPr>
            <w:tcW w:w="0" w:type="auto"/>
            <w:tcBorders>
              <w:top w:val="single" w:sz="4" w:space="0" w:color="000000"/>
              <w:left w:val="single" w:sz="4" w:space="0" w:color="000000"/>
              <w:bottom w:val="single" w:sz="4" w:space="0" w:color="000000"/>
            </w:tcBorders>
          </w:tcPr>
          <w:p w14:paraId="6009027E"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 xml:space="preserve">Etham </w:t>
            </w:r>
          </w:p>
        </w:tc>
        <w:tc>
          <w:tcPr>
            <w:tcW w:w="0" w:type="auto"/>
            <w:tcBorders>
              <w:top w:val="single" w:sz="4" w:space="0" w:color="000000"/>
              <w:left w:val="single" w:sz="4" w:space="0" w:color="000000"/>
              <w:bottom w:val="single" w:sz="4" w:space="0" w:color="000000"/>
              <w:right w:val="single" w:sz="4" w:space="0" w:color="000000"/>
            </w:tcBorders>
          </w:tcPr>
          <w:p w14:paraId="54B17DDB"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Yitschaq</w:t>
            </w:r>
          </w:p>
        </w:tc>
        <w:tc>
          <w:tcPr>
            <w:tcW w:w="0" w:type="auto"/>
            <w:tcBorders>
              <w:top w:val="single" w:sz="4" w:space="0" w:color="000000"/>
              <w:left w:val="single" w:sz="4" w:space="0" w:color="000000"/>
              <w:bottom w:val="single" w:sz="4" w:space="0" w:color="000000"/>
              <w:right w:val="single" w:sz="4" w:space="0" w:color="000000"/>
            </w:tcBorders>
          </w:tcPr>
          <w:p w14:paraId="38360B7B" w14:textId="77777777" w:rsidR="00FA4774" w:rsidRPr="00FA4774" w:rsidRDefault="00FA4774" w:rsidP="00FA4774">
            <w:pPr>
              <w:rPr>
                <w:rFonts w:eastAsia="Times New Roman" w:cs="Times New Roman"/>
                <w:sz w:val="22"/>
              </w:rPr>
            </w:pPr>
            <w:r w:rsidRPr="00FA4774">
              <w:rPr>
                <w:rFonts w:eastAsia="Times New Roman" w:cs="Times New Roman"/>
                <w:sz w:val="22"/>
              </w:rPr>
              <w:t>Gevurah of Gevurah</w:t>
            </w:r>
          </w:p>
        </w:tc>
        <w:tc>
          <w:tcPr>
            <w:tcW w:w="0" w:type="auto"/>
            <w:tcBorders>
              <w:top w:val="single" w:sz="4" w:space="0" w:color="000000"/>
              <w:left w:val="single" w:sz="4" w:space="0" w:color="000000"/>
              <w:bottom w:val="single" w:sz="4" w:space="0" w:color="000000"/>
              <w:right w:val="single" w:sz="4" w:space="0" w:color="000000"/>
            </w:tcBorders>
          </w:tcPr>
          <w:p w14:paraId="0C634E1F"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Strength</w:t>
            </w:r>
          </w:p>
        </w:tc>
      </w:tr>
      <w:tr w:rsidR="00FA4774" w:rsidRPr="00FA4774" w14:paraId="0AFD4EEE"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3EC40977"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3</w:t>
            </w:r>
          </w:p>
        </w:tc>
        <w:tc>
          <w:tcPr>
            <w:tcW w:w="0" w:type="auto"/>
            <w:tcBorders>
              <w:top w:val="single" w:sz="4" w:space="0" w:color="000000"/>
              <w:left w:val="single" w:sz="4" w:space="0" w:color="000000"/>
              <w:bottom w:val="single" w:sz="4" w:space="0" w:color="000000"/>
            </w:tcBorders>
          </w:tcPr>
          <w:p w14:paraId="01ABE311"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 xml:space="preserve">Pi Hahiroth </w:t>
            </w:r>
          </w:p>
        </w:tc>
        <w:tc>
          <w:tcPr>
            <w:tcW w:w="0" w:type="auto"/>
            <w:tcBorders>
              <w:top w:val="single" w:sz="4" w:space="0" w:color="000000"/>
              <w:left w:val="single" w:sz="4" w:space="0" w:color="000000"/>
              <w:bottom w:val="single" w:sz="4" w:space="0" w:color="000000"/>
              <w:right w:val="single" w:sz="4" w:space="0" w:color="000000"/>
            </w:tcBorders>
          </w:tcPr>
          <w:p w14:paraId="3A32A592"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Ya’aqov</w:t>
            </w:r>
          </w:p>
        </w:tc>
        <w:tc>
          <w:tcPr>
            <w:tcW w:w="0" w:type="auto"/>
            <w:tcBorders>
              <w:top w:val="single" w:sz="4" w:space="0" w:color="000000"/>
              <w:left w:val="single" w:sz="4" w:space="0" w:color="000000"/>
              <w:bottom w:val="single" w:sz="4" w:space="0" w:color="000000"/>
              <w:right w:val="single" w:sz="4" w:space="0" w:color="000000"/>
            </w:tcBorders>
          </w:tcPr>
          <w:p w14:paraId="440693D4" w14:textId="77777777" w:rsidR="00FA4774" w:rsidRPr="00FA4774" w:rsidRDefault="00FA4774" w:rsidP="00FA4774">
            <w:pPr>
              <w:rPr>
                <w:rFonts w:eastAsia="Times New Roman" w:cs="Times New Roman"/>
                <w:sz w:val="22"/>
              </w:rPr>
            </w:pPr>
            <w:r w:rsidRPr="00FA4774">
              <w:rPr>
                <w:rFonts w:eastAsia="Times New Roman" w:cs="Times New Roman"/>
                <w:sz w:val="22"/>
              </w:rPr>
              <w:t>Tiferet of Gevurah</w:t>
            </w:r>
          </w:p>
        </w:tc>
        <w:tc>
          <w:tcPr>
            <w:tcW w:w="0" w:type="auto"/>
            <w:tcBorders>
              <w:top w:val="single" w:sz="4" w:space="0" w:color="000000"/>
              <w:left w:val="single" w:sz="4" w:space="0" w:color="000000"/>
              <w:bottom w:val="single" w:sz="4" w:space="0" w:color="000000"/>
              <w:right w:val="single" w:sz="4" w:space="0" w:color="000000"/>
            </w:tcBorders>
          </w:tcPr>
          <w:p w14:paraId="4B6208ED"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Strength</w:t>
            </w:r>
          </w:p>
        </w:tc>
      </w:tr>
      <w:tr w:rsidR="00FA4774" w:rsidRPr="00FA4774" w14:paraId="523E6784"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32C9CA57"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4</w:t>
            </w:r>
          </w:p>
        </w:tc>
        <w:tc>
          <w:tcPr>
            <w:tcW w:w="0" w:type="auto"/>
            <w:tcBorders>
              <w:top w:val="single" w:sz="4" w:space="0" w:color="000000"/>
              <w:left w:val="single" w:sz="4" w:space="0" w:color="000000"/>
              <w:bottom w:val="single" w:sz="4" w:space="0" w:color="000000"/>
            </w:tcBorders>
          </w:tcPr>
          <w:p w14:paraId="02644932"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 xml:space="preserve">Marah </w:t>
            </w:r>
          </w:p>
        </w:tc>
        <w:tc>
          <w:tcPr>
            <w:tcW w:w="0" w:type="auto"/>
            <w:tcBorders>
              <w:top w:val="single" w:sz="4" w:space="0" w:color="000000"/>
              <w:left w:val="single" w:sz="4" w:space="0" w:color="000000"/>
              <w:bottom w:val="single" w:sz="4" w:space="0" w:color="000000"/>
              <w:right w:val="single" w:sz="4" w:space="0" w:color="000000"/>
            </w:tcBorders>
          </w:tcPr>
          <w:p w14:paraId="5C58B19E"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Y’hudah</w:t>
            </w:r>
          </w:p>
        </w:tc>
        <w:tc>
          <w:tcPr>
            <w:tcW w:w="0" w:type="auto"/>
            <w:tcBorders>
              <w:top w:val="single" w:sz="4" w:space="0" w:color="000000"/>
              <w:left w:val="single" w:sz="4" w:space="0" w:color="000000"/>
              <w:bottom w:val="single" w:sz="4" w:space="0" w:color="000000"/>
              <w:right w:val="single" w:sz="4" w:space="0" w:color="000000"/>
            </w:tcBorders>
          </w:tcPr>
          <w:p w14:paraId="51A2EBEB" w14:textId="77777777" w:rsidR="00FA4774" w:rsidRPr="00FA4774" w:rsidRDefault="00FA4774" w:rsidP="00FA4774">
            <w:pPr>
              <w:rPr>
                <w:rFonts w:eastAsia="Times New Roman" w:cs="Times New Roman"/>
                <w:sz w:val="22"/>
              </w:rPr>
            </w:pPr>
            <w:r w:rsidRPr="00FA4774">
              <w:rPr>
                <w:rFonts w:eastAsia="Times New Roman" w:cs="Times New Roman"/>
                <w:sz w:val="22"/>
              </w:rPr>
              <w:t>Netzach of Gevurah</w:t>
            </w:r>
          </w:p>
        </w:tc>
        <w:tc>
          <w:tcPr>
            <w:tcW w:w="0" w:type="auto"/>
            <w:tcBorders>
              <w:top w:val="single" w:sz="4" w:space="0" w:color="000000"/>
              <w:left w:val="single" w:sz="4" w:space="0" w:color="000000"/>
              <w:bottom w:val="single" w:sz="4" w:space="0" w:color="000000"/>
              <w:right w:val="single" w:sz="4" w:space="0" w:color="000000"/>
            </w:tcBorders>
          </w:tcPr>
          <w:p w14:paraId="724167F7"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Strength</w:t>
            </w:r>
          </w:p>
        </w:tc>
      </w:tr>
      <w:tr w:rsidR="00FA4774" w:rsidRPr="00FA4774" w14:paraId="6B32BE4B"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3F16054D"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5</w:t>
            </w:r>
          </w:p>
        </w:tc>
        <w:tc>
          <w:tcPr>
            <w:tcW w:w="0" w:type="auto"/>
            <w:tcBorders>
              <w:top w:val="single" w:sz="4" w:space="0" w:color="000000"/>
              <w:left w:val="single" w:sz="4" w:space="0" w:color="000000"/>
              <w:bottom w:val="single" w:sz="4" w:space="0" w:color="000000"/>
            </w:tcBorders>
          </w:tcPr>
          <w:p w14:paraId="4AD6265A"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 xml:space="preserve">Elim </w:t>
            </w:r>
          </w:p>
        </w:tc>
        <w:tc>
          <w:tcPr>
            <w:tcW w:w="0" w:type="auto"/>
            <w:tcBorders>
              <w:top w:val="single" w:sz="4" w:space="0" w:color="000000"/>
              <w:left w:val="single" w:sz="4" w:space="0" w:color="000000"/>
              <w:bottom w:val="single" w:sz="4" w:space="0" w:color="000000"/>
              <w:right w:val="single" w:sz="4" w:space="0" w:color="000000"/>
            </w:tcBorders>
          </w:tcPr>
          <w:p w14:paraId="148A1A32"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Paretz</w:t>
            </w:r>
          </w:p>
        </w:tc>
        <w:tc>
          <w:tcPr>
            <w:tcW w:w="0" w:type="auto"/>
            <w:tcBorders>
              <w:top w:val="single" w:sz="4" w:space="0" w:color="000000"/>
              <w:left w:val="single" w:sz="4" w:space="0" w:color="000000"/>
              <w:bottom w:val="single" w:sz="4" w:space="0" w:color="000000"/>
              <w:right w:val="single" w:sz="4" w:space="0" w:color="000000"/>
            </w:tcBorders>
          </w:tcPr>
          <w:p w14:paraId="111BBF4B" w14:textId="77777777" w:rsidR="00FA4774" w:rsidRPr="00FA4774" w:rsidRDefault="00FA4774" w:rsidP="00FA4774">
            <w:pPr>
              <w:rPr>
                <w:rFonts w:eastAsia="Times New Roman" w:cs="Times New Roman"/>
                <w:sz w:val="22"/>
              </w:rPr>
            </w:pPr>
            <w:r w:rsidRPr="00FA4774">
              <w:rPr>
                <w:rFonts w:eastAsia="Times New Roman" w:cs="Times New Roman"/>
                <w:sz w:val="22"/>
              </w:rPr>
              <w:t>Hod of Gevurah</w:t>
            </w:r>
          </w:p>
        </w:tc>
        <w:tc>
          <w:tcPr>
            <w:tcW w:w="0" w:type="auto"/>
            <w:tcBorders>
              <w:top w:val="single" w:sz="4" w:space="0" w:color="000000"/>
              <w:left w:val="single" w:sz="4" w:space="0" w:color="000000"/>
              <w:bottom w:val="single" w:sz="4" w:space="0" w:color="000000"/>
              <w:right w:val="single" w:sz="4" w:space="0" w:color="000000"/>
            </w:tcBorders>
          </w:tcPr>
          <w:p w14:paraId="70864C87"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Strength</w:t>
            </w:r>
          </w:p>
        </w:tc>
      </w:tr>
      <w:tr w:rsidR="00FA4774" w:rsidRPr="00FA4774" w14:paraId="54647AED"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14BB28C7"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6</w:t>
            </w:r>
          </w:p>
        </w:tc>
        <w:tc>
          <w:tcPr>
            <w:tcW w:w="0" w:type="auto"/>
            <w:tcBorders>
              <w:top w:val="single" w:sz="4" w:space="0" w:color="000000"/>
              <w:left w:val="single" w:sz="4" w:space="0" w:color="000000"/>
              <w:bottom w:val="single" w:sz="4" w:space="0" w:color="000000"/>
            </w:tcBorders>
          </w:tcPr>
          <w:p w14:paraId="6B181290"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 xml:space="preserve">Yam Suf </w:t>
            </w:r>
          </w:p>
        </w:tc>
        <w:tc>
          <w:tcPr>
            <w:tcW w:w="0" w:type="auto"/>
            <w:tcBorders>
              <w:top w:val="single" w:sz="4" w:space="0" w:color="000000"/>
              <w:left w:val="single" w:sz="4" w:space="0" w:color="000000"/>
              <w:bottom w:val="single" w:sz="4" w:space="0" w:color="000000"/>
              <w:right w:val="single" w:sz="4" w:space="0" w:color="000000"/>
            </w:tcBorders>
          </w:tcPr>
          <w:p w14:paraId="158D07F7"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Chetsron</w:t>
            </w:r>
          </w:p>
        </w:tc>
        <w:tc>
          <w:tcPr>
            <w:tcW w:w="0" w:type="auto"/>
            <w:tcBorders>
              <w:top w:val="single" w:sz="4" w:space="0" w:color="000000"/>
              <w:left w:val="single" w:sz="4" w:space="0" w:color="000000"/>
              <w:bottom w:val="single" w:sz="4" w:space="0" w:color="000000"/>
              <w:right w:val="single" w:sz="4" w:space="0" w:color="000000"/>
            </w:tcBorders>
          </w:tcPr>
          <w:p w14:paraId="5E7746B3" w14:textId="77777777" w:rsidR="00FA4774" w:rsidRPr="00FA4774" w:rsidRDefault="00FA4774" w:rsidP="00FA4774">
            <w:pPr>
              <w:rPr>
                <w:rFonts w:eastAsia="Times New Roman" w:cs="Times New Roman"/>
                <w:sz w:val="22"/>
              </w:rPr>
            </w:pPr>
            <w:r w:rsidRPr="00FA4774">
              <w:rPr>
                <w:rFonts w:eastAsia="Times New Roman" w:cs="Times New Roman"/>
                <w:sz w:val="22"/>
              </w:rPr>
              <w:t>Yesod of Gevurah</w:t>
            </w:r>
          </w:p>
        </w:tc>
        <w:tc>
          <w:tcPr>
            <w:tcW w:w="0" w:type="auto"/>
            <w:tcBorders>
              <w:top w:val="single" w:sz="4" w:space="0" w:color="000000"/>
              <w:left w:val="single" w:sz="4" w:space="0" w:color="000000"/>
              <w:bottom w:val="single" w:sz="4" w:space="0" w:color="000000"/>
              <w:right w:val="single" w:sz="4" w:space="0" w:color="000000"/>
            </w:tcBorders>
          </w:tcPr>
          <w:p w14:paraId="20E0352B"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Strength</w:t>
            </w:r>
          </w:p>
        </w:tc>
      </w:tr>
      <w:tr w:rsidR="00FA4774" w:rsidRPr="00FA4774" w14:paraId="1C1AFBA1"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2DCCBACD"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7</w:t>
            </w:r>
          </w:p>
        </w:tc>
        <w:tc>
          <w:tcPr>
            <w:tcW w:w="0" w:type="auto"/>
            <w:tcBorders>
              <w:top w:val="single" w:sz="4" w:space="0" w:color="000000"/>
              <w:left w:val="single" w:sz="4" w:space="0" w:color="000000"/>
              <w:bottom w:val="single" w:sz="4" w:space="0" w:color="000000"/>
            </w:tcBorders>
          </w:tcPr>
          <w:p w14:paraId="2227291C" w14:textId="5DD64BFD" w:rsidR="00FA4774" w:rsidRPr="00FA4774" w:rsidRDefault="00000000" w:rsidP="00FA4774">
            <w:pPr>
              <w:snapToGrid w:val="0"/>
              <w:rPr>
                <w:rFonts w:eastAsia="Times New Roman" w:cs="Times New Roman"/>
                <w:szCs w:val="24"/>
                <w:lang w:eastAsia="he-IL" w:bidi="he-IL"/>
              </w:rPr>
            </w:pPr>
            <w:hyperlink r:id="rId2168" w:history="1">
              <w:r w:rsidR="00FA4774" w:rsidRPr="004F6B23">
                <w:rPr>
                  <w:rStyle w:val="Hyperlink"/>
                  <w:rFonts w:eastAsia="Times New Roman" w:cs="Times New Roman"/>
                  <w:szCs w:val="24"/>
                  <w:lang w:eastAsia="he-IL" w:bidi="he-IL"/>
                </w:rPr>
                <w:t>Sin</w:t>
              </w:r>
            </w:hyperlink>
            <w:r w:rsidR="00FA4774" w:rsidRPr="00FA4774">
              <w:rPr>
                <w:rFonts w:eastAsia="Times New Roman" w:cs="Times New Roman"/>
                <w:szCs w:val="24"/>
                <w:lang w:eastAsia="he-IL" w:bidi="he-IL"/>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5360DA75"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Ram</w:t>
            </w:r>
          </w:p>
        </w:tc>
        <w:tc>
          <w:tcPr>
            <w:tcW w:w="0" w:type="auto"/>
            <w:tcBorders>
              <w:top w:val="single" w:sz="4" w:space="0" w:color="000000"/>
              <w:left w:val="single" w:sz="4" w:space="0" w:color="000000"/>
              <w:bottom w:val="single" w:sz="4" w:space="0" w:color="000000"/>
              <w:right w:val="single" w:sz="4" w:space="0" w:color="000000"/>
            </w:tcBorders>
          </w:tcPr>
          <w:p w14:paraId="45A998B0" w14:textId="77777777"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 of Gevurah</w:t>
            </w:r>
          </w:p>
        </w:tc>
        <w:tc>
          <w:tcPr>
            <w:tcW w:w="0" w:type="auto"/>
            <w:tcBorders>
              <w:top w:val="single" w:sz="4" w:space="0" w:color="000000"/>
              <w:left w:val="single" w:sz="4" w:space="0" w:color="000000"/>
              <w:bottom w:val="single" w:sz="4" w:space="0" w:color="000000"/>
              <w:right w:val="single" w:sz="4" w:space="0" w:color="000000"/>
            </w:tcBorders>
          </w:tcPr>
          <w:p w14:paraId="16537E24" w14:textId="77777777"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 of Strength</w:t>
            </w:r>
          </w:p>
        </w:tc>
      </w:tr>
      <w:tr w:rsidR="00FA4774" w:rsidRPr="00FA4774" w14:paraId="12823FEA"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52340D14"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8</w:t>
            </w:r>
          </w:p>
        </w:tc>
        <w:tc>
          <w:tcPr>
            <w:tcW w:w="0" w:type="auto"/>
            <w:tcBorders>
              <w:top w:val="single" w:sz="4" w:space="0" w:color="000000"/>
              <w:left w:val="single" w:sz="4" w:space="0" w:color="000000"/>
              <w:bottom w:val="single" w:sz="4" w:space="0" w:color="000000"/>
            </w:tcBorders>
          </w:tcPr>
          <w:p w14:paraId="31E69DF2"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 xml:space="preserve">Dophkah </w:t>
            </w:r>
          </w:p>
        </w:tc>
        <w:tc>
          <w:tcPr>
            <w:tcW w:w="0" w:type="auto"/>
            <w:tcBorders>
              <w:top w:val="single" w:sz="4" w:space="0" w:color="000000"/>
              <w:left w:val="single" w:sz="4" w:space="0" w:color="000000"/>
              <w:bottom w:val="single" w:sz="4" w:space="0" w:color="000000"/>
              <w:right w:val="single" w:sz="4" w:space="0" w:color="000000"/>
            </w:tcBorders>
          </w:tcPr>
          <w:p w14:paraId="7746130B"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Aminadav</w:t>
            </w:r>
          </w:p>
        </w:tc>
        <w:tc>
          <w:tcPr>
            <w:tcW w:w="0" w:type="auto"/>
            <w:tcBorders>
              <w:top w:val="single" w:sz="4" w:space="0" w:color="000000"/>
              <w:left w:val="single" w:sz="4" w:space="0" w:color="000000"/>
              <w:bottom w:val="single" w:sz="4" w:space="0" w:color="000000"/>
              <w:right w:val="single" w:sz="4" w:space="0" w:color="000000"/>
            </w:tcBorders>
          </w:tcPr>
          <w:p w14:paraId="56558DCC" w14:textId="77777777" w:rsidR="00FA4774" w:rsidRPr="00FA4774" w:rsidRDefault="00FA4774" w:rsidP="00FA4774">
            <w:pPr>
              <w:rPr>
                <w:rFonts w:eastAsia="Times New Roman" w:cs="Times New Roman"/>
                <w:sz w:val="22"/>
              </w:rPr>
            </w:pPr>
            <w:r w:rsidRPr="00FA4774">
              <w:rPr>
                <w:rFonts w:eastAsia="Times New Roman" w:cs="Times New Roman"/>
                <w:sz w:val="22"/>
              </w:rPr>
              <w:t>Chesed of Tiferet</w:t>
            </w:r>
          </w:p>
        </w:tc>
        <w:tc>
          <w:tcPr>
            <w:tcW w:w="0" w:type="auto"/>
            <w:tcBorders>
              <w:top w:val="single" w:sz="4" w:space="0" w:color="000000"/>
              <w:left w:val="single" w:sz="4" w:space="0" w:color="000000"/>
              <w:bottom w:val="single" w:sz="4" w:space="0" w:color="000000"/>
              <w:right w:val="single" w:sz="4" w:space="0" w:color="000000"/>
            </w:tcBorders>
          </w:tcPr>
          <w:p w14:paraId="2B2DAE3E"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Beauty</w:t>
            </w:r>
          </w:p>
        </w:tc>
      </w:tr>
      <w:tr w:rsidR="00FA4774" w:rsidRPr="00FA4774" w14:paraId="3AAD74CE"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29DAC11C"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9</w:t>
            </w:r>
          </w:p>
        </w:tc>
        <w:tc>
          <w:tcPr>
            <w:tcW w:w="0" w:type="auto"/>
            <w:tcBorders>
              <w:top w:val="single" w:sz="4" w:space="0" w:color="000000"/>
              <w:left w:val="single" w:sz="4" w:space="0" w:color="000000"/>
              <w:bottom w:val="single" w:sz="4" w:space="0" w:color="000000"/>
            </w:tcBorders>
          </w:tcPr>
          <w:p w14:paraId="482F257D"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 xml:space="preserve">Alush </w:t>
            </w:r>
          </w:p>
        </w:tc>
        <w:tc>
          <w:tcPr>
            <w:tcW w:w="0" w:type="auto"/>
            <w:tcBorders>
              <w:top w:val="single" w:sz="4" w:space="0" w:color="000000"/>
              <w:left w:val="single" w:sz="4" w:space="0" w:color="000000"/>
              <w:bottom w:val="single" w:sz="4" w:space="0" w:color="000000"/>
              <w:right w:val="single" w:sz="4" w:space="0" w:color="000000"/>
            </w:tcBorders>
          </w:tcPr>
          <w:p w14:paraId="53BE0FD7"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Nachshon</w:t>
            </w:r>
          </w:p>
        </w:tc>
        <w:tc>
          <w:tcPr>
            <w:tcW w:w="0" w:type="auto"/>
            <w:tcBorders>
              <w:top w:val="single" w:sz="4" w:space="0" w:color="000000"/>
              <w:left w:val="single" w:sz="4" w:space="0" w:color="000000"/>
              <w:bottom w:val="single" w:sz="4" w:space="0" w:color="000000"/>
              <w:right w:val="single" w:sz="4" w:space="0" w:color="000000"/>
            </w:tcBorders>
          </w:tcPr>
          <w:p w14:paraId="3D72865E" w14:textId="77777777" w:rsidR="00FA4774" w:rsidRPr="00FA4774" w:rsidRDefault="00FA4774" w:rsidP="00FA4774">
            <w:pPr>
              <w:rPr>
                <w:rFonts w:eastAsia="Times New Roman" w:cs="Times New Roman"/>
                <w:sz w:val="22"/>
              </w:rPr>
            </w:pPr>
            <w:r w:rsidRPr="00FA4774">
              <w:rPr>
                <w:rFonts w:eastAsia="Times New Roman" w:cs="Times New Roman"/>
                <w:sz w:val="22"/>
              </w:rPr>
              <w:t>Gevurah of Tiferet</w:t>
            </w:r>
          </w:p>
        </w:tc>
        <w:tc>
          <w:tcPr>
            <w:tcW w:w="0" w:type="auto"/>
            <w:tcBorders>
              <w:top w:val="single" w:sz="4" w:space="0" w:color="000000"/>
              <w:left w:val="single" w:sz="4" w:space="0" w:color="000000"/>
              <w:bottom w:val="single" w:sz="4" w:space="0" w:color="000000"/>
              <w:right w:val="single" w:sz="4" w:space="0" w:color="000000"/>
            </w:tcBorders>
          </w:tcPr>
          <w:p w14:paraId="6D99A720"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Beauty</w:t>
            </w:r>
          </w:p>
        </w:tc>
      </w:tr>
      <w:tr w:rsidR="00FA4774" w:rsidRPr="00FA4774" w14:paraId="08439EC8"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2B66D82E"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10</w:t>
            </w:r>
          </w:p>
        </w:tc>
        <w:tc>
          <w:tcPr>
            <w:tcW w:w="0" w:type="auto"/>
            <w:tcBorders>
              <w:top w:val="single" w:sz="4" w:space="0" w:color="000000"/>
              <w:left w:val="single" w:sz="4" w:space="0" w:color="000000"/>
              <w:bottom w:val="single" w:sz="4" w:space="0" w:color="000000"/>
            </w:tcBorders>
          </w:tcPr>
          <w:p w14:paraId="23803248"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Rephidim</w:t>
            </w:r>
          </w:p>
        </w:tc>
        <w:tc>
          <w:tcPr>
            <w:tcW w:w="0" w:type="auto"/>
            <w:tcBorders>
              <w:top w:val="single" w:sz="4" w:space="0" w:color="000000"/>
              <w:left w:val="single" w:sz="4" w:space="0" w:color="000000"/>
              <w:bottom w:val="single" w:sz="4" w:space="0" w:color="000000"/>
              <w:right w:val="single" w:sz="4" w:space="0" w:color="000000"/>
            </w:tcBorders>
          </w:tcPr>
          <w:p w14:paraId="0815B845"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Salmon</w:t>
            </w:r>
          </w:p>
        </w:tc>
        <w:tc>
          <w:tcPr>
            <w:tcW w:w="0" w:type="auto"/>
            <w:tcBorders>
              <w:top w:val="single" w:sz="4" w:space="0" w:color="000000"/>
              <w:left w:val="single" w:sz="4" w:space="0" w:color="000000"/>
              <w:bottom w:val="single" w:sz="4" w:space="0" w:color="000000"/>
              <w:right w:val="single" w:sz="4" w:space="0" w:color="000000"/>
            </w:tcBorders>
          </w:tcPr>
          <w:p w14:paraId="444AE6D0" w14:textId="77777777" w:rsidR="00FA4774" w:rsidRPr="00FA4774" w:rsidRDefault="00FA4774" w:rsidP="00FA4774">
            <w:pPr>
              <w:rPr>
                <w:rFonts w:eastAsia="Times New Roman" w:cs="Times New Roman"/>
                <w:sz w:val="22"/>
              </w:rPr>
            </w:pPr>
            <w:r w:rsidRPr="00FA4774">
              <w:rPr>
                <w:rFonts w:eastAsia="Times New Roman" w:cs="Times New Roman"/>
                <w:sz w:val="22"/>
              </w:rPr>
              <w:t>Tiferet of Tiferet</w:t>
            </w:r>
          </w:p>
        </w:tc>
        <w:tc>
          <w:tcPr>
            <w:tcW w:w="0" w:type="auto"/>
            <w:tcBorders>
              <w:top w:val="single" w:sz="4" w:space="0" w:color="000000"/>
              <w:left w:val="single" w:sz="4" w:space="0" w:color="000000"/>
              <w:bottom w:val="single" w:sz="4" w:space="0" w:color="000000"/>
              <w:right w:val="single" w:sz="4" w:space="0" w:color="000000"/>
            </w:tcBorders>
          </w:tcPr>
          <w:p w14:paraId="088598CD"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Beauty</w:t>
            </w:r>
          </w:p>
        </w:tc>
      </w:tr>
      <w:tr w:rsidR="00FA4774" w:rsidRPr="00FA4774" w14:paraId="14507010"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252F1BE0"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11</w:t>
            </w:r>
          </w:p>
        </w:tc>
        <w:tc>
          <w:tcPr>
            <w:tcW w:w="0" w:type="auto"/>
            <w:tcBorders>
              <w:top w:val="single" w:sz="4" w:space="0" w:color="000000"/>
              <w:left w:val="single" w:sz="4" w:space="0" w:color="000000"/>
              <w:bottom w:val="single" w:sz="4" w:space="0" w:color="000000"/>
            </w:tcBorders>
          </w:tcPr>
          <w:p w14:paraId="1B4D2337"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Desert of Sinai</w:t>
            </w:r>
          </w:p>
        </w:tc>
        <w:tc>
          <w:tcPr>
            <w:tcW w:w="0" w:type="auto"/>
            <w:tcBorders>
              <w:top w:val="single" w:sz="4" w:space="0" w:color="000000"/>
              <w:left w:val="single" w:sz="4" w:space="0" w:color="000000"/>
              <w:bottom w:val="single" w:sz="4" w:space="0" w:color="000000"/>
              <w:right w:val="single" w:sz="4" w:space="0" w:color="000000"/>
            </w:tcBorders>
          </w:tcPr>
          <w:p w14:paraId="794CA95A"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Boaz</w:t>
            </w:r>
          </w:p>
        </w:tc>
        <w:tc>
          <w:tcPr>
            <w:tcW w:w="0" w:type="auto"/>
            <w:tcBorders>
              <w:top w:val="single" w:sz="4" w:space="0" w:color="000000"/>
              <w:left w:val="single" w:sz="4" w:space="0" w:color="000000"/>
              <w:bottom w:val="single" w:sz="4" w:space="0" w:color="000000"/>
              <w:right w:val="single" w:sz="4" w:space="0" w:color="000000"/>
            </w:tcBorders>
          </w:tcPr>
          <w:p w14:paraId="0D09E0A1" w14:textId="77777777" w:rsidR="00FA4774" w:rsidRPr="00FA4774" w:rsidRDefault="00FA4774" w:rsidP="00FA4774">
            <w:pPr>
              <w:rPr>
                <w:rFonts w:eastAsia="Times New Roman" w:cs="Times New Roman"/>
                <w:sz w:val="22"/>
              </w:rPr>
            </w:pPr>
            <w:r w:rsidRPr="00FA4774">
              <w:rPr>
                <w:rFonts w:eastAsia="Times New Roman" w:cs="Times New Roman"/>
                <w:sz w:val="22"/>
              </w:rPr>
              <w:t>Netzach of Tiferet</w:t>
            </w:r>
          </w:p>
        </w:tc>
        <w:tc>
          <w:tcPr>
            <w:tcW w:w="0" w:type="auto"/>
            <w:tcBorders>
              <w:top w:val="single" w:sz="4" w:space="0" w:color="000000"/>
              <w:left w:val="single" w:sz="4" w:space="0" w:color="000000"/>
              <w:bottom w:val="single" w:sz="4" w:space="0" w:color="000000"/>
              <w:right w:val="single" w:sz="4" w:space="0" w:color="000000"/>
            </w:tcBorders>
          </w:tcPr>
          <w:p w14:paraId="4EFB2893"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Beauty</w:t>
            </w:r>
          </w:p>
        </w:tc>
      </w:tr>
      <w:tr w:rsidR="00FA4774" w:rsidRPr="00FA4774" w14:paraId="52C5FD5B"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6CE7D56D"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12</w:t>
            </w:r>
          </w:p>
        </w:tc>
        <w:tc>
          <w:tcPr>
            <w:tcW w:w="0" w:type="auto"/>
            <w:tcBorders>
              <w:top w:val="single" w:sz="4" w:space="0" w:color="000000"/>
              <w:left w:val="single" w:sz="4" w:space="0" w:color="000000"/>
              <w:bottom w:val="single" w:sz="4" w:space="0" w:color="000000"/>
            </w:tcBorders>
          </w:tcPr>
          <w:p w14:paraId="14F3989B"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Kibroth Hattaavah</w:t>
            </w:r>
          </w:p>
        </w:tc>
        <w:tc>
          <w:tcPr>
            <w:tcW w:w="0" w:type="auto"/>
            <w:tcBorders>
              <w:top w:val="single" w:sz="4" w:space="0" w:color="000000"/>
              <w:left w:val="single" w:sz="4" w:space="0" w:color="000000"/>
              <w:bottom w:val="single" w:sz="4" w:space="0" w:color="000000"/>
              <w:right w:val="single" w:sz="4" w:space="0" w:color="000000"/>
            </w:tcBorders>
          </w:tcPr>
          <w:p w14:paraId="60323C43"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Oved</w:t>
            </w:r>
          </w:p>
        </w:tc>
        <w:tc>
          <w:tcPr>
            <w:tcW w:w="0" w:type="auto"/>
            <w:tcBorders>
              <w:top w:val="single" w:sz="4" w:space="0" w:color="000000"/>
              <w:left w:val="single" w:sz="4" w:space="0" w:color="000000"/>
              <w:bottom w:val="single" w:sz="4" w:space="0" w:color="000000"/>
              <w:right w:val="single" w:sz="4" w:space="0" w:color="000000"/>
            </w:tcBorders>
          </w:tcPr>
          <w:p w14:paraId="023EBAE6" w14:textId="77777777" w:rsidR="00FA4774" w:rsidRPr="00FA4774" w:rsidRDefault="00FA4774" w:rsidP="00FA4774">
            <w:pPr>
              <w:rPr>
                <w:rFonts w:eastAsia="Times New Roman" w:cs="Times New Roman"/>
                <w:sz w:val="22"/>
              </w:rPr>
            </w:pPr>
            <w:r w:rsidRPr="00FA4774">
              <w:rPr>
                <w:rFonts w:eastAsia="Times New Roman" w:cs="Times New Roman"/>
                <w:sz w:val="22"/>
              </w:rPr>
              <w:t>Hod of Tiferet</w:t>
            </w:r>
          </w:p>
        </w:tc>
        <w:tc>
          <w:tcPr>
            <w:tcW w:w="0" w:type="auto"/>
            <w:tcBorders>
              <w:top w:val="single" w:sz="4" w:space="0" w:color="000000"/>
              <w:left w:val="single" w:sz="4" w:space="0" w:color="000000"/>
              <w:bottom w:val="single" w:sz="4" w:space="0" w:color="000000"/>
              <w:right w:val="single" w:sz="4" w:space="0" w:color="000000"/>
            </w:tcBorders>
          </w:tcPr>
          <w:p w14:paraId="3B94B3E4"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of Beauty</w:t>
            </w:r>
          </w:p>
        </w:tc>
      </w:tr>
      <w:tr w:rsidR="00FA4774" w:rsidRPr="00FA4774" w14:paraId="7CA2FAB8" w14:textId="77777777" w:rsidTr="00A134C9">
        <w:trPr>
          <w:jc w:val="center"/>
        </w:trPr>
        <w:tc>
          <w:tcPr>
            <w:tcW w:w="0" w:type="auto"/>
            <w:tcBorders>
              <w:top w:val="single" w:sz="4" w:space="0" w:color="000000"/>
              <w:left w:val="single" w:sz="4" w:space="0" w:color="000000"/>
              <w:bottom w:val="single" w:sz="4" w:space="0" w:color="000000"/>
            </w:tcBorders>
            <w:vAlign w:val="center"/>
          </w:tcPr>
          <w:p w14:paraId="10958080" w14:textId="77777777" w:rsidR="00FA4774" w:rsidRPr="00FA4774" w:rsidRDefault="00FA4774" w:rsidP="00FA4774">
            <w:pPr>
              <w:snapToGrid w:val="0"/>
              <w:jc w:val="center"/>
              <w:rPr>
                <w:rFonts w:eastAsia="Times New Roman" w:cs="Times New Roman"/>
                <w:b/>
                <w:bCs/>
                <w:sz w:val="20"/>
                <w:szCs w:val="20"/>
                <w:lang w:eastAsia="he-IL" w:bidi="he-IL"/>
              </w:rPr>
            </w:pPr>
            <w:r w:rsidRPr="00FA4774">
              <w:rPr>
                <w:rFonts w:eastAsia="Times New Roman" w:cs="Times New Roman"/>
                <w:b/>
                <w:bCs/>
                <w:sz w:val="20"/>
                <w:szCs w:val="20"/>
                <w:lang w:eastAsia="he-IL" w:bidi="he-IL"/>
              </w:rPr>
              <w:t>13</w:t>
            </w:r>
          </w:p>
        </w:tc>
        <w:tc>
          <w:tcPr>
            <w:tcW w:w="0" w:type="auto"/>
            <w:tcBorders>
              <w:top w:val="single" w:sz="4" w:space="0" w:color="000000"/>
              <w:left w:val="single" w:sz="4" w:space="0" w:color="000000"/>
              <w:bottom w:val="single" w:sz="4" w:space="0" w:color="000000"/>
            </w:tcBorders>
          </w:tcPr>
          <w:p w14:paraId="526F6C51"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Chazeroth</w:t>
            </w:r>
          </w:p>
        </w:tc>
        <w:tc>
          <w:tcPr>
            <w:tcW w:w="0" w:type="auto"/>
            <w:tcBorders>
              <w:top w:val="single" w:sz="4" w:space="0" w:color="000000"/>
              <w:left w:val="single" w:sz="4" w:space="0" w:color="000000"/>
              <w:bottom w:val="single" w:sz="4" w:space="0" w:color="000000"/>
              <w:right w:val="single" w:sz="4" w:space="0" w:color="000000"/>
            </w:tcBorders>
          </w:tcPr>
          <w:p w14:paraId="179B33A6" w14:textId="77777777" w:rsidR="00FA4774" w:rsidRPr="00FA4774" w:rsidRDefault="00FA4774" w:rsidP="00FA4774">
            <w:pPr>
              <w:snapToGrid w:val="0"/>
              <w:rPr>
                <w:rFonts w:eastAsia="Times New Roman" w:cs="Times New Roman"/>
                <w:szCs w:val="24"/>
                <w:lang w:eastAsia="he-IL" w:bidi="he-IL"/>
              </w:rPr>
            </w:pPr>
            <w:r w:rsidRPr="00FA4774">
              <w:rPr>
                <w:rFonts w:eastAsia="Times New Roman" w:cs="Times New Roman"/>
                <w:szCs w:val="24"/>
                <w:lang w:eastAsia="he-IL" w:bidi="he-IL"/>
              </w:rPr>
              <w:t>Yishay</w:t>
            </w:r>
          </w:p>
        </w:tc>
        <w:tc>
          <w:tcPr>
            <w:tcW w:w="0" w:type="auto"/>
            <w:tcBorders>
              <w:top w:val="single" w:sz="4" w:space="0" w:color="000000"/>
              <w:left w:val="single" w:sz="4" w:space="0" w:color="000000"/>
              <w:bottom w:val="single" w:sz="4" w:space="0" w:color="000000"/>
              <w:right w:val="single" w:sz="4" w:space="0" w:color="000000"/>
            </w:tcBorders>
          </w:tcPr>
          <w:p w14:paraId="38192113" w14:textId="77777777" w:rsidR="00FA4774" w:rsidRPr="00FA4774" w:rsidRDefault="00FA4774" w:rsidP="00FA4774">
            <w:pPr>
              <w:rPr>
                <w:rFonts w:eastAsia="Times New Roman" w:cs="Times New Roman"/>
                <w:sz w:val="22"/>
              </w:rPr>
            </w:pPr>
            <w:r w:rsidRPr="00FA4774">
              <w:rPr>
                <w:rFonts w:eastAsia="Times New Roman" w:cs="Times New Roman"/>
                <w:sz w:val="22"/>
              </w:rPr>
              <w:t>Yesod of Tiferet</w:t>
            </w:r>
          </w:p>
        </w:tc>
        <w:tc>
          <w:tcPr>
            <w:tcW w:w="0" w:type="auto"/>
            <w:tcBorders>
              <w:top w:val="single" w:sz="4" w:space="0" w:color="000000"/>
              <w:left w:val="single" w:sz="4" w:space="0" w:color="000000"/>
              <w:bottom w:val="single" w:sz="4" w:space="0" w:color="000000"/>
              <w:right w:val="single" w:sz="4" w:space="0" w:color="000000"/>
            </w:tcBorders>
          </w:tcPr>
          <w:p w14:paraId="3716B177"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Beauty</w:t>
            </w:r>
          </w:p>
        </w:tc>
      </w:tr>
      <w:tr w:rsidR="00FA4774" w:rsidRPr="00FA4774" w14:paraId="6A73A317" w14:textId="77777777" w:rsidTr="00A134C9">
        <w:trPr>
          <w:jc w:val="center"/>
        </w:trPr>
        <w:tc>
          <w:tcPr>
            <w:tcW w:w="0" w:type="auto"/>
            <w:tcBorders>
              <w:top w:val="single" w:sz="4" w:space="0" w:color="000000"/>
              <w:left w:val="single" w:sz="4" w:space="0" w:color="000000"/>
              <w:bottom w:val="single" w:sz="4" w:space="0" w:color="000000"/>
            </w:tcBorders>
            <w:shd w:val="clear" w:color="auto" w:fill="FFFF00"/>
            <w:vAlign w:val="center"/>
          </w:tcPr>
          <w:p w14:paraId="1379528B" w14:textId="77777777" w:rsidR="00FA4774" w:rsidRPr="00FA4774" w:rsidRDefault="00FA4774" w:rsidP="00FA4774">
            <w:pPr>
              <w:snapToGrid w:val="0"/>
              <w:jc w:val="center"/>
              <w:rPr>
                <w:rFonts w:eastAsia="Times New Roman" w:cs="Times New Roman"/>
                <w:b/>
                <w:bCs/>
                <w:sz w:val="20"/>
                <w:szCs w:val="20"/>
                <w:highlight w:val="yellow"/>
                <w:lang w:eastAsia="he-IL" w:bidi="he-IL"/>
              </w:rPr>
            </w:pPr>
            <w:r w:rsidRPr="00FA4774">
              <w:rPr>
                <w:rFonts w:eastAsia="Times New Roman" w:cs="Times New Roman"/>
                <w:b/>
                <w:bCs/>
                <w:sz w:val="20"/>
                <w:szCs w:val="20"/>
                <w:highlight w:val="yellow"/>
                <w:lang w:eastAsia="he-IL" w:bidi="he-IL"/>
              </w:rPr>
              <w:t>14</w:t>
            </w:r>
          </w:p>
        </w:tc>
        <w:tc>
          <w:tcPr>
            <w:tcW w:w="0" w:type="auto"/>
            <w:tcBorders>
              <w:top w:val="single" w:sz="4" w:space="0" w:color="000000"/>
              <w:left w:val="single" w:sz="4" w:space="0" w:color="000000"/>
              <w:bottom w:val="single" w:sz="4" w:space="0" w:color="000000"/>
            </w:tcBorders>
            <w:shd w:val="clear" w:color="auto" w:fill="FFFF00"/>
          </w:tcPr>
          <w:p w14:paraId="30604EFA" w14:textId="77777777" w:rsidR="00FA4774" w:rsidRPr="00FA4774" w:rsidRDefault="00FA4774" w:rsidP="00FA4774">
            <w:pPr>
              <w:snapToGrid w:val="0"/>
              <w:rPr>
                <w:rFonts w:eastAsia="Times New Roman" w:cs="Times New Roman"/>
                <w:szCs w:val="24"/>
                <w:highlight w:val="yellow"/>
                <w:lang w:eastAsia="he-IL" w:bidi="he-IL"/>
              </w:rPr>
            </w:pPr>
            <w:r w:rsidRPr="00FA4774">
              <w:rPr>
                <w:rFonts w:eastAsia="Times New Roman" w:cs="Times New Roman"/>
                <w:szCs w:val="24"/>
                <w:highlight w:val="yellow"/>
                <w:lang w:eastAsia="he-IL" w:bidi="he-IL"/>
              </w:rPr>
              <w:t>Rithmah</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79C2944C" w14:textId="7D4841AC" w:rsidR="00FA4774" w:rsidRPr="00FA4774" w:rsidRDefault="00000000" w:rsidP="00FA4774">
            <w:pPr>
              <w:snapToGrid w:val="0"/>
              <w:rPr>
                <w:rFonts w:eastAsia="Times New Roman" w:cs="Times New Roman"/>
                <w:b/>
                <w:szCs w:val="24"/>
                <w:highlight w:val="yellow"/>
                <w:lang w:eastAsia="he-IL" w:bidi="he-IL"/>
              </w:rPr>
            </w:pPr>
            <w:hyperlink r:id="rId2169" w:history="1">
              <w:r w:rsidR="00FA4774" w:rsidRPr="004F6B23">
                <w:rPr>
                  <w:rStyle w:val="Hyperlink"/>
                  <w:rFonts w:eastAsia="Times New Roman" w:cs="Times New Roman"/>
                  <w:b/>
                  <w:szCs w:val="24"/>
                  <w:highlight w:val="yellow"/>
                  <w:lang w:eastAsia="he-IL" w:bidi="he-IL"/>
                </w:rPr>
                <w:t>David</w:t>
              </w:r>
            </w:hyperlink>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38C032C1" w14:textId="77777777"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 of Tiferet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067D56E" w14:textId="77777777"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 of Beauty</w:t>
            </w:r>
          </w:p>
        </w:tc>
      </w:tr>
      <w:tr w:rsidR="00FA4774" w:rsidRPr="00FA4774" w14:paraId="6CB513F0" w14:textId="77777777" w:rsidTr="00A134C9">
        <w:trPr>
          <w:jc w:val="center"/>
        </w:trPr>
        <w:tc>
          <w:tcPr>
            <w:tcW w:w="0" w:type="auto"/>
            <w:tcBorders>
              <w:top w:val="single" w:sz="4" w:space="0" w:color="000000"/>
              <w:left w:val="single" w:sz="4" w:space="0" w:color="000000"/>
              <w:bottom w:val="single" w:sz="4" w:space="0" w:color="000000"/>
            </w:tcBorders>
          </w:tcPr>
          <w:p w14:paraId="7144AA28"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15</w:t>
            </w:r>
          </w:p>
        </w:tc>
        <w:tc>
          <w:tcPr>
            <w:tcW w:w="0" w:type="auto"/>
            <w:tcBorders>
              <w:top w:val="single" w:sz="4" w:space="0" w:color="000000"/>
              <w:left w:val="single" w:sz="4" w:space="0" w:color="000000"/>
              <w:bottom w:val="single" w:sz="4" w:space="0" w:color="000000"/>
            </w:tcBorders>
          </w:tcPr>
          <w:p w14:paraId="7240A39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Rimmon Perez </w:t>
            </w:r>
          </w:p>
        </w:tc>
        <w:tc>
          <w:tcPr>
            <w:tcW w:w="0" w:type="auto"/>
            <w:tcBorders>
              <w:top w:val="single" w:sz="4" w:space="0" w:color="000000"/>
              <w:left w:val="single" w:sz="4" w:space="0" w:color="000000"/>
              <w:bottom w:val="single" w:sz="4" w:space="0" w:color="000000"/>
              <w:right w:val="single" w:sz="4" w:space="0" w:color="000000"/>
            </w:tcBorders>
            <w:vAlign w:val="center"/>
          </w:tcPr>
          <w:p w14:paraId="34D0906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Solomon</w:t>
            </w:r>
          </w:p>
        </w:tc>
        <w:tc>
          <w:tcPr>
            <w:tcW w:w="0" w:type="auto"/>
            <w:tcBorders>
              <w:top w:val="single" w:sz="4" w:space="0" w:color="000000"/>
              <w:left w:val="single" w:sz="4" w:space="0" w:color="000000"/>
              <w:bottom w:val="single" w:sz="4" w:space="0" w:color="000000"/>
              <w:right w:val="single" w:sz="4" w:space="0" w:color="000000"/>
            </w:tcBorders>
          </w:tcPr>
          <w:p w14:paraId="404184D5" w14:textId="77777777" w:rsidR="00FA4774" w:rsidRPr="00FA4774" w:rsidRDefault="00FA4774" w:rsidP="00FA4774">
            <w:pPr>
              <w:rPr>
                <w:rFonts w:eastAsia="Times New Roman" w:cs="Times New Roman"/>
                <w:sz w:val="22"/>
              </w:rPr>
            </w:pPr>
            <w:r w:rsidRPr="00FA4774">
              <w:rPr>
                <w:rFonts w:eastAsia="Times New Roman" w:cs="Times New Roman"/>
                <w:sz w:val="22"/>
              </w:rPr>
              <w:t>Chesed of Netzach</w:t>
            </w:r>
          </w:p>
        </w:tc>
        <w:tc>
          <w:tcPr>
            <w:tcW w:w="0" w:type="auto"/>
            <w:tcBorders>
              <w:top w:val="single" w:sz="4" w:space="0" w:color="000000"/>
              <w:left w:val="single" w:sz="4" w:space="0" w:color="000000"/>
              <w:bottom w:val="single" w:sz="4" w:space="0" w:color="000000"/>
              <w:right w:val="single" w:sz="4" w:space="0" w:color="000000"/>
            </w:tcBorders>
          </w:tcPr>
          <w:p w14:paraId="2C91B40D"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Splendor</w:t>
            </w:r>
          </w:p>
        </w:tc>
      </w:tr>
      <w:tr w:rsidR="00FA4774" w:rsidRPr="00FA4774" w14:paraId="4465C566" w14:textId="77777777" w:rsidTr="00A134C9">
        <w:trPr>
          <w:jc w:val="center"/>
        </w:trPr>
        <w:tc>
          <w:tcPr>
            <w:tcW w:w="0" w:type="auto"/>
            <w:tcBorders>
              <w:top w:val="single" w:sz="4" w:space="0" w:color="000000"/>
              <w:left w:val="single" w:sz="4" w:space="0" w:color="000000"/>
              <w:bottom w:val="single" w:sz="4" w:space="0" w:color="000000"/>
            </w:tcBorders>
          </w:tcPr>
          <w:p w14:paraId="79CAC762"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16</w:t>
            </w:r>
          </w:p>
        </w:tc>
        <w:tc>
          <w:tcPr>
            <w:tcW w:w="0" w:type="auto"/>
            <w:tcBorders>
              <w:top w:val="single" w:sz="4" w:space="0" w:color="000000"/>
              <w:left w:val="single" w:sz="4" w:space="0" w:color="000000"/>
              <w:bottom w:val="single" w:sz="4" w:space="0" w:color="000000"/>
            </w:tcBorders>
          </w:tcPr>
          <w:p w14:paraId="734FFBB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Livnah </w:t>
            </w:r>
          </w:p>
        </w:tc>
        <w:tc>
          <w:tcPr>
            <w:tcW w:w="0" w:type="auto"/>
            <w:tcBorders>
              <w:top w:val="single" w:sz="4" w:space="0" w:color="000000"/>
              <w:left w:val="single" w:sz="4" w:space="0" w:color="000000"/>
              <w:bottom w:val="single" w:sz="4" w:space="0" w:color="000000"/>
              <w:right w:val="single" w:sz="4" w:space="0" w:color="000000"/>
            </w:tcBorders>
            <w:vAlign w:val="center"/>
          </w:tcPr>
          <w:p w14:paraId="5E78010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Rehoboam</w:t>
            </w:r>
          </w:p>
        </w:tc>
        <w:tc>
          <w:tcPr>
            <w:tcW w:w="0" w:type="auto"/>
            <w:tcBorders>
              <w:top w:val="single" w:sz="4" w:space="0" w:color="000000"/>
              <w:left w:val="single" w:sz="4" w:space="0" w:color="000000"/>
              <w:bottom w:val="single" w:sz="4" w:space="0" w:color="000000"/>
              <w:right w:val="single" w:sz="4" w:space="0" w:color="000000"/>
            </w:tcBorders>
          </w:tcPr>
          <w:p w14:paraId="3CCC6540" w14:textId="77777777" w:rsidR="00FA4774" w:rsidRPr="00FA4774" w:rsidRDefault="00FA4774" w:rsidP="00FA4774">
            <w:pPr>
              <w:rPr>
                <w:rFonts w:eastAsia="Times New Roman" w:cs="Times New Roman"/>
                <w:sz w:val="22"/>
              </w:rPr>
            </w:pPr>
            <w:r w:rsidRPr="00FA4774">
              <w:rPr>
                <w:rFonts w:eastAsia="Times New Roman" w:cs="Times New Roman"/>
                <w:sz w:val="22"/>
              </w:rPr>
              <w:t>Gevurah of Netzach</w:t>
            </w:r>
          </w:p>
        </w:tc>
        <w:tc>
          <w:tcPr>
            <w:tcW w:w="0" w:type="auto"/>
            <w:tcBorders>
              <w:top w:val="single" w:sz="4" w:space="0" w:color="000000"/>
              <w:left w:val="single" w:sz="4" w:space="0" w:color="000000"/>
              <w:bottom w:val="single" w:sz="4" w:space="0" w:color="000000"/>
              <w:right w:val="single" w:sz="4" w:space="0" w:color="000000"/>
            </w:tcBorders>
          </w:tcPr>
          <w:p w14:paraId="08551DD2"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Splendor</w:t>
            </w:r>
          </w:p>
        </w:tc>
      </w:tr>
      <w:tr w:rsidR="00FA4774" w:rsidRPr="00FA4774" w14:paraId="2F00659C" w14:textId="77777777" w:rsidTr="00A134C9">
        <w:trPr>
          <w:jc w:val="center"/>
        </w:trPr>
        <w:tc>
          <w:tcPr>
            <w:tcW w:w="0" w:type="auto"/>
            <w:tcBorders>
              <w:top w:val="single" w:sz="4" w:space="0" w:color="000000"/>
              <w:left w:val="single" w:sz="4" w:space="0" w:color="000000"/>
              <w:bottom w:val="single" w:sz="4" w:space="0" w:color="000000"/>
            </w:tcBorders>
          </w:tcPr>
          <w:p w14:paraId="0F52B82B"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17</w:t>
            </w:r>
          </w:p>
        </w:tc>
        <w:tc>
          <w:tcPr>
            <w:tcW w:w="0" w:type="auto"/>
            <w:tcBorders>
              <w:top w:val="single" w:sz="4" w:space="0" w:color="000000"/>
              <w:left w:val="single" w:sz="4" w:space="0" w:color="000000"/>
              <w:bottom w:val="single" w:sz="4" w:space="0" w:color="000000"/>
            </w:tcBorders>
          </w:tcPr>
          <w:p w14:paraId="7370027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Rissah </w:t>
            </w:r>
          </w:p>
        </w:tc>
        <w:tc>
          <w:tcPr>
            <w:tcW w:w="0" w:type="auto"/>
            <w:tcBorders>
              <w:top w:val="single" w:sz="4" w:space="0" w:color="000000"/>
              <w:left w:val="single" w:sz="4" w:space="0" w:color="000000"/>
              <w:bottom w:val="single" w:sz="4" w:space="0" w:color="000000"/>
              <w:right w:val="single" w:sz="4" w:space="0" w:color="000000"/>
            </w:tcBorders>
            <w:vAlign w:val="center"/>
          </w:tcPr>
          <w:p w14:paraId="2B1C707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Abijah</w:t>
            </w:r>
          </w:p>
        </w:tc>
        <w:tc>
          <w:tcPr>
            <w:tcW w:w="0" w:type="auto"/>
            <w:tcBorders>
              <w:top w:val="single" w:sz="4" w:space="0" w:color="000000"/>
              <w:left w:val="single" w:sz="4" w:space="0" w:color="000000"/>
              <w:bottom w:val="single" w:sz="4" w:space="0" w:color="000000"/>
              <w:right w:val="single" w:sz="4" w:space="0" w:color="000000"/>
            </w:tcBorders>
          </w:tcPr>
          <w:p w14:paraId="7D1282C7" w14:textId="77777777" w:rsidR="00FA4774" w:rsidRPr="00FA4774" w:rsidRDefault="00FA4774" w:rsidP="00FA4774">
            <w:pPr>
              <w:rPr>
                <w:rFonts w:eastAsia="Times New Roman" w:cs="Times New Roman"/>
                <w:sz w:val="22"/>
              </w:rPr>
            </w:pPr>
            <w:r w:rsidRPr="00FA4774">
              <w:rPr>
                <w:rFonts w:eastAsia="Times New Roman" w:cs="Times New Roman"/>
                <w:sz w:val="22"/>
              </w:rPr>
              <w:t>Tiferet of Netzach</w:t>
            </w:r>
          </w:p>
        </w:tc>
        <w:tc>
          <w:tcPr>
            <w:tcW w:w="0" w:type="auto"/>
            <w:tcBorders>
              <w:top w:val="single" w:sz="4" w:space="0" w:color="000000"/>
              <w:left w:val="single" w:sz="4" w:space="0" w:color="000000"/>
              <w:bottom w:val="single" w:sz="4" w:space="0" w:color="000000"/>
              <w:right w:val="single" w:sz="4" w:space="0" w:color="000000"/>
            </w:tcBorders>
          </w:tcPr>
          <w:p w14:paraId="4A30036E"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Splendor</w:t>
            </w:r>
          </w:p>
        </w:tc>
      </w:tr>
      <w:tr w:rsidR="00FA4774" w:rsidRPr="00FA4774" w14:paraId="55FD2970" w14:textId="77777777" w:rsidTr="00A134C9">
        <w:trPr>
          <w:jc w:val="center"/>
        </w:trPr>
        <w:tc>
          <w:tcPr>
            <w:tcW w:w="0" w:type="auto"/>
            <w:tcBorders>
              <w:top w:val="single" w:sz="4" w:space="0" w:color="000000"/>
              <w:left w:val="single" w:sz="4" w:space="0" w:color="000000"/>
              <w:bottom w:val="single" w:sz="4" w:space="0" w:color="000000"/>
            </w:tcBorders>
          </w:tcPr>
          <w:p w14:paraId="3D46D28F"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18</w:t>
            </w:r>
          </w:p>
        </w:tc>
        <w:tc>
          <w:tcPr>
            <w:tcW w:w="0" w:type="auto"/>
            <w:tcBorders>
              <w:top w:val="single" w:sz="4" w:space="0" w:color="000000"/>
              <w:left w:val="single" w:sz="4" w:space="0" w:color="000000"/>
              <w:bottom w:val="single" w:sz="4" w:space="0" w:color="000000"/>
            </w:tcBorders>
          </w:tcPr>
          <w:p w14:paraId="61089D5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Kehelathah </w:t>
            </w:r>
          </w:p>
        </w:tc>
        <w:tc>
          <w:tcPr>
            <w:tcW w:w="0" w:type="auto"/>
            <w:tcBorders>
              <w:top w:val="single" w:sz="4" w:space="0" w:color="000000"/>
              <w:left w:val="single" w:sz="4" w:space="0" w:color="000000"/>
              <w:bottom w:val="single" w:sz="4" w:space="0" w:color="000000"/>
              <w:right w:val="single" w:sz="4" w:space="0" w:color="000000"/>
            </w:tcBorders>
            <w:vAlign w:val="center"/>
          </w:tcPr>
          <w:p w14:paraId="2288702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Asa</w:t>
            </w:r>
          </w:p>
        </w:tc>
        <w:tc>
          <w:tcPr>
            <w:tcW w:w="0" w:type="auto"/>
            <w:tcBorders>
              <w:top w:val="single" w:sz="4" w:space="0" w:color="000000"/>
              <w:left w:val="single" w:sz="4" w:space="0" w:color="000000"/>
              <w:bottom w:val="single" w:sz="4" w:space="0" w:color="000000"/>
              <w:right w:val="single" w:sz="4" w:space="0" w:color="000000"/>
            </w:tcBorders>
          </w:tcPr>
          <w:p w14:paraId="6742D9A3" w14:textId="77777777" w:rsidR="00FA4774" w:rsidRPr="00FA4774" w:rsidRDefault="00FA4774" w:rsidP="00FA4774">
            <w:pPr>
              <w:rPr>
                <w:rFonts w:eastAsia="Times New Roman" w:cs="Times New Roman"/>
                <w:sz w:val="22"/>
              </w:rPr>
            </w:pPr>
            <w:r w:rsidRPr="00FA4774">
              <w:rPr>
                <w:rFonts w:eastAsia="Times New Roman" w:cs="Times New Roman"/>
                <w:sz w:val="22"/>
              </w:rPr>
              <w:t>Netzach of Netzach</w:t>
            </w:r>
          </w:p>
        </w:tc>
        <w:tc>
          <w:tcPr>
            <w:tcW w:w="0" w:type="auto"/>
            <w:tcBorders>
              <w:top w:val="single" w:sz="4" w:space="0" w:color="000000"/>
              <w:left w:val="single" w:sz="4" w:space="0" w:color="000000"/>
              <w:bottom w:val="single" w:sz="4" w:space="0" w:color="000000"/>
              <w:right w:val="single" w:sz="4" w:space="0" w:color="000000"/>
            </w:tcBorders>
          </w:tcPr>
          <w:p w14:paraId="0AA423C6"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Splendor</w:t>
            </w:r>
          </w:p>
        </w:tc>
      </w:tr>
      <w:tr w:rsidR="00FA4774" w:rsidRPr="00FA4774" w14:paraId="59A9AFE9" w14:textId="77777777" w:rsidTr="00A134C9">
        <w:trPr>
          <w:jc w:val="center"/>
        </w:trPr>
        <w:tc>
          <w:tcPr>
            <w:tcW w:w="0" w:type="auto"/>
            <w:tcBorders>
              <w:top w:val="single" w:sz="4" w:space="0" w:color="000000"/>
              <w:left w:val="single" w:sz="4" w:space="0" w:color="000000"/>
              <w:bottom w:val="single" w:sz="4" w:space="0" w:color="000000"/>
            </w:tcBorders>
          </w:tcPr>
          <w:p w14:paraId="6C2B849A"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19</w:t>
            </w:r>
          </w:p>
        </w:tc>
        <w:tc>
          <w:tcPr>
            <w:tcW w:w="0" w:type="auto"/>
            <w:tcBorders>
              <w:top w:val="single" w:sz="4" w:space="0" w:color="000000"/>
              <w:left w:val="single" w:sz="4" w:space="0" w:color="000000"/>
              <w:bottom w:val="single" w:sz="4" w:space="0" w:color="000000"/>
            </w:tcBorders>
          </w:tcPr>
          <w:p w14:paraId="5C8AFCC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Shapher </w:t>
            </w:r>
          </w:p>
        </w:tc>
        <w:tc>
          <w:tcPr>
            <w:tcW w:w="0" w:type="auto"/>
            <w:tcBorders>
              <w:top w:val="single" w:sz="4" w:space="0" w:color="000000"/>
              <w:left w:val="single" w:sz="4" w:space="0" w:color="000000"/>
              <w:bottom w:val="single" w:sz="4" w:space="0" w:color="000000"/>
              <w:right w:val="single" w:sz="4" w:space="0" w:color="000000"/>
            </w:tcBorders>
            <w:vAlign w:val="center"/>
          </w:tcPr>
          <w:p w14:paraId="5B0F7F3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Yehoshaphat</w:t>
            </w:r>
          </w:p>
        </w:tc>
        <w:tc>
          <w:tcPr>
            <w:tcW w:w="0" w:type="auto"/>
            <w:tcBorders>
              <w:top w:val="single" w:sz="4" w:space="0" w:color="000000"/>
              <w:left w:val="single" w:sz="4" w:space="0" w:color="000000"/>
              <w:bottom w:val="single" w:sz="4" w:space="0" w:color="000000"/>
              <w:right w:val="single" w:sz="4" w:space="0" w:color="000000"/>
            </w:tcBorders>
          </w:tcPr>
          <w:p w14:paraId="7C900132" w14:textId="77777777" w:rsidR="00FA4774" w:rsidRPr="00FA4774" w:rsidRDefault="00FA4774" w:rsidP="00FA4774">
            <w:pPr>
              <w:rPr>
                <w:rFonts w:eastAsia="Times New Roman" w:cs="Times New Roman"/>
                <w:sz w:val="22"/>
              </w:rPr>
            </w:pPr>
            <w:r w:rsidRPr="00FA4774">
              <w:rPr>
                <w:rFonts w:eastAsia="Times New Roman" w:cs="Times New Roman"/>
                <w:sz w:val="22"/>
              </w:rPr>
              <w:t>Hod of Netzach</w:t>
            </w:r>
          </w:p>
        </w:tc>
        <w:tc>
          <w:tcPr>
            <w:tcW w:w="0" w:type="auto"/>
            <w:tcBorders>
              <w:top w:val="single" w:sz="4" w:space="0" w:color="000000"/>
              <w:left w:val="single" w:sz="4" w:space="0" w:color="000000"/>
              <w:bottom w:val="single" w:sz="4" w:space="0" w:color="000000"/>
              <w:right w:val="single" w:sz="4" w:space="0" w:color="000000"/>
            </w:tcBorders>
          </w:tcPr>
          <w:p w14:paraId="3B8ADF6A"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Splendor</w:t>
            </w:r>
          </w:p>
        </w:tc>
      </w:tr>
      <w:tr w:rsidR="00FA4774" w:rsidRPr="00FA4774" w14:paraId="236C47FE" w14:textId="77777777" w:rsidTr="00A134C9">
        <w:trPr>
          <w:jc w:val="center"/>
        </w:trPr>
        <w:tc>
          <w:tcPr>
            <w:tcW w:w="0" w:type="auto"/>
            <w:tcBorders>
              <w:top w:val="single" w:sz="4" w:space="0" w:color="000000"/>
              <w:left w:val="single" w:sz="4" w:space="0" w:color="000000"/>
              <w:bottom w:val="single" w:sz="4" w:space="0" w:color="000000"/>
            </w:tcBorders>
          </w:tcPr>
          <w:p w14:paraId="5DCE65A5"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20</w:t>
            </w:r>
          </w:p>
        </w:tc>
        <w:tc>
          <w:tcPr>
            <w:tcW w:w="0" w:type="auto"/>
            <w:tcBorders>
              <w:top w:val="single" w:sz="4" w:space="0" w:color="000000"/>
              <w:left w:val="single" w:sz="4" w:space="0" w:color="000000"/>
              <w:bottom w:val="single" w:sz="4" w:space="0" w:color="000000"/>
            </w:tcBorders>
          </w:tcPr>
          <w:p w14:paraId="521E494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Haradah </w:t>
            </w:r>
          </w:p>
        </w:tc>
        <w:tc>
          <w:tcPr>
            <w:tcW w:w="0" w:type="auto"/>
            <w:tcBorders>
              <w:top w:val="single" w:sz="4" w:space="0" w:color="000000"/>
              <w:left w:val="single" w:sz="4" w:space="0" w:color="000000"/>
              <w:bottom w:val="single" w:sz="4" w:space="0" w:color="000000"/>
              <w:right w:val="single" w:sz="4" w:space="0" w:color="000000"/>
            </w:tcBorders>
            <w:vAlign w:val="center"/>
          </w:tcPr>
          <w:p w14:paraId="6EEDF69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Yoram</w:t>
            </w:r>
          </w:p>
        </w:tc>
        <w:tc>
          <w:tcPr>
            <w:tcW w:w="0" w:type="auto"/>
            <w:tcBorders>
              <w:top w:val="single" w:sz="4" w:space="0" w:color="000000"/>
              <w:left w:val="single" w:sz="4" w:space="0" w:color="000000"/>
              <w:bottom w:val="single" w:sz="4" w:space="0" w:color="000000"/>
              <w:right w:val="single" w:sz="4" w:space="0" w:color="000000"/>
            </w:tcBorders>
          </w:tcPr>
          <w:p w14:paraId="3A190758" w14:textId="77777777" w:rsidR="00FA4774" w:rsidRPr="00FA4774" w:rsidRDefault="00FA4774" w:rsidP="00FA4774">
            <w:pPr>
              <w:rPr>
                <w:rFonts w:eastAsia="Times New Roman" w:cs="Times New Roman"/>
                <w:sz w:val="22"/>
              </w:rPr>
            </w:pPr>
            <w:r w:rsidRPr="00FA4774">
              <w:rPr>
                <w:rFonts w:eastAsia="Times New Roman" w:cs="Times New Roman"/>
                <w:sz w:val="22"/>
              </w:rPr>
              <w:t>Yesod of Netzach</w:t>
            </w:r>
          </w:p>
        </w:tc>
        <w:tc>
          <w:tcPr>
            <w:tcW w:w="0" w:type="auto"/>
            <w:tcBorders>
              <w:top w:val="single" w:sz="4" w:space="0" w:color="000000"/>
              <w:left w:val="single" w:sz="4" w:space="0" w:color="000000"/>
              <w:bottom w:val="single" w:sz="4" w:space="0" w:color="000000"/>
              <w:right w:val="single" w:sz="4" w:space="0" w:color="000000"/>
            </w:tcBorders>
          </w:tcPr>
          <w:p w14:paraId="6D3B9FBF"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Splendor</w:t>
            </w:r>
          </w:p>
        </w:tc>
      </w:tr>
      <w:tr w:rsidR="00FA4774" w:rsidRPr="00FA4774" w14:paraId="102FE22A" w14:textId="77777777" w:rsidTr="00A134C9">
        <w:trPr>
          <w:jc w:val="center"/>
        </w:trPr>
        <w:tc>
          <w:tcPr>
            <w:tcW w:w="0" w:type="auto"/>
            <w:tcBorders>
              <w:top w:val="single" w:sz="4" w:space="0" w:color="000000"/>
              <w:left w:val="single" w:sz="4" w:space="0" w:color="000000"/>
              <w:bottom w:val="single" w:sz="4" w:space="0" w:color="000000"/>
            </w:tcBorders>
          </w:tcPr>
          <w:p w14:paraId="0C129A71"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21</w:t>
            </w:r>
          </w:p>
        </w:tc>
        <w:tc>
          <w:tcPr>
            <w:tcW w:w="0" w:type="auto"/>
            <w:tcBorders>
              <w:top w:val="single" w:sz="4" w:space="0" w:color="000000"/>
              <w:left w:val="single" w:sz="4" w:space="0" w:color="000000"/>
              <w:bottom w:val="single" w:sz="4" w:space="0" w:color="000000"/>
            </w:tcBorders>
          </w:tcPr>
          <w:p w14:paraId="40BB993F"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Makheloth </w:t>
            </w:r>
          </w:p>
        </w:tc>
        <w:tc>
          <w:tcPr>
            <w:tcW w:w="0" w:type="auto"/>
            <w:tcBorders>
              <w:top w:val="single" w:sz="4" w:space="0" w:color="000000"/>
              <w:left w:val="single" w:sz="4" w:space="0" w:color="000000"/>
              <w:bottom w:val="single" w:sz="4" w:space="0" w:color="000000"/>
              <w:right w:val="single" w:sz="4" w:space="0" w:color="000000"/>
            </w:tcBorders>
            <w:vAlign w:val="center"/>
          </w:tcPr>
          <w:p w14:paraId="77F2E89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Uzziah</w:t>
            </w:r>
          </w:p>
        </w:tc>
        <w:tc>
          <w:tcPr>
            <w:tcW w:w="0" w:type="auto"/>
            <w:tcBorders>
              <w:top w:val="single" w:sz="4" w:space="0" w:color="000000"/>
              <w:left w:val="single" w:sz="4" w:space="0" w:color="000000"/>
              <w:bottom w:val="single" w:sz="4" w:space="0" w:color="000000"/>
              <w:right w:val="single" w:sz="4" w:space="0" w:color="000000"/>
            </w:tcBorders>
          </w:tcPr>
          <w:p w14:paraId="3CD0E4FB" w14:textId="77777777"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 of Netzach</w:t>
            </w:r>
          </w:p>
        </w:tc>
        <w:tc>
          <w:tcPr>
            <w:tcW w:w="0" w:type="auto"/>
            <w:tcBorders>
              <w:top w:val="single" w:sz="4" w:space="0" w:color="000000"/>
              <w:left w:val="single" w:sz="4" w:space="0" w:color="000000"/>
              <w:bottom w:val="single" w:sz="4" w:space="0" w:color="000000"/>
              <w:right w:val="single" w:sz="4" w:space="0" w:color="000000"/>
            </w:tcBorders>
          </w:tcPr>
          <w:p w14:paraId="34ED5703" w14:textId="77777777"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 of Splendor</w:t>
            </w:r>
          </w:p>
        </w:tc>
      </w:tr>
      <w:tr w:rsidR="00FA4774" w:rsidRPr="00FA4774" w14:paraId="3CA0AC7C" w14:textId="77777777" w:rsidTr="00A134C9">
        <w:trPr>
          <w:jc w:val="center"/>
        </w:trPr>
        <w:tc>
          <w:tcPr>
            <w:tcW w:w="0" w:type="auto"/>
            <w:tcBorders>
              <w:top w:val="single" w:sz="4" w:space="0" w:color="000000"/>
              <w:left w:val="single" w:sz="4" w:space="0" w:color="000000"/>
              <w:bottom w:val="single" w:sz="4" w:space="0" w:color="000000"/>
            </w:tcBorders>
          </w:tcPr>
          <w:p w14:paraId="18041118"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22</w:t>
            </w:r>
          </w:p>
        </w:tc>
        <w:tc>
          <w:tcPr>
            <w:tcW w:w="0" w:type="auto"/>
            <w:tcBorders>
              <w:top w:val="single" w:sz="4" w:space="0" w:color="000000"/>
              <w:left w:val="single" w:sz="4" w:space="0" w:color="000000"/>
              <w:bottom w:val="single" w:sz="4" w:space="0" w:color="000000"/>
            </w:tcBorders>
          </w:tcPr>
          <w:p w14:paraId="6F10832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Tahath </w:t>
            </w:r>
          </w:p>
        </w:tc>
        <w:tc>
          <w:tcPr>
            <w:tcW w:w="0" w:type="auto"/>
            <w:tcBorders>
              <w:top w:val="single" w:sz="4" w:space="0" w:color="000000"/>
              <w:left w:val="single" w:sz="4" w:space="0" w:color="000000"/>
              <w:bottom w:val="single" w:sz="4" w:space="0" w:color="000000"/>
              <w:right w:val="single" w:sz="4" w:space="0" w:color="000000"/>
            </w:tcBorders>
            <w:vAlign w:val="center"/>
          </w:tcPr>
          <w:p w14:paraId="678493A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Jotham</w:t>
            </w:r>
          </w:p>
        </w:tc>
        <w:tc>
          <w:tcPr>
            <w:tcW w:w="0" w:type="auto"/>
            <w:tcBorders>
              <w:top w:val="single" w:sz="4" w:space="0" w:color="000000"/>
              <w:left w:val="single" w:sz="4" w:space="0" w:color="000000"/>
              <w:bottom w:val="single" w:sz="4" w:space="0" w:color="000000"/>
              <w:right w:val="single" w:sz="4" w:space="0" w:color="000000"/>
            </w:tcBorders>
          </w:tcPr>
          <w:p w14:paraId="6420A2AA" w14:textId="77777777" w:rsidR="00FA4774" w:rsidRPr="00FA4774" w:rsidRDefault="00FA4774" w:rsidP="00FA4774">
            <w:pPr>
              <w:rPr>
                <w:rFonts w:eastAsia="Times New Roman" w:cs="Times New Roman"/>
                <w:sz w:val="22"/>
              </w:rPr>
            </w:pPr>
            <w:r w:rsidRPr="00FA4774">
              <w:rPr>
                <w:rFonts w:eastAsia="Times New Roman" w:cs="Times New Roman"/>
                <w:sz w:val="22"/>
              </w:rPr>
              <w:t>Chesed of Hod</w:t>
            </w:r>
          </w:p>
        </w:tc>
        <w:tc>
          <w:tcPr>
            <w:tcW w:w="0" w:type="auto"/>
            <w:tcBorders>
              <w:top w:val="single" w:sz="4" w:space="0" w:color="000000"/>
              <w:left w:val="single" w:sz="4" w:space="0" w:color="000000"/>
              <w:bottom w:val="single" w:sz="4" w:space="0" w:color="000000"/>
              <w:right w:val="single" w:sz="4" w:space="0" w:color="000000"/>
            </w:tcBorders>
          </w:tcPr>
          <w:p w14:paraId="530D346A"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Praise</w:t>
            </w:r>
          </w:p>
        </w:tc>
      </w:tr>
      <w:tr w:rsidR="00FA4774" w:rsidRPr="00FA4774" w14:paraId="3A7BA9E8" w14:textId="77777777" w:rsidTr="00A134C9">
        <w:trPr>
          <w:jc w:val="center"/>
        </w:trPr>
        <w:tc>
          <w:tcPr>
            <w:tcW w:w="0" w:type="auto"/>
            <w:tcBorders>
              <w:top w:val="single" w:sz="4" w:space="0" w:color="000000"/>
              <w:left w:val="single" w:sz="4" w:space="0" w:color="000000"/>
              <w:bottom w:val="single" w:sz="4" w:space="0" w:color="000000"/>
            </w:tcBorders>
          </w:tcPr>
          <w:p w14:paraId="7B05F30D"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23</w:t>
            </w:r>
          </w:p>
        </w:tc>
        <w:tc>
          <w:tcPr>
            <w:tcW w:w="0" w:type="auto"/>
            <w:tcBorders>
              <w:top w:val="single" w:sz="4" w:space="0" w:color="000000"/>
              <w:left w:val="single" w:sz="4" w:space="0" w:color="000000"/>
              <w:bottom w:val="single" w:sz="4" w:space="0" w:color="000000"/>
            </w:tcBorders>
          </w:tcPr>
          <w:p w14:paraId="2E4A2A0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Terah </w:t>
            </w:r>
          </w:p>
        </w:tc>
        <w:tc>
          <w:tcPr>
            <w:tcW w:w="0" w:type="auto"/>
            <w:tcBorders>
              <w:top w:val="single" w:sz="4" w:space="0" w:color="000000"/>
              <w:left w:val="single" w:sz="4" w:space="0" w:color="000000"/>
              <w:bottom w:val="single" w:sz="4" w:space="0" w:color="000000"/>
              <w:right w:val="single" w:sz="4" w:space="0" w:color="000000"/>
            </w:tcBorders>
            <w:vAlign w:val="center"/>
          </w:tcPr>
          <w:p w14:paraId="6E3BA64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Ahaz</w:t>
            </w:r>
          </w:p>
        </w:tc>
        <w:tc>
          <w:tcPr>
            <w:tcW w:w="0" w:type="auto"/>
            <w:tcBorders>
              <w:top w:val="single" w:sz="4" w:space="0" w:color="000000"/>
              <w:left w:val="single" w:sz="4" w:space="0" w:color="000000"/>
              <w:bottom w:val="single" w:sz="4" w:space="0" w:color="000000"/>
              <w:right w:val="single" w:sz="4" w:space="0" w:color="000000"/>
            </w:tcBorders>
          </w:tcPr>
          <w:p w14:paraId="01663003" w14:textId="77777777" w:rsidR="00FA4774" w:rsidRPr="00FA4774" w:rsidRDefault="00FA4774" w:rsidP="00FA4774">
            <w:pPr>
              <w:rPr>
                <w:rFonts w:eastAsia="Times New Roman" w:cs="Times New Roman"/>
                <w:sz w:val="22"/>
              </w:rPr>
            </w:pPr>
            <w:r w:rsidRPr="00FA4774">
              <w:rPr>
                <w:rFonts w:eastAsia="Times New Roman" w:cs="Times New Roman"/>
                <w:sz w:val="22"/>
              </w:rPr>
              <w:t>Gevurah of Hod</w:t>
            </w:r>
          </w:p>
        </w:tc>
        <w:tc>
          <w:tcPr>
            <w:tcW w:w="0" w:type="auto"/>
            <w:tcBorders>
              <w:top w:val="single" w:sz="4" w:space="0" w:color="000000"/>
              <w:left w:val="single" w:sz="4" w:space="0" w:color="000000"/>
              <w:bottom w:val="single" w:sz="4" w:space="0" w:color="000000"/>
              <w:right w:val="single" w:sz="4" w:space="0" w:color="000000"/>
            </w:tcBorders>
          </w:tcPr>
          <w:p w14:paraId="484C8448"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Praise</w:t>
            </w:r>
          </w:p>
        </w:tc>
      </w:tr>
      <w:tr w:rsidR="00FA4774" w:rsidRPr="00FA4774" w14:paraId="265C71C0" w14:textId="77777777" w:rsidTr="00A134C9">
        <w:trPr>
          <w:jc w:val="center"/>
        </w:trPr>
        <w:tc>
          <w:tcPr>
            <w:tcW w:w="0" w:type="auto"/>
            <w:tcBorders>
              <w:top w:val="single" w:sz="4" w:space="0" w:color="000000"/>
              <w:left w:val="single" w:sz="4" w:space="0" w:color="000000"/>
              <w:bottom w:val="single" w:sz="4" w:space="0" w:color="000000"/>
            </w:tcBorders>
          </w:tcPr>
          <w:p w14:paraId="3531EFDD"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24</w:t>
            </w:r>
          </w:p>
        </w:tc>
        <w:tc>
          <w:tcPr>
            <w:tcW w:w="0" w:type="auto"/>
            <w:tcBorders>
              <w:top w:val="single" w:sz="4" w:space="0" w:color="000000"/>
              <w:left w:val="single" w:sz="4" w:space="0" w:color="000000"/>
              <w:bottom w:val="single" w:sz="4" w:space="0" w:color="000000"/>
            </w:tcBorders>
          </w:tcPr>
          <w:p w14:paraId="57CBCF2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Mithcah </w:t>
            </w:r>
          </w:p>
        </w:tc>
        <w:tc>
          <w:tcPr>
            <w:tcW w:w="0" w:type="auto"/>
            <w:tcBorders>
              <w:top w:val="single" w:sz="4" w:space="0" w:color="000000"/>
              <w:left w:val="single" w:sz="4" w:space="0" w:color="000000"/>
              <w:bottom w:val="single" w:sz="4" w:space="0" w:color="000000"/>
              <w:right w:val="single" w:sz="4" w:space="0" w:color="000000"/>
            </w:tcBorders>
            <w:vAlign w:val="center"/>
          </w:tcPr>
          <w:p w14:paraId="40D7955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Hezekiah</w:t>
            </w:r>
          </w:p>
        </w:tc>
        <w:tc>
          <w:tcPr>
            <w:tcW w:w="0" w:type="auto"/>
            <w:tcBorders>
              <w:top w:val="single" w:sz="4" w:space="0" w:color="000000"/>
              <w:left w:val="single" w:sz="4" w:space="0" w:color="000000"/>
              <w:bottom w:val="single" w:sz="4" w:space="0" w:color="000000"/>
              <w:right w:val="single" w:sz="4" w:space="0" w:color="000000"/>
            </w:tcBorders>
          </w:tcPr>
          <w:p w14:paraId="2987FF19" w14:textId="77777777" w:rsidR="00FA4774" w:rsidRPr="00FA4774" w:rsidRDefault="00FA4774" w:rsidP="00FA4774">
            <w:pPr>
              <w:rPr>
                <w:rFonts w:eastAsia="Times New Roman" w:cs="Times New Roman"/>
                <w:sz w:val="22"/>
              </w:rPr>
            </w:pPr>
            <w:r w:rsidRPr="00FA4774">
              <w:rPr>
                <w:rFonts w:eastAsia="Times New Roman" w:cs="Times New Roman"/>
                <w:sz w:val="22"/>
              </w:rPr>
              <w:t>Tiferet of Hod</w:t>
            </w:r>
          </w:p>
        </w:tc>
        <w:tc>
          <w:tcPr>
            <w:tcW w:w="0" w:type="auto"/>
            <w:tcBorders>
              <w:top w:val="single" w:sz="4" w:space="0" w:color="000000"/>
              <w:left w:val="single" w:sz="4" w:space="0" w:color="000000"/>
              <w:bottom w:val="single" w:sz="4" w:space="0" w:color="000000"/>
              <w:right w:val="single" w:sz="4" w:space="0" w:color="000000"/>
            </w:tcBorders>
          </w:tcPr>
          <w:p w14:paraId="61521E2C"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Praise</w:t>
            </w:r>
          </w:p>
        </w:tc>
      </w:tr>
      <w:tr w:rsidR="00FA4774" w:rsidRPr="00FA4774" w14:paraId="10E0A12B" w14:textId="77777777" w:rsidTr="00A134C9">
        <w:trPr>
          <w:jc w:val="center"/>
        </w:trPr>
        <w:tc>
          <w:tcPr>
            <w:tcW w:w="0" w:type="auto"/>
            <w:tcBorders>
              <w:top w:val="single" w:sz="4" w:space="0" w:color="000000"/>
              <w:left w:val="single" w:sz="4" w:space="0" w:color="000000"/>
              <w:bottom w:val="single" w:sz="4" w:space="0" w:color="000000"/>
            </w:tcBorders>
          </w:tcPr>
          <w:p w14:paraId="43849E94"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25</w:t>
            </w:r>
          </w:p>
        </w:tc>
        <w:tc>
          <w:tcPr>
            <w:tcW w:w="0" w:type="auto"/>
            <w:tcBorders>
              <w:top w:val="single" w:sz="4" w:space="0" w:color="000000"/>
              <w:left w:val="single" w:sz="4" w:space="0" w:color="000000"/>
              <w:bottom w:val="single" w:sz="4" w:space="0" w:color="000000"/>
            </w:tcBorders>
          </w:tcPr>
          <w:p w14:paraId="51C466B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Chashmonah </w:t>
            </w:r>
          </w:p>
        </w:tc>
        <w:tc>
          <w:tcPr>
            <w:tcW w:w="0" w:type="auto"/>
            <w:tcBorders>
              <w:top w:val="single" w:sz="4" w:space="0" w:color="000000"/>
              <w:left w:val="single" w:sz="4" w:space="0" w:color="000000"/>
              <w:bottom w:val="single" w:sz="4" w:space="0" w:color="000000"/>
              <w:right w:val="single" w:sz="4" w:space="0" w:color="000000"/>
            </w:tcBorders>
            <w:vAlign w:val="center"/>
          </w:tcPr>
          <w:p w14:paraId="76A530E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Manasseh</w:t>
            </w:r>
          </w:p>
        </w:tc>
        <w:tc>
          <w:tcPr>
            <w:tcW w:w="0" w:type="auto"/>
            <w:tcBorders>
              <w:top w:val="single" w:sz="4" w:space="0" w:color="000000"/>
              <w:left w:val="single" w:sz="4" w:space="0" w:color="000000"/>
              <w:bottom w:val="single" w:sz="4" w:space="0" w:color="000000"/>
              <w:right w:val="single" w:sz="4" w:space="0" w:color="000000"/>
            </w:tcBorders>
          </w:tcPr>
          <w:p w14:paraId="3A50FCA2" w14:textId="77777777" w:rsidR="00FA4774" w:rsidRPr="00FA4774" w:rsidRDefault="00FA4774" w:rsidP="00FA4774">
            <w:pPr>
              <w:rPr>
                <w:rFonts w:eastAsia="Times New Roman" w:cs="Times New Roman"/>
                <w:sz w:val="22"/>
              </w:rPr>
            </w:pPr>
            <w:r w:rsidRPr="00FA4774">
              <w:rPr>
                <w:rFonts w:eastAsia="Times New Roman" w:cs="Times New Roman"/>
                <w:sz w:val="22"/>
              </w:rPr>
              <w:t>Netzach of Hod</w:t>
            </w:r>
          </w:p>
        </w:tc>
        <w:tc>
          <w:tcPr>
            <w:tcW w:w="0" w:type="auto"/>
            <w:tcBorders>
              <w:top w:val="single" w:sz="4" w:space="0" w:color="000000"/>
              <w:left w:val="single" w:sz="4" w:space="0" w:color="000000"/>
              <w:bottom w:val="single" w:sz="4" w:space="0" w:color="000000"/>
              <w:right w:val="single" w:sz="4" w:space="0" w:color="000000"/>
            </w:tcBorders>
          </w:tcPr>
          <w:p w14:paraId="4FF8A50C"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Praise</w:t>
            </w:r>
          </w:p>
        </w:tc>
      </w:tr>
      <w:tr w:rsidR="00FA4774" w:rsidRPr="00FA4774" w14:paraId="5E287AA8" w14:textId="77777777" w:rsidTr="00A134C9">
        <w:trPr>
          <w:jc w:val="center"/>
        </w:trPr>
        <w:tc>
          <w:tcPr>
            <w:tcW w:w="0" w:type="auto"/>
            <w:tcBorders>
              <w:top w:val="single" w:sz="4" w:space="0" w:color="000000"/>
              <w:left w:val="single" w:sz="4" w:space="0" w:color="000000"/>
              <w:bottom w:val="single" w:sz="4" w:space="0" w:color="000000"/>
            </w:tcBorders>
          </w:tcPr>
          <w:p w14:paraId="1493A000"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26</w:t>
            </w:r>
          </w:p>
        </w:tc>
        <w:tc>
          <w:tcPr>
            <w:tcW w:w="0" w:type="auto"/>
            <w:tcBorders>
              <w:top w:val="single" w:sz="4" w:space="0" w:color="000000"/>
              <w:left w:val="single" w:sz="4" w:space="0" w:color="000000"/>
              <w:bottom w:val="single" w:sz="4" w:space="0" w:color="000000"/>
            </w:tcBorders>
          </w:tcPr>
          <w:p w14:paraId="7E6DEE5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Moseroth </w:t>
            </w:r>
          </w:p>
        </w:tc>
        <w:tc>
          <w:tcPr>
            <w:tcW w:w="0" w:type="auto"/>
            <w:tcBorders>
              <w:top w:val="single" w:sz="4" w:space="0" w:color="000000"/>
              <w:left w:val="single" w:sz="4" w:space="0" w:color="000000"/>
              <w:bottom w:val="single" w:sz="4" w:space="0" w:color="000000"/>
              <w:right w:val="single" w:sz="4" w:space="0" w:color="000000"/>
            </w:tcBorders>
            <w:vAlign w:val="center"/>
          </w:tcPr>
          <w:p w14:paraId="5A5EB29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Amon</w:t>
            </w:r>
          </w:p>
        </w:tc>
        <w:tc>
          <w:tcPr>
            <w:tcW w:w="0" w:type="auto"/>
            <w:tcBorders>
              <w:top w:val="single" w:sz="4" w:space="0" w:color="000000"/>
              <w:left w:val="single" w:sz="4" w:space="0" w:color="000000"/>
              <w:bottom w:val="single" w:sz="4" w:space="0" w:color="000000"/>
              <w:right w:val="single" w:sz="4" w:space="0" w:color="000000"/>
            </w:tcBorders>
          </w:tcPr>
          <w:p w14:paraId="7DF5287C" w14:textId="77777777" w:rsidR="00FA4774" w:rsidRPr="00FA4774" w:rsidRDefault="00FA4774" w:rsidP="00FA4774">
            <w:pPr>
              <w:rPr>
                <w:rFonts w:eastAsia="Times New Roman" w:cs="Times New Roman"/>
                <w:sz w:val="22"/>
              </w:rPr>
            </w:pPr>
            <w:r w:rsidRPr="00FA4774">
              <w:rPr>
                <w:rFonts w:eastAsia="Times New Roman" w:cs="Times New Roman"/>
                <w:sz w:val="22"/>
              </w:rPr>
              <w:t>Hod of Hod</w:t>
            </w:r>
          </w:p>
        </w:tc>
        <w:tc>
          <w:tcPr>
            <w:tcW w:w="0" w:type="auto"/>
            <w:tcBorders>
              <w:top w:val="single" w:sz="4" w:space="0" w:color="000000"/>
              <w:left w:val="single" w:sz="4" w:space="0" w:color="000000"/>
              <w:bottom w:val="single" w:sz="4" w:space="0" w:color="000000"/>
              <w:right w:val="single" w:sz="4" w:space="0" w:color="000000"/>
            </w:tcBorders>
          </w:tcPr>
          <w:p w14:paraId="411F05A6"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Praise</w:t>
            </w:r>
          </w:p>
        </w:tc>
      </w:tr>
      <w:tr w:rsidR="00FA4774" w:rsidRPr="00FA4774" w14:paraId="4F3D6CC0" w14:textId="77777777" w:rsidTr="00A134C9">
        <w:trPr>
          <w:jc w:val="center"/>
        </w:trPr>
        <w:tc>
          <w:tcPr>
            <w:tcW w:w="0" w:type="auto"/>
            <w:tcBorders>
              <w:top w:val="single" w:sz="4" w:space="0" w:color="000000"/>
              <w:left w:val="single" w:sz="4" w:space="0" w:color="000000"/>
              <w:bottom w:val="single" w:sz="4" w:space="0" w:color="000000"/>
            </w:tcBorders>
          </w:tcPr>
          <w:p w14:paraId="51F67890"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27</w:t>
            </w:r>
          </w:p>
        </w:tc>
        <w:tc>
          <w:tcPr>
            <w:tcW w:w="0" w:type="auto"/>
            <w:tcBorders>
              <w:top w:val="single" w:sz="4" w:space="0" w:color="000000"/>
              <w:left w:val="single" w:sz="4" w:space="0" w:color="000000"/>
              <w:bottom w:val="single" w:sz="4" w:space="0" w:color="000000"/>
            </w:tcBorders>
          </w:tcPr>
          <w:p w14:paraId="777C1DF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Bene Jaakan </w:t>
            </w:r>
          </w:p>
        </w:tc>
        <w:tc>
          <w:tcPr>
            <w:tcW w:w="0" w:type="auto"/>
            <w:tcBorders>
              <w:top w:val="single" w:sz="4" w:space="0" w:color="000000"/>
              <w:left w:val="single" w:sz="4" w:space="0" w:color="000000"/>
              <w:bottom w:val="single" w:sz="4" w:space="0" w:color="000000"/>
              <w:right w:val="single" w:sz="4" w:space="0" w:color="000000"/>
            </w:tcBorders>
            <w:vAlign w:val="center"/>
          </w:tcPr>
          <w:p w14:paraId="6F96EEB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Yosiah</w:t>
            </w:r>
          </w:p>
        </w:tc>
        <w:tc>
          <w:tcPr>
            <w:tcW w:w="0" w:type="auto"/>
            <w:tcBorders>
              <w:top w:val="single" w:sz="4" w:space="0" w:color="000000"/>
              <w:left w:val="single" w:sz="4" w:space="0" w:color="000000"/>
              <w:bottom w:val="single" w:sz="4" w:space="0" w:color="000000"/>
              <w:right w:val="single" w:sz="4" w:space="0" w:color="000000"/>
            </w:tcBorders>
          </w:tcPr>
          <w:p w14:paraId="0C50B5BB" w14:textId="77777777" w:rsidR="00FA4774" w:rsidRPr="00FA4774" w:rsidRDefault="00FA4774" w:rsidP="00FA4774">
            <w:pPr>
              <w:rPr>
                <w:rFonts w:eastAsia="Times New Roman" w:cs="Times New Roman"/>
                <w:sz w:val="22"/>
              </w:rPr>
            </w:pPr>
            <w:r w:rsidRPr="00FA4774">
              <w:rPr>
                <w:rFonts w:eastAsia="Times New Roman" w:cs="Times New Roman"/>
                <w:sz w:val="22"/>
              </w:rPr>
              <w:t>Yesod of of Hod</w:t>
            </w:r>
          </w:p>
        </w:tc>
        <w:tc>
          <w:tcPr>
            <w:tcW w:w="0" w:type="auto"/>
            <w:tcBorders>
              <w:top w:val="single" w:sz="4" w:space="0" w:color="000000"/>
              <w:left w:val="single" w:sz="4" w:space="0" w:color="000000"/>
              <w:bottom w:val="single" w:sz="4" w:space="0" w:color="000000"/>
              <w:right w:val="single" w:sz="4" w:space="0" w:color="000000"/>
            </w:tcBorders>
          </w:tcPr>
          <w:p w14:paraId="0F5872EB"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Praise</w:t>
            </w:r>
          </w:p>
        </w:tc>
      </w:tr>
      <w:tr w:rsidR="00FA4774" w:rsidRPr="00FA4774" w14:paraId="5BCA0F24" w14:textId="77777777" w:rsidTr="00A134C9">
        <w:trPr>
          <w:jc w:val="center"/>
        </w:trPr>
        <w:tc>
          <w:tcPr>
            <w:tcW w:w="0" w:type="auto"/>
            <w:tcBorders>
              <w:top w:val="single" w:sz="4" w:space="0" w:color="000000"/>
              <w:left w:val="single" w:sz="4" w:space="0" w:color="000000"/>
              <w:bottom w:val="single" w:sz="4" w:space="0" w:color="000000"/>
            </w:tcBorders>
            <w:shd w:val="clear" w:color="auto" w:fill="FFFF00"/>
          </w:tcPr>
          <w:p w14:paraId="0281D141" w14:textId="77777777" w:rsidR="00FA4774" w:rsidRPr="00FA4774" w:rsidRDefault="00FA4774" w:rsidP="00FA4774">
            <w:pPr>
              <w:jc w:val="center"/>
              <w:rPr>
                <w:rFonts w:eastAsia="Times New Roman" w:cs="Times New Roman"/>
                <w:b/>
                <w:bCs/>
                <w:sz w:val="20"/>
                <w:szCs w:val="20"/>
                <w:highlight w:val="yellow"/>
              </w:rPr>
            </w:pPr>
            <w:r w:rsidRPr="00FA4774">
              <w:rPr>
                <w:rFonts w:eastAsia="Times New Roman" w:cs="Times New Roman"/>
                <w:b/>
                <w:bCs/>
                <w:sz w:val="20"/>
                <w:szCs w:val="20"/>
                <w:highlight w:val="yellow"/>
              </w:rPr>
              <w:t>28</w:t>
            </w:r>
          </w:p>
        </w:tc>
        <w:tc>
          <w:tcPr>
            <w:tcW w:w="0" w:type="auto"/>
            <w:tcBorders>
              <w:top w:val="single" w:sz="4" w:space="0" w:color="000000"/>
              <w:left w:val="single" w:sz="4" w:space="0" w:color="000000"/>
              <w:bottom w:val="single" w:sz="4" w:space="0" w:color="000000"/>
            </w:tcBorders>
            <w:shd w:val="clear" w:color="auto" w:fill="FFFF00"/>
          </w:tcPr>
          <w:p w14:paraId="49455360"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 xml:space="preserve">Char Haggidgad </w:t>
            </w:r>
          </w:p>
        </w:tc>
        <w:tc>
          <w:tcPr>
            <w:tcW w:w="0" w:type="auto"/>
            <w:tcBorders>
              <w:top w:val="single" w:sz="4" w:space="0" w:color="000000"/>
              <w:left w:val="single" w:sz="4" w:space="0" w:color="000000"/>
              <w:bottom w:val="single" w:sz="4" w:space="0" w:color="000000"/>
              <w:right w:val="single" w:sz="4" w:space="0" w:color="000000"/>
            </w:tcBorders>
            <w:shd w:val="clear" w:color="auto" w:fill="FFFF00"/>
            <w:vAlign w:val="center"/>
          </w:tcPr>
          <w:p w14:paraId="039C5C8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Yeconiah</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0965893" w14:textId="77777777"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 of Hod</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42D0B55A" w14:textId="77777777"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 of Praise</w:t>
            </w:r>
          </w:p>
        </w:tc>
      </w:tr>
      <w:tr w:rsidR="00FA4774" w:rsidRPr="00FA4774" w14:paraId="6613E387" w14:textId="77777777" w:rsidTr="00A134C9">
        <w:trPr>
          <w:jc w:val="center"/>
        </w:trPr>
        <w:tc>
          <w:tcPr>
            <w:tcW w:w="0" w:type="auto"/>
            <w:tcBorders>
              <w:top w:val="single" w:sz="4" w:space="0" w:color="000000"/>
              <w:left w:val="single" w:sz="4" w:space="0" w:color="000000"/>
              <w:bottom w:val="single" w:sz="4" w:space="0" w:color="000000"/>
            </w:tcBorders>
          </w:tcPr>
          <w:p w14:paraId="71B3C2EC"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29</w:t>
            </w:r>
          </w:p>
        </w:tc>
        <w:tc>
          <w:tcPr>
            <w:tcW w:w="0" w:type="auto"/>
            <w:tcBorders>
              <w:top w:val="single" w:sz="4" w:space="0" w:color="000000"/>
              <w:left w:val="single" w:sz="4" w:space="0" w:color="000000"/>
              <w:bottom w:val="single" w:sz="4" w:space="0" w:color="000000"/>
            </w:tcBorders>
          </w:tcPr>
          <w:p w14:paraId="1849D8B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Yotvathah </w:t>
            </w:r>
          </w:p>
        </w:tc>
        <w:tc>
          <w:tcPr>
            <w:tcW w:w="0" w:type="auto"/>
            <w:tcBorders>
              <w:top w:val="single" w:sz="4" w:space="0" w:color="000000"/>
              <w:left w:val="single" w:sz="4" w:space="0" w:color="000000"/>
              <w:bottom w:val="single" w:sz="4" w:space="0" w:color="000000"/>
              <w:right w:val="single" w:sz="4" w:space="0" w:color="000000"/>
            </w:tcBorders>
            <w:vAlign w:val="center"/>
          </w:tcPr>
          <w:p w14:paraId="640AA2A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Shealtiel</w:t>
            </w:r>
          </w:p>
        </w:tc>
        <w:tc>
          <w:tcPr>
            <w:tcW w:w="0" w:type="auto"/>
            <w:tcBorders>
              <w:top w:val="single" w:sz="4" w:space="0" w:color="000000"/>
              <w:left w:val="single" w:sz="4" w:space="0" w:color="000000"/>
              <w:bottom w:val="single" w:sz="4" w:space="0" w:color="000000"/>
              <w:right w:val="single" w:sz="4" w:space="0" w:color="000000"/>
            </w:tcBorders>
          </w:tcPr>
          <w:p w14:paraId="070E4B18" w14:textId="77777777" w:rsidR="00FA4774" w:rsidRPr="00FA4774" w:rsidRDefault="00FA4774" w:rsidP="00FA4774">
            <w:pPr>
              <w:rPr>
                <w:rFonts w:eastAsia="Times New Roman" w:cs="Times New Roman"/>
                <w:sz w:val="22"/>
              </w:rPr>
            </w:pPr>
            <w:r w:rsidRPr="00FA4774">
              <w:rPr>
                <w:rFonts w:eastAsia="Times New Roman" w:cs="Times New Roman"/>
                <w:sz w:val="22"/>
              </w:rPr>
              <w:t>Chesed of Yesod</w:t>
            </w:r>
          </w:p>
        </w:tc>
        <w:tc>
          <w:tcPr>
            <w:tcW w:w="0" w:type="auto"/>
            <w:tcBorders>
              <w:top w:val="single" w:sz="4" w:space="0" w:color="000000"/>
              <w:left w:val="single" w:sz="4" w:space="0" w:color="000000"/>
              <w:bottom w:val="single" w:sz="4" w:space="0" w:color="000000"/>
              <w:right w:val="single" w:sz="4" w:space="0" w:color="000000"/>
            </w:tcBorders>
          </w:tcPr>
          <w:p w14:paraId="4A637F35"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Foundation</w:t>
            </w:r>
          </w:p>
        </w:tc>
      </w:tr>
      <w:tr w:rsidR="00FA4774" w:rsidRPr="00FA4774" w14:paraId="5D48B28D" w14:textId="77777777" w:rsidTr="00A134C9">
        <w:trPr>
          <w:jc w:val="center"/>
        </w:trPr>
        <w:tc>
          <w:tcPr>
            <w:tcW w:w="0" w:type="auto"/>
            <w:tcBorders>
              <w:top w:val="single" w:sz="4" w:space="0" w:color="000000"/>
              <w:left w:val="single" w:sz="4" w:space="0" w:color="000000"/>
              <w:bottom w:val="single" w:sz="4" w:space="0" w:color="000000"/>
            </w:tcBorders>
          </w:tcPr>
          <w:p w14:paraId="240C92A1"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30</w:t>
            </w:r>
          </w:p>
        </w:tc>
        <w:tc>
          <w:tcPr>
            <w:tcW w:w="0" w:type="auto"/>
            <w:tcBorders>
              <w:top w:val="single" w:sz="4" w:space="0" w:color="000000"/>
              <w:left w:val="single" w:sz="4" w:space="0" w:color="000000"/>
              <w:bottom w:val="single" w:sz="4" w:space="0" w:color="000000"/>
            </w:tcBorders>
          </w:tcPr>
          <w:p w14:paraId="1161E32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Avronah </w:t>
            </w:r>
          </w:p>
        </w:tc>
        <w:tc>
          <w:tcPr>
            <w:tcW w:w="0" w:type="auto"/>
            <w:tcBorders>
              <w:top w:val="single" w:sz="4" w:space="0" w:color="000000"/>
              <w:left w:val="single" w:sz="4" w:space="0" w:color="000000"/>
              <w:bottom w:val="single" w:sz="4" w:space="0" w:color="000000"/>
              <w:right w:val="single" w:sz="4" w:space="0" w:color="000000"/>
            </w:tcBorders>
            <w:vAlign w:val="center"/>
          </w:tcPr>
          <w:p w14:paraId="7353757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Zerubbabel</w:t>
            </w:r>
          </w:p>
        </w:tc>
        <w:tc>
          <w:tcPr>
            <w:tcW w:w="0" w:type="auto"/>
            <w:tcBorders>
              <w:top w:val="single" w:sz="4" w:space="0" w:color="000000"/>
              <w:left w:val="single" w:sz="4" w:space="0" w:color="000000"/>
              <w:bottom w:val="single" w:sz="4" w:space="0" w:color="000000"/>
              <w:right w:val="single" w:sz="4" w:space="0" w:color="000000"/>
            </w:tcBorders>
          </w:tcPr>
          <w:p w14:paraId="63CEB943" w14:textId="77777777" w:rsidR="00FA4774" w:rsidRPr="00FA4774" w:rsidRDefault="00FA4774" w:rsidP="00FA4774">
            <w:pPr>
              <w:rPr>
                <w:rFonts w:eastAsia="Times New Roman" w:cs="Times New Roman"/>
                <w:sz w:val="22"/>
              </w:rPr>
            </w:pPr>
            <w:r w:rsidRPr="00FA4774">
              <w:rPr>
                <w:rFonts w:eastAsia="Times New Roman" w:cs="Times New Roman"/>
                <w:sz w:val="22"/>
              </w:rPr>
              <w:t>Gevurah of Yesod</w:t>
            </w:r>
          </w:p>
        </w:tc>
        <w:tc>
          <w:tcPr>
            <w:tcW w:w="0" w:type="auto"/>
            <w:tcBorders>
              <w:top w:val="single" w:sz="4" w:space="0" w:color="000000"/>
              <w:left w:val="single" w:sz="4" w:space="0" w:color="000000"/>
              <w:bottom w:val="single" w:sz="4" w:space="0" w:color="000000"/>
              <w:right w:val="single" w:sz="4" w:space="0" w:color="000000"/>
            </w:tcBorders>
          </w:tcPr>
          <w:p w14:paraId="0CA62792"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Foundation</w:t>
            </w:r>
          </w:p>
        </w:tc>
      </w:tr>
      <w:tr w:rsidR="00FA4774" w:rsidRPr="00FA4774" w14:paraId="6617216A" w14:textId="77777777" w:rsidTr="00A134C9">
        <w:trPr>
          <w:jc w:val="center"/>
        </w:trPr>
        <w:tc>
          <w:tcPr>
            <w:tcW w:w="0" w:type="auto"/>
            <w:tcBorders>
              <w:top w:val="single" w:sz="4" w:space="0" w:color="000000"/>
              <w:left w:val="single" w:sz="4" w:space="0" w:color="000000"/>
              <w:bottom w:val="single" w:sz="4" w:space="0" w:color="000000"/>
            </w:tcBorders>
          </w:tcPr>
          <w:p w14:paraId="48F6B300"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31</w:t>
            </w:r>
          </w:p>
        </w:tc>
        <w:tc>
          <w:tcPr>
            <w:tcW w:w="0" w:type="auto"/>
            <w:tcBorders>
              <w:top w:val="single" w:sz="4" w:space="0" w:color="000000"/>
              <w:left w:val="single" w:sz="4" w:space="0" w:color="000000"/>
              <w:bottom w:val="single" w:sz="4" w:space="0" w:color="000000"/>
            </w:tcBorders>
          </w:tcPr>
          <w:p w14:paraId="3B3DD06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Etzion Geber </w:t>
            </w:r>
          </w:p>
        </w:tc>
        <w:tc>
          <w:tcPr>
            <w:tcW w:w="0" w:type="auto"/>
            <w:tcBorders>
              <w:top w:val="single" w:sz="4" w:space="0" w:color="000000"/>
              <w:left w:val="single" w:sz="4" w:space="0" w:color="000000"/>
              <w:bottom w:val="single" w:sz="4" w:space="0" w:color="000000"/>
              <w:right w:val="single" w:sz="4" w:space="0" w:color="000000"/>
            </w:tcBorders>
            <w:vAlign w:val="center"/>
          </w:tcPr>
          <w:p w14:paraId="4D71E61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Abihud</w:t>
            </w:r>
          </w:p>
        </w:tc>
        <w:tc>
          <w:tcPr>
            <w:tcW w:w="0" w:type="auto"/>
            <w:tcBorders>
              <w:top w:val="single" w:sz="4" w:space="0" w:color="000000"/>
              <w:left w:val="single" w:sz="4" w:space="0" w:color="000000"/>
              <w:bottom w:val="single" w:sz="4" w:space="0" w:color="000000"/>
              <w:right w:val="single" w:sz="4" w:space="0" w:color="000000"/>
            </w:tcBorders>
          </w:tcPr>
          <w:p w14:paraId="25953AA1" w14:textId="77777777" w:rsidR="00FA4774" w:rsidRPr="00FA4774" w:rsidRDefault="00FA4774" w:rsidP="00FA4774">
            <w:pPr>
              <w:rPr>
                <w:rFonts w:eastAsia="Times New Roman" w:cs="Times New Roman"/>
                <w:sz w:val="22"/>
              </w:rPr>
            </w:pPr>
            <w:r w:rsidRPr="00FA4774">
              <w:rPr>
                <w:rFonts w:eastAsia="Times New Roman" w:cs="Times New Roman"/>
                <w:sz w:val="22"/>
              </w:rPr>
              <w:t>Tiferet of Yesod</w:t>
            </w:r>
          </w:p>
        </w:tc>
        <w:tc>
          <w:tcPr>
            <w:tcW w:w="0" w:type="auto"/>
            <w:tcBorders>
              <w:top w:val="single" w:sz="4" w:space="0" w:color="000000"/>
              <w:left w:val="single" w:sz="4" w:space="0" w:color="000000"/>
              <w:bottom w:val="single" w:sz="4" w:space="0" w:color="000000"/>
              <w:right w:val="single" w:sz="4" w:space="0" w:color="000000"/>
            </w:tcBorders>
          </w:tcPr>
          <w:p w14:paraId="68F6FB64"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Foundation</w:t>
            </w:r>
          </w:p>
        </w:tc>
      </w:tr>
      <w:tr w:rsidR="00FA4774" w:rsidRPr="00FA4774" w14:paraId="0D2B73AE" w14:textId="77777777" w:rsidTr="00A134C9">
        <w:trPr>
          <w:jc w:val="center"/>
        </w:trPr>
        <w:tc>
          <w:tcPr>
            <w:tcW w:w="0" w:type="auto"/>
            <w:tcBorders>
              <w:top w:val="single" w:sz="4" w:space="0" w:color="000000"/>
              <w:left w:val="single" w:sz="4" w:space="0" w:color="000000"/>
              <w:bottom w:val="single" w:sz="4" w:space="0" w:color="000000"/>
            </w:tcBorders>
          </w:tcPr>
          <w:p w14:paraId="2069C38A"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32</w:t>
            </w:r>
          </w:p>
        </w:tc>
        <w:tc>
          <w:tcPr>
            <w:tcW w:w="0" w:type="auto"/>
            <w:tcBorders>
              <w:top w:val="single" w:sz="4" w:space="0" w:color="000000"/>
              <w:left w:val="single" w:sz="4" w:space="0" w:color="000000"/>
              <w:bottom w:val="single" w:sz="4" w:space="0" w:color="000000"/>
            </w:tcBorders>
          </w:tcPr>
          <w:p w14:paraId="147F4B6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Kadesh (Rekem) </w:t>
            </w:r>
          </w:p>
        </w:tc>
        <w:tc>
          <w:tcPr>
            <w:tcW w:w="0" w:type="auto"/>
            <w:tcBorders>
              <w:top w:val="single" w:sz="4" w:space="0" w:color="000000"/>
              <w:left w:val="single" w:sz="4" w:space="0" w:color="000000"/>
              <w:bottom w:val="single" w:sz="4" w:space="0" w:color="000000"/>
              <w:right w:val="single" w:sz="4" w:space="0" w:color="000000"/>
            </w:tcBorders>
            <w:vAlign w:val="center"/>
          </w:tcPr>
          <w:p w14:paraId="727D09E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Eliakim</w:t>
            </w:r>
          </w:p>
        </w:tc>
        <w:tc>
          <w:tcPr>
            <w:tcW w:w="0" w:type="auto"/>
            <w:tcBorders>
              <w:top w:val="single" w:sz="4" w:space="0" w:color="000000"/>
              <w:left w:val="single" w:sz="4" w:space="0" w:color="000000"/>
              <w:bottom w:val="single" w:sz="4" w:space="0" w:color="000000"/>
              <w:right w:val="single" w:sz="4" w:space="0" w:color="000000"/>
            </w:tcBorders>
          </w:tcPr>
          <w:p w14:paraId="41F0FDEA" w14:textId="77777777" w:rsidR="00FA4774" w:rsidRPr="00FA4774" w:rsidRDefault="00FA4774" w:rsidP="00FA4774">
            <w:pPr>
              <w:rPr>
                <w:rFonts w:eastAsia="Times New Roman" w:cs="Times New Roman"/>
                <w:sz w:val="22"/>
              </w:rPr>
            </w:pPr>
            <w:r w:rsidRPr="00FA4774">
              <w:rPr>
                <w:rFonts w:eastAsia="Times New Roman" w:cs="Times New Roman"/>
                <w:sz w:val="22"/>
              </w:rPr>
              <w:t>Netzach of Yesod</w:t>
            </w:r>
          </w:p>
        </w:tc>
        <w:tc>
          <w:tcPr>
            <w:tcW w:w="0" w:type="auto"/>
            <w:tcBorders>
              <w:top w:val="single" w:sz="4" w:space="0" w:color="000000"/>
              <w:left w:val="single" w:sz="4" w:space="0" w:color="000000"/>
              <w:bottom w:val="single" w:sz="4" w:space="0" w:color="000000"/>
              <w:right w:val="single" w:sz="4" w:space="0" w:color="000000"/>
            </w:tcBorders>
          </w:tcPr>
          <w:p w14:paraId="5549D98A"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Foundation</w:t>
            </w:r>
          </w:p>
        </w:tc>
      </w:tr>
      <w:tr w:rsidR="00FA4774" w:rsidRPr="00FA4774" w14:paraId="05CC4542" w14:textId="77777777" w:rsidTr="00A134C9">
        <w:trPr>
          <w:jc w:val="center"/>
        </w:trPr>
        <w:tc>
          <w:tcPr>
            <w:tcW w:w="0" w:type="auto"/>
            <w:tcBorders>
              <w:top w:val="single" w:sz="4" w:space="0" w:color="000000"/>
              <w:left w:val="single" w:sz="4" w:space="0" w:color="000000"/>
              <w:bottom w:val="single" w:sz="4" w:space="0" w:color="000000"/>
            </w:tcBorders>
          </w:tcPr>
          <w:p w14:paraId="570186F1"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33</w:t>
            </w:r>
          </w:p>
        </w:tc>
        <w:tc>
          <w:tcPr>
            <w:tcW w:w="0" w:type="auto"/>
            <w:tcBorders>
              <w:top w:val="single" w:sz="4" w:space="0" w:color="000000"/>
              <w:left w:val="single" w:sz="4" w:space="0" w:color="000000"/>
              <w:bottom w:val="single" w:sz="4" w:space="0" w:color="000000"/>
            </w:tcBorders>
          </w:tcPr>
          <w:p w14:paraId="70A2B63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Hor </w:t>
            </w:r>
          </w:p>
        </w:tc>
        <w:tc>
          <w:tcPr>
            <w:tcW w:w="0" w:type="auto"/>
            <w:tcBorders>
              <w:top w:val="single" w:sz="4" w:space="0" w:color="000000"/>
              <w:left w:val="single" w:sz="4" w:space="0" w:color="000000"/>
              <w:bottom w:val="single" w:sz="4" w:space="0" w:color="000000"/>
              <w:right w:val="single" w:sz="4" w:space="0" w:color="000000"/>
            </w:tcBorders>
            <w:vAlign w:val="center"/>
          </w:tcPr>
          <w:p w14:paraId="2D3681E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Azor</w:t>
            </w:r>
          </w:p>
        </w:tc>
        <w:tc>
          <w:tcPr>
            <w:tcW w:w="0" w:type="auto"/>
            <w:tcBorders>
              <w:top w:val="single" w:sz="4" w:space="0" w:color="000000"/>
              <w:left w:val="single" w:sz="4" w:space="0" w:color="000000"/>
              <w:bottom w:val="single" w:sz="4" w:space="0" w:color="000000"/>
              <w:right w:val="single" w:sz="4" w:space="0" w:color="000000"/>
            </w:tcBorders>
          </w:tcPr>
          <w:p w14:paraId="1F224DDE" w14:textId="77777777" w:rsidR="00FA4774" w:rsidRPr="00FA4774" w:rsidRDefault="00FA4774" w:rsidP="00FA4774">
            <w:pPr>
              <w:rPr>
                <w:rFonts w:eastAsia="Times New Roman" w:cs="Times New Roman"/>
                <w:sz w:val="22"/>
              </w:rPr>
            </w:pPr>
            <w:r w:rsidRPr="00FA4774">
              <w:rPr>
                <w:rFonts w:eastAsia="Times New Roman" w:cs="Times New Roman"/>
                <w:sz w:val="22"/>
              </w:rPr>
              <w:t>Hod of Yesod</w:t>
            </w:r>
          </w:p>
        </w:tc>
        <w:tc>
          <w:tcPr>
            <w:tcW w:w="0" w:type="auto"/>
            <w:tcBorders>
              <w:top w:val="single" w:sz="4" w:space="0" w:color="000000"/>
              <w:left w:val="single" w:sz="4" w:space="0" w:color="000000"/>
              <w:bottom w:val="single" w:sz="4" w:space="0" w:color="000000"/>
              <w:right w:val="single" w:sz="4" w:space="0" w:color="000000"/>
            </w:tcBorders>
          </w:tcPr>
          <w:p w14:paraId="0211F40D"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Foundation</w:t>
            </w:r>
          </w:p>
        </w:tc>
      </w:tr>
      <w:tr w:rsidR="00FA4774" w:rsidRPr="00FA4774" w14:paraId="4E0C25A1" w14:textId="77777777" w:rsidTr="00A134C9">
        <w:trPr>
          <w:jc w:val="center"/>
        </w:trPr>
        <w:tc>
          <w:tcPr>
            <w:tcW w:w="0" w:type="auto"/>
            <w:tcBorders>
              <w:top w:val="single" w:sz="4" w:space="0" w:color="000000"/>
              <w:left w:val="single" w:sz="4" w:space="0" w:color="000000"/>
              <w:bottom w:val="single" w:sz="4" w:space="0" w:color="000000"/>
            </w:tcBorders>
          </w:tcPr>
          <w:p w14:paraId="0889A0BE"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34</w:t>
            </w:r>
          </w:p>
        </w:tc>
        <w:tc>
          <w:tcPr>
            <w:tcW w:w="0" w:type="auto"/>
            <w:tcBorders>
              <w:top w:val="single" w:sz="4" w:space="0" w:color="000000"/>
              <w:left w:val="single" w:sz="4" w:space="0" w:color="000000"/>
              <w:bottom w:val="single" w:sz="4" w:space="0" w:color="000000"/>
            </w:tcBorders>
          </w:tcPr>
          <w:p w14:paraId="22E8402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Tzalmonah </w:t>
            </w:r>
          </w:p>
        </w:tc>
        <w:tc>
          <w:tcPr>
            <w:tcW w:w="0" w:type="auto"/>
            <w:tcBorders>
              <w:top w:val="single" w:sz="4" w:space="0" w:color="000000"/>
              <w:left w:val="single" w:sz="4" w:space="0" w:color="000000"/>
              <w:bottom w:val="single" w:sz="4" w:space="0" w:color="000000"/>
              <w:right w:val="single" w:sz="4" w:space="0" w:color="000000"/>
            </w:tcBorders>
            <w:vAlign w:val="center"/>
          </w:tcPr>
          <w:p w14:paraId="42F0F58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Zadok</w:t>
            </w:r>
          </w:p>
        </w:tc>
        <w:tc>
          <w:tcPr>
            <w:tcW w:w="0" w:type="auto"/>
            <w:tcBorders>
              <w:top w:val="single" w:sz="4" w:space="0" w:color="000000"/>
              <w:left w:val="single" w:sz="4" w:space="0" w:color="000000"/>
              <w:bottom w:val="single" w:sz="4" w:space="0" w:color="000000"/>
              <w:right w:val="single" w:sz="4" w:space="0" w:color="000000"/>
            </w:tcBorders>
          </w:tcPr>
          <w:p w14:paraId="31081030" w14:textId="77777777" w:rsidR="00FA4774" w:rsidRPr="00FA4774" w:rsidRDefault="00FA4774" w:rsidP="00FA4774">
            <w:pPr>
              <w:rPr>
                <w:rFonts w:eastAsia="Times New Roman" w:cs="Times New Roman"/>
                <w:sz w:val="22"/>
              </w:rPr>
            </w:pPr>
            <w:r w:rsidRPr="00FA4774">
              <w:rPr>
                <w:rFonts w:eastAsia="Times New Roman" w:cs="Times New Roman"/>
                <w:sz w:val="22"/>
              </w:rPr>
              <w:t>Yesod of Yesod</w:t>
            </w:r>
          </w:p>
        </w:tc>
        <w:tc>
          <w:tcPr>
            <w:tcW w:w="0" w:type="auto"/>
            <w:tcBorders>
              <w:top w:val="single" w:sz="4" w:space="0" w:color="000000"/>
              <w:left w:val="single" w:sz="4" w:space="0" w:color="000000"/>
              <w:bottom w:val="single" w:sz="4" w:space="0" w:color="000000"/>
              <w:right w:val="single" w:sz="4" w:space="0" w:color="000000"/>
            </w:tcBorders>
          </w:tcPr>
          <w:p w14:paraId="1D61DA9B"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Foundation</w:t>
            </w:r>
          </w:p>
        </w:tc>
      </w:tr>
      <w:tr w:rsidR="00FA4774" w:rsidRPr="00FA4774" w14:paraId="5497DEDE" w14:textId="77777777" w:rsidTr="00A134C9">
        <w:trPr>
          <w:jc w:val="center"/>
        </w:trPr>
        <w:tc>
          <w:tcPr>
            <w:tcW w:w="0" w:type="auto"/>
            <w:tcBorders>
              <w:top w:val="single" w:sz="4" w:space="0" w:color="000000"/>
              <w:left w:val="single" w:sz="4" w:space="0" w:color="000000"/>
              <w:bottom w:val="single" w:sz="4" w:space="0" w:color="000000"/>
            </w:tcBorders>
          </w:tcPr>
          <w:p w14:paraId="430C699B"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35</w:t>
            </w:r>
          </w:p>
        </w:tc>
        <w:tc>
          <w:tcPr>
            <w:tcW w:w="0" w:type="auto"/>
            <w:tcBorders>
              <w:top w:val="single" w:sz="4" w:space="0" w:color="000000"/>
              <w:left w:val="single" w:sz="4" w:space="0" w:color="000000"/>
              <w:bottom w:val="single" w:sz="4" w:space="0" w:color="000000"/>
            </w:tcBorders>
          </w:tcPr>
          <w:p w14:paraId="4E3C2A2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Punon </w:t>
            </w:r>
          </w:p>
        </w:tc>
        <w:tc>
          <w:tcPr>
            <w:tcW w:w="0" w:type="auto"/>
            <w:tcBorders>
              <w:top w:val="single" w:sz="4" w:space="0" w:color="000000"/>
              <w:left w:val="single" w:sz="4" w:space="0" w:color="000000"/>
              <w:bottom w:val="single" w:sz="4" w:space="0" w:color="000000"/>
              <w:right w:val="single" w:sz="4" w:space="0" w:color="000000"/>
            </w:tcBorders>
            <w:vAlign w:val="center"/>
          </w:tcPr>
          <w:p w14:paraId="752A525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Achim</w:t>
            </w:r>
          </w:p>
        </w:tc>
        <w:tc>
          <w:tcPr>
            <w:tcW w:w="0" w:type="auto"/>
            <w:tcBorders>
              <w:top w:val="single" w:sz="4" w:space="0" w:color="000000"/>
              <w:left w:val="single" w:sz="4" w:space="0" w:color="000000"/>
              <w:bottom w:val="single" w:sz="4" w:space="0" w:color="000000"/>
              <w:right w:val="single" w:sz="4" w:space="0" w:color="000000"/>
            </w:tcBorders>
          </w:tcPr>
          <w:p w14:paraId="73A5BF93" w14:textId="77777777"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 of Yesod</w:t>
            </w:r>
          </w:p>
        </w:tc>
        <w:tc>
          <w:tcPr>
            <w:tcW w:w="0" w:type="auto"/>
            <w:tcBorders>
              <w:top w:val="single" w:sz="4" w:space="0" w:color="000000"/>
              <w:left w:val="single" w:sz="4" w:space="0" w:color="000000"/>
              <w:bottom w:val="single" w:sz="4" w:space="0" w:color="000000"/>
              <w:right w:val="single" w:sz="4" w:space="0" w:color="000000"/>
            </w:tcBorders>
          </w:tcPr>
          <w:p w14:paraId="38B360DD" w14:textId="77777777"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 of Foundation</w:t>
            </w:r>
          </w:p>
        </w:tc>
      </w:tr>
      <w:tr w:rsidR="00FA4774" w:rsidRPr="00FA4774" w14:paraId="5E549871" w14:textId="77777777" w:rsidTr="00A134C9">
        <w:trPr>
          <w:jc w:val="center"/>
        </w:trPr>
        <w:tc>
          <w:tcPr>
            <w:tcW w:w="0" w:type="auto"/>
            <w:tcBorders>
              <w:top w:val="single" w:sz="4" w:space="0" w:color="000000"/>
              <w:left w:val="single" w:sz="4" w:space="0" w:color="000000"/>
              <w:bottom w:val="single" w:sz="4" w:space="0" w:color="000000"/>
            </w:tcBorders>
          </w:tcPr>
          <w:p w14:paraId="614DC9A8"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36</w:t>
            </w:r>
          </w:p>
        </w:tc>
        <w:tc>
          <w:tcPr>
            <w:tcW w:w="0" w:type="auto"/>
            <w:tcBorders>
              <w:top w:val="single" w:sz="4" w:space="0" w:color="000000"/>
              <w:left w:val="single" w:sz="4" w:space="0" w:color="000000"/>
              <w:bottom w:val="single" w:sz="4" w:space="0" w:color="000000"/>
            </w:tcBorders>
          </w:tcPr>
          <w:p w14:paraId="003E182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Oboth </w:t>
            </w:r>
          </w:p>
        </w:tc>
        <w:tc>
          <w:tcPr>
            <w:tcW w:w="0" w:type="auto"/>
            <w:tcBorders>
              <w:top w:val="single" w:sz="4" w:space="0" w:color="000000"/>
              <w:left w:val="single" w:sz="4" w:space="0" w:color="000000"/>
              <w:bottom w:val="single" w:sz="4" w:space="0" w:color="000000"/>
              <w:right w:val="single" w:sz="4" w:space="0" w:color="000000"/>
            </w:tcBorders>
            <w:vAlign w:val="center"/>
          </w:tcPr>
          <w:p w14:paraId="6931A67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Eliud</w:t>
            </w:r>
          </w:p>
        </w:tc>
        <w:tc>
          <w:tcPr>
            <w:tcW w:w="0" w:type="auto"/>
            <w:tcBorders>
              <w:top w:val="single" w:sz="4" w:space="0" w:color="000000"/>
              <w:left w:val="single" w:sz="4" w:space="0" w:color="000000"/>
              <w:bottom w:val="single" w:sz="4" w:space="0" w:color="000000"/>
              <w:right w:val="single" w:sz="4" w:space="0" w:color="000000"/>
            </w:tcBorders>
          </w:tcPr>
          <w:p w14:paraId="30CC5809" w14:textId="77777777" w:rsidR="00FA4774" w:rsidRPr="00FA4774" w:rsidRDefault="00FA4774" w:rsidP="00FA4774">
            <w:pPr>
              <w:rPr>
                <w:rFonts w:eastAsia="Times New Roman" w:cs="Times New Roman"/>
                <w:sz w:val="22"/>
              </w:rPr>
            </w:pPr>
            <w:r w:rsidRPr="00FA4774">
              <w:rPr>
                <w:rFonts w:eastAsia="Times New Roman" w:cs="Times New Roman"/>
                <w:sz w:val="22"/>
              </w:rPr>
              <w:t>Chesed of Malchut</w:t>
            </w:r>
          </w:p>
        </w:tc>
        <w:tc>
          <w:tcPr>
            <w:tcW w:w="0" w:type="auto"/>
            <w:tcBorders>
              <w:top w:val="single" w:sz="4" w:space="0" w:color="000000"/>
              <w:left w:val="single" w:sz="4" w:space="0" w:color="000000"/>
              <w:bottom w:val="single" w:sz="4" w:space="0" w:color="000000"/>
              <w:right w:val="single" w:sz="4" w:space="0" w:color="000000"/>
            </w:tcBorders>
          </w:tcPr>
          <w:p w14:paraId="2A5A1E99"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Kingdom</w:t>
            </w:r>
          </w:p>
        </w:tc>
      </w:tr>
      <w:tr w:rsidR="00FA4774" w:rsidRPr="00FA4774" w14:paraId="3CB5DCD3" w14:textId="77777777" w:rsidTr="00A134C9">
        <w:trPr>
          <w:jc w:val="center"/>
        </w:trPr>
        <w:tc>
          <w:tcPr>
            <w:tcW w:w="0" w:type="auto"/>
            <w:tcBorders>
              <w:top w:val="single" w:sz="4" w:space="0" w:color="000000"/>
              <w:left w:val="single" w:sz="4" w:space="0" w:color="000000"/>
              <w:bottom w:val="single" w:sz="4" w:space="0" w:color="000000"/>
            </w:tcBorders>
          </w:tcPr>
          <w:p w14:paraId="6E68FE1D"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37</w:t>
            </w:r>
          </w:p>
        </w:tc>
        <w:tc>
          <w:tcPr>
            <w:tcW w:w="0" w:type="auto"/>
            <w:tcBorders>
              <w:top w:val="single" w:sz="4" w:space="0" w:color="000000"/>
              <w:left w:val="single" w:sz="4" w:space="0" w:color="000000"/>
              <w:bottom w:val="single" w:sz="4" w:space="0" w:color="000000"/>
            </w:tcBorders>
          </w:tcPr>
          <w:p w14:paraId="4CE9A14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Iye Abarim </w:t>
            </w:r>
          </w:p>
        </w:tc>
        <w:tc>
          <w:tcPr>
            <w:tcW w:w="0" w:type="auto"/>
            <w:tcBorders>
              <w:top w:val="single" w:sz="4" w:space="0" w:color="000000"/>
              <w:left w:val="single" w:sz="4" w:space="0" w:color="000000"/>
              <w:bottom w:val="single" w:sz="4" w:space="0" w:color="000000"/>
              <w:right w:val="single" w:sz="4" w:space="0" w:color="000000"/>
            </w:tcBorders>
            <w:vAlign w:val="center"/>
          </w:tcPr>
          <w:p w14:paraId="39DD460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Eleazar</w:t>
            </w:r>
          </w:p>
        </w:tc>
        <w:tc>
          <w:tcPr>
            <w:tcW w:w="0" w:type="auto"/>
            <w:tcBorders>
              <w:top w:val="single" w:sz="4" w:space="0" w:color="000000"/>
              <w:left w:val="single" w:sz="4" w:space="0" w:color="000000"/>
              <w:bottom w:val="single" w:sz="4" w:space="0" w:color="000000"/>
              <w:right w:val="single" w:sz="4" w:space="0" w:color="000000"/>
            </w:tcBorders>
          </w:tcPr>
          <w:p w14:paraId="78D3A86B" w14:textId="77777777" w:rsidR="00FA4774" w:rsidRPr="00FA4774" w:rsidRDefault="00FA4774" w:rsidP="00FA4774">
            <w:pPr>
              <w:rPr>
                <w:rFonts w:eastAsia="Times New Roman" w:cs="Times New Roman"/>
                <w:sz w:val="22"/>
              </w:rPr>
            </w:pPr>
            <w:r w:rsidRPr="00FA4774">
              <w:rPr>
                <w:rFonts w:eastAsia="Times New Roman" w:cs="Times New Roman"/>
                <w:sz w:val="22"/>
              </w:rPr>
              <w:t>Gevurah of Malchut</w:t>
            </w:r>
          </w:p>
        </w:tc>
        <w:tc>
          <w:tcPr>
            <w:tcW w:w="0" w:type="auto"/>
            <w:tcBorders>
              <w:top w:val="single" w:sz="4" w:space="0" w:color="000000"/>
              <w:left w:val="single" w:sz="4" w:space="0" w:color="000000"/>
              <w:bottom w:val="single" w:sz="4" w:space="0" w:color="000000"/>
              <w:right w:val="single" w:sz="4" w:space="0" w:color="000000"/>
            </w:tcBorders>
          </w:tcPr>
          <w:p w14:paraId="6AF10E13"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Kingdom</w:t>
            </w:r>
          </w:p>
        </w:tc>
      </w:tr>
      <w:tr w:rsidR="00FA4774" w:rsidRPr="00FA4774" w14:paraId="21836F1A" w14:textId="77777777" w:rsidTr="00A134C9">
        <w:trPr>
          <w:jc w:val="center"/>
        </w:trPr>
        <w:tc>
          <w:tcPr>
            <w:tcW w:w="0" w:type="auto"/>
            <w:tcBorders>
              <w:top w:val="single" w:sz="4" w:space="0" w:color="000000"/>
              <w:left w:val="single" w:sz="4" w:space="0" w:color="000000"/>
              <w:bottom w:val="single" w:sz="4" w:space="0" w:color="000000"/>
            </w:tcBorders>
          </w:tcPr>
          <w:p w14:paraId="27E5501D"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38</w:t>
            </w:r>
          </w:p>
        </w:tc>
        <w:tc>
          <w:tcPr>
            <w:tcW w:w="0" w:type="auto"/>
            <w:tcBorders>
              <w:top w:val="single" w:sz="4" w:space="0" w:color="000000"/>
              <w:left w:val="single" w:sz="4" w:space="0" w:color="000000"/>
              <w:bottom w:val="single" w:sz="4" w:space="0" w:color="000000"/>
            </w:tcBorders>
          </w:tcPr>
          <w:p w14:paraId="233F2AA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Divon Gad </w:t>
            </w:r>
          </w:p>
        </w:tc>
        <w:tc>
          <w:tcPr>
            <w:tcW w:w="0" w:type="auto"/>
            <w:tcBorders>
              <w:top w:val="single" w:sz="4" w:space="0" w:color="000000"/>
              <w:left w:val="single" w:sz="4" w:space="0" w:color="000000"/>
              <w:bottom w:val="single" w:sz="4" w:space="0" w:color="000000"/>
              <w:right w:val="single" w:sz="4" w:space="0" w:color="000000"/>
            </w:tcBorders>
            <w:vAlign w:val="center"/>
          </w:tcPr>
          <w:p w14:paraId="4952F78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Matthan</w:t>
            </w:r>
          </w:p>
        </w:tc>
        <w:tc>
          <w:tcPr>
            <w:tcW w:w="0" w:type="auto"/>
            <w:tcBorders>
              <w:top w:val="single" w:sz="4" w:space="0" w:color="000000"/>
              <w:left w:val="single" w:sz="4" w:space="0" w:color="000000"/>
              <w:bottom w:val="single" w:sz="4" w:space="0" w:color="000000"/>
              <w:right w:val="single" w:sz="4" w:space="0" w:color="000000"/>
            </w:tcBorders>
          </w:tcPr>
          <w:p w14:paraId="0EEF6AE9" w14:textId="77777777" w:rsidR="00FA4774" w:rsidRPr="00FA4774" w:rsidRDefault="00FA4774" w:rsidP="00FA4774">
            <w:pPr>
              <w:rPr>
                <w:rFonts w:eastAsia="Times New Roman" w:cs="Times New Roman"/>
                <w:sz w:val="22"/>
              </w:rPr>
            </w:pPr>
            <w:r w:rsidRPr="00FA4774">
              <w:rPr>
                <w:rFonts w:eastAsia="Times New Roman" w:cs="Times New Roman"/>
                <w:sz w:val="22"/>
              </w:rPr>
              <w:t>Tiferet of Malchut</w:t>
            </w:r>
          </w:p>
        </w:tc>
        <w:tc>
          <w:tcPr>
            <w:tcW w:w="0" w:type="auto"/>
            <w:tcBorders>
              <w:top w:val="single" w:sz="4" w:space="0" w:color="000000"/>
              <w:left w:val="single" w:sz="4" w:space="0" w:color="000000"/>
              <w:bottom w:val="single" w:sz="4" w:space="0" w:color="000000"/>
              <w:right w:val="single" w:sz="4" w:space="0" w:color="000000"/>
            </w:tcBorders>
          </w:tcPr>
          <w:p w14:paraId="11E53734"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Kingdom</w:t>
            </w:r>
          </w:p>
        </w:tc>
      </w:tr>
      <w:tr w:rsidR="00FA4774" w:rsidRPr="00FA4774" w14:paraId="5C016D44" w14:textId="77777777" w:rsidTr="00A134C9">
        <w:trPr>
          <w:jc w:val="center"/>
        </w:trPr>
        <w:tc>
          <w:tcPr>
            <w:tcW w:w="0" w:type="auto"/>
            <w:tcBorders>
              <w:top w:val="single" w:sz="4" w:space="0" w:color="000000"/>
              <w:left w:val="single" w:sz="4" w:space="0" w:color="000000"/>
              <w:bottom w:val="single" w:sz="4" w:space="0" w:color="000000"/>
            </w:tcBorders>
          </w:tcPr>
          <w:p w14:paraId="4A4A0E8A"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39</w:t>
            </w:r>
          </w:p>
        </w:tc>
        <w:tc>
          <w:tcPr>
            <w:tcW w:w="0" w:type="auto"/>
            <w:tcBorders>
              <w:top w:val="single" w:sz="4" w:space="0" w:color="000000"/>
              <w:left w:val="single" w:sz="4" w:space="0" w:color="000000"/>
              <w:bottom w:val="single" w:sz="4" w:space="0" w:color="000000"/>
            </w:tcBorders>
          </w:tcPr>
          <w:p w14:paraId="161C92A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Almon Diblathaim </w:t>
            </w:r>
          </w:p>
        </w:tc>
        <w:tc>
          <w:tcPr>
            <w:tcW w:w="0" w:type="auto"/>
            <w:tcBorders>
              <w:top w:val="single" w:sz="4" w:space="0" w:color="000000"/>
              <w:left w:val="single" w:sz="4" w:space="0" w:color="000000"/>
              <w:bottom w:val="single" w:sz="4" w:space="0" w:color="000000"/>
              <w:right w:val="single" w:sz="4" w:space="0" w:color="000000"/>
            </w:tcBorders>
            <w:vAlign w:val="center"/>
          </w:tcPr>
          <w:p w14:paraId="61331EA8" w14:textId="77777777" w:rsidR="00FA4774" w:rsidRPr="00FA4774" w:rsidRDefault="00FA4774" w:rsidP="00FA4774">
            <w:pPr>
              <w:rPr>
                <w:rFonts w:eastAsia="Times New Roman" w:cs="Times New Roman"/>
                <w:bCs/>
                <w:szCs w:val="24"/>
              </w:rPr>
            </w:pPr>
            <w:r w:rsidRPr="00FA4774">
              <w:rPr>
                <w:rFonts w:eastAsia="Times New Roman" w:cs="Times New Roman"/>
                <w:szCs w:val="24"/>
                <w:lang w:eastAsia="he-IL" w:bidi="he-IL"/>
              </w:rPr>
              <w:t>Ya’aqov</w:t>
            </w:r>
          </w:p>
        </w:tc>
        <w:tc>
          <w:tcPr>
            <w:tcW w:w="0" w:type="auto"/>
            <w:tcBorders>
              <w:top w:val="single" w:sz="4" w:space="0" w:color="000000"/>
              <w:left w:val="single" w:sz="4" w:space="0" w:color="000000"/>
              <w:bottom w:val="single" w:sz="4" w:space="0" w:color="000000"/>
              <w:right w:val="single" w:sz="4" w:space="0" w:color="000000"/>
            </w:tcBorders>
          </w:tcPr>
          <w:p w14:paraId="012BF4E4" w14:textId="77777777" w:rsidR="00FA4774" w:rsidRPr="00FA4774" w:rsidRDefault="00FA4774" w:rsidP="00FA4774">
            <w:pPr>
              <w:rPr>
                <w:rFonts w:eastAsia="Times New Roman" w:cs="Times New Roman"/>
                <w:sz w:val="22"/>
              </w:rPr>
            </w:pPr>
            <w:r w:rsidRPr="00FA4774">
              <w:rPr>
                <w:rFonts w:eastAsia="Times New Roman" w:cs="Times New Roman"/>
                <w:sz w:val="22"/>
              </w:rPr>
              <w:t>Netzach of Malchut</w:t>
            </w:r>
          </w:p>
        </w:tc>
        <w:tc>
          <w:tcPr>
            <w:tcW w:w="0" w:type="auto"/>
            <w:tcBorders>
              <w:top w:val="single" w:sz="4" w:space="0" w:color="000000"/>
              <w:left w:val="single" w:sz="4" w:space="0" w:color="000000"/>
              <w:bottom w:val="single" w:sz="4" w:space="0" w:color="000000"/>
              <w:right w:val="single" w:sz="4" w:space="0" w:color="000000"/>
            </w:tcBorders>
          </w:tcPr>
          <w:p w14:paraId="0E5E8AD9"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Kingdom</w:t>
            </w:r>
          </w:p>
        </w:tc>
      </w:tr>
      <w:tr w:rsidR="00FA4774" w:rsidRPr="00FA4774" w14:paraId="1EC9E4C1" w14:textId="77777777" w:rsidTr="00A134C9">
        <w:trPr>
          <w:jc w:val="center"/>
        </w:trPr>
        <w:tc>
          <w:tcPr>
            <w:tcW w:w="0" w:type="auto"/>
            <w:tcBorders>
              <w:top w:val="single" w:sz="4" w:space="0" w:color="000000"/>
              <w:left w:val="single" w:sz="4" w:space="0" w:color="000000"/>
              <w:bottom w:val="single" w:sz="4" w:space="0" w:color="000000"/>
            </w:tcBorders>
          </w:tcPr>
          <w:p w14:paraId="3DC9A527"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40</w:t>
            </w:r>
          </w:p>
        </w:tc>
        <w:tc>
          <w:tcPr>
            <w:tcW w:w="0" w:type="auto"/>
            <w:tcBorders>
              <w:top w:val="single" w:sz="4" w:space="0" w:color="000000"/>
              <w:left w:val="single" w:sz="4" w:space="0" w:color="000000"/>
              <w:bottom w:val="single" w:sz="4" w:space="0" w:color="000000"/>
            </w:tcBorders>
          </w:tcPr>
          <w:p w14:paraId="7BD1AA6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M’Hari Abarim </w:t>
            </w:r>
          </w:p>
        </w:tc>
        <w:tc>
          <w:tcPr>
            <w:tcW w:w="0" w:type="auto"/>
            <w:tcBorders>
              <w:top w:val="single" w:sz="4" w:space="0" w:color="000000"/>
              <w:left w:val="single" w:sz="4" w:space="0" w:color="000000"/>
              <w:bottom w:val="single" w:sz="4" w:space="0" w:color="000000"/>
              <w:right w:val="single" w:sz="4" w:space="0" w:color="000000"/>
            </w:tcBorders>
            <w:vAlign w:val="center"/>
          </w:tcPr>
          <w:p w14:paraId="3583E899" w14:textId="37175FA9" w:rsidR="00FA4774" w:rsidRPr="00FA4774" w:rsidRDefault="00000000" w:rsidP="00FA4774">
            <w:pPr>
              <w:rPr>
                <w:rFonts w:eastAsia="Times New Roman" w:cs="Times New Roman"/>
                <w:bCs/>
                <w:szCs w:val="24"/>
              </w:rPr>
            </w:pPr>
            <w:hyperlink r:id="rId2170" w:history="1">
              <w:r w:rsidR="00FA4774" w:rsidRPr="004F6B23">
                <w:rPr>
                  <w:rStyle w:val="Hyperlink"/>
                  <w:rFonts w:eastAsia="Times New Roman" w:cs="Times New Roman"/>
                  <w:bCs/>
                  <w:szCs w:val="24"/>
                </w:rPr>
                <w:t>Yoseph</w:t>
              </w:r>
            </w:hyperlink>
          </w:p>
        </w:tc>
        <w:tc>
          <w:tcPr>
            <w:tcW w:w="0" w:type="auto"/>
            <w:tcBorders>
              <w:top w:val="single" w:sz="4" w:space="0" w:color="000000"/>
              <w:left w:val="single" w:sz="4" w:space="0" w:color="000000"/>
              <w:bottom w:val="single" w:sz="4" w:space="0" w:color="000000"/>
              <w:right w:val="single" w:sz="4" w:space="0" w:color="000000"/>
            </w:tcBorders>
          </w:tcPr>
          <w:p w14:paraId="207EF6B2" w14:textId="77777777" w:rsidR="00FA4774" w:rsidRPr="00FA4774" w:rsidRDefault="00FA4774" w:rsidP="00FA4774">
            <w:pPr>
              <w:rPr>
                <w:rFonts w:eastAsia="Times New Roman" w:cs="Times New Roman"/>
                <w:sz w:val="22"/>
              </w:rPr>
            </w:pPr>
            <w:r w:rsidRPr="00FA4774">
              <w:rPr>
                <w:rFonts w:eastAsia="Times New Roman" w:cs="Times New Roman"/>
                <w:sz w:val="22"/>
              </w:rPr>
              <w:t>Hod of Malchut</w:t>
            </w:r>
          </w:p>
        </w:tc>
        <w:tc>
          <w:tcPr>
            <w:tcW w:w="0" w:type="auto"/>
            <w:tcBorders>
              <w:top w:val="single" w:sz="4" w:space="0" w:color="000000"/>
              <w:left w:val="single" w:sz="4" w:space="0" w:color="000000"/>
              <w:bottom w:val="single" w:sz="4" w:space="0" w:color="000000"/>
              <w:right w:val="single" w:sz="4" w:space="0" w:color="000000"/>
            </w:tcBorders>
          </w:tcPr>
          <w:p w14:paraId="41CADE95"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Kingdom</w:t>
            </w:r>
          </w:p>
        </w:tc>
      </w:tr>
      <w:tr w:rsidR="00FA4774" w:rsidRPr="00FA4774" w14:paraId="1BC25E37" w14:textId="77777777" w:rsidTr="00A134C9">
        <w:trPr>
          <w:jc w:val="center"/>
        </w:trPr>
        <w:tc>
          <w:tcPr>
            <w:tcW w:w="0" w:type="auto"/>
            <w:tcBorders>
              <w:top w:val="single" w:sz="4" w:space="0" w:color="000000"/>
              <w:left w:val="single" w:sz="4" w:space="0" w:color="000000"/>
              <w:bottom w:val="single" w:sz="4" w:space="0" w:color="000000"/>
            </w:tcBorders>
          </w:tcPr>
          <w:p w14:paraId="425985CC" w14:textId="77777777" w:rsidR="00FA4774" w:rsidRPr="00FA4774" w:rsidRDefault="00FA4774" w:rsidP="00FA4774">
            <w:pPr>
              <w:jc w:val="center"/>
              <w:rPr>
                <w:rFonts w:eastAsia="Times New Roman" w:cs="Times New Roman"/>
                <w:b/>
                <w:bCs/>
                <w:sz w:val="20"/>
                <w:szCs w:val="20"/>
              </w:rPr>
            </w:pPr>
            <w:r w:rsidRPr="00FA4774">
              <w:rPr>
                <w:rFonts w:eastAsia="Times New Roman" w:cs="Times New Roman"/>
                <w:b/>
                <w:bCs/>
                <w:sz w:val="20"/>
                <w:szCs w:val="20"/>
              </w:rPr>
              <w:t>41</w:t>
            </w:r>
          </w:p>
        </w:tc>
        <w:tc>
          <w:tcPr>
            <w:tcW w:w="0" w:type="auto"/>
            <w:tcBorders>
              <w:top w:val="single" w:sz="4" w:space="0" w:color="000000"/>
              <w:left w:val="single" w:sz="4" w:space="0" w:color="000000"/>
              <w:bottom w:val="single" w:sz="4" w:space="0" w:color="000000"/>
            </w:tcBorders>
          </w:tcPr>
          <w:p w14:paraId="7F6EBA1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Moab </w:t>
            </w:r>
          </w:p>
        </w:tc>
        <w:tc>
          <w:tcPr>
            <w:tcW w:w="0" w:type="auto"/>
            <w:tcBorders>
              <w:top w:val="single" w:sz="4" w:space="0" w:color="000000"/>
              <w:left w:val="single" w:sz="4" w:space="0" w:color="000000"/>
              <w:bottom w:val="single" w:sz="4" w:space="0" w:color="000000"/>
              <w:right w:val="single" w:sz="4" w:space="0" w:color="000000"/>
            </w:tcBorders>
          </w:tcPr>
          <w:p w14:paraId="55E64CDD" w14:textId="0BF38730" w:rsidR="00FA4774" w:rsidRPr="00FA4774" w:rsidRDefault="00000000" w:rsidP="00FA4774">
            <w:pPr>
              <w:snapToGrid w:val="0"/>
              <w:rPr>
                <w:rFonts w:eastAsia="Times New Roman" w:cs="Times New Roman"/>
                <w:szCs w:val="24"/>
                <w:lang w:eastAsia="he-IL" w:bidi="he-IL"/>
              </w:rPr>
            </w:pPr>
            <w:hyperlink r:id="rId2171" w:history="1">
              <w:r w:rsidR="00FA4774" w:rsidRPr="004F6B23">
                <w:rPr>
                  <w:rStyle w:val="Hyperlink"/>
                  <w:rFonts w:eastAsia="Times New Roman" w:cs="Times New Roman"/>
                  <w:szCs w:val="24"/>
                  <w:lang w:eastAsia="he-IL" w:bidi="he-IL"/>
                </w:rPr>
                <w:t>Mashiach</w:t>
              </w:r>
            </w:hyperlink>
            <w:r w:rsidR="00FA4774" w:rsidRPr="00FA4774">
              <w:rPr>
                <w:rFonts w:eastAsia="Times New Roman" w:cs="Times New Roman"/>
                <w:szCs w:val="24"/>
                <w:lang w:eastAsia="he-IL" w:bidi="he-IL"/>
              </w:rPr>
              <w:t xml:space="preserve"> ben </w:t>
            </w:r>
            <w:hyperlink r:id="rId2172" w:history="1">
              <w:r w:rsidR="00FA4774" w:rsidRPr="004F6B23">
                <w:rPr>
                  <w:rStyle w:val="Hyperlink"/>
                  <w:rFonts w:eastAsia="Times New Roman" w:cs="Times New Roman"/>
                  <w:szCs w:val="24"/>
                  <w:lang w:eastAsia="he-IL" w:bidi="he-IL"/>
                </w:rPr>
                <w:t>Yosef</w:t>
              </w:r>
            </w:hyperlink>
          </w:p>
        </w:tc>
        <w:tc>
          <w:tcPr>
            <w:tcW w:w="0" w:type="auto"/>
            <w:tcBorders>
              <w:top w:val="single" w:sz="4" w:space="0" w:color="000000"/>
              <w:left w:val="single" w:sz="4" w:space="0" w:color="000000"/>
              <w:bottom w:val="single" w:sz="4" w:space="0" w:color="000000"/>
              <w:right w:val="single" w:sz="4" w:space="0" w:color="000000"/>
            </w:tcBorders>
          </w:tcPr>
          <w:p w14:paraId="7F1F96D1" w14:textId="77777777" w:rsidR="00FA4774" w:rsidRPr="00FA4774" w:rsidRDefault="00FA4774" w:rsidP="00FA4774">
            <w:pPr>
              <w:rPr>
                <w:rFonts w:eastAsia="Times New Roman" w:cs="Times New Roman"/>
                <w:sz w:val="22"/>
              </w:rPr>
            </w:pPr>
            <w:r w:rsidRPr="00FA4774">
              <w:rPr>
                <w:rFonts w:eastAsia="Times New Roman" w:cs="Times New Roman"/>
                <w:sz w:val="22"/>
              </w:rPr>
              <w:t>Yesod of Malchut</w:t>
            </w:r>
          </w:p>
        </w:tc>
        <w:tc>
          <w:tcPr>
            <w:tcW w:w="0" w:type="auto"/>
            <w:tcBorders>
              <w:top w:val="single" w:sz="4" w:space="0" w:color="000000"/>
              <w:left w:val="single" w:sz="4" w:space="0" w:color="000000"/>
              <w:bottom w:val="single" w:sz="4" w:space="0" w:color="000000"/>
              <w:right w:val="single" w:sz="4" w:space="0" w:color="000000"/>
            </w:tcBorders>
          </w:tcPr>
          <w:p w14:paraId="79E9DCA3"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Kingdom</w:t>
            </w:r>
          </w:p>
        </w:tc>
      </w:tr>
      <w:tr w:rsidR="00FA4774" w:rsidRPr="00FA4774" w14:paraId="7EE86A60" w14:textId="77777777" w:rsidTr="00A134C9">
        <w:trPr>
          <w:jc w:val="center"/>
        </w:trPr>
        <w:tc>
          <w:tcPr>
            <w:tcW w:w="0" w:type="auto"/>
            <w:tcBorders>
              <w:top w:val="single" w:sz="4" w:space="0" w:color="000000"/>
              <w:left w:val="single" w:sz="4" w:space="0" w:color="000000"/>
              <w:bottom w:val="single" w:sz="4" w:space="0" w:color="000000"/>
            </w:tcBorders>
            <w:shd w:val="clear" w:color="auto" w:fill="FFFF00"/>
          </w:tcPr>
          <w:p w14:paraId="0AA52758" w14:textId="77777777" w:rsidR="00FA4774" w:rsidRPr="00FA4774" w:rsidRDefault="00FA4774" w:rsidP="00FA4774">
            <w:pPr>
              <w:jc w:val="center"/>
              <w:rPr>
                <w:rFonts w:eastAsia="Times New Roman" w:cs="Times New Roman"/>
                <w:b/>
                <w:bCs/>
                <w:sz w:val="20"/>
                <w:szCs w:val="20"/>
                <w:highlight w:val="yellow"/>
              </w:rPr>
            </w:pPr>
            <w:r w:rsidRPr="00FA4774">
              <w:rPr>
                <w:rFonts w:eastAsia="Times New Roman" w:cs="Times New Roman"/>
                <w:b/>
                <w:bCs/>
                <w:sz w:val="20"/>
                <w:szCs w:val="20"/>
                <w:highlight w:val="yellow"/>
              </w:rPr>
              <w:t>42</w:t>
            </w:r>
          </w:p>
        </w:tc>
        <w:tc>
          <w:tcPr>
            <w:tcW w:w="0" w:type="auto"/>
            <w:tcBorders>
              <w:top w:val="single" w:sz="4" w:space="0" w:color="000000"/>
              <w:left w:val="single" w:sz="4" w:space="0" w:color="000000"/>
              <w:bottom w:val="single" w:sz="4" w:space="0" w:color="000000"/>
            </w:tcBorders>
            <w:shd w:val="clear" w:color="auto" w:fill="FFFF00"/>
          </w:tcPr>
          <w:p w14:paraId="7CE319C1" w14:textId="77777777" w:rsidR="00FA4774" w:rsidRPr="00FA4774" w:rsidRDefault="00FA4774" w:rsidP="00FA4774">
            <w:pPr>
              <w:rPr>
                <w:rFonts w:eastAsia="Times New Roman" w:cs="Times New Roman"/>
                <w:bCs/>
                <w:szCs w:val="24"/>
                <w:highlight w:val="yellow"/>
              </w:rPr>
            </w:pPr>
            <w:r w:rsidRPr="00FA4774">
              <w:rPr>
                <w:rFonts w:eastAsia="Times New Roman" w:cs="Times New Roman"/>
                <w:bCs/>
                <w:szCs w:val="24"/>
                <w:highlight w:val="yellow"/>
              </w:rPr>
              <w:t xml:space="preserve">Beth Jeshimoth </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2F60098F" w14:textId="34DD2D02" w:rsidR="00FA4774" w:rsidRPr="00FA4774" w:rsidRDefault="00000000" w:rsidP="00FA4774">
            <w:pPr>
              <w:snapToGrid w:val="0"/>
              <w:rPr>
                <w:rFonts w:eastAsia="Times New Roman" w:cs="Times New Roman"/>
                <w:b/>
                <w:szCs w:val="24"/>
                <w:lang w:eastAsia="he-IL" w:bidi="he-IL"/>
              </w:rPr>
            </w:pPr>
            <w:hyperlink r:id="rId2173" w:history="1">
              <w:r w:rsidR="00FA4774" w:rsidRPr="004F6B23">
                <w:rPr>
                  <w:rStyle w:val="Hyperlink"/>
                  <w:rFonts w:eastAsia="Times New Roman" w:cs="Times New Roman"/>
                  <w:b/>
                  <w:szCs w:val="24"/>
                  <w:lang w:eastAsia="he-IL" w:bidi="he-IL"/>
                </w:rPr>
                <w:t>Mashiach</w:t>
              </w:r>
            </w:hyperlink>
            <w:r w:rsidR="00FA4774" w:rsidRPr="00FA4774">
              <w:rPr>
                <w:rFonts w:eastAsia="Times New Roman" w:cs="Times New Roman"/>
                <w:b/>
                <w:szCs w:val="24"/>
                <w:lang w:eastAsia="he-IL" w:bidi="he-IL"/>
              </w:rPr>
              <w:t xml:space="preserve"> ben </w:t>
            </w:r>
            <w:hyperlink r:id="rId2174" w:history="1">
              <w:r w:rsidR="00FA4774" w:rsidRPr="004F6B23">
                <w:rPr>
                  <w:rStyle w:val="Hyperlink"/>
                  <w:rFonts w:eastAsia="Times New Roman" w:cs="Times New Roman"/>
                  <w:b/>
                  <w:szCs w:val="24"/>
                  <w:lang w:eastAsia="he-IL" w:bidi="he-IL"/>
                </w:rPr>
                <w:t>David</w:t>
              </w:r>
            </w:hyperlink>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125B83F3" w14:textId="77777777"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 of Malchut</w:t>
            </w:r>
          </w:p>
        </w:tc>
        <w:tc>
          <w:tcPr>
            <w:tcW w:w="0" w:type="auto"/>
            <w:tcBorders>
              <w:top w:val="single" w:sz="4" w:space="0" w:color="000000"/>
              <w:left w:val="single" w:sz="4" w:space="0" w:color="000000"/>
              <w:bottom w:val="single" w:sz="4" w:space="0" w:color="000000"/>
              <w:right w:val="single" w:sz="4" w:space="0" w:color="000000"/>
            </w:tcBorders>
            <w:shd w:val="clear" w:color="auto" w:fill="FFFF00"/>
          </w:tcPr>
          <w:p w14:paraId="5BE1C250" w14:textId="77777777"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 of Kingdom</w:t>
            </w:r>
          </w:p>
        </w:tc>
      </w:tr>
    </w:tbl>
    <w:p w14:paraId="3545D39F" w14:textId="77777777" w:rsidR="00FA4774" w:rsidRPr="00FA4774" w:rsidRDefault="00FA4774" w:rsidP="00FA4774">
      <w:pPr>
        <w:rPr>
          <w:rFonts w:eastAsia="Times New Roman" w:cs="Times New Roman"/>
          <w:bCs/>
          <w:szCs w:val="24"/>
        </w:rPr>
      </w:pPr>
    </w:p>
    <w:p w14:paraId="52D44038" w14:textId="501763A1" w:rsidR="00FA4774" w:rsidRPr="00FA4774" w:rsidRDefault="00FA4774" w:rsidP="00FA4774">
      <w:pPr>
        <w:rPr>
          <w:rFonts w:eastAsia="Times New Roman" w:cs="Times New Roman"/>
          <w:bCs/>
          <w:szCs w:val="24"/>
        </w:rPr>
      </w:pPr>
      <w:r w:rsidRPr="00FA4774">
        <w:rPr>
          <w:rFonts w:eastAsia="Times New Roman" w:cs="Times New Roman"/>
          <w:bCs/>
          <w:szCs w:val="24"/>
        </w:rPr>
        <w:t>Chetzron = Established settlement.</w:t>
      </w:r>
      <w:r w:rsidRPr="00FA4774">
        <w:rPr>
          <w:rFonts w:eastAsia="Times New Roman" w:cs="Times New Roman"/>
          <w:bCs/>
          <w:szCs w:val="24"/>
          <w:vertAlign w:val="superscript"/>
        </w:rPr>
        <w:footnoteReference w:id="265"/>
      </w:r>
      <w:r w:rsidRPr="00FA4774">
        <w:rPr>
          <w:rFonts w:eastAsia="Times New Roman" w:cs="Times New Roman"/>
          <w:bCs/>
          <w:szCs w:val="24"/>
        </w:rPr>
        <w:t xml:space="preserve"> Brown, Driver, Briggs indicates a wall around a </w:t>
      </w:r>
      <w:hyperlink r:id="rId2175" w:history="1">
        <w:r w:rsidRPr="004F6B23">
          <w:rPr>
            <w:rStyle w:val="Hyperlink"/>
            <w:rFonts w:eastAsia="Times New Roman" w:cs="Times New Roman"/>
            <w:bCs/>
            <w:szCs w:val="24"/>
          </w:rPr>
          <w:t>city</w:t>
        </w:r>
      </w:hyperlink>
      <w:r w:rsidRPr="00FA4774">
        <w:rPr>
          <w:rFonts w:eastAsia="Times New Roman" w:cs="Times New Roman"/>
          <w:bCs/>
          <w:szCs w:val="24"/>
        </w:rPr>
        <w:t>.</w:t>
      </w:r>
    </w:p>
    <w:p w14:paraId="33B08CC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Ram = High or exalted (BDB)</w:t>
      </w:r>
    </w:p>
    <w:p w14:paraId="17162988" w14:textId="77777777" w:rsidR="00FA4774" w:rsidRPr="00FA4774" w:rsidRDefault="00FA4774" w:rsidP="00FA4774">
      <w:pPr>
        <w:rPr>
          <w:rFonts w:eastAsia="Times New Roman" w:cs="Times New Roman"/>
          <w:bCs/>
          <w:szCs w:val="24"/>
        </w:rPr>
      </w:pPr>
    </w:p>
    <w:p w14:paraId="4843FB75" w14:textId="5FA81CC5" w:rsidR="00FA4774" w:rsidRPr="00FA4774" w:rsidRDefault="00000000" w:rsidP="00D76AFD">
      <w:pPr>
        <w:pStyle w:val="Heading1"/>
      </w:pPr>
      <w:hyperlink r:id="rId2176" w:history="1">
        <w:bookmarkStart w:id="66" w:name="_Toc154268146"/>
        <w:r w:rsidR="00FA4774" w:rsidRPr="004F6B23">
          <w:rPr>
            <w:rStyle w:val="Hyperlink"/>
          </w:rPr>
          <w:t>Triennial</w:t>
        </w:r>
      </w:hyperlink>
      <w:r w:rsidR="00FA4774" w:rsidRPr="00FA4774">
        <w:t xml:space="preserve"> Torah </w:t>
      </w:r>
      <w:hyperlink r:id="rId2177" w:history="1">
        <w:r w:rsidR="00FA4774" w:rsidRPr="004F6B23">
          <w:rPr>
            <w:rStyle w:val="Hyperlink"/>
          </w:rPr>
          <w:t>Cycle</w:t>
        </w:r>
        <w:bookmarkEnd w:id="66"/>
      </w:hyperlink>
    </w:p>
    <w:p w14:paraId="7312820E" w14:textId="77777777" w:rsidR="00FA4774" w:rsidRPr="00FA4774" w:rsidRDefault="00FA4774" w:rsidP="00FA4774">
      <w:pPr>
        <w:rPr>
          <w:rFonts w:eastAsia="Times New Roman" w:cs="Times New Roman"/>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3014"/>
        <w:gridCol w:w="2825"/>
        <w:gridCol w:w="1948"/>
        <w:gridCol w:w="2259"/>
      </w:tblGrid>
      <w:tr w:rsidR="00FA4774" w:rsidRPr="00FA4774" w14:paraId="1A2B4912" w14:textId="77777777" w:rsidTr="00A134C9">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28144906"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w:t>
            </w:r>
          </w:p>
        </w:tc>
        <w:tc>
          <w:tcPr>
            <w:tcW w:w="0" w:type="auto"/>
            <w:tcBorders>
              <w:top w:val="single" w:sz="4" w:space="0" w:color="auto"/>
              <w:left w:val="single" w:sz="4" w:space="0" w:color="auto"/>
              <w:bottom w:val="single" w:sz="4" w:space="0" w:color="auto"/>
              <w:right w:val="single" w:sz="4" w:space="0" w:color="auto"/>
            </w:tcBorders>
          </w:tcPr>
          <w:p w14:paraId="2D42416C"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Camp</w:t>
            </w:r>
          </w:p>
        </w:tc>
        <w:tc>
          <w:tcPr>
            <w:tcW w:w="0" w:type="auto"/>
            <w:tcBorders>
              <w:top w:val="single" w:sz="4" w:space="0" w:color="auto"/>
              <w:left w:val="single" w:sz="4" w:space="0" w:color="auto"/>
              <w:bottom w:val="single" w:sz="4" w:space="0" w:color="auto"/>
              <w:right w:val="single" w:sz="4" w:space="0" w:color="auto"/>
            </w:tcBorders>
          </w:tcPr>
          <w:p w14:paraId="61D4A8B2"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Meaning</w:t>
            </w:r>
          </w:p>
        </w:tc>
        <w:tc>
          <w:tcPr>
            <w:tcW w:w="0" w:type="auto"/>
            <w:tcBorders>
              <w:top w:val="single" w:sz="4" w:space="0" w:color="auto"/>
              <w:left w:val="single" w:sz="4" w:space="0" w:color="auto"/>
              <w:bottom w:val="single" w:sz="4" w:space="0" w:color="auto"/>
              <w:right w:val="single" w:sz="4" w:space="0" w:color="auto"/>
            </w:tcBorders>
          </w:tcPr>
          <w:p w14:paraId="3658940C" w14:textId="182D17C5" w:rsidR="00FA4774" w:rsidRPr="00FA4774" w:rsidRDefault="00000000" w:rsidP="00FA4774">
            <w:pPr>
              <w:jc w:val="center"/>
              <w:rPr>
                <w:rFonts w:eastAsia="Times New Roman" w:cs="Times New Roman"/>
                <w:b/>
                <w:color w:val="C00000"/>
                <w:szCs w:val="24"/>
              </w:rPr>
            </w:pPr>
            <w:hyperlink r:id="rId2178" w:history="1">
              <w:r w:rsidR="00FA4774" w:rsidRPr="004F6B23">
                <w:rPr>
                  <w:rStyle w:val="Hyperlink"/>
                  <w:rFonts w:eastAsia="Times New Roman" w:cs="Times New Roman"/>
                  <w:b/>
                  <w:szCs w:val="24"/>
                </w:rPr>
                <w:t>Forty-Two</w:t>
              </w:r>
            </w:hyperlink>
            <w:r w:rsidR="00FA4774" w:rsidRPr="00FA4774">
              <w:rPr>
                <w:rFonts w:eastAsia="Times New Roman" w:cs="Times New Roman"/>
                <w:b/>
                <w:color w:val="C00000"/>
                <w:szCs w:val="24"/>
              </w:rPr>
              <w:t xml:space="preserve"> Months</w:t>
            </w:r>
          </w:p>
        </w:tc>
        <w:tc>
          <w:tcPr>
            <w:tcW w:w="0" w:type="auto"/>
            <w:tcBorders>
              <w:top w:val="single" w:sz="4" w:space="0" w:color="auto"/>
              <w:left w:val="single" w:sz="4" w:space="0" w:color="auto"/>
              <w:bottom w:val="single" w:sz="4" w:space="0" w:color="auto"/>
              <w:right w:val="single" w:sz="4" w:space="0" w:color="auto"/>
            </w:tcBorders>
          </w:tcPr>
          <w:p w14:paraId="7F3472F6" w14:textId="111A529E" w:rsidR="00FA4774" w:rsidRPr="00FA4774" w:rsidRDefault="00000000" w:rsidP="00FA4774">
            <w:pPr>
              <w:jc w:val="center"/>
              <w:rPr>
                <w:rFonts w:eastAsia="Times New Roman" w:cs="Times New Roman"/>
                <w:b/>
                <w:color w:val="C00000"/>
                <w:szCs w:val="24"/>
              </w:rPr>
            </w:pPr>
            <w:hyperlink r:id="rId2179" w:history="1">
              <w:r w:rsidR="00FA4774" w:rsidRPr="004F6B23">
                <w:rPr>
                  <w:rStyle w:val="Hyperlink"/>
                  <w:rFonts w:eastAsia="Times New Roman" w:cs="Times New Roman"/>
                  <w:b/>
                  <w:szCs w:val="24"/>
                </w:rPr>
                <w:t>Triennial</w:t>
              </w:r>
            </w:hyperlink>
            <w:r w:rsidR="00FA4774" w:rsidRPr="00FA4774">
              <w:rPr>
                <w:rFonts w:eastAsia="Times New Roman" w:cs="Times New Roman"/>
                <w:b/>
                <w:color w:val="C00000"/>
                <w:szCs w:val="24"/>
              </w:rPr>
              <w:t xml:space="preserve"> Torah </w:t>
            </w:r>
            <w:hyperlink r:id="rId2180" w:history="1">
              <w:r w:rsidR="00FA4774" w:rsidRPr="004F6B23">
                <w:rPr>
                  <w:rStyle w:val="Hyperlink"/>
                  <w:rFonts w:eastAsia="Times New Roman" w:cs="Times New Roman"/>
                  <w:b/>
                  <w:szCs w:val="24"/>
                </w:rPr>
                <w:t>Cycle</w:t>
              </w:r>
            </w:hyperlink>
          </w:p>
        </w:tc>
      </w:tr>
      <w:tr w:rsidR="00FA4774" w:rsidRPr="00FA4774" w14:paraId="5DE15CFF"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99EFB34"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1</w:t>
            </w:r>
          </w:p>
        </w:tc>
        <w:tc>
          <w:tcPr>
            <w:tcW w:w="0" w:type="auto"/>
            <w:tcBorders>
              <w:top w:val="single" w:sz="4" w:space="0" w:color="auto"/>
              <w:left w:val="single" w:sz="4" w:space="0" w:color="auto"/>
              <w:bottom w:val="single" w:sz="4" w:space="0" w:color="auto"/>
              <w:right w:val="single" w:sz="4" w:space="0" w:color="auto"/>
            </w:tcBorders>
          </w:tcPr>
          <w:p w14:paraId="3317AE31" w14:textId="0A6F9F37" w:rsidR="00FA4774" w:rsidRPr="00FA4774" w:rsidRDefault="00000000" w:rsidP="00FA4774">
            <w:pPr>
              <w:rPr>
                <w:rFonts w:eastAsia="Times New Roman" w:cs="Times New Roman"/>
                <w:szCs w:val="24"/>
                <w:highlight w:val="yellow"/>
              </w:rPr>
            </w:pPr>
            <w:hyperlink r:id="rId2181" w:history="1">
              <w:r w:rsidR="00FA4774" w:rsidRPr="004F6B23">
                <w:rPr>
                  <w:rStyle w:val="Hyperlink"/>
                  <w:rFonts w:eastAsia="Times New Roman" w:cs="Times New Roman"/>
                  <w:szCs w:val="24"/>
                  <w:highlight w:val="yellow"/>
                </w:rPr>
                <w:t>Succoth</w:t>
              </w:r>
            </w:hyperlink>
            <w:r w:rsidR="00FA4774" w:rsidRPr="00FA4774">
              <w:rPr>
                <w:rFonts w:eastAsia="Times New Roman" w:cs="Times New Roman"/>
                <w:szCs w:val="24"/>
                <w:highlight w:val="yellow"/>
              </w:rPr>
              <w:t xml:space="preserve"> - </w:t>
            </w:r>
            <w:r w:rsidR="00FA4774" w:rsidRPr="00FA4774">
              <w:rPr>
                <w:rFonts w:eastAsia="Times New Roman" w:cs="Times New Roman"/>
                <w:szCs w:val="24"/>
                <w:highlight w:val="yellow"/>
                <w:rtl/>
                <w:lang w:bidi="he-IL"/>
              </w:rPr>
              <w:t>סכת</w:t>
            </w:r>
          </w:p>
        </w:tc>
        <w:tc>
          <w:tcPr>
            <w:tcW w:w="0" w:type="auto"/>
            <w:tcBorders>
              <w:top w:val="single" w:sz="4" w:space="0" w:color="auto"/>
              <w:left w:val="single" w:sz="4" w:space="0" w:color="auto"/>
              <w:bottom w:val="single" w:sz="4" w:space="0" w:color="auto"/>
              <w:right w:val="single" w:sz="4" w:space="0" w:color="auto"/>
            </w:tcBorders>
          </w:tcPr>
          <w:p w14:paraId="2E825F66" w14:textId="77777777" w:rsidR="00FA4774" w:rsidRPr="00FA4774" w:rsidRDefault="00FA4774" w:rsidP="00FA4774">
            <w:pPr>
              <w:rPr>
                <w:rFonts w:eastAsia="Times New Roman" w:cs="Times New Roman"/>
                <w:szCs w:val="24"/>
                <w:highlight w:val="yellow"/>
              </w:rPr>
            </w:pPr>
            <w:r w:rsidRPr="00FA4774">
              <w:rPr>
                <w:rFonts w:eastAsia="Times New Roman" w:cs="Times New Roman"/>
                <w:bCs/>
                <w:szCs w:val="24"/>
                <w:highlight w:val="yellow"/>
              </w:rPr>
              <w:t>Temporary Shelters</w:t>
            </w:r>
          </w:p>
        </w:tc>
        <w:tc>
          <w:tcPr>
            <w:tcW w:w="0" w:type="auto"/>
            <w:tcBorders>
              <w:top w:val="single" w:sz="4" w:space="0" w:color="auto"/>
              <w:left w:val="single" w:sz="4" w:space="0" w:color="auto"/>
              <w:bottom w:val="single" w:sz="4" w:space="0" w:color="auto"/>
              <w:right w:val="single" w:sz="4" w:space="0" w:color="auto"/>
            </w:tcBorders>
          </w:tcPr>
          <w:p w14:paraId="5A929E79" w14:textId="258BE248" w:rsidR="00FA4774" w:rsidRPr="00FA4774" w:rsidRDefault="00000000" w:rsidP="00FA4774">
            <w:pPr>
              <w:rPr>
                <w:rFonts w:eastAsia="Times New Roman" w:cs="Times New Roman"/>
                <w:szCs w:val="24"/>
              </w:rPr>
            </w:pPr>
            <w:hyperlink r:id="rId2182" w:history="1">
              <w:r w:rsidR="00FA4774" w:rsidRPr="004F6B23">
                <w:rPr>
                  <w:rStyle w:val="Hyperlink"/>
                  <w:rFonts w:eastAsia="Times New Roman" w:cs="Times New Roman"/>
                  <w:szCs w:val="24"/>
                  <w:highlight w:val="magenta"/>
                </w:rPr>
                <w:t>Nisan</w:t>
              </w:r>
            </w:hyperlink>
          </w:p>
        </w:tc>
        <w:tc>
          <w:tcPr>
            <w:tcW w:w="0" w:type="auto"/>
            <w:tcBorders>
              <w:top w:val="single" w:sz="4" w:space="0" w:color="auto"/>
              <w:left w:val="single" w:sz="4" w:space="0" w:color="auto"/>
              <w:bottom w:val="single" w:sz="4" w:space="0" w:color="auto"/>
              <w:right w:val="single" w:sz="4" w:space="0" w:color="auto"/>
            </w:tcBorders>
          </w:tcPr>
          <w:p w14:paraId="45D680A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1:1 – 2:3</w:t>
            </w:r>
          </w:p>
          <w:p w14:paraId="5112EB80" w14:textId="77777777" w:rsidR="00FA4774" w:rsidRPr="00FA4774" w:rsidRDefault="00FA4774" w:rsidP="00FA4774">
            <w:pPr>
              <w:rPr>
                <w:rFonts w:eastAsia="Times New Roman" w:cs="Times New Roman"/>
                <w:szCs w:val="24"/>
                <w:highlight w:val="magenta"/>
              </w:rPr>
            </w:pPr>
            <w:r w:rsidRPr="00FA4774">
              <w:rPr>
                <w:rFonts w:eastAsia="Times New Roman" w:cs="Times New Roman"/>
                <w:bCs/>
                <w:szCs w:val="24"/>
              </w:rPr>
              <w:t>Gen. 3:22 – 4:26</w:t>
            </w:r>
          </w:p>
        </w:tc>
      </w:tr>
      <w:tr w:rsidR="00FA4774" w:rsidRPr="00FA4774" w14:paraId="570A388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9B99820" w14:textId="77777777" w:rsidR="00FA4774" w:rsidRPr="00FA4774" w:rsidRDefault="00FA4774" w:rsidP="00FA4774">
            <w:pPr>
              <w:rPr>
                <w:rFonts w:eastAsia="Times New Roman" w:cs="Times New Roman"/>
                <w:szCs w:val="24"/>
              </w:rPr>
            </w:pPr>
            <w:r w:rsidRPr="00FA4774">
              <w:rPr>
                <w:rFonts w:eastAsia="Times New Roman" w:cs="Times New Roman"/>
                <w:szCs w:val="24"/>
              </w:rPr>
              <w:t>2</w:t>
            </w:r>
          </w:p>
        </w:tc>
        <w:tc>
          <w:tcPr>
            <w:tcW w:w="0" w:type="auto"/>
            <w:tcBorders>
              <w:top w:val="single" w:sz="4" w:space="0" w:color="auto"/>
              <w:left w:val="single" w:sz="4" w:space="0" w:color="auto"/>
              <w:bottom w:val="single" w:sz="4" w:space="0" w:color="auto"/>
              <w:right w:val="single" w:sz="4" w:space="0" w:color="auto"/>
            </w:tcBorders>
          </w:tcPr>
          <w:p w14:paraId="500DD64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Etham - </w:t>
            </w:r>
            <w:r w:rsidRPr="00FA4774">
              <w:rPr>
                <w:rFonts w:eastAsia="Times New Roman" w:cs="Times New Roman"/>
                <w:szCs w:val="24"/>
                <w:rtl/>
                <w:lang w:bidi="he-IL"/>
              </w:rPr>
              <w:t>אתם</w:t>
            </w:r>
          </w:p>
        </w:tc>
        <w:tc>
          <w:tcPr>
            <w:tcW w:w="0" w:type="auto"/>
            <w:tcBorders>
              <w:top w:val="single" w:sz="4" w:space="0" w:color="auto"/>
              <w:left w:val="single" w:sz="4" w:space="0" w:color="auto"/>
              <w:bottom w:val="single" w:sz="4" w:space="0" w:color="auto"/>
              <w:right w:val="single" w:sz="4" w:space="0" w:color="auto"/>
            </w:tcBorders>
          </w:tcPr>
          <w:p w14:paraId="3DE1FC51" w14:textId="77777777" w:rsidR="00FA4774" w:rsidRPr="00FA4774" w:rsidRDefault="00FA4774" w:rsidP="00FA4774">
            <w:pPr>
              <w:rPr>
                <w:rFonts w:eastAsia="Times New Roman" w:cs="Times New Roman"/>
                <w:szCs w:val="24"/>
              </w:rPr>
            </w:pPr>
            <w:r w:rsidRPr="00FA4774">
              <w:rPr>
                <w:rFonts w:eastAsia="Times New Roman" w:cs="Times New Roman"/>
                <w:szCs w:val="24"/>
              </w:rPr>
              <w:t>Contemplation</w:t>
            </w:r>
          </w:p>
        </w:tc>
        <w:tc>
          <w:tcPr>
            <w:tcW w:w="0" w:type="auto"/>
            <w:tcBorders>
              <w:top w:val="single" w:sz="4" w:space="0" w:color="auto"/>
              <w:left w:val="single" w:sz="4" w:space="0" w:color="auto"/>
              <w:bottom w:val="single" w:sz="4" w:space="0" w:color="auto"/>
              <w:right w:val="single" w:sz="4" w:space="0" w:color="auto"/>
            </w:tcBorders>
          </w:tcPr>
          <w:p w14:paraId="219994CE" w14:textId="58A55889" w:rsidR="00FA4774" w:rsidRPr="00FA4774" w:rsidRDefault="00000000" w:rsidP="00FA4774">
            <w:pPr>
              <w:rPr>
                <w:rFonts w:eastAsia="Times New Roman" w:cs="Times New Roman"/>
                <w:szCs w:val="24"/>
              </w:rPr>
            </w:pPr>
            <w:hyperlink r:id="rId2183" w:history="1">
              <w:r w:rsidR="00FA4774" w:rsidRPr="004F6B23">
                <w:rPr>
                  <w:rStyle w:val="Hyperlink"/>
                  <w:rFonts w:eastAsia="Times New Roman" w:cs="Times New Roman"/>
                  <w:szCs w:val="24"/>
                </w:rPr>
                <w:t>Iyar</w:t>
              </w:r>
            </w:hyperlink>
          </w:p>
        </w:tc>
        <w:tc>
          <w:tcPr>
            <w:tcW w:w="0" w:type="auto"/>
            <w:tcBorders>
              <w:top w:val="single" w:sz="4" w:space="0" w:color="auto"/>
              <w:left w:val="single" w:sz="4" w:space="0" w:color="auto"/>
              <w:bottom w:val="single" w:sz="4" w:space="0" w:color="auto"/>
              <w:right w:val="single" w:sz="4" w:space="0" w:color="auto"/>
            </w:tcBorders>
          </w:tcPr>
          <w:p w14:paraId="1BEE737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5:1 – 6:8</w:t>
            </w:r>
          </w:p>
          <w:p w14:paraId="25D03A6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6:9 – 7:24</w:t>
            </w:r>
          </w:p>
          <w:p w14:paraId="405E492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8:1 – 9:17</w:t>
            </w:r>
          </w:p>
          <w:p w14:paraId="7C294A09" w14:textId="77777777" w:rsidR="00FA4774" w:rsidRPr="00FA4774" w:rsidRDefault="00FA4774" w:rsidP="00FA4774">
            <w:pPr>
              <w:rPr>
                <w:rFonts w:eastAsia="Times New Roman" w:cs="Times New Roman"/>
                <w:szCs w:val="24"/>
              </w:rPr>
            </w:pPr>
            <w:r w:rsidRPr="00FA4774">
              <w:rPr>
                <w:rFonts w:eastAsia="Times New Roman" w:cs="Times New Roman"/>
                <w:bCs/>
                <w:szCs w:val="24"/>
              </w:rPr>
              <w:t>Gen. 9:18 - 10:32</w:t>
            </w:r>
          </w:p>
        </w:tc>
      </w:tr>
      <w:tr w:rsidR="00FA4774" w:rsidRPr="00FA4774" w14:paraId="1C4EFB4E"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E2847AC" w14:textId="77777777" w:rsidR="00FA4774" w:rsidRPr="00FA4774" w:rsidRDefault="00FA4774" w:rsidP="00FA4774">
            <w:pPr>
              <w:rPr>
                <w:rFonts w:eastAsia="Times New Roman" w:cs="Times New Roman"/>
                <w:szCs w:val="24"/>
              </w:rPr>
            </w:pPr>
            <w:r w:rsidRPr="00FA4774">
              <w:rPr>
                <w:rFonts w:eastAsia="Times New Roman" w:cs="Times New Roman"/>
                <w:szCs w:val="24"/>
              </w:rPr>
              <w:t>3</w:t>
            </w:r>
          </w:p>
        </w:tc>
        <w:tc>
          <w:tcPr>
            <w:tcW w:w="0" w:type="auto"/>
            <w:tcBorders>
              <w:top w:val="single" w:sz="4" w:space="0" w:color="auto"/>
              <w:left w:val="single" w:sz="4" w:space="0" w:color="auto"/>
              <w:bottom w:val="single" w:sz="4" w:space="0" w:color="auto"/>
              <w:right w:val="single" w:sz="4" w:space="0" w:color="auto"/>
            </w:tcBorders>
          </w:tcPr>
          <w:p w14:paraId="2A52722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Pi Hahiroth - </w:t>
            </w:r>
            <w:r w:rsidRPr="00FA4774">
              <w:rPr>
                <w:rFonts w:eastAsia="Times New Roman" w:cs="Times New Roman"/>
                <w:szCs w:val="24"/>
                <w:rtl/>
                <w:lang w:bidi="he-IL"/>
              </w:rPr>
              <w:t>החירת</w:t>
            </w:r>
            <w:r w:rsidRPr="00FA4774">
              <w:rPr>
                <w:rFonts w:eastAsia="Times New Roman" w:cs="Times New Roman"/>
                <w:szCs w:val="24"/>
              </w:rPr>
              <w:t xml:space="preserve"> </w:t>
            </w:r>
            <w:r w:rsidRPr="00FA4774">
              <w:rPr>
                <w:rFonts w:eastAsia="Times New Roman" w:cs="Times New Roman"/>
                <w:szCs w:val="24"/>
                <w:rtl/>
                <w:lang w:bidi="he-IL"/>
              </w:rPr>
              <w:t>פי</w:t>
            </w:r>
          </w:p>
        </w:tc>
        <w:tc>
          <w:tcPr>
            <w:tcW w:w="0" w:type="auto"/>
            <w:tcBorders>
              <w:top w:val="single" w:sz="4" w:space="0" w:color="auto"/>
              <w:left w:val="single" w:sz="4" w:space="0" w:color="auto"/>
              <w:bottom w:val="single" w:sz="4" w:space="0" w:color="auto"/>
              <w:right w:val="single" w:sz="4" w:space="0" w:color="auto"/>
            </w:tcBorders>
          </w:tcPr>
          <w:p w14:paraId="37F1B50E" w14:textId="2AFB2D8F" w:rsidR="00FA4774" w:rsidRPr="00FA4774" w:rsidRDefault="00000000" w:rsidP="00FA4774">
            <w:pPr>
              <w:rPr>
                <w:rFonts w:eastAsia="Times New Roman" w:cs="Times New Roman"/>
                <w:szCs w:val="24"/>
              </w:rPr>
            </w:pPr>
            <w:hyperlink r:id="rId2184" w:history="1">
              <w:r w:rsidR="00FA4774" w:rsidRPr="004F6B23">
                <w:rPr>
                  <w:rStyle w:val="Hyperlink"/>
                  <w:rFonts w:eastAsia="Times New Roman" w:cs="Times New Roman"/>
                  <w:szCs w:val="24"/>
                </w:rPr>
                <w:t>Mouth</w:t>
              </w:r>
            </w:hyperlink>
            <w:r w:rsidR="00FA4774" w:rsidRPr="00FA4774">
              <w:rPr>
                <w:rFonts w:eastAsia="Times New Roman" w:cs="Times New Roman"/>
                <w:szCs w:val="24"/>
              </w:rPr>
              <w:t xml:space="preserve"> of </w:t>
            </w:r>
            <w:hyperlink r:id="rId2185" w:history="1">
              <w:r w:rsidR="00FA4774" w:rsidRPr="004F6B23">
                <w:rPr>
                  <w:rStyle w:val="Hyperlink"/>
                  <w:rFonts w:eastAsia="Times New Roman" w:cs="Times New Roman"/>
                  <w:szCs w:val="24"/>
                </w:rPr>
                <w:t>Freedom</w:t>
              </w:r>
            </w:hyperlink>
          </w:p>
        </w:tc>
        <w:tc>
          <w:tcPr>
            <w:tcW w:w="0" w:type="auto"/>
            <w:tcBorders>
              <w:top w:val="single" w:sz="4" w:space="0" w:color="auto"/>
              <w:left w:val="single" w:sz="4" w:space="0" w:color="auto"/>
              <w:bottom w:val="single" w:sz="4" w:space="0" w:color="auto"/>
              <w:right w:val="single" w:sz="4" w:space="0" w:color="auto"/>
            </w:tcBorders>
          </w:tcPr>
          <w:p w14:paraId="4EBBBC17" w14:textId="1B5A9E7A" w:rsidR="00FA4774" w:rsidRPr="00FA4774" w:rsidRDefault="00000000" w:rsidP="00FA4774">
            <w:pPr>
              <w:rPr>
                <w:rFonts w:eastAsia="Times New Roman" w:cs="Times New Roman"/>
                <w:szCs w:val="24"/>
              </w:rPr>
            </w:pPr>
            <w:hyperlink r:id="rId2186" w:history="1">
              <w:r w:rsidR="00FA4774" w:rsidRPr="004F6B23">
                <w:rPr>
                  <w:rStyle w:val="Hyperlink"/>
                  <w:rFonts w:eastAsia="Times New Roman" w:cs="Times New Roman"/>
                  <w:szCs w:val="24"/>
                </w:rPr>
                <w:t>Sivan</w:t>
              </w:r>
            </w:hyperlink>
          </w:p>
        </w:tc>
        <w:tc>
          <w:tcPr>
            <w:tcW w:w="0" w:type="auto"/>
            <w:tcBorders>
              <w:top w:val="single" w:sz="4" w:space="0" w:color="auto"/>
              <w:left w:val="single" w:sz="4" w:space="0" w:color="auto"/>
              <w:bottom w:val="single" w:sz="4" w:space="0" w:color="auto"/>
              <w:right w:val="single" w:sz="4" w:space="0" w:color="auto"/>
            </w:tcBorders>
          </w:tcPr>
          <w:p w14:paraId="132BAEA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11:1-32</w:t>
            </w:r>
          </w:p>
          <w:p w14:paraId="0DD8E10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12:1 – 13:18</w:t>
            </w:r>
          </w:p>
          <w:p w14:paraId="543E0D5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14:1-24</w:t>
            </w:r>
          </w:p>
          <w:p w14:paraId="6B92416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15:1-21</w:t>
            </w:r>
          </w:p>
          <w:p w14:paraId="64E41037" w14:textId="77777777" w:rsidR="00FA4774" w:rsidRPr="00FA4774" w:rsidRDefault="00FA4774" w:rsidP="00FA4774">
            <w:pPr>
              <w:rPr>
                <w:rFonts w:eastAsia="Times New Roman" w:cs="Times New Roman"/>
                <w:szCs w:val="24"/>
              </w:rPr>
            </w:pPr>
            <w:r w:rsidRPr="00FA4774">
              <w:rPr>
                <w:rFonts w:eastAsia="Times New Roman" w:cs="Times New Roman"/>
                <w:bCs/>
                <w:szCs w:val="24"/>
              </w:rPr>
              <w:t>Gen. 16:1-16</w:t>
            </w:r>
          </w:p>
        </w:tc>
      </w:tr>
      <w:tr w:rsidR="00FA4774" w:rsidRPr="00FA4774" w14:paraId="752F6BC4"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D0B9357" w14:textId="77777777" w:rsidR="00FA4774" w:rsidRPr="00FA4774" w:rsidRDefault="00FA4774" w:rsidP="00FA4774">
            <w:pPr>
              <w:rPr>
                <w:rFonts w:eastAsia="Times New Roman" w:cs="Times New Roman"/>
                <w:szCs w:val="24"/>
              </w:rPr>
            </w:pPr>
            <w:r w:rsidRPr="00FA4774">
              <w:rPr>
                <w:rFonts w:eastAsia="Times New Roman" w:cs="Times New Roman"/>
                <w:szCs w:val="24"/>
              </w:rPr>
              <w:t>4</w:t>
            </w:r>
          </w:p>
        </w:tc>
        <w:tc>
          <w:tcPr>
            <w:tcW w:w="0" w:type="auto"/>
            <w:tcBorders>
              <w:top w:val="single" w:sz="4" w:space="0" w:color="auto"/>
              <w:left w:val="single" w:sz="4" w:space="0" w:color="auto"/>
              <w:bottom w:val="single" w:sz="4" w:space="0" w:color="auto"/>
              <w:right w:val="single" w:sz="4" w:space="0" w:color="auto"/>
            </w:tcBorders>
          </w:tcPr>
          <w:p w14:paraId="6020265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Marah - </w:t>
            </w:r>
            <w:r w:rsidRPr="00FA4774">
              <w:rPr>
                <w:rFonts w:eastAsia="Times New Roman" w:cs="Times New Roman"/>
                <w:szCs w:val="24"/>
                <w:rtl/>
                <w:lang w:bidi="he-IL"/>
              </w:rPr>
              <w:t>מרה</w:t>
            </w:r>
          </w:p>
        </w:tc>
        <w:tc>
          <w:tcPr>
            <w:tcW w:w="0" w:type="auto"/>
            <w:tcBorders>
              <w:top w:val="single" w:sz="4" w:space="0" w:color="auto"/>
              <w:left w:val="single" w:sz="4" w:space="0" w:color="auto"/>
              <w:bottom w:val="single" w:sz="4" w:space="0" w:color="auto"/>
              <w:right w:val="single" w:sz="4" w:space="0" w:color="auto"/>
            </w:tcBorders>
          </w:tcPr>
          <w:p w14:paraId="4C6B476C" w14:textId="77777777" w:rsidR="00FA4774" w:rsidRPr="00FA4774" w:rsidRDefault="00FA4774" w:rsidP="00FA4774">
            <w:pPr>
              <w:rPr>
                <w:rFonts w:eastAsia="Times New Roman" w:cs="Times New Roman"/>
                <w:szCs w:val="24"/>
              </w:rPr>
            </w:pPr>
            <w:r w:rsidRPr="00FA4774">
              <w:rPr>
                <w:rFonts w:eastAsia="Times New Roman" w:cs="Times New Roman"/>
                <w:szCs w:val="24"/>
              </w:rPr>
              <w:t>Bitterness</w:t>
            </w:r>
          </w:p>
        </w:tc>
        <w:tc>
          <w:tcPr>
            <w:tcW w:w="0" w:type="auto"/>
            <w:tcBorders>
              <w:top w:val="single" w:sz="4" w:space="0" w:color="auto"/>
              <w:left w:val="single" w:sz="4" w:space="0" w:color="auto"/>
              <w:bottom w:val="single" w:sz="4" w:space="0" w:color="auto"/>
              <w:right w:val="single" w:sz="4" w:space="0" w:color="auto"/>
            </w:tcBorders>
          </w:tcPr>
          <w:p w14:paraId="4A9FCB15" w14:textId="4E4DBDCB" w:rsidR="00FA4774" w:rsidRPr="00FA4774" w:rsidRDefault="00000000" w:rsidP="00FA4774">
            <w:pPr>
              <w:rPr>
                <w:rFonts w:eastAsia="Times New Roman" w:cs="Times New Roman"/>
                <w:szCs w:val="24"/>
              </w:rPr>
            </w:pPr>
            <w:hyperlink r:id="rId2187" w:history="1">
              <w:r w:rsidR="00FA4774" w:rsidRPr="004F6B23">
                <w:rPr>
                  <w:rStyle w:val="Hyperlink"/>
                  <w:rFonts w:eastAsia="Times New Roman" w:cs="Times New Roman"/>
                  <w:szCs w:val="24"/>
                </w:rPr>
                <w:t>Tammuz</w:t>
              </w:r>
            </w:hyperlink>
          </w:p>
        </w:tc>
        <w:tc>
          <w:tcPr>
            <w:tcW w:w="0" w:type="auto"/>
            <w:tcBorders>
              <w:top w:val="single" w:sz="4" w:space="0" w:color="auto"/>
              <w:left w:val="single" w:sz="4" w:space="0" w:color="auto"/>
              <w:bottom w:val="single" w:sz="4" w:space="0" w:color="auto"/>
              <w:right w:val="single" w:sz="4" w:space="0" w:color="auto"/>
            </w:tcBorders>
          </w:tcPr>
          <w:p w14:paraId="6F3EBE1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17:1-27</w:t>
            </w:r>
          </w:p>
          <w:p w14:paraId="550F73E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18:1-33</w:t>
            </w:r>
          </w:p>
          <w:p w14:paraId="4CDE9FB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19:1-38</w:t>
            </w:r>
          </w:p>
          <w:p w14:paraId="13A202C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20:1-18</w:t>
            </w:r>
          </w:p>
          <w:p w14:paraId="49524BB6" w14:textId="77777777" w:rsidR="00FA4774" w:rsidRPr="00FA4774" w:rsidRDefault="00FA4774" w:rsidP="00FA4774">
            <w:pPr>
              <w:rPr>
                <w:rFonts w:eastAsia="Times New Roman" w:cs="Times New Roman"/>
                <w:szCs w:val="24"/>
              </w:rPr>
            </w:pPr>
            <w:r w:rsidRPr="00FA4774">
              <w:rPr>
                <w:rFonts w:eastAsia="Times New Roman" w:cs="Times New Roman"/>
                <w:bCs/>
                <w:szCs w:val="24"/>
              </w:rPr>
              <w:t>Gen. 21:1-33</w:t>
            </w:r>
          </w:p>
        </w:tc>
      </w:tr>
      <w:tr w:rsidR="00FA4774" w:rsidRPr="00FA4774" w14:paraId="1EC96C86"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7463890" w14:textId="77777777" w:rsidR="00FA4774" w:rsidRPr="00FA4774" w:rsidRDefault="00FA4774" w:rsidP="00FA4774">
            <w:pPr>
              <w:rPr>
                <w:rFonts w:eastAsia="Times New Roman" w:cs="Times New Roman"/>
                <w:szCs w:val="24"/>
              </w:rPr>
            </w:pPr>
            <w:r w:rsidRPr="00FA4774">
              <w:rPr>
                <w:rFonts w:eastAsia="Times New Roman" w:cs="Times New Roman"/>
                <w:szCs w:val="24"/>
              </w:rPr>
              <w:t>5</w:t>
            </w:r>
          </w:p>
        </w:tc>
        <w:tc>
          <w:tcPr>
            <w:tcW w:w="0" w:type="auto"/>
            <w:tcBorders>
              <w:top w:val="single" w:sz="4" w:space="0" w:color="auto"/>
              <w:left w:val="single" w:sz="4" w:space="0" w:color="auto"/>
              <w:bottom w:val="single" w:sz="4" w:space="0" w:color="auto"/>
              <w:right w:val="single" w:sz="4" w:space="0" w:color="auto"/>
            </w:tcBorders>
          </w:tcPr>
          <w:p w14:paraId="1BF4B79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Elim - </w:t>
            </w:r>
            <w:r w:rsidRPr="00FA4774">
              <w:rPr>
                <w:rFonts w:eastAsia="Times New Roman" w:cs="Times New Roman"/>
                <w:szCs w:val="24"/>
                <w:rtl/>
                <w:lang w:bidi="he-IL"/>
              </w:rPr>
              <w:t>אילם</w:t>
            </w:r>
          </w:p>
        </w:tc>
        <w:tc>
          <w:tcPr>
            <w:tcW w:w="0" w:type="auto"/>
            <w:tcBorders>
              <w:top w:val="single" w:sz="4" w:space="0" w:color="auto"/>
              <w:left w:val="single" w:sz="4" w:space="0" w:color="auto"/>
              <w:bottom w:val="single" w:sz="4" w:space="0" w:color="auto"/>
              <w:right w:val="single" w:sz="4" w:space="0" w:color="auto"/>
            </w:tcBorders>
          </w:tcPr>
          <w:p w14:paraId="1634F0EF" w14:textId="77777777" w:rsidR="00FA4774" w:rsidRPr="00FA4774" w:rsidRDefault="00FA4774" w:rsidP="00FA4774">
            <w:pPr>
              <w:rPr>
                <w:rFonts w:eastAsia="Times New Roman" w:cs="Times New Roman"/>
                <w:szCs w:val="24"/>
              </w:rPr>
            </w:pPr>
            <w:r w:rsidRPr="00FA4774">
              <w:rPr>
                <w:rFonts w:eastAsia="Times New Roman" w:cs="Times New Roman"/>
                <w:szCs w:val="24"/>
              </w:rPr>
              <w:t>Palm Tree</w:t>
            </w:r>
          </w:p>
        </w:tc>
        <w:tc>
          <w:tcPr>
            <w:tcW w:w="0" w:type="auto"/>
            <w:tcBorders>
              <w:top w:val="single" w:sz="4" w:space="0" w:color="auto"/>
              <w:left w:val="single" w:sz="4" w:space="0" w:color="auto"/>
              <w:bottom w:val="single" w:sz="4" w:space="0" w:color="auto"/>
              <w:right w:val="single" w:sz="4" w:space="0" w:color="auto"/>
            </w:tcBorders>
          </w:tcPr>
          <w:p w14:paraId="080BADB6" w14:textId="79624055" w:rsidR="00FA4774" w:rsidRPr="00FA4774" w:rsidRDefault="00000000" w:rsidP="00FA4774">
            <w:pPr>
              <w:rPr>
                <w:rFonts w:eastAsia="Times New Roman" w:cs="Times New Roman"/>
                <w:szCs w:val="24"/>
              </w:rPr>
            </w:pPr>
            <w:hyperlink r:id="rId2188" w:history="1">
              <w:r w:rsidR="00FA4774" w:rsidRPr="004F6B23">
                <w:rPr>
                  <w:rStyle w:val="Hyperlink"/>
                  <w:rFonts w:eastAsia="Times New Roman" w:cs="Times New Roman"/>
                  <w:szCs w:val="24"/>
                </w:rPr>
                <w:t>Av</w:t>
              </w:r>
            </w:hyperlink>
          </w:p>
        </w:tc>
        <w:tc>
          <w:tcPr>
            <w:tcW w:w="0" w:type="auto"/>
            <w:tcBorders>
              <w:top w:val="single" w:sz="4" w:space="0" w:color="auto"/>
              <w:left w:val="single" w:sz="4" w:space="0" w:color="auto"/>
              <w:bottom w:val="single" w:sz="4" w:space="0" w:color="auto"/>
              <w:right w:val="single" w:sz="4" w:space="0" w:color="auto"/>
            </w:tcBorders>
          </w:tcPr>
          <w:p w14:paraId="4313CB0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22:1 – 23:20</w:t>
            </w:r>
          </w:p>
          <w:p w14:paraId="69608FF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24:1-41</w:t>
            </w:r>
          </w:p>
          <w:p w14:paraId="387F574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25:1-18</w:t>
            </w:r>
          </w:p>
          <w:p w14:paraId="08437418" w14:textId="77777777" w:rsidR="00FA4774" w:rsidRPr="00FA4774" w:rsidRDefault="00FA4774" w:rsidP="00FA4774">
            <w:pPr>
              <w:rPr>
                <w:rFonts w:eastAsia="Times New Roman" w:cs="Times New Roman"/>
                <w:szCs w:val="24"/>
              </w:rPr>
            </w:pPr>
            <w:r w:rsidRPr="00FA4774">
              <w:rPr>
                <w:rFonts w:eastAsia="Times New Roman" w:cs="Times New Roman"/>
                <w:bCs/>
                <w:szCs w:val="24"/>
              </w:rPr>
              <w:t>Gen. 25:19 – 26:35</w:t>
            </w:r>
          </w:p>
        </w:tc>
      </w:tr>
      <w:tr w:rsidR="00FA4774" w:rsidRPr="00FA4774" w14:paraId="1AF0386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055262D" w14:textId="77777777" w:rsidR="00FA4774" w:rsidRPr="00FA4774" w:rsidRDefault="00FA4774" w:rsidP="00FA4774">
            <w:pPr>
              <w:rPr>
                <w:rFonts w:eastAsia="Times New Roman" w:cs="Times New Roman"/>
                <w:szCs w:val="24"/>
              </w:rPr>
            </w:pPr>
            <w:r w:rsidRPr="00FA4774">
              <w:rPr>
                <w:rFonts w:eastAsia="Times New Roman" w:cs="Times New Roman"/>
                <w:szCs w:val="24"/>
              </w:rPr>
              <w:t>6</w:t>
            </w:r>
          </w:p>
        </w:tc>
        <w:tc>
          <w:tcPr>
            <w:tcW w:w="0" w:type="auto"/>
            <w:tcBorders>
              <w:top w:val="single" w:sz="4" w:space="0" w:color="auto"/>
              <w:left w:val="single" w:sz="4" w:space="0" w:color="auto"/>
              <w:bottom w:val="single" w:sz="4" w:space="0" w:color="auto"/>
              <w:right w:val="single" w:sz="4" w:space="0" w:color="auto"/>
            </w:tcBorders>
          </w:tcPr>
          <w:p w14:paraId="4DA6497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Reed Sea - </w:t>
            </w:r>
            <w:r w:rsidRPr="00FA4774">
              <w:rPr>
                <w:rFonts w:eastAsia="Times New Roman" w:cs="Times New Roman"/>
                <w:szCs w:val="24"/>
                <w:rtl/>
                <w:lang w:bidi="he-IL"/>
              </w:rPr>
              <w:t>סוף</w:t>
            </w:r>
            <w:r w:rsidRPr="00FA4774">
              <w:rPr>
                <w:rFonts w:eastAsia="Times New Roman" w:cs="Times New Roman"/>
                <w:szCs w:val="24"/>
              </w:rPr>
              <w:t xml:space="preserve"> </w:t>
            </w:r>
            <w:r w:rsidRPr="00FA4774">
              <w:rPr>
                <w:rFonts w:eastAsia="Times New Roman" w:cs="Times New Roman"/>
                <w:szCs w:val="24"/>
                <w:rtl/>
                <w:lang w:bidi="he-IL"/>
              </w:rPr>
              <w:t>ים</w:t>
            </w:r>
          </w:p>
        </w:tc>
        <w:tc>
          <w:tcPr>
            <w:tcW w:w="0" w:type="auto"/>
            <w:tcBorders>
              <w:top w:val="single" w:sz="4" w:space="0" w:color="auto"/>
              <w:left w:val="single" w:sz="4" w:space="0" w:color="auto"/>
              <w:bottom w:val="single" w:sz="4" w:space="0" w:color="auto"/>
              <w:right w:val="single" w:sz="4" w:space="0" w:color="auto"/>
            </w:tcBorders>
          </w:tcPr>
          <w:p w14:paraId="7F5E22A3" w14:textId="77777777" w:rsidR="00FA4774" w:rsidRPr="00FA4774" w:rsidRDefault="00FA4774" w:rsidP="00FA4774">
            <w:pPr>
              <w:rPr>
                <w:rFonts w:eastAsia="Times New Roman" w:cs="Times New Roman"/>
                <w:szCs w:val="24"/>
              </w:rPr>
            </w:pPr>
            <w:r w:rsidRPr="00FA4774">
              <w:rPr>
                <w:rFonts w:eastAsia="Times New Roman" w:cs="Times New Roman"/>
                <w:szCs w:val="24"/>
              </w:rPr>
              <w:t>Reed Sea</w:t>
            </w:r>
          </w:p>
        </w:tc>
        <w:tc>
          <w:tcPr>
            <w:tcW w:w="0" w:type="auto"/>
            <w:tcBorders>
              <w:top w:val="single" w:sz="4" w:space="0" w:color="auto"/>
              <w:left w:val="single" w:sz="4" w:space="0" w:color="auto"/>
              <w:bottom w:val="single" w:sz="4" w:space="0" w:color="auto"/>
              <w:right w:val="single" w:sz="4" w:space="0" w:color="auto"/>
            </w:tcBorders>
          </w:tcPr>
          <w:p w14:paraId="5963CC70" w14:textId="47D7CFC5" w:rsidR="00FA4774" w:rsidRPr="00FA4774" w:rsidRDefault="00000000" w:rsidP="00FA4774">
            <w:pPr>
              <w:rPr>
                <w:rFonts w:eastAsia="Times New Roman" w:cs="Times New Roman"/>
                <w:szCs w:val="24"/>
              </w:rPr>
            </w:pPr>
            <w:hyperlink r:id="rId2189" w:history="1">
              <w:r w:rsidR="00FA4774" w:rsidRPr="004F6B23">
                <w:rPr>
                  <w:rStyle w:val="Hyperlink"/>
                  <w:rFonts w:eastAsia="Times New Roman" w:cs="Times New Roman"/>
                  <w:szCs w:val="24"/>
                </w:rPr>
                <w:t>Elul</w:t>
              </w:r>
            </w:hyperlink>
          </w:p>
        </w:tc>
        <w:tc>
          <w:tcPr>
            <w:tcW w:w="0" w:type="auto"/>
            <w:tcBorders>
              <w:top w:val="single" w:sz="4" w:space="0" w:color="auto"/>
              <w:left w:val="single" w:sz="4" w:space="0" w:color="auto"/>
              <w:bottom w:val="single" w:sz="4" w:space="0" w:color="auto"/>
              <w:right w:val="single" w:sz="4" w:space="0" w:color="auto"/>
            </w:tcBorders>
          </w:tcPr>
          <w:p w14:paraId="64A6BD0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27:1-27</w:t>
            </w:r>
          </w:p>
          <w:p w14:paraId="6BAE954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27:28 – 28:9</w:t>
            </w:r>
          </w:p>
          <w:p w14:paraId="23A28A0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28:10 – 29:30</w:t>
            </w:r>
          </w:p>
          <w:p w14:paraId="2D972842" w14:textId="77777777" w:rsidR="00FA4774" w:rsidRPr="00FA4774" w:rsidRDefault="00FA4774" w:rsidP="00FA4774">
            <w:pPr>
              <w:rPr>
                <w:rFonts w:eastAsia="Times New Roman" w:cs="Times New Roman"/>
                <w:szCs w:val="24"/>
              </w:rPr>
            </w:pPr>
            <w:r w:rsidRPr="00FA4774">
              <w:rPr>
                <w:rFonts w:eastAsia="Times New Roman" w:cs="Times New Roman"/>
                <w:bCs/>
                <w:szCs w:val="24"/>
              </w:rPr>
              <w:t>Gen. 29:31 – 30:21</w:t>
            </w:r>
          </w:p>
        </w:tc>
      </w:tr>
      <w:tr w:rsidR="00FA4774" w:rsidRPr="00FA4774" w14:paraId="2C642E6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CB0ABC0" w14:textId="77777777"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7</w:t>
            </w:r>
          </w:p>
        </w:tc>
        <w:tc>
          <w:tcPr>
            <w:tcW w:w="0" w:type="auto"/>
            <w:tcBorders>
              <w:top w:val="single" w:sz="4" w:space="0" w:color="auto"/>
              <w:left w:val="single" w:sz="4" w:space="0" w:color="auto"/>
              <w:bottom w:val="single" w:sz="4" w:space="0" w:color="auto"/>
              <w:right w:val="single" w:sz="4" w:space="0" w:color="auto"/>
            </w:tcBorders>
          </w:tcPr>
          <w:p w14:paraId="70B9A08A" w14:textId="454DC25C" w:rsidR="00FA4774" w:rsidRPr="00FA4774" w:rsidRDefault="00000000" w:rsidP="00FA4774">
            <w:pPr>
              <w:rPr>
                <w:rFonts w:eastAsia="Times New Roman" w:cs="Times New Roman"/>
                <w:szCs w:val="24"/>
                <w:highlight w:val="cyan"/>
              </w:rPr>
            </w:pPr>
            <w:hyperlink r:id="rId2190" w:history="1">
              <w:r w:rsidR="00FA4774" w:rsidRPr="004F6B23">
                <w:rPr>
                  <w:rStyle w:val="Hyperlink"/>
                  <w:rFonts w:eastAsia="Times New Roman" w:cs="Times New Roman"/>
                  <w:szCs w:val="24"/>
                  <w:highlight w:val="cyan"/>
                </w:rPr>
                <w:t>Sin</w:t>
              </w:r>
            </w:hyperlink>
            <w:r w:rsidR="00FA4774" w:rsidRPr="00FA4774">
              <w:rPr>
                <w:rFonts w:eastAsia="Times New Roman" w:cs="Times New Roman"/>
                <w:szCs w:val="24"/>
                <w:highlight w:val="cyan"/>
              </w:rPr>
              <w:t xml:space="preserve"> - </w:t>
            </w:r>
            <w:r w:rsidR="00FA4774" w:rsidRPr="00FA4774">
              <w:rPr>
                <w:rFonts w:eastAsia="Times New Roman" w:cs="Times New Roman"/>
                <w:szCs w:val="24"/>
                <w:highlight w:val="cyan"/>
                <w:rtl/>
                <w:lang w:bidi="he-IL"/>
              </w:rPr>
              <w:t>סין</w:t>
            </w:r>
          </w:p>
        </w:tc>
        <w:tc>
          <w:tcPr>
            <w:tcW w:w="0" w:type="auto"/>
            <w:tcBorders>
              <w:top w:val="single" w:sz="4" w:space="0" w:color="auto"/>
              <w:left w:val="single" w:sz="4" w:space="0" w:color="auto"/>
              <w:bottom w:val="single" w:sz="4" w:space="0" w:color="auto"/>
              <w:right w:val="single" w:sz="4" w:space="0" w:color="auto"/>
            </w:tcBorders>
          </w:tcPr>
          <w:p w14:paraId="1C50CC64" w14:textId="77777777"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Desert of Clay</w:t>
            </w:r>
          </w:p>
        </w:tc>
        <w:tc>
          <w:tcPr>
            <w:tcW w:w="0" w:type="auto"/>
            <w:tcBorders>
              <w:top w:val="single" w:sz="4" w:space="0" w:color="auto"/>
              <w:left w:val="single" w:sz="4" w:space="0" w:color="auto"/>
              <w:bottom w:val="single" w:sz="4" w:space="0" w:color="auto"/>
              <w:right w:val="single" w:sz="4" w:space="0" w:color="auto"/>
            </w:tcBorders>
          </w:tcPr>
          <w:p w14:paraId="62BDCE5A" w14:textId="6D1A79BC" w:rsidR="00FA4774" w:rsidRPr="00FA4774" w:rsidRDefault="00000000" w:rsidP="00FA4774">
            <w:pPr>
              <w:rPr>
                <w:rFonts w:eastAsia="Times New Roman" w:cs="Times New Roman"/>
                <w:szCs w:val="24"/>
              </w:rPr>
            </w:pPr>
            <w:hyperlink r:id="rId2191" w:history="1">
              <w:r w:rsidR="00FA4774" w:rsidRPr="004F6B23">
                <w:rPr>
                  <w:rStyle w:val="Hyperlink"/>
                  <w:rFonts w:eastAsia="Times New Roman" w:cs="Times New Roman"/>
                  <w:szCs w:val="24"/>
                  <w:highlight w:val="green"/>
                </w:rPr>
                <w:t>Tishri</w:t>
              </w:r>
            </w:hyperlink>
          </w:p>
        </w:tc>
        <w:tc>
          <w:tcPr>
            <w:tcW w:w="0" w:type="auto"/>
            <w:tcBorders>
              <w:top w:val="single" w:sz="4" w:space="0" w:color="auto"/>
              <w:left w:val="single" w:sz="4" w:space="0" w:color="auto"/>
              <w:bottom w:val="single" w:sz="4" w:space="0" w:color="auto"/>
              <w:right w:val="single" w:sz="4" w:space="0" w:color="auto"/>
            </w:tcBorders>
          </w:tcPr>
          <w:p w14:paraId="26A22B1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30:22 – 31:2</w:t>
            </w:r>
          </w:p>
          <w:p w14:paraId="365CB7E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31:3 – 32:3</w:t>
            </w:r>
          </w:p>
          <w:p w14:paraId="1E07CD85" w14:textId="77777777" w:rsidR="00FA4774" w:rsidRPr="00FA4774" w:rsidRDefault="00FA4774" w:rsidP="00FA4774">
            <w:pPr>
              <w:rPr>
                <w:rFonts w:eastAsia="Times New Roman" w:cs="Times New Roman"/>
                <w:szCs w:val="24"/>
                <w:highlight w:val="green"/>
              </w:rPr>
            </w:pPr>
            <w:r w:rsidRPr="00FA4774">
              <w:rPr>
                <w:rFonts w:eastAsia="Times New Roman" w:cs="Times New Roman"/>
                <w:bCs/>
                <w:szCs w:val="24"/>
              </w:rPr>
              <w:t>Gen. 32:4 – 33:17</w:t>
            </w:r>
          </w:p>
        </w:tc>
      </w:tr>
      <w:tr w:rsidR="00FA4774" w:rsidRPr="00FA4774" w14:paraId="6FD9F61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A55CD8A" w14:textId="77777777" w:rsidR="00FA4774" w:rsidRPr="00FA4774" w:rsidRDefault="00FA4774" w:rsidP="00FA4774">
            <w:pPr>
              <w:rPr>
                <w:rFonts w:eastAsia="Times New Roman" w:cs="Times New Roman"/>
                <w:szCs w:val="24"/>
              </w:rPr>
            </w:pPr>
            <w:r w:rsidRPr="00FA4774">
              <w:rPr>
                <w:rFonts w:eastAsia="Times New Roman" w:cs="Times New Roman"/>
                <w:szCs w:val="24"/>
              </w:rPr>
              <w:t>8</w:t>
            </w:r>
          </w:p>
        </w:tc>
        <w:tc>
          <w:tcPr>
            <w:tcW w:w="0" w:type="auto"/>
            <w:tcBorders>
              <w:top w:val="single" w:sz="4" w:space="0" w:color="auto"/>
              <w:left w:val="single" w:sz="4" w:space="0" w:color="auto"/>
              <w:bottom w:val="single" w:sz="4" w:space="0" w:color="auto"/>
              <w:right w:val="single" w:sz="4" w:space="0" w:color="auto"/>
            </w:tcBorders>
          </w:tcPr>
          <w:p w14:paraId="68BAD49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Dophkah - </w:t>
            </w:r>
            <w:r w:rsidRPr="00FA4774">
              <w:rPr>
                <w:rFonts w:eastAsia="Times New Roman" w:cs="Times New Roman"/>
                <w:szCs w:val="24"/>
                <w:rtl/>
                <w:lang w:bidi="he-IL"/>
              </w:rPr>
              <w:t>דפקה</w:t>
            </w:r>
          </w:p>
        </w:tc>
        <w:tc>
          <w:tcPr>
            <w:tcW w:w="0" w:type="auto"/>
            <w:tcBorders>
              <w:top w:val="single" w:sz="4" w:space="0" w:color="auto"/>
              <w:left w:val="single" w:sz="4" w:space="0" w:color="auto"/>
              <w:bottom w:val="single" w:sz="4" w:space="0" w:color="auto"/>
              <w:right w:val="single" w:sz="4" w:space="0" w:color="auto"/>
            </w:tcBorders>
          </w:tcPr>
          <w:p w14:paraId="627B6EB0" w14:textId="15742048" w:rsidR="00FA4774" w:rsidRPr="00FA4774" w:rsidRDefault="00000000" w:rsidP="00FA4774">
            <w:pPr>
              <w:rPr>
                <w:rFonts w:eastAsia="Times New Roman" w:cs="Times New Roman"/>
                <w:szCs w:val="24"/>
              </w:rPr>
            </w:pPr>
            <w:hyperlink r:id="rId2192" w:history="1">
              <w:r w:rsidR="00FA4774" w:rsidRPr="004F6B23">
                <w:rPr>
                  <w:rStyle w:val="Hyperlink"/>
                  <w:rFonts w:eastAsia="Times New Roman" w:cs="Times New Roman"/>
                  <w:szCs w:val="24"/>
                </w:rPr>
                <w:t>Attack</w:t>
              </w:r>
            </w:hyperlink>
          </w:p>
        </w:tc>
        <w:tc>
          <w:tcPr>
            <w:tcW w:w="0" w:type="auto"/>
            <w:tcBorders>
              <w:top w:val="single" w:sz="4" w:space="0" w:color="auto"/>
              <w:left w:val="single" w:sz="4" w:space="0" w:color="auto"/>
              <w:bottom w:val="single" w:sz="4" w:space="0" w:color="auto"/>
              <w:right w:val="single" w:sz="4" w:space="0" w:color="auto"/>
            </w:tcBorders>
          </w:tcPr>
          <w:p w14:paraId="3452461B" w14:textId="696A780F" w:rsidR="00FA4774" w:rsidRPr="00FA4774" w:rsidRDefault="00000000" w:rsidP="00FA4774">
            <w:pPr>
              <w:rPr>
                <w:rFonts w:eastAsia="Times New Roman" w:cs="Times New Roman"/>
                <w:szCs w:val="24"/>
              </w:rPr>
            </w:pPr>
            <w:hyperlink r:id="rId2193" w:history="1">
              <w:r w:rsidR="00FA4774" w:rsidRPr="004F6B23">
                <w:rPr>
                  <w:rStyle w:val="Hyperlink"/>
                  <w:rFonts w:eastAsia="Times New Roman" w:cs="Times New Roman"/>
                  <w:szCs w:val="24"/>
                </w:rPr>
                <w:t>Heshvan</w:t>
              </w:r>
            </w:hyperlink>
          </w:p>
        </w:tc>
        <w:tc>
          <w:tcPr>
            <w:tcW w:w="0" w:type="auto"/>
            <w:tcBorders>
              <w:top w:val="single" w:sz="4" w:space="0" w:color="auto"/>
              <w:left w:val="single" w:sz="4" w:space="0" w:color="auto"/>
              <w:bottom w:val="single" w:sz="4" w:space="0" w:color="auto"/>
              <w:right w:val="single" w:sz="4" w:space="0" w:color="auto"/>
            </w:tcBorders>
          </w:tcPr>
          <w:p w14:paraId="5358506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33:18 – 35:8</w:t>
            </w:r>
          </w:p>
          <w:p w14:paraId="7E123E8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35:9 – 36:43</w:t>
            </w:r>
          </w:p>
          <w:p w14:paraId="1CF5FEE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37:1-36</w:t>
            </w:r>
          </w:p>
          <w:p w14:paraId="24411546" w14:textId="77777777" w:rsidR="00FA4774" w:rsidRPr="00FA4774" w:rsidRDefault="00FA4774" w:rsidP="00FA4774">
            <w:pPr>
              <w:rPr>
                <w:rFonts w:eastAsia="Times New Roman" w:cs="Times New Roman"/>
                <w:szCs w:val="24"/>
              </w:rPr>
            </w:pPr>
            <w:r w:rsidRPr="00FA4774">
              <w:rPr>
                <w:rFonts w:eastAsia="Times New Roman" w:cs="Times New Roman"/>
                <w:bCs/>
                <w:szCs w:val="24"/>
              </w:rPr>
              <w:t>Gen. 38:1-30</w:t>
            </w:r>
          </w:p>
        </w:tc>
      </w:tr>
      <w:tr w:rsidR="00FA4774" w:rsidRPr="00FA4774" w14:paraId="346EA9E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7C2E47E" w14:textId="77777777" w:rsidR="00FA4774" w:rsidRPr="00FA4774" w:rsidRDefault="00FA4774" w:rsidP="00FA4774">
            <w:pPr>
              <w:rPr>
                <w:rFonts w:eastAsia="Times New Roman" w:cs="Times New Roman"/>
                <w:szCs w:val="24"/>
              </w:rPr>
            </w:pPr>
            <w:r w:rsidRPr="00FA4774">
              <w:rPr>
                <w:rFonts w:eastAsia="Times New Roman" w:cs="Times New Roman"/>
                <w:szCs w:val="24"/>
              </w:rPr>
              <w:t>9</w:t>
            </w:r>
          </w:p>
        </w:tc>
        <w:tc>
          <w:tcPr>
            <w:tcW w:w="0" w:type="auto"/>
            <w:tcBorders>
              <w:top w:val="single" w:sz="4" w:space="0" w:color="auto"/>
              <w:left w:val="single" w:sz="4" w:space="0" w:color="auto"/>
              <w:bottom w:val="single" w:sz="4" w:space="0" w:color="auto"/>
              <w:right w:val="single" w:sz="4" w:space="0" w:color="auto"/>
            </w:tcBorders>
          </w:tcPr>
          <w:p w14:paraId="2AC46D4C"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Alush - </w:t>
            </w:r>
            <w:r w:rsidRPr="00FA4774">
              <w:rPr>
                <w:rFonts w:eastAsia="Times New Roman" w:cs="Times New Roman"/>
                <w:szCs w:val="24"/>
                <w:rtl/>
                <w:lang w:bidi="he-IL"/>
              </w:rPr>
              <w:t>אלוש</w:t>
            </w:r>
          </w:p>
        </w:tc>
        <w:tc>
          <w:tcPr>
            <w:tcW w:w="0" w:type="auto"/>
            <w:tcBorders>
              <w:top w:val="single" w:sz="4" w:space="0" w:color="auto"/>
              <w:left w:val="single" w:sz="4" w:space="0" w:color="auto"/>
              <w:bottom w:val="single" w:sz="4" w:space="0" w:color="auto"/>
              <w:right w:val="single" w:sz="4" w:space="0" w:color="auto"/>
            </w:tcBorders>
          </w:tcPr>
          <w:p w14:paraId="4CA1C6F0" w14:textId="77777777" w:rsidR="00FA4774" w:rsidRPr="00FA4774" w:rsidRDefault="00FA4774" w:rsidP="00FA4774">
            <w:pPr>
              <w:rPr>
                <w:rFonts w:eastAsia="Times New Roman" w:cs="Times New Roman"/>
                <w:szCs w:val="24"/>
              </w:rPr>
            </w:pPr>
            <w:r w:rsidRPr="00FA4774">
              <w:rPr>
                <w:rFonts w:eastAsia="Times New Roman" w:cs="Times New Roman"/>
                <w:szCs w:val="24"/>
              </w:rPr>
              <w:t>Wild</w:t>
            </w:r>
          </w:p>
        </w:tc>
        <w:tc>
          <w:tcPr>
            <w:tcW w:w="0" w:type="auto"/>
            <w:tcBorders>
              <w:top w:val="single" w:sz="4" w:space="0" w:color="auto"/>
              <w:left w:val="single" w:sz="4" w:space="0" w:color="auto"/>
              <w:bottom w:val="single" w:sz="4" w:space="0" w:color="auto"/>
              <w:right w:val="single" w:sz="4" w:space="0" w:color="auto"/>
            </w:tcBorders>
          </w:tcPr>
          <w:p w14:paraId="7559C637" w14:textId="5C0FF07A" w:rsidR="00FA4774" w:rsidRPr="00FA4774" w:rsidRDefault="00000000" w:rsidP="00FA4774">
            <w:pPr>
              <w:rPr>
                <w:rFonts w:eastAsia="Times New Roman" w:cs="Times New Roman"/>
                <w:szCs w:val="24"/>
              </w:rPr>
            </w:pPr>
            <w:hyperlink r:id="rId2194" w:history="1">
              <w:r w:rsidR="00FA4774" w:rsidRPr="004F6B23">
                <w:rPr>
                  <w:rStyle w:val="Hyperlink"/>
                  <w:rFonts w:eastAsia="Times New Roman" w:cs="Times New Roman"/>
                  <w:szCs w:val="24"/>
                </w:rPr>
                <w:t>Kislev</w:t>
              </w:r>
            </w:hyperlink>
          </w:p>
        </w:tc>
        <w:tc>
          <w:tcPr>
            <w:tcW w:w="0" w:type="auto"/>
            <w:tcBorders>
              <w:top w:val="single" w:sz="4" w:space="0" w:color="auto"/>
              <w:left w:val="single" w:sz="4" w:space="0" w:color="auto"/>
              <w:bottom w:val="single" w:sz="4" w:space="0" w:color="auto"/>
              <w:right w:val="single" w:sz="4" w:space="0" w:color="auto"/>
            </w:tcBorders>
          </w:tcPr>
          <w:p w14:paraId="101634C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39:1 – 40:23</w:t>
            </w:r>
          </w:p>
          <w:p w14:paraId="3EF46A0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41:1-37</w:t>
            </w:r>
          </w:p>
          <w:p w14:paraId="419441F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41:38 – 42:17</w:t>
            </w:r>
          </w:p>
          <w:p w14:paraId="6FB2AB9D" w14:textId="77777777" w:rsidR="00FA4774" w:rsidRPr="00FA4774" w:rsidRDefault="00FA4774" w:rsidP="00FA4774">
            <w:pPr>
              <w:rPr>
                <w:rFonts w:eastAsia="Times New Roman" w:cs="Times New Roman"/>
                <w:szCs w:val="24"/>
              </w:rPr>
            </w:pPr>
            <w:r w:rsidRPr="00FA4774">
              <w:rPr>
                <w:rFonts w:eastAsia="Times New Roman" w:cs="Times New Roman"/>
                <w:bCs/>
                <w:szCs w:val="24"/>
              </w:rPr>
              <w:t>Gen. 42:18 – 43:13</w:t>
            </w:r>
          </w:p>
        </w:tc>
      </w:tr>
      <w:tr w:rsidR="00FA4774" w:rsidRPr="00FA4774" w14:paraId="1BD7AF8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4791D7F" w14:textId="77777777" w:rsidR="00FA4774" w:rsidRPr="00FA4774" w:rsidRDefault="00FA4774" w:rsidP="00FA4774">
            <w:pPr>
              <w:rPr>
                <w:rFonts w:eastAsia="Times New Roman" w:cs="Times New Roman"/>
                <w:szCs w:val="24"/>
              </w:rPr>
            </w:pPr>
            <w:r w:rsidRPr="00FA4774">
              <w:rPr>
                <w:rFonts w:eastAsia="Times New Roman" w:cs="Times New Roman"/>
                <w:szCs w:val="24"/>
              </w:rPr>
              <w:t>10</w:t>
            </w:r>
          </w:p>
        </w:tc>
        <w:tc>
          <w:tcPr>
            <w:tcW w:w="0" w:type="auto"/>
            <w:tcBorders>
              <w:top w:val="single" w:sz="4" w:space="0" w:color="auto"/>
              <w:left w:val="single" w:sz="4" w:space="0" w:color="auto"/>
              <w:bottom w:val="single" w:sz="4" w:space="0" w:color="auto"/>
              <w:right w:val="single" w:sz="4" w:space="0" w:color="auto"/>
            </w:tcBorders>
          </w:tcPr>
          <w:p w14:paraId="056D606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Rephidim - </w:t>
            </w:r>
            <w:r w:rsidRPr="00FA4774">
              <w:rPr>
                <w:rFonts w:eastAsia="Times New Roman" w:cs="Times New Roman"/>
                <w:szCs w:val="24"/>
                <w:rtl/>
                <w:lang w:bidi="he-IL"/>
              </w:rPr>
              <w:t>רפידם</w:t>
            </w:r>
          </w:p>
        </w:tc>
        <w:tc>
          <w:tcPr>
            <w:tcW w:w="0" w:type="auto"/>
            <w:tcBorders>
              <w:top w:val="single" w:sz="4" w:space="0" w:color="auto"/>
              <w:left w:val="single" w:sz="4" w:space="0" w:color="auto"/>
              <w:bottom w:val="single" w:sz="4" w:space="0" w:color="auto"/>
              <w:right w:val="single" w:sz="4" w:space="0" w:color="auto"/>
            </w:tcBorders>
          </w:tcPr>
          <w:p w14:paraId="50187CBA" w14:textId="77777777" w:rsidR="00FA4774" w:rsidRPr="00FA4774" w:rsidRDefault="00FA4774" w:rsidP="00FA4774">
            <w:pPr>
              <w:rPr>
                <w:rFonts w:eastAsia="Times New Roman" w:cs="Times New Roman"/>
                <w:szCs w:val="24"/>
              </w:rPr>
            </w:pPr>
            <w:r w:rsidRPr="00FA4774">
              <w:rPr>
                <w:rFonts w:eastAsia="Times New Roman" w:cs="Times New Roman"/>
                <w:szCs w:val="24"/>
              </w:rPr>
              <w:t>Weakness</w:t>
            </w:r>
          </w:p>
        </w:tc>
        <w:tc>
          <w:tcPr>
            <w:tcW w:w="0" w:type="auto"/>
            <w:tcBorders>
              <w:top w:val="single" w:sz="4" w:space="0" w:color="auto"/>
              <w:left w:val="single" w:sz="4" w:space="0" w:color="auto"/>
              <w:bottom w:val="single" w:sz="4" w:space="0" w:color="auto"/>
              <w:right w:val="single" w:sz="4" w:space="0" w:color="auto"/>
            </w:tcBorders>
          </w:tcPr>
          <w:p w14:paraId="5675CA94" w14:textId="77777777" w:rsidR="00FA4774" w:rsidRPr="00FA4774" w:rsidRDefault="00FA4774" w:rsidP="00FA4774">
            <w:pPr>
              <w:rPr>
                <w:rFonts w:eastAsia="Times New Roman" w:cs="Times New Roman"/>
                <w:szCs w:val="24"/>
              </w:rPr>
            </w:pPr>
            <w:r w:rsidRPr="00FA4774">
              <w:rPr>
                <w:rFonts w:eastAsia="Times New Roman" w:cs="Times New Roman"/>
                <w:szCs w:val="24"/>
              </w:rPr>
              <w:t>Tevet</w:t>
            </w:r>
          </w:p>
        </w:tc>
        <w:tc>
          <w:tcPr>
            <w:tcW w:w="0" w:type="auto"/>
            <w:tcBorders>
              <w:top w:val="single" w:sz="4" w:space="0" w:color="auto"/>
              <w:left w:val="single" w:sz="4" w:space="0" w:color="auto"/>
              <w:bottom w:val="single" w:sz="4" w:space="0" w:color="auto"/>
              <w:right w:val="single" w:sz="4" w:space="0" w:color="auto"/>
            </w:tcBorders>
          </w:tcPr>
          <w:p w14:paraId="7FE975E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43:14 – 44:17</w:t>
            </w:r>
          </w:p>
          <w:p w14:paraId="3A5C9BC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44:18 – 46:27</w:t>
            </w:r>
          </w:p>
          <w:p w14:paraId="0DD0BCC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46:28 – 47:31</w:t>
            </w:r>
          </w:p>
          <w:p w14:paraId="1BE784A0" w14:textId="77777777" w:rsidR="00FA4774" w:rsidRPr="00FA4774" w:rsidRDefault="00FA4774" w:rsidP="00FA4774">
            <w:pPr>
              <w:rPr>
                <w:rFonts w:eastAsia="Times New Roman" w:cs="Times New Roman"/>
                <w:szCs w:val="24"/>
              </w:rPr>
            </w:pPr>
            <w:r w:rsidRPr="00FA4774">
              <w:rPr>
                <w:rFonts w:eastAsia="Times New Roman" w:cs="Times New Roman"/>
                <w:bCs/>
                <w:szCs w:val="24"/>
              </w:rPr>
              <w:t>Gen. 48:1-22</w:t>
            </w:r>
          </w:p>
        </w:tc>
      </w:tr>
      <w:tr w:rsidR="00FA4774" w:rsidRPr="00FA4774" w14:paraId="690A4CA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C760A90" w14:textId="77777777" w:rsidR="00FA4774" w:rsidRPr="00FA4774" w:rsidRDefault="00FA4774" w:rsidP="00FA4774">
            <w:pPr>
              <w:rPr>
                <w:rFonts w:eastAsia="Times New Roman" w:cs="Times New Roman"/>
                <w:szCs w:val="24"/>
              </w:rPr>
            </w:pPr>
            <w:r w:rsidRPr="00FA4774">
              <w:rPr>
                <w:rFonts w:eastAsia="Times New Roman" w:cs="Times New Roman"/>
                <w:szCs w:val="24"/>
              </w:rPr>
              <w:t>11</w:t>
            </w:r>
          </w:p>
        </w:tc>
        <w:tc>
          <w:tcPr>
            <w:tcW w:w="0" w:type="auto"/>
            <w:tcBorders>
              <w:top w:val="single" w:sz="4" w:space="0" w:color="auto"/>
              <w:left w:val="single" w:sz="4" w:space="0" w:color="auto"/>
              <w:bottom w:val="single" w:sz="4" w:space="0" w:color="auto"/>
              <w:right w:val="single" w:sz="4" w:space="0" w:color="auto"/>
            </w:tcBorders>
          </w:tcPr>
          <w:p w14:paraId="1780107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Desert of Sinai - </w:t>
            </w:r>
            <w:r w:rsidRPr="00FA4774">
              <w:rPr>
                <w:rFonts w:eastAsia="Times New Roman" w:cs="Times New Roman"/>
                <w:szCs w:val="24"/>
                <w:rtl/>
                <w:lang w:bidi="he-IL"/>
              </w:rPr>
              <w:t>סיני</w:t>
            </w:r>
            <w:r w:rsidRPr="00FA4774">
              <w:rPr>
                <w:rFonts w:eastAsia="Times New Roman" w:cs="Times New Roman"/>
                <w:szCs w:val="24"/>
              </w:rPr>
              <w:t xml:space="preserve"> </w:t>
            </w:r>
            <w:r w:rsidRPr="00FA4774">
              <w:rPr>
                <w:rFonts w:eastAsia="Times New Roman" w:cs="Times New Roman"/>
                <w:szCs w:val="24"/>
                <w:rtl/>
                <w:lang w:bidi="he-IL"/>
              </w:rPr>
              <w:t>מדבר</w:t>
            </w:r>
          </w:p>
        </w:tc>
        <w:tc>
          <w:tcPr>
            <w:tcW w:w="0" w:type="auto"/>
            <w:tcBorders>
              <w:top w:val="single" w:sz="4" w:space="0" w:color="auto"/>
              <w:left w:val="single" w:sz="4" w:space="0" w:color="auto"/>
              <w:bottom w:val="single" w:sz="4" w:space="0" w:color="auto"/>
              <w:right w:val="single" w:sz="4" w:space="0" w:color="auto"/>
            </w:tcBorders>
          </w:tcPr>
          <w:p w14:paraId="2703F953" w14:textId="77777777" w:rsidR="00FA4774" w:rsidRPr="00FA4774" w:rsidRDefault="00FA4774" w:rsidP="00FA4774">
            <w:pPr>
              <w:rPr>
                <w:rFonts w:eastAsia="Times New Roman" w:cs="Times New Roman"/>
                <w:szCs w:val="24"/>
              </w:rPr>
            </w:pPr>
            <w:r w:rsidRPr="00FA4774">
              <w:rPr>
                <w:rFonts w:eastAsia="Times New Roman" w:cs="Times New Roman"/>
                <w:szCs w:val="24"/>
              </w:rPr>
              <w:t>Hatred</w:t>
            </w:r>
          </w:p>
        </w:tc>
        <w:tc>
          <w:tcPr>
            <w:tcW w:w="0" w:type="auto"/>
            <w:tcBorders>
              <w:top w:val="single" w:sz="4" w:space="0" w:color="auto"/>
              <w:left w:val="single" w:sz="4" w:space="0" w:color="auto"/>
              <w:bottom w:val="single" w:sz="4" w:space="0" w:color="auto"/>
              <w:right w:val="single" w:sz="4" w:space="0" w:color="auto"/>
            </w:tcBorders>
          </w:tcPr>
          <w:p w14:paraId="5E80AE0E" w14:textId="0159151F" w:rsidR="00FA4774" w:rsidRPr="00FA4774" w:rsidRDefault="00000000" w:rsidP="00FA4774">
            <w:pPr>
              <w:rPr>
                <w:rFonts w:eastAsia="Times New Roman" w:cs="Times New Roman"/>
                <w:szCs w:val="24"/>
              </w:rPr>
            </w:pPr>
            <w:hyperlink r:id="rId2195" w:history="1">
              <w:r w:rsidR="00FA4774" w:rsidRPr="004F6B23">
                <w:rPr>
                  <w:rStyle w:val="Hyperlink"/>
                  <w:rFonts w:eastAsia="Times New Roman" w:cs="Times New Roman"/>
                  <w:szCs w:val="24"/>
                </w:rPr>
                <w:t>Shevat</w:t>
              </w:r>
            </w:hyperlink>
          </w:p>
        </w:tc>
        <w:tc>
          <w:tcPr>
            <w:tcW w:w="0" w:type="auto"/>
            <w:tcBorders>
              <w:top w:val="single" w:sz="4" w:space="0" w:color="auto"/>
              <w:left w:val="single" w:sz="4" w:space="0" w:color="auto"/>
              <w:bottom w:val="single" w:sz="4" w:space="0" w:color="auto"/>
              <w:right w:val="single" w:sz="4" w:space="0" w:color="auto"/>
            </w:tcBorders>
          </w:tcPr>
          <w:p w14:paraId="09A2452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49:1-26</w:t>
            </w:r>
          </w:p>
          <w:p w14:paraId="31448D0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Gen. 49:27 – 50:26</w:t>
            </w:r>
          </w:p>
          <w:p w14:paraId="2DE298BD" w14:textId="77777777" w:rsidR="00FA4774" w:rsidRPr="00FA4774" w:rsidRDefault="00FA4774" w:rsidP="00FA4774">
            <w:pPr>
              <w:rPr>
                <w:rFonts w:eastAsia="Times New Roman" w:cs="Times New Roman"/>
                <w:szCs w:val="24"/>
              </w:rPr>
            </w:pPr>
            <w:r w:rsidRPr="00FA4774">
              <w:rPr>
                <w:rFonts w:eastAsia="Times New Roman" w:cs="Times New Roman"/>
                <w:bCs/>
                <w:szCs w:val="24"/>
              </w:rPr>
              <w:t>Ex 1:1- 2:25</w:t>
            </w:r>
          </w:p>
        </w:tc>
      </w:tr>
      <w:tr w:rsidR="00FA4774" w:rsidRPr="00FA4774" w14:paraId="0EC4FB6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B2C3D4C" w14:textId="77777777" w:rsidR="00FA4774" w:rsidRPr="00FA4774" w:rsidRDefault="00FA4774" w:rsidP="00FA4774">
            <w:pPr>
              <w:rPr>
                <w:rFonts w:eastAsia="Times New Roman" w:cs="Times New Roman"/>
                <w:szCs w:val="24"/>
              </w:rPr>
            </w:pPr>
            <w:r w:rsidRPr="00FA4774">
              <w:rPr>
                <w:rFonts w:eastAsia="Times New Roman" w:cs="Times New Roman"/>
                <w:szCs w:val="24"/>
              </w:rPr>
              <w:t>12</w:t>
            </w:r>
          </w:p>
        </w:tc>
        <w:tc>
          <w:tcPr>
            <w:tcW w:w="0" w:type="auto"/>
            <w:tcBorders>
              <w:top w:val="single" w:sz="4" w:space="0" w:color="auto"/>
              <w:left w:val="single" w:sz="4" w:space="0" w:color="auto"/>
              <w:bottom w:val="single" w:sz="4" w:space="0" w:color="auto"/>
              <w:right w:val="single" w:sz="4" w:space="0" w:color="auto"/>
            </w:tcBorders>
          </w:tcPr>
          <w:p w14:paraId="7B386C2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Kibroth Hattaavah - </w:t>
            </w:r>
            <w:r w:rsidRPr="00FA4774">
              <w:rPr>
                <w:rFonts w:eastAsia="Times New Roman" w:cs="Times New Roman"/>
                <w:szCs w:val="24"/>
                <w:rtl/>
                <w:lang w:bidi="he-IL"/>
              </w:rPr>
              <w:t>התאוה</w:t>
            </w:r>
            <w:r w:rsidRPr="00FA4774">
              <w:rPr>
                <w:rFonts w:eastAsia="Times New Roman" w:cs="Times New Roman"/>
                <w:szCs w:val="24"/>
              </w:rPr>
              <w:t xml:space="preserve"> </w:t>
            </w:r>
            <w:r w:rsidRPr="00FA4774">
              <w:rPr>
                <w:rFonts w:eastAsia="Times New Roman" w:cs="Times New Roman"/>
                <w:szCs w:val="24"/>
                <w:rtl/>
                <w:lang w:bidi="he-IL"/>
              </w:rPr>
              <w:t>קברת</w:t>
            </w:r>
          </w:p>
        </w:tc>
        <w:tc>
          <w:tcPr>
            <w:tcW w:w="0" w:type="auto"/>
            <w:tcBorders>
              <w:top w:val="single" w:sz="4" w:space="0" w:color="auto"/>
              <w:left w:val="single" w:sz="4" w:space="0" w:color="auto"/>
              <w:bottom w:val="single" w:sz="4" w:space="0" w:color="auto"/>
              <w:right w:val="single" w:sz="4" w:space="0" w:color="auto"/>
            </w:tcBorders>
          </w:tcPr>
          <w:p w14:paraId="3E99919F" w14:textId="77777777" w:rsidR="00FA4774" w:rsidRPr="00FA4774" w:rsidRDefault="00FA4774" w:rsidP="00FA4774">
            <w:pPr>
              <w:rPr>
                <w:rFonts w:eastAsia="Times New Roman" w:cs="Times New Roman"/>
                <w:szCs w:val="24"/>
              </w:rPr>
            </w:pPr>
            <w:r w:rsidRPr="00FA4774">
              <w:rPr>
                <w:rFonts w:eastAsia="Times New Roman" w:cs="Times New Roman"/>
                <w:szCs w:val="24"/>
              </w:rPr>
              <w:t>Graves of Craving</w:t>
            </w:r>
          </w:p>
        </w:tc>
        <w:tc>
          <w:tcPr>
            <w:tcW w:w="0" w:type="auto"/>
            <w:tcBorders>
              <w:top w:val="single" w:sz="4" w:space="0" w:color="auto"/>
              <w:left w:val="single" w:sz="4" w:space="0" w:color="auto"/>
              <w:bottom w:val="single" w:sz="4" w:space="0" w:color="auto"/>
              <w:right w:val="single" w:sz="4" w:space="0" w:color="auto"/>
            </w:tcBorders>
          </w:tcPr>
          <w:p w14:paraId="24745402" w14:textId="44252270" w:rsidR="00FA4774" w:rsidRPr="00FA4774" w:rsidRDefault="00000000" w:rsidP="00FA4774">
            <w:pPr>
              <w:rPr>
                <w:rFonts w:eastAsia="Times New Roman" w:cs="Times New Roman"/>
                <w:szCs w:val="24"/>
              </w:rPr>
            </w:pPr>
            <w:hyperlink r:id="rId2196" w:history="1">
              <w:r w:rsidR="00FA4774" w:rsidRPr="004F6B23">
                <w:rPr>
                  <w:rStyle w:val="Hyperlink"/>
                  <w:rFonts w:eastAsia="Times New Roman" w:cs="Times New Roman"/>
                  <w:szCs w:val="24"/>
                </w:rPr>
                <w:t>Adar</w:t>
              </w:r>
            </w:hyperlink>
          </w:p>
        </w:tc>
        <w:tc>
          <w:tcPr>
            <w:tcW w:w="0" w:type="auto"/>
            <w:tcBorders>
              <w:top w:val="single" w:sz="4" w:space="0" w:color="auto"/>
              <w:left w:val="single" w:sz="4" w:space="0" w:color="auto"/>
              <w:bottom w:val="single" w:sz="4" w:space="0" w:color="auto"/>
              <w:right w:val="single" w:sz="4" w:space="0" w:color="auto"/>
            </w:tcBorders>
          </w:tcPr>
          <w:p w14:paraId="1DC7A300" w14:textId="77777777" w:rsidR="00FA4774" w:rsidRPr="00FA4774" w:rsidRDefault="00FA4774" w:rsidP="00FA4774">
            <w:pPr>
              <w:rPr>
                <w:rFonts w:eastAsia="Times New Roman" w:cs="Times New Roman"/>
                <w:szCs w:val="24"/>
              </w:rPr>
            </w:pPr>
            <w:r w:rsidRPr="00FA4774">
              <w:rPr>
                <w:rFonts w:eastAsia="Times New Roman" w:cs="Times New Roman"/>
                <w:bCs/>
                <w:szCs w:val="24"/>
              </w:rPr>
              <w:t>Ex 3:1 – 4:17</w:t>
            </w:r>
          </w:p>
        </w:tc>
      </w:tr>
      <w:tr w:rsidR="00FA4774" w:rsidRPr="00FA4774" w14:paraId="3767B833"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5EDBEC4" w14:textId="77777777" w:rsidR="00FA4774" w:rsidRPr="00FA4774" w:rsidRDefault="00FA4774" w:rsidP="00FA4774">
            <w:pPr>
              <w:rPr>
                <w:rFonts w:eastAsia="Times New Roman" w:cs="Times New Roman"/>
                <w:szCs w:val="24"/>
              </w:rPr>
            </w:pPr>
            <w:r w:rsidRPr="00FA4774">
              <w:rPr>
                <w:rFonts w:eastAsia="Times New Roman" w:cs="Times New Roman"/>
                <w:szCs w:val="24"/>
              </w:rPr>
              <w:t>13</w:t>
            </w:r>
          </w:p>
        </w:tc>
        <w:tc>
          <w:tcPr>
            <w:tcW w:w="0" w:type="auto"/>
            <w:tcBorders>
              <w:top w:val="single" w:sz="4" w:space="0" w:color="auto"/>
              <w:left w:val="single" w:sz="4" w:space="0" w:color="auto"/>
              <w:bottom w:val="single" w:sz="4" w:space="0" w:color="auto"/>
              <w:right w:val="single" w:sz="4" w:space="0" w:color="auto"/>
            </w:tcBorders>
          </w:tcPr>
          <w:p w14:paraId="7CBC33F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Chazeroth - </w:t>
            </w:r>
            <w:r w:rsidRPr="00FA4774">
              <w:rPr>
                <w:rFonts w:eastAsia="Times New Roman" w:cs="Times New Roman"/>
                <w:szCs w:val="24"/>
                <w:rtl/>
                <w:lang w:bidi="he-IL"/>
              </w:rPr>
              <w:t>חצרת</w:t>
            </w:r>
          </w:p>
        </w:tc>
        <w:tc>
          <w:tcPr>
            <w:tcW w:w="0" w:type="auto"/>
            <w:tcBorders>
              <w:top w:val="single" w:sz="4" w:space="0" w:color="auto"/>
              <w:left w:val="single" w:sz="4" w:space="0" w:color="auto"/>
              <w:bottom w:val="single" w:sz="4" w:space="0" w:color="auto"/>
              <w:right w:val="single" w:sz="4" w:space="0" w:color="auto"/>
            </w:tcBorders>
          </w:tcPr>
          <w:p w14:paraId="5B21EDCF" w14:textId="77777777" w:rsidR="00FA4774" w:rsidRPr="00FA4774" w:rsidRDefault="00FA4774" w:rsidP="00FA4774">
            <w:pPr>
              <w:rPr>
                <w:rFonts w:eastAsia="Times New Roman" w:cs="Times New Roman"/>
                <w:szCs w:val="24"/>
              </w:rPr>
            </w:pPr>
            <w:r w:rsidRPr="00FA4774">
              <w:rPr>
                <w:rFonts w:eastAsia="Times New Roman" w:cs="Times New Roman"/>
                <w:szCs w:val="24"/>
              </w:rPr>
              <w:t>Courtyard</w:t>
            </w:r>
          </w:p>
        </w:tc>
        <w:tc>
          <w:tcPr>
            <w:tcW w:w="0" w:type="auto"/>
            <w:tcBorders>
              <w:top w:val="single" w:sz="4" w:space="0" w:color="auto"/>
              <w:left w:val="single" w:sz="4" w:space="0" w:color="auto"/>
              <w:bottom w:val="single" w:sz="4" w:space="0" w:color="auto"/>
              <w:right w:val="single" w:sz="4" w:space="0" w:color="auto"/>
            </w:tcBorders>
          </w:tcPr>
          <w:p w14:paraId="3FACF3D8" w14:textId="78D4C970" w:rsidR="00FA4774" w:rsidRPr="00FA4774" w:rsidRDefault="00000000" w:rsidP="00FA4774">
            <w:pPr>
              <w:rPr>
                <w:rFonts w:eastAsia="Times New Roman" w:cs="Times New Roman"/>
                <w:szCs w:val="24"/>
              </w:rPr>
            </w:pPr>
            <w:hyperlink r:id="rId2197" w:history="1">
              <w:r w:rsidR="00FA4774" w:rsidRPr="004F6B23">
                <w:rPr>
                  <w:rStyle w:val="Hyperlink"/>
                  <w:rFonts w:eastAsia="Times New Roman" w:cs="Times New Roman"/>
                  <w:szCs w:val="24"/>
                  <w:highlight w:val="magenta"/>
                </w:rPr>
                <w:t>Nisan</w:t>
              </w:r>
            </w:hyperlink>
          </w:p>
        </w:tc>
        <w:tc>
          <w:tcPr>
            <w:tcW w:w="0" w:type="auto"/>
            <w:tcBorders>
              <w:top w:val="single" w:sz="4" w:space="0" w:color="auto"/>
              <w:left w:val="single" w:sz="4" w:space="0" w:color="auto"/>
              <w:bottom w:val="single" w:sz="4" w:space="0" w:color="auto"/>
              <w:right w:val="single" w:sz="4" w:space="0" w:color="auto"/>
            </w:tcBorders>
          </w:tcPr>
          <w:p w14:paraId="6913708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4:18 – 6:1</w:t>
            </w:r>
          </w:p>
          <w:p w14:paraId="29D184D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6:2 – 7:7</w:t>
            </w:r>
          </w:p>
          <w:p w14:paraId="65E25870" w14:textId="77777777" w:rsidR="00FA4774" w:rsidRPr="00FA4774" w:rsidRDefault="00FA4774" w:rsidP="00FA4774">
            <w:pPr>
              <w:rPr>
                <w:rFonts w:eastAsia="Times New Roman" w:cs="Times New Roman"/>
                <w:szCs w:val="24"/>
                <w:highlight w:val="magenta"/>
              </w:rPr>
            </w:pPr>
            <w:r w:rsidRPr="00FA4774">
              <w:rPr>
                <w:rFonts w:eastAsia="Times New Roman" w:cs="Times New Roman"/>
                <w:bCs/>
                <w:szCs w:val="24"/>
              </w:rPr>
              <w:t>Ex 7:8 -8:15</w:t>
            </w:r>
          </w:p>
        </w:tc>
      </w:tr>
      <w:tr w:rsidR="00FA4774" w:rsidRPr="00FA4774" w14:paraId="4F8253D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1124B81"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14</w:t>
            </w:r>
          </w:p>
        </w:tc>
        <w:tc>
          <w:tcPr>
            <w:tcW w:w="0" w:type="auto"/>
            <w:tcBorders>
              <w:top w:val="single" w:sz="4" w:space="0" w:color="auto"/>
              <w:left w:val="single" w:sz="4" w:space="0" w:color="auto"/>
              <w:bottom w:val="single" w:sz="4" w:space="0" w:color="auto"/>
              <w:right w:val="single" w:sz="4" w:space="0" w:color="auto"/>
            </w:tcBorders>
          </w:tcPr>
          <w:p w14:paraId="55E75892"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Rithmah - </w:t>
            </w:r>
            <w:r w:rsidRPr="00FA4774">
              <w:rPr>
                <w:rFonts w:eastAsia="Times New Roman" w:cs="Times New Roman"/>
                <w:szCs w:val="24"/>
                <w:highlight w:val="yellow"/>
                <w:rtl/>
                <w:lang w:bidi="he-IL"/>
              </w:rPr>
              <w:t>רתמה</w:t>
            </w:r>
          </w:p>
        </w:tc>
        <w:tc>
          <w:tcPr>
            <w:tcW w:w="0" w:type="auto"/>
            <w:tcBorders>
              <w:top w:val="single" w:sz="4" w:space="0" w:color="auto"/>
              <w:left w:val="single" w:sz="4" w:space="0" w:color="auto"/>
              <w:bottom w:val="single" w:sz="4" w:space="0" w:color="auto"/>
              <w:right w:val="single" w:sz="4" w:space="0" w:color="auto"/>
            </w:tcBorders>
          </w:tcPr>
          <w:p w14:paraId="273DC889"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Smoldering</w:t>
            </w:r>
          </w:p>
        </w:tc>
        <w:tc>
          <w:tcPr>
            <w:tcW w:w="0" w:type="auto"/>
            <w:tcBorders>
              <w:top w:val="single" w:sz="4" w:space="0" w:color="auto"/>
              <w:left w:val="single" w:sz="4" w:space="0" w:color="auto"/>
              <w:bottom w:val="single" w:sz="4" w:space="0" w:color="auto"/>
              <w:right w:val="single" w:sz="4" w:space="0" w:color="auto"/>
            </w:tcBorders>
          </w:tcPr>
          <w:p w14:paraId="0842EE0A" w14:textId="339DDE16" w:rsidR="00FA4774" w:rsidRPr="00FA4774" w:rsidRDefault="00000000" w:rsidP="00FA4774">
            <w:pPr>
              <w:rPr>
                <w:rFonts w:eastAsia="Times New Roman" w:cs="Times New Roman"/>
                <w:bCs/>
                <w:szCs w:val="24"/>
              </w:rPr>
            </w:pPr>
            <w:hyperlink r:id="rId2198" w:history="1">
              <w:r w:rsidR="00FA4774" w:rsidRPr="004F6B23">
                <w:rPr>
                  <w:rStyle w:val="Hyperlink"/>
                  <w:rFonts w:eastAsia="Times New Roman" w:cs="Times New Roman"/>
                  <w:bCs/>
                  <w:szCs w:val="24"/>
                </w:rPr>
                <w:t>Iyar</w:t>
              </w:r>
            </w:hyperlink>
          </w:p>
        </w:tc>
        <w:tc>
          <w:tcPr>
            <w:tcW w:w="0" w:type="auto"/>
            <w:tcBorders>
              <w:top w:val="single" w:sz="4" w:space="0" w:color="auto"/>
              <w:left w:val="single" w:sz="4" w:space="0" w:color="auto"/>
              <w:bottom w:val="single" w:sz="4" w:space="0" w:color="auto"/>
              <w:right w:val="single" w:sz="4" w:space="0" w:color="auto"/>
            </w:tcBorders>
          </w:tcPr>
          <w:p w14:paraId="0AB2A6F0" w14:textId="77777777" w:rsidR="00FA4774" w:rsidRPr="00FA4774" w:rsidRDefault="00FA4774" w:rsidP="00FA4774">
            <w:pPr>
              <w:rPr>
                <w:rFonts w:eastAsia="Times New Roman" w:cs="Times New Roman"/>
                <w:bCs/>
                <w:szCs w:val="24"/>
                <w:lang w:val="es-ES"/>
              </w:rPr>
            </w:pPr>
            <w:r w:rsidRPr="00FA4774">
              <w:rPr>
                <w:rFonts w:eastAsia="Times New Roman" w:cs="Times New Roman"/>
                <w:bCs/>
                <w:szCs w:val="24"/>
                <w:lang w:val="es-ES"/>
              </w:rPr>
              <w:t>Ex 8:16 – 9:35</w:t>
            </w:r>
          </w:p>
          <w:p w14:paraId="02BB0C9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10:1-29</w:t>
            </w:r>
          </w:p>
          <w:p w14:paraId="5CDF010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11:1 – 12:28</w:t>
            </w:r>
          </w:p>
          <w:p w14:paraId="7237534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12:29-51</w:t>
            </w:r>
          </w:p>
        </w:tc>
      </w:tr>
      <w:tr w:rsidR="00FA4774" w:rsidRPr="00FA4774" w14:paraId="384F012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5D7F803" w14:textId="77777777" w:rsidR="00FA4774" w:rsidRPr="00FA4774" w:rsidRDefault="00FA4774" w:rsidP="00FA4774">
            <w:pPr>
              <w:rPr>
                <w:rFonts w:eastAsia="Times New Roman" w:cs="Times New Roman"/>
                <w:szCs w:val="24"/>
              </w:rPr>
            </w:pPr>
            <w:r w:rsidRPr="00FA4774">
              <w:rPr>
                <w:rFonts w:eastAsia="Times New Roman" w:cs="Times New Roman"/>
                <w:szCs w:val="24"/>
              </w:rPr>
              <w:t>15</w:t>
            </w:r>
          </w:p>
        </w:tc>
        <w:tc>
          <w:tcPr>
            <w:tcW w:w="0" w:type="auto"/>
            <w:tcBorders>
              <w:top w:val="single" w:sz="4" w:space="0" w:color="auto"/>
              <w:left w:val="single" w:sz="4" w:space="0" w:color="auto"/>
              <w:bottom w:val="single" w:sz="4" w:space="0" w:color="auto"/>
              <w:right w:val="single" w:sz="4" w:space="0" w:color="auto"/>
            </w:tcBorders>
          </w:tcPr>
          <w:p w14:paraId="595263C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Rimmon Perez - </w:t>
            </w:r>
            <w:r w:rsidRPr="00FA4774">
              <w:rPr>
                <w:rFonts w:eastAsia="Times New Roman" w:cs="Times New Roman"/>
                <w:szCs w:val="24"/>
                <w:rtl/>
                <w:lang w:bidi="he-IL"/>
              </w:rPr>
              <w:t>פרץ</w:t>
            </w:r>
            <w:r w:rsidRPr="00FA4774">
              <w:rPr>
                <w:rFonts w:eastAsia="Times New Roman" w:cs="Times New Roman"/>
                <w:szCs w:val="24"/>
              </w:rPr>
              <w:t xml:space="preserve"> </w:t>
            </w:r>
            <w:r w:rsidRPr="00FA4774">
              <w:rPr>
                <w:rFonts w:eastAsia="Times New Roman" w:cs="Times New Roman"/>
                <w:szCs w:val="24"/>
                <w:rtl/>
                <w:lang w:bidi="he-IL"/>
              </w:rPr>
              <w:t>רמן</w:t>
            </w:r>
            <w:r w:rsidRPr="00FA4774">
              <w:rPr>
                <w:rFonts w:eastAsia="Times New Roman" w:cs="Times New Roman"/>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48CBB213" w14:textId="77777777" w:rsidR="00FA4774" w:rsidRPr="00FA4774" w:rsidRDefault="00FA4774" w:rsidP="00FA4774">
            <w:pPr>
              <w:rPr>
                <w:rFonts w:eastAsia="Times New Roman" w:cs="Times New Roman"/>
                <w:szCs w:val="24"/>
              </w:rPr>
            </w:pPr>
            <w:r w:rsidRPr="00FA4774">
              <w:rPr>
                <w:rFonts w:eastAsia="Times New Roman" w:cs="Times New Roman"/>
                <w:szCs w:val="24"/>
              </w:rPr>
              <w:t>Spreading Pmegranate Tree</w:t>
            </w:r>
          </w:p>
        </w:tc>
        <w:tc>
          <w:tcPr>
            <w:tcW w:w="0" w:type="auto"/>
            <w:tcBorders>
              <w:top w:val="single" w:sz="4" w:space="0" w:color="auto"/>
              <w:left w:val="single" w:sz="4" w:space="0" w:color="auto"/>
              <w:bottom w:val="single" w:sz="4" w:space="0" w:color="auto"/>
              <w:right w:val="single" w:sz="4" w:space="0" w:color="auto"/>
            </w:tcBorders>
          </w:tcPr>
          <w:p w14:paraId="497B4D61" w14:textId="6763BA8A" w:rsidR="00FA4774" w:rsidRPr="00FA4774" w:rsidRDefault="00000000" w:rsidP="00FA4774">
            <w:pPr>
              <w:rPr>
                <w:rFonts w:eastAsia="Times New Roman" w:cs="Times New Roman"/>
                <w:szCs w:val="24"/>
              </w:rPr>
            </w:pPr>
            <w:hyperlink r:id="rId2199" w:history="1">
              <w:r w:rsidR="00FA4774" w:rsidRPr="004F6B23">
                <w:rPr>
                  <w:rStyle w:val="Hyperlink"/>
                  <w:rFonts w:eastAsia="Times New Roman" w:cs="Times New Roman"/>
                  <w:szCs w:val="24"/>
                </w:rPr>
                <w:t>Sivan</w:t>
              </w:r>
            </w:hyperlink>
          </w:p>
        </w:tc>
        <w:tc>
          <w:tcPr>
            <w:tcW w:w="0" w:type="auto"/>
            <w:tcBorders>
              <w:top w:val="single" w:sz="4" w:space="0" w:color="auto"/>
              <w:left w:val="single" w:sz="4" w:space="0" w:color="auto"/>
              <w:bottom w:val="single" w:sz="4" w:space="0" w:color="auto"/>
              <w:right w:val="single" w:sz="4" w:space="0" w:color="auto"/>
            </w:tcBorders>
          </w:tcPr>
          <w:p w14:paraId="1A54713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13:1 – 14:14</w:t>
            </w:r>
          </w:p>
          <w:p w14:paraId="3487D87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14:15 – 16:3</w:t>
            </w:r>
          </w:p>
          <w:p w14:paraId="5A8841BE" w14:textId="77777777" w:rsidR="00FA4774" w:rsidRPr="00FA4774" w:rsidRDefault="00FA4774" w:rsidP="00FA4774">
            <w:pPr>
              <w:rPr>
                <w:rFonts w:eastAsia="Times New Roman" w:cs="Times New Roman"/>
                <w:szCs w:val="24"/>
              </w:rPr>
            </w:pPr>
            <w:r w:rsidRPr="00FA4774">
              <w:rPr>
                <w:rFonts w:eastAsia="Times New Roman" w:cs="Times New Roman"/>
                <w:bCs/>
                <w:szCs w:val="24"/>
                <w:lang w:val="es-ES"/>
              </w:rPr>
              <w:t>Ex 16:4-27</w:t>
            </w:r>
          </w:p>
        </w:tc>
      </w:tr>
      <w:tr w:rsidR="00FA4774" w:rsidRPr="00FA4774" w14:paraId="413BE780"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9ECC515" w14:textId="77777777" w:rsidR="00FA4774" w:rsidRPr="00FA4774" w:rsidRDefault="00FA4774" w:rsidP="00FA4774">
            <w:pPr>
              <w:rPr>
                <w:rFonts w:eastAsia="Times New Roman" w:cs="Times New Roman"/>
                <w:szCs w:val="24"/>
              </w:rPr>
            </w:pPr>
            <w:r w:rsidRPr="00FA4774">
              <w:rPr>
                <w:rFonts w:eastAsia="Times New Roman" w:cs="Times New Roman"/>
                <w:szCs w:val="24"/>
              </w:rPr>
              <w:t>16</w:t>
            </w:r>
          </w:p>
        </w:tc>
        <w:tc>
          <w:tcPr>
            <w:tcW w:w="0" w:type="auto"/>
            <w:tcBorders>
              <w:top w:val="single" w:sz="4" w:space="0" w:color="auto"/>
              <w:left w:val="single" w:sz="4" w:space="0" w:color="auto"/>
              <w:bottom w:val="single" w:sz="4" w:space="0" w:color="auto"/>
              <w:right w:val="single" w:sz="4" w:space="0" w:color="auto"/>
            </w:tcBorders>
          </w:tcPr>
          <w:p w14:paraId="1B51972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Livnah - </w:t>
            </w:r>
            <w:r w:rsidRPr="00FA4774">
              <w:rPr>
                <w:rFonts w:eastAsia="Times New Roman" w:cs="Times New Roman"/>
                <w:szCs w:val="24"/>
                <w:rtl/>
                <w:lang w:bidi="he-IL"/>
              </w:rPr>
              <w:t>לבנה</w:t>
            </w:r>
          </w:p>
        </w:tc>
        <w:tc>
          <w:tcPr>
            <w:tcW w:w="0" w:type="auto"/>
            <w:tcBorders>
              <w:top w:val="single" w:sz="4" w:space="0" w:color="auto"/>
              <w:left w:val="single" w:sz="4" w:space="0" w:color="auto"/>
              <w:bottom w:val="single" w:sz="4" w:space="0" w:color="auto"/>
              <w:right w:val="single" w:sz="4" w:space="0" w:color="auto"/>
            </w:tcBorders>
          </w:tcPr>
          <w:p w14:paraId="241FF1C2" w14:textId="77777777" w:rsidR="00FA4774" w:rsidRPr="00FA4774" w:rsidRDefault="00FA4774" w:rsidP="00FA4774">
            <w:pPr>
              <w:rPr>
                <w:rFonts w:eastAsia="Times New Roman" w:cs="Times New Roman"/>
                <w:szCs w:val="24"/>
              </w:rPr>
            </w:pPr>
            <w:r w:rsidRPr="00FA4774">
              <w:rPr>
                <w:rFonts w:eastAsia="Times New Roman" w:cs="Times New Roman"/>
                <w:szCs w:val="24"/>
              </w:rPr>
              <w:t>White Brick</w:t>
            </w:r>
          </w:p>
        </w:tc>
        <w:tc>
          <w:tcPr>
            <w:tcW w:w="0" w:type="auto"/>
            <w:tcBorders>
              <w:top w:val="single" w:sz="4" w:space="0" w:color="auto"/>
              <w:left w:val="single" w:sz="4" w:space="0" w:color="auto"/>
              <w:bottom w:val="single" w:sz="4" w:space="0" w:color="auto"/>
              <w:right w:val="single" w:sz="4" w:space="0" w:color="auto"/>
            </w:tcBorders>
          </w:tcPr>
          <w:p w14:paraId="788A635C" w14:textId="45B220C5" w:rsidR="00FA4774" w:rsidRPr="00FA4774" w:rsidRDefault="00000000" w:rsidP="00FA4774">
            <w:pPr>
              <w:rPr>
                <w:rFonts w:eastAsia="Times New Roman" w:cs="Times New Roman"/>
                <w:szCs w:val="24"/>
              </w:rPr>
            </w:pPr>
            <w:hyperlink r:id="rId2200" w:history="1">
              <w:r w:rsidR="00FA4774" w:rsidRPr="004F6B23">
                <w:rPr>
                  <w:rStyle w:val="Hyperlink"/>
                  <w:rFonts w:eastAsia="Times New Roman" w:cs="Times New Roman"/>
                  <w:szCs w:val="24"/>
                </w:rPr>
                <w:t>Tammuz</w:t>
              </w:r>
            </w:hyperlink>
          </w:p>
        </w:tc>
        <w:tc>
          <w:tcPr>
            <w:tcW w:w="0" w:type="auto"/>
            <w:tcBorders>
              <w:top w:val="single" w:sz="4" w:space="0" w:color="auto"/>
              <w:left w:val="single" w:sz="4" w:space="0" w:color="auto"/>
              <w:bottom w:val="single" w:sz="4" w:space="0" w:color="auto"/>
              <w:right w:val="single" w:sz="4" w:space="0" w:color="auto"/>
            </w:tcBorders>
          </w:tcPr>
          <w:p w14:paraId="7012AFF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16:28 – 17:16</w:t>
            </w:r>
          </w:p>
          <w:p w14:paraId="17F66896" w14:textId="77777777" w:rsidR="00FA4774" w:rsidRPr="00FA4774" w:rsidRDefault="00FA4774" w:rsidP="00FA4774">
            <w:pPr>
              <w:rPr>
                <w:rFonts w:eastAsia="Times New Roman" w:cs="Times New Roman"/>
                <w:bCs/>
                <w:szCs w:val="24"/>
                <w:lang w:val="es-ES"/>
              </w:rPr>
            </w:pPr>
            <w:r w:rsidRPr="00FA4774">
              <w:rPr>
                <w:rFonts w:eastAsia="Times New Roman" w:cs="Times New Roman"/>
                <w:bCs/>
                <w:szCs w:val="24"/>
                <w:lang w:val="es-ES"/>
              </w:rPr>
              <w:t>Ex 18:1 – 19:5</w:t>
            </w:r>
          </w:p>
          <w:p w14:paraId="6316F6B7" w14:textId="77777777" w:rsidR="00FA4774" w:rsidRPr="00FA4774" w:rsidRDefault="00FA4774" w:rsidP="00FA4774">
            <w:pPr>
              <w:rPr>
                <w:rFonts w:eastAsia="Times New Roman" w:cs="Times New Roman"/>
                <w:bCs/>
                <w:szCs w:val="24"/>
                <w:lang w:val="es-ES"/>
              </w:rPr>
            </w:pPr>
            <w:r w:rsidRPr="00FA4774">
              <w:rPr>
                <w:rFonts w:eastAsia="Times New Roman" w:cs="Times New Roman"/>
                <w:bCs/>
                <w:szCs w:val="24"/>
                <w:lang w:val="es-ES"/>
              </w:rPr>
              <w:t>Ex 19:6 – 20:26</w:t>
            </w:r>
          </w:p>
          <w:p w14:paraId="0303BB7A" w14:textId="77777777" w:rsidR="00FA4774" w:rsidRPr="00FA4774" w:rsidRDefault="00FA4774" w:rsidP="00FA4774">
            <w:pPr>
              <w:rPr>
                <w:rFonts w:eastAsia="Times New Roman" w:cs="Times New Roman"/>
                <w:szCs w:val="24"/>
              </w:rPr>
            </w:pPr>
            <w:r w:rsidRPr="00FA4774">
              <w:rPr>
                <w:rFonts w:eastAsia="Times New Roman" w:cs="Times New Roman"/>
                <w:bCs/>
                <w:szCs w:val="24"/>
              </w:rPr>
              <w:t>Ex 21:1 – 22:23</w:t>
            </w:r>
          </w:p>
        </w:tc>
      </w:tr>
      <w:tr w:rsidR="00FA4774" w:rsidRPr="00FA4774" w14:paraId="0D802BD0"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22CEB7A" w14:textId="77777777" w:rsidR="00FA4774" w:rsidRPr="00FA4774" w:rsidRDefault="00FA4774" w:rsidP="00FA4774">
            <w:pPr>
              <w:rPr>
                <w:rFonts w:eastAsia="Times New Roman" w:cs="Times New Roman"/>
                <w:szCs w:val="24"/>
              </w:rPr>
            </w:pPr>
            <w:r w:rsidRPr="00FA4774">
              <w:rPr>
                <w:rFonts w:eastAsia="Times New Roman" w:cs="Times New Roman"/>
                <w:szCs w:val="24"/>
              </w:rPr>
              <w:t>17</w:t>
            </w:r>
          </w:p>
        </w:tc>
        <w:tc>
          <w:tcPr>
            <w:tcW w:w="0" w:type="auto"/>
            <w:tcBorders>
              <w:top w:val="single" w:sz="4" w:space="0" w:color="auto"/>
              <w:left w:val="single" w:sz="4" w:space="0" w:color="auto"/>
              <w:bottom w:val="single" w:sz="4" w:space="0" w:color="auto"/>
              <w:right w:val="single" w:sz="4" w:space="0" w:color="auto"/>
            </w:tcBorders>
          </w:tcPr>
          <w:p w14:paraId="005266D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Rissah - </w:t>
            </w:r>
            <w:r w:rsidRPr="00FA4774">
              <w:rPr>
                <w:rFonts w:eastAsia="Times New Roman" w:cs="Times New Roman"/>
                <w:szCs w:val="24"/>
                <w:rtl/>
                <w:lang w:bidi="he-IL"/>
              </w:rPr>
              <w:t>רסה</w:t>
            </w:r>
          </w:p>
        </w:tc>
        <w:tc>
          <w:tcPr>
            <w:tcW w:w="0" w:type="auto"/>
            <w:tcBorders>
              <w:top w:val="single" w:sz="4" w:space="0" w:color="auto"/>
              <w:left w:val="single" w:sz="4" w:space="0" w:color="auto"/>
              <w:bottom w:val="single" w:sz="4" w:space="0" w:color="auto"/>
              <w:right w:val="single" w:sz="4" w:space="0" w:color="auto"/>
            </w:tcBorders>
          </w:tcPr>
          <w:p w14:paraId="7440E0F5" w14:textId="77777777" w:rsidR="00FA4774" w:rsidRPr="00FA4774" w:rsidRDefault="00FA4774" w:rsidP="00FA4774">
            <w:pPr>
              <w:rPr>
                <w:rFonts w:eastAsia="Times New Roman" w:cs="Times New Roman"/>
                <w:szCs w:val="24"/>
              </w:rPr>
            </w:pPr>
            <w:r w:rsidRPr="00FA4774">
              <w:rPr>
                <w:rFonts w:eastAsia="Times New Roman" w:cs="Times New Roman"/>
                <w:szCs w:val="24"/>
              </w:rPr>
              <w:t>Well Stopped Up With Stones</w:t>
            </w:r>
          </w:p>
        </w:tc>
        <w:tc>
          <w:tcPr>
            <w:tcW w:w="0" w:type="auto"/>
            <w:tcBorders>
              <w:top w:val="single" w:sz="4" w:space="0" w:color="auto"/>
              <w:left w:val="single" w:sz="4" w:space="0" w:color="auto"/>
              <w:bottom w:val="single" w:sz="4" w:space="0" w:color="auto"/>
              <w:right w:val="single" w:sz="4" w:space="0" w:color="auto"/>
            </w:tcBorders>
          </w:tcPr>
          <w:p w14:paraId="78030B71" w14:textId="2366471E" w:rsidR="00FA4774" w:rsidRPr="00FA4774" w:rsidRDefault="00000000" w:rsidP="00FA4774">
            <w:pPr>
              <w:rPr>
                <w:rFonts w:eastAsia="Times New Roman" w:cs="Times New Roman"/>
                <w:szCs w:val="24"/>
              </w:rPr>
            </w:pPr>
            <w:hyperlink r:id="rId2201" w:history="1">
              <w:r w:rsidR="00FA4774" w:rsidRPr="004F6B23">
                <w:rPr>
                  <w:rStyle w:val="Hyperlink"/>
                  <w:rFonts w:eastAsia="Times New Roman" w:cs="Times New Roman"/>
                  <w:szCs w:val="24"/>
                </w:rPr>
                <w:t>Av</w:t>
              </w:r>
            </w:hyperlink>
          </w:p>
        </w:tc>
        <w:tc>
          <w:tcPr>
            <w:tcW w:w="0" w:type="auto"/>
            <w:tcBorders>
              <w:top w:val="single" w:sz="4" w:space="0" w:color="auto"/>
              <w:left w:val="single" w:sz="4" w:space="0" w:color="auto"/>
              <w:bottom w:val="single" w:sz="4" w:space="0" w:color="auto"/>
              <w:right w:val="single" w:sz="4" w:space="0" w:color="auto"/>
            </w:tcBorders>
          </w:tcPr>
          <w:p w14:paraId="27DAE09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22:24 – 24:18</w:t>
            </w:r>
          </w:p>
          <w:p w14:paraId="12E7DCE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25:1-40</w:t>
            </w:r>
          </w:p>
          <w:p w14:paraId="641232AD" w14:textId="77777777" w:rsidR="00FA4774" w:rsidRPr="00FA4774" w:rsidRDefault="00FA4774" w:rsidP="00FA4774">
            <w:pPr>
              <w:rPr>
                <w:rFonts w:eastAsia="Times New Roman" w:cs="Times New Roman"/>
                <w:bCs/>
                <w:szCs w:val="24"/>
                <w:lang w:val="es-ES"/>
              </w:rPr>
            </w:pPr>
            <w:r w:rsidRPr="00FA4774">
              <w:rPr>
                <w:rFonts w:eastAsia="Times New Roman" w:cs="Times New Roman"/>
                <w:bCs/>
                <w:szCs w:val="24"/>
                <w:lang w:val="es-ES"/>
              </w:rPr>
              <w:t>Ex 26:1-30</w:t>
            </w:r>
          </w:p>
          <w:p w14:paraId="292F0FDC" w14:textId="77777777" w:rsidR="00FA4774" w:rsidRPr="00FA4774" w:rsidRDefault="00FA4774" w:rsidP="00FA4774">
            <w:pPr>
              <w:rPr>
                <w:rFonts w:eastAsia="Times New Roman" w:cs="Times New Roman"/>
                <w:szCs w:val="24"/>
              </w:rPr>
            </w:pPr>
            <w:r w:rsidRPr="00FA4774">
              <w:rPr>
                <w:rFonts w:eastAsia="Times New Roman" w:cs="Times New Roman"/>
                <w:bCs/>
                <w:szCs w:val="24"/>
              </w:rPr>
              <w:t>Ex 26:31 – 27:19</w:t>
            </w:r>
          </w:p>
        </w:tc>
      </w:tr>
      <w:tr w:rsidR="00FA4774" w:rsidRPr="00FA4774" w14:paraId="3B4BB594"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91D8995" w14:textId="77777777" w:rsidR="00FA4774" w:rsidRPr="00FA4774" w:rsidRDefault="00FA4774" w:rsidP="00FA4774">
            <w:pPr>
              <w:rPr>
                <w:rFonts w:eastAsia="Times New Roman" w:cs="Times New Roman"/>
                <w:szCs w:val="24"/>
              </w:rPr>
            </w:pPr>
            <w:r w:rsidRPr="00FA4774">
              <w:rPr>
                <w:rFonts w:eastAsia="Times New Roman" w:cs="Times New Roman"/>
                <w:szCs w:val="24"/>
              </w:rPr>
              <w:t>18</w:t>
            </w:r>
          </w:p>
        </w:tc>
        <w:tc>
          <w:tcPr>
            <w:tcW w:w="0" w:type="auto"/>
            <w:tcBorders>
              <w:top w:val="single" w:sz="4" w:space="0" w:color="auto"/>
              <w:left w:val="single" w:sz="4" w:space="0" w:color="auto"/>
              <w:bottom w:val="single" w:sz="4" w:space="0" w:color="auto"/>
              <w:right w:val="single" w:sz="4" w:space="0" w:color="auto"/>
            </w:tcBorders>
          </w:tcPr>
          <w:p w14:paraId="4D33C36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Kehelathah - </w:t>
            </w:r>
            <w:r w:rsidRPr="00FA4774">
              <w:rPr>
                <w:rFonts w:eastAsia="Times New Roman" w:cs="Times New Roman"/>
                <w:szCs w:val="24"/>
                <w:rtl/>
                <w:lang w:bidi="he-IL"/>
              </w:rPr>
              <w:t>קהלתה</w:t>
            </w:r>
          </w:p>
        </w:tc>
        <w:tc>
          <w:tcPr>
            <w:tcW w:w="0" w:type="auto"/>
            <w:tcBorders>
              <w:top w:val="single" w:sz="4" w:space="0" w:color="auto"/>
              <w:left w:val="single" w:sz="4" w:space="0" w:color="auto"/>
              <w:bottom w:val="single" w:sz="4" w:space="0" w:color="auto"/>
              <w:right w:val="single" w:sz="4" w:space="0" w:color="auto"/>
            </w:tcBorders>
          </w:tcPr>
          <w:p w14:paraId="55DB97E3" w14:textId="77777777" w:rsidR="00FA4774" w:rsidRPr="00FA4774" w:rsidRDefault="00FA4774" w:rsidP="00FA4774">
            <w:pPr>
              <w:rPr>
                <w:rFonts w:eastAsia="Times New Roman" w:cs="Times New Roman"/>
                <w:szCs w:val="24"/>
              </w:rPr>
            </w:pPr>
            <w:r w:rsidRPr="00FA4774">
              <w:rPr>
                <w:rFonts w:eastAsia="Times New Roman" w:cs="Times New Roman"/>
                <w:szCs w:val="24"/>
              </w:rPr>
              <w:t>Assembly</w:t>
            </w:r>
          </w:p>
        </w:tc>
        <w:tc>
          <w:tcPr>
            <w:tcW w:w="0" w:type="auto"/>
            <w:tcBorders>
              <w:top w:val="single" w:sz="4" w:space="0" w:color="auto"/>
              <w:left w:val="single" w:sz="4" w:space="0" w:color="auto"/>
              <w:bottom w:val="single" w:sz="4" w:space="0" w:color="auto"/>
              <w:right w:val="single" w:sz="4" w:space="0" w:color="auto"/>
            </w:tcBorders>
          </w:tcPr>
          <w:p w14:paraId="645EC105" w14:textId="550B5A3F" w:rsidR="00FA4774" w:rsidRPr="00FA4774" w:rsidRDefault="00000000" w:rsidP="00FA4774">
            <w:pPr>
              <w:rPr>
                <w:rFonts w:eastAsia="Times New Roman" w:cs="Times New Roman"/>
                <w:szCs w:val="24"/>
              </w:rPr>
            </w:pPr>
            <w:hyperlink r:id="rId2202" w:history="1">
              <w:r w:rsidR="00FA4774" w:rsidRPr="004F6B23">
                <w:rPr>
                  <w:rStyle w:val="Hyperlink"/>
                  <w:rFonts w:eastAsia="Times New Roman" w:cs="Times New Roman"/>
                  <w:szCs w:val="24"/>
                </w:rPr>
                <w:t>Elul</w:t>
              </w:r>
            </w:hyperlink>
          </w:p>
        </w:tc>
        <w:tc>
          <w:tcPr>
            <w:tcW w:w="0" w:type="auto"/>
            <w:tcBorders>
              <w:top w:val="single" w:sz="4" w:space="0" w:color="auto"/>
              <w:left w:val="single" w:sz="4" w:space="0" w:color="auto"/>
              <w:bottom w:val="single" w:sz="4" w:space="0" w:color="auto"/>
              <w:right w:val="single" w:sz="4" w:space="0" w:color="auto"/>
            </w:tcBorders>
          </w:tcPr>
          <w:p w14:paraId="221FC9B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27:20 – 28:43</w:t>
            </w:r>
          </w:p>
          <w:p w14:paraId="38893BD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29:1-46</w:t>
            </w:r>
          </w:p>
          <w:p w14:paraId="03CA0F0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30:1-38</w:t>
            </w:r>
          </w:p>
          <w:p w14:paraId="79AEA062" w14:textId="77777777" w:rsidR="00FA4774" w:rsidRPr="00FA4774" w:rsidRDefault="00FA4774" w:rsidP="00FA4774">
            <w:pPr>
              <w:rPr>
                <w:rFonts w:eastAsia="Times New Roman" w:cs="Times New Roman"/>
                <w:szCs w:val="24"/>
              </w:rPr>
            </w:pPr>
            <w:r w:rsidRPr="00FA4774">
              <w:rPr>
                <w:rFonts w:eastAsia="Times New Roman" w:cs="Times New Roman"/>
                <w:bCs/>
                <w:szCs w:val="24"/>
                <w:lang w:val="es-ES_tradnl"/>
              </w:rPr>
              <w:t>Ex 31:1 – 32:14</w:t>
            </w:r>
          </w:p>
        </w:tc>
      </w:tr>
      <w:tr w:rsidR="00FA4774" w:rsidRPr="00FA4774" w14:paraId="5CEF205F"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281D0D8" w14:textId="77777777" w:rsidR="00FA4774" w:rsidRPr="00FA4774" w:rsidRDefault="00FA4774" w:rsidP="00FA4774">
            <w:pPr>
              <w:rPr>
                <w:rFonts w:eastAsia="Times New Roman" w:cs="Times New Roman"/>
                <w:szCs w:val="24"/>
              </w:rPr>
            </w:pPr>
            <w:r w:rsidRPr="00FA4774">
              <w:rPr>
                <w:rFonts w:eastAsia="Times New Roman" w:cs="Times New Roman"/>
                <w:szCs w:val="24"/>
              </w:rPr>
              <w:t>19</w:t>
            </w:r>
          </w:p>
        </w:tc>
        <w:tc>
          <w:tcPr>
            <w:tcW w:w="0" w:type="auto"/>
            <w:tcBorders>
              <w:top w:val="single" w:sz="4" w:space="0" w:color="auto"/>
              <w:left w:val="single" w:sz="4" w:space="0" w:color="auto"/>
              <w:bottom w:val="single" w:sz="4" w:space="0" w:color="auto"/>
              <w:right w:val="single" w:sz="4" w:space="0" w:color="auto"/>
            </w:tcBorders>
          </w:tcPr>
          <w:p w14:paraId="2935E5C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Shapher - </w:t>
            </w:r>
            <w:r w:rsidRPr="00FA4774">
              <w:rPr>
                <w:rFonts w:eastAsia="Times New Roman" w:cs="Times New Roman"/>
                <w:szCs w:val="24"/>
                <w:rtl/>
                <w:lang w:bidi="he-IL"/>
              </w:rPr>
              <w:t>שפר</w:t>
            </w:r>
          </w:p>
        </w:tc>
        <w:tc>
          <w:tcPr>
            <w:tcW w:w="0" w:type="auto"/>
            <w:tcBorders>
              <w:top w:val="single" w:sz="4" w:space="0" w:color="auto"/>
              <w:left w:val="single" w:sz="4" w:space="0" w:color="auto"/>
              <w:bottom w:val="single" w:sz="4" w:space="0" w:color="auto"/>
              <w:right w:val="single" w:sz="4" w:space="0" w:color="auto"/>
            </w:tcBorders>
          </w:tcPr>
          <w:p w14:paraId="13BBFD8D" w14:textId="77777777" w:rsidR="00FA4774" w:rsidRPr="00FA4774" w:rsidRDefault="00FA4774" w:rsidP="00FA4774">
            <w:pPr>
              <w:rPr>
                <w:rFonts w:eastAsia="Times New Roman" w:cs="Times New Roman"/>
                <w:szCs w:val="24"/>
              </w:rPr>
            </w:pPr>
            <w:r w:rsidRPr="00FA4774">
              <w:rPr>
                <w:rFonts w:eastAsia="Times New Roman" w:cs="Times New Roman"/>
                <w:szCs w:val="24"/>
              </w:rPr>
              <w:t>Beautiful</w:t>
            </w:r>
          </w:p>
        </w:tc>
        <w:tc>
          <w:tcPr>
            <w:tcW w:w="0" w:type="auto"/>
            <w:tcBorders>
              <w:top w:val="single" w:sz="4" w:space="0" w:color="auto"/>
              <w:left w:val="single" w:sz="4" w:space="0" w:color="auto"/>
              <w:bottom w:val="single" w:sz="4" w:space="0" w:color="auto"/>
              <w:right w:val="single" w:sz="4" w:space="0" w:color="auto"/>
            </w:tcBorders>
          </w:tcPr>
          <w:p w14:paraId="2DFAB4EF" w14:textId="18742ACC" w:rsidR="00FA4774" w:rsidRPr="00FA4774" w:rsidRDefault="00000000" w:rsidP="00FA4774">
            <w:pPr>
              <w:rPr>
                <w:rFonts w:eastAsia="Times New Roman" w:cs="Times New Roman"/>
                <w:szCs w:val="24"/>
              </w:rPr>
            </w:pPr>
            <w:hyperlink r:id="rId2203" w:history="1">
              <w:r w:rsidR="00FA4774" w:rsidRPr="004F6B23">
                <w:rPr>
                  <w:rStyle w:val="Hyperlink"/>
                  <w:rFonts w:eastAsia="Times New Roman" w:cs="Times New Roman"/>
                  <w:szCs w:val="24"/>
                  <w:highlight w:val="green"/>
                </w:rPr>
                <w:t>Tishri</w:t>
              </w:r>
            </w:hyperlink>
          </w:p>
        </w:tc>
        <w:tc>
          <w:tcPr>
            <w:tcW w:w="0" w:type="auto"/>
            <w:tcBorders>
              <w:top w:val="single" w:sz="4" w:space="0" w:color="auto"/>
              <w:left w:val="single" w:sz="4" w:space="0" w:color="auto"/>
              <w:bottom w:val="single" w:sz="4" w:space="0" w:color="auto"/>
              <w:right w:val="single" w:sz="4" w:space="0" w:color="auto"/>
            </w:tcBorders>
          </w:tcPr>
          <w:p w14:paraId="05FBFCD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32:15 – 33:23</w:t>
            </w:r>
          </w:p>
          <w:p w14:paraId="2F1F4036" w14:textId="77777777" w:rsidR="00FA4774" w:rsidRPr="00FA4774" w:rsidRDefault="00FA4774" w:rsidP="00FA4774">
            <w:pPr>
              <w:rPr>
                <w:rFonts w:eastAsia="Times New Roman" w:cs="Times New Roman"/>
                <w:szCs w:val="24"/>
                <w:highlight w:val="green"/>
              </w:rPr>
            </w:pPr>
            <w:r w:rsidRPr="00FA4774">
              <w:rPr>
                <w:rFonts w:eastAsia="Times New Roman" w:cs="Times New Roman"/>
                <w:bCs/>
                <w:szCs w:val="24"/>
              </w:rPr>
              <w:t>Ex 34:1-26</w:t>
            </w:r>
          </w:p>
        </w:tc>
      </w:tr>
      <w:tr w:rsidR="00FA4774" w:rsidRPr="00FA4774" w14:paraId="694BD66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CB9C4A9" w14:textId="77777777" w:rsidR="00FA4774" w:rsidRPr="00FA4774" w:rsidRDefault="00FA4774" w:rsidP="00FA4774">
            <w:pPr>
              <w:rPr>
                <w:rFonts w:eastAsia="Times New Roman" w:cs="Times New Roman"/>
                <w:szCs w:val="24"/>
              </w:rPr>
            </w:pPr>
            <w:r w:rsidRPr="00FA4774">
              <w:rPr>
                <w:rFonts w:eastAsia="Times New Roman" w:cs="Times New Roman"/>
                <w:szCs w:val="24"/>
              </w:rPr>
              <w:t>20</w:t>
            </w:r>
          </w:p>
        </w:tc>
        <w:tc>
          <w:tcPr>
            <w:tcW w:w="0" w:type="auto"/>
            <w:tcBorders>
              <w:top w:val="single" w:sz="4" w:space="0" w:color="auto"/>
              <w:left w:val="single" w:sz="4" w:space="0" w:color="auto"/>
              <w:bottom w:val="single" w:sz="4" w:space="0" w:color="auto"/>
              <w:right w:val="single" w:sz="4" w:space="0" w:color="auto"/>
            </w:tcBorders>
          </w:tcPr>
          <w:p w14:paraId="5DBA73A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Haradah - </w:t>
            </w:r>
            <w:r w:rsidRPr="00FA4774">
              <w:rPr>
                <w:rFonts w:eastAsia="Times New Roman" w:cs="Times New Roman"/>
                <w:szCs w:val="24"/>
                <w:rtl/>
                <w:lang w:bidi="he-IL"/>
              </w:rPr>
              <w:t>חרדה</w:t>
            </w:r>
          </w:p>
        </w:tc>
        <w:tc>
          <w:tcPr>
            <w:tcW w:w="0" w:type="auto"/>
            <w:tcBorders>
              <w:top w:val="single" w:sz="4" w:space="0" w:color="auto"/>
              <w:left w:val="single" w:sz="4" w:space="0" w:color="auto"/>
              <w:bottom w:val="single" w:sz="4" w:space="0" w:color="auto"/>
              <w:right w:val="single" w:sz="4" w:space="0" w:color="auto"/>
            </w:tcBorders>
          </w:tcPr>
          <w:p w14:paraId="54F42CA7" w14:textId="77777777" w:rsidR="00FA4774" w:rsidRPr="00FA4774" w:rsidRDefault="00FA4774" w:rsidP="00FA4774">
            <w:pPr>
              <w:rPr>
                <w:rFonts w:eastAsia="Times New Roman" w:cs="Times New Roman"/>
                <w:szCs w:val="24"/>
              </w:rPr>
            </w:pPr>
            <w:r w:rsidRPr="00FA4774">
              <w:rPr>
                <w:rFonts w:eastAsia="Times New Roman" w:cs="Times New Roman"/>
                <w:szCs w:val="24"/>
              </w:rPr>
              <w:t>Terror</w:t>
            </w:r>
          </w:p>
        </w:tc>
        <w:tc>
          <w:tcPr>
            <w:tcW w:w="0" w:type="auto"/>
            <w:tcBorders>
              <w:top w:val="single" w:sz="4" w:space="0" w:color="auto"/>
              <w:left w:val="single" w:sz="4" w:space="0" w:color="auto"/>
              <w:bottom w:val="single" w:sz="4" w:space="0" w:color="auto"/>
              <w:right w:val="single" w:sz="4" w:space="0" w:color="auto"/>
            </w:tcBorders>
          </w:tcPr>
          <w:p w14:paraId="3661F216" w14:textId="46404338" w:rsidR="00FA4774" w:rsidRPr="00FA4774" w:rsidRDefault="00000000" w:rsidP="00FA4774">
            <w:pPr>
              <w:rPr>
                <w:rFonts w:eastAsia="Times New Roman" w:cs="Times New Roman"/>
                <w:szCs w:val="24"/>
              </w:rPr>
            </w:pPr>
            <w:hyperlink r:id="rId2204" w:history="1">
              <w:r w:rsidR="00FA4774" w:rsidRPr="004F6B23">
                <w:rPr>
                  <w:rStyle w:val="Hyperlink"/>
                  <w:rFonts w:eastAsia="Times New Roman" w:cs="Times New Roman"/>
                  <w:szCs w:val="24"/>
                </w:rPr>
                <w:t>Heshvan</w:t>
              </w:r>
            </w:hyperlink>
          </w:p>
        </w:tc>
        <w:tc>
          <w:tcPr>
            <w:tcW w:w="0" w:type="auto"/>
            <w:tcBorders>
              <w:top w:val="single" w:sz="4" w:space="0" w:color="auto"/>
              <w:left w:val="single" w:sz="4" w:space="0" w:color="auto"/>
              <w:bottom w:val="single" w:sz="4" w:space="0" w:color="auto"/>
              <w:right w:val="single" w:sz="4" w:space="0" w:color="auto"/>
            </w:tcBorders>
          </w:tcPr>
          <w:p w14:paraId="669113A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34:27 – 35:29</w:t>
            </w:r>
          </w:p>
          <w:p w14:paraId="66ABC97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35:30 – 36:38</w:t>
            </w:r>
          </w:p>
          <w:p w14:paraId="675C548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37:1 – 38:20</w:t>
            </w:r>
          </w:p>
          <w:p w14:paraId="5C23ED1A" w14:textId="77777777" w:rsidR="00FA4774" w:rsidRPr="00FA4774" w:rsidRDefault="00FA4774" w:rsidP="00FA4774">
            <w:pPr>
              <w:rPr>
                <w:rFonts w:eastAsia="Times New Roman" w:cs="Times New Roman"/>
                <w:szCs w:val="24"/>
              </w:rPr>
            </w:pPr>
            <w:r w:rsidRPr="00FA4774">
              <w:rPr>
                <w:rFonts w:eastAsia="Times New Roman" w:cs="Times New Roman"/>
                <w:bCs/>
                <w:szCs w:val="24"/>
              </w:rPr>
              <w:t>Ex 38:21 – 39:32</w:t>
            </w:r>
          </w:p>
        </w:tc>
      </w:tr>
      <w:tr w:rsidR="00FA4774" w:rsidRPr="00FA4774" w14:paraId="3AD05B4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D6D5D6D" w14:textId="77777777"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21</w:t>
            </w:r>
          </w:p>
        </w:tc>
        <w:tc>
          <w:tcPr>
            <w:tcW w:w="0" w:type="auto"/>
            <w:tcBorders>
              <w:top w:val="single" w:sz="4" w:space="0" w:color="auto"/>
              <w:left w:val="single" w:sz="4" w:space="0" w:color="auto"/>
              <w:bottom w:val="single" w:sz="4" w:space="0" w:color="auto"/>
              <w:right w:val="single" w:sz="4" w:space="0" w:color="auto"/>
            </w:tcBorders>
          </w:tcPr>
          <w:p w14:paraId="07A5EBED" w14:textId="77777777" w:rsidR="00FA4774" w:rsidRPr="00FA4774" w:rsidRDefault="00FA4774" w:rsidP="00FA4774">
            <w:pPr>
              <w:rPr>
                <w:rFonts w:eastAsia="Times New Roman" w:cs="Times New Roman"/>
                <w:bCs/>
                <w:szCs w:val="24"/>
                <w:highlight w:val="cyan"/>
              </w:rPr>
            </w:pPr>
            <w:r w:rsidRPr="00FA4774">
              <w:rPr>
                <w:rFonts w:eastAsia="Times New Roman" w:cs="Times New Roman"/>
                <w:szCs w:val="24"/>
                <w:highlight w:val="cyan"/>
              </w:rPr>
              <w:t xml:space="preserve">Makheloth - </w:t>
            </w:r>
            <w:r w:rsidRPr="00FA4774">
              <w:rPr>
                <w:rFonts w:eastAsia="Times New Roman" w:cs="Times New Roman"/>
                <w:szCs w:val="24"/>
                <w:highlight w:val="cyan"/>
                <w:rtl/>
                <w:lang w:bidi="he-IL"/>
              </w:rPr>
              <w:t>מקהלת</w:t>
            </w:r>
          </w:p>
        </w:tc>
        <w:tc>
          <w:tcPr>
            <w:tcW w:w="0" w:type="auto"/>
            <w:tcBorders>
              <w:top w:val="single" w:sz="4" w:space="0" w:color="auto"/>
              <w:left w:val="single" w:sz="4" w:space="0" w:color="auto"/>
              <w:bottom w:val="single" w:sz="4" w:space="0" w:color="auto"/>
              <w:right w:val="single" w:sz="4" w:space="0" w:color="auto"/>
            </w:tcBorders>
          </w:tcPr>
          <w:p w14:paraId="0358A7F6" w14:textId="77777777" w:rsidR="00FA4774" w:rsidRPr="00FA4774" w:rsidRDefault="00FA4774" w:rsidP="00FA4774">
            <w:pPr>
              <w:rPr>
                <w:rFonts w:eastAsia="Times New Roman" w:cs="Times New Roman"/>
                <w:bCs/>
                <w:szCs w:val="24"/>
                <w:highlight w:val="cyan"/>
              </w:rPr>
            </w:pPr>
            <w:r w:rsidRPr="00FA4774">
              <w:rPr>
                <w:rFonts w:eastAsia="Times New Roman" w:cs="Times New Roman"/>
                <w:bCs/>
                <w:szCs w:val="24"/>
                <w:highlight w:val="cyan"/>
              </w:rPr>
              <w:t>Assemblies</w:t>
            </w:r>
          </w:p>
        </w:tc>
        <w:tc>
          <w:tcPr>
            <w:tcW w:w="0" w:type="auto"/>
            <w:tcBorders>
              <w:top w:val="single" w:sz="4" w:space="0" w:color="auto"/>
              <w:left w:val="single" w:sz="4" w:space="0" w:color="auto"/>
              <w:bottom w:val="single" w:sz="4" w:space="0" w:color="auto"/>
              <w:right w:val="single" w:sz="4" w:space="0" w:color="auto"/>
            </w:tcBorders>
          </w:tcPr>
          <w:p w14:paraId="7B303911" w14:textId="2755770B" w:rsidR="00FA4774" w:rsidRPr="00FA4774" w:rsidRDefault="00000000" w:rsidP="00FA4774">
            <w:pPr>
              <w:rPr>
                <w:rFonts w:eastAsia="Times New Roman" w:cs="Times New Roman"/>
                <w:szCs w:val="24"/>
              </w:rPr>
            </w:pPr>
            <w:hyperlink r:id="rId2205" w:history="1">
              <w:r w:rsidR="00FA4774" w:rsidRPr="004F6B23">
                <w:rPr>
                  <w:rStyle w:val="Hyperlink"/>
                  <w:rFonts w:eastAsia="Times New Roman" w:cs="Times New Roman"/>
                  <w:szCs w:val="24"/>
                </w:rPr>
                <w:t>Kislev</w:t>
              </w:r>
            </w:hyperlink>
          </w:p>
        </w:tc>
        <w:tc>
          <w:tcPr>
            <w:tcW w:w="0" w:type="auto"/>
            <w:tcBorders>
              <w:top w:val="single" w:sz="4" w:space="0" w:color="auto"/>
              <w:left w:val="single" w:sz="4" w:space="0" w:color="auto"/>
              <w:bottom w:val="single" w:sz="4" w:space="0" w:color="auto"/>
              <w:right w:val="single" w:sz="4" w:space="0" w:color="auto"/>
            </w:tcBorders>
          </w:tcPr>
          <w:p w14:paraId="040A43E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Ex 39:33 – 40:38</w:t>
            </w:r>
          </w:p>
          <w:p w14:paraId="18DCB39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1:1 – 3:17</w:t>
            </w:r>
          </w:p>
          <w:p w14:paraId="65E26F2F" w14:textId="77777777" w:rsidR="00FA4774" w:rsidRPr="00FA4774" w:rsidRDefault="00FA4774" w:rsidP="00FA4774">
            <w:pPr>
              <w:rPr>
                <w:rFonts w:eastAsia="Times New Roman" w:cs="Times New Roman"/>
                <w:szCs w:val="24"/>
              </w:rPr>
            </w:pPr>
            <w:r w:rsidRPr="00FA4774">
              <w:rPr>
                <w:rFonts w:eastAsia="Times New Roman" w:cs="Times New Roman"/>
                <w:bCs/>
                <w:szCs w:val="24"/>
              </w:rPr>
              <w:t>Lev. 4:1-35</w:t>
            </w:r>
          </w:p>
        </w:tc>
      </w:tr>
      <w:tr w:rsidR="00FA4774" w:rsidRPr="00FA4774" w14:paraId="4BCD0F2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64AA0A3" w14:textId="77777777" w:rsidR="00FA4774" w:rsidRPr="00FA4774" w:rsidRDefault="00FA4774" w:rsidP="00FA4774">
            <w:pPr>
              <w:rPr>
                <w:rFonts w:eastAsia="Times New Roman" w:cs="Times New Roman"/>
                <w:szCs w:val="24"/>
              </w:rPr>
            </w:pPr>
            <w:r w:rsidRPr="00FA4774">
              <w:rPr>
                <w:rFonts w:eastAsia="Times New Roman" w:cs="Times New Roman"/>
                <w:szCs w:val="24"/>
              </w:rPr>
              <w:t>22</w:t>
            </w:r>
          </w:p>
        </w:tc>
        <w:tc>
          <w:tcPr>
            <w:tcW w:w="0" w:type="auto"/>
            <w:tcBorders>
              <w:top w:val="single" w:sz="4" w:space="0" w:color="auto"/>
              <w:left w:val="single" w:sz="4" w:space="0" w:color="auto"/>
              <w:bottom w:val="single" w:sz="4" w:space="0" w:color="auto"/>
              <w:right w:val="single" w:sz="4" w:space="0" w:color="auto"/>
            </w:tcBorders>
          </w:tcPr>
          <w:p w14:paraId="580171F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Tahath - </w:t>
            </w:r>
            <w:r w:rsidRPr="00FA4774">
              <w:rPr>
                <w:rFonts w:eastAsia="Times New Roman" w:cs="Times New Roman"/>
                <w:szCs w:val="24"/>
                <w:rtl/>
                <w:lang w:bidi="he-IL"/>
              </w:rPr>
              <w:t>תחת</w:t>
            </w:r>
          </w:p>
        </w:tc>
        <w:tc>
          <w:tcPr>
            <w:tcW w:w="0" w:type="auto"/>
            <w:tcBorders>
              <w:top w:val="single" w:sz="4" w:space="0" w:color="auto"/>
              <w:left w:val="single" w:sz="4" w:space="0" w:color="auto"/>
              <w:bottom w:val="single" w:sz="4" w:space="0" w:color="auto"/>
              <w:right w:val="single" w:sz="4" w:space="0" w:color="auto"/>
            </w:tcBorders>
          </w:tcPr>
          <w:p w14:paraId="4A7F02E0" w14:textId="77777777" w:rsidR="00FA4774" w:rsidRPr="00FA4774" w:rsidRDefault="00FA4774" w:rsidP="00FA4774">
            <w:pPr>
              <w:rPr>
                <w:rFonts w:eastAsia="Times New Roman" w:cs="Times New Roman"/>
                <w:szCs w:val="24"/>
              </w:rPr>
            </w:pPr>
            <w:r w:rsidRPr="00FA4774">
              <w:rPr>
                <w:rFonts w:eastAsia="Times New Roman" w:cs="Times New Roman"/>
                <w:szCs w:val="24"/>
              </w:rPr>
              <w:t>Bottom</w:t>
            </w:r>
          </w:p>
        </w:tc>
        <w:tc>
          <w:tcPr>
            <w:tcW w:w="0" w:type="auto"/>
            <w:tcBorders>
              <w:top w:val="single" w:sz="4" w:space="0" w:color="auto"/>
              <w:left w:val="single" w:sz="4" w:space="0" w:color="auto"/>
              <w:bottom w:val="single" w:sz="4" w:space="0" w:color="auto"/>
              <w:right w:val="single" w:sz="4" w:space="0" w:color="auto"/>
            </w:tcBorders>
          </w:tcPr>
          <w:p w14:paraId="059E30E8" w14:textId="77777777" w:rsidR="00FA4774" w:rsidRPr="00FA4774" w:rsidRDefault="00FA4774" w:rsidP="00FA4774">
            <w:pPr>
              <w:rPr>
                <w:rFonts w:eastAsia="Times New Roman" w:cs="Times New Roman"/>
                <w:szCs w:val="24"/>
              </w:rPr>
            </w:pPr>
            <w:r w:rsidRPr="00FA4774">
              <w:rPr>
                <w:rFonts w:eastAsia="Times New Roman" w:cs="Times New Roman"/>
                <w:szCs w:val="24"/>
              </w:rPr>
              <w:t>Tevet</w:t>
            </w:r>
          </w:p>
        </w:tc>
        <w:tc>
          <w:tcPr>
            <w:tcW w:w="0" w:type="auto"/>
            <w:tcBorders>
              <w:top w:val="single" w:sz="4" w:space="0" w:color="auto"/>
              <w:left w:val="single" w:sz="4" w:space="0" w:color="auto"/>
              <w:bottom w:val="single" w:sz="4" w:space="0" w:color="auto"/>
              <w:right w:val="single" w:sz="4" w:space="0" w:color="auto"/>
            </w:tcBorders>
          </w:tcPr>
          <w:p w14:paraId="20C6EC7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5:1-6:11</w:t>
            </w:r>
          </w:p>
          <w:p w14:paraId="0A6AE70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6:12 – 7:38</w:t>
            </w:r>
          </w:p>
          <w:p w14:paraId="422CCD4E" w14:textId="77777777" w:rsidR="00FA4774" w:rsidRPr="00FA4774" w:rsidRDefault="00FA4774" w:rsidP="00FA4774">
            <w:pPr>
              <w:rPr>
                <w:rFonts w:eastAsia="Times New Roman" w:cs="Times New Roman"/>
                <w:szCs w:val="24"/>
              </w:rPr>
            </w:pPr>
            <w:r w:rsidRPr="00FA4774">
              <w:rPr>
                <w:rFonts w:eastAsia="Times New Roman" w:cs="Times New Roman"/>
                <w:bCs/>
                <w:szCs w:val="24"/>
              </w:rPr>
              <w:t>Lev. 8:1 – 10:7</w:t>
            </w:r>
          </w:p>
        </w:tc>
      </w:tr>
      <w:tr w:rsidR="00FA4774" w:rsidRPr="00FA4774" w14:paraId="4C70CF9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4CB9255" w14:textId="77777777" w:rsidR="00FA4774" w:rsidRPr="00FA4774" w:rsidRDefault="00FA4774" w:rsidP="00FA4774">
            <w:pPr>
              <w:rPr>
                <w:rFonts w:eastAsia="Times New Roman" w:cs="Times New Roman"/>
                <w:szCs w:val="24"/>
              </w:rPr>
            </w:pPr>
            <w:r w:rsidRPr="00FA4774">
              <w:rPr>
                <w:rFonts w:eastAsia="Times New Roman" w:cs="Times New Roman"/>
                <w:szCs w:val="24"/>
              </w:rPr>
              <w:t>23</w:t>
            </w:r>
          </w:p>
        </w:tc>
        <w:tc>
          <w:tcPr>
            <w:tcW w:w="0" w:type="auto"/>
            <w:tcBorders>
              <w:top w:val="single" w:sz="4" w:space="0" w:color="auto"/>
              <w:left w:val="single" w:sz="4" w:space="0" w:color="auto"/>
              <w:bottom w:val="single" w:sz="4" w:space="0" w:color="auto"/>
              <w:right w:val="single" w:sz="4" w:space="0" w:color="auto"/>
            </w:tcBorders>
          </w:tcPr>
          <w:p w14:paraId="60B972B6"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Terah - </w:t>
            </w:r>
            <w:r w:rsidRPr="00FA4774">
              <w:rPr>
                <w:rFonts w:eastAsia="Times New Roman" w:cs="Times New Roman"/>
                <w:szCs w:val="24"/>
                <w:rtl/>
                <w:lang w:bidi="he-IL"/>
              </w:rPr>
              <w:t>תרח</w:t>
            </w:r>
          </w:p>
        </w:tc>
        <w:tc>
          <w:tcPr>
            <w:tcW w:w="0" w:type="auto"/>
            <w:tcBorders>
              <w:top w:val="single" w:sz="4" w:space="0" w:color="auto"/>
              <w:left w:val="single" w:sz="4" w:space="0" w:color="auto"/>
              <w:bottom w:val="single" w:sz="4" w:space="0" w:color="auto"/>
              <w:right w:val="single" w:sz="4" w:space="0" w:color="auto"/>
            </w:tcBorders>
          </w:tcPr>
          <w:p w14:paraId="457293EC" w14:textId="77777777" w:rsidR="00FA4774" w:rsidRPr="00FA4774" w:rsidRDefault="00FA4774" w:rsidP="00FA4774">
            <w:pPr>
              <w:rPr>
                <w:rFonts w:eastAsia="Times New Roman" w:cs="Times New Roman"/>
                <w:szCs w:val="24"/>
              </w:rPr>
            </w:pPr>
            <w:r w:rsidRPr="00FA4774">
              <w:rPr>
                <w:rFonts w:eastAsia="Times New Roman" w:cs="Times New Roman"/>
                <w:szCs w:val="24"/>
              </w:rPr>
              <w:t>Ibex</w:t>
            </w:r>
          </w:p>
        </w:tc>
        <w:tc>
          <w:tcPr>
            <w:tcW w:w="0" w:type="auto"/>
            <w:tcBorders>
              <w:top w:val="single" w:sz="4" w:space="0" w:color="auto"/>
              <w:left w:val="single" w:sz="4" w:space="0" w:color="auto"/>
              <w:bottom w:val="single" w:sz="4" w:space="0" w:color="auto"/>
              <w:right w:val="single" w:sz="4" w:space="0" w:color="auto"/>
            </w:tcBorders>
          </w:tcPr>
          <w:p w14:paraId="57A19C79" w14:textId="416DA3D0" w:rsidR="00FA4774" w:rsidRPr="00FA4774" w:rsidRDefault="00000000" w:rsidP="00FA4774">
            <w:pPr>
              <w:rPr>
                <w:rFonts w:eastAsia="Times New Roman" w:cs="Times New Roman"/>
                <w:szCs w:val="24"/>
              </w:rPr>
            </w:pPr>
            <w:hyperlink r:id="rId2206" w:history="1">
              <w:r w:rsidR="00FA4774" w:rsidRPr="004F6B23">
                <w:rPr>
                  <w:rStyle w:val="Hyperlink"/>
                  <w:rFonts w:eastAsia="Times New Roman" w:cs="Times New Roman"/>
                  <w:szCs w:val="24"/>
                </w:rPr>
                <w:t>Shevat</w:t>
              </w:r>
            </w:hyperlink>
          </w:p>
        </w:tc>
        <w:tc>
          <w:tcPr>
            <w:tcW w:w="0" w:type="auto"/>
            <w:tcBorders>
              <w:top w:val="single" w:sz="4" w:space="0" w:color="auto"/>
              <w:left w:val="single" w:sz="4" w:space="0" w:color="auto"/>
              <w:bottom w:val="single" w:sz="4" w:space="0" w:color="auto"/>
              <w:right w:val="single" w:sz="4" w:space="0" w:color="auto"/>
            </w:tcBorders>
          </w:tcPr>
          <w:p w14:paraId="6DFCC2B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10:8-20</w:t>
            </w:r>
          </w:p>
          <w:p w14:paraId="14C6005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11:1-47</w:t>
            </w:r>
          </w:p>
          <w:p w14:paraId="0B0866D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12:1 – 13:28</w:t>
            </w:r>
          </w:p>
          <w:p w14:paraId="5C5F3B3F" w14:textId="77777777" w:rsidR="00FA4774" w:rsidRPr="00FA4774" w:rsidRDefault="00FA4774" w:rsidP="00FA4774">
            <w:pPr>
              <w:rPr>
                <w:rFonts w:eastAsia="Times New Roman" w:cs="Times New Roman"/>
                <w:szCs w:val="24"/>
              </w:rPr>
            </w:pPr>
            <w:r w:rsidRPr="00FA4774">
              <w:rPr>
                <w:rFonts w:eastAsia="Times New Roman" w:cs="Times New Roman"/>
                <w:bCs/>
                <w:szCs w:val="24"/>
              </w:rPr>
              <w:t>Lev. 13:29-59</w:t>
            </w:r>
          </w:p>
        </w:tc>
      </w:tr>
      <w:tr w:rsidR="00FA4774" w:rsidRPr="00FA4774" w14:paraId="530C5875"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ED9407B" w14:textId="77777777" w:rsidR="00FA4774" w:rsidRPr="00FA4774" w:rsidRDefault="00FA4774" w:rsidP="00FA4774">
            <w:pPr>
              <w:rPr>
                <w:rFonts w:eastAsia="Times New Roman" w:cs="Times New Roman"/>
                <w:szCs w:val="24"/>
              </w:rPr>
            </w:pPr>
            <w:r w:rsidRPr="00FA4774">
              <w:rPr>
                <w:rFonts w:eastAsia="Times New Roman" w:cs="Times New Roman"/>
                <w:szCs w:val="24"/>
              </w:rPr>
              <w:t>24</w:t>
            </w:r>
          </w:p>
        </w:tc>
        <w:tc>
          <w:tcPr>
            <w:tcW w:w="0" w:type="auto"/>
            <w:tcBorders>
              <w:top w:val="single" w:sz="4" w:space="0" w:color="auto"/>
              <w:left w:val="single" w:sz="4" w:space="0" w:color="auto"/>
              <w:bottom w:val="single" w:sz="4" w:space="0" w:color="auto"/>
              <w:right w:val="single" w:sz="4" w:space="0" w:color="auto"/>
            </w:tcBorders>
          </w:tcPr>
          <w:p w14:paraId="0F8B79F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Mithcah - </w:t>
            </w:r>
            <w:r w:rsidRPr="00FA4774">
              <w:rPr>
                <w:rFonts w:eastAsia="Times New Roman" w:cs="Times New Roman"/>
                <w:szCs w:val="24"/>
                <w:rtl/>
                <w:lang w:bidi="he-IL"/>
              </w:rPr>
              <w:t>מתקה</w:t>
            </w:r>
          </w:p>
        </w:tc>
        <w:tc>
          <w:tcPr>
            <w:tcW w:w="0" w:type="auto"/>
            <w:tcBorders>
              <w:top w:val="single" w:sz="4" w:space="0" w:color="auto"/>
              <w:left w:val="single" w:sz="4" w:space="0" w:color="auto"/>
              <w:bottom w:val="single" w:sz="4" w:space="0" w:color="auto"/>
              <w:right w:val="single" w:sz="4" w:space="0" w:color="auto"/>
            </w:tcBorders>
          </w:tcPr>
          <w:p w14:paraId="74D3A770" w14:textId="77777777" w:rsidR="00FA4774" w:rsidRPr="00FA4774" w:rsidRDefault="00FA4774" w:rsidP="00FA4774">
            <w:pPr>
              <w:rPr>
                <w:rFonts w:eastAsia="Times New Roman" w:cs="Times New Roman"/>
                <w:szCs w:val="24"/>
              </w:rPr>
            </w:pPr>
            <w:r w:rsidRPr="00FA4774">
              <w:rPr>
                <w:rFonts w:eastAsia="Times New Roman" w:cs="Times New Roman"/>
                <w:szCs w:val="24"/>
              </w:rPr>
              <w:t>Sweet Delight</w:t>
            </w:r>
          </w:p>
        </w:tc>
        <w:tc>
          <w:tcPr>
            <w:tcW w:w="0" w:type="auto"/>
            <w:tcBorders>
              <w:top w:val="single" w:sz="4" w:space="0" w:color="auto"/>
              <w:left w:val="single" w:sz="4" w:space="0" w:color="auto"/>
              <w:bottom w:val="single" w:sz="4" w:space="0" w:color="auto"/>
              <w:right w:val="single" w:sz="4" w:space="0" w:color="auto"/>
            </w:tcBorders>
          </w:tcPr>
          <w:p w14:paraId="76CB6D4B" w14:textId="634A2D2F" w:rsidR="00FA4774" w:rsidRPr="00FA4774" w:rsidRDefault="00000000" w:rsidP="00FA4774">
            <w:pPr>
              <w:rPr>
                <w:rFonts w:eastAsia="Times New Roman" w:cs="Times New Roman"/>
                <w:szCs w:val="24"/>
              </w:rPr>
            </w:pPr>
            <w:hyperlink r:id="rId2207" w:history="1">
              <w:r w:rsidR="00FA4774" w:rsidRPr="004F6B23">
                <w:rPr>
                  <w:rStyle w:val="Hyperlink"/>
                  <w:rFonts w:eastAsia="Times New Roman" w:cs="Times New Roman"/>
                  <w:szCs w:val="24"/>
                </w:rPr>
                <w:t>Adar</w:t>
              </w:r>
            </w:hyperlink>
          </w:p>
        </w:tc>
        <w:tc>
          <w:tcPr>
            <w:tcW w:w="0" w:type="auto"/>
            <w:tcBorders>
              <w:top w:val="single" w:sz="4" w:space="0" w:color="auto"/>
              <w:left w:val="single" w:sz="4" w:space="0" w:color="auto"/>
              <w:bottom w:val="single" w:sz="4" w:space="0" w:color="auto"/>
              <w:right w:val="single" w:sz="4" w:space="0" w:color="auto"/>
            </w:tcBorders>
          </w:tcPr>
          <w:p w14:paraId="752CCEF4" w14:textId="77777777" w:rsidR="00FA4774" w:rsidRPr="00FA4774" w:rsidRDefault="00FA4774" w:rsidP="00FA4774">
            <w:pPr>
              <w:rPr>
                <w:rFonts w:eastAsia="Times New Roman" w:cs="Times New Roman"/>
                <w:szCs w:val="24"/>
              </w:rPr>
            </w:pPr>
            <w:r w:rsidRPr="00FA4774">
              <w:rPr>
                <w:rFonts w:eastAsia="Times New Roman" w:cs="Times New Roman"/>
                <w:bCs/>
                <w:szCs w:val="24"/>
              </w:rPr>
              <w:t>Lev. 14:1-32</w:t>
            </w:r>
          </w:p>
        </w:tc>
      </w:tr>
      <w:tr w:rsidR="00FA4774" w:rsidRPr="00FA4774" w14:paraId="064C977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BAA570C" w14:textId="77777777" w:rsidR="00FA4774" w:rsidRPr="00FA4774" w:rsidRDefault="00FA4774" w:rsidP="00FA4774">
            <w:pPr>
              <w:rPr>
                <w:rFonts w:eastAsia="Times New Roman" w:cs="Times New Roman"/>
                <w:szCs w:val="24"/>
              </w:rPr>
            </w:pPr>
            <w:r w:rsidRPr="00FA4774">
              <w:rPr>
                <w:rFonts w:eastAsia="Times New Roman" w:cs="Times New Roman"/>
                <w:szCs w:val="24"/>
              </w:rPr>
              <w:t>25</w:t>
            </w:r>
          </w:p>
        </w:tc>
        <w:tc>
          <w:tcPr>
            <w:tcW w:w="0" w:type="auto"/>
            <w:tcBorders>
              <w:top w:val="single" w:sz="4" w:space="0" w:color="auto"/>
              <w:left w:val="single" w:sz="4" w:space="0" w:color="auto"/>
              <w:bottom w:val="single" w:sz="4" w:space="0" w:color="auto"/>
              <w:right w:val="single" w:sz="4" w:space="0" w:color="auto"/>
            </w:tcBorders>
          </w:tcPr>
          <w:p w14:paraId="70DA395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Chashmonah - </w:t>
            </w:r>
            <w:r w:rsidRPr="00FA4774">
              <w:rPr>
                <w:rFonts w:eastAsia="Times New Roman" w:cs="Times New Roman"/>
                <w:szCs w:val="24"/>
                <w:rtl/>
                <w:lang w:bidi="he-IL"/>
              </w:rPr>
              <w:t>חשמנה</w:t>
            </w:r>
          </w:p>
        </w:tc>
        <w:tc>
          <w:tcPr>
            <w:tcW w:w="0" w:type="auto"/>
            <w:tcBorders>
              <w:top w:val="single" w:sz="4" w:space="0" w:color="auto"/>
              <w:left w:val="single" w:sz="4" w:space="0" w:color="auto"/>
              <w:bottom w:val="single" w:sz="4" w:space="0" w:color="auto"/>
              <w:right w:val="single" w:sz="4" w:space="0" w:color="auto"/>
            </w:tcBorders>
          </w:tcPr>
          <w:p w14:paraId="7ED640C6" w14:textId="77777777" w:rsidR="00FA4774" w:rsidRPr="00FA4774" w:rsidRDefault="00FA4774" w:rsidP="00FA4774">
            <w:pPr>
              <w:rPr>
                <w:rFonts w:eastAsia="Times New Roman" w:cs="Times New Roman"/>
                <w:szCs w:val="24"/>
              </w:rPr>
            </w:pPr>
            <w:r w:rsidRPr="00FA4774">
              <w:rPr>
                <w:rFonts w:eastAsia="Times New Roman" w:cs="Times New Roman"/>
                <w:szCs w:val="24"/>
              </w:rPr>
              <w:t>Fruitfulness</w:t>
            </w:r>
          </w:p>
        </w:tc>
        <w:tc>
          <w:tcPr>
            <w:tcW w:w="0" w:type="auto"/>
            <w:tcBorders>
              <w:top w:val="single" w:sz="4" w:space="0" w:color="auto"/>
              <w:left w:val="single" w:sz="4" w:space="0" w:color="auto"/>
              <w:bottom w:val="single" w:sz="4" w:space="0" w:color="auto"/>
              <w:right w:val="single" w:sz="4" w:space="0" w:color="auto"/>
            </w:tcBorders>
          </w:tcPr>
          <w:p w14:paraId="7C7FF678" w14:textId="1D1E413B" w:rsidR="00FA4774" w:rsidRPr="00FA4774" w:rsidRDefault="00000000" w:rsidP="00FA4774">
            <w:pPr>
              <w:rPr>
                <w:rFonts w:eastAsia="Times New Roman" w:cs="Times New Roman"/>
                <w:szCs w:val="24"/>
              </w:rPr>
            </w:pPr>
            <w:hyperlink r:id="rId2208" w:history="1">
              <w:r w:rsidR="00FA4774" w:rsidRPr="004F6B23">
                <w:rPr>
                  <w:rStyle w:val="Hyperlink"/>
                  <w:rFonts w:eastAsia="Times New Roman" w:cs="Times New Roman"/>
                  <w:szCs w:val="24"/>
                  <w:highlight w:val="magenta"/>
                </w:rPr>
                <w:t>Nisan</w:t>
              </w:r>
            </w:hyperlink>
          </w:p>
        </w:tc>
        <w:tc>
          <w:tcPr>
            <w:tcW w:w="0" w:type="auto"/>
            <w:tcBorders>
              <w:top w:val="single" w:sz="4" w:space="0" w:color="auto"/>
              <w:left w:val="single" w:sz="4" w:space="0" w:color="auto"/>
              <w:bottom w:val="single" w:sz="4" w:space="0" w:color="auto"/>
              <w:right w:val="single" w:sz="4" w:space="0" w:color="auto"/>
            </w:tcBorders>
          </w:tcPr>
          <w:p w14:paraId="541F544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14:33-57</w:t>
            </w:r>
          </w:p>
          <w:p w14:paraId="50F0026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15:1-24</w:t>
            </w:r>
          </w:p>
          <w:p w14:paraId="2299EE02" w14:textId="77777777" w:rsidR="00FA4774" w:rsidRPr="00FA4774" w:rsidRDefault="00FA4774" w:rsidP="00FA4774">
            <w:pPr>
              <w:rPr>
                <w:rFonts w:eastAsia="Times New Roman" w:cs="Times New Roman"/>
                <w:szCs w:val="24"/>
                <w:highlight w:val="magenta"/>
              </w:rPr>
            </w:pPr>
            <w:r w:rsidRPr="00FA4774">
              <w:rPr>
                <w:rFonts w:eastAsia="Times New Roman" w:cs="Times New Roman"/>
                <w:bCs/>
                <w:szCs w:val="24"/>
              </w:rPr>
              <w:t>Lev. 15:25 – 16:34</w:t>
            </w:r>
          </w:p>
        </w:tc>
      </w:tr>
      <w:tr w:rsidR="00FA4774" w:rsidRPr="00FA4774" w14:paraId="165BF90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35BC124" w14:textId="77777777" w:rsidR="00FA4774" w:rsidRPr="00FA4774" w:rsidRDefault="00FA4774" w:rsidP="00FA4774">
            <w:pPr>
              <w:rPr>
                <w:rFonts w:eastAsia="Times New Roman" w:cs="Times New Roman"/>
                <w:szCs w:val="24"/>
              </w:rPr>
            </w:pPr>
            <w:r w:rsidRPr="00FA4774">
              <w:rPr>
                <w:rFonts w:eastAsia="Times New Roman" w:cs="Times New Roman"/>
                <w:szCs w:val="24"/>
              </w:rPr>
              <w:t>26</w:t>
            </w:r>
          </w:p>
        </w:tc>
        <w:tc>
          <w:tcPr>
            <w:tcW w:w="0" w:type="auto"/>
            <w:tcBorders>
              <w:top w:val="single" w:sz="4" w:space="0" w:color="auto"/>
              <w:left w:val="single" w:sz="4" w:space="0" w:color="auto"/>
              <w:bottom w:val="single" w:sz="4" w:space="0" w:color="auto"/>
              <w:right w:val="single" w:sz="4" w:space="0" w:color="auto"/>
            </w:tcBorders>
          </w:tcPr>
          <w:p w14:paraId="320D672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Moseroth - </w:t>
            </w:r>
            <w:r w:rsidRPr="00FA4774">
              <w:rPr>
                <w:rFonts w:eastAsia="Times New Roman" w:cs="Times New Roman"/>
                <w:szCs w:val="24"/>
                <w:rtl/>
                <w:lang w:bidi="he-IL"/>
              </w:rPr>
              <w:t>מסרות</w:t>
            </w:r>
          </w:p>
        </w:tc>
        <w:tc>
          <w:tcPr>
            <w:tcW w:w="0" w:type="auto"/>
            <w:tcBorders>
              <w:top w:val="single" w:sz="4" w:space="0" w:color="auto"/>
              <w:left w:val="single" w:sz="4" w:space="0" w:color="auto"/>
              <w:bottom w:val="single" w:sz="4" w:space="0" w:color="auto"/>
              <w:right w:val="single" w:sz="4" w:space="0" w:color="auto"/>
            </w:tcBorders>
          </w:tcPr>
          <w:p w14:paraId="473B44A5" w14:textId="77777777" w:rsidR="00FA4774" w:rsidRPr="00FA4774" w:rsidRDefault="00FA4774" w:rsidP="00FA4774">
            <w:pPr>
              <w:rPr>
                <w:rFonts w:eastAsia="Times New Roman" w:cs="Times New Roman"/>
                <w:szCs w:val="24"/>
              </w:rPr>
            </w:pPr>
            <w:r w:rsidRPr="00FA4774">
              <w:rPr>
                <w:rFonts w:eastAsia="Times New Roman" w:cs="Times New Roman"/>
                <w:szCs w:val="24"/>
              </w:rPr>
              <w:t>Correction</w:t>
            </w:r>
          </w:p>
        </w:tc>
        <w:tc>
          <w:tcPr>
            <w:tcW w:w="0" w:type="auto"/>
            <w:tcBorders>
              <w:top w:val="single" w:sz="4" w:space="0" w:color="auto"/>
              <w:left w:val="single" w:sz="4" w:space="0" w:color="auto"/>
              <w:bottom w:val="single" w:sz="4" w:space="0" w:color="auto"/>
              <w:right w:val="single" w:sz="4" w:space="0" w:color="auto"/>
            </w:tcBorders>
          </w:tcPr>
          <w:p w14:paraId="47C542FC" w14:textId="3A3FD2BD" w:rsidR="00FA4774" w:rsidRPr="00FA4774" w:rsidRDefault="00000000" w:rsidP="00FA4774">
            <w:pPr>
              <w:rPr>
                <w:rFonts w:eastAsia="Times New Roman" w:cs="Times New Roman"/>
                <w:szCs w:val="24"/>
              </w:rPr>
            </w:pPr>
            <w:hyperlink r:id="rId2209" w:history="1">
              <w:r w:rsidR="00FA4774" w:rsidRPr="004F6B23">
                <w:rPr>
                  <w:rStyle w:val="Hyperlink"/>
                  <w:rFonts w:eastAsia="Times New Roman" w:cs="Times New Roman"/>
                  <w:szCs w:val="24"/>
                </w:rPr>
                <w:t>Iyar</w:t>
              </w:r>
            </w:hyperlink>
          </w:p>
        </w:tc>
        <w:tc>
          <w:tcPr>
            <w:tcW w:w="0" w:type="auto"/>
            <w:tcBorders>
              <w:top w:val="single" w:sz="4" w:space="0" w:color="auto"/>
              <w:left w:val="single" w:sz="4" w:space="0" w:color="auto"/>
              <w:bottom w:val="single" w:sz="4" w:space="0" w:color="auto"/>
              <w:right w:val="single" w:sz="4" w:space="0" w:color="auto"/>
            </w:tcBorders>
          </w:tcPr>
          <w:p w14:paraId="75A79D9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17:1-16</w:t>
            </w:r>
          </w:p>
          <w:p w14:paraId="3A5617E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18:1-30</w:t>
            </w:r>
          </w:p>
          <w:p w14:paraId="13DFD59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19:1-22</w:t>
            </w:r>
          </w:p>
          <w:p w14:paraId="0D12693D" w14:textId="77777777" w:rsidR="00FA4774" w:rsidRPr="00FA4774" w:rsidRDefault="00FA4774" w:rsidP="00FA4774">
            <w:pPr>
              <w:rPr>
                <w:rFonts w:eastAsia="Times New Roman" w:cs="Times New Roman"/>
                <w:szCs w:val="24"/>
              </w:rPr>
            </w:pPr>
            <w:r w:rsidRPr="00FA4774">
              <w:rPr>
                <w:rFonts w:eastAsia="Times New Roman" w:cs="Times New Roman"/>
                <w:bCs/>
                <w:szCs w:val="24"/>
              </w:rPr>
              <w:t>Lev. 19:23 – 20:27</w:t>
            </w:r>
          </w:p>
        </w:tc>
      </w:tr>
      <w:tr w:rsidR="00FA4774" w:rsidRPr="00FA4774" w14:paraId="1E142186"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16DD118" w14:textId="77777777" w:rsidR="00FA4774" w:rsidRPr="00FA4774" w:rsidRDefault="00FA4774" w:rsidP="00FA4774">
            <w:pPr>
              <w:rPr>
                <w:rFonts w:eastAsia="Times New Roman" w:cs="Times New Roman"/>
                <w:szCs w:val="24"/>
              </w:rPr>
            </w:pPr>
            <w:r w:rsidRPr="00FA4774">
              <w:rPr>
                <w:rFonts w:eastAsia="Times New Roman" w:cs="Times New Roman"/>
                <w:szCs w:val="24"/>
              </w:rPr>
              <w:t>27</w:t>
            </w:r>
          </w:p>
        </w:tc>
        <w:tc>
          <w:tcPr>
            <w:tcW w:w="0" w:type="auto"/>
            <w:tcBorders>
              <w:top w:val="single" w:sz="4" w:space="0" w:color="auto"/>
              <w:left w:val="single" w:sz="4" w:space="0" w:color="auto"/>
              <w:bottom w:val="single" w:sz="4" w:space="0" w:color="auto"/>
              <w:right w:val="single" w:sz="4" w:space="0" w:color="auto"/>
            </w:tcBorders>
          </w:tcPr>
          <w:p w14:paraId="4CFB651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Bene Jaakan - </w:t>
            </w:r>
            <w:r w:rsidRPr="00FA4774">
              <w:rPr>
                <w:rFonts w:eastAsia="Times New Roman" w:cs="Times New Roman"/>
                <w:szCs w:val="24"/>
                <w:rtl/>
                <w:lang w:bidi="he-IL"/>
              </w:rPr>
              <w:t>יעקן</w:t>
            </w:r>
            <w:r w:rsidRPr="00FA4774">
              <w:rPr>
                <w:rFonts w:eastAsia="Times New Roman" w:cs="Times New Roman"/>
                <w:szCs w:val="24"/>
              </w:rPr>
              <w:t xml:space="preserve"> </w:t>
            </w:r>
            <w:r w:rsidRPr="00FA4774">
              <w:rPr>
                <w:rFonts w:eastAsia="Times New Roman" w:cs="Times New Roman"/>
                <w:szCs w:val="24"/>
                <w:rtl/>
                <w:lang w:bidi="he-IL"/>
              </w:rPr>
              <w:t>בני</w:t>
            </w:r>
          </w:p>
        </w:tc>
        <w:tc>
          <w:tcPr>
            <w:tcW w:w="0" w:type="auto"/>
            <w:tcBorders>
              <w:top w:val="single" w:sz="4" w:space="0" w:color="auto"/>
              <w:left w:val="single" w:sz="4" w:space="0" w:color="auto"/>
              <w:bottom w:val="single" w:sz="4" w:space="0" w:color="auto"/>
              <w:right w:val="single" w:sz="4" w:space="0" w:color="auto"/>
            </w:tcBorders>
          </w:tcPr>
          <w:p w14:paraId="6362790D" w14:textId="77777777" w:rsidR="00FA4774" w:rsidRPr="00FA4774" w:rsidRDefault="00FA4774" w:rsidP="00FA4774">
            <w:pPr>
              <w:rPr>
                <w:rFonts w:eastAsia="Times New Roman" w:cs="Times New Roman"/>
                <w:szCs w:val="24"/>
              </w:rPr>
            </w:pPr>
            <w:r w:rsidRPr="00FA4774">
              <w:rPr>
                <w:rFonts w:eastAsia="Times New Roman" w:cs="Times New Roman"/>
                <w:szCs w:val="24"/>
              </w:rPr>
              <w:t>Wise Son</w:t>
            </w:r>
          </w:p>
        </w:tc>
        <w:tc>
          <w:tcPr>
            <w:tcW w:w="0" w:type="auto"/>
            <w:tcBorders>
              <w:top w:val="single" w:sz="4" w:space="0" w:color="auto"/>
              <w:left w:val="single" w:sz="4" w:space="0" w:color="auto"/>
              <w:bottom w:val="single" w:sz="4" w:space="0" w:color="auto"/>
              <w:right w:val="single" w:sz="4" w:space="0" w:color="auto"/>
            </w:tcBorders>
          </w:tcPr>
          <w:p w14:paraId="53CAC30F" w14:textId="791DCBEF" w:rsidR="00FA4774" w:rsidRPr="00FA4774" w:rsidRDefault="00000000" w:rsidP="00FA4774">
            <w:pPr>
              <w:rPr>
                <w:rFonts w:eastAsia="Times New Roman" w:cs="Times New Roman"/>
                <w:szCs w:val="24"/>
              </w:rPr>
            </w:pPr>
            <w:hyperlink r:id="rId2210" w:history="1">
              <w:r w:rsidR="00FA4774" w:rsidRPr="004F6B23">
                <w:rPr>
                  <w:rStyle w:val="Hyperlink"/>
                  <w:rFonts w:eastAsia="Times New Roman" w:cs="Times New Roman"/>
                  <w:szCs w:val="24"/>
                </w:rPr>
                <w:t>Sivan</w:t>
              </w:r>
            </w:hyperlink>
          </w:p>
        </w:tc>
        <w:tc>
          <w:tcPr>
            <w:tcW w:w="0" w:type="auto"/>
            <w:tcBorders>
              <w:top w:val="single" w:sz="4" w:space="0" w:color="auto"/>
              <w:left w:val="single" w:sz="4" w:space="0" w:color="auto"/>
              <w:bottom w:val="single" w:sz="4" w:space="0" w:color="auto"/>
              <w:right w:val="single" w:sz="4" w:space="0" w:color="auto"/>
            </w:tcBorders>
          </w:tcPr>
          <w:p w14:paraId="24AA006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21:1 – 22:16</w:t>
            </w:r>
          </w:p>
          <w:p w14:paraId="28DE1CC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22:17 – 23:14</w:t>
            </w:r>
          </w:p>
          <w:p w14:paraId="6C01C77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23:15-44</w:t>
            </w:r>
          </w:p>
          <w:p w14:paraId="1B4E18A5" w14:textId="77777777" w:rsidR="00FA4774" w:rsidRPr="00FA4774" w:rsidRDefault="00FA4774" w:rsidP="00FA4774">
            <w:pPr>
              <w:rPr>
                <w:rFonts w:eastAsia="Times New Roman" w:cs="Times New Roman"/>
                <w:szCs w:val="24"/>
              </w:rPr>
            </w:pPr>
            <w:r w:rsidRPr="00FA4774">
              <w:rPr>
                <w:rFonts w:eastAsia="Times New Roman" w:cs="Times New Roman"/>
                <w:bCs/>
                <w:szCs w:val="24"/>
              </w:rPr>
              <w:t>Lev. 24:1 – 25:13</w:t>
            </w:r>
          </w:p>
        </w:tc>
      </w:tr>
      <w:tr w:rsidR="00FA4774" w:rsidRPr="00FA4774" w14:paraId="5C9CE73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556D246"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28</w:t>
            </w:r>
          </w:p>
        </w:tc>
        <w:tc>
          <w:tcPr>
            <w:tcW w:w="0" w:type="auto"/>
            <w:tcBorders>
              <w:top w:val="single" w:sz="4" w:space="0" w:color="auto"/>
              <w:left w:val="single" w:sz="4" w:space="0" w:color="auto"/>
              <w:bottom w:val="single" w:sz="4" w:space="0" w:color="auto"/>
              <w:right w:val="single" w:sz="4" w:space="0" w:color="auto"/>
            </w:tcBorders>
          </w:tcPr>
          <w:p w14:paraId="6ECD6A92"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Char Haggidgad - </w:t>
            </w:r>
            <w:r w:rsidRPr="00FA4774">
              <w:rPr>
                <w:rFonts w:eastAsia="Times New Roman" w:cs="Times New Roman"/>
                <w:szCs w:val="24"/>
                <w:highlight w:val="yellow"/>
                <w:rtl/>
                <w:lang w:bidi="he-IL"/>
              </w:rPr>
              <w:t>הגדגד</w:t>
            </w:r>
            <w:r w:rsidRPr="00FA4774">
              <w:rPr>
                <w:rFonts w:eastAsia="Times New Roman" w:cs="Times New Roman"/>
                <w:szCs w:val="24"/>
                <w:highlight w:val="yellow"/>
              </w:rPr>
              <w:t xml:space="preserve"> </w:t>
            </w:r>
            <w:r w:rsidRPr="00FA4774">
              <w:rPr>
                <w:rFonts w:eastAsia="Times New Roman" w:cs="Times New Roman"/>
                <w:szCs w:val="24"/>
                <w:highlight w:val="yellow"/>
                <w:rtl/>
                <w:lang w:bidi="he-IL"/>
              </w:rPr>
              <w:t>חר</w:t>
            </w:r>
          </w:p>
        </w:tc>
        <w:tc>
          <w:tcPr>
            <w:tcW w:w="0" w:type="auto"/>
            <w:tcBorders>
              <w:top w:val="single" w:sz="4" w:space="0" w:color="auto"/>
              <w:left w:val="single" w:sz="4" w:space="0" w:color="auto"/>
              <w:bottom w:val="single" w:sz="4" w:space="0" w:color="auto"/>
              <w:right w:val="single" w:sz="4" w:space="0" w:color="auto"/>
            </w:tcBorders>
          </w:tcPr>
          <w:p w14:paraId="597E4425"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Hole of the Cleft</w:t>
            </w:r>
          </w:p>
        </w:tc>
        <w:tc>
          <w:tcPr>
            <w:tcW w:w="0" w:type="auto"/>
            <w:tcBorders>
              <w:top w:val="single" w:sz="4" w:space="0" w:color="auto"/>
              <w:left w:val="single" w:sz="4" w:space="0" w:color="auto"/>
              <w:bottom w:val="single" w:sz="4" w:space="0" w:color="auto"/>
              <w:right w:val="single" w:sz="4" w:space="0" w:color="auto"/>
            </w:tcBorders>
          </w:tcPr>
          <w:p w14:paraId="5C0928DD" w14:textId="49F9A043" w:rsidR="00FA4774" w:rsidRPr="00FA4774" w:rsidRDefault="00000000" w:rsidP="00FA4774">
            <w:pPr>
              <w:rPr>
                <w:rFonts w:eastAsia="Times New Roman" w:cs="Times New Roman"/>
                <w:szCs w:val="24"/>
              </w:rPr>
            </w:pPr>
            <w:hyperlink r:id="rId2211" w:history="1">
              <w:r w:rsidR="00FA4774" w:rsidRPr="004F6B23">
                <w:rPr>
                  <w:rStyle w:val="Hyperlink"/>
                  <w:rFonts w:eastAsia="Times New Roman" w:cs="Times New Roman"/>
                  <w:szCs w:val="24"/>
                </w:rPr>
                <w:t>Tammuz</w:t>
              </w:r>
            </w:hyperlink>
          </w:p>
        </w:tc>
        <w:tc>
          <w:tcPr>
            <w:tcW w:w="0" w:type="auto"/>
            <w:tcBorders>
              <w:top w:val="single" w:sz="4" w:space="0" w:color="auto"/>
              <w:left w:val="single" w:sz="4" w:space="0" w:color="auto"/>
              <w:bottom w:val="single" w:sz="4" w:space="0" w:color="auto"/>
              <w:right w:val="single" w:sz="4" w:space="0" w:color="auto"/>
            </w:tcBorders>
          </w:tcPr>
          <w:p w14:paraId="667195E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25:14-34</w:t>
            </w:r>
          </w:p>
          <w:p w14:paraId="2E9197A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25:35 – 26:2</w:t>
            </w:r>
          </w:p>
          <w:p w14:paraId="2274242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Lev. 26:3 – 27:1</w:t>
            </w:r>
          </w:p>
        </w:tc>
      </w:tr>
      <w:tr w:rsidR="00FA4774" w:rsidRPr="00FA4774" w14:paraId="077C4EBE"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A5F9934" w14:textId="77777777" w:rsidR="00FA4774" w:rsidRPr="00FA4774" w:rsidRDefault="00FA4774" w:rsidP="00FA4774">
            <w:pPr>
              <w:rPr>
                <w:rFonts w:eastAsia="Times New Roman" w:cs="Times New Roman"/>
                <w:szCs w:val="24"/>
              </w:rPr>
            </w:pPr>
            <w:r w:rsidRPr="00FA4774">
              <w:rPr>
                <w:rFonts w:eastAsia="Times New Roman" w:cs="Times New Roman"/>
                <w:szCs w:val="24"/>
              </w:rPr>
              <w:t>29</w:t>
            </w:r>
          </w:p>
        </w:tc>
        <w:tc>
          <w:tcPr>
            <w:tcW w:w="0" w:type="auto"/>
            <w:tcBorders>
              <w:top w:val="single" w:sz="4" w:space="0" w:color="auto"/>
              <w:left w:val="single" w:sz="4" w:space="0" w:color="auto"/>
              <w:bottom w:val="single" w:sz="4" w:space="0" w:color="auto"/>
              <w:right w:val="single" w:sz="4" w:space="0" w:color="auto"/>
            </w:tcBorders>
          </w:tcPr>
          <w:p w14:paraId="1085206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Yotvathah - </w:t>
            </w:r>
            <w:r w:rsidRPr="00FA4774">
              <w:rPr>
                <w:rFonts w:eastAsia="Times New Roman" w:cs="Times New Roman"/>
                <w:szCs w:val="24"/>
                <w:rtl/>
                <w:lang w:bidi="he-IL"/>
              </w:rPr>
              <w:t>יטבתה</w:t>
            </w:r>
          </w:p>
        </w:tc>
        <w:tc>
          <w:tcPr>
            <w:tcW w:w="0" w:type="auto"/>
            <w:tcBorders>
              <w:top w:val="single" w:sz="4" w:space="0" w:color="auto"/>
              <w:left w:val="single" w:sz="4" w:space="0" w:color="auto"/>
              <w:bottom w:val="single" w:sz="4" w:space="0" w:color="auto"/>
              <w:right w:val="single" w:sz="4" w:space="0" w:color="auto"/>
            </w:tcBorders>
          </w:tcPr>
          <w:p w14:paraId="5E38F851" w14:textId="77777777" w:rsidR="00FA4774" w:rsidRPr="00FA4774" w:rsidRDefault="00FA4774" w:rsidP="00FA4774">
            <w:pPr>
              <w:rPr>
                <w:rFonts w:eastAsia="Times New Roman" w:cs="Times New Roman"/>
                <w:szCs w:val="24"/>
              </w:rPr>
            </w:pPr>
            <w:r w:rsidRPr="00FA4774">
              <w:rPr>
                <w:rFonts w:eastAsia="Times New Roman" w:cs="Times New Roman"/>
                <w:szCs w:val="24"/>
              </w:rPr>
              <w:t>Pleasantness</w:t>
            </w:r>
          </w:p>
        </w:tc>
        <w:tc>
          <w:tcPr>
            <w:tcW w:w="0" w:type="auto"/>
            <w:tcBorders>
              <w:top w:val="single" w:sz="4" w:space="0" w:color="auto"/>
              <w:left w:val="single" w:sz="4" w:space="0" w:color="auto"/>
              <w:bottom w:val="single" w:sz="4" w:space="0" w:color="auto"/>
              <w:right w:val="single" w:sz="4" w:space="0" w:color="auto"/>
            </w:tcBorders>
          </w:tcPr>
          <w:p w14:paraId="4A9B20A7" w14:textId="32566345" w:rsidR="00FA4774" w:rsidRPr="00FA4774" w:rsidRDefault="00000000" w:rsidP="00FA4774">
            <w:pPr>
              <w:rPr>
                <w:rFonts w:eastAsia="Times New Roman" w:cs="Times New Roman"/>
                <w:szCs w:val="24"/>
              </w:rPr>
            </w:pPr>
            <w:hyperlink r:id="rId2212" w:history="1">
              <w:r w:rsidR="00FA4774" w:rsidRPr="004F6B23">
                <w:rPr>
                  <w:rStyle w:val="Hyperlink"/>
                  <w:rFonts w:eastAsia="Times New Roman" w:cs="Times New Roman"/>
                  <w:szCs w:val="24"/>
                </w:rPr>
                <w:t>Av</w:t>
              </w:r>
            </w:hyperlink>
          </w:p>
        </w:tc>
        <w:tc>
          <w:tcPr>
            <w:tcW w:w="0" w:type="auto"/>
            <w:tcBorders>
              <w:top w:val="single" w:sz="4" w:space="0" w:color="auto"/>
              <w:left w:val="single" w:sz="4" w:space="0" w:color="auto"/>
              <w:bottom w:val="single" w:sz="4" w:space="0" w:color="auto"/>
              <w:right w:val="single" w:sz="4" w:space="0" w:color="auto"/>
            </w:tcBorders>
          </w:tcPr>
          <w:p w14:paraId="3C408FB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1:1-54</w:t>
            </w:r>
          </w:p>
          <w:p w14:paraId="13D652A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2:1-34</w:t>
            </w:r>
          </w:p>
          <w:p w14:paraId="202D64C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3:1 – 4:16</w:t>
            </w:r>
          </w:p>
          <w:p w14:paraId="087EE74E" w14:textId="77777777" w:rsidR="00FA4774" w:rsidRPr="00FA4774" w:rsidRDefault="00FA4774" w:rsidP="00FA4774">
            <w:pPr>
              <w:rPr>
                <w:rFonts w:eastAsia="Times New Roman" w:cs="Times New Roman"/>
                <w:szCs w:val="24"/>
              </w:rPr>
            </w:pPr>
            <w:r w:rsidRPr="00FA4774">
              <w:rPr>
                <w:rFonts w:eastAsia="Times New Roman" w:cs="Times New Roman"/>
                <w:bCs/>
                <w:szCs w:val="24"/>
              </w:rPr>
              <w:t>Num. 4:17 – 5:10</w:t>
            </w:r>
          </w:p>
        </w:tc>
      </w:tr>
      <w:tr w:rsidR="00FA4774" w:rsidRPr="00FA4774" w14:paraId="4A12240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6E5735D" w14:textId="77777777" w:rsidR="00FA4774" w:rsidRPr="00FA4774" w:rsidRDefault="00FA4774" w:rsidP="00FA4774">
            <w:pPr>
              <w:rPr>
                <w:rFonts w:eastAsia="Times New Roman" w:cs="Times New Roman"/>
                <w:szCs w:val="24"/>
              </w:rPr>
            </w:pPr>
            <w:r w:rsidRPr="00FA4774">
              <w:rPr>
                <w:rFonts w:eastAsia="Times New Roman" w:cs="Times New Roman"/>
                <w:szCs w:val="24"/>
              </w:rPr>
              <w:t>30</w:t>
            </w:r>
          </w:p>
        </w:tc>
        <w:tc>
          <w:tcPr>
            <w:tcW w:w="0" w:type="auto"/>
            <w:tcBorders>
              <w:top w:val="single" w:sz="4" w:space="0" w:color="auto"/>
              <w:left w:val="single" w:sz="4" w:space="0" w:color="auto"/>
              <w:bottom w:val="single" w:sz="4" w:space="0" w:color="auto"/>
              <w:right w:val="single" w:sz="4" w:space="0" w:color="auto"/>
            </w:tcBorders>
          </w:tcPr>
          <w:p w14:paraId="6B87944B"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Avronah - </w:t>
            </w:r>
            <w:r w:rsidRPr="00FA4774">
              <w:rPr>
                <w:rFonts w:eastAsia="Times New Roman" w:cs="Times New Roman"/>
                <w:szCs w:val="24"/>
                <w:rtl/>
                <w:lang w:bidi="he-IL"/>
              </w:rPr>
              <w:t>עברנה</w:t>
            </w:r>
          </w:p>
        </w:tc>
        <w:tc>
          <w:tcPr>
            <w:tcW w:w="0" w:type="auto"/>
            <w:tcBorders>
              <w:top w:val="single" w:sz="4" w:space="0" w:color="auto"/>
              <w:left w:val="single" w:sz="4" w:space="0" w:color="auto"/>
              <w:bottom w:val="single" w:sz="4" w:space="0" w:color="auto"/>
              <w:right w:val="single" w:sz="4" w:space="0" w:color="auto"/>
            </w:tcBorders>
          </w:tcPr>
          <w:p w14:paraId="4B50F576" w14:textId="77777777" w:rsidR="00FA4774" w:rsidRPr="00FA4774" w:rsidRDefault="00FA4774" w:rsidP="00FA4774">
            <w:pPr>
              <w:rPr>
                <w:rFonts w:eastAsia="Times New Roman" w:cs="Times New Roman"/>
                <w:szCs w:val="24"/>
              </w:rPr>
            </w:pPr>
            <w:r w:rsidRPr="00FA4774">
              <w:rPr>
                <w:rFonts w:eastAsia="Times New Roman" w:cs="Times New Roman"/>
                <w:szCs w:val="24"/>
              </w:rPr>
              <w:t>Transitional</w:t>
            </w:r>
          </w:p>
        </w:tc>
        <w:tc>
          <w:tcPr>
            <w:tcW w:w="0" w:type="auto"/>
            <w:tcBorders>
              <w:top w:val="single" w:sz="4" w:space="0" w:color="auto"/>
              <w:left w:val="single" w:sz="4" w:space="0" w:color="auto"/>
              <w:bottom w:val="single" w:sz="4" w:space="0" w:color="auto"/>
              <w:right w:val="single" w:sz="4" w:space="0" w:color="auto"/>
            </w:tcBorders>
          </w:tcPr>
          <w:p w14:paraId="7BE57F37" w14:textId="402CE3ED" w:rsidR="00FA4774" w:rsidRPr="00FA4774" w:rsidRDefault="00000000" w:rsidP="00FA4774">
            <w:pPr>
              <w:rPr>
                <w:rFonts w:eastAsia="Times New Roman" w:cs="Times New Roman"/>
                <w:szCs w:val="24"/>
              </w:rPr>
            </w:pPr>
            <w:hyperlink r:id="rId2213" w:history="1">
              <w:r w:rsidR="00FA4774" w:rsidRPr="004F6B23">
                <w:rPr>
                  <w:rStyle w:val="Hyperlink"/>
                  <w:rFonts w:eastAsia="Times New Roman" w:cs="Times New Roman"/>
                  <w:szCs w:val="24"/>
                </w:rPr>
                <w:t>Elul</w:t>
              </w:r>
            </w:hyperlink>
          </w:p>
        </w:tc>
        <w:tc>
          <w:tcPr>
            <w:tcW w:w="0" w:type="auto"/>
            <w:tcBorders>
              <w:top w:val="single" w:sz="4" w:space="0" w:color="auto"/>
              <w:left w:val="single" w:sz="4" w:space="0" w:color="auto"/>
              <w:bottom w:val="single" w:sz="4" w:space="0" w:color="auto"/>
              <w:right w:val="single" w:sz="4" w:space="0" w:color="auto"/>
            </w:tcBorders>
          </w:tcPr>
          <w:p w14:paraId="2E4E488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Num.5:11-31</w:t>
            </w:r>
          </w:p>
          <w:p w14:paraId="0C41647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6:1-21</w:t>
            </w:r>
          </w:p>
          <w:p w14:paraId="43B7377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6:22 – 7:47</w:t>
            </w:r>
          </w:p>
          <w:p w14:paraId="66D89A9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7:48-89</w:t>
            </w:r>
          </w:p>
          <w:p w14:paraId="1EAF6714" w14:textId="77777777" w:rsidR="00FA4774" w:rsidRPr="00FA4774" w:rsidRDefault="00FA4774" w:rsidP="00FA4774">
            <w:pPr>
              <w:rPr>
                <w:rFonts w:eastAsia="Times New Roman" w:cs="Times New Roman"/>
                <w:szCs w:val="24"/>
              </w:rPr>
            </w:pPr>
            <w:r w:rsidRPr="00FA4774">
              <w:rPr>
                <w:rFonts w:eastAsia="Times New Roman" w:cs="Times New Roman"/>
                <w:bCs/>
                <w:szCs w:val="24"/>
              </w:rPr>
              <w:t>Num. 8:1 – 9:23</w:t>
            </w:r>
          </w:p>
        </w:tc>
      </w:tr>
      <w:tr w:rsidR="00FA4774" w:rsidRPr="00FA4774" w14:paraId="15A6C9E7"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4FD48D5" w14:textId="77777777" w:rsidR="00FA4774" w:rsidRPr="00FA4774" w:rsidRDefault="00FA4774" w:rsidP="00FA4774">
            <w:pPr>
              <w:rPr>
                <w:rFonts w:eastAsia="Times New Roman" w:cs="Times New Roman"/>
                <w:szCs w:val="24"/>
              </w:rPr>
            </w:pPr>
            <w:r w:rsidRPr="00FA4774">
              <w:rPr>
                <w:rFonts w:eastAsia="Times New Roman" w:cs="Times New Roman"/>
                <w:szCs w:val="24"/>
              </w:rPr>
              <w:t>31</w:t>
            </w:r>
          </w:p>
        </w:tc>
        <w:tc>
          <w:tcPr>
            <w:tcW w:w="0" w:type="auto"/>
            <w:tcBorders>
              <w:top w:val="single" w:sz="4" w:space="0" w:color="auto"/>
              <w:left w:val="single" w:sz="4" w:space="0" w:color="auto"/>
              <w:bottom w:val="single" w:sz="4" w:space="0" w:color="auto"/>
              <w:right w:val="single" w:sz="4" w:space="0" w:color="auto"/>
            </w:tcBorders>
          </w:tcPr>
          <w:p w14:paraId="73DFEBD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Etzion Geber - </w:t>
            </w:r>
            <w:r w:rsidRPr="00FA4774">
              <w:rPr>
                <w:rFonts w:eastAsia="Times New Roman" w:cs="Times New Roman"/>
                <w:szCs w:val="24"/>
                <w:rtl/>
                <w:lang w:bidi="he-IL"/>
              </w:rPr>
              <w:t>גבר</w:t>
            </w:r>
            <w:r w:rsidRPr="00FA4774">
              <w:rPr>
                <w:rFonts w:eastAsia="Times New Roman" w:cs="Times New Roman"/>
                <w:szCs w:val="24"/>
              </w:rPr>
              <w:t xml:space="preserve"> </w:t>
            </w:r>
            <w:r w:rsidRPr="00FA4774">
              <w:rPr>
                <w:rFonts w:eastAsia="Times New Roman" w:cs="Times New Roman"/>
                <w:szCs w:val="24"/>
                <w:rtl/>
                <w:lang w:bidi="he-IL"/>
              </w:rPr>
              <w:t>עצין</w:t>
            </w:r>
            <w:r w:rsidRPr="00FA4774">
              <w:rPr>
                <w:rFonts w:eastAsia="Times New Roman" w:cs="Times New Roman"/>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70689157" w14:textId="77777777" w:rsidR="00FA4774" w:rsidRPr="00FA4774" w:rsidRDefault="00FA4774" w:rsidP="00FA4774">
            <w:pPr>
              <w:rPr>
                <w:rFonts w:eastAsia="Times New Roman" w:cs="Times New Roman"/>
                <w:szCs w:val="24"/>
              </w:rPr>
            </w:pPr>
            <w:r w:rsidRPr="00FA4774">
              <w:rPr>
                <w:rFonts w:eastAsia="Times New Roman" w:cs="Times New Roman"/>
                <w:szCs w:val="24"/>
              </w:rPr>
              <w:t>Giant’s Backbone</w:t>
            </w:r>
          </w:p>
        </w:tc>
        <w:tc>
          <w:tcPr>
            <w:tcW w:w="0" w:type="auto"/>
            <w:tcBorders>
              <w:top w:val="single" w:sz="4" w:space="0" w:color="auto"/>
              <w:left w:val="single" w:sz="4" w:space="0" w:color="auto"/>
              <w:bottom w:val="single" w:sz="4" w:space="0" w:color="auto"/>
              <w:right w:val="single" w:sz="4" w:space="0" w:color="auto"/>
            </w:tcBorders>
          </w:tcPr>
          <w:p w14:paraId="769CB3CF" w14:textId="5BF9C030" w:rsidR="00FA4774" w:rsidRPr="00FA4774" w:rsidRDefault="00000000" w:rsidP="00FA4774">
            <w:pPr>
              <w:rPr>
                <w:rFonts w:eastAsia="Times New Roman" w:cs="Times New Roman"/>
                <w:szCs w:val="24"/>
              </w:rPr>
            </w:pPr>
            <w:hyperlink r:id="rId2214" w:history="1">
              <w:r w:rsidR="00FA4774" w:rsidRPr="004F6B23">
                <w:rPr>
                  <w:rStyle w:val="Hyperlink"/>
                  <w:rFonts w:eastAsia="Times New Roman" w:cs="Times New Roman"/>
                  <w:szCs w:val="24"/>
                  <w:highlight w:val="green"/>
                </w:rPr>
                <w:t>Tishri</w:t>
              </w:r>
            </w:hyperlink>
          </w:p>
        </w:tc>
        <w:tc>
          <w:tcPr>
            <w:tcW w:w="0" w:type="auto"/>
            <w:tcBorders>
              <w:top w:val="single" w:sz="4" w:space="0" w:color="auto"/>
              <w:left w:val="single" w:sz="4" w:space="0" w:color="auto"/>
              <w:bottom w:val="single" w:sz="4" w:space="0" w:color="auto"/>
              <w:right w:val="single" w:sz="4" w:space="0" w:color="auto"/>
            </w:tcBorders>
          </w:tcPr>
          <w:p w14:paraId="74AAFA1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10:1 – 11:15</w:t>
            </w:r>
          </w:p>
          <w:p w14:paraId="5E4A3CB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11:16-22</w:t>
            </w:r>
          </w:p>
          <w:p w14:paraId="6108475E" w14:textId="77777777" w:rsidR="00FA4774" w:rsidRPr="00FA4774" w:rsidRDefault="00FA4774" w:rsidP="00FA4774">
            <w:pPr>
              <w:rPr>
                <w:rFonts w:eastAsia="Times New Roman" w:cs="Times New Roman"/>
                <w:szCs w:val="24"/>
                <w:highlight w:val="green"/>
              </w:rPr>
            </w:pPr>
            <w:r w:rsidRPr="00FA4774">
              <w:rPr>
                <w:rFonts w:eastAsia="Times New Roman" w:cs="Times New Roman"/>
                <w:bCs/>
                <w:szCs w:val="24"/>
              </w:rPr>
              <w:t>Num. 11:23 – 12:16</w:t>
            </w:r>
          </w:p>
        </w:tc>
      </w:tr>
      <w:tr w:rsidR="00FA4774" w:rsidRPr="00FA4774" w14:paraId="3B08CCF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A9C53D9" w14:textId="77777777" w:rsidR="00FA4774" w:rsidRPr="00FA4774" w:rsidRDefault="00FA4774" w:rsidP="00FA4774">
            <w:pPr>
              <w:rPr>
                <w:rFonts w:eastAsia="Times New Roman" w:cs="Times New Roman"/>
                <w:szCs w:val="24"/>
              </w:rPr>
            </w:pPr>
            <w:r w:rsidRPr="00FA4774">
              <w:rPr>
                <w:rFonts w:eastAsia="Times New Roman" w:cs="Times New Roman"/>
                <w:szCs w:val="24"/>
              </w:rPr>
              <w:t>32</w:t>
            </w:r>
          </w:p>
        </w:tc>
        <w:tc>
          <w:tcPr>
            <w:tcW w:w="0" w:type="auto"/>
            <w:tcBorders>
              <w:top w:val="single" w:sz="4" w:space="0" w:color="auto"/>
              <w:left w:val="single" w:sz="4" w:space="0" w:color="auto"/>
              <w:bottom w:val="single" w:sz="4" w:space="0" w:color="auto"/>
              <w:right w:val="single" w:sz="4" w:space="0" w:color="auto"/>
            </w:tcBorders>
          </w:tcPr>
          <w:p w14:paraId="1A4976C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Kadesh (Rekem) - </w:t>
            </w:r>
            <w:r w:rsidRPr="00FA4774">
              <w:rPr>
                <w:rFonts w:eastAsia="Times New Roman" w:cs="Times New Roman"/>
                <w:szCs w:val="24"/>
                <w:rtl/>
                <w:lang w:bidi="he-IL"/>
              </w:rPr>
              <w:t>קדש</w:t>
            </w:r>
          </w:p>
        </w:tc>
        <w:tc>
          <w:tcPr>
            <w:tcW w:w="0" w:type="auto"/>
            <w:tcBorders>
              <w:top w:val="single" w:sz="4" w:space="0" w:color="auto"/>
              <w:left w:val="single" w:sz="4" w:space="0" w:color="auto"/>
              <w:bottom w:val="single" w:sz="4" w:space="0" w:color="auto"/>
              <w:right w:val="single" w:sz="4" w:space="0" w:color="auto"/>
            </w:tcBorders>
          </w:tcPr>
          <w:p w14:paraId="0F5DE2E5" w14:textId="661825A6" w:rsidR="00FA4774" w:rsidRPr="00FA4774" w:rsidRDefault="00000000" w:rsidP="00FA4774">
            <w:pPr>
              <w:rPr>
                <w:rFonts w:eastAsia="Times New Roman" w:cs="Times New Roman"/>
                <w:szCs w:val="24"/>
              </w:rPr>
            </w:pPr>
            <w:hyperlink r:id="rId2215" w:history="1">
              <w:r w:rsidR="00FA4774" w:rsidRPr="004F6B23">
                <w:rPr>
                  <w:rStyle w:val="Hyperlink"/>
                  <w:rFonts w:eastAsia="Times New Roman" w:cs="Times New Roman"/>
                  <w:szCs w:val="24"/>
                </w:rPr>
                <w:t>Sanctuary</w:t>
              </w:r>
            </w:hyperlink>
          </w:p>
        </w:tc>
        <w:tc>
          <w:tcPr>
            <w:tcW w:w="0" w:type="auto"/>
            <w:tcBorders>
              <w:top w:val="single" w:sz="4" w:space="0" w:color="auto"/>
              <w:left w:val="single" w:sz="4" w:space="0" w:color="auto"/>
              <w:bottom w:val="single" w:sz="4" w:space="0" w:color="auto"/>
              <w:right w:val="single" w:sz="4" w:space="0" w:color="auto"/>
            </w:tcBorders>
          </w:tcPr>
          <w:p w14:paraId="1FD62CAE" w14:textId="4EAD71F0" w:rsidR="00FA4774" w:rsidRPr="00FA4774" w:rsidRDefault="00000000" w:rsidP="00FA4774">
            <w:pPr>
              <w:rPr>
                <w:rFonts w:eastAsia="Times New Roman" w:cs="Times New Roman"/>
                <w:szCs w:val="24"/>
              </w:rPr>
            </w:pPr>
            <w:hyperlink r:id="rId2216" w:history="1">
              <w:r w:rsidR="00FA4774" w:rsidRPr="004F6B23">
                <w:rPr>
                  <w:rStyle w:val="Hyperlink"/>
                  <w:rFonts w:eastAsia="Times New Roman" w:cs="Times New Roman"/>
                  <w:szCs w:val="24"/>
                </w:rPr>
                <w:t>Heshvan</w:t>
              </w:r>
            </w:hyperlink>
          </w:p>
        </w:tc>
        <w:tc>
          <w:tcPr>
            <w:tcW w:w="0" w:type="auto"/>
            <w:tcBorders>
              <w:top w:val="single" w:sz="4" w:space="0" w:color="auto"/>
              <w:left w:val="single" w:sz="4" w:space="0" w:color="auto"/>
              <w:bottom w:val="single" w:sz="4" w:space="0" w:color="auto"/>
              <w:right w:val="single" w:sz="4" w:space="0" w:color="auto"/>
            </w:tcBorders>
          </w:tcPr>
          <w:p w14:paraId="767CDF9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13:1 – 14:10</w:t>
            </w:r>
          </w:p>
          <w:p w14:paraId="2F9B39B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14:11-45</w:t>
            </w:r>
          </w:p>
          <w:p w14:paraId="710102D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15:1-41</w:t>
            </w:r>
          </w:p>
          <w:p w14:paraId="4ED7774E" w14:textId="77777777" w:rsidR="00FA4774" w:rsidRPr="00FA4774" w:rsidRDefault="00FA4774" w:rsidP="00FA4774">
            <w:pPr>
              <w:rPr>
                <w:rFonts w:eastAsia="Times New Roman" w:cs="Times New Roman"/>
                <w:szCs w:val="24"/>
              </w:rPr>
            </w:pPr>
            <w:r w:rsidRPr="00FA4774">
              <w:rPr>
                <w:rFonts w:eastAsia="Times New Roman" w:cs="Times New Roman"/>
                <w:bCs/>
                <w:szCs w:val="24"/>
              </w:rPr>
              <w:t>Num. 16:1 – 17:15</w:t>
            </w:r>
          </w:p>
        </w:tc>
      </w:tr>
      <w:tr w:rsidR="00FA4774" w:rsidRPr="00FA4774" w14:paraId="36DBEC7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BAC1391" w14:textId="77777777" w:rsidR="00FA4774" w:rsidRPr="00FA4774" w:rsidRDefault="00FA4774" w:rsidP="00FA4774">
            <w:pPr>
              <w:rPr>
                <w:rFonts w:eastAsia="Times New Roman" w:cs="Times New Roman"/>
                <w:szCs w:val="24"/>
              </w:rPr>
            </w:pPr>
            <w:r w:rsidRPr="00FA4774">
              <w:rPr>
                <w:rFonts w:eastAsia="Times New Roman" w:cs="Times New Roman"/>
                <w:szCs w:val="24"/>
              </w:rPr>
              <w:t>33</w:t>
            </w:r>
          </w:p>
        </w:tc>
        <w:tc>
          <w:tcPr>
            <w:tcW w:w="0" w:type="auto"/>
            <w:tcBorders>
              <w:top w:val="single" w:sz="4" w:space="0" w:color="auto"/>
              <w:left w:val="single" w:sz="4" w:space="0" w:color="auto"/>
              <w:bottom w:val="single" w:sz="4" w:space="0" w:color="auto"/>
              <w:right w:val="single" w:sz="4" w:space="0" w:color="auto"/>
            </w:tcBorders>
          </w:tcPr>
          <w:p w14:paraId="73779AD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Hor - </w:t>
            </w:r>
            <w:r w:rsidRPr="00FA4774">
              <w:rPr>
                <w:rFonts w:eastAsia="Times New Roman" w:cs="Times New Roman"/>
                <w:szCs w:val="24"/>
                <w:rtl/>
                <w:lang w:bidi="he-IL"/>
              </w:rPr>
              <w:t>הר</w:t>
            </w:r>
          </w:p>
        </w:tc>
        <w:tc>
          <w:tcPr>
            <w:tcW w:w="0" w:type="auto"/>
            <w:tcBorders>
              <w:top w:val="single" w:sz="4" w:space="0" w:color="auto"/>
              <w:left w:val="single" w:sz="4" w:space="0" w:color="auto"/>
              <w:bottom w:val="single" w:sz="4" w:space="0" w:color="auto"/>
              <w:right w:val="single" w:sz="4" w:space="0" w:color="auto"/>
            </w:tcBorders>
          </w:tcPr>
          <w:p w14:paraId="4E7BD291" w14:textId="77777777" w:rsidR="00FA4774" w:rsidRPr="00FA4774" w:rsidRDefault="00FA4774" w:rsidP="00FA4774">
            <w:pPr>
              <w:rPr>
                <w:rFonts w:eastAsia="Times New Roman" w:cs="Times New Roman"/>
                <w:szCs w:val="24"/>
              </w:rPr>
            </w:pPr>
            <w:r w:rsidRPr="00FA4774">
              <w:rPr>
                <w:rFonts w:eastAsia="Times New Roman" w:cs="Times New Roman"/>
                <w:szCs w:val="24"/>
              </w:rPr>
              <w:t>Mountain</w:t>
            </w:r>
          </w:p>
        </w:tc>
        <w:tc>
          <w:tcPr>
            <w:tcW w:w="0" w:type="auto"/>
            <w:tcBorders>
              <w:top w:val="single" w:sz="4" w:space="0" w:color="auto"/>
              <w:left w:val="single" w:sz="4" w:space="0" w:color="auto"/>
              <w:bottom w:val="single" w:sz="4" w:space="0" w:color="auto"/>
              <w:right w:val="single" w:sz="4" w:space="0" w:color="auto"/>
            </w:tcBorders>
          </w:tcPr>
          <w:p w14:paraId="7F49E1CF" w14:textId="5BA7AE2F" w:rsidR="00FA4774" w:rsidRPr="00FA4774" w:rsidRDefault="00000000" w:rsidP="00FA4774">
            <w:pPr>
              <w:rPr>
                <w:rFonts w:eastAsia="Times New Roman" w:cs="Times New Roman"/>
                <w:szCs w:val="24"/>
              </w:rPr>
            </w:pPr>
            <w:hyperlink r:id="rId2217" w:history="1">
              <w:r w:rsidR="00FA4774" w:rsidRPr="004F6B23">
                <w:rPr>
                  <w:rStyle w:val="Hyperlink"/>
                  <w:rFonts w:eastAsia="Times New Roman" w:cs="Times New Roman"/>
                  <w:szCs w:val="24"/>
                </w:rPr>
                <w:t>Kislev</w:t>
              </w:r>
            </w:hyperlink>
          </w:p>
        </w:tc>
        <w:tc>
          <w:tcPr>
            <w:tcW w:w="0" w:type="auto"/>
            <w:tcBorders>
              <w:top w:val="single" w:sz="4" w:space="0" w:color="auto"/>
              <w:left w:val="single" w:sz="4" w:space="0" w:color="auto"/>
              <w:bottom w:val="single" w:sz="4" w:space="0" w:color="auto"/>
              <w:right w:val="single" w:sz="4" w:space="0" w:color="auto"/>
            </w:tcBorders>
          </w:tcPr>
          <w:p w14:paraId="5068B9E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17:16 – 18:32</w:t>
            </w:r>
          </w:p>
          <w:p w14:paraId="5CB1E9D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19:1 – 20:13</w:t>
            </w:r>
          </w:p>
          <w:p w14:paraId="30653CD8" w14:textId="77777777" w:rsidR="00FA4774" w:rsidRPr="00FA4774" w:rsidRDefault="00FA4774" w:rsidP="00FA4774">
            <w:pPr>
              <w:rPr>
                <w:rFonts w:eastAsia="Times New Roman" w:cs="Times New Roman"/>
                <w:szCs w:val="24"/>
              </w:rPr>
            </w:pPr>
            <w:r w:rsidRPr="00FA4774">
              <w:rPr>
                <w:rFonts w:eastAsia="Times New Roman" w:cs="Times New Roman"/>
                <w:bCs/>
                <w:szCs w:val="24"/>
              </w:rPr>
              <w:t>Num. 20:14 – 22:1</w:t>
            </w:r>
          </w:p>
        </w:tc>
      </w:tr>
      <w:tr w:rsidR="00FA4774" w:rsidRPr="00FA4774" w14:paraId="6269FE9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E0C0580" w14:textId="77777777" w:rsidR="00FA4774" w:rsidRPr="00FA4774" w:rsidRDefault="00FA4774" w:rsidP="00FA4774">
            <w:pPr>
              <w:rPr>
                <w:rFonts w:eastAsia="Times New Roman" w:cs="Times New Roman"/>
                <w:szCs w:val="24"/>
              </w:rPr>
            </w:pPr>
            <w:r w:rsidRPr="00FA4774">
              <w:rPr>
                <w:rFonts w:eastAsia="Times New Roman" w:cs="Times New Roman"/>
                <w:szCs w:val="24"/>
              </w:rPr>
              <w:t>34</w:t>
            </w:r>
          </w:p>
        </w:tc>
        <w:tc>
          <w:tcPr>
            <w:tcW w:w="0" w:type="auto"/>
            <w:tcBorders>
              <w:top w:val="single" w:sz="4" w:space="0" w:color="auto"/>
              <w:left w:val="single" w:sz="4" w:space="0" w:color="auto"/>
              <w:bottom w:val="single" w:sz="4" w:space="0" w:color="auto"/>
              <w:right w:val="single" w:sz="4" w:space="0" w:color="auto"/>
            </w:tcBorders>
          </w:tcPr>
          <w:p w14:paraId="1E3BB8AC"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Tzalmonah - </w:t>
            </w:r>
            <w:r w:rsidRPr="00FA4774">
              <w:rPr>
                <w:rFonts w:eastAsia="Times New Roman" w:cs="Times New Roman"/>
                <w:szCs w:val="24"/>
                <w:rtl/>
                <w:lang w:bidi="he-IL"/>
              </w:rPr>
              <w:t>צלמנה</w:t>
            </w:r>
          </w:p>
        </w:tc>
        <w:tc>
          <w:tcPr>
            <w:tcW w:w="0" w:type="auto"/>
            <w:tcBorders>
              <w:top w:val="single" w:sz="4" w:space="0" w:color="auto"/>
              <w:left w:val="single" w:sz="4" w:space="0" w:color="auto"/>
              <w:bottom w:val="single" w:sz="4" w:space="0" w:color="auto"/>
              <w:right w:val="single" w:sz="4" w:space="0" w:color="auto"/>
            </w:tcBorders>
          </w:tcPr>
          <w:p w14:paraId="742868A9" w14:textId="77777777" w:rsidR="00FA4774" w:rsidRPr="00FA4774" w:rsidRDefault="00FA4774" w:rsidP="00FA4774">
            <w:pPr>
              <w:rPr>
                <w:rFonts w:eastAsia="Times New Roman" w:cs="Times New Roman"/>
                <w:szCs w:val="24"/>
              </w:rPr>
            </w:pPr>
            <w:r w:rsidRPr="00FA4774">
              <w:rPr>
                <w:rFonts w:eastAsia="Times New Roman" w:cs="Times New Roman"/>
                <w:szCs w:val="24"/>
              </w:rPr>
              <w:t>Shadiness</w:t>
            </w:r>
          </w:p>
        </w:tc>
        <w:tc>
          <w:tcPr>
            <w:tcW w:w="0" w:type="auto"/>
            <w:tcBorders>
              <w:top w:val="single" w:sz="4" w:space="0" w:color="auto"/>
              <w:left w:val="single" w:sz="4" w:space="0" w:color="auto"/>
              <w:bottom w:val="single" w:sz="4" w:space="0" w:color="auto"/>
              <w:right w:val="single" w:sz="4" w:space="0" w:color="auto"/>
            </w:tcBorders>
          </w:tcPr>
          <w:p w14:paraId="4D4414DA" w14:textId="77777777" w:rsidR="00FA4774" w:rsidRPr="00FA4774" w:rsidRDefault="00FA4774" w:rsidP="00FA4774">
            <w:pPr>
              <w:rPr>
                <w:rFonts w:eastAsia="Times New Roman" w:cs="Times New Roman"/>
                <w:szCs w:val="24"/>
              </w:rPr>
            </w:pPr>
            <w:r w:rsidRPr="00FA4774">
              <w:rPr>
                <w:rFonts w:eastAsia="Times New Roman" w:cs="Times New Roman"/>
                <w:szCs w:val="24"/>
              </w:rPr>
              <w:t>Tevet</w:t>
            </w:r>
          </w:p>
        </w:tc>
        <w:tc>
          <w:tcPr>
            <w:tcW w:w="0" w:type="auto"/>
            <w:tcBorders>
              <w:top w:val="single" w:sz="4" w:space="0" w:color="auto"/>
              <w:left w:val="single" w:sz="4" w:space="0" w:color="auto"/>
              <w:bottom w:val="single" w:sz="4" w:space="0" w:color="auto"/>
              <w:right w:val="single" w:sz="4" w:space="0" w:color="auto"/>
            </w:tcBorders>
          </w:tcPr>
          <w:p w14:paraId="47E0D9F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22:2 – 23:9</w:t>
            </w:r>
          </w:p>
          <w:p w14:paraId="1816D2B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23:10 – 25:9</w:t>
            </w:r>
          </w:p>
          <w:p w14:paraId="3E9E853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26:52 – 27:14</w:t>
            </w:r>
          </w:p>
        </w:tc>
      </w:tr>
      <w:tr w:rsidR="00FA4774" w:rsidRPr="00FA4774" w14:paraId="33AADD90"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7592F71" w14:textId="77777777"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35</w:t>
            </w:r>
          </w:p>
        </w:tc>
        <w:tc>
          <w:tcPr>
            <w:tcW w:w="0" w:type="auto"/>
            <w:tcBorders>
              <w:top w:val="single" w:sz="4" w:space="0" w:color="auto"/>
              <w:left w:val="single" w:sz="4" w:space="0" w:color="auto"/>
              <w:bottom w:val="single" w:sz="4" w:space="0" w:color="auto"/>
              <w:right w:val="single" w:sz="4" w:space="0" w:color="auto"/>
            </w:tcBorders>
          </w:tcPr>
          <w:p w14:paraId="537DBF31" w14:textId="77777777"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 xml:space="preserve">Punon - </w:t>
            </w:r>
            <w:r w:rsidRPr="00FA4774">
              <w:rPr>
                <w:rFonts w:eastAsia="Times New Roman" w:cs="Times New Roman"/>
                <w:szCs w:val="24"/>
                <w:highlight w:val="cyan"/>
                <w:rtl/>
                <w:lang w:bidi="he-IL"/>
              </w:rPr>
              <w:t>פונן</w:t>
            </w:r>
          </w:p>
        </w:tc>
        <w:tc>
          <w:tcPr>
            <w:tcW w:w="0" w:type="auto"/>
            <w:tcBorders>
              <w:top w:val="single" w:sz="4" w:space="0" w:color="auto"/>
              <w:left w:val="single" w:sz="4" w:space="0" w:color="auto"/>
              <w:bottom w:val="single" w:sz="4" w:space="0" w:color="auto"/>
              <w:right w:val="single" w:sz="4" w:space="0" w:color="auto"/>
            </w:tcBorders>
          </w:tcPr>
          <w:p w14:paraId="1A1C9D09" w14:textId="77777777" w:rsidR="00FA4774" w:rsidRPr="00FA4774" w:rsidRDefault="00FA4774" w:rsidP="00FA4774">
            <w:pPr>
              <w:rPr>
                <w:rFonts w:eastAsia="Times New Roman" w:cs="Times New Roman"/>
                <w:szCs w:val="24"/>
                <w:highlight w:val="cyan"/>
              </w:rPr>
            </w:pPr>
            <w:r w:rsidRPr="00FA4774">
              <w:rPr>
                <w:rFonts w:eastAsia="Times New Roman" w:cs="Times New Roman"/>
                <w:szCs w:val="24"/>
                <w:highlight w:val="cyan"/>
              </w:rPr>
              <w:t>Perplexity</w:t>
            </w:r>
          </w:p>
        </w:tc>
        <w:tc>
          <w:tcPr>
            <w:tcW w:w="0" w:type="auto"/>
            <w:tcBorders>
              <w:top w:val="single" w:sz="4" w:space="0" w:color="auto"/>
              <w:left w:val="single" w:sz="4" w:space="0" w:color="auto"/>
              <w:bottom w:val="single" w:sz="4" w:space="0" w:color="auto"/>
              <w:right w:val="single" w:sz="4" w:space="0" w:color="auto"/>
            </w:tcBorders>
          </w:tcPr>
          <w:p w14:paraId="56C11AC4" w14:textId="54F20F5C" w:rsidR="00FA4774" w:rsidRPr="00FA4774" w:rsidRDefault="00000000" w:rsidP="00FA4774">
            <w:pPr>
              <w:rPr>
                <w:rFonts w:eastAsia="Times New Roman" w:cs="Times New Roman"/>
                <w:szCs w:val="24"/>
              </w:rPr>
            </w:pPr>
            <w:hyperlink r:id="rId2218" w:history="1">
              <w:r w:rsidR="00FA4774" w:rsidRPr="004F6B23">
                <w:rPr>
                  <w:rStyle w:val="Hyperlink"/>
                  <w:rFonts w:eastAsia="Times New Roman" w:cs="Times New Roman"/>
                  <w:szCs w:val="24"/>
                </w:rPr>
                <w:t>Shevat</w:t>
              </w:r>
            </w:hyperlink>
          </w:p>
        </w:tc>
        <w:tc>
          <w:tcPr>
            <w:tcW w:w="0" w:type="auto"/>
            <w:tcBorders>
              <w:top w:val="single" w:sz="4" w:space="0" w:color="auto"/>
              <w:left w:val="single" w:sz="4" w:space="0" w:color="auto"/>
              <w:bottom w:val="single" w:sz="4" w:space="0" w:color="auto"/>
              <w:right w:val="single" w:sz="4" w:space="0" w:color="auto"/>
            </w:tcBorders>
          </w:tcPr>
          <w:p w14:paraId="492CA96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27:15 – 28:25</w:t>
            </w:r>
          </w:p>
          <w:p w14:paraId="516B598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28:26 – 30:1</w:t>
            </w:r>
          </w:p>
          <w:p w14:paraId="1E55DDE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30:2 – 31:24</w:t>
            </w:r>
          </w:p>
          <w:p w14:paraId="5F2F465A" w14:textId="77777777" w:rsidR="00FA4774" w:rsidRPr="00FA4774" w:rsidRDefault="00FA4774" w:rsidP="00FA4774">
            <w:pPr>
              <w:rPr>
                <w:rFonts w:eastAsia="Times New Roman" w:cs="Times New Roman"/>
                <w:szCs w:val="24"/>
              </w:rPr>
            </w:pPr>
            <w:r w:rsidRPr="00FA4774">
              <w:rPr>
                <w:rFonts w:eastAsia="Times New Roman" w:cs="Times New Roman"/>
                <w:bCs/>
                <w:szCs w:val="24"/>
              </w:rPr>
              <w:t>Num. 31:25-54</w:t>
            </w:r>
          </w:p>
        </w:tc>
      </w:tr>
      <w:tr w:rsidR="00FA4774" w:rsidRPr="00FA4774" w14:paraId="33F854F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D02A23F" w14:textId="77777777" w:rsidR="00FA4774" w:rsidRPr="00FA4774" w:rsidRDefault="00FA4774" w:rsidP="00FA4774">
            <w:pPr>
              <w:rPr>
                <w:rFonts w:eastAsia="Times New Roman" w:cs="Times New Roman"/>
                <w:szCs w:val="24"/>
              </w:rPr>
            </w:pPr>
            <w:r w:rsidRPr="00FA4774">
              <w:rPr>
                <w:rFonts w:eastAsia="Times New Roman" w:cs="Times New Roman"/>
                <w:szCs w:val="24"/>
              </w:rPr>
              <w:t>36</w:t>
            </w:r>
          </w:p>
        </w:tc>
        <w:tc>
          <w:tcPr>
            <w:tcW w:w="0" w:type="auto"/>
            <w:tcBorders>
              <w:top w:val="single" w:sz="4" w:space="0" w:color="auto"/>
              <w:left w:val="single" w:sz="4" w:space="0" w:color="auto"/>
              <w:bottom w:val="single" w:sz="4" w:space="0" w:color="auto"/>
              <w:right w:val="single" w:sz="4" w:space="0" w:color="auto"/>
            </w:tcBorders>
          </w:tcPr>
          <w:p w14:paraId="291728EC"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Oboth - </w:t>
            </w:r>
            <w:r w:rsidRPr="00FA4774">
              <w:rPr>
                <w:rFonts w:eastAsia="Times New Roman" w:cs="Times New Roman"/>
                <w:szCs w:val="24"/>
                <w:rtl/>
                <w:lang w:bidi="he-IL"/>
              </w:rPr>
              <w:t>אבת</w:t>
            </w:r>
          </w:p>
        </w:tc>
        <w:tc>
          <w:tcPr>
            <w:tcW w:w="0" w:type="auto"/>
            <w:tcBorders>
              <w:top w:val="single" w:sz="4" w:space="0" w:color="auto"/>
              <w:left w:val="single" w:sz="4" w:space="0" w:color="auto"/>
              <w:bottom w:val="single" w:sz="4" w:space="0" w:color="auto"/>
              <w:right w:val="single" w:sz="4" w:space="0" w:color="auto"/>
            </w:tcBorders>
          </w:tcPr>
          <w:p w14:paraId="7889BDFF" w14:textId="77777777" w:rsidR="00FA4774" w:rsidRPr="00FA4774" w:rsidRDefault="00FA4774" w:rsidP="00FA4774">
            <w:pPr>
              <w:rPr>
                <w:rFonts w:eastAsia="Times New Roman" w:cs="Times New Roman"/>
                <w:szCs w:val="24"/>
              </w:rPr>
            </w:pPr>
            <w:r w:rsidRPr="00FA4774">
              <w:rPr>
                <w:rFonts w:eastAsia="Times New Roman" w:cs="Times New Roman"/>
                <w:szCs w:val="24"/>
              </w:rPr>
              <w:t>Necromancer</w:t>
            </w:r>
          </w:p>
        </w:tc>
        <w:tc>
          <w:tcPr>
            <w:tcW w:w="0" w:type="auto"/>
            <w:tcBorders>
              <w:top w:val="single" w:sz="4" w:space="0" w:color="auto"/>
              <w:left w:val="single" w:sz="4" w:space="0" w:color="auto"/>
              <w:bottom w:val="single" w:sz="4" w:space="0" w:color="auto"/>
              <w:right w:val="single" w:sz="4" w:space="0" w:color="auto"/>
            </w:tcBorders>
          </w:tcPr>
          <w:p w14:paraId="574ADECA" w14:textId="0F18BA4D" w:rsidR="00FA4774" w:rsidRPr="00FA4774" w:rsidRDefault="00000000" w:rsidP="00FA4774">
            <w:pPr>
              <w:rPr>
                <w:rFonts w:eastAsia="Times New Roman" w:cs="Times New Roman"/>
                <w:bCs/>
                <w:szCs w:val="24"/>
              </w:rPr>
            </w:pPr>
            <w:hyperlink r:id="rId2219" w:history="1">
              <w:r w:rsidR="00FA4774" w:rsidRPr="004F6B23">
                <w:rPr>
                  <w:rStyle w:val="Hyperlink"/>
                  <w:rFonts w:eastAsia="Times New Roman" w:cs="Times New Roman"/>
                  <w:bCs/>
                  <w:szCs w:val="24"/>
                </w:rPr>
                <w:t>Adar</w:t>
              </w:r>
            </w:hyperlink>
            <w:r w:rsidR="00FA4774" w:rsidRPr="00FA4774">
              <w:rPr>
                <w:rFonts w:eastAsia="Times New Roman" w:cs="Times New Roman"/>
                <w:bCs/>
                <w:szCs w:val="24"/>
              </w:rPr>
              <w:t xml:space="preserve"> I, II</w:t>
            </w:r>
          </w:p>
        </w:tc>
        <w:tc>
          <w:tcPr>
            <w:tcW w:w="0" w:type="auto"/>
            <w:tcBorders>
              <w:top w:val="single" w:sz="4" w:space="0" w:color="auto"/>
              <w:left w:val="single" w:sz="4" w:space="0" w:color="auto"/>
              <w:bottom w:val="single" w:sz="4" w:space="0" w:color="auto"/>
              <w:right w:val="single" w:sz="4" w:space="0" w:color="auto"/>
            </w:tcBorders>
          </w:tcPr>
          <w:p w14:paraId="6E51CEA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32:1-42</w:t>
            </w:r>
          </w:p>
          <w:p w14:paraId="53721D1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33:1-56</w:t>
            </w:r>
          </w:p>
          <w:p w14:paraId="5BD299D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34:1- 35:8</w:t>
            </w:r>
          </w:p>
          <w:p w14:paraId="3965174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Num. 35:9 – 36:13</w:t>
            </w:r>
          </w:p>
          <w:p w14:paraId="763A41B9"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1:1 – 2:1</w:t>
            </w:r>
          </w:p>
        </w:tc>
      </w:tr>
      <w:tr w:rsidR="00FA4774" w:rsidRPr="00FA4774" w14:paraId="18BDA661"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8E12E46" w14:textId="77777777" w:rsidR="00FA4774" w:rsidRPr="00FA4774" w:rsidRDefault="00FA4774" w:rsidP="00FA4774">
            <w:pPr>
              <w:rPr>
                <w:rFonts w:eastAsia="Times New Roman" w:cs="Times New Roman"/>
                <w:szCs w:val="24"/>
              </w:rPr>
            </w:pPr>
            <w:r w:rsidRPr="00FA4774">
              <w:rPr>
                <w:rFonts w:eastAsia="Times New Roman" w:cs="Times New Roman"/>
                <w:szCs w:val="24"/>
              </w:rPr>
              <w:t>37</w:t>
            </w:r>
          </w:p>
        </w:tc>
        <w:tc>
          <w:tcPr>
            <w:tcW w:w="0" w:type="auto"/>
            <w:tcBorders>
              <w:top w:val="single" w:sz="4" w:space="0" w:color="auto"/>
              <w:left w:val="single" w:sz="4" w:space="0" w:color="auto"/>
              <w:bottom w:val="single" w:sz="4" w:space="0" w:color="auto"/>
              <w:right w:val="single" w:sz="4" w:space="0" w:color="auto"/>
            </w:tcBorders>
          </w:tcPr>
          <w:p w14:paraId="51B90E6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Iye Abarim - </w:t>
            </w:r>
            <w:r w:rsidRPr="00FA4774">
              <w:rPr>
                <w:rFonts w:eastAsia="Times New Roman" w:cs="Times New Roman"/>
                <w:szCs w:val="24"/>
                <w:rtl/>
                <w:lang w:bidi="he-IL"/>
              </w:rPr>
              <w:t>העברים</w:t>
            </w:r>
            <w:r w:rsidRPr="00FA4774">
              <w:rPr>
                <w:rFonts w:eastAsia="Times New Roman" w:cs="Times New Roman"/>
                <w:szCs w:val="24"/>
              </w:rPr>
              <w:t xml:space="preserve"> </w:t>
            </w:r>
            <w:r w:rsidRPr="00FA4774">
              <w:rPr>
                <w:rFonts w:eastAsia="Times New Roman" w:cs="Times New Roman"/>
                <w:szCs w:val="24"/>
                <w:rtl/>
                <w:lang w:bidi="he-IL"/>
              </w:rPr>
              <w:t>עיי</w:t>
            </w:r>
          </w:p>
        </w:tc>
        <w:tc>
          <w:tcPr>
            <w:tcW w:w="0" w:type="auto"/>
            <w:tcBorders>
              <w:top w:val="single" w:sz="4" w:space="0" w:color="auto"/>
              <w:left w:val="single" w:sz="4" w:space="0" w:color="auto"/>
              <w:bottom w:val="single" w:sz="4" w:space="0" w:color="auto"/>
              <w:right w:val="single" w:sz="4" w:space="0" w:color="auto"/>
            </w:tcBorders>
          </w:tcPr>
          <w:p w14:paraId="4369FFCC" w14:textId="77777777" w:rsidR="00FA4774" w:rsidRPr="00FA4774" w:rsidRDefault="00FA4774" w:rsidP="00FA4774">
            <w:pPr>
              <w:rPr>
                <w:rFonts w:eastAsia="Times New Roman" w:cs="Times New Roman"/>
                <w:szCs w:val="24"/>
              </w:rPr>
            </w:pPr>
            <w:r w:rsidRPr="00FA4774">
              <w:rPr>
                <w:rFonts w:eastAsia="Times New Roman" w:cs="Times New Roman"/>
                <w:szCs w:val="24"/>
              </w:rPr>
              <w:t>Ruins of the Passes</w:t>
            </w:r>
          </w:p>
        </w:tc>
        <w:tc>
          <w:tcPr>
            <w:tcW w:w="0" w:type="auto"/>
            <w:tcBorders>
              <w:top w:val="single" w:sz="4" w:space="0" w:color="auto"/>
              <w:left w:val="single" w:sz="4" w:space="0" w:color="auto"/>
              <w:bottom w:val="single" w:sz="4" w:space="0" w:color="auto"/>
              <w:right w:val="single" w:sz="4" w:space="0" w:color="auto"/>
            </w:tcBorders>
          </w:tcPr>
          <w:p w14:paraId="54871D69" w14:textId="3BF9B866" w:rsidR="00FA4774" w:rsidRPr="00FA4774" w:rsidRDefault="00000000" w:rsidP="00FA4774">
            <w:pPr>
              <w:rPr>
                <w:rFonts w:eastAsia="Times New Roman" w:cs="Times New Roman"/>
                <w:szCs w:val="24"/>
              </w:rPr>
            </w:pPr>
            <w:hyperlink r:id="rId2220" w:history="1">
              <w:r w:rsidR="00FA4774" w:rsidRPr="004F6B23">
                <w:rPr>
                  <w:rStyle w:val="Hyperlink"/>
                  <w:rFonts w:eastAsia="Times New Roman" w:cs="Times New Roman"/>
                  <w:szCs w:val="24"/>
                  <w:highlight w:val="magenta"/>
                </w:rPr>
                <w:t>Nisan</w:t>
              </w:r>
            </w:hyperlink>
          </w:p>
        </w:tc>
        <w:tc>
          <w:tcPr>
            <w:tcW w:w="0" w:type="auto"/>
            <w:tcBorders>
              <w:top w:val="single" w:sz="4" w:space="0" w:color="auto"/>
              <w:left w:val="single" w:sz="4" w:space="0" w:color="auto"/>
              <w:bottom w:val="single" w:sz="4" w:space="0" w:color="auto"/>
              <w:right w:val="single" w:sz="4" w:space="0" w:color="auto"/>
            </w:tcBorders>
          </w:tcPr>
          <w:p w14:paraId="5E8018F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2:2-30</w:t>
            </w:r>
          </w:p>
          <w:p w14:paraId="734B859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2:31 – 3:22</w:t>
            </w:r>
          </w:p>
          <w:p w14:paraId="334FD57B" w14:textId="77777777" w:rsidR="00FA4774" w:rsidRPr="00FA4774" w:rsidRDefault="00FA4774" w:rsidP="00FA4774">
            <w:pPr>
              <w:rPr>
                <w:rFonts w:eastAsia="Times New Roman" w:cs="Times New Roman"/>
                <w:szCs w:val="24"/>
                <w:highlight w:val="magenta"/>
              </w:rPr>
            </w:pPr>
            <w:r w:rsidRPr="00FA4774">
              <w:rPr>
                <w:rFonts w:eastAsia="Times New Roman" w:cs="Times New Roman"/>
                <w:bCs/>
                <w:szCs w:val="24"/>
              </w:rPr>
              <w:t>Deut. 3:23 – 4:40</w:t>
            </w:r>
          </w:p>
        </w:tc>
      </w:tr>
      <w:tr w:rsidR="00FA4774" w:rsidRPr="00FA4774" w14:paraId="4734F682"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EA490C9" w14:textId="77777777" w:rsidR="00FA4774" w:rsidRPr="00FA4774" w:rsidRDefault="00FA4774" w:rsidP="00FA4774">
            <w:pPr>
              <w:rPr>
                <w:rFonts w:eastAsia="Times New Roman" w:cs="Times New Roman"/>
                <w:szCs w:val="24"/>
              </w:rPr>
            </w:pPr>
            <w:r w:rsidRPr="00FA4774">
              <w:rPr>
                <w:rFonts w:eastAsia="Times New Roman" w:cs="Times New Roman"/>
                <w:szCs w:val="24"/>
              </w:rPr>
              <w:t>38</w:t>
            </w:r>
          </w:p>
        </w:tc>
        <w:tc>
          <w:tcPr>
            <w:tcW w:w="0" w:type="auto"/>
            <w:tcBorders>
              <w:top w:val="single" w:sz="4" w:space="0" w:color="auto"/>
              <w:left w:val="single" w:sz="4" w:space="0" w:color="auto"/>
              <w:bottom w:val="single" w:sz="4" w:space="0" w:color="auto"/>
              <w:right w:val="single" w:sz="4" w:space="0" w:color="auto"/>
            </w:tcBorders>
          </w:tcPr>
          <w:p w14:paraId="4A5335A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Divon Gad - </w:t>
            </w:r>
            <w:r w:rsidRPr="00FA4774">
              <w:rPr>
                <w:rFonts w:eastAsia="Times New Roman" w:cs="Times New Roman"/>
                <w:szCs w:val="24"/>
                <w:rtl/>
                <w:lang w:bidi="he-IL"/>
              </w:rPr>
              <w:t>גד</w:t>
            </w:r>
            <w:r w:rsidRPr="00FA4774">
              <w:rPr>
                <w:rFonts w:eastAsia="Times New Roman" w:cs="Times New Roman"/>
                <w:szCs w:val="24"/>
              </w:rPr>
              <w:t xml:space="preserve"> </w:t>
            </w:r>
            <w:r w:rsidRPr="00FA4774">
              <w:rPr>
                <w:rFonts w:eastAsia="Times New Roman" w:cs="Times New Roman"/>
                <w:szCs w:val="24"/>
                <w:rtl/>
                <w:lang w:bidi="he-IL"/>
              </w:rPr>
              <w:t>דיבן</w:t>
            </w:r>
            <w:r w:rsidRPr="00FA4774">
              <w:rPr>
                <w:rFonts w:eastAsia="Times New Roman" w:cs="Times New Roman"/>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753F12B3" w14:textId="77777777" w:rsidR="00FA4774" w:rsidRPr="00FA4774" w:rsidRDefault="00FA4774" w:rsidP="00FA4774">
            <w:pPr>
              <w:rPr>
                <w:rFonts w:eastAsia="Times New Roman" w:cs="Times New Roman"/>
                <w:szCs w:val="24"/>
              </w:rPr>
            </w:pPr>
            <w:r w:rsidRPr="00FA4774">
              <w:rPr>
                <w:rFonts w:eastAsia="Times New Roman" w:cs="Times New Roman"/>
                <w:szCs w:val="24"/>
              </w:rPr>
              <w:t>Sorrowing Overcomers</w:t>
            </w:r>
          </w:p>
        </w:tc>
        <w:tc>
          <w:tcPr>
            <w:tcW w:w="0" w:type="auto"/>
            <w:tcBorders>
              <w:top w:val="single" w:sz="4" w:space="0" w:color="auto"/>
              <w:left w:val="single" w:sz="4" w:space="0" w:color="auto"/>
              <w:bottom w:val="single" w:sz="4" w:space="0" w:color="auto"/>
              <w:right w:val="single" w:sz="4" w:space="0" w:color="auto"/>
            </w:tcBorders>
          </w:tcPr>
          <w:p w14:paraId="0FBD499A" w14:textId="5610D16E" w:rsidR="00FA4774" w:rsidRPr="00FA4774" w:rsidRDefault="00000000" w:rsidP="00FA4774">
            <w:pPr>
              <w:rPr>
                <w:rFonts w:eastAsia="Times New Roman" w:cs="Times New Roman"/>
                <w:szCs w:val="24"/>
              </w:rPr>
            </w:pPr>
            <w:hyperlink r:id="rId2221" w:history="1">
              <w:r w:rsidR="00FA4774" w:rsidRPr="004F6B23">
                <w:rPr>
                  <w:rStyle w:val="Hyperlink"/>
                  <w:rFonts w:eastAsia="Times New Roman" w:cs="Times New Roman"/>
                  <w:szCs w:val="24"/>
                </w:rPr>
                <w:t>Iyar</w:t>
              </w:r>
            </w:hyperlink>
          </w:p>
        </w:tc>
        <w:tc>
          <w:tcPr>
            <w:tcW w:w="0" w:type="auto"/>
            <w:tcBorders>
              <w:top w:val="single" w:sz="4" w:space="0" w:color="auto"/>
              <w:left w:val="single" w:sz="4" w:space="0" w:color="auto"/>
              <w:bottom w:val="single" w:sz="4" w:space="0" w:color="auto"/>
              <w:right w:val="single" w:sz="4" w:space="0" w:color="auto"/>
            </w:tcBorders>
          </w:tcPr>
          <w:p w14:paraId="6BBD541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4:41 – 6:3</w:t>
            </w:r>
          </w:p>
          <w:p w14:paraId="594ECFB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6:4 – 7:11</w:t>
            </w:r>
          </w:p>
          <w:p w14:paraId="3F837A8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7:12 – 8:20</w:t>
            </w:r>
          </w:p>
          <w:p w14:paraId="32000E65" w14:textId="77777777" w:rsidR="00FA4774" w:rsidRPr="00FA4774" w:rsidRDefault="00FA4774" w:rsidP="00FA4774">
            <w:pPr>
              <w:rPr>
                <w:rFonts w:eastAsia="Times New Roman" w:cs="Times New Roman"/>
                <w:szCs w:val="24"/>
              </w:rPr>
            </w:pPr>
            <w:r w:rsidRPr="00FA4774">
              <w:rPr>
                <w:rFonts w:eastAsia="Times New Roman" w:cs="Times New Roman"/>
                <w:bCs/>
                <w:szCs w:val="24"/>
              </w:rPr>
              <w:t>Deut. 9:1-29</w:t>
            </w:r>
          </w:p>
        </w:tc>
      </w:tr>
      <w:tr w:rsidR="00FA4774" w:rsidRPr="00FA4774" w14:paraId="0CCA271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5E1AD72" w14:textId="77777777" w:rsidR="00FA4774" w:rsidRPr="00FA4774" w:rsidRDefault="00FA4774" w:rsidP="00FA4774">
            <w:pPr>
              <w:rPr>
                <w:rFonts w:eastAsia="Times New Roman" w:cs="Times New Roman"/>
                <w:szCs w:val="24"/>
              </w:rPr>
            </w:pPr>
            <w:r w:rsidRPr="00FA4774">
              <w:rPr>
                <w:rFonts w:eastAsia="Times New Roman" w:cs="Times New Roman"/>
                <w:szCs w:val="24"/>
              </w:rPr>
              <w:t>39</w:t>
            </w:r>
          </w:p>
        </w:tc>
        <w:tc>
          <w:tcPr>
            <w:tcW w:w="0" w:type="auto"/>
            <w:tcBorders>
              <w:top w:val="single" w:sz="4" w:space="0" w:color="auto"/>
              <w:left w:val="single" w:sz="4" w:space="0" w:color="auto"/>
              <w:bottom w:val="single" w:sz="4" w:space="0" w:color="auto"/>
              <w:right w:val="single" w:sz="4" w:space="0" w:color="auto"/>
            </w:tcBorders>
          </w:tcPr>
          <w:p w14:paraId="4DC7CE8C"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Almon Diblathaim - </w:t>
            </w:r>
            <w:r w:rsidRPr="00FA4774">
              <w:rPr>
                <w:rFonts w:eastAsia="Times New Roman" w:cs="Times New Roman"/>
                <w:szCs w:val="24"/>
                <w:rtl/>
                <w:lang w:bidi="he-IL"/>
              </w:rPr>
              <w:t>דבלתימה</w:t>
            </w:r>
            <w:r w:rsidRPr="00FA4774">
              <w:rPr>
                <w:rFonts w:eastAsia="Times New Roman" w:cs="Times New Roman"/>
                <w:szCs w:val="24"/>
              </w:rPr>
              <w:t xml:space="preserve"> </w:t>
            </w:r>
            <w:r w:rsidRPr="00FA4774">
              <w:rPr>
                <w:rFonts w:eastAsia="Times New Roman" w:cs="Times New Roman"/>
                <w:szCs w:val="24"/>
                <w:rtl/>
                <w:lang w:bidi="he-IL"/>
              </w:rPr>
              <w:t>עלמן</w:t>
            </w:r>
            <w:r w:rsidRPr="00FA4774">
              <w:rPr>
                <w:rFonts w:eastAsia="Times New Roman" w:cs="Times New Roman"/>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054BAC6D" w14:textId="0C7E43DF" w:rsidR="00FA4774" w:rsidRPr="00FA4774" w:rsidRDefault="00FA4774" w:rsidP="00FA4774">
            <w:pPr>
              <w:rPr>
                <w:rFonts w:eastAsia="Times New Roman" w:cs="Times New Roman"/>
                <w:szCs w:val="24"/>
              </w:rPr>
            </w:pPr>
            <w:r w:rsidRPr="00FA4774">
              <w:rPr>
                <w:rFonts w:eastAsia="Times New Roman" w:cs="Times New Roman"/>
                <w:szCs w:val="24"/>
              </w:rPr>
              <w:t xml:space="preserve">Cake of Pressed </w:t>
            </w:r>
            <w:hyperlink r:id="rId2222" w:history="1">
              <w:r w:rsidRPr="004F6B23">
                <w:rPr>
                  <w:rStyle w:val="Hyperlink"/>
                  <w:rFonts w:eastAsia="Times New Roman" w:cs="Times New Roman"/>
                  <w:szCs w:val="24"/>
                </w:rPr>
                <w:t>Figs</w:t>
              </w:r>
            </w:hyperlink>
          </w:p>
        </w:tc>
        <w:tc>
          <w:tcPr>
            <w:tcW w:w="0" w:type="auto"/>
            <w:tcBorders>
              <w:top w:val="single" w:sz="4" w:space="0" w:color="auto"/>
              <w:left w:val="single" w:sz="4" w:space="0" w:color="auto"/>
              <w:bottom w:val="single" w:sz="4" w:space="0" w:color="auto"/>
              <w:right w:val="single" w:sz="4" w:space="0" w:color="auto"/>
            </w:tcBorders>
          </w:tcPr>
          <w:p w14:paraId="432283BA" w14:textId="15B4E92F" w:rsidR="00FA4774" w:rsidRPr="00FA4774" w:rsidRDefault="00000000" w:rsidP="00FA4774">
            <w:pPr>
              <w:rPr>
                <w:rFonts w:eastAsia="Times New Roman" w:cs="Times New Roman"/>
                <w:szCs w:val="24"/>
              </w:rPr>
            </w:pPr>
            <w:hyperlink r:id="rId2223" w:history="1">
              <w:r w:rsidR="00FA4774" w:rsidRPr="004F6B23">
                <w:rPr>
                  <w:rStyle w:val="Hyperlink"/>
                  <w:rFonts w:eastAsia="Times New Roman" w:cs="Times New Roman"/>
                  <w:szCs w:val="24"/>
                </w:rPr>
                <w:t>Sivan</w:t>
              </w:r>
            </w:hyperlink>
          </w:p>
        </w:tc>
        <w:tc>
          <w:tcPr>
            <w:tcW w:w="0" w:type="auto"/>
            <w:tcBorders>
              <w:top w:val="single" w:sz="4" w:space="0" w:color="auto"/>
              <w:left w:val="single" w:sz="4" w:space="0" w:color="auto"/>
              <w:bottom w:val="single" w:sz="4" w:space="0" w:color="auto"/>
              <w:right w:val="single" w:sz="4" w:space="0" w:color="auto"/>
            </w:tcBorders>
          </w:tcPr>
          <w:p w14:paraId="1E243DE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10:1 – 11:9</w:t>
            </w:r>
          </w:p>
          <w:p w14:paraId="6F679DC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11:10 -12:19</w:t>
            </w:r>
          </w:p>
          <w:p w14:paraId="751C095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12:20 – 13:19</w:t>
            </w:r>
          </w:p>
          <w:p w14:paraId="4F9E73B8" w14:textId="77777777" w:rsidR="00FA4774" w:rsidRPr="00FA4774" w:rsidRDefault="00FA4774" w:rsidP="00FA4774">
            <w:pPr>
              <w:rPr>
                <w:rFonts w:eastAsia="Times New Roman" w:cs="Times New Roman"/>
                <w:szCs w:val="24"/>
              </w:rPr>
            </w:pPr>
            <w:r w:rsidRPr="00FA4774">
              <w:rPr>
                <w:rFonts w:eastAsia="Times New Roman" w:cs="Times New Roman"/>
                <w:bCs/>
                <w:szCs w:val="24"/>
              </w:rPr>
              <w:t>Deut. 14:1 – 15:6</w:t>
            </w:r>
          </w:p>
        </w:tc>
      </w:tr>
      <w:tr w:rsidR="00FA4774" w:rsidRPr="00FA4774" w14:paraId="67D82D1E"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24AA7F9" w14:textId="77777777" w:rsidR="00FA4774" w:rsidRPr="00FA4774" w:rsidRDefault="00FA4774" w:rsidP="00FA4774">
            <w:pPr>
              <w:rPr>
                <w:rFonts w:eastAsia="Times New Roman" w:cs="Times New Roman"/>
                <w:szCs w:val="24"/>
              </w:rPr>
            </w:pPr>
            <w:r w:rsidRPr="00FA4774">
              <w:rPr>
                <w:rFonts w:eastAsia="Times New Roman" w:cs="Times New Roman"/>
                <w:szCs w:val="24"/>
              </w:rPr>
              <w:t>40</w:t>
            </w:r>
          </w:p>
        </w:tc>
        <w:tc>
          <w:tcPr>
            <w:tcW w:w="0" w:type="auto"/>
            <w:tcBorders>
              <w:top w:val="single" w:sz="4" w:space="0" w:color="auto"/>
              <w:left w:val="single" w:sz="4" w:space="0" w:color="auto"/>
              <w:bottom w:val="single" w:sz="4" w:space="0" w:color="auto"/>
              <w:right w:val="single" w:sz="4" w:space="0" w:color="auto"/>
            </w:tcBorders>
          </w:tcPr>
          <w:p w14:paraId="451AD6A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M’hari Abarim - </w:t>
            </w:r>
            <w:r w:rsidRPr="00FA4774">
              <w:rPr>
                <w:rFonts w:eastAsia="Times New Roman" w:cs="Times New Roman" w:hint="cs"/>
                <w:bCs/>
                <w:szCs w:val="24"/>
                <w:rtl/>
                <w:lang w:bidi="he-IL"/>
              </w:rPr>
              <w:t>מֵהָרֵי הָעֲבָרִים</w:t>
            </w:r>
          </w:p>
        </w:tc>
        <w:tc>
          <w:tcPr>
            <w:tcW w:w="0" w:type="auto"/>
            <w:tcBorders>
              <w:top w:val="single" w:sz="4" w:space="0" w:color="auto"/>
              <w:left w:val="single" w:sz="4" w:space="0" w:color="auto"/>
              <w:bottom w:val="single" w:sz="4" w:space="0" w:color="auto"/>
              <w:right w:val="single" w:sz="4" w:space="0" w:color="auto"/>
            </w:tcBorders>
          </w:tcPr>
          <w:p w14:paraId="31A953F4" w14:textId="77777777" w:rsidR="00FA4774" w:rsidRPr="00FA4774" w:rsidRDefault="00FA4774" w:rsidP="00FA4774">
            <w:pPr>
              <w:rPr>
                <w:rFonts w:eastAsia="Times New Roman" w:cs="Times New Roman"/>
                <w:szCs w:val="24"/>
              </w:rPr>
            </w:pPr>
            <w:r w:rsidRPr="00FA4774">
              <w:rPr>
                <w:rFonts w:eastAsia="Times New Roman" w:cs="Times New Roman"/>
                <w:szCs w:val="24"/>
              </w:rPr>
              <w:t>Mountains of the Passes</w:t>
            </w:r>
          </w:p>
        </w:tc>
        <w:tc>
          <w:tcPr>
            <w:tcW w:w="0" w:type="auto"/>
            <w:tcBorders>
              <w:top w:val="single" w:sz="4" w:space="0" w:color="auto"/>
              <w:left w:val="single" w:sz="4" w:space="0" w:color="auto"/>
              <w:bottom w:val="single" w:sz="4" w:space="0" w:color="auto"/>
              <w:right w:val="single" w:sz="4" w:space="0" w:color="auto"/>
            </w:tcBorders>
          </w:tcPr>
          <w:p w14:paraId="48069394" w14:textId="676EEDD8" w:rsidR="00FA4774" w:rsidRPr="00FA4774" w:rsidRDefault="00000000" w:rsidP="00FA4774">
            <w:pPr>
              <w:rPr>
                <w:rFonts w:eastAsia="Times New Roman" w:cs="Times New Roman"/>
                <w:szCs w:val="24"/>
              </w:rPr>
            </w:pPr>
            <w:hyperlink r:id="rId2224" w:history="1">
              <w:r w:rsidR="00FA4774" w:rsidRPr="004F6B23">
                <w:rPr>
                  <w:rStyle w:val="Hyperlink"/>
                  <w:rFonts w:eastAsia="Times New Roman" w:cs="Times New Roman"/>
                  <w:szCs w:val="24"/>
                </w:rPr>
                <w:t>Tammuz</w:t>
              </w:r>
            </w:hyperlink>
          </w:p>
        </w:tc>
        <w:tc>
          <w:tcPr>
            <w:tcW w:w="0" w:type="auto"/>
            <w:tcBorders>
              <w:top w:val="single" w:sz="4" w:space="0" w:color="auto"/>
              <w:left w:val="single" w:sz="4" w:space="0" w:color="auto"/>
              <w:bottom w:val="single" w:sz="4" w:space="0" w:color="auto"/>
              <w:right w:val="single" w:sz="4" w:space="0" w:color="auto"/>
            </w:tcBorders>
          </w:tcPr>
          <w:p w14:paraId="3F5869B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15:7 – 16:17</w:t>
            </w:r>
          </w:p>
          <w:p w14:paraId="3DDD2A6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16:18 – 17:13</w:t>
            </w:r>
          </w:p>
          <w:p w14:paraId="68AFF0A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17:14 – 18:13</w:t>
            </w:r>
          </w:p>
          <w:p w14:paraId="40B11F7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18:14 – 20:9</w:t>
            </w:r>
          </w:p>
          <w:p w14:paraId="6610494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20:10 – 21:9</w:t>
            </w:r>
          </w:p>
          <w:p w14:paraId="19D7319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21:10 – 22:5</w:t>
            </w:r>
          </w:p>
          <w:p w14:paraId="6F95FB57" w14:textId="77777777" w:rsidR="00FA4774" w:rsidRPr="00FA4774" w:rsidRDefault="00FA4774" w:rsidP="00FA4774">
            <w:pPr>
              <w:rPr>
                <w:rFonts w:eastAsia="Times New Roman" w:cs="Times New Roman"/>
                <w:szCs w:val="24"/>
              </w:rPr>
            </w:pPr>
            <w:r w:rsidRPr="00FA4774">
              <w:rPr>
                <w:rFonts w:eastAsia="Times New Roman" w:cs="Times New Roman"/>
                <w:bCs/>
                <w:szCs w:val="24"/>
              </w:rPr>
              <w:t>Deut. 22:6 – 23:9</w:t>
            </w:r>
          </w:p>
        </w:tc>
      </w:tr>
      <w:tr w:rsidR="00FA4774" w:rsidRPr="00FA4774" w14:paraId="3CDDBDD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B47C31E" w14:textId="77777777" w:rsidR="00FA4774" w:rsidRPr="00FA4774" w:rsidRDefault="00FA4774" w:rsidP="00FA4774">
            <w:pPr>
              <w:rPr>
                <w:rFonts w:eastAsia="Times New Roman" w:cs="Times New Roman"/>
                <w:szCs w:val="24"/>
              </w:rPr>
            </w:pPr>
            <w:r w:rsidRPr="00FA4774">
              <w:rPr>
                <w:rFonts w:eastAsia="Times New Roman" w:cs="Times New Roman"/>
                <w:szCs w:val="24"/>
              </w:rPr>
              <w:t>41</w:t>
            </w:r>
          </w:p>
        </w:tc>
        <w:tc>
          <w:tcPr>
            <w:tcW w:w="0" w:type="auto"/>
            <w:tcBorders>
              <w:top w:val="single" w:sz="4" w:space="0" w:color="auto"/>
              <w:left w:val="single" w:sz="4" w:space="0" w:color="auto"/>
              <w:bottom w:val="single" w:sz="4" w:space="0" w:color="auto"/>
              <w:right w:val="single" w:sz="4" w:space="0" w:color="auto"/>
            </w:tcBorders>
          </w:tcPr>
          <w:p w14:paraId="3B15535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Moab - </w:t>
            </w:r>
            <w:r w:rsidRPr="00FA4774">
              <w:rPr>
                <w:rFonts w:eastAsia="Times New Roman" w:cs="Times New Roman"/>
                <w:szCs w:val="24"/>
                <w:rtl/>
                <w:lang w:bidi="he-IL"/>
              </w:rPr>
              <w:t>מואב</w:t>
            </w:r>
          </w:p>
        </w:tc>
        <w:tc>
          <w:tcPr>
            <w:tcW w:w="0" w:type="auto"/>
            <w:tcBorders>
              <w:top w:val="single" w:sz="4" w:space="0" w:color="auto"/>
              <w:left w:val="single" w:sz="4" w:space="0" w:color="auto"/>
              <w:bottom w:val="single" w:sz="4" w:space="0" w:color="auto"/>
              <w:right w:val="single" w:sz="4" w:space="0" w:color="auto"/>
            </w:tcBorders>
          </w:tcPr>
          <w:p w14:paraId="3C2A9A0D" w14:textId="77777777" w:rsidR="00FA4774" w:rsidRPr="00FA4774" w:rsidRDefault="00FA4774" w:rsidP="00FA4774">
            <w:pPr>
              <w:rPr>
                <w:rFonts w:eastAsia="Times New Roman" w:cs="Times New Roman"/>
                <w:szCs w:val="24"/>
              </w:rPr>
            </w:pPr>
            <w:r w:rsidRPr="00FA4774">
              <w:rPr>
                <w:rFonts w:eastAsia="Times New Roman" w:cs="Times New Roman"/>
                <w:szCs w:val="24"/>
              </w:rPr>
              <w:t>Mother’s Father</w:t>
            </w:r>
          </w:p>
        </w:tc>
        <w:tc>
          <w:tcPr>
            <w:tcW w:w="0" w:type="auto"/>
            <w:tcBorders>
              <w:top w:val="single" w:sz="4" w:space="0" w:color="auto"/>
              <w:left w:val="single" w:sz="4" w:space="0" w:color="auto"/>
              <w:bottom w:val="single" w:sz="4" w:space="0" w:color="auto"/>
              <w:right w:val="single" w:sz="4" w:space="0" w:color="auto"/>
            </w:tcBorders>
          </w:tcPr>
          <w:p w14:paraId="4964CB13" w14:textId="700E85EC" w:rsidR="00FA4774" w:rsidRPr="00FA4774" w:rsidRDefault="00000000" w:rsidP="00FA4774">
            <w:pPr>
              <w:rPr>
                <w:rFonts w:eastAsia="Times New Roman" w:cs="Times New Roman"/>
                <w:szCs w:val="24"/>
              </w:rPr>
            </w:pPr>
            <w:hyperlink r:id="rId2225" w:history="1">
              <w:r w:rsidR="00FA4774" w:rsidRPr="004F6B23">
                <w:rPr>
                  <w:rStyle w:val="Hyperlink"/>
                  <w:rFonts w:eastAsia="Times New Roman" w:cs="Times New Roman"/>
                  <w:szCs w:val="24"/>
                </w:rPr>
                <w:t>Av</w:t>
              </w:r>
            </w:hyperlink>
          </w:p>
        </w:tc>
        <w:tc>
          <w:tcPr>
            <w:tcW w:w="0" w:type="auto"/>
            <w:tcBorders>
              <w:top w:val="single" w:sz="4" w:space="0" w:color="auto"/>
              <w:left w:val="single" w:sz="4" w:space="0" w:color="auto"/>
              <w:bottom w:val="single" w:sz="4" w:space="0" w:color="auto"/>
              <w:right w:val="single" w:sz="4" w:space="0" w:color="auto"/>
            </w:tcBorders>
          </w:tcPr>
          <w:p w14:paraId="3ACF766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23:10-21</w:t>
            </w:r>
          </w:p>
          <w:p w14:paraId="43FD8FA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23:22 – 24:18</w:t>
            </w:r>
          </w:p>
          <w:p w14:paraId="717DC64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24:19 – 25:19</w:t>
            </w:r>
          </w:p>
          <w:p w14:paraId="012C50E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26:1 – 28:14</w:t>
            </w:r>
          </w:p>
          <w:p w14:paraId="1C27C5D8" w14:textId="77777777" w:rsidR="00FA4774" w:rsidRPr="00FA4774" w:rsidRDefault="00FA4774" w:rsidP="00FA4774">
            <w:pPr>
              <w:rPr>
                <w:rFonts w:eastAsia="Times New Roman" w:cs="Times New Roman"/>
                <w:szCs w:val="24"/>
              </w:rPr>
            </w:pPr>
            <w:r w:rsidRPr="00FA4774">
              <w:rPr>
                <w:rFonts w:eastAsia="Times New Roman" w:cs="Times New Roman"/>
                <w:bCs/>
                <w:szCs w:val="24"/>
              </w:rPr>
              <w:t>Deut. 28:15 – 29:8</w:t>
            </w:r>
          </w:p>
        </w:tc>
      </w:tr>
      <w:tr w:rsidR="00FA4774" w:rsidRPr="00FA4774" w14:paraId="2A9EC3E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1C8ECA9"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42</w:t>
            </w:r>
          </w:p>
        </w:tc>
        <w:tc>
          <w:tcPr>
            <w:tcW w:w="0" w:type="auto"/>
            <w:tcBorders>
              <w:top w:val="single" w:sz="4" w:space="0" w:color="auto"/>
              <w:left w:val="single" w:sz="4" w:space="0" w:color="auto"/>
              <w:bottom w:val="single" w:sz="4" w:space="0" w:color="auto"/>
              <w:right w:val="single" w:sz="4" w:space="0" w:color="auto"/>
            </w:tcBorders>
          </w:tcPr>
          <w:p w14:paraId="342BE1D1"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Beth Jeshimoth - </w:t>
            </w:r>
            <w:r w:rsidRPr="00FA4774">
              <w:rPr>
                <w:rFonts w:eastAsia="Times New Roman" w:cs="Times New Roman"/>
                <w:szCs w:val="24"/>
                <w:highlight w:val="yellow"/>
                <w:rtl/>
                <w:lang w:bidi="he-IL"/>
              </w:rPr>
              <w:t>הישמת</w:t>
            </w:r>
            <w:r w:rsidRPr="00FA4774">
              <w:rPr>
                <w:rFonts w:eastAsia="Times New Roman" w:cs="Times New Roman"/>
                <w:szCs w:val="24"/>
                <w:highlight w:val="yellow"/>
              </w:rPr>
              <w:t xml:space="preserve"> </w:t>
            </w:r>
            <w:r w:rsidRPr="00FA4774">
              <w:rPr>
                <w:rFonts w:eastAsia="Times New Roman" w:cs="Times New Roman"/>
                <w:szCs w:val="24"/>
                <w:highlight w:val="yellow"/>
                <w:rtl/>
                <w:lang w:bidi="he-IL"/>
              </w:rPr>
              <w:t>בית</w:t>
            </w:r>
          </w:p>
        </w:tc>
        <w:tc>
          <w:tcPr>
            <w:tcW w:w="0" w:type="auto"/>
            <w:tcBorders>
              <w:top w:val="single" w:sz="4" w:space="0" w:color="auto"/>
              <w:left w:val="single" w:sz="4" w:space="0" w:color="auto"/>
              <w:bottom w:val="single" w:sz="4" w:space="0" w:color="auto"/>
              <w:right w:val="single" w:sz="4" w:space="0" w:color="auto"/>
            </w:tcBorders>
          </w:tcPr>
          <w:p w14:paraId="1282E146"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House of The Desolaton</w:t>
            </w:r>
          </w:p>
        </w:tc>
        <w:tc>
          <w:tcPr>
            <w:tcW w:w="0" w:type="auto"/>
            <w:tcBorders>
              <w:top w:val="single" w:sz="4" w:space="0" w:color="auto"/>
              <w:left w:val="single" w:sz="4" w:space="0" w:color="auto"/>
              <w:bottom w:val="single" w:sz="4" w:space="0" w:color="auto"/>
              <w:right w:val="single" w:sz="4" w:space="0" w:color="auto"/>
            </w:tcBorders>
          </w:tcPr>
          <w:p w14:paraId="420905CF" w14:textId="6011EF89" w:rsidR="00FA4774" w:rsidRPr="00FA4774" w:rsidRDefault="00000000" w:rsidP="00FA4774">
            <w:pPr>
              <w:rPr>
                <w:rFonts w:eastAsia="Times New Roman" w:cs="Times New Roman"/>
                <w:szCs w:val="24"/>
              </w:rPr>
            </w:pPr>
            <w:hyperlink r:id="rId2226" w:history="1">
              <w:r w:rsidR="00FA4774" w:rsidRPr="004F6B23">
                <w:rPr>
                  <w:rStyle w:val="Hyperlink"/>
                  <w:rFonts w:eastAsia="Times New Roman" w:cs="Times New Roman"/>
                  <w:szCs w:val="24"/>
                </w:rPr>
                <w:t>Elul</w:t>
              </w:r>
            </w:hyperlink>
          </w:p>
        </w:tc>
        <w:tc>
          <w:tcPr>
            <w:tcW w:w="0" w:type="auto"/>
            <w:tcBorders>
              <w:top w:val="single" w:sz="4" w:space="0" w:color="auto"/>
              <w:left w:val="single" w:sz="4" w:space="0" w:color="auto"/>
              <w:bottom w:val="single" w:sz="4" w:space="0" w:color="auto"/>
              <w:right w:val="single" w:sz="4" w:space="0" w:color="auto"/>
            </w:tcBorders>
          </w:tcPr>
          <w:p w14:paraId="6F30A5B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29:9 – 30:10</w:t>
            </w:r>
          </w:p>
          <w:p w14:paraId="3851932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30:11 – 31:13</w:t>
            </w:r>
          </w:p>
          <w:p w14:paraId="2C8711D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31:14-30</w:t>
            </w:r>
          </w:p>
          <w:p w14:paraId="54C33FD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Deut.32:1-52</w:t>
            </w:r>
          </w:p>
          <w:p w14:paraId="6173F3F0"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Deut. 33:1 – 34:12</w:t>
            </w:r>
          </w:p>
          <w:p w14:paraId="3862352D" w14:textId="77777777" w:rsidR="00FA4774" w:rsidRPr="00FA4774" w:rsidRDefault="00FA4774" w:rsidP="00FA4774">
            <w:pPr>
              <w:rPr>
                <w:rFonts w:eastAsia="Times New Roman" w:cs="Times New Roman"/>
                <w:szCs w:val="24"/>
              </w:rPr>
            </w:pPr>
            <w:r w:rsidRPr="00FA4774">
              <w:rPr>
                <w:rFonts w:eastAsia="Times New Roman" w:cs="Times New Roman"/>
                <w:bCs/>
                <w:szCs w:val="24"/>
              </w:rPr>
              <w:t>Gen. 1:1-5</w:t>
            </w:r>
          </w:p>
        </w:tc>
      </w:tr>
    </w:tbl>
    <w:p w14:paraId="27CE7CD7" w14:textId="77777777" w:rsidR="00FA4774" w:rsidRPr="00FA4774" w:rsidRDefault="00FA4774" w:rsidP="00FA4774">
      <w:pPr>
        <w:rPr>
          <w:rFonts w:eastAsia="Times New Roman" w:cs="Times New Roman"/>
          <w:bCs/>
          <w:szCs w:val="24"/>
        </w:rPr>
      </w:pPr>
    </w:p>
    <w:p w14:paraId="37980A9D" w14:textId="77777777" w:rsidR="00FA4774" w:rsidRPr="00FA4774" w:rsidRDefault="00FA4774" w:rsidP="00FA4774">
      <w:pPr>
        <w:spacing w:after="200" w:line="276" w:lineRule="auto"/>
        <w:jc w:val="left"/>
        <w:rPr>
          <w:rFonts w:eastAsia="Times New Roman" w:cs="Times New Roman"/>
          <w:b/>
          <w:bCs/>
          <w:kern w:val="32"/>
          <w:szCs w:val="32"/>
        </w:rPr>
      </w:pPr>
      <w:r w:rsidRPr="00FA4774">
        <w:rPr>
          <w:rFonts w:eastAsia="Calibri" w:cs="Times New Roman"/>
        </w:rPr>
        <w:br w:type="page"/>
      </w:r>
    </w:p>
    <w:p w14:paraId="5EDBFFF3" w14:textId="77777777" w:rsidR="00FA4774" w:rsidRPr="00FA4774" w:rsidRDefault="00FA4774" w:rsidP="00D76AFD">
      <w:pPr>
        <w:pStyle w:val="Heading1"/>
      </w:pPr>
      <w:bookmarkStart w:id="67" w:name="_Toc154268147"/>
      <w:r w:rsidRPr="00FA4774">
        <w:t>In Targum Yonatan</w:t>
      </w:r>
      <w:bookmarkEnd w:id="67"/>
    </w:p>
    <w:p w14:paraId="38F70217" w14:textId="77777777" w:rsidR="00FA4774" w:rsidRPr="00FA4774" w:rsidRDefault="00FA4774" w:rsidP="00FA4774">
      <w:pPr>
        <w:rPr>
          <w:rFonts w:eastAsia="Times New Roman" w:cs="Times New Roman"/>
          <w:bCs/>
          <w:szCs w:val="24"/>
        </w:rPr>
      </w:pP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231"/>
        <w:gridCol w:w="4087"/>
        <w:gridCol w:w="3351"/>
      </w:tblGrid>
      <w:tr w:rsidR="00FA4774" w:rsidRPr="00FA4774" w14:paraId="590EEBDF" w14:textId="77777777" w:rsidTr="00A134C9">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77180D03"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w:t>
            </w:r>
          </w:p>
        </w:tc>
        <w:tc>
          <w:tcPr>
            <w:tcW w:w="2231" w:type="dxa"/>
            <w:tcBorders>
              <w:top w:val="single" w:sz="4" w:space="0" w:color="auto"/>
              <w:left w:val="single" w:sz="4" w:space="0" w:color="auto"/>
              <w:bottom w:val="single" w:sz="4" w:space="0" w:color="auto"/>
              <w:right w:val="single" w:sz="4" w:space="0" w:color="auto"/>
            </w:tcBorders>
          </w:tcPr>
          <w:p w14:paraId="70B81211"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Camp</w:t>
            </w:r>
          </w:p>
        </w:tc>
        <w:tc>
          <w:tcPr>
            <w:tcW w:w="4087" w:type="dxa"/>
            <w:tcBorders>
              <w:top w:val="single" w:sz="4" w:space="0" w:color="auto"/>
              <w:left w:val="single" w:sz="4" w:space="0" w:color="auto"/>
              <w:bottom w:val="single" w:sz="4" w:space="0" w:color="auto"/>
              <w:right w:val="single" w:sz="4" w:space="0" w:color="auto"/>
            </w:tcBorders>
          </w:tcPr>
          <w:p w14:paraId="6099F841"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Meaning</w:t>
            </w:r>
          </w:p>
          <w:p w14:paraId="0DD5CCFA"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color w:val="C00000"/>
                <w:szCs w:val="24"/>
              </w:rPr>
              <w:t>Targum Pseudo-Jonathan</w:t>
            </w:r>
          </w:p>
        </w:tc>
        <w:tc>
          <w:tcPr>
            <w:tcW w:w="3351" w:type="dxa"/>
            <w:tcBorders>
              <w:top w:val="single" w:sz="4" w:space="0" w:color="auto"/>
              <w:left w:val="single" w:sz="4" w:space="0" w:color="auto"/>
              <w:bottom w:val="single" w:sz="4" w:space="0" w:color="auto"/>
              <w:right w:val="single" w:sz="4" w:space="0" w:color="auto"/>
            </w:tcBorders>
          </w:tcPr>
          <w:p w14:paraId="5E2553DB" w14:textId="77777777" w:rsidR="00FA4774" w:rsidRPr="00FA4774" w:rsidRDefault="00FA4774" w:rsidP="00FA4774">
            <w:pPr>
              <w:jc w:val="center"/>
              <w:rPr>
                <w:rFonts w:eastAsia="Times New Roman" w:cs="Times New Roman"/>
                <w:b/>
                <w:color w:val="C00000"/>
                <w:szCs w:val="24"/>
              </w:rPr>
            </w:pPr>
          </w:p>
        </w:tc>
      </w:tr>
      <w:tr w:rsidR="00FA4774" w:rsidRPr="00FA4774" w14:paraId="41BC81A0"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C7BB8C2" w14:textId="77777777" w:rsidR="00FA4774" w:rsidRPr="00FA4774" w:rsidRDefault="00FA4774" w:rsidP="00FA4774">
            <w:pPr>
              <w:rPr>
                <w:rFonts w:eastAsia="Times New Roman" w:cs="Times New Roman"/>
                <w:szCs w:val="24"/>
              </w:rPr>
            </w:pPr>
            <w:r w:rsidRPr="00FA4774">
              <w:rPr>
                <w:rFonts w:eastAsia="Times New Roman" w:cs="Times New Roman"/>
                <w:szCs w:val="24"/>
              </w:rPr>
              <w:t>1</w:t>
            </w:r>
          </w:p>
        </w:tc>
        <w:tc>
          <w:tcPr>
            <w:tcW w:w="2231" w:type="dxa"/>
            <w:tcBorders>
              <w:top w:val="single" w:sz="4" w:space="0" w:color="auto"/>
              <w:left w:val="single" w:sz="4" w:space="0" w:color="auto"/>
              <w:bottom w:val="single" w:sz="4" w:space="0" w:color="auto"/>
              <w:right w:val="single" w:sz="4" w:space="0" w:color="auto"/>
            </w:tcBorders>
          </w:tcPr>
          <w:p w14:paraId="216BAFCA" w14:textId="4B2FEEF4" w:rsidR="00FA4774" w:rsidRPr="00FA4774" w:rsidRDefault="00000000" w:rsidP="00FA4774">
            <w:pPr>
              <w:rPr>
                <w:rFonts w:eastAsia="Times New Roman" w:cs="Times New Roman"/>
                <w:szCs w:val="24"/>
              </w:rPr>
            </w:pPr>
            <w:hyperlink r:id="rId2227" w:history="1">
              <w:r w:rsidR="00FA4774" w:rsidRPr="004F6B23">
                <w:rPr>
                  <w:rStyle w:val="Hyperlink"/>
                  <w:rFonts w:eastAsia="Times New Roman" w:cs="Times New Roman"/>
                  <w:szCs w:val="24"/>
                </w:rPr>
                <w:t>Succoth</w:t>
              </w:r>
            </w:hyperlink>
            <w:r w:rsidR="00FA4774" w:rsidRPr="00FA4774">
              <w:rPr>
                <w:rFonts w:eastAsia="Times New Roman" w:cs="Times New Roman"/>
                <w:szCs w:val="24"/>
              </w:rPr>
              <w:t xml:space="preserve"> - </w:t>
            </w:r>
            <w:r w:rsidR="00FA4774" w:rsidRPr="00FA4774">
              <w:rPr>
                <w:rFonts w:eastAsia="Times New Roman" w:cs="Times New Roman"/>
                <w:szCs w:val="24"/>
                <w:rtl/>
                <w:lang w:bidi="he-IL"/>
              </w:rPr>
              <w:t>סכת</w:t>
            </w:r>
          </w:p>
        </w:tc>
        <w:tc>
          <w:tcPr>
            <w:tcW w:w="4087" w:type="dxa"/>
            <w:tcBorders>
              <w:top w:val="single" w:sz="4" w:space="0" w:color="auto"/>
              <w:left w:val="single" w:sz="4" w:space="0" w:color="auto"/>
              <w:bottom w:val="single" w:sz="4" w:space="0" w:color="auto"/>
              <w:right w:val="single" w:sz="4" w:space="0" w:color="auto"/>
            </w:tcBorders>
          </w:tcPr>
          <w:p w14:paraId="3B438C89" w14:textId="6ADF49DE" w:rsidR="00FA4774" w:rsidRPr="00FA4774" w:rsidRDefault="00FA4774" w:rsidP="00FA4774">
            <w:pPr>
              <w:rPr>
                <w:rFonts w:eastAsia="Times New Roman" w:cs="Times New Roman"/>
                <w:szCs w:val="24"/>
              </w:rPr>
            </w:pPr>
            <w:r w:rsidRPr="00FA4774">
              <w:rPr>
                <w:rFonts w:eastAsia="Times New Roman" w:cs="Times New Roman"/>
                <w:bCs/>
                <w:szCs w:val="24"/>
              </w:rPr>
              <w:t xml:space="preserve">a </w:t>
            </w:r>
            <w:hyperlink r:id="rId2228"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they were protected by </w:t>
            </w:r>
            <w:hyperlink r:id="rId2229" w:history="1">
              <w:r w:rsidRPr="004F6B23">
                <w:rPr>
                  <w:rStyle w:val="Hyperlink"/>
                  <w:rFonts w:eastAsia="Times New Roman" w:cs="Times New Roman"/>
                  <w:bCs/>
                  <w:szCs w:val="24"/>
                </w:rPr>
                <w:t>seven</w:t>
              </w:r>
            </w:hyperlink>
            <w:r w:rsidRPr="00FA4774">
              <w:rPr>
                <w:rFonts w:eastAsia="Times New Roman" w:cs="Times New Roman"/>
                <w:bCs/>
                <w:szCs w:val="24"/>
              </w:rPr>
              <w:t xml:space="preserve"> glorious clouds</w:t>
            </w:r>
          </w:p>
        </w:tc>
        <w:tc>
          <w:tcPr>
            <w:tcW w:w="3351" w:type="dxa"/>
            <w:tcBorders>
              <w:top w:val="single" w:sz="4" w:space="0" w:color="auto"/>
              <w:left w:val="single" w:sz="4" w:space="0" w:color="auto"/>
              <w:bottom w:val="single" w:sz="4" w:space="0" w:color="auto"/>
              <w:right w:val="single" w:sz="4" w:space="0" w:color="auto"/>
            </w:tcBorders>
          </w:tcPr>
          <w:p w14:paraId="2973276E" w14:textId="77777777" w:rsidR="00FA4774" w:rsidRPr="00FA4774" w:rsidRDefault="00FA4774" w:rsidP="00FA4774">
            <w:pPr>
              <w:rPr>
                <w:rFonts w:eastAsia="Times New Roman" w:cs="Times New Roman"/>
                <w:bCs/>
                <w:szCs w:val="24"/>
              </w:rPr>
            </w:pPr>
          </w:p>
        </w:tc>
      </w:tr>
      <w:tr w:rsidR="00FA4774" w:rsidRPr="00FA4774" w14:paraId="5C337EA1"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77C5A8B8" w14:textId="77777777" w:rsidR="00FA4774" w:rsidRPr="00FA4774" w:rsidRDefault="00FA4774" w:rsidP="00FA4774">
            <w:pPr>
              <w:rPr>
                <w:rFonts w:eastAsia="Times New Roman" w:cs="Times New Roman"/>
                <w:szCs w:val="24"/>
              </w:rPr>
            </w:pPr>
            <w:r w:rsidRPr="00FA4774">
              <w:rPr>
                <w:rFonts w:eastAsia="Times New Roman" w:cs="Times New Roman"/>
                <w:szCs w:val="24"/>
              </w:rPr>
              <w:t>2</w:t>
            </w:r>
          </w:p>
        </w:tc>
        <w:tc>
          <w:tcPr>
            <w:tcW w:w="2231" w:type="dxa"/>
            <w:tcBorders>
              <w:top w:val="single" w:sz="4" w:space="0" w:color="auto"/>
              <w:left w:val="single" w:sz="4" w:space="0" w:color="auto"/>
              <w:bottom w:val="single" w:sz="4" w:space="0" w:color="auto"/>
              <w:right w:val="single" w:sz="4" w:space="0" w:color="auto"/>
            </w:tcBorders>
          </w:tcPr>
          <w:p w14:paraId="74E693A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Etham - </w:t>
            </w:r>
            <w:r w:rsidRPr="00FA4774">
              <w:rPr>
                <w:rFonts w:eastAsia="Times New Roman" w:cs="Times New Roman"/>
                <w:szCs w:val="24"/>
                <w:rtl/>
                <w:lang w:bidi="he-IL"/>
              </w:rPr>
              <w:t>אתם</w:t>
            </w:r>
          </w:p>
        </w:tc>
        <w:tc>
          <w:tcPr>
            <w:tcW w:w="4087" w:type="dxa"/>
            <w:tcBorders>
              <w:top w:val="single" w:sz="4" w:space="0" w:color="auto"/>
              <w:left w:val="single" w:sz="4" w:space="0" w:color="auto"/>
              <w:bottom w:val="single" w:sz="4" w:space="0" w:color="auto"/>
              <w:right w:val="single" w:sz="4" w:space="0" w:color="auto"/>
            </w:tcBorders>
          </w:tcPr>
          <w:p w14:paraId="4CBA59D6" w14:textId="77777777" w:rsidR="00FA4774" w:rsidRPr="00FA4774" w:rsidRDefault="00FA4774" w:rsidP="00FA4774">
            <w:pPr>
              <w:rPr>
                <w:rFonts w:eastAsia="Times New Roman" w:cs="Times New Roman"/>
                <w:szCs w:val="24"/>
              </w:rPr>
            </w:pPr>
            <w:r w:rsidRPr="00FA4774">
              <w:rPr>
                <w:rFonts w:eastAsia="Times New Roman" w:cs="Times New Roman"/>
                <w:bCs/>
                <w:szCs w:val="24"/>
              </w:rPr>
              <w:t>on the side of the wilderness</w:t>
            </w:r>
          </w:p>
        </w:tc>
        <w:tc>
          <w:tcPr>
            <w:tcW w:w="3351" w:type="dxa"/>
            <w:tcBorders>
              <w:top w:val="single" w:sz="4" w:space="0" w:color="auto"/>
              <w:left w:val="single" w:sz="4" w:space="0" w:color="auto"/>
              <w:bottom w:val="single" w:sz="4" w:space="0" w:color="auto"/>
              <w:right w:val="single" w:sz="4" w:space="0" w:color="auto"/>
            </w:tcBorders>
          </w:tcPr>
          <w:p w14:paraId="24153232" w14:textId="77777777" w:rsidR="00FA4774" w:rsidRPr="00FA4774" w:rsidRDefault="00FA4774" w:rsidP="00FA4774">
            <w:pPr>
              <w:rPr>
                <w:rFonts w:eastAsia="Times New Roman" w:cs="Times New Roman"/>
                <w:bCs/>
                <w:szCs w:val="24"/>
              </w:rPr>
            </w:pPr>
          </w:p>
        </w:tc>
      </w:tr>
      <w:tr w:rsidR="00FA4774" w:rsidRPr="00FA4774" w14:paraId="7038494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E8DD7DB" w14:textId="77777777" w:rsidR="00FA4774" w:rsidRPr="00FA4774" w:rsidRDefault="00FA4774" w:rsidP="00FA4774">
            <w:pPr>
              <w:rPr>
                <w:rFonts w:eastAsia="Times New Roman" w:cs="Times New Roman"/>
                <w:szCs w:val="24"/>
              </w:rPr>
            </w:pPr>
            <w:r w:rsidRPr="00FA4774">
              <w:rPr>
                <w:rFonts w:eastAsia="Times New Roman" w:cs="Times New Roman"/>
                <w:szCs w:val="24"/>
              </w:rPr>
              <w:t>3</w:t>
            </w:r>
          </w:p>
        </w:tc>
        <w:tc>
          <w:tcPr>
            <w:tcW w:w="2231" w:type="dxa"/>
            <w:tcBorders>
              <w:top w:val="single" w:sz="4" w:space="0" w:color="auto"/>
              <w:left w:val="single" w:sz="4" w:space="0" w:color="auto"/>
              <w:bottom w:val="single" w:sz="4" w:space="0" w:color="auto"/>
              <w:right w:val="single" w:sz="4" w:space="0" w:color="auto"/>
            </w:tcBorders>
          </w:tcPr>
          <w:p w14:paraId="629EBF9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Pi Hahiroth - </w:t>
            </w:r>
            <w:r w:rsidRPr="00FA4774">
              <w:rPr>
                <w:rFonts w:eastAsia="Times New Roman" w:cs="Times New Roman"/>
                <w:szCs w:val="24"/>
                <w:rtl/>
                <w:lang w:bidi="he-IL"/>
              </w:rPr>
              <w:t>החירת</w:t>
            </w:r>
            <w:r w:rsidRPr="00FA4774">
              <w:rPr>
                <w:rFonts w:eastAsia="Times New Roman" w:cs="Times New Roman"/>
                <w:szCs w:val="24"/>
              </w:rPr>
              <w:t xml:space="preserve"> </w:t>
            </w:r>
            <w:r w:rsidRPr="00FA4774">
              <w:rPr>
                <w:rFonts w:eastAsia="Times New Roman" w:cs="Times New Roman"/>
                <w:szCs w:val="24"/>
                <w:rtl/>
                <w:lang w:bidi="he-IL"/>
              </w:rPr>
              <w:t>פי</w:t>
            </w:r>
          </w:p>
        </w:tc>
        <w:tc>
          <w:tcPr>
            <w:tcW w:w="4087" w:type="dxa"/>
            <w:tcBorders>
              <w:top w:val="single" w:sz="4" w:space="0" w:color="auto"/>
              <w:left w:val="single" w:sz="4" w:space="0" w:color="auto"/>
              <w:bottom w:val="single" w:sz="4" w:space="0" w:color="auto"/>
              <w:right w:val="single" w:sz="4" w:space="0" w:color="auto"/>
            </w:tcBorders>
          </w:tcPr>
          <w:p w14:paraId="7F28747E" w14:textId="520D68BC" w:rsidR="00FA4774" w:rsidRPr="00FA4774" w:rsidRDefault="00FA4774" w:rsidP="00FA4774">
            <w:pPr>
              <w:rPr>
                <w:rFonts w:eastAsia="Times New Roman" w:cs="Times New Roman"/>
                <w:szCs w:val="24"/>
              </w:rPr>
            </w:pPr>
            <w:r w:rsidRPr="00FA4774">
              <w:rPr>
                <w:rFonts w:eastAsia="Times New Roman" w:cs="Times New Roman"/>
                <w:bCs/>
                <w:szCs w:val="24"/>
              </w:rPr>
              <w:t xml:space="preserve">which lie in front of the </w:t>
            </w:r>
            <w:hyperlink r:id="rId2230" w:history="1">
              <w:r w:rsidRPr="004F6B23">
                <w:rPr>
                  <w:rStyle w:val="Hyperlink"/>
                  <w:rFonts w:eastAsia="Times New Roman" w:cs="Times New Roman"/>
                  <w:bCs/>
                  <w:szCs w:val="24"/>
                </w:rPr>
                <w:t>idol</w:t>
              </w:r>
            </w:hyperlink>
            <w:r w:rsidRPr="00FA4774">
              <w:rPr>
                <w:rFonts w:eastAsia="Times New Roman" w:cs="Times New Roman"/>
                <w:bCs/>
                <w:szCs w:val="24"/>
              </w:rPr>
              <w:t xml:space="preserve"> of Zephon</w:t>
            </w:r>
          </w:p>
        </w:tc>
        <w:tc>
          <w:tcPr>
            <w:tcW w:w="3351" w:type="dxa"/>
            <w:tcBorders>
              <w:top w:val="single" w:sz="4" w:space="0" w:color="auto"/>
              <w:left w:val="single" w:sz="4" w:space="0" w:color="auto"/>
              <w:bottom w:val="single" w:sz="4" w:space="0" w:color="auto"/>
              <w:right w:val="single" w:sz="4" w:space="0" w:color="auto"/>
            </w:tcBorders>
          </w:tcPr>
          <w:p w14:paraId="4E09FCE9" w14:textId="77777777" w:rsidR="00FA4774" w:rsidRPr="00FA4774" w:rsidRDefault="00FA4774" w:rsidP="00FA4774">
            <w:pPr>
              <w:rPr>
                <w:rFonts w:eastAsia="Times New Roman" w:cs="Times New Roman"/>
                <w:bCs/>
                <w:szCs w:val="24"/>
              </w:rPr>
            </w:pPr>
          </w:p>
        </w:tc>
      </w:tr>
      <w:tr w:rsidR="00FA4774" w:rsidRPr="00FA4774" w14:paraId="2D211144"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A608322" w14:textId="77777777" w:rsidR="00FA4774" w:rsidRPr="00FA4774" w:rsidRDefault="00FA4774" w:rsidP="00FA4774">
            <w:pPr>
              <w:rPr>
                <w:rFonts w:eastAsia="Times New Roman" w:cs="Times New Roman"/>
                <w:szCs w:val="24"/>
              </w:rPr>
            </w:pPr>
            <w:r w:rsidRPr="00FA4774">
              <w:rPr>
                <w:rFonts w:eastAsia="Times New Roman" w:cs="Times New Roman"/>
                <w:szCs w:val="24"/>
              </w:rPr>
              <w:t>4</w:t>
            </w:r>
          </w:p>
        </w:tc>
        <w:tc>
          <w:tcPr>
            <w:tcW w:w="2231" w:type="dxa"/>
            <w:tcBorders>
              <w:top w:val="single" w:sz="4" w:space="0" w:color="auto"/>
              <w:left w:val="single" w:sz="4" w:space="0" w:color="auto"/>
              <w:bottom w:val="single" w:sz="4" w:space="0" w:color="auto"/>
              <w:right w:val="single" w:sz="4" w:space="0" w:color="auto"/>
            </w:tcBorders>
          </w:tcPr>
          <w:p w14:paraId="239394E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Marah - </w:t>
            </w:r>
            <w:r w:rsidRPr="00FA4774">
              <w:rPr>
                <w:rFonts w:eastAsia="Times New Roman" w:cs="Times New Roman"/>
                <w:szCs w:val="24"/>
                <w:rtl/>
                <w:lang w:bidi="he-IL"/>
              </w:rPr>
              <w:t>מרה</w:t>
            </w:r>
          </w:p>
        </w:tc>
        <w:tc>
          <w:tcPr>
            <w:tcW w:w="4087" w:type="dxa"/>
            <w:tcBorders>
              <w:top w:val="single" w:sz="4" w:space="0" w:color="auto"/>
              <w:left w:val="single" w:sz="4" w:space="0" w:color="auto"/>
              <w:bottom w:val="single" w:sz="4" w:space="0" w:color="auto"/>
              <w:right w:val="single" w:sz="4" w:space="0" w:color="auto"/>
            </w:tcBorders>
          </w:tcPr>
          <w:p w14:paraId="6FC35A4C"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346BF84A" w14:textId="2855B2E5" w:rsidR="00FA4774" w:rsidRPr="00FA4774" w:rsidRDefault="00FA4774" w:rsidP="00FA4774">
            <w:pPr>
              <w:rPr>
                <w:rFonts w:eastAsia="Times New Roman" w:cs="Times New Roman"/>
                <w:szCs w:val="24"/>
              </w:rPr>
            </w:pPr>
            <w:r w:rsidRPr="00FA4774">
              <w:rPr>
                <w:rFonts w:eastAsia="Times New Roman" w:cs="Times New Roman"/>
                <w:bCs/>
                <w:szCs w:val="24"/>
              </w:rPr>
              <w:t xml:space="preserve">“And they came to </w:t>
            </w:r>
            <w:r w:rsidRPr="00FA4774">
              <w:rPr>
                <w:rFonts w:eastAsia="Times New Roman" w:cs="Times New Roman"/>
                <w:szCs w:val="24"/>
              </w:rPr>
              <w:t>Marah</w:t>
            </w:r>
            <w:r w:rsidRPr="00FA4774">
              <w:rPr>
                <w:rFonts w:eastAsia="Times New Roman" w:cs="Times New Roman"/>
                <w:bCs/>
                <w:szCs w:val="24"/>
              </w:rPr>
              <w:t xml:space="preserve"> and they could not drink water from </w:t>
            </w:r>
            <w:r w:rsidRPr="00FA4774">
              <w:rPr>
                <w:rFonts w:eastAsia="Times New Roman" w:cs="Times New Roman"/>
                <w:szCs w:val="24"/>
              </w:rPr>
              <w:t>Marah</w:t>
            </w:r>
            <w:r w:rsidRPr="00FA4774">
              <w:rPr>
                <w:rFonts w:eastAsia="Times New Roman" w:cs="Times New Roman"/>
                <w:bCs/>
                <w:szCs w:val="24"/>
              </w:rPr>
              <w:t xml:space="preserve"> because they were bitter, therefore they called the </w:t>
            </w:r>
            <w:hyperlink r:id="rId2231" w:history="1">
              <w:r w:rsidRPr="004F6B23">
                <w:rPr>
                  <w:rStyle w:val="Hyperlink"/>
                  <w:rFonts w:eastAsia="Times New Roman" w:cs="Times New Roman"/>
                  <w:bCs/>
                  <w:szCs w:val="24"/>
                </w:rPr>
                <w:t>name</w:t>
              </w:r>
            </w:hyperlink>
            <w:r w:rsidRPr="00FA4774">
              <w:rPr>
                <w:rFonts w:eastAsia="Times New Roman" w:cs="Times New Roman"/>
                <w:bCs/>
                <w:szCs w:val="24"/>
              </w:rPr>
              <w:t xml:space="preserve"> of the </w:t>
            </w:r>
            <w:hyperlink r:id="rId2232" w:history="1">
              <w:r w:rsidRPr="004F6B23">
                <w:rPr>
                  <w:rStyle w:val="Hyperlink"/>
                  <w:rFonts w:eastAsia="Times New Roman" w:cs="Times New Roman"/>
                  <w:bCs/>
                  <w:szCs w:val="24"/>
                </w:rPr>
                <w:t>place</w:t>
              </w:r>
            </w:hyperlink>
            <w:r w:rsidRPr="00FA4774">
              <w:rPr>
                <w:rFonts w:eastAsia="Times New Roman" w:cs="Times New Roman"/>
                <w:bCs/>
                <w:szCs w:val="24"/>
              </w:rPr>
              <w:t xml:space="preserve"> </w:t>
            </w:r>
            <w:r w:rsidRPr="00FA4774">
              <w:rPr>
                <w:rFonts w:eastAsia="Times New Roman" w:cs="Times New Roman"/>
                <w:szCs w:val="24"/>
              </w:rPr>
              <w:t>Marah</w:t>
            </w:r>
            <w:r w:rsidRPr="00FA4774">
              <w:rPr>
                <w:rFonts w:eastAsia="Times New Roman" w:cs="Times New Roman"/>
                <w:bCs/>
                <w:szCs w:val="24"/>
              </w:rPr>
              <w:t xml:space="preserve"> (from the word ‘mar’ -- bitter)” [Shemot 15:23]</w:t>
            </w:r>
          </w:p>
        </w:tc>
      </w:tr>
      <w:tr w:rsidR="00FA4774" w:rsidRPr="00FA4774" w14:paraId="0BA0AF9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8A02422" w14:textId="77777777" w:rsidR="00FA4774" w:rsidRPr="00FA4774" w:rsidRDefault="00FA4774" w:rsidP="00FA4774">
            <w:pPr>
              <w:rPr>
                <w:rFonts w:eastAsia="Times New Roman" w:cs="Times New Roman"/>
                <w:szCs w:val="24"/>
              </w:rPr>
            </w:pPr>
            <w:r w:rsidRPr="00FA4774">
              <w:rPr>
                <w:rFonts w:eastAsia="Times New Roman" w:cs="Times New Roman"/>
                <w:szCs w:val="24"/>
              </w:rPr>
              <w:t>5</w:t>
            </w:r>
          </w:p>
        </w:tc>
        <w:tc>
          <w:tcPr>
            <w:tcW w:w="2231" w:type="dxa"/>
            <w:tcBorders>
              <w:top w:val="single" w:sz="4" w:space="0" w:color="auto"/>
              <w:left w:val="single" w:sz="4" w:space="0" w:color="auto"/>
              <w:bottom w:val="single" w:sz="4" w:space="0" w:color="auto"/>
              <w:right w:val="single" w:sz="4" w:space="0" w:color="auto"/>
            </w:tcBorders>
          </w:tcPr>
          <w:p w14:paraId="629722A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Elim - </w:t>
            </w:r>
            <w:r w:rsidRPr="00FA4774">
              <w:rPr>
                <w:rFonts w:eastAsia="Times New Roman" w:cs="Times New Roman"/>
                <w:szCs w:val="24"/>
                <w:rtl/>
                <w:lang w:bidi="he-IL"/>
              </w:rPr>
              <w:t>אילם</w:t>
            </w:r>
          </w:p>
        </w:tc>
        <w:tc>
          <w:tcPr>
            <w:tcW w:w="4087" w:type="dxa"/>
            <w:tcBorders>
              <w:top w:val="single" w:sz="4" w:space="0" w:color="auto"/>
              <w:left w:val="single" w:sz="4" w:space="0" w:color="auto"/>
              <w:bottom w:val="single" w:sz="4" w:space="0" w:color="auto"/>
              <w:right w:val="single" w:sz="4" w:space="0" w:color="auto"/>
            </w:tcBorders>
          </w:tcPr>
          <w:p w14:paraId="5B19A654" w14:textId="65771D48" w:rsidR="00FA4774" w:rsidRPr="00FA4774" w:rsidRDefault="00FA4774" w:rsidP="00FA4774">
            <w:pPr>
              <w:rPr>
                <w:rFonts w:eastAsia="Times New Roman" w:cs="Times New Roman"/>
                <w:szCs w:val="24"/>
              </w:rPr>
            </w:pPr>
            <w:r w:rsidRPr="00FA4774">
              <w:rPr>
                <w:rFonts w:eastAsia="Times New Roman" w:cs="Times New Roman"/>
                <w:bCs/>
                <w:szCs w:val="24"/>
              </w:rPr>
              <w:t xml:space="preserve">There were </w:t>
            </w:r>
            <w:hyperlink r:id="rId2233" w:history="1">
              <w:r w:rsidRPr="004F6B23">
                <w:rPr>
                  <w:rStyle w:val="Hyperlink"/>
                  <w:rFonts w:eastAsia="Times New Roman" w:cs="Times New Roman"/>
                  <w:bCs/>
                  <w:szCs w:val="24"/>
                </w:rPr>
                <w:t>twelve</w:t>
              </w:r>
            </w:hyperlink>
            <w:r w:rsidRPr="00FA4774">
              <w:rPr>
                <w:rFonts w:eastAsia="Times New Roman" w:cs="Times New Roman"/>
                <w:bCs/>
                <w:szCs w:val="24"/>
              </w:rPr>
              <w:t xml:space="preserve"> fountains of water for the </w:t>
            </w:r>
            <w:hyperlink r:id="rId2234" w:history="1">
              <w:r w:rsidRPr="004F6B23">
                <w:rPr>
                  <w:rStyle w:val="Hyperlink"/>
                  <w:rFonts w:eastAsia="Times New Roman" w:cs="Times New Roman"/>
                  <w:bCs/>
                  <w:szCs w:val="24"/>
                </w:rPr>
                <w:t>twelve</w:t>
              </w:r>
            </w:hyperlink>
            <w:r w:rsidRPr="00FA4774">
              <w:rPr>
                <w:rFonts w:eastAsia="Times New Roman" w:cs="Times New Roman"/>
                <w:bCs/>
                <w:szCs w:val="24"/>
              </w:rPr>
              <w:t xml:space="preserve"> </w:t>
            </w:r>
            <w:hyperlink r:id="rId2235" w:history="1">
              <w:r w:rsidRPr="004F6B23">
                <w:rPr>
                  <w:rStyle w:val="Hyperlink"/>
                  <w:rFonts w:eastAsia="Times New Roman" w:cs="Times New Roman"/>
                  <w:bCs/>
                  <w:szCs w:val="24"/>
                </w:rPr>
                <w:t>tribes</w:t>
              </w:r>
            </w:hyperlink>
            <w:r w:rsidRPr="00FA4774">
              <w:rPr>
                <w:rFonts w:eastAsia="Times New Roman" w:cs="Times New Roman"/>
                <w:bCs/>
                <w:szCs w:val="24"/>
              </w:rPr>
              <w:t xml:space="preserve">, and </w:t>
            </w:r>
            <w:hyperlink r:id="rId2236" w:history="1">
              <w:r w:rsidRPr="004F6B23">
                <w:rPr>
                  <w:rStyle w:val="Hyperlink"/>
                  <w:rFonts w:eastAsia="Times New Roman" w:cs="Times New Roman"/>
                  <w:bCs/>
                  <w:szCs w:val="24"/>
                </w:rPr>
                <w:t>seventy</w:t>
              </w:r>
            </w:hyperlink>
            <w:r w:rsidRPr="00FA4774">
              <w:rPr>
                <w:rFonts w:eastAsia="Times New Roman" w:cs="Times New Roman"/>
                <w:bCs/>
                <w:szCs w:val="24"/>
              </w:rPr>
              <w:t xml:space="preserve"> palm trees, answering to the </w:t>
            </w:r>
            <w:hyperlink r:id="rId2237" w:history="1">
              <w:r w:rsidRPr="004F6B23">
                <w:rPr>
                  <w:rStyle w:val="Hyperlink"/>
                  <w:rFonts w:eastAsia="Times New Roman" w:cs="Times New Roman"/>
                  <w:bCs/>
                  <w:szCs w:val="24"/>
                </w:rPr>
                <w:t>seventy</w:t>
              </w:r>
            </w:hyperlink>
            <w:r w:rsidRPr="00FA4774">
              <w:rPr>
                <w:rFonts w:eastAsia="Times New Roman" w:cs="Times New Roman"/>
                <w:bCs/>
                <w:szCs w:val="24"/>
              </w:rPr>
              <w:t xml:space="preserve"> sages; and they encamped there by the waters</w:t>
            </w:r>
          </w:p>
        </w:tc>
        <w:tc>
          <w:tcPr>
            <w:tcW w:w="3351" w:type="dxa"/>
            <w:tcBorders>
              <w:top w:val="single" w:sz="4" w:space="0" w:color="auto"/>
              <w:left w:val="single" w:sz="4" w:space="0" w:color="auto"/>
              <w:bottom w:val="single" w:sz="4" w:space="0" w:color="auto"/>
              <w:right w:val="single" w:sz="4" w:space="0" w:color="auto"/>
            </w:tcBorders>
          </w:tcPr>
          <w:p w14:paraId="020EC4CD" w14:textId="77777777" w:rsidR="00FA4774" w:rsidRPr="00FA4774" w:rsidRDefault="00FA4774" w:rsidP="00FA4774">
            <w:pPr>
              <w:rPr>
                <w:rFonts w:eastAsia="Times New Roman" w:cs="Times New Roman"/>
                <w:bCs/>
                <w:szCs w:val="24"/>
              </w:rPr>
            </w:pPr>
          </w:p>
        </w:tc>
      </w:tr>
      <w:tr w:rsidR="00FA4774" w:rsidRPr="00FA4774" w14:paraId="4E108DE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E7DC3EC" w14:textId="77777777" w:rsidR="00FA4774" w:rsidRPr="00FA4774" w:rsidRDefault="00FA4774" w:rsidP="00FA4774">
            <w:pPr>
              <w:rPr>
                <w:rFonts w:eastAsia="Times New Roman" w:cs="Times New Roman"/>
                <w:szCs w:val="24"/>
              </w:rPr>
            </w:pPr>
            <w:r w:rsidRPr="00FA4774">
              <w:rPr>
                <w:rFonts w:eastAsia="Times New Roman" w:cs="Times New Roman"/>
                <w:szCs w:val="24"/>
              </w:rPr>
              <w:t>6</w:t>
            </w:r>
          </w:p>
        </w:tc>
        <w:tc>
          <w:tcPr>
            <w:tcW w:w="2231" w:type="dxa"/>
            <w:tcBorders>
              <w:top w:val="single" w:sz="4" w:space="0" w:color="auto"/>
              <w:left w:val="single" w:sz="4" w:space="0" w:color="auto"/>
              <w:bottom w:val="single" w:sz="4" w:space="0" w:color="auto"/>
              <w:right w:val="single" w:sz="4" w:space="0" w:color="auto"/>
            </w:tcBorders>
          </w:tcPr>
          <w:p w14:paraId="29D213D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Reed Sea - </w:t>
            </w:r>
            <w:r w:rsidRPr="00FA4774">
              <w:rPr>
                <w:rFonts w:eastAsia="Times New Roman" w:cs="Times New Roman"/>
                <w:szCs w:val="24"/>
                <w:rtl/>
                <w:lang w:bidi="he-IL"/>
              </w:rPr>
              <w:t>סוף</w:t>
            </w:r>
            <w:r w:rsidRPr="00FA4774">
              <w:rPr>
                <w:rFonts w:eastAsia="Times New Roman" w:cs="Times New Roman"/>
                <w:szCs w:val="24"/>
              </w:rPr>
              <w:t xml:space="preserve"> </w:t>
            </w:r>
            <w:r w:rsidRPr="00FA4774">
              <w:rPr>
                <w:rFonts w:eastAsia="Times New Roman" w:cs="Times New Roman"/>
                <w:szCs w:val="24"/>
                <w:rtl/>
                <w:lang w:bidi="he-IL"/>
              </w:rPr>
              <w:t>ים</w:t>
            </w:r>
          </w:p>
        </w:tc>
        <w:tc>
          <w:tcPr>
            <w:tcW w:w="4087" w:type="dxa"/>
            <w:tcBorders>
              <w:top w:val="single" w:sz="4" w:space="0" w:color="auto"/>
              <w:left w:val="single" w:sz="4" w:space="0" w:color="auto"/>
              <w:bottom w:val="single" w:sz="4" w:space="0" w:color="auto"/>
              <w:right w:val="single" w:sz="4" w:space="0" w:color="auto"/>
            </w:tcBorders>
          </w:tcPr>
          <w:p w14:paraId="7B4ECA0B"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18AA0863" w14:textId="77777777" w:rsidR="00FA4774" w:rsidRPr="00FA4774" w:rsidRDefault="00FA4774" w:rsidP="00FA4774">
            <w:pPr>
              <w:rPr>
                <w:rFonts w:eastAsia="Times New Roman" w:cs="Times New Roman"/>
                <w:szCs w:val="24"/>
              </w:rPr>
            </w:pPr>
          </w:p>
        </w:tc>
      </w:tr>
      <w:tr w:rsidR="00FA4774" w:rsidRPr="00FA4774" w14:paraId="67C3B0F4"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C211C94" w14:textId="77777777" w:rsidR="00FA4774" w:rsidRPr="00FA4774" w:rsidRDefault="00FA4774" w:rsidP="00FA4774">
            <w:pPr>
              <w:rPr>
                <w:rFonts w:eastAsia="Times New Roman" w:cs="Times New Roman"/>
                <w:szCs w:val="24"/>
              </w:rPr>
            </w:pPr>
            <w:r w:rsidRPr="00FA4774">
              <w:rPr>
                <w:rFonts w:eastAsia="Times New Roman" w:cs="Times New Roman"/>
                <w:szCs w:val="24"/>
              </w:rPr>
              <w:t>7</w:t>
            </w:r>
          </w:p>
        </w:tc>
        <w:tc>
          <w:tcPr>
            <w:tcW w:w="2231" w:type="dxa"/>
            <w:tcBorders>
              <w:top w:val="single" w:sz="4" w:space="0" w:color="auto"/>
              <w:left w:val="single" w:sz="4" w:space="0" w:color="auto"/>
              <w:bottom w:val="single" w:sz="4" w:space="0" w:color="auto"/>
              <w:right w:val="single" w:sz="4" w:space="0" w:color="auto"/>
            </w:tcBorders>
          </w:tcPr>
          <w:p w14:paraId="4D523A0C" w14:textId="2BCAA2D5" w:rsidR="00FA4774" w:rsidRPr="00FA4774" w:rsidRDefault="00000000" w:rsidP="00FA4774">
            <w:pPr>
              <w:rPr>
                <w:rFonts w:eastAsia="Times New Roman" w:cs="Times New Roman"/>
                <w:szCs w:val="24"/>
              </w:rPr>
            </w:pPr>
            <w:hyperlink r:id="rId2238" w:history="1">
              <w:r w:rsidR="00FA4774" w:rsidRPr="004F6B23">
                <w:rPr>
                  <w:rStyle w:val="Hyperlink"/>
                  <w:rFonts w:eastAsia="Times New Roman" w:cs="Times New Roman"/>
                  <w:szCs w:val="24"/>
                </w:rPr>
                <w:t>Sin</w:t>
              </w:r>
            </w:hyperlink>
            <w:r w:rsidR="00FA4774" w:rsidRPr="00FA4774">
              <w:rPr>
                <w:rFonts w:eastAsia="Times New Roman" w:cs="Times New Roman"/>
                <w:szCs w:val="24"/>
              </w:rPr>
              <w:t xml:space="preserve"> - </w:t>
            </w:r>
            <w:r w:rsidR="00FA4774" w:rsidRPr="00FA4774">
              <w:rPr>
                <w:rFonts w:eastAsia="Times New Roman" w:cs="Times New Roman"/>
                <w:szCs w:val="24"/>
                <w:rtl/>
                <w:lang w:bidi="he-IL"/>
              </w:rPr>
              <w:t>סין</w:t>
            </w:r>
          </w:p>
        </w:tc>
        <w:tc>
          <w:tcPr>
            <w:tcW w:w="4087" w:type="dxa"/>
            <w:tcBorders>
              <w:top w:val="single" w:sz="4" w:space="0" w:color="auto"/>
              <w:left w:val="single" w:sz="4" w:space="0" w:color="auto"/>
              <w:bottom w:val="single" w:sz="4" w:space="0" w:color="auto"/>
              <w:right w:val="single" w:sz="4" w:space="0" w:color="auto"/>
            </w:tcBorders>
          </w:tcPr>
          <w:p w14:paraId="6689C7EE"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4EC7F30A" w14:textId="77777777" w:rsidR="00FA4774" w:rsidRPr="00FA4774" w:rsidRDefault="00FA4774" w:rsidP="00FA4774">
            <w:pPr>
              <w:rPr>
                <w:rFonts w:eastAsia="Times New Roman" w:cs="Times New Roman"/>
                <w:szCs w:val="24"/>
              </w:rPr>
            </w:pPr>
          </w:p>
        </w:tc>
      </w:tr>
      <w:tr w:rsidR="00FA4774" w:rsidRPr="00FA4774" w14:paraId="1A6FE085"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968772D" w14:textId="77777777" w:rsidR="00FA4774" w:rsidRPr="00FA4774" w:rsidRDefault="00FA4774" w:rsidP="00FA4774">
            <w:pPr>
              <w:rPr>
                <w:rFonts w:eastAsia="Times New Roman" w:cs="Times New Roman"/>
                <w:szCs w:val="24"/>
              </w:rPr>
            </w:pPr>
            <w:r w:rsidRPr="00FA4774">
              <w:rPr>
                <w:rFonts w:eastAsia="Times New Roman" w:cs="Times New Roman"/>
                <w:szCs w:val="24"/>
              </w:rPr>
              <w:t>8</w:t>
            </w:r>
          </w:p>
        </w:tc>
        <w:tc>
          <w:tcPr>
            <w:tcW w:w="2231" w:type="dxa"/>
            <w:tcBorders>
              <w:top w:val="single" w:sz="4" w:space="0" w:color="auto"/>
              <w:left w:val="single" w:sz="4" w:space="0" w:color="auto"/>
              <w:bottom w:val="single" w:sz="4" w:space="0" w:color="auto"/>
              <w:right w:val="single" w:sz="4" w:space="0" w:color="auto"/>
            </w:tcBorders>
          </w:tcPr>
          <w:p w14:paraId="17B0E0D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Dophkah - </w:t>
            </w:r>
            <w:r w:rsidRPr="00FA4774">
              <w:rPr>
                <w:rFonts w:eastAsia="Times New Roman" w:cs="Times New Roman"/>
                <w:szCs w:val="24"/>
                <w:rtl/>
                <w:lang w:bidi="he-IL"/>
              </w:rPr>
              <w:t>דפקה</w:t>
            </w:r>
          </w:p>
        </w:tc>
        <w:tc>
          <w:tcPr>
            <w:tcW w:w="4087" w:type="dxa"/>
            <w:tcBorders>
              <w:top w:val="single" w:sz="4" w:space="0" w:color="auto"/>
              <w:left w:val="single" w:sz="4" w:space="0" w:color="auto"/>
              <w:bottom w:val="single" w:sz="4" w:space="0" w:color="auto"/>
              <w:right w:val="single" w:sz="4" w:space="0" w:color="auto"/>
            </w:tcBorders>
          </w:tcPr>
          <w:p w14:paraId="77ADD292"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627415A9" w14:textId="77777777" w:rsidR="00FA4774" w:rsidRPr="00FA4774" w:rsidRDefault="00FA4774" w:rsidP="00FA4774">
            <w:pPr>
              <w:rPr>
                <w:rFonts w:eastAsia="Times New Roman" w:cs="Times New Roman"/>
                <w:szCs w:val="24"/>
              </w:rPr>
            </w:pPr>
          </w:p>
        </w:tc>
      </w:tr>
      <w:tr w:rsidR="00FA4774" w:rsidRPr="00FA4774" w14:paraId="5C91B7B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10505EA" w14:textId="77777777" w:rsidR="00FA4774" w:rsidRPr="00FA4774" w:rsidRDefault="00FA4774" w:rsidP="00FA4774">
            <w:pPr>
              <w:rPr>
                <w:rFonts w:eastAsia="Times New Roman" w:cs="Times New Roman"/>
                <w:szCs w:val="24"/>
              </w:rPr>
            </w:pPr>
            <w:r w:rsidRPr="00FA4774">
              <w:rPr>
                <w:rFonts w:eastAsia="Times New Roman" w:cs="Times New Roman"/>
                <w:szCs w:val="24"/>
              </w:rPr>
              <w:t>9</w:t>
            </w:r>
          </w:p>
        </w:tc>
        <w:tc>
          <w:tcPr>
            <w:tcW w:w="2231" w:type="dxa"/>
            <w:tcBorders>
              <w:top w:val="single" w:sz="4" w:space="0" w:color="auto"/>
              <w:left w:val="single" w:sz="4" w:space="0" w:color="auto"/>
              <w:bottom w:val="single" w:sz="4" w:space="0" w:color="auto"/>
              <w:right w:val="single" w:sz="4" w:space="0" w:color="auto"/>
            </w:tcBorders>
          </w:tcPr>
          <w:p w14:paraId="48C0B34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Alush - </w:t>
            </w:r>
            <w:r w:rsidRPr="00FA4774">
              <w:rPr>
                <w:rFonts w:eastAsia="Times New Roman" w:cs="Times New Roman"/>
                <w:szCs w:val="24"/>
                <w:rtl/>
                <w:lang w:bidi="he-IL"/>
              </w:rPr>
              <w:t>אלוש</w:t>
            </w:r>
          </w:p>
        </w:tc>
        <w:tc>
          <w:tcPr>
            <w:tcW w:w="4087" w:type="dxa"/>
            <w:tcBorders>
              <w:top w:val="single" w:sz="4" w:space="0" w:color="auto"/>
              <w:left w:val="single" w:sz="4" w:space="0" w:color="auto"/>
              <w:bottom w:val="single" w:sz="4" w:space="0" w:color="auto"/>
              <w:right w:val="single" w:sz="4" w:space="0" w:color="auto"/>
            </w:tcBorders>
          </w:tcPr>
          <w:p w14:paraId="23AB9440" w14:textId="77777777" w:rsidR="00FA4774" w:rsidRPr="00FA4774" w:rsidRDefault="00FA4774" w:rsidP="00FA4774">
            <w:pPr>
              <w:rPr>
                <w:rFonts w:eastAsia="Times New Roman" w:cs="Times New Roman"/>
                <w:szCs w:val="24"/>
              </w:rPr>
            </w:pPr>
            <w:r w:rsidRPr="00FA4774">
              <w:rPr>
                <w:rFonts w:eastAsia="Times New Roman" w:cs="Times New Roman"/>
                <w:bCs/>
                <w:szCs w:val="24"/>
              </w:rPr>
              <w:t>Kerak Takiph (the strong tower)</w:t>
            </w:r>
          </w:p>
        </w:tc>
        <w:tc>
          <w:tcPr>
            <w:tcW w:w="3351" w:type="dxa"/>
            <w:tcBorders>
              <w:top w:val="single" w:sz="4" w:space="0" w:color="auto"/>
              <w:left w:val="single" w:sz="4" w:space="0" w:color="auto"/>
              <w:bottom w:val="single" w:sz="4" w:space="0" w:color="auto"/>
              <w:right w:val="single" w:sz="4" w:space="0" w:color="auto"/>
            </w:tcBorders>
          </w:tcPr>
          <w:p w14:paraId="086317B9" w14:textId="77777777" w:rsidR="00FA4774" w:rsidRPr="00FA4774" w:rsidRDefault="00FA4774" w:rsidP="00FA4774">
            <w:pPr>
              <w:rPr>
                <w:rFonts w:eastAsia="Times New Roman" w:cs="Times New Roman"/>
                <w:bCs/>
                <w:szCs w:val="24"/>
              </w:rPr>
            </w:pPr>
          </w:p>
        </w:tc>
      </w:tr>
      <w:tr w:rsidR="00FA4774" w:rsidRPr="00FA4774" w14:paraId="09D2AAF3"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D4211CA" w14:textId="77777777" w:rsidR="00FA4774" w:rsidRPr="00FA4774" w:rsidRDefault="00FA4774" w:rsidP="00FA4774">
            <w:pPr>
              <w:rPr>
                <w:rFonts w:eastAsia="Times New Roman" w:cs="Times New Roman"/>
                <w:szCs w:val="24"/>
              </w:rPr>
            </w:pPr>
            <w:r w:rsidRPr="00FA4774">
              <w:rPr>
                <w:rFonts w:eastAsia="Times New Roman" w:cs="Times New Roman"/>
                <w:szCs w:val="24"/>
              </w:rPr>
              <w:t>10</w:t>
            </w:r>
          </w:p>
        </w:tc>
        <w:tc>
          <w:tcPr>
            <w:tcW w:w="2231" w:type="dxa"/>
            <w:tcBorders>
              <w:top w:val="single" w:sz="4" w:space="0" w:color="auto"/>
              <w:left w:val="single" w:sz="4" w:space="0" w:color="auto"/>
              <w:bottom w:val="single" w:sz="4" w:space="0" w:color="auto"/>
              <w:right w:val="single" w:sz="4" w:space="0" w:color="auto"/>
            </w:tcBorders>
          </w:tcPr>
          <w:p w14:paraId="4AB16D91"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Rephidim - </w:t>
            </w:r>
            <w:r w:rsidRPr="00FA4774">
              <w:rPr>
                <w:rFonts w:eastAsia="Times New Roman" w:cs="Times New Roman"/>
                <w:szCs w:val="24"/>
                <w:rtl/>
                <w:lang w:bidi="he-IL"/>
              </w:rPr>
              <w:t>רפידם</w:t>
            </w:r>
          </w:p>
        </w:tc>
        <w:tc>
          <w:tcPr>
            <w:tcW w:w="4087" w:type="dxa"/>
            <w:tcBorders>
              <w:top w:val="single" w:sz="4" w:space="0" w:color="auto"/>
              <w:left w:val="single" w:sz="4" w:space="0" w:color="auto"/>
              <w:bottom w:val="single" w:sz="4" w:space="0" w:color="auto"/>
              <w:right w:val="single" w:sz="4" w:space="0" w:color="auto"/>
            </w:tcBorders>
          </w:tcPr>
          <w:p w14:paraId="13C51ED5" w14:textId="4F4C61F6" w:rsidR="00FA4774" w:rsidRPr="00FA4774" w:rsidRDefault="00FA4774" w:rsidP="00FA4774">
            <w:pPr>
              <w:rPr>
                <w:rFonts w:eastAsia="Times New Roman" w:cs="Times New Roman"/>
                <w:szCs w:val="24"/>
              </w:rPr>
            </w:pPr>
            <w:r w:rsidRPr="00FA4774">
              <w:rPr>
                <w:rFonts w:eastAsia="Times New Roman" w:cs="Times New Roman"/>
                <w:bCs/>
                <w:szCs w:val="24"/>
              </w:rPr>
              <w:t xml:space="preserve">their </w:t>
            </w:r>
            <w:hyperlink r:id="rId2239" w:history="1">
              <w:r w:rsidRPr="004F6B23">
                <w:rPr>
                  <w:rStyle w:val="Hyperlink"/>
                  <w:rFonts w:eastAsia="Times New Roman" w:cs="Times New Roman"/>
                  <w:bCs/>
                  <w:szCs w:val="24"/>
                </w:rPr>
                <w:t>hands</w:t>
              </w:r>
            </w:hyperlink>
            <w:r w:rsidRPr="00FA4774">
              <w:rPr>
                <w:rFonts w:eastAsia="Times New Roman" w:cs="Times New Roman"/>
                <w:bCs/>
                <w:szCs w:val="24"/>
              </w:rPr>
              <w:t xml:space="preserve"> were </w:t>
            </w:r>
            <w:r w:rsidRPr="00FA4774">
              <w:rPr>
                <w:rFonts w:eastAsia="Times New Roman" w:cs="Times New Roman"/>
                <w:bCs/>
                <w:i/>
                <w:iCs/>
                <w:szCs w:val="24"/>
              </w:rPr>
              <w:t xml:space="preserve">(raphin) </w:t>
            </w:r>
            <w:r w:rsidRPr="00FA4774">
              <w:rPr>
                <w:rFonts w:eastAsia="Times New Roman" w:cs="Times New Roman"/>
                <w:bCs/>
                <w:szCs w:val="24"/>
              </w:rPr>
              <w:t xml:space="preserve">neglectful of the words of the </w:t>
            </w:r>
            <w:hyperlink r:id="rId2240" w:history="1">
              <w:r w:rsidRPr="004F6B23">
                <w:rPr>
                  <w:rStyle w:val="Hyperlink"/>
                  <w:rFonts w:eastAsia="Times New Roman" w:cs="Times New Roman"/>
                  <w:bCs/>
                  <w:szCs w:val="24"/>
                </w:rPr>
                <w:t>law</w:t>
              </w:r>
            </w:hyperlink>
            <w:r w:rsidRPr="00FA4774">
              <w:rPr>
                <w:rFonts w:eastAsia="Times New Roman" w:cs="Times New Roman"/>
                <w:bCs/>
                <w:szCs w:val="24"/>
              </w:rPr>
              <w:t>.</w:t>
            </w:r>
          </w:p>
        </w:tc>
        <w:tc>
          <w:tcPr>
            <w:tcW w:w="3351" w:type="dxa"/>
            <w:tcBorders>
              <w:top w:val="single" w:sz="4" w:space="0" w:color="auto"/>
              <w:left w:val="single" w:sz="4" w:space="0" w:color="auto"/>
              <w:bottom w:val="single" w:sz="4" w:space="0" w:color="auto"/>
              <w:right w:val="single" w:sz="4" w:space="0" w:color="auto"/>
            </w:tcBorders>
          </w:tcPr>
          <w:p w14:paraId="0C3C8BFA" w14:textId="77777777" w:rsidR="00FA4774" w:rsidRPr="00FA4774" w:rsidRDefault="00FA4774" w:rsidP="00FA4774">
            <w:pPr>
              <w:rPr>
                <w:rFonts w:eastAsia="Times New Roman" w:cs="Times New Roman"/>
                <w:bCs/>
                <w:szCs w:val="24"/>
              </w:rPr>
            </w:pPr>
          </w:p>
        </w:tc>
      </w:tr>
      <w:tr w:rsidR="00FA4774" w:rsidRPr="00FA4774" w14:paraId="2E6EAA5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71F4D76F" w14:textId="77777777" w:rsidR="00FA4774" w:rsidRPr="00FA4774" w:rsidRDefault="00FA4774" w:rsidP="00FA4774">
            <w:pPr>
              <w:rPr>
                <w:rFonts w:eastAsia="Times New Roman" w:cs="Times New Roman"/>
                <w:szCs w:val="24"/>
              </w:rPr>
            </w:pPr>
            <w:r w:rsidRPr="00FA4774">
              <w:rPr>
                <w:rFonts w:eastAsia="Times New Roman" w:cs="Times New Roman"/>
                <w:szCs w:val="24"/>
              </w:rPr>
              <w:t>11</w:t>
            </w:r>
          </w:p>
        </w:tc>
        <w:tc>
          <w:tcPr>
            <w:tcW w:w="2231" w:type="dxa"/>
            <w:tcBorders>
              <w:top w:val="single" w:sz="4" w:space="0" w:color="auto"/>
              <w:left w:val="single" w:sz="4" w:space="0" w:color="auto"/>
              <w:bottom w:val="single" w:sz="4" w:space="0" w:color="auto"/>
              <w:right w:val="single" w:sz="4" w:space="0" w:color="auto"/>
            </w:tcBorders>
          </w:tcPr>
          <w:p w14:paraId="58F9AF2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Desert of Sinai - </w:t>
            </w:r>
            <w:r w:rsidRPr="00FA4774">
              <w:rPr>
                <w:rFonts w:eastAsia="Times New Roman" w:cs="Times New Roman"/>
                <w:szCs w:val="24"/>
                <w:rtl/>
                <w:lang w:bidi="he-IL"/>
              </w:rPr>
              <w:t>סיני</w:t>
            </w:r>
            <w:r w:rsidRPr="00FA4774">
              <w:rPr>
                <w:rFonts w:eastAsia="Times New Roman" w:cs="Times New Roman"/>
                <w:szCs w:val="24"/>
              </w:rPr>
              <w:t xml:space="preserve"> </w:t>
            </w:r>
            <w:r w:rsidRPr="00FA4774">
              <w:rPr>
                <w:rFonts w:eastAsia="Times New Roman" w:cs="Times New Roman"/>
                <w:szCs w:val="24"/>
                <w:rtl/>
                <w:lang w:bidi="he-IL"/>
              </w:rPr>
              <w:t>מדבר</w:t>
            </w:r>
          </w:p>
        </w:tc>
        <w:tc>
          <w:tcPr>
            <w:tcW w:w="4087" w:type="dxa"/>
            <w:tcBorders>
              <w:top w:val="single" w:sz="4" w:space="0" w:color="auto"/>
              <w:left w:val="single" w:sz="4" w:space="0" w:color="auto"/>
              <w:bottom w:val="single" w:sz="4" w:space="0" w:color="auto"/>
              <w:right w:val="single" w:sz="4" w:space="0" w:color="auto"/>
            </w:tcBorders>
          </w:tcPr>
          <w:p w14:paraId="7DC0CE9E"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68C37BBB" w14:textId="77777777" w:rsidR="00FA4774" w:rsidRPr="00FA4774" w:rsidRDefault="00FA4774" w:rsidP="00FA4774">
            <w:pPr>
              <w:rPr>
                <w:rFonts w:eastAsia="Times New Roman" w:cs="Times New Roman"/>
                <w:szCs w:val="24"/>
              </w:rPr>
            </w:pPr>
          </w:p>
        </w:tc>
      </w:tr>
      <w:tr w:rsidR="00FA4774" w:rsidRPr="00FA4774" w14:paraId="6E23B7E1"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689E402" w14:textId="77777777" w:rsidR="00FA4774" w:rsidRPr="00FA4774" w:rsidRDefault="00FA4774" w:rsidP="00FA4774">
            <w:pPr>
              <w:rPr>
                <w:rFonts w:eastAsia="Times New Roman" w:cs="Times New Roman"/>
                <w:szCs w:val="24"/>
              </w:rPr>
            </w:pPr>
            <w:r w:rsidRPr="00FA4774">
              <w:rPr>
                <w:rFonts w:eastAsia="Times New Roman" w:cs="Times New Roman"/>
                <w:szCs w:val="24"/>
              </w:rPr>
              <w:t>12</w:t>
            </w:r>
          </w:p>
        </w:tc>
        <w:tc>
          <w:tcPr>
            <w:tcW w:w="2231" w:type="dxa"/>
            <w:tcBorders>
              <w:top w:val="single" w:sz="4" w:space="0" w:color="auto"/>
              <w:left w:val="single" w:sz="4" w:space="0" w:color="auto"/>
              <w:bottom w:val="single" w:sz="4" w:space="0" w:color="auto"/>
              <w:right w:val="single" w:sz="4" w:space="0" w:color="auto"/>
            </w:tcBorders>
          </w:tcPr>
          <w:p w14:paraId="52FD0C1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Kibroth Hattaavah - </w:t>
            </w:r>
            <w:r w:rsidRPr="00FA4774">
              <w:rPr>
                <w:rFonts w:eastAsia="Times New Roman" w:cs="Times New Roman"/>
                <w:szCs w:val="24"/>
                <w:rtl/>
                <w:lang w:bidi="he-IL"/>
              </w:rPr>
              <w:t>התאוה</w:t>
            </w:r>
            <w:r w:rsidRPr="00FA4774">
              <w:rPr>
                <w:rFonts w:eastAsia="Times New Roman" w:cs="Times New Roman"/>
                <w:szCs w:val="24"/>
              </w:rPr>
              <w:t xml:space="preserve"> </w:t>
            </w:r>
            <w:r w:rsidRPr="00FA4774">
              <w:rPr>
                <w:rFonts w:eastAsia="Times New Roman" w:cs="Times New Roman"/>
                <w:szCs w:val="24"/>
                <w:rtl/>
                <w:lang w:bidi="he-IL"/>
              </w:rPr>
              <w:t>קברת</w:t>
            </w:r>
          </w:p>
        </w:tc>
        <w:tc>
          <w:tcPr>
            <w:tcW w:w="4087" w:type="dxa"/>
            <w:tcBorders>
              <w:top w:val="single" w:sz="4" w:space="0" w:color="auto"/>
              <w:left w:val="single" w:sz="4" w:space="0" w:color="auto"/>
              <w:bottom w:val="single" w:sz="4" w:space="0" w:color="auto"/>
              <w:right w:val="single" w:sz="4" w:space="0" w:color="auto"/>
            </w:tcBorders>
          </w:tcPr>
          <w:p w14:paraId="50C60016" w14:textId="77777777" w:rsidR="00FA4774" w:rsidRPr="00FA4774" w:rsidRDefault="00FA4774" w:rsidP="00FA4774">
            <w:pPr>
              <w:rPr>
                <w:rFonts w:eastAsia="Times New Roman" w:cs="Times New Roman"/>
                <w:szCs w:val="24"/>
              </w:rPr>
            </w:pPr>
            <w:r w:rsidRPr="00FA4774">
              <w:rPr>
                <w:rFonts w:eastAsia="Times New Roman" w:cs="Times New Roman"/>
                <w:bCs/>
                <w:szCs w:val="24"/>
              </w:rPr>
              <w:t>Graves of those who desired flesh</w:t>
            </w:r>
          </w:p>
        </w:tc>
        <w:tc>
          <w:tcPr>
            <w:tcW w:w="3351" w:type="dxa"/>
            <w:tcBorders>
              <w:top w:val="single" w:sz="4" w:space="0" w:color="auto"/>
              <w:left w:val="single" w:sz="4" w:space="0" w:color="auto"/>
              <w:bottom w:val="single" w:sz="4" w:space="0" w:color="auto"/>
              <w:right w:val="single" w:sz="4" w:space="0" w:color="auto"/>
            </w:tcBorders>
          </w:tcPr>
          <w:p w14:paraId="56FE2023" w14:textId="77777777" w:rsidR="00FA4774" w:rsidRPr="00FA4774" w:rsidRDefault="00FA4774" w:rsidP="00FA4774">
            <w:pPr>
              <w:rPr>
                <w:rFonts w:eastAsia="Times New Roman" w:cs="Times New Roman"/>
                <w:bCs/>
                <w:szCs w:val="24"/>
              </w:rPr>
            </w:pPr>
          </w:p>
        </w:tc>
      </w:tr>
      <w:tr w:rsidR="00FA4774" w:rsidRPr="00FA4774" w14:paraId="74747866"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B52126B" w14:textId="77777777" w:rsidR="00FA4774" w:rsidRPr="00FA4774" w:rsidRDefault="00FA4774" w:rsidP="00FA4774">
            <w:pPr>
              <w:rPr>
                <w:rFonts w:eastAsia="Times New Roman" w:cs="Times New Roman"/>
                <w:szCs w:val="24"/>
              </w:rPr>
            </w:pPr>
            <w:r w:rsidRPr="00FA4774">
              <w:rPr>
                <w:rFonts w:eastAsia="Times New Roman" w:cs="Times New Roman"/>
                <w:szCs w:val="24"/>
              </w:rPr>
              <w:t>13</w:t>
            </w:r>
          </w:p>
        </w:tc>
        <w:tc>
          <w:tcPr>
            <w:tcW w:w="2231" w:type="dxa"/>
            <w:tcBorders>
              <w:top w:val="single" w:sz="4" w:space="0" w:color="auto"/>
              <w:left w:val="single" w:sz="4" w:space="0" w:color="auto"/>
              <w:bottom w:val="single" w:sz="4" w:space="0" w:color="auto"/>
              <w:right w:val="single" w:sz="4" w:space="0" w:color="auto"/>
            </w:tcBorders>
          </w:tcPr>
          <w:p w14:paraId="4699916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Chazeroth - </w:t>
            </w:r>
            <w:r w:rsidRPr="00FA4774">
              <w:rPr>
                <w:rFonts w:eastAsia="Times New Roman" w:cs="Times New Roman"/>
                <w:szCs w:val="24"/>
                <w:rtl/>
                <w:lang w:bidi="he-IL"/>
              </w:rPr>
              <w:t>חצרת</w:t>
            </w:r>
          </w:p>
        </w:tc>
        <w:tc>
          <w:tcPr>
            <w:tcW w:w="4087" w:type="dxa"/>
            <w:tcBorders>
              <w:top w:val="single" w:sz="4" w:space="0" w:color="auto"/>
              <w:left w:val="single" w:sz="4" w:space="0" w:color="auto"/>
              <w:bottom w:val="single" w:sz="4" w:space="0" w:color="auto"/>
              <w:right w:val="single" w:sz="4" w:space="0" w:color="auto"/>
            </w:tcBorders>
          </w:tcPr>
          <w:p w14:paraId="0C6CD47F"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4620D411" w14:textId="77777777" w:rsidR="00FA4774" w:rsidRPr="00FA4774" w:rsidRDefault="00FA4774" w:rsidP="00FA4774">
            <w:pPr>
              <w:rPr>
                <w:rFonts w:eastAsia="Times New Roman" w:cs="Times New Roman"/>
                <w:szCs w:val="24"/>
              </w:rPr>
            </w:pPr>
          </w:p>
        </w:tc>
      </w:tr>
      <w:tr w:rsidR="00FA4774" w:rsidRPr="00FA4774" w14:paraId="10FFD927"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33BD44C"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14</w:t>
            </w:r>
          </w:p>
        </w:tc>
        <w:tc>
          <w:tcPr>
            <w:tcW w:w="2231" w:type="dxa"/>
            <w:tcBorders>
              <w:top w:val="single" w:sz="4" w:space="0" w:color="auto"/>
              <w:left w:val="single" w:sz="4" w:space="0" w:color="auto"/>
              <w:bottom w:val="single" w:sz="4" w:space="0" w:color="auto"/>
              <w:right w:val="single" w:sz="4" w:space="0" w:color="auto"/>
            </w:tcBorders>
          </w:tcPr>
          <w:p w14:paraId="194C292D"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Rithmah - </w:t>
            </w:r>
            <w:r w:rsidRPr="00FA4774">
              <w:rPr>
                <w:rFonts w:eastAsia="Times New Roman" w:cs="Times New Roman"/>
                <w:szCs w:val="24"/>
                <w:highlight w:val="yellow"/>
                <w:rtl/>
                <w:lang w:bidi="he-IL"/>
              </w:rPr>
              <w:t>רתמה</w:t>
            </w:r>
          </w:p>
        </w:tc>
        <w:tc>
          <w:tcPr>
            <w:tcW w:w="4087" w:type="dxa"/>
            <w:tcBorders>
              <w:top w:val="single" w:sz="4" w:space="0" w:color="auto"/>
              <w:left w:val="single" w:sz="4" w:space="0" w:color="auto"/>
              <w:bottom w:val="single" w:sz="4" w:space="0" w:color="auto"/>
              <w:right w:val="single" w:sz="4" w:space="0" w:color="auto"/>
            </w:tcBorders>
          </w:tcPr>
          <w:p w14:paraId="19D4545A" w14:textId="2B5AEA8B" w:rsidR="00FA4774" w:rsidRPr="00FA4774" w:rsidRDefault="00FA4774" w:rsidP="00FA4774">
            <w:pPr>
              <w:rPr>
                <w:rFonts w:eastAsia="Times New Roman" w:cs="Times New Roman"/>
                <w:szCs w:val="24"/>
                <w:highlight w:val="yellow"/>
              </w:rPr>
            </w:pPr>
            <w:r w:rsidRPr="00FA4774">
              <w:rPr>
                <w:rFonts w:eastAsia="Times New Roman" w:cs="Times New Roman"/>
                <w:bCs/>
                <w:szCs w:val="24"/>
              </w:rPr>
              <w:t xml:space="preserve">the </w:t>
            </w:r>
            <w:hyperlink r:id="rId2241"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many juniper trees</w:t>
            </w:r>
          </w:p>
        </w:tc>
        <w:tc>
          <w:tcPr>
            <w:tcW w:w="3351" w:type="dxa"/>
            <w:tcBorders>
              <w:top w:val="single" w:sz="4" w:space="0" w:color="auto"/>
              <w:left w:val="single" w:sz="4" w:space="0" w:color="auto"/>
              <w:bottom w:val="single" w:sz="4" w:space="0" w:color="auto"/>
              <w:right w:val="single" w:sz="4" w:space="0" w:color="auto"/>
            </w:tcBorders>
          </w:tcPr>
          <w:p w14:paraId="01B4D299" w14:textId="77777777" w:rsidR="00FA4774" w:rsidRPr="00FA4774" w:rsidRDefault="00FA4774" w:rsidP="00FA4774">
            <w:pPr>
              <w:rPr>
                <w:rFonts w:eastAsia="Times New Roman" w:cs="Times New Roman"/>
                <w:bCs/>
                <w:szCs w:val="24"/>
              </w:rPr>
            </w:pPr>
          </w:p>
        </w:tc>
      </w:tr>
      <w:tr w:rsidR="00FA4774" w:rsidRPr="00FA4774" w14:paraId="7B254D93"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23A6F08" w14:textId="77777777" w:rsidR="00FA4774" w:rsidRPr="00FA4774" w:rsidRDefault="00FA4774" w:rsidP="00FA4774">
            <w:pPr>
              <w:rPr>
                <w:rFonts w:eastAsia="Times New Roman" w:cs="Times New Roman"/>
                <w:szCs w:val="24"/>
              </w:rPr>
            </w:pPr>
            <w:r w:rsidRPr="00FA4774">
              <w:rPr>
                <w:rFonts w:eastAsia="Times New Roman" w:cs="Times New Roman"/>
                <w:szCs w:val="24"/>
              </w:rPr>
              <w:t>15</w:t>
            </w:r>
          </w:p>
        </w:tc>
        <w:tc>
          <w:tcPr>
            <w:tcW w:w="2231" w:type="dxa"/>
            <w:tcBorders>
              <w:top w:val="single" w:sz="4" w:space="0" w:color="auto"/>
              <w:left w:val="single" w:sz="4" w:space="0" w:color="auto"/>
              <w:bottom w:val="single" w:sz="4" w:space="0" w:color="auto"/>
              <w:right w:val="single" w:sz="4" w:space="0" w:color="auto"/>
            </w:tcBorders>
          </w:tcPr>
          <w:p w14:paraId="56C269C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Rimmon Perez - </w:t>
            </w:r>
            <w:r w:rsidRPr="00FA4774">
              <w:rPr>
                <w:rFonts w:eastAsia="Times New Roman" w:cs="Times New Roman"/>
                <w:szCs w:val="24"/>
                <w:rtl/>
                <w:lang w:bidi="he-IL"/>
              </w:rPr>
              <w:t>פרץ</w:t>
            </w:r>
            <w:r w:rsidRPr="00FA4774">
              <w:rPr>
                <w:rFonts w:eastAsia="Times New Roman" w:cs="Times New Roman"/>
                <w:szCs w:val="24"/>
              </w:rPr>
              <w:t xml:space="preserve"> </w:t>
            </w:r>
            <w:r w:rsidRPr="00FA4774">
              <w:rPr>
                <w:rFonts w:eastAsia="Times New Roman" w:cs="Times New Roman"/>
                <w:szCs w:val="24"/>
                <w:rtl/>
                <w:lang w:bidi="he-IL"/>
              </w:rPr>
              <w:t>רמן</w:t>
            </w:r>
            <w:r w:rsidRPr="00FA4774">
              <w:rPr>
                <w:rFonts w:eastAsia="Times New Roman" w:cs="Times New Roman"/>
                <w:szCs w:val="24"/>
              </w:rPr>
              <w:t xml:space="preserve"> </w:t>
            </w:r>
          </w:p>
        </w:tc>
        <w:tc>
          <w:tcPr>
            <w:tcW w:w="4087" w:type="dxa"/>
            <w:tcBorders>
              <w:top w:val="single" w:sz="4" w:space="0" w:color="auto"/>
              <w:left w:val="single" w:sz="4" w:space="0" w:color="auto"/>
              <w:bottom w:val="single" w:sz="4" w:space="0" w:color="auto"/>
              <w:right w:val="single" w:sz="4" w:space="0" w:color="auto"/>
            </w:tcBorders>
          </w:tcPr>
          <w:p w14:paraId="7B6122BA"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From </w:t>
            </w:r>
            <w:r w:rsidRPr="00FA4774">
              <w:rPr>
                <w:rFonts w:eastAsia="Times New Roman" w:cs="Times New Roman"/>
                <w:bCs/>
                <w:i/>
                <w:iCs/>
                <w:szCs w:val="24"/>
              </w:rPr>
              <w:t>rimmon</w:t>
            </w:r>
            <w:r w:rsidRPr="00FA4774">
              <w:rPr>
                <w:rFonts w:eastAsia="Times New Roman" w:cs="Times New Roman"/>
                <w:bCs/>
                <w:szCs w:val="24"/>
              </w:rPr>
              <w:t>, “a pomegranante</w:t>
            </w:r>
          </w:p>
        </w:tc>
        <w:tc>
          <w:tcPr>
            <w:tcW w:w="3351" w:type="dxa"/>
            <w:tcBorders>
              <w:top w:val="single" w:sz="4" w:space="0" w:color="auto"/>
              <w:left w:val="single" w:sz="4" w:space="0" w:color="auto"/>
              <w:bottom w:val="single" w:sz="4" w:space="0" w:color="auto"/>
              <w:right w:val="single" w:sz="4" w:space="0" w:color="auto"/>
            </w:tcBorders>
          </w:tcPr>
          <w:p w14:paraId="587E2A30" w14:textId="77777777" w:rsidR="00FA4774" w:rsidRPr="00FA4774" w:rsidRDefault="00FA4774" w:rsidP="00FA4774">
            <w:pPr>
              <w:rPr>
                <w:rFonts w:eastAsia="Times New Roman" w:cs="Times New Roman"/>
                <w:bCs/>
                <w:szCs w:val="24"/>
              </w:rPr>
            </w:pPr>
          </w:p>
        </w:tc>
      </w:tr>
      <w:tr w:rsidR="00FA4774" w:rsidRPr="00FA4774" w14:paraId="79184FD7"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11DEDF2" w14:textId="77777777" w:rsidR="00FA4774" w:rsidRPr="00FA4774" w:rsidRDefault="00FA4774" w:rsidP="00FA4774">
            <w:pPr>
              <w:rPr>
                <w:rFonts w:eastAsia="Times New Roman" w:cs="Times New Roman"/>
                <w:szCs w:val="24"/>
              </w:rPr>
            </w:pPr>
            <w:r w:rsidRPr="00FA4774">
              <w:rPr>
                <w:rFonts w:eastAsia="Times New Roman" w:cs="Times New Roman"/>
                <w:szCs w:val="24"/>
              </w:rPr>
              <w:t>16</w:t>
            </w:r>
          </w:p>
        </w:tc>
        <w:tc>
          <w:tcPr>
            <w:tcW w:w="2231" w:type="dxa"/>
            <w:tcBorders>
              <w:top w:val="single" w:sz="4" w:space="0" w:color="auto"/>
              <w:left w:val="single" w:sz="4" w:space="0" w:color="auto"/>
              <w:bottom w:val="single" w:sz="4" w:space="0" w:color="auto"/>
              <w:right w:val="single" w:sz="4" w:space="0" w:color="auto"/>
            </w:tcBorders>
          </w:tcPr>
          <w:p w14:paraId="543E4C5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Livnah - </w:t>
            </w:r>
            <w:r w:rsidRPr="00FA4774">
              <w:rPr>
                <w:rFonts w:eastAsia="Times New Roman" w:cs="Times New Roman"/>
                <w:szCs w:val="24"/>
                <w:rtl/>
                <w:lang w:bidi="he-IL"/>
              </w:rPr>
              <w:t>לבנה</w:t>
            </w:r>
          </w:p>
        </w:tc>
        <w:tc>
          <w:tcPr>
            <w:tcW w:w="4087" w:type="dxa"/>
            <w:tcBorders>
              <w:top w:val="single" w:sz="4" w:space="0" w:color="auto"/>
              <w:left w:val="single" w:sz="4" w:space="0" w:color="auto"/>
              <w:bottom w:val="single" w:sz="4" w:space="0" w:color="auto"/>
              <w:right w:val="single" w:sz="4" w:space="0" w:color="auto"/>
            </w:tcBorders>
          </w:tcPr>
          <w:p w14:paraId="75033689"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borders are built of bricks </w:t>
            </w:r>
            <w:r w:rsidRPr="00FA4774">
              <w:rPr>
                <w:rFonts w:eastAsia="Times New Roman" w:cs="Times New Roman"/>
                <w:bCs/>
                <w:i/>
                <w:iCs/>
                <w:szCs w:val="24"/>
              </w:rPr>
              <w:t>(Iibnetha)</w:t>
            </w:r>
          </w:p>
        </w:tc>
        <w:tc>
          <w:tcPr>
            <w:tcW w:w="3351" w:type="dxa"/>
            <w:tcBorders>
              <w:top w:val="single" w:sz="4" w:space="0" w:color="auto"/>
              <w:left w:val="single" w:sz="4" w:space="0" w:color="auto"/>
              <w:bottom w:val="single" w:sz="4" w:space="0" w:color="auto"/>
              <w:right w:val="single" w:sz="4" w:space="0" w:color="auto"/>
            </w:tcBorders>
          </w:tcPr>
          <w:p w14:paraId="175027EC" w14:textId="77777777" w:rsidR="00FA4774" w:rsidRPr="00FA4774" w:rsidRDefault="00FA4774" w:rsidP="00FA4774">
            <w:pPr>
              <w:rPr>
                <w:rFonts w:eastAsia="Times New Roman" w:cs="Times New Roman"/>
                <w:bCs/>
                <w:szCs w:val="24"/>
              </w:rPr>
            </w:pPr>
          </w:p>
        </w:tc>
      </w:tr>
      <w:tr w:rsidR="00FA4774" w:rsidRPr="00FA4774" w14:paraId="005FD47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4BBD368" w14:textId="77777777" w:rsidR="00FA4774" w:rsidRPr="00FA4774" w:rsidRDefault="00FA4774" w:rsidP="00FA4774">
            <w:pPr>
              <w:rPr>
                <w:rFonts w:eastAsia="Times New Roman" w:cs="Times New Roman"/>
                <w:szCs w:val="24"/>
              </w:rPr>
            </w:pPr>
            <w:r w:rsidRPr="00FA4774">
              <w:rPr>
                <w:rFonts w:eastAsia="Times New Roman" w:cs="Times New Roman"/>
                <w:szCs w:val="24"/>
              </w:rPr>
              <w:t>17</w:t>
            </w:r>
          </w:p>
        </w:tc>
        <w:tc>
          <w:tcPr>
            <w:tcW w:w="2231" w:type="dxa"/>
            <w:tcBorders>
              <w:top w:val="single" w:sz="4" w:space="0" w:color="auto"/>
              <w:left w:val="single" w:sz="4" w:space="0" w:color="auto"/>
              <w:bottom w:val="single" w:sz="4" w:space="0" w:color="auto"/>
              <w:right w:val="single" w:sz="4" w:space="0" w:color="auto"/>
            </w:tcBorders>
          </w:tcPr>
          <w:p w14:paraId="24AA10A1"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Rissah - </w:t>
            </w:r>
            <w:r w:rsidRPr="00FA4774">
              <w:rPr>
                <w:rFonts w:eastAsia="Times New Roman" w:cs="Times New Roman"/>
                <w:szCs w:val="24"/>
                <w:rtl/>
                <w:lang w:bidi="he-IL"/>
              </w:rPr>
              <w:t>רסה</w:t>
            </w:r>
          </w:p>
        </w:tc>
        <w:tc>
          <w:tcPr>
            <w:tcW w:w="4087" w:type="dxa"/>
            <w:tcBorders>
              <w:top w:val="single" w:sz="4" w:space="0" w:color="auto"/>
              <w:left w:val="single" w:sz="4" w:space="0" w:color="auto"/>
              <w:bottom w:val="single" w:sz="4" w:space="0" w:color="auto"/>
              <w:right w:val="single" w:sz="4" w:space="0" w:color="auto"/>
            </w:tcBorders>
          </w:tcPr>
          <w:p w14:paraId="2B4CADC8"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37B39B76" w14:textId="77777777" w:rsidR="00FA4774" w:rsidRPr="00FA4774" w:rsidRDefault="00FA4774" w:rsidP="00FA4774">
            <w:pPr>
              <w:rPr>
                <w:rFonts w:eastAsia="Times New Roman" w:cs="Times New Roman"/>
                <w:szCs w:val="24"/>
              </w:rPr>
            </w:pPr>
          </w:p>
        </w:tc>
      </w:tr>
      <w:tr w:rsidR="00FA4774" w:rsidRPr="00FA4774" w14:paraId="3627C19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776771FC" w14:textId="77777777" w:rsidR="00FA4774" w:rsidRPr="00FA4774" w:rsidRDefault="00FA4774" w:rsidP="00FA4774">
            <w:pPr>
              <w:rPr>
                <w:rFonts w:eastAsia="Times New Roman" w:cs="Times New Roman"/>
                <w:szCs w:val="24"/>
              </w:rPr>
            </w:pPr>
            <w:r w:rsidRPr="00FA4774">
              <w:rPr>
                <w:rFonts w:eastAsia="Times New Roman" w:cs="Times New Roman"/>
                <w:szCs w:val="24"/>
              </w:rPr>
              <w:t>18</w:t>
            </w:r>
          </w:p>
        </w:tc>
        <w:tc>
          <w:tcPr>
            <w:tcW w:w="2231" w:type="dxa"/>
            <w:tcBorders>
              <w:top w:val="single" w:sz="4" w:space="0" w:color="auto"/>
              <w:left w:val="single" w:sz="4" w:space="0" w:color="auto"/>
              <w:bottom w:val="single" w:sz="4" w:space="0" w:color="auto"/>
              <w:right w:val="single" w:sz="4" w:space="0" w:color="auto"/>
            </w:tcBorders>
          </w:tcPr>
          <w:p w14:paraId="568CC1B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Kehelathah - </w:t>
            </w:r>
            <w:r w:rsidRPr="00FA4774">
              <w:rPr>
                <w:rFonts w:eastAsia="Times New Roman" w:cs="Times New Roman"/>
                <w:szCs w:val="24"/>
                <w:rtl/>
                <w:lang w:bidi="he-IL"/>
              </w:rPr>
              <w:t>קהלתה</w:t>
            </w:r>
          </w:p>
        </w:tc>
        <w:tc>
          <w:tcPr>
            <w:tcW w:w="4087" w:type="dxa"/>
            <w:tcBorders>
              <w:top w:val="single" w:sz="4" w:space="0" w:color="auto"/>
              <w:left w:val="single" w:sz="4" w:space="0" w:color="auto"/>
              <w:bottom w:val="single" w:sz="4" w:space="0" w:color="auto"/>
              <w:right w:val="single" w:sz="4" w:space="0" w:color="auto"/>
            </w:tcBorders>
          </w:tcPr>
          <w:p w14:paraId="70EF6FCD"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2CA0F6C5" w14:textId="77777777" w:rsidR="00FA4774" w:rsidRPr="00FA4774" w:rsidRDefault="00FA4774" w:rsidP="00FA4774">
            <w:pPr>
              <w:rPr>
                <w:rFonts w:eastAsia="Times New Roman" w:cs="Times New Roman"/>
                <w:szCs w:val="24"/>
              </w:rPr>
            </w:pPr>
          </w:p>
        </w:tc>
      </w:tr>
      <w:tr w:rsidR="00FA4774" w:rsidRPr="00FA4774" w14:paraId="2A4D510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E3B0936" w14:textId="77777777" w:rsidR="00FA4774" w:rsidRPr="00FA4774" w:rsidRDefault="00FA4774" w:rsidP="00FA4774">
            <w:pPr>
              <w:rPr>
                <w:rFonts w:eastAsia="Times New Roman" w:cs="Times New Roman"/>
                <w:szCs w:val="24"/>
              </w:rPr>
            </w:pPr>
            <w:r w:rsidRPr="00FA4774">
              <w:rPr>
                <w:rFonts w:eastAsia="Times New Roman" w:cs="Times New Roman"/>
                <w:szCs w:val="24"/>
              </w:rPr>
              <w:t>19</w:t>
            </w:r>
          </w:p>
        </w:tc>
        <w:tc>
          <w:tcPr>
            <w:tcW w:w="2231" w:type="dxa"/>
            <w:tcBorders>
              <w:top w:val="single" w:sz="4" w:space="0" w:color="auto"/>
              <w:left w:val="single" w:sz="4" w:space="0" w:color="auto"/>
              <w:bottom w:val="single" w:sz="4" w:space="0" w:color="auto"/>
              <w:right w:val="single" w:sz="4" w:space="0" w:color="auto"/>
            </w:tcBorders>
          </w:tcPr>
          <w:p w14:paraId="29DD356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Shapher - </w:t>
            </w:r>
            <w:r w:rsidRPr="00FA4774">
              <w:rPr>
                <w:rFonts w:eastAsia="Times New Roman" w:cs="Times New Roman"/>
                <w:szCs w:val="24"/>
                <w:rtl/>
                <w:lang w:bidi="he-IL"/>
              </w:rPr>
              <w:t>שפר</w:t>
            </w:r>
          </w:p>
        </w:tc>
        <w:tc>
          <w:tcPr>
            <w:tcW w:w="4087" w:type="dxa"/>
            <w:tcBorders>
              <w:top w:val="single" w:sz="4" w:space="0" w:color="auto"/>
              <w:left w:val="single" w:sz="4" w:space="0" w:color="auto"/>
              <w:bottom w:val="single" w:sz="4" w:space="0" w:color="auto"/>
              <w:right w:val="single" w:sz="4" w:space="0" w:color="auto"/>
            </w:tcBorders>
          </w:tcPr>
          <w:p w14:paraId="2656B9FD" w14:textId="77777777" w:rsidR="00FA4774" w:rsidRPr="00FA4774" w:rsidRDefault="00FA4774" w:rsidP="00FA4774">
            <w:pPr>
              <w:rPr>
                <w:rFonts w:eastAsia="Times New Roman" w:cs="Times New Roman"/>
                <w:szCs w:val="24"/>
              </w:rPr>
            </w:pPr>
            <w:r w:rsidRPr="00FA4774">
              <w:rPr>
                <w:rFonts w:eastAsia="Times New Roman" w:cs="Times New Roman"/>
                <w:bCs/>
                <w:szCs w:val="24"/>
              </w:rPr>
              <w:t>mountain whose fruit is good</w:t>
            </w:r>
          </w:p>
        </w:tc>
        <w:tc>
          <w:tcPr>
            <w:tcW w:w="3351" w:type="dxa"/>
            <w:tcBorders>
              <w:top w:val="single" w:sz="4" w:space="0" w:color="auto"/>
              <w:left w:val="single" w:sz="4" w:space="0" w:color="auto"/>
              <w:bottom w:val="single" w:sz="4" w:space="0" w:color="auto"/>
              <w:right w:val="single" w:sz="4" w:space="0" w:color="auto"/>
            </w:tcBorders>
          </w:tcPr>
          <w:p w14:paraId="6829E544" w14:textId="77777777" w:rsidR="00FA4774" w:rsidRPr="00FA4774" w:rsidRDefault="00FA4774" w:rsidP="00FA4774">
            <w:pPr>
              <w:rPr>
                <w:rFonts w:eastAsia="Times New Roman" w:cs="Times New Roman"/>
                <w:bCs/>
                <w:szCs w:val="24"/>
              </w:rPr>
            </w:pPr>
          </w:p>
        </w:tc>
      </w:tr>
      <w:tr w:rsidR="00FA4774" w:rsidRPr="00FA4774" w14:paraId="2CB52AD7"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732B100C" w14:textId="77777777" w:rsidR="00FA4774" w:rsidRPr="00FA4774" w:rsidRDefault="00FA4774" w:rsidP="00FA4774">
            <w:pPr>
              <w:rPr>
                <w:rFonts w:eastAsia="Times New Roman" w:cs="Times New Roman"/>
                <w:szCs w:val="24"/>
              </w:rPr>
            </w:pPr>
            <w:r w:rsidRPr="00FA4774">
              <w:rPr>
                <w:rFonts w:eastAsia="Times New Roman" w:cs="Times New Roman"/>
                <w:szCs w:val="24"/>
              </w:rPr>
              <w:t>20</w:t>
            </w:r>
          </w:p>
        </w:tc>
        <w:tc>
          <w:tcPr>
            <w:tcW w:w="2231" w:type="dxa"/>
            <w:tcBorders>
              <w:top w:val="single" w:sz="4" w:space="0" w:color="auto"/>
              <w:left w:val="single" w:sz="4" w:space="0" w:color="auto"/>
              <w:bottom w:val="single" w:sz="4" w:space="0" w:color="auto"/>
              <w:right w:val="single" w:sz="4" w:space="0" w:color="auto"/>
            </w:tcBorders>
          </w:tcPr>
          <w:p w14:paraId="5613A2A1"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Haradah - </w:t>
            </w:r>
            <w:r w:rsidRPr="00FA4774">
              <w:rPr>
                <w:rFonts w:eastAsia="Times New Roman" w:cs="Times New Roman"/>
                <w:szCs w:val="24"/>
                <w:rtl/>
                <w:lang w:bidi="he-IL"/>
              </w:rPr>
              <w:t>חרדה</w:t>
            </w:r>
          </w:p>
        </w:tc>
        <w:tc>
          <w:tcPr>
            <w:tcW w:w="4087" w:type="dxa"/>
            <w:tcBorders>
              <w:top w:val="single" w:sz="4" w:space="0" w:color="auto"/>
              <w:left w:val="single" w:sz="4" w:space="0" w:color="auto"/>
              <w:bottom w:val="single" w:sz="4" w:space="0" w:color="auto"/>
              <w:right w:val="single" w:sz="4" w:space="0" w:color="auto"/>
            </w:tcBorders>
          </w:tcPr>
          <w:p w14:paraId="4A52E782" w14:textId="5E9D3466" w:rsidR="00FA4774" w:rsidRPr="00FA4774" w:rsidRDefault="00FA4774" w:rsidP="00FA4774">
            <w:pPr>
              <w:rPr>
                <w:rFonts w:eastAsia="Times New Roman" w:cs="Times New Roman"/>
                <w:szCs w:val="24"/>
              </w:rPr>
            </w:pPr>
            <w:r w:rsidRPr="00FA4774">
              <w:rPr>
                <w:rFonts w:eastAsia="Times New Roman" w:cs="Times New Roman"/>
                <w:bCs/>
                <w:szCs w:val="24"/>
              </w:rPr>
              <w:t xml:space="preserve">confounded by the evil </w:t>
            </w:r>
            <w:hyperlink r:id="rId2242" w:history="1">
              <w:r w:rsidRPr="004F6B23">
                <w:rPr>
                  <w:rStyle w:val="Hyperlink"/>
                  <w:rFonts w:eastAsia="Times New Roman" w:cs="Times New Roman"/>
                  <w:bCs/>
                  <w:szCs w:val="24"/>
                </w:rPr>
                <w:t>plague</w:t>
              </w:r>
            </w:hyperlink>
          </w:p>
        </w:tc>
        <w:tc>
          <w:tcPr>
            <w:tcW w:w="3351" w:type="dxa"/>
            <w:tcBorders>
              <w:top w:val="single" w:sz="4" w:space="0" w:color="auto"/>
              <w:left w:val="single" w:sz="4" w:space="0" w:color="auto"/>
              <w:bottom w:val="single" w:sz="4" w:space="0" w:color="auto"/>
              <w:right w:val="single" w:sz="4" w:space="0" w:color="auto"/>
            </w:tcBorders>
          </w:tcPr>
          <w:p w14:paraId="69884B14" w14:textId="77777777" w:rsidR="00FA4774" w:rsidRPr="00FA4774" w:rsidRDefault="00FA4774" w:rsidP="00FA4774">
            <w:pPr>
              <w:rPr>
                <w:rFonts w:eastAsia="Times New Roman" w:cs="Times New Roman"/>
                <w:bCs/>
                <w:szCs w:val="24"/>
              </w:rPr>
            </w:pPr>
          </w:p>
        </w:tc>
      </w:tr>
      <w:tr w:rsidR="00FA4774" w:rsidRPr="00FA4774" w14:paraId="2FEE709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D393526" w14:textId="77777777" w:rsidR="00FA4774" w:rsidRPr="00FA4774" w:rsidRDefault="00FA4774" w:rsidP="00FA4774">
            <w:pPr>
              <w:rPr>
                <w:rFonts w:eastAsia="Times New Roman" w:cs="Times New Roman"/>
                <w:szCs w:val="24"/>
              </w:rPr>
            </w:pPr>
            <w:r w:rsidRPr="00FA4774">
              <w:rPr>
                <w:rFonts w:eastAsia="Times New Roman" w:cs="Times New Roman"/>
                <w:szCs w:val="24"/>
              </w:rPr>
              <w:t>21</w:t>
            </w:r>
          </w:p>
        </w:tc>
        <w:tc>
          <w:tcPr>
            <w:tcW w:w="2231" w:type="dxa"/>
            <w:tcBorders>
              <w:top w:val="single" w:sz="4" w:space="0" w:color="auto"/>
              <w:left w:val="single" w:sz="4" w:space="0" w:color="auto"/>
              <w:bottom w:val="single" w:sz="4" w:space="0" w:color="auto"/>
              <w:right w:val="single" w:sz="4" w:space="0" w:color="auto"/>
            </w:tcBorders>
          </w:tcPr>
          <w:p w14:paraId="56B8D1BD" w14:textId="77777777" w:rsidR="00FA4774" w:rsidRPr="00FA4774" w:rsidRDefault="00FA4774" w:rsidP="00FA4774">
            <w:pPr>
              <w:rPr>
                <w:rFonts w:eastAsia="Times New Roman" w:cs="Times New Roman"/>
                <w:bCs/>
                <w:szCs w:val="24"/>
              </w:rPr>
            </w:pPr>
            <w:r w:rsidRPr="00FA4774">
              <w:rPr>
                <w:rFonts w:eastAsia="Times New Roman" w:cs="Times New Roman"/>
                <w:szCs w:val="24"/>
              </w:rPr>
              <w:t xml:space="preserve">Makheloth - </w:t>
            </w:r>
            <w:r w:rsidRPr="00FA4774">
              <w:rPr>
                <w:rFonts w:eastAsia="Times New Roman" w:cs="Times New Roman"/>
                <w:szCs w:val="24"/>
                <w:rtl/>
                <w:lang w:bidi="he-IL"/>
              </w:rPr>
              <w:t>מקהלת</w:t>
            </w:r>
          </w:p>
        </w:tc>
        <w:tc>
          <w:tcPr>
            <w:tcW w:w="4087" w:type="dxa"/>
            <w:tcBorders>
              <w:top w:val="single" w:sz="4" w:space="0" w:color="auto"/>
              <w:left w:val="single" w:sz="4" w:space="0" w:color="auto"/>
              <w:bottom w:val="single" w:sz="4" w:space="0" w:color="auto"/>
              <w:right w:val="single" w:sz="4" w:space="0" w:color="auto"/>
            </w:tcBorders>
          </w:tcPr>
          <w:p w14:paraId="0B531ED3" w14:textId="2599CBF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hyperlink r:id="rId2243"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w:t>
            </w:r>
            <w:hyperlink r:id="rId2244" w:history="1">
              <w:r w:rsidRPr="00FA4774">
                <w:rPr>
                  <w:rFonts w:eastAsia="Times New Roman" w:cs="Times New Roman"/>
                  <w:bCs/>
                  <w:color w:val="002A7E"/>
                  <w:szCs w:val="24"/>
                </w:rPr>
                <w:t>congregation</w:t>
              </w:r>
            </w:hyperlink>
          </w:p>
        </w:tc>
        <w:tc>
          <w:tcPr>
            <w:tcW w:w="3351" w:type="dxa"/>
            <w:tcBorders>
              <w:top w:val="single" w:sz="4" w:space="0" w:color="auto"/>
              <w:left w:val="single" w:sz="4" w:space="0" w:color="auto"/>
              <w:bottom w:val="single" w:sz="4" w:space="0" w:color="auto"/>
              <w:right w:val="single" w:sz="4" w:space="0" w:color="auto"/>
            </w:tcBorders>
          </w:tcPr>
          <w:p w14:paraId="0ED22BFE" w14:textId="77777777" w:rsidR="00FA4774" w:rsidRPr="00FA4774" w:rsidRDefault="00FA4774" w:rsidP="00FA4774">
            <w:pPr>
              <w:rPr>
                <w:rFonts w:eastAsia="Times New Roman" w:cs="Times New Roman"/>
                <w:bCs/>
                <w:szCs w:val="24"/>
              </w:rPr>
            </w:pPr>
          </w:p>
        </w:tc>
      </w:tr>
      <w:tr w:rsidR="00FA4774" w:rsidRPr="00FA4774" w14:paraId="7DF8BA71"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962F97F" w14:textId="77777777" w:rsidR="00FA4774" w:rsidRPr="00FA4774" w:rsidRDefault="00FA4774" w:rsidP="00FA4774">
            <w:pPr>
              <w:rPr>
                <w:rFonts w:eastAsia="Times New Roman" w:cs="Times New Roman"/>
                <w:szCs w:val="24"/>
              </w:rPr>
            </w:pPr>
            <w:r w:rsidRPr="00FA4774">
              <w:rPr>
                <w:rFonts w:eastAsia="Times New Roman" w:cs="Times New Roman"/>
                <w:szCs w:val="24"/>
              </w:rPr>
              <w:t>22</w:t>
            </w:r>
          </w:p>
        </w:tc>
        <w:tc>
          <w:tcPr>
            <w:tcW w:w="2231" w:type="dxa"/>
            <w:tcBorders>
              <w:top w:val="single" w:sz="4" w:space="0" w:color="auto"/>
              <w:left w:val="single" w:sz="4" w:space="0" w:color="auto"/>
              <w:bottom w:val="single" w:sz="4" w:space="0" w:color="auto"/>
              <w:right w:val="single" w:sz="4" w:space="0" w:color="auto"/>
            </w:tcBorders>
          </w:tcPr>
          <w:p w14:paraId="150A5B66"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Tahath - </w:t>
            </w:r>
            <w:r w:rsidRPr="00FA4774">
              <w:rPr>
                <w:rFonts w:eastAsia="Times New Roman" w:cs="Times New Roman"/>
                <w:szCs w:val="24"/>
                <w:rtl/>
                <w:lang w:bidi="he-IL"/>
              </w:rPr>
              <w:t>תחת</w:t>
            </w:r>
          </w:p>
        </w:tc>
        <w:tc>
          <w:tcPr>
            <w:tcW w:w="4087" w:type="dxa"/>
            <w:tcBorders>
              <w:top w:val="single" w:sz="4" w:space="0" w:color="auto"/>
              <w:left w:val="single" w:sz="4" w:space="0" w:color="auto"/>
              <w:bottom w:val="single" w:sz="4" w:space="0" w:color="auto"/>
              <w:right w:val="single" w:sz="4" w:space="0" w:color="auto"/>
            </w:tcBorders>
          </w:tcPr>
          <w:p w14:paraId="49611EDD"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2DE9D0B7" w14:textId="77777777" w:rsidR="00FA4774" w:rsidRPr="00FA4774" w:rsidRDefault="00FA4774" w:rsidP="00FA4774">
            <w:pPr>
              <w:rPr>
                <w:rFonts w:eastAsia="Times New Roman" w:cs="Times New Roman"/>
                <w:szCs w:val="24"/>
              </w:rPr>
            </w:pPr>
          </w:p>
        </w:tc>
      </w:tr>
      <w:tr w:rsidR="00FA4774" w:rsidRPr="00FA4774" w14:paraId="09D9FE22"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A158992" w14:textId="77777777" w:rsidR="00FA4774" w:rsidRPr="00FA4774" w:rsidRDefault="00FA4774" w:rsidP="00FA4774">
            <w:pPr>
              <w:rPr>
                <w:rFonts w:eastAsia="Times New Roman" w:cs="Times New Roman"/>
                <w:szCs w:val="24"/>
              </w:rPr>
            </w:pPr>
            <w:r w:rsidRPr="00FA4774">
              <w:rPr>
                <w:rFonts w:eastAsia="Times New Roman" w:cs="Times New Roman"/>
                <w:szCs w:val="24"/>
              </w:rPr>
              <w:t>23</w:t>
            </w:r>
          </w:p>
        </w:tc>
        <w:tc>
          <w:tcPr>
            <w:tcW w:w="2231" w:type="dxa"/>
            <w:tcBorders>
              <w:top w:val="single" w:sz="4" w:space="0" w:color="auto"/>
              <w:left w:val="single" w:sz="4" w:space="0" w:color="auto"/>
              <w:bottom w:val="single" w:sz="4" w:space="0" w:color="auto"/>
              <w:right w:val="single" w:sz="4" w:space="0" w:color="auto"/>
            </w:tcBorders>
          </w:tcPr>
          <w:p w14:paraId="374B7E1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Terah - </w:t>
            </w:r>
            <w:r w:rsidRPr="00FA4774">
              <w:rPr>
                <w:rFonts w:eastAsia="Times New Roman" w:cs="Times New Roman"/>
                <w:szCs w:val="24"/>
                <w:rtl/>
                <w:lang w:bidi="he-IL"/>
              </w:rPr>
              <w:t>תרח</w:t>
            </w:r>
          </w:p>
        </w:tc>
        <w:tc>
          <w:tcPr>
            <w:tcW w:w="4087" w:type="dxa"/>
            <w:tcBorders>
              <w:top w:val="single" w:sz="4" w:space="0" w:color="auto"/>
              <w:left w:val="single" w:sz="4" w:space="0" w:color="auto"/>
              <w:bottom w:val="single" w:sz="4" w:space="0" w:color="auto"/>
              <w:right w:val="single" w:sz="4" w:space="0" w:color="auto"/>
            </w:tcBorders>
          </w:tcPr>
          <w:p w14:paraId="6630AF83"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74CA2428" w14:textId="77777777" w:rsidR="00FA4774" w:rsidRPr="00FA4774" w:rsidRDefault="00FA4774" w:rsidP="00FA4774">
            <w:pPr>
              <w:rPr>
                <w:rFonts w:eastAsia="Times New Roman" w:cs="Times New Roman"/>
                <w:szCs w:val="24"/>
              </w:rPr>
            </w:pPr>
          </w:p>
        </w:tc>
      </w:tr>
      <w:tr w:rsidR="00FA4774" w:rsidRPr="00FA4774" w14:paraId="53EF7DC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0AF70B89" w14:textId="77777777" w:rsidR="00FA4774" w:rsidRPr="00FA4774" w:rsidRDefault="00FA4774" w:rsidP="00FA4774">
            <w:pPr>
              <w:rPr>
                <w:rFonts w:eastAsia="Times New Roman" w:cs="Times New Roman"/>
                <w:szCs w:val="24"/>
              </w:rPr>
            </w:pPr>
            <w:r w:rsidRPr="00FA4774">
              <w:rPr>
                <w:rFonts w:eastAsia="Times New Roman" w:cs="Times New Roman"/>
                <w:szCs w:val="24"/>
              </w:rPr>
              <w:t>24</w:t>
            </w:r>
          </w:p>
        </w:tc>
        <w:tc>
          <w:tcPr>
            <w:tcW w:w="2231" w:type="dxa"/>
            <w:tcBorders>
              <w:top w:val="single" w:sz="4" w:space="0" w:color="auto"/>
              <w:left w:val="single" w:sz="4" w:space="0" w:color="auto"/>
              <w:bottom w:val="single" w:sz="4" w:space="0" w:color="auto"/>
              <w:right w:val="single" w:sz="4" w:space="0" w:color="auto"/>
            </w:tcBorders>
          </w:tcPr>
          <w:p w14:paraId="42824E8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Mithcah - </w:t>
            </w:r>
            <w:r w:rsidRPr="00FA4774">
              <w:rPr>
                <w:rFonts w:eastAsia="Times New Roman" w:cs="Times New Roman"/>
                <w:szCs w:val="24"/>
                <w:rtl/>
                <w:lang w:bidi="he-IL"/>
              </w:rPr>
              <w:t>מתקה</w:t>
            </w:r>
          </w:p>
        </w:tc>
        <w:tc>
          <w:tcPr>
            <w:tcW w:w="4087" w:type="dxa"/>
            <w:tcBorders>
              <w:top w:val="single" w:sz="4" w:space="0" w:color="auto"/>
              <w:left w:val="single" w:sz="4" w:space="0" w:color="auto"/>
              <w:bottom w:val="single" w:sz="4" w:space="0" w:color="auto"/>
              <w:right w:val="single" w:sz="4" w:space="0" w:color="auto"/>
            </w:tcBorders>
          </w:tcPr>
          <w:p w14:paraId="1C0C5184"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1F9FE3B6" w14:textId="77777777" w:rsidR="00FA4774" w:rsidRPr="00FA4774" w:rsidRDefault="00FA4774" w:rsidP="00FA4774">
            <w:pPr>
              <w:rPr>
                <w:rFonts w:eastAsia="Times New Roman" w:cs="Times New Roman"/>
                <w:szCs w:val="24"/>
              </w:rPr>
            </w:pPr>
          </w:p>
        </w:tc>
      </w:tr>
      <w:tr w:rsidR="00FA4774" w:rsidRPr="00FA4774" w14:paraId="4E54D142"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5B93222" w14:textId="77777777" w:rsidR="00FA4774" w:rsidRPr="00FA4774" w:rsidRDefault="00FA4774" w:rsidP="00FA4774">
            <w:pPr>
              <w:rPr>
                <w:rFonts w:eastAsia="Times New Roman" w:cs="Times New Roman"/>
                <w:szCs w:val="24"/>
              </w:rPr>
            </w:pPr>
            <w:r w:rsidRPr="00FA4774">
              <w:rPr>
                <w:rFonts w:eastAsia="Times New Roman" w:cs="Times New Roman"/>
                <w:szCs w:val="24"/>
              </w:rPr>
              <w:t>25</w:t>
            </w:r>
          </w:p>
        </w:tc>
        <w:tc>
          <w:tcPr>
            <w:tcW w:w="2231" w:type="dxa"/>
            <w:tcBorders>
              <w:top w:val="single" w:sz="4" w:space="0" w:color="auto"/>
              <w:left w:val="single" w:sz="4" w:space="0" w:color="auto"/>
              <w:bottom w:val="single" w:sz="4" w:space="0" w:color="auto"/>
              <w:right w:val="single" w:sz="4" w:space="0" w:color="auto"/>
            </w:tcBorders>
          </w:tcPr>
          <w:p w14:paraId="4CC4F8F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Chashmonah - </w:t>
            </w:r>
            <w:r w:rsidRPr="00FA4774">
              <w:rPr>
                <w:rFonts w:eastAsia="Times New Roman" w:cs="Times New Roman"/>
                <w:szCs w:val="24"/>
                <w:rtl/>
                <w:lang w:bidi="he-IL"/>
              </w:rPr>
              <w:t>חשמנה</w:t>
            </w:r>
          </w:p>
        </w:tc>
        <w:tc>
          <w:tcPr>
            <w:tcW w:w="4087" w:type="dxa"/>
            <w:tcBorders>
              <w:top w:val="single" w:sz="4" w:space="0" w:color="auto"/>
              <w:left w:val="single" w:sz="4" w:space="0" w:color="auto"/>
              <w:bottom w:val="single" w:sz="4" w:space="0" w:color="auto"/>
              <w:right w:val="single" w:sz="4" w:space="0" w:color="auto"/>
            </w:tcBorders>
          </w:tcPr>
          <w:p w14:paraId="3B905242"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2AB073BD" w14:textId="77777777" w:rsidR="00FA4774" w:rsidRPr="00FA4774" w:rsidRDefault="00FA4774" w:rsidP="00FA4774">
            <w:pPr>
              <w:rPr>
                <w:rFonts w:eastAsia="Times New Roman" w:cs="Times New Roman"/>
                <w:szCs w:val="24"/>
              </w:rPr>
            </w:pPr>
          </w:p>
        </w:tc>
      </w:tr>
      <w:tr w:rsidR="00FA4774" w:rsidRPr="00FA4774" w14:paraId="0745F244"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6ECA247" w14:textId="77777777" w:rsidR="00FA4774" w:rsidRPr="00FA4774" w:rsidRDefault="00FA4774" w:rsidP="00FA4774">
            <w:pPr>
              <w:rPr>
                <w:rFonts w:eastAsia="Times New Roman" w:cs="Times New Roman"/>
                <w:szCs w:val="24"/>
              </w:rPr>
            </w:pPr>
            <w:r w:rsidRPr="00FA4774">
              <w:rPr>
                <w:rFonts w:eastAsia="Times New Roman" w:cs="Times New Roman"/>
                <w:szCs w:val="24"/>
              </w:rPr>
              <w:t>26</w:t>
            </w:r>
          </w:p>
        </w:tc>
        <w:tc>
          <w:tcPr>
            <w:tcW w:w="2231" w:type="dxa"/>
            <w:tcBorders>
              <w:top w:val="single" w:sz="4" w:space="0" w:color="auto"/>
              <w:left w:val="single" w:sz="4" w:space="0" w:color="auto"/>
              <w:bottom w:val="single" w:sz="4" w:space="0" w:color="auto"/>
              <w:right w:val="single" w:sz="4" w:space="0" w:color="auto"/>
            </w:tcBorders>
          </w:tcPr>
          <w:p w14:paraId="5F1A3457"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Moseroth - </w:t>
            </w:r>
            <w:r w:rsidRPr="00FA4774">
              <w:rPr>
                <w:rFonts w:eastAsia="Times New Roman" w:cs="Times New Roman"/>
                <w:szCs w:val="24"/>
                <w:rtl/>
                <w:lang w:bidi="he-IL"/>
              </w:rPr>
              <w:t>מסרות</w:t>
            </w:r>
          </w:p>
        </w:tc>
        <w:tc>
          <w:tcPr>
            <w:tcW w:w="4087" w:type="dxa"/>
            <w:tcBorders>
              <w:top w:val="single" w:sz="4" w:space="0" w:color="auto"/>
              <w:left w:val="single" w:sz="4" w:space="0" w:color="auto"/>
              <w:bottom w:val="single" w:sz="4" w:space="0" w:color="auto"/>
              <w:right w:val="single" w:sz="4" w:space="0" w:color="auto"/>
            </w:tcBorders>
          </w:tcPr>
          <w:p w14:paraId="0B56D070" w14:textId="77EBC99E" w:rsidR="00FA4774" w:rsidRPr="00FA4774" w:rsidRDefault="00000000" w:rsidP="00FA4774">
            <w:pPr>
              <w:rPr>
                <w:rFonts w:eastAsia="Times New Roman" w:cs="Times New Roman"/>
                <w:szCs w:val="24"/>
              </w:rPr>
            </w:pPr>
            <w:hyperlink r:id="rId2245" w:history="1">
              <w:r w:rsidR="00FA4774" w:rsidRPr="004F6B23">
                <w:rPr>
                  <w:rStyle w:val="Hyperlink"/>
                  <w:rFonts w:eastAsia="Times New Roman" w:cs="Times New Roman"/>
                  <w:bCs/>
                  <w:szCs w:val="24"/>
                </w:rPr>
                <w:t>place</w:t>
              </w:r>
            </w:hyperlink>
            <w:r w:rsidR="00FA4774" w:rsidRPr="00FA4774">
              <w:rPr>
                <w:rFonts w:eastAsia="Times New Roman" w:cs="Times New Roman"/>
                <w:bCs/>
                <w:szCs w:val="24"/>
              </w:rPr>
              <w:t xml:space="preserve"> of rebellion (or chastisement)</w:t>
            </w:r>
          </w:p>
        </w:tc>
        <w:tc>
          <w:tcPr>
            <w:tcW w:w="3351" w:type="dxa"/>
            <w:tcBorders>
              <w:top w:val="single" w:sz="4" w:space="0" w:color="auto"/>
              <w:left w:val="single" w:sz="4" w:space="0" w:color="auto"/>
              <w:bottom w:val="single" w:sz="4" w:space="0" w:color="auto"/>
              <w:right w:val="single" w:sz="4" w:space="0" w:color="auto"/>
            </w:tcBorders>
          </w:tcPr>
          <w:p w14:paraId="1C872292" w14:textId="77777777" w:rsidR="00FA4774" w:rsidRPr="00FA4774" w:rsidRDefault="00FA4774" w:rsidP="00FA4774">
            <w:pPr>
              <w:rPr>
                <w:rFonts w:eastAsia="Times New Roman" w:cs="Times New Roman"/>
                <w:bCs/>
                <w:szCs w:val="24"/>
              </w:rPr>
            </w:pPr>
          </w:p>
        </w:tc>
      </w:tr>
      <w:tr w:rsidR="00FA4774" w:rsidRPr="00FA4774" w14:paraId="39F3C68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16BC929" w14:textId="77777777" w:rsidR="00FA4774" w:rsidRPr="00FA4774" w:rsidRDefault="00FA4774" w:rsidP="00FA4774">
            <w:pPr>
              <w:rPr>
                <w:rFonts w:eastAsia="Times New Roman" w:cs="Times New Roman"/>
                <w:szCs w:val="24"/>
              </w:rPr>
            </w:pPr>
            <w:r w:rsidRPr="00FA4774">
              <w:rPr>
                <w:rFonts w:eastAsia="Times New Roman" w:cs="Times New Roman"/>
                <w:szCs w:val="24"/>
              </w:rPr>
              <w:t>27</w:t>
            </w:r>
          </w:p>
        </w:tc>
        <w:tc>
          <w:tcPr>
            <w:tcW w:w="2231" w:type="dxa"/>
            <w:tcBorders>
              <w:top w:val="single" w:sz="4" w:space="0" w:color="auto"/>
              <w:left w:val="single" w:sz="4" w:space="0" w:color="auto"/>
              <w:bottom w:val="single" w:sz="4" w:space="0" w:color="auto"/>
              <w:right w:val="single" w:sz="4" w:space="0" w:color="auto"/>
            </w:tcBorders>
          </w:tcPr>
          <w:p w14:paraId="3F10F50C"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Bene Jaakan - </w:t>
            </w:r>
            <w:r w:rsidRPr="00FA4774">
              <w:rPr>
                <w:rFonts w:eastAsia="Times New Roman" w:cs="Times New Roman"/>
                <w:szCs w:val="24"/>
                <w:rtl/>
                <w:lang w:bidi="he-IL"/>
              </w:rPr>
              <w:t>יעקן</w:t>
            </w:r>
            <w:r w:rsidRPr="00FA4774">
              <w:rPr>
                <w:rFonts w:eastAsia="Times New Roman" w:cs="Times New Roman"/>
                <w:szCs w:val="24"/>
              </w:rPr>
              <w:t xml:space="preserve"> </w:t>
            </w:r>
            <w:r w:rsidRPr="00FA4774">
              <w:rPr>
                <w:rFonts w:eastAsia="Times New Roman" w:cs="Times New Roman"/>
                <w:szCs w:val="24"/>
                <w:rtl/>
                <w:lang w:bidi="he-IL"/>
              </w:rPr>
              <w:t>בני</w:t>
            </w:r>
          </w:p>
        </w:tc>
        <w:tc>
          <w:tcPr>
            <w:tcW w:w="4087" w:type="dxa"/>
            <w:tcBorders>
              <w:top w:val="single" w:sz="4" w:space="0" w:color="auto"/>
              <w:left w:val="single" w:sz="4" w:space="0" w:color="auto"/>
              <w:bottom w:val="single" w:sz="4" w:space="0" w:color="auto"/>
              <w:right w:val="single" w:sz="4" w:space="0" w:color="auto"/>
            </w:tcBorders>
          </w:tcPr>
          <w:p w14:paraId="0895AE52"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714D34E9" w14:textId="77777777" w:rsidR="00FA4774" w:rsidRPr="00FA4774" w:rsidRDefault="00FA4774" w:rsidP="00FA4774">
            <w:pPr>
              <w:rPr>
                <w:rFonts w:eastAsia="Times New Roman" w:cs="Times New Roman"/>
                <w:szCs w:val="24"/>
              </w:rPr>
            </w:pPr>
          </w:p>
        </w:tc>
      </w:tr>
      <w:tr w:rsidR="00FA4774" w:rsidRPr="00FA4774" w14:paraId="5C20CD4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8141ADC"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28</w:t>
            </w:r>
          </w:p>
        </w:tc>
        <w:tc>
          <w:tcPr>
            <w:tcW w:w="2231" w:type="dxa"/>
            <w:tcBorders>
              <w:top w:val="single" w:sz="4" w:space="0" w:color="auto"/>
              <w:left w:val="single" w:sz="4" w:space="0" w:color="auto"/>
              <w:bottom w:val="single" w:sz="4" w:space="0" w:color="auto"/>
              <w:right w:val="single" w:sz="4" w:space="0" w:color="auto"/>
            </w:tcBorders>
          </w:tcPr>
          <w:p w14:paraId="16574064"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Char Haggidgad - </w:t>
            </w:r>
            <w:r w:rsidRPr="00FA4774">
              <w:rPr>
                <w:rFonts w:eastAsia="Times New Roman" w:cs="Times New Roman"/>
                <w:szCs w:val="24"/>
                <w:highlight w:val="yellow"/>
                <w:rtl/>
                <w:lang w:bidi="he-IL"/>
              </w:rPr>
              <w:t>הגדגד</w:t>
            </w:r>
            <w:r w:rsidRPr="00FA4774">
              <w:rPr>
                <w:rFonts w:eastAsia="Times New Roman" w:cs="Times New Roman"/>
                <w:szCs w:val="24"/>
                <w:highlight w:val="yellow"/>
              </w:rPr>
              <w:t xml:space="preserve"> </w:t>
            </w:r>
            <w:r w:rsidRPr="00FA4774">
              <w:rPr>
                <w:rFonts w:eastAsia="Times New Roman" w:cs="Times New Roman"/>
                <w:szCs w:val="24"/>
                <w:highlight w:val="yellow"/>
                <w:rtl/>
                <w:lang w:bidi="he-IL"/>
              </w:rPr>
              <w:t>חר</w:t>
            </w:r>
          </w:p>
        </w:tc>
        <w:tc>
          <w:tcPr>
            <w:tcW w:w="4087" w:type="dxa"/>
            <w:tcBorders>
              <w:top w:val="single" w:sz="4" w:space="0" w:color="auto"/>
              <w:left w:val="single" w:sz="4" w:space="0" w:color="auto"/>
              <w:bottom w:val="single" w:sz="4" w:space="0" w:color="auto"/>
              <w:right w:val="single" w:sz="4" w:space="0" w:color="auto"/>
            </w:tcBorders>
          </w:tcPr>
          <w:p w14:paraId="2C4E0755" w14:textId="77777777" w:rsidR="00FA4774" w:rsidRPr="00FA4774" w:rsidRDefault="00FA4774" w:rsidP="00FA4774">
            <w:pPr>
              <w:rPr>
                <w:rFonts w:eastAsia="Times New Roman" w:cs="Times New Roman"/>
                <w:szCs w:val="24"/>
                <w:highlight w:val="yellow"/>
              </w:rPr>
            </w:pPr>
            <w:r w:rsidRPr="00FA4774">
              <w:rPr>
                <w:rFonts w:eastAsia="Times New Roman" w:cs="Times New Roman"/>
                <w:bCs/>
                <w:szCs w:val="24"/>
              </w:rPr>
              <w:t>at the Rocks</w:t>
            </w:r>
          </w:p>
        </w:tc>
        <w:tc>
          <w:tcPr>
            <w:tcW w:w="3351" w:type="dxa"/>
            <w:tcBorders>
              <w:top w:val="single" w:sz="4" w:space="0" w:color="auto"/>
              <w:left w:val="single" w:sz="4" w:space="0" w:color="auto"/>
              <w:bottom w:val="single" w:sz="4" w:space="0" w:color="auto"/>
              <w:right w:val="single" w:sz="4" w:space="0" w:color="auto"/>
            </w:tcBorders>
          </w:tcPr>
          <w:p w14:paraId="487C1AE6" w14:textId="77777777" w:rsidR="00FA4774" w:rsidRPr="00FA4774" w:rsidRDefault="00FA4774" w:rsidP="00FA4774">
            <w:pPr>
              <w:rPr>
                <w:rFonts w:eastAsia="Times New Roman" w:cs="Times New Roman"/>
                <w:bCs/>
                <w:szCs w:val="24"/>
              </w:rPr>
            </w:pPr>
          </w:p>
        </w:tc>
      </w:tr>
      <w:tr w:rsidR="00FA4774" w:rsidRPr="00FA4774" w14:paraId="6DD8CEE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71703A4A" w14:textId="77777777" w:rsidR="00FA4774" w:rsidRPr="00FA4774" w:rsidRDefault="00FA4774" w:rsidP="00FA4774">
            <w:pPr>
              <w:rPr>
                <w:rFonts w:eastAsia="Times New Roman" w:cs="Times New Roman"/>
                <w:szCs w:val="24"/>
              </w:rPr>
            </w:pPr>
            <w:r w:rsidRPr="00FA4774">
              <w:rPr>
                <w:rFonts w:eastAsia="Times New Roman" w:cs="Times New Roman"/>
                <w:szCs w:val="24"/>
              </w:rPr>
              <w:t>29</w:t>
            </w:r>
          </w:p>
        </w:tc>
        <w:tc>
          <w:tcPr>
            <w:tcW w:w="2231" w:type="dxa"/>
            <w:tcBorders>
              <w:top w:val="single" w:sz="4" w:space="0" w:color="auto"/>
              <w:left w:val="single" w:sz="4" w:space="0" w:color="auto"/>
              <w:bottom w:val="single" w:sz="4" w:space="0" w:color="auto"/>
              <w:right w:val="single" w:sz="4" w:space="0" w:color="auto"/>
            </w:tcBorders>
          </w:tcPr>
          <w:p w14:paraId="797921B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Yotvathah - </w:t>
            </w:r>
            <w:r w:rsidRPr="00FA4774">
              <w:rPr>
                <w:rFonts w:eastAsia="Times New Roman" w:cs="Times New Roman"/>
                <w:szCs w:val="24"/>
                <w:rtl/>
                <w:lang w:bidi="he-IL"/>
              </w:rPr>
              <w:t>יטבתה</w:t>
            </w:r>
          </w:p>
        </w:tc>
        <w:tc>
          <w:tcPr>
            <w:tcW w:w="4087" w:type="dxa"/>
            <w:tcBorders>
              <w:top w:val="single" w:sz="4" w:space="0" w:color="auto"/>
              <w:left w:val="single" w:sz="4" w:space="0" w:color="auto"/>
              <w:bottom w:val="single" w:sz="4" w:space="0" w:color="auto"/>
              <w:right w:val="single" w:sz="4" w:space="0" w:color="auto"/>
            </w:tcBorders>
          </w:tcPr>
          <w:p w14:paraId="37104F6A" w14:textId="36C8FCA6" w:rsidR="00FA4774" w:rsidRPr="00FA4774" w:rsidRDefault="00FA4774" w:rsidP="00FA4774">
            <w:pPr>
              <w:rPr>
                <w:rFonts w:eastAsia="Times New Roman" w:cs="Times New Roman"/>
                <w:szCs w:val="24"/>
              </w:rPr>
            </w:pPr>
            <w:r w:rsidRPr="00FA4774">
              <w:rPr>
                <w:rFonts w:eastAsia="Times New Roman" w:cs="Times New Roman"/>
                <w:bCs/>
                <w:szCs w:val="24"/>
              </w:rPr>
              <w:t xml:space="preserve">a good and quiet </w:t>
            </w:r>
            <w:hyperlink r:id="rId2246" w:history="1">
              <w:r w:rsidRPr="004F6B23">
                <w:rPr>
                  <w:rStyle w:val="Hyperlink"/>
                  <w:rFonts w:eastAsia="Times New Roman" w:cs="Times New Roman"/>
                  <w:bCs/>
                  <w:szCs w:val="24"/>
                </w:rPr>
                <w:t>place</w:t>
              </w:r>
            </w:hyperlink>
          </w:p>
        </w:tc>
        <w:tc>
          <w:tcPr>
            <w:tcW w:w="3351" w:type="dxa"/>
            <w:tcBorders>
              <w:top w:val="single" w:sz="4" w:space="0" w:color="auto"/>
              <w:left w:val="single" w:sz="4" w:space="0" w:color="auto"/>
              <w:bottom w:val="single" w:sz="4" w:space="0" w:color="auto"/>
              <w:right w:val="single" w:sz="4" w:space="0" w:color="auto"/>
            </w:tcBorders>
          </w:tcPr>
          <w:p w14:paraId="07C363D0" w14:textId="77777777" w:rsidR="00FA4774" w:rsidRPr="00FA4774" w:rsidRDefault="00FA4774" w:rsidP="00FA4774">
            <w:pPr>
              <w:rPr>
                <w:rFonts w:eastAsia="Times New Roman" w:cs="Times New Roman"/>
                <w:bCs/>
                <w:szCs w:val="24"/>
              </w:rPr>
            </w:pPr>
          </w:p>
        </w:tc>
      </w:tr>
      <w:tr w:rsidR="00FA4774" w:rsidRPr="00FA4774" w14:paraId="766EF05A"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186FB98" w14:textId="77777777" w:rsidR="00FA4774" w:rsidRPr="00FA4774" w:rsidRDefault="00FA4774" w:rsidP="00FA4774">
            <w:pPr>
              <w:rPr>
                <w:rFonts w:eastAsia="Times New Roman" w:cs="Times New Roman"/>
                <w:szCs w:val="24"/>
              </w:rPr>
            </w:pPr>
            <w:r w:rsidRPr="00FA4774">
              <w:rPr>
                <w:rFonts w:eastAsia="Times New Roman" w:cs="Times New Roman"/>
                <w:szCs w:val="24"/>
              </w:rPr>
              <w:t>30</w:t>
            </w:r>
          </w:p>
        </w:tc>
        <w:tc>
          <w:tcPr>
            <w:tcW w:w="2231" w:type="dxa"/>
            <w:tcBorders>
              <w:top w:val="single" w:sz="4" w:space="0" w:color="auto"/>
              <w:left w:val="single" w:sz="4" w:space="0" w:color="auto"/>
              <w:bottom w:val="single" w:sz="4" w:space="0" w:color="auto"/>
              <w:right w:val="single" w:sz="4" w:space="0" w:color="auto"/>
            </w:tcBorders>
          </w:tcPr>
          <w:p w14:paraId="226EB13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Avronah - </w:t>
            </w:r>
            <w:r w:rsidRPr="00FA4774">
              <w:rPr>
                <w:rFonts w:eastAsia="Times New Roman" w:cs="Times New Roman"/>
                <w:szCs w:val="24"/>
                <w:rtl/>
                <w:lang w:bidi="he-IL"/>
              </w:rPr>
              <w:t>עברנה</w:t>
            </w:r>
          </w:p>
        </w:tc>
        <w:tc>
          <w:tcPr>
            <w:tcW w:w="4087" w:type="dxa"/>
            <w:tcBorders>
              <w:top w:val="single" w:sz="4" w:space="0" w:color="auto"/>
              <w:left w:val="single" w:sz="4" w:space="0" w:color="auto"/>
              <w:bottom w:val="single" w:sz="4" w:space="0" w:color="auto"/>
              <w:right w:val="single" w:sz="4" w:space="0" w:color="auto"/>
            </w:tcBorders>
          </w:tcPr>
          <w:p w14:paraId="0B905668" w14:textId="77777777" w:rsidR="00FA4774" w:rsidRPr="00FA4774" w:rsidRDefault="00FA4774" w:rsidP="00FA4774">
            <w:pPr>
              <w:rPr>
                <w:rFonts w:eastAsia="Times New Roman" w:cs="Times New Roman"/>
                <w:szCs w:val="24"/>
              </w:rPr>
            </w:pPr>
            <w:r w:rsidRPr="00FA4774">
              <w:rPr>
                <w:rFonts w:eastAsia="Times New Roman" w:cs="Times New Roman"/>
                <w:bCs/>
                <w:szCs w:val="24"/>
              </w:rPr>
              <w:t>thence to the Fords</w:t>
            </w:r>
          </w:p>
        </w:tc>
        <w:tc>
          <w:tcPr>
            <w:tcW w:w="3351" w:type="dxa"/>
            <w:tcBorders>
              <w:top w:val="single" w:sz="4" w:space="0" w:color="auto"/>
              <w:left w:val="single" w:sz="4" w:space="0" w:color="auto"/>
              <w:bottom w:val="single" w:sz="4" w:space="0" w:color="auto"/>
              <w:right w:val="single" w:sz="4" w:space="0" w:color="auto"/>
            </w:tcBorders>
          </w:tcPr>
          <w:p w14:paraId="3B4F90B3" w14:textId="77777777" w:rsidR="00FA4774" w:rsidRPr="00FA4774" w:rsidRDefault="00FA4774" w:rsidP="00FA4774">
            <w:pPr>
              <w:rPr>
                <w:rFonts w:eastAsia="Times New Roman" w:cs="Times New Roman"/>
                <w:bCs/>
                <w:szCs w:val="24"/>
              </w:rPr>
            </w:pPr>
          </w:p>
        </w:tc>
      </w:tr>
      <w:tr w:rsidR="00FA4774" w:rsidRPr="00FA4774" w14:paraId="0949C15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190797EC" w14:textId="77777777" w:rsidR="00FA4774" w:rsidRPr="00FA4774" w:rsidRDefault="00FA4774" w:rsidP="00FA4774">
            <w:pPr>
              <w:rPr>
                <w:rFonts w:eastAsia="Times New Roman" w:cs="Times New Roman"/>
                <w:szCs w:val="24"/>
              </w:rPr>
            </w:pPr>
            <w:r w:rsidRPr="00FA4774">
              <w:rPr>
                <w:rFonts w:eastAsia="Times New Roman" w:cs="Times New Roman"/>
                <w:szCs w:val="24"/>
              </w:rPr>
              <w:t>31</w:t>
            </w:r>
          </w:p>
        </w:tc>
        <w:tc>
          <w:tcPr>
            <w:tcW w:w="2231" w:type="dxa"/>
            <w:tcBorders>
              <w:top w:val="single" w:sz="4" w:space="0" w:color="auto"/>
              <w:left w:val="single" w:sz="4" w:space="0" w:color="auto"/>
              <w:bottom w:val="single" w:sz="4" w:space="0" w:color="auto"/>
              <w:right w:val="single" w:sz="4" w:space="0" w:color="auto"/>
            </w:tcBorders>
          </w:tcPr>
          <w:p w14:paraId="535BE98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Etzion Geber - </w:t>
            </w:r>
            <w:r w:rsidRPr="00FA4774">
              <w:rPr>
                <w:rFonts w:eastAsia="Times New Roman" w:cs="Times New Roman"/>
                <w:szCs w:val="24"/>
                <w:rtl/>
                <w:lang w:bidi="he-IL"/>
              </w:rPr>
              <w:t>גבר</w:t>
            </w:r>
            <w:r w:rsidRPr="00FA4774">
              <w:rPr>
                <w:rFonts w:eastAsia="Times New Roman" w:cs="Times New Roman"/>
                <w:szCs w:val="24"/>
              </w:rPr>
              <w:t xml:space="preserve"> </w:t>
            </w:r>
            <w:r w:rsidRPr="00FA4774">
              <w:rPr>
                <w:rFonts w:eastAsia="Times New Roman" w:cs="Times New Roman"/>
                <w:szCs w:val="24"/>
                <w:rtl/>
                <w:lang w:bidi="he-IL"/>
              </w:rPr>
              <w:t>עצין</w:t>
            </w:r>
            <w:r w:rsidRPr="00FA4774">
              <w:rPr>
                <w:rFonts w:eastAsia="Times New Roman" w:cs="Times New Roman"/>
                <w:szCs w:val="24"/>
              </w:rPr>
              <w:t xml:space="preserve"> </w:t>
            </w:r>
          </w:p>
        </w:tc>
        <w:tc>
          <w:tcPr>
            <w:tcW w:w="4087" w:type="dxa"/>
            <w:tcBorders>
              <w:top w:val="single" w:sz="4" w:space="0" w:color="auto"/>
              <w:left w:val="single" w:sz="4" w:space="0" w:color="auto"/>
              <w:bottom w:val="single" w:sz="4" w:space="0" w:color="auto"/>
              <w:right w:val="single" w:sz="4" w:space="0" w:color="auto"/>
            </w:tcBorders>
          </w:tcPr>
          <w:p w14:paraId="081A29F3" w14:textId="77777777" w:rsidR="00FA4774" w:rsidRPr="00FA4774" w:rsidRDefault="00FA4774" w:rsidP="00FA4774">
            <w:pPr>
              <w:rPr>
                <w:rFonts w:eastAsia="Times New Roman" w:cs="Times New Roman"/>
                <w:szCs w:val="24"/>
              </w:rPr>
            </w:pPr>
            <w:r w:rsidRPr="00FA4774">
              <w:rPr>
                <w:rFonts w:eastAsia="Times New Roman" w:cs="Times New Roman"/>
                <w:bCs/>
                <w:szCs w:val="24"/>
              </w:rPr>
              <w:t>the tower of the cock</w:t>
            </w:r>
          </w:p>
        </w:tc>
        <w:tc>
          <w:tcPr>
            <w:tcW w:w="3351" w:type="dxa"/>
            <w:tcBorders>
              <w:top w:val="single" w:sz="4" w:space="0" w:color="auto"/>
              <w:left w:val="single" w:sz="4" w:space="0" w:color="auto"/>
              <w:bottom w:val="single" w:sz="4" w:space="0" w:color="auto"/>
              <w:right w:val="single" w:sz="4" w:space="0" w:color="auto"/>
            </w:tcBorders>
          </w:tcPr>
          <w:p w14:paraId="6EC7FD35" w14:textId="77777777" w:rsidR="00FA4774" w:rsidRPr="00FA4774" w:rsidRDefault="00FA4774" w:rsidP="00FA4774">
            <w:pPr>
              <w:rPr>
                <w:rFonts w:eastAsia="Times New Roman" w:cs="Times New Roman"/>
                <w:bCs/>
                <w:szCs w:val="24"/>
              </w:rPr>
            </w:pPr>
          </w:p>
        </w:tc>
      </w:tr>
      <w:tr w:rsidR="00FA4774" w:rsidRPr="00FA4774" w14:paraId="026A659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D8B977F" w14:textId="77777777" w:rsidR="00FA4774" w:rsidRPr="00FA4774" w:rsidRDefault="00FA4774" w:rsidP="00FA4774">
            <w:pPr>
              <w:rPr>
                <w:rFonts w:eastAsia="Times New Roman" w:cs="Times New Roman"/>
                <w:szCs w:val="24"/>
              </w:rPr>
            </w:pPr>
            <w:r w:rsidRPr="00FA4774">
              <w:rPr>
                <w:rFonts w:eastAsia="Times New Roman" w:cs="Times New Roman"/>
                <w:szCs w:val="24"/>
              </w:rPr>
              <w:t>32</w:t>
            </w:r>
          </w:p>
        </w:tc>
        <w:tc>
          <w:tcPr>
            <w:tcW w:w="2231" w:type="dxa"/>
            <w:tcBorders>
              <w:top w:val="single" w:sz="4" w:space="0" w:color="auto"/>
              <w:left w:val="single" w:sz="4" w:space="0" w:color="auto"/>
              <w:bottom w:val="single" w:sz="4" w:space="0" w:color="auto"/>
              <w:right w:val="single" w:sz="4" w:space="0" w:color="auto"/>
            </w:tcBorders>
          </w:tcPr>
          <w:p w14:paraId="1F3FE25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Kadesh (Rekem) - </w:t>
            </w:r>
            <w:r w:rsidRPr="00FA4774">
              <w:rPr>
                <w:rFonts w:eastAsia="Times New Roman" w:cs="Times New Roman"/>
                <w:szCs w:val="24"/>
                <w:rtl/>
                <w:lang w:bidi="he-IL"/>
              </w:rPr>
              <w:t>קדש</w:t>
            </w:r>
          </w:p>
        </w:tc>
        <w:tc>
          <w:tcPr>
            <w:tcW w:w="4087" w:type="dxa"/>
            <w:tcBorders>
              <w:top w:val="single" w:sz="4" w:space="0" w:color="auto"/>
              <w:left w:val="single" w:sz="4" w:space="0" w:color="auto"/>
              <w:bottom w:val="single" w:sz="4" w:space="0" w:color="auto"/>
              <w:right w:val="single" w:sz="4" w:space="0" w:color="auto"/>
            </w:tcBorders>
          </w:tcPr>
          <w:p w14:paraId="70DBF41B" w14:textId="77777777" w:rsidR="00FA4774" w:rsidRPr="00FA4774" w:rsidRDefault="00FA4774" w:rsidP="00FA4774">
            <w:pPr>
              <w:rPr>
                <w:rFonts w:eastAsia="Times New Roman" w:cs="Times New Roman"/>
                <w:szCs w:val="24"/>
              </w:rPr>
            </w:pPr>
            <w:r w:rsidRPr="00FA4774">
              <w:rPr>
                <w:rFonts w:eastAsia="Times New Roman" w:cs="Times New Roman"/>
                <w:bCs/>
                <w:szCs w:val="24"/>
              </w:rPr>
              <w:t>Iron Mount</w:t>
            </w:r>
          </w:p>
        </w:tc>
        <w:tc>
          <w:tcPr>
            <w:tcW w:w="3351" w:type="dxa"/>
            <w:tcBorders>
              <w:top w:val="single" w:sz="4" w:space="0" w:color="auto"/>
              <w:left w:val="single" w:sz="4" w:space="0" w:color="auto"/>
              <w:bottom w:val="single" w:sz="4" w:space="0" w:color="auto"/>
              <w:right w:val="single" w:sz="4" w:space="0" w:color="auto"/>
            </w:tcBorders>
          </w:tcPr>
          <w:p w14:paraId="4130A658" w14:textId="77777777" w:rsidR="00FA4774" w:rsidRPr="00FA4774" w:rsidRDefault="00FA4774" w:rsidP="00FA4774">
            <w:pPr>
              <w:rPr>
                <w:rFonts w:eastAsia="Times New Roman" w:cs="Times New Roman"/>
                <w:bCs/>
                <w:szCs w:val="24"/>
              </w:rPr>
            </w:pPr>
            <w:r w:rsidRPr="00FA4774">
              <w:rPr>
                <w:rFonts w:eastAsia="Times New Roman" w:cs="Times New Roman"/>
                <w:bCs/>
                <w:color w:val="000000"/>
                <w:szCs w:val="24"/>
              </w:rPr>
              <w:t>wilderness of Zin, which is Rekem</w:t>
            </w:r>
          </w:p>
        </w:tc>
      </w:tr>
      <w:tr w:rsidR="00FA4774" w:rsidRPr="00FA4774" w14:paraId="37EE56DC"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6C85A13" w14:textId="77777777" w:rsidR="00FA4774" w:rsidRPr="00FA4774" w:rsidRDefault="00FA4774" w:rsidP="00FA4774">
            <w:pPr>
              <w:rPr>
                <w:rFonts w:eastAsia="Times New Roman" w:cs="Times New Roman"/>
                <w:szCs w:val="24"/>
              </w:rPr>
            </w:pPr>
            <w:r w:rsidRPr="00FA4774">
              <w:rPr>
                <w:rFonts w:eastAsia="Times New Roman" w:cs="Times New Roman"/>
                <w:szCs w:val="24"/>
              </w:rPr>
              <w:t>33</w:t>
            </w:r>
          </w:p>
        </w:tc>
        <w:tc>
          <w:tcPr>
            <w:tcW w:w="2231" w:type="dxa"/>
            <w:tcBorders>
              <w:top w:val="single" w:sz="4" w:space="0" w:color="auto"/>
              <w:left w:val="single" w:sz="4" w:space="0" w:color="auto"/>
              <w:bottom w:val="single" w:sz="4" w:space="0" w:color="auto"/>
              <w:right w:val="single" w:sz="4" w:space="0" w:color="auto"/>
            </w:tcBorders>
          </w:tcPr>
          <w:p w14:paraId="0F346D4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Hor - </w:t>
            </w:r>
            <w:r w:rsidRPr="00FA4774">
              <w:rPr>
                <w:rFonts w:eastAsia="Times New Roman" w:cs="Times New Roman"/>
                <w:szCs w:val="24"/>
                <w:rtl/>
                <w:lang w:bidi="he-IL"/>
              </w:rPr>
              <w:t>הר</w:t>
            </w:r>
          </w:p>
        </w:tc>
        <w:tc>
          <w:tcPr>
            <w:tcW w:w="4087" w:type="dxa"/>
            <w:tcBorders>
              <w:top w:val="single" w:sz="4" w:space="0" w:color="auto"/>
              <w:left w:val="single" w:sz="4" w:space="0" w:color="auto"/>
              <w:bottom w:val="single" w:sz="4" w:space="0" w:color="auto"/>
              <w:right w:val="single" w:sz="4" w:space="0" w:color="auto"/>
            </w:tcBorders>
          </w:tcPr>
          <w:p w14:paraId="695166F4"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72E78BE2" w14:textId="77777777" w:rsidR="00FA4774" w:rsidRPr="00FA4774" w:rsidRDefault="00FA4774" w:rsidP="00FA4774">
            <w:pPr>
              <w:rPr>
                <w:rFonts w:eastAsia="Times New Roman" w:cs="Times New Roman"/>
                <w:szCs w:val="24"/>
              </w:rPr>
            </w:pPr>
          </w:p>
        </w:tc>
      </w:tr>
      <w:tr w:rsidR="00FA4774" w:rsidRPr="00FA4774" w14:paraId="1ED7FBA2"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D871634" w14:textId="77777777" w:rsidR="00FA4774" w:rsidRPr="00FA4774" w:rsidRDefault="00FA4774" w:rsidP="00FA4774">
            <w:pPr>
              <w:rPr>
                <w:rFonts w:eastAsia="Times New Roman" w:cs="Times New Roman"/>
                <w:szCs w:val="24"/>
              </w:rPr>
            </w:pPr>
            <w:r w:rsidRPr="00FA4774">
              <w:rPr>
                <w:rFonts w:eastAsia="Times New Roman" w:cs="Times New Roman"/>
                <w:szCs w:val="24"/>
              </w:rPr>
              <w:t>34</w:t>
            </w:r>
          </w:p>
        </w:tc>
        <w:tc>
          <w:tcPr>
            <w:tcW w:w="2231" w:type="dxa"/>
            <w:tcBorders>
              <w:top w:val="single" w:sz="4" w:space="0" w:color="auto"/>
              <w:left w:val="single" w:sz="4" w:space="0" w:color="auto"/>
              <w:bottom w:val="single" w:sz="4" w:space="0" w:color="auto"/>
              <w:right w:val="single" w:sz="4" w:space="0" w:color="auto"/>
            </w:tcBorders>
          </w:tcPr>
          <w:p w14:paraId="526BB26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Tzalmonah - </w:t>
            </w:r>
            <w:r w:rsidRPr="00FA4774">
              <w:rPr>
                <w:rFonts w:eastAsia="Times New Roman" w:cs="Times New Roman"/>
                <w:szCs w:val="24"/>
                <w:rtl/>
                <w:lang w:bidi="he-IL"/>
              </w:rPr>
              <w:t>צלמנה</w:t>
            </w:r>
          </w:p>
        </w:tc>
        <w:tc>
          <w:tcPr>
            <w:tcW w:w="4087" w:type="dxa"/>
            <w:tcBorders>
              <w:top w:val="single" w:sz="4" w:space="0" w:color="auto"/>
              <w:left w:val="single" w:sz="4" w:space="0" w:color="auto"/>
              <w:bottom w:val="single" w:sz="4" w:space="0" w:color="auto"/>
              <w:right w:val="single" w:sz="4" w:space="0" w:color="auto"/>
            </w:tcBorders>
          </w:tcPr>
          <w:p w14:paraId="08A77694" w14:textId="581832A4" w:rsidR="00FA4774" w:rsidRPr="00FA4774" w:rsidRDefault="00FA4774" w:rsidP="00FA4774">
            <w:pPr>
              <w:rPr>
                <w:rFonts w:eastAsia="Times New Roman" w:cs="Times New Roman"/>
                <w:szCs w:val="24"/>
              </w:rPr>
            </w:pPr>
            <w:r w:rsidRPr="00FA4774">
              <w:rPr>
                <w:rFonts w:eastAsia="Times New Roman" w:cs="Times New Roman"/>
                <w:bCs/>
                <w:szCs w:val="24"/>
              </w:rPr>
              <w:t xml:space="preserve">a </w:t>
            </w:r>
            <w:hyperlink r:id="rId2247"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thorns, and narrow (or squalid)</w:t>
            </w:r>
          </w:p>
        </w:tc>
        <w:tc>
          <w:tcPr>
            <w:tcW w:w="3351" w:type="dxa"/>
            <w:tcBorders>
              <w:top w:val="single" w:sz="4" w:space="0" w:color="auto"/>
              <w:left w:val="single" w:sz="4" w:space="0" w:color="auto"/>
              <w:bottom w:val="single" w:sz="4" w:space="0" w:color="auto"/>
              <w:right w:val="single" w:sz="4" w:space="0" w:color="auto"/>
            </w:tcBorders>
          </w:tcPr>
          <w:p w14:paraId="1B7CD3D9" w14:textId="77777777" w:rsidR="00FA4774" w:rsidRPr="00FA4774" w:rsidRDefault="00FA4774" w:rsidP="00FA4774">
            <w:pPr>
              <w:rPr>
                <w:rFonts w:eastAsia="Times New Roman" w:cs="Times New Roman"/>
                <w:bCs/>
                <w:szCs w:val="24"/>
              </w:rPr>
            </w:pPr>
          </w:p>
        </w:tc>
      </w:tr>
      <w:tr w:rsidR="00FA4774" w:rsidRPr="00FA4774" w14:paraId="30E47FC7"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EDD3A7C" w14:textId="77777777" w:rsidR="00FA4774" w:rsidRPr="00FA4774" w:rsidRDefault="00FA4774" w:rsidP="00FA4774">
            <w:pPr>
              <w:rPr>
                <w:rFonts w:eastAsia="Times New Roman" w:cs="Times New Roman"/>
                <w:szCs w:val="24"/>
              </w:rPr>
            </w:pPr>
            <w:r w:rsidRPr="00FA4774">
              <w:rPr>
                <w:rFonts w:eastAsia="Times New Roman" w:cs="Times New Roman"/>
                <w:szCs w:val="24"/>
              </w:rPr>
              <w:t>35</w:t>
            </w:r>
          </w:p>
        </w:tc>
        <w:tc>
          <w:tcPr>
            <w:tcW w:w="2231" w:type="dxa"/>
            <w:tcBorders>
              <w:top w:val="single" w:sz="4" w:space="0" w:color="auto"/>
              <w:left w:val="single" w:sz="4" w:space="0" w:color="auto"/>
              <w:bottom w:val="single" w:sz="4" w:space="0" w:color="auto"/>
              <w:right w:val="single" w:sz="4" w:space="0" w:color="auto"/>
            </w:tcBorders>
          </w:tcPr>
          <w:p w14:paraId="68198F9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Punon - </w:t>
            </w:r>
            <w:r w:rsidRPr="00FA4774">
              <w:rPr>
                <w:rFonts w:eastAsia="Times New Roman" w:cs="Times New Roman"/>
                <w:szCs w:val="24"/>
                <w:rtl/>
                <w:lang w:bidi="he-IL"/>
              </w:rPr>
              <w:t>פונן</w:t>
            </w:r>
          </w:p>
        </w:tc>
        <w:tc>
          <w:tcPr>
            <w:tcW w:w="4087" w:type="dxa"/>
            <w:tcBorders>
              <w:top w:val="single" w:sz="4" w:space="0" w:color="auto"/>
              <w:left w:val="single" w:sz="4" w:space="0" w:color="auto"/>
              <w:bottom w:val="single" w:sz="4" w:space="0" w:color="auto"/>
              <w:right w:val="single" w:sz="4" w:space="0" w:color="auto"/>
            </w:tcBorders>
          </w:tcPr>
          <w:p w14:paraId="37A5BCCA" w14:textId="54CECA4C" w:rsidR="00FA4774" w:rsidRPr="00FA4774" w:rsidRDefault="00FA4774" w:rsidP="00FA4774">
            <w:pPr>
              <w:rPr>
                <w:rFonts w:eastAsia="Times New Roman" w:cs="Times New Roman"/>
                <w:szCs w:val="24"/>
              </w:rPr>
            </w:pPr>
            <w:r w:rsidRPr="00FA4774">
              <w:rPr>
                <w:rFonts w:eastAsia="Times New Roman" w:cs="Times New Roman"/>
                <w:bCs/>
                <w:szCs w:val="24"/>
              </w:rPr>
              <w:t xml:space="preserve">where the Lord sent burning serpents among them, and their </w:t>
            </w:r>
            <w:hyperlink r:id="rId2248" w:history="1">
              <w:r w:rsidRPr="004F6B23">
                <w:rPr>
                  <w:rStyle w:val="Hyperlink"/>
                  <w:rFonts w:eastAsia="Times New Roman" w:cs="Times New Roman"/>
                  <w:bCs/>
                  <w:szCs w:val="24"/>
                </w:rPr>
                <w:t>cry</w:t>
              </w:r>
            </w:hyperlink>
            <w:r w:rsidRPr="00FA4774">
              <w:rPr>
                <w:rFonts w:eastAsia="Times New Roman" w:cs="Times New Roman"/>
                <w:bCs/>
                <w:szCs w:val="24"/>
              </w:rPr>
              <w:t xml:space="preserve"> went up to </w:t>
            </w:r>
            <w:hyperlink r:id="rId2249" w:history="1">
              <w:r w:rsidRPr="004F6B23">
                <w:rPr>
                  <w:rStyle w:val="Hyperlink"/>
                  <w:rFonts w:eastAsia="Times New Roman" w:cs="Times New Roman"/>
                  <w:bCs/>
                  <w:szCs w:val="24"/>
                </w:rPr>
                <w:t>heaven</w:t>
              </w:r>
            </w:hyperlink>
            <w:r w:rsidRPr="00FA4774">
              <w:rPr>
                <w:rFonts w:eastAsia="Times New Roman" w:cs="Times New Roman"/>
                <w:bCs/>
                <w:szCs w:val="24"/>
              </w:rPr>
              <w:t>.</w:t>
            </w:r>
          </w:p>
        </w:tc>
        <w:tc>
          <w:tcPr>
            <w:tcW w:w="3351" w:type="dxa"/>
            <w:tcBorders>
              <w:top w:val="single" w:sz="4" w:space="0" w:color="auto"/>
              <w:left w:val="single" w:sz="4" w:space="0" w:color="auto"/>
              <w:bottom w:val="single" w:sz="4" w:space="0" w:color="auto"/>
              <w:right w:val="single" w:sz="4" w:space="0" w:color="auto"/>
            </w:tcBorders>
          </w:tcPr>
          <w:p w14:paraId="6C4868AC" w14:textId="77777777" w:rsidR="00FA4774" w:rsidRPr="00FA4774" w:rsidRDefault="00FA4774" w:rsidP="00FA4774">
            <w:pPr>
              <w:rPr>
                <w:rFonts w:eastAsia="Times New Roman" w:cs="Times New Roman"/>
                <w:bCs/>
                <w:szCs w:val="24"/>
              </w:rPr>
            </w:pPr>
          </w:p>
        </w:tc>
      </w:tr>
      <w:tr w:rsidR="00FA4774" w:rsidRPr="00FA4774" w14:paraId="5DDF4B8F"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906C158" w14:textId="77777777" w:rsidR="00FA4774" w:rsidRPr="00FA4774" w:rsidRDefault="00FA4774" w:rsidP="00FA4774">
            <w:pPr>
              <w:rPr>
                <w:rFonts w:eastAsia="Times New Roman" w:cs="Times New Roman"/>
                <w:szCs w:val="24"/>
              </w:rPr>
            </w:pPr>
            <w:r w:rsidRPr="00FA4774">
              <w:rPr>
                <w:rFonts w:eastAsia="Times New Roman" w:cs="Times New Roman"/>
                <w:szCs w:val="24"/>
              </w:rPr>
              <w:t>36</w:t>
            </w:r>
          </w:p>
        </w:tc>
        <w:tc>
          <w:tcPr>
            <w:tcW w:w="2231" w:type="dxa"/>
            <w:tcBorders>
              <w:top w:val="single" w:sz="4" w:space="0" w:color="auto"/>
              <w:left w:val="single" w:sz="4" w:space="0" w:color="auto"/>
              <w:bottom w:val="single" w:sz="4" w:space="0" w:color="auto"/>
              <w:right w:val="single" w:sz="4" w:space="0" w:color="auto"/>
            </w:tcBorders>
          </w:tcPr>
          <w:p w14:paraId="233434D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Oboth - </w:t>
            </w:r>
            <w:r w:rsidRPr="00FA4774">
              <w:rPr>
                <w:rFonts w:eastAsia="Times New Roman" w:cs="Times New Roman"/>
                <w:szCs w:val="24"/>
                <w:rtl/>
                <w:lang w:bidi="he-IL"/>
              </w:rPr>
              <w:t>אבת</w:t>
            </w:r>
          </w:p>
        </w:tc>
        <w:tc>
          <w:tcPr>
            <w:tcW w:w="4087" w:type="dxa"/>
            <w:tcBorders>
              <w:top w:val="single" w:sz="4" w:space="0" w:color="auto"/>
              <w:left w:val="single" w:sz="4" w:space="0" w:color="auto"/>
              <w:bottom w:val="single" w:sz="4" w:space="0" w:color="auto"/>
              <w:right w:val="single" w:sz="4" w:space="0" w:color="auto"/>
            </w:tcBorders>
          </w:tcPr>
          <w:p w14:paraId="24DB2CB0"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074E31F5" w14:textId="77777777" w:rsidR="00FA4774" w:rsidRPr="00FA4774" w:rsidRDefault="00FA4774" w:rsidP="00FA4774">
            <w:pPr>
              <w:rPr>
                <w:rFonts w:eastAsia="Times New Roman" w:cs="Times New Roman"/>
                <w:szCs w:val="24"/>
              </w:rPr>
            </w:pPr>
          </w:p>
        </w:tc>
      </w:tr>
      <w:tr w:rsidR="00FA4774" w:rsidRPr="00FA4774" w14:paraId="6D68B0C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A6298B2" w14:textId="77777777" w:rsidR="00FA4774" w:rsidRPr="00FA4774" w:rsidRDefault="00FA4774" w:rsidP="00FA4774">
            <w:pPr>
              <w:rPr>
                <w:rFonts w:eastAsia="Times New Roman" w:cs="Times New Roman"/>
                <w:szCs w:val="24"/>
              </w:rPr>
            </w:pPr>
            <w:r w:rsidRPr="00FA4774">
              <w:rPr>
                <w:rFonts w:eastAsia="Times New Roman" w:cs="Times New Roman"/>
                <w:szCs w:val="24"/>
              </w:rPr>
              <w:t>37</w:t>
            </w:r>
          </w:p>
        </w:tc>
        <w:tc>
          <w:tcPr>
            <w:tcW w:w="2231" w:type="dxa"/>
            <w:tcBorders>
              <w:top w:val="single" w:sz="4" w:space="0" w:color="auto"/>
              <w:left w:val="single" w:sz="4" w:space="0" w:color="auto"/>
              <w:bottom w:val="single" w:sz="4" w:space="0" w:color="auto"/>
              <w:right w:val="single" w:sz="4" w:space="0" w:color="auto"/>
            </w:tcBorders>
          </w:tcPr>
          <w:p w14:paraId="1388C626"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Iye Abarim - </w:t>
            </w:r>
            <w:r w:rsidRPr="00FA4774">
              <w:rPr>
                <w:rFonts w:eastAsia="Times New Roman" w:cs="Times New Roman"/>
                <w:szCs w:val="24"/>
                <w:rtl/>
                <w:lang w:bidi="he-IL"/>
              </w:rPr>
              <w:t>העברים</w:t>
            </w:r>
            <w:r w:rsidRPr="00FA4774">
              <w:rPr>
                <w:rFonts w:eastAsia="Times New Roman" w:cs="Times New Roman"/>
                <w:szCs w:val="24"/>
              </w:rPr>
              <w:t xml:space="preserve"> </w:t>
            </w:r>
            <w:r w:rsidRPr="00FA4774">
              <w:rPr>
                <w:rFonts w:eastAsia="Times New Roman" w:cs="Times New Roman"/>
                <w:szCs w:val="24"/>
                <w:rtl/>
                <w:lang w:bidi="he-IL"/>
              </w:rPr>
              <w:t>עיי</w:t>
            </w:r>
          </w:p>
        </w:tc>
        <w:tc>
          <w:tcPr>
            <w:tcW w:w="4087" w:type="dxa"/>
            <w:tcBorders>
              <w:top w:val="single" w:sz="4" w:space="0" w:color="auto"/>
              <w:left w:val="single" w:sz="4" w:space="0" w:color="auto"/>
              <w:bottom w:val="single" w:sz="4" w:space="0" w:color="auto"/>
              <w:right w:val="single" w:sz="4" w:space="0" w:color="auto"/>
            </w:tcBorders>
          </w:tcPr>
          <w:p w14:paraId="01265F59" w14:textId="77777777" w:rsidR="00FA4774" w:rsidRPr="00FA4774" w:rsidRDefault="00FA4774" w:rsidP="00FA4774">
            <w:pPr>
              <w:rPr>
                <w:rFonts w:eastAsia="Times New Roman" w:cs="Times New Roman"/>
                <w:szCs w:val="24"/>
              </w:rPr>
            </w:pPr>
            <w:r w:rsidRPr="00FA4774">
              <w:rPr>
                <w:rFonts w:eastAsia="Times New Roman" w:cs="Times New Roman"/>
                <w:bCs/>
                <w:szCs w:val="24"/>
              </w:rPr>
              <w:t>Ruins of the Passes</w:t>
            </w:r>
          </w:p>
        </w:tc>
        <w:tc>
          <w:tcPr>
            <w:tcW w:w="3351" w:type="dxa"/>
            <w:tcBorders>
              <w:top w:val="single" w:sz="4" w:space="0" w:color="auto"/>
              <w:left w:val="single" w:sz="4" w:space="0" w:color="auto"/>
              <w:bottom w:val="single" w:sz="4" w:space="0" w:color="auto"/>
              <w:right w:val="single" w:sz="4" w:space="0" w:color="auto"/>
            </w:tcBorders>
          </w:tcPr>
          <w:p w14:paraId="38248E02" w14:textId="77777777" w:rsidR="00FA4774" w:rsidRPr="00FA4774" w:rsidRDefault="00FA4774" w:rsidP="00FA4774">
            <w:pPr>
              <w:rPr>
                <w:rFonts w:eastAsia="Times New Roman" w:cs="Times New Roman"/>
                <w:bCs/>
                <w:szCs w:val="24"/>
              </w:rPr>
            </w:pPr>
            <w:r w:rsidRPr="00FA4774">
              <w:rPr>
                <w:rFonts w:eastAsia="Times New Roman" w:cs="Times New Roman"/>
                <w:bCs/>
                <w:color w:val="000000"/>
                <w:szCs w:val="24"/>
              </w:rPr>
              <w:t>Passing Fords</w:t>
            </w:r>
          </w:p>
        </w:tc>
      </w:tr>
      <w:tr w:rsidR="00FA4774" w:rsidRPr="00FA4774" w14:paraId="23631289"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6453981D" w14:textId="77777777" w:rsidR="00FA4774" w:rsidRPr="00FA4774" w:rsidRDefault="00FA4774" w:rsidP="00FA4774">
            <w:pPr>
              <w:rPr>
                <w:rFonts w:eastAsia="Times New Roman" w:cs="Times New Roman"/>
                <w:szCs w:val="24"/>
              </w:rPr>
            </w:pPr>
            <w:r w:rsidRPr="00FA4774">
              <w:rPr>
                <w:rFonts w:eastAsia="Times New Roman" w:cs="Times New Roman"/>
                <w:szCs w:val="24"/>
              </w:rPr>
              <w:t>38</w:t>
            </w:r>
          </w:p>
        </w:tc>
        <w:tc>
          <w:tcPr>
            <w:tcW w:w="2231" w:type="dxa"/>
            <w:tcBorders>
              <w:top w:val="single" w:sz="4" w:space="0" w:color="auto"/>
              <w:left w:val="single" w:sz="4" w:space="0" w:color="auto"/>
              <w:bottom w:val="single" w:sz="4" w:space="0" w:color="auto"/>
              <w:right w:val="single" w:sz="4" w:space="0" w:color="auto"/>
            </w:tcBorders>
          </w:tcPr>
          <w:p w14:paraId="75FF833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Divon Gad - </w:t>
            </w:r>
            <w:r w:rsidRPr="00FA4774">
              <w:rPr>
                <w:rFonts w:eastAsia="Times New Roman" w:cs="Times New Roman"/>
                <w:szCs w:val="24"/>
                <w:rtl/>
                <w:lang w:bidi="he-IL"/>
              </w:rPr>
              <w:t>גד</w:t>
            </w:r>
            <w:r w:rsidRPr="00FA4774">
              <w:rPr>
                <w:rFonts w:eastAsia="Times New Roman" w:cs="Times New Roman"/>
                <w:szCs w:val="24"/>
              </w:rPr>
              <w:t xml:space="preserve"> </w:t>
            </w:r>
            <w:r w:rsidRPr="00FA4774">
              <w:rPr>
                <w:rFonts w:eastAsia="Times New Roman" w:cs="Times New Roman"/>
                <w:szCs w:val="24"/>
                <w:rtl/>
                <w:lang w:bidi="he-IL"/>
              </w:rPr>
              <w:t>דיבן</w:t>
            </w:r>
            <w:r w:rsidRPr="00FA4774">
              <w:rPr>
                <w:rFonts w:eastAsia="Times New Roman" w:cs="Times New Roman"/>
                <w:szCs w:val="24"/>
              </w:rPr>
              <w:t xml:space="preserve"> </w:t>
            </w:r>
          </w:p>
        </w:tc>
        <w:tc>
          <w:tcPr>
            <w:tcW w:w="4087" w:type="dxa"/>
            <w:tcBorders>
              <w:top w:val="single" w:sz="4" w:space="0" w:color="auto"/>
              <w:left w:val="single" w:sz="4" w:space="0" w:color="auto"/>
              <w:bottom w:val="single" w:sz="4" w:space="0" w:color="auto"/>
              <w:right w:val="single" w:sz="4" w:space="0" w:color="auto"/>
            </w:tcBorders>
          </w:tcPr>
          <w:p w14:paraId="665B0B9C" w14:textId="7009F75A" w:rsidR="00FA4774" w:rsidRPr="00FA4774" w:rsidRDefault="00FA4774" w:rsidP="00FA4774">
            <w:pPr>
              <w:rPr>
                <w:rFonts w:eastAsia="Times New Roman" w:cs="Times New Roman"/>
                <w:szCs w:val="24"/>
              </w:rPr>
            </w:pPr>
            <w:r w:rsidRPr="00FA4774">
              <w:rPr>
                <w:rFonts w:eastAsia="Times New Roman" w:cs="Times New Roman"/>
                <w:bCs/>
                <w:szCs w:val="24"/>
              </w:rPr>
              <w:t xml:space="preserve">the </w:t>
            </w:r>
            <w:hyperlink r:id="rId2250"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fortune</w:t>
            </w:r>
          </w:p>
        </w:tc>
        <w:tc>
          <w:tcPr>
            <w:tcW w:w="3351" w:type="dxa"/>
            <w:tcBorders>
              <w:top w:val="single" w:sz="4" w:space="0" w:color="auto"/>
              <w:left w:val="single" w:sz="4" w:space="0" w:color="auto"/>
              <w:bottom w:val="single" w:sz="4" w:space="0" w:color="auto"/>
              <w:right w:val="single" w:sz="4" w:space="0" w:color="auto"/>
            </w:tcBorders>
          </w:tcPr>
          <w:p w14:paraId="4DD94619" w14:textId="77777777" w:rsidR="00FA4774" w:rsidRPr="00FA4774" w:rsidRDefault="00FA4774" w:rsidP="00FA4774">
            <w:pPr>
              <w:rPr>
                <w:rFonts w:eastAsia="Times New Roman" w:cs="Times New Roman"/>
                <w:bCs/>
                <w:szCs w:val="24"/>
              </w:rPr>
            </w:pPr>
          </w:p>
        </w:tc>
      </w:tr>
      <w:tr w:rsidR="00FA4774" w:rsidRPr="00FA4774" w14:paraId="4F712FFD"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2ACAE95D" w14:textId="77777777" w:rsidR="00FA4774" w:rsidRPr="00FA4774" w:rsidRDefault="00FA4774" w:rsidP="00FA4774">
            <w:pPr>
              <w:rPr>
                <w:rFonts w:eastAsia="Times New Roman" w:cs="Times New Roman"/>
                <w:szCs w:val="24"/>
              </w:rPr>
            </w:pPr>
            <w:r w:rsidRPr="00FA4774">
              <w:rPr>
                <w:rFonts w:eastAsia="Times New Roman" w:cs="Times New Roman"/>
                <w:szCs w:val="24"/>
              </w:rPr>
              <w:t>39</w:t>
            </w:r>
          </w:p>
        </w:tc>
        <w:tc>
          <w:tcPr>
            <w:tcW w:w="2231" w:type="dxa"/>
            <w:tcBorders>
              <w:top w:val="single" w:sz="4" w:space="0" w:color="auto"/>
              <w:left w:val="single" w:sz="4" w:space="0" w:color="auto"/>
              <w:bottom w:val="single" w:sz="4" w:space="0" w:color="auto"/>
              <w:right w:val="single" w:sz="4" w:space="0" w:color="auto"/>
            </w:tcBorders>
          </w:tcPr>
          <w:p w14:paraId="4567553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Almon Diblathaim - </w:t>
            </w:r>
            <w:r w:rsidRPr="00FA4774">
              <w:rPr>
                <w:rFonts w:eastAsia="Times New Roman" w:cs="Times New Roman"/>
                <w:szCs w:val="24"/>
                <w:rtl/>
                <w:lang w:bidi="he-IL"/>
              </w:rPr>
              <w:t>דבלתימה</w:t>
            </w:r>
            <w:r w:rsidRPr="00FA4774">
              <w:rPr>
                <w:rFonts w:eastAsia="Times New Roman" w:cs="Times New Roman"/>
                <w:szCs w:val="24"/>
              </w:rPr>
              <w:t xml:space="preserve"> </w:t>
            </w:r>
            <w:r w:rsidRPr="00FA4774">
              <w:rPr>
                <w:rFonts w:eastAsia="Times New Roman" w:cs="Times New Roman"/>
                <w:szCs w:val="24"/>
                <w:rtl/>
                <w:lang w:bidi="he-IL"/>
              </w:rPr>
              <w:t>עלמן</w:t>
            </w:r>
            <w:r w:rsidRPr="00FA4774">
              <w:rPr>
                <w:rFonts w:eastAsia="Times New Roman" w:cs="Times New Roman"/>
                <w:szCs w:val="24"/>
              </w:rPr>
              <w:t xml:space="preserve"> </w:t>
            </w:r>
          </w:p>
        </w:tc>
        <w:tc>
          <w:tcPr>
            <w:tcW w:w="4087" w:type="dxa"/>
            <w:tcBorders>
              <w:top w:val="single" w:sz="4" w:space="0" w:color="auto"/>
              <w:left w:val="single" w:sz="4" w:space="0" w:color="auto"/>
              <w:bottom w:val="single" w:sz="4" w:space="0" w:color="auto"/>
              <w:right w:val="single" w:sz="4" w:space="0" w:color="auto"/>
            </w:tcBorders>
          </w:tcPr>
          <w:p w14:paraId="283D4DA4" w14:textId="3C4AA35E" w:rsidR="00FA4774" w:rsidRPr="00FA4774" w:rsidRDefault="00FA4774" w:rsidP="00FA4774">
            <w:pPr>
              <w:rPr>
                <w:rFonts w:eastAsia="Times New Roman" w:cs="Times New Roman"/>
                <w:szCs w:val="24"/>
              </w:rPr>
            </w:pPr>
            <w:r w:rsidRPr="00FA4774">
              <w:rPr>
                <w:rFonts w:eastAsia="Times New Roman" w:cs="Times New Roman"/>
                <w:bCs/>
                <w:szCs w:val="24"/>
              </w:rPr>
              <w:t xml:space="preserve">the well was hidden from them, because they had forsaken the words of the </w:t>
            </w:r>
            <w:hyperlink r:id="rId2251" w:history="1">
              <w:r w:rsidRPr="004F6B23">
                <w:rPr>
                  <w:rStyle w:val="Hyperlink"/>
                  <w:rFonts w:eastAsia="Times New Roman" w:cs="Times New Roman"/>
                  <w:bCs/>
                  <w:szCs w:val="24"/>
                </w:rPr>
                <w:t>law</w:t>
              </w:r>
            </w:hyperlink>
            <w:r w:rsidRPr="00FA4774">
              <w:rPr>
                <w:rFonts w:eastAsia="Times New Roman" w:cs="Times New Roman"/>
                <w:bCs/>
                <w:szCs w:val="24"/>
              </w:rPr>
              <w:t xml:space="preserve">, which are as delicious as </w:t>
            </w:r>
            <w:hyperlink r:id="rId2252" w:history="1">
              <w:r w:rsidRPr="004F6B23">
                <w:rPr>
                  <w:rStyle w:val="Hyperlink"/>
                  <w:rFonts w:eastAsia="Times New Roman" w:cs="Times New Roman"/>
                  <w:bCs/>
                  <w:szCs w:val="24"/>
                </w:rPr>
                <w:t>figs</w:t>
              </w:r>
            </w:hyperlink>
            <w:r w:rsidRPr="00FA4774">
              <w:rPr>
                <w:rFonts w:eastAsia="Times New Roman" w:cs="Times New Roman"/>
                <w:bCs/>
                <w:szCs w:val="24"/>
              </w:rPr>
              <w:t xml:space="preserve"> (</w:t>
            </w:r>
            <w:r w:rsidRPr="00FA4774">
              <w:rPr>
                <w:rFonts w:eastAsia="Times New Roman" w:cs="Times New Roman"/>
                <w:bCs/>
                <w:i/>
                <w:iCs/>
                <w:szCs w:val="24"/>
              </w:rPr>
              <w:t>diblatha</w:t>
            </w:r>
            <w:r w:rsidRPr="00FA4774">
              <w:rPr>
                <w:rFonts w:eastAsia="Times New Roman" w:cs="Times New Roman"/>
                <w:bCs/>
                <w:szCs w:val="24"/>
              </w:rPr>
              <w:t>)</w:t>
            </w:r>
          </w:p>
        </w:tc>
        <w:tc>
          <w:tcPr>
            <w:tcW w:w="3351" w:type="dxa"/>
            <w:tcBorders>
              <w:top w:val="single" w:sz="4" w:space="0" w:color="auto"/>
              <w:left w:val="single" w:sz="4" w:space="0" w:color="auto"/>
              <w:bottom w:val="single" w:sz="4" w:space="0" w:color="auto"/>
              <w:right w:val="single" w:sz="4" w:space="0" w:color="auto"/>
            </w:tcBorders>
          </w:tcPr>
          <w:p w14:paraId="52D84F90" w14:textId="77777777" w:rsidR="00FA4774" w:rsidRPr="00FA4774" w:rsidRDefault="00FA4774" w:rsidP="00FA4774">
            <w:pPr>
              <w:rPr>
                <w:rFonts w:eastAsia="Times New Roman" w:cs="Times New Roman"/>
                <w:bCs/>
                <w:szCs w:val="24"/>
              </w:rPr>
            </w:pPr>
          </w:p>
        </w:tc>
      </w:tr>
      <w:tr w:rsidR="00FA4774" w:rsidRPr="00FA4774" w14:paraId="6C0A09A8"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444ACD3C" w14:textId="77777777" w:rsidR="00FA4774" w:rsidRPr="00FA4774" w:rsidRDefault="00FA4774" w:rsidP="00FA4774">
            <w:pPr>
              <w:rPr>
                <w:rFonts w:eastAsia="Times New Roman" w:cs="Times New Roman"/>
                <w:szCs w:val="24"/>
              </w:rPr>
            </w:pPr>
            <w:r w:rsidRPr="00FA4774">
              <w:rPr>
                <w:rFonts w:eastAsia="Times New Roman" w:cs="Times New Roman"/>
                <w:szCs w:val="24"/>
              </w:rPr>
              <w:t>40</w:t>
            </w:r>
          </w:p>
        </w:tc>
        <w:tc>
          <w:tcPr>
            <w:tcW w:w="2231" w:type="dxa"/>
            <w:tcBorders>
              <w:top w:val="single" w:sz="4" w:space="0" w:color="auto"/>
              <w:left w:val="single" w:sz="4" w:space="0" w:color="auto"/>
              <w:bottom w:val="single" w:sz="4" w:space="0" w:color="auto"/>
              <w:right w:val="single" w:sz="4" w:space="0" w:color="auto"/>
            </w:tcBorders>
          </w:tcPr>
          <w:p w14:paraId="04B045D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M’Hari Abarim - </w:t>
            </w:r>
            <w:r w:rsidRPr="00FA4774">
              <w:rPr>
                <w:rFonts w:eastAsia="Times New Roman" w:cs="Times New Roman" w:hint="cs"/>
                <w:bCs/>
                <w:szCs w:val="24"/>
                <w:rtl/>
                <w:lang w:bidi="he-IL"/>
              </w:rPr>
              <w:t>מֵהָרֵי הָעֲבָרִים</w:t>
            </w:r>
          </w:p>
        </w:tc>
        <w:tc>
          <w:tcPr>
            <w:tcW w:w="4087" w:type="dxa"/>
            <w:tcBorders>
              <w:top w:val="single" w:sz="4" w:space="0" w:color="auto"/>
              <w:left w:val="single" w:sz="4" w:space="0" w:color="auto"/>
              <w:bottom w:val="single" w:sz="4" w:space="0" w:color="auto"/>
              <w:right w:val="single" w:sz="4" w:space="0" w:color="auto"/>
            </w:tcBorders>
          </w:tcPr>
          <w:p w14:paraId="79746182" w14:textId="77777777" w:rsidR="00FA4774" w:rsidRPr="00FA4774" w:rsidRDefault="00FA4774" w:rsidP="00FA4774">
            <w:pPr>
              <w:rPr>
                <w:rFonts w:eastAsia="Times New Roman" w:cs="Times New Roman"/>
                <w:szCs w:val="24"/>
              </w:rPr>
            </w:pPr>
            <w:r w:rsidRPr="00FA4774">
              <w:rPr>
                <w:rFonts w:eastAsia="Times New Roman" w:cs="Times New Roman"/>
                <w:szCs w:val="24"/>
              </w:rPr>
              <w:t>Mountains of the Passes</w:t>
            </w:r>
          </w:p>
        </w:tc>
        <w:tc>
          <w:tcPr>
            <w:tcW w:w="3351" w:type="dxa"/>
            <w:tcBorders>
              <w:top w:val="single" w:sz="4" w:space="0" w:color="auto"/>
              <w:left w:val="single" w:sz="4" w:space="0" w:color="auto"/>
              <w:bottom w:val="single" w:sz="4" w:space="0" w:color="auto"/>
              <w:right w:val="single" w:sz="4" w:space="0" w:color="auto"/>
            </w:tcBorders>
          </w:tcPr>
          <w:p w14:paraId="00CDA39A" w14:textId="77777777" w:rsidR="00FA4774" w:rsidRPr="00FA4774" w:rsidRDefault="00FA4774" w:rsidP="00FA4774">
            <w:pPr>
              <w:rPr>
                <w:rFonts w:eastAsia="Times New Roman" w:cs="Times New Roman"/>
                <w:szCs w:val="24"/>
              </w:rPr>
            </w:pPr>
          </w:p>
        </w:tc>
      </w:tr>
      <w:tr w:rsidR="00FA4774" w:rsidRPr="00FA4774" w14:paraId="7AAF4241"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58217382" w14:textId="77777777" w:rsidR="00FA4774" w:rsidRPr="00FA4774" w:rsidRDefault="00FA4774" w:rsidP="00FA4774">
            <w:pPr>
              <w:rPr>
                <w:rFonts w:eastAsia="Times New Roman" w:cs="Times New Roman"/>
                <w:szCs w:val="24"/>
              </w:rPr>
            </w:pPr>
            <w:r w:rsidRPr="00FA4774">
              <w:rPr>
                <w:rFonts w:eastAsia="Times New Roman" w:cs="Times New Roman"/>
                <w:szCs w:val="24"/>
              </w:rPr>
              <w:t>41</w:t>
            </w:r>
          </w:p>
        </w:tc>
        <w:tc>
          <w:tcPr>
            <w:tcW w:w="2231" w:type="dxa"/>
            <w:tcBorders>
              <w:top w:val="single" w:sz="4" w:space="0" w:color="auto"/>
              <w:left w:val="single" w:sz="4" w:space="0" w:color="auto"/>
              <w:bottom w:val="single" w:sz="4" w:space="0" w:color="auto"/>
              <w:right w:val="single" w:sz="4" w:space="0" w:color="auto"/>
            </w:tcBorders>
          </w:tcPr>
          <w:p w14:paraId="165922D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Moab - </w:t>
            </w:r>
            <w:r w:rsidRPr="00FA4774">
              <w:rPr>
                <w:rFonts w:eastAsia="Times New Roman" w:cs="Times New Roman"/>
                <w:szCs w:val="24"/>
                <w:rtl/>
                <w:lang w:bidi="he-IL"/>
              </w:rPr>
              <w:t>מואב</w:t>
            </w:r>
          </w:p>
        </w:tc>
        <w:tc>
          <w:tcPr>
            <w:tcW w:w="4087" w:type="dxa"/>
            <w:tcBorders>
              <w:top w:val="single" w:sz="4" w:space="0" w:color="auto"/>
              <w:left w:val="single" w:sz="4" w:space="0" w:color="auto"/>
              <w:bottom w:val="single" w:sz="4" w:space="0" w:color="auto"/>
              <w:right w:val="single" w:sz="4" w:space="0" w:color="auto"/>
            </w:tcBorders>
          </w:tcPr>
          <w:p w14:paraId="74993E35" w14:textId="77777777" w:rsidR="00FA4774" w:rsidRPr="00FA4774" w:rsidRDefault="00FA4774" w:rsidP="00FA4774">
            <w:pPr>
              <w:rPr>
                <w:rFonts w:eastAsia="Times New Roman" w:cs="Times New Roman"/>
                <w:szCs w:val="24"/>
              </w:rPr>
            </w:pPr>
          </w:p>
        </w:tc>
        <w:tc>
          <w:tcPr>
            <w:tcW w:w="3351" w:type="dxa"/>
            <w:tcBorders>
              <w:top w:val="single" w:sz="4" w:space="0" w:color="auto"/>
              <w:left w:val="single" w:sz="4" w:space="0" w:color="auto"/>
              <w:bottom w:val="single" w:sz="4" w:space="0" w:color="auto"/>
              <w:right w:val="single" w:sz="4" w:space="0" w:color="auto"/>
            </w:tcBorders>
          </w:tcPr>
          <w:p w14:paraId="35F45D62" w14:textId="77777777" w:rsidR="00FA4774" w:rsidRPr="00FA4774" w:rsidRDefault="00FA4774" w:rsidP="00FA4774">
            <w:pPr>
              <w:rPr>
                <w:rFonts w:eastAsia="Times New Roman" w:cs="Times New Roman"/>
                <w:szCs w:val="24"/>
              </w:rPr>
            </w:pPr>
          </w:p>
        </w:tc>
      </w:tr>
      <w:tr w:rsidR="00FA4774" w:rsidRPr="00FA4774" w14:paraId="5C54703B" w14:textId="77777777" w:rsidTr="00A134C9">
        <w:trPr>
          <w:cantSplit/>
          <w:jc w:val="center"/>
        </w:trPr>
        <w:tc>
          <w:tcPr>
            <w:tcW w:w="0" w:type="auto"/>
            <w:tcBorders>
              <w:top w:val="single" w:sz="4" w:space="0" w:color="auto"/>
              <w:left w:val="single" w:sz="4" w:space="0" w:color="auto"/>
              <w:bottom w:val="single" w:sz="4" w:space="0" w:color="auto"/>
              <w:right w:val="single" w:sz="4" w:space="0" w:color="auto"/>
            </w:tcBorders>
          </w:tcPr>
          <w:p w14:paraId="308DA6A9"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42</w:t>
            </w:r>
          </w:p>
        </w:tc>
        <w:tc>
          <w:tcPr>
            <w:tcW w:w="2231" w:type="dxa"/>
            <w:tcBorders>
              <w:top w:val="single" w:sz="4" w:space="0" w:color="auto"/>
              <w:left w:val="single" w:sz="4" w:space="0" w:color="auto"/>
              <w:bottom w:val="single" w:sz="4" w:space="0" w:color="auto"/>
              <w:right w:val="single" w:sz="4" w:space="0" w:color="auto"/>
            </w:tcBorders>
          </w:tcPr>
          <w:p w14:paraId="453F5C5D"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Beth Jeshimoth - </w:t>
            </w:r>
            <w:r w:rsidRPr="00FA4774">
              <w:rPr>
                <w:rFonts w:eastAsia="Times New Roman" w:cs="Times New Roman"/>
                <w:szCs w:val="24"/>
                <w:highlight w:val="yellow"/>
                <w:rtl/>
                <w:lang w:bidi="he-IL"/>
              </w:rPr>
              <w:t>הישמת</w:t>
            </w:r>
            <w:r w:rsidRPr="00FA4774">
              <w:rPr>
                <w:rFonts w:eastAsia="Times New Roman" w:cs="Times New Roman"/>
                <w:szCs w:val="24"/>
                <w:highlight w:val="yellow"/>
              </w:rPr>
              <w:t xml:space="preserve"> </w:t>
            </w:r>
            <w:r w:rsidRPr="00FA4774">
              <w:rPr>
                <w:rFonts w:eastAsia="Times New Roman" w:cs="Times New Roman"/>
                <w:szCs w:val="24"/>
                <w:highlight w:val="yellow"/>
                <w:rtl/>
                <w:lang w:bidi="he-IL"/>
              </w:rPr>
              <w:t>בית</w:t>
            </w:r>
          </w:p>
        </w:tc>
        <w:tc>
          <w:tcPr>
            <w:tcW w:w="4087" w:type="dxa"/>
            <w:tcBorders>
              <w:top w:val="single" w:sz="4" w:space="0" w:color="auto"/>
              <w:left w:val="single" w:sz="4" w:space="0" w:color="auto"/>
              <w:bottom w:val="single" w:sz="4" w:space="0" w:color="auto"/>
              <w:right w:val="single" w:sz="4" w:space="0" w:color="auto"/>
            </w:tcBorders>
          </w:tcPr>
          <w:p w14:paraId="2AC733C1" w14:textId="77777777" w:rsidR="00FA4774" w:rsidRPr="00FA4774" w:rsidRDefault="00FA4774" w:rsidP="00FA4774">
            <w:pPr>
              <w:rPr>
                <w:rFonts w:eastAsia="Times New Roman" w:cs="Times New Roman"/>
                <w:szCs w:val="24"/>
                <w:highlight w:val="yellow"/>
              </w:rPr>
            </w:pPr>
          </w:p>
        </w:tc>
        <w:tc>
          <w:tcPr>
            <w:tcW w:w="3351" w:type="dxa"/>
            <w:tcBorders>
              <w:top w:val="single" w:sz="4" w:space="0" w:color="auto"/>
              <w:left w:val="single" w:sz="4" w:space="0" w:color="auto"/>
              <w:bottom w:val="single" w:sz="4" w:space="0" w:color="auto"/>
              <w:right w:val="single" w:sz="4" w:space="0" w:color="auto"/>
            </w:tcBorders>
          </w:tcPr>
          <w:p w14:paraId="37193008" w14:textId="77777777" w:rsidR="00FA4774" w:rsidRPr="00FA4774" w:rsidRDefault="00FA4774" w:rsidP="00FA4774">
            <w:pPr>
              <w:rPr>
                <w:rFonts w:eastAsia="Times New Roman" w:cs="Times New Roman"/>
                <w:szCs w:val="24"/>
                <w:highlight w:val="yellow"/>
              </w:rPr>
            </w:pPr>
          </w:p>
        </w:tc>
      </w:tr>
    </w:tbl>
    <w:p w14:paraId="2E6272A8" w14:textId="77777777" w:rsidR="00FA4774" w:rsidRPr="00FA4774" w:rsidRDefault="00FA4774" w:rsidP="00FA4774">
      <w:pPr>
        <w:rPr>
          <w:rFonts w:eastAsia="Times New Roman" w:cs="Times New Roman"/>
          <w:bCs/>
          <w:szCs w:val="24"/>
        </w:rPr>
      </w:pPr>
    </w:p>
    <w:p w14:paraId="11D56E1A" w14:textId="77777777" w:rsidR="00FA4774" w:rsidRPr="00FA4774" w:rsidRDefault="00FA4774" w:rsidP="00FA4774">
      <w:pPr>
        <w:spacing w:after="200" w:line="276" w:lineRule="auto"/>
        <w:jc w:val="left"/>
        <w:rPr>
          <w:rFonts w:eastAsia="Times New Roman" w:cs="Times New Roman"/>
          <w:b/>
          <w:bCs/>
          <w:kern w:val="32"/>
          <w:szCs w:val="32"/>
        </w:rPr>
      </w:pPr>
      <w:r w:rsidRPr="00FA4774">
        <w:rPr>
          <w:rFonts w:eastAsia="Times New Roman" w:cs="Times New Roman"/>
          <w:b/>
          <w:bCs/>
          <w:kern w:val="32"/>
          <w:szCs w:val="32"/>
        </w:rPr>
        <w:br w:type="page"/>
      </w:r>
    </w:p>
    <w:p w14:paraId="43ED9178" w14:textId="5D902F15" w:rsidR="00FA4774" w:rsidRPr="00FA4774" w:rsidRDefault="00FA4774" w:rsidP="00D76AFD">
      <w:pPr>
        <w:pStyle w:val="Heading1"/>
      </w:pPr>
      <w:bookmarkStart w:id="68" w:name="_Toc154268148"/>
      <w:r w:rsidRPr="00FA4774">
        <w:t xml:space="preserve">In The </w:t>
      </w:r>
      <w:hyperlink r:id="rId2253" w:history="1">
        <w:r w:rsidRPr="004F6B23">
          <w:rPr>
            <w:rStyle w:val="Hyperlink"/>
          </w:rPr>
          <w:t>Psalms</w:t>
        </w:r>
        <w:bookmarkEnd w:id="68"/>
      </w:hyperlink>
    </w:p>
    <w:p w14:paraId="0BF28103" w14:textId="77777777" w:rsidR="00FA4774" w:rsidRPr="00FA4774" w:rsidRDefault="00FA4774" w:rsidP="00FA4774">
      <w:pPr>
        <w:rPr>
          <w:rFonts w:eastAsia="Times New Roman" w:cs="Times New Roman"/>
          <w:bCs/>
          <w:szCs w:val="24"/>
        </w:rPr>
      </w:pPr>
    </w:p>
    <w:p w14:paraId="714C1073" w14:textId="7D9DE6B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When King Solomon wished to comment on Bamidbar 33, he did so in Tehillim 106:19-27, according to the </w:t>
      </w:r>
      <w:hyperlink r:id="rId2254" w:history="1">
        <w:r w:rsidRPr="004F6B23">
          <w:rPr>
            <w:rStyle w:val="Hyperlink"/>
            <w:rFonts w:eastAsia="Times New Roman" w:cs="Times New Roman"/>
            <w:bCs/>
            <w:szCs w:val="24"/>
          </w:rPr>
          <w:t>Triennial Torah lectionary</w:t>
        </w:r>
      </w:hyperlink>
      <w:r w:rsidRPr="00FA4774">
        <w:rPr>
          <w:rFonts w:eastAsia="Times New Roman" w:cs="Times New Roman"/>
          <w:bCs/>
          <w:szCs w:val="24"/>
        </w:rPr>
        <w:t>.</w:t>
      </w:r>
    </w:p>
    <w:p w14:paraId="0E200D1B" w14:textId="77777777" w:rsidR="00FA4774" w:rsidRPr="00FA4774" w:rsidRDefault="00FA4774" w:rsidP="00FA4774">
      <w:pPr>
        <w:rPr>
          <w:rFonts w:eastAsia="Times New Roman" w:cs="Times New Roman"/>
          <w:bCs/>
          <w:szCs w:val="24"/>
        </w:rPr>
      </w:pP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1542"/>
        <w:gridCol w:w="2520"/>
        <w:gridCol w:w="5490"/>
      </w:tblGrid>
      <w:tr w:rsidR="00FA4774" w:rsidRPr="00FA4774" w14:paraId="0139CE7F" w14:textId="77777777" w:rsidTr="00A134C9">
        <w:trPr>
          <w:cantSplit/>
          <w:tblHeader/>
          <w:jc w:val="center"/>
        </w:trPr>
        <w:tc>
          <w:tcPr>
            <w:tcW w:w="456" w:type="dxa"/>
            <w:tcBorders>
              <w:top w:val="single" w:sz="4" w:space="0" w:color="auto"/>
              <w:left w:val="single" w:sz="4" w:space="0" w:color="auto"/>
              <w:bottom w:val="single" w:sz="4" w:space="0" w:color="auto"/>
              <w:right w:val="single" w:sz="4" w:space="0" w:color="auto"/>
            </w:tcBorders>
          </w:tcPr>
          <w:p w14:paraId="7EA38C10"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w:t>
            </w:r>
          </w:p>
        </w:tc>
        <w:tc>
          <w:tcPr>
            <w:tcW w:w="1542" w:type="dxa"/>
            <w:tcBorders>
              <w:top w:val="single" w:sz="4" w:space="0" w:color="auto"/>
              <w:left w:val="single" w:sz="4" w:space="0" w:color="auto"/>
              <w:bottom w:val="single" w:sz="4" w:space="0" w:color="auto"/>
              <w:right w:val="single" w:sz="4" w:space="0" w:color="auto"/>
            </w:tcBorders>
          </w:tcPr>
          <w:p w14:paraId="6341380C"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CAMP</w:t>
            </w:r>
          </w:p>
        </w:tc>
        <w:tc>
          <w:tcPr>
            <w:tcW w:w="2520" w:type="dxa"/>
            <w:tcBorders>
              <w:top w:val="single" w:sz="4" w:space="0" w:color="auto"/>
              <w:left w:val="single" w:sz="4" w:space="0" w:color="auto"/>
              <w:bottom w:val="single" w:sz="4" w:space="0" w:color="auto"/>
              <w:right w:val="single" w:sz="4" w:space="0" w:color="auto"/>
            </w:tcBorders>
          </w:tcPr>
          <w:p w14:paraId="58101679"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MEANING</w:t>
            </w:r>
          </w:p>
        </w:tc>
        <w:tc>
          <w:tcPr>
            <w:tcW w:w="5490" w:type="dxa"/>
            <w:tcBorders>
              <w:top w:val="single" w:sz="4" w:space="0" w:color="auto"/>
              <w:left w:val="single" w:sz="4" w:space="0" w:color="auto"/>
              <w:bottom w:val="single" w:sz="4" w:space="0" w:color="auto"/>
              <w:right w:val="single" w:sz="4" w:space="0" w:color="auto"/>
            </w:tcBorders>
          </w:tcPr>
          <w:p w14:paraId="7C3B124B" w14:textId="53DB3818" w:rsidR="00FA4774" w:rsidRPr="00FA4774" w:rsidRDefault="00000000" w:rsidP="00FA4774">
            <w:pPr>
              <w:jc w:val="center"/>
              <w:rPr>
                <w:rFonts w:eastAsia="Times New Roman" w:cs="Times New Roman"/>
                <w:b/>
                <w:color w:val="C00000"/>
                <w:szCs w:val="24"/>
              </w:rPr>
            </w:pPr>
            <w:hyperlink r:id="rId2255" w:history="1">
              <w:r w:rsidR="00FA4774" w:rsidRPr="004F6B23">
                <w:rPr>
                  <w:rStyle w:val="Hyperlink"/>
                  <w:rFonts w:eastAsia="Times New Roman" w:cs="Times New Roman"/>
                  <w:b/>
                  <w:szCs w:val="24"/>
                </w:rPr>
                <w:t>PSALM</w:t>
              </w:r>
            </w:hyperlink>
            <w:r w:rsidR="00FA4774" w:rsidRPr="00FA4774">
              <w:rPr>
                <w:rFonts w:eastAsia="Times New Roman" w:cs="Times New Roman"/>
                <w:b/>
                <w:color w:val="C00000"/>
                <w:szCs w:val="24"/>
              </w:rPr>
              <w:t xml:space="preserve"> 106</w:t>
            </w:r>
          </w:p>
        </w:tc>
      </w:tr>
      <w:tr w:rsidR="00FA4774" w:rsidRPr="00FA4774" w14:paraId="6CE203AF"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21B38C5F" w14:textId="77777777" w:rsidR="00FA4774" w:rsidRPr="00FA4774" w:rsidRDefault="00FA4774" w:rsidP="00FA4774">
            <w:pPr>
              <w:rPr>
                <w:rFonts w:eastAsia="Times New Roman" w:cs="Times New Roman"/>
                <w:szCs w:val="24"/>
              </w:rPr>
            </w:pPr>
            <w:r w:rsidRPr="00FA4774">
              <w:rPr>
                <w:rFonts w:eastAsia="Times New Roman" w:cs="Times New Roman"/>
                <w:szCs w:val="24"/>
              </w:rPr>
              <w:t>1</w:t>
            </w:r>
          </w:p>
        </w:tc>
        <w:tc>
          <w:tcPr>
            <w:tcW w:w="1542" w:type="dxa"/>
            <w:tcBorders>
              <w:top w:val="single" w:sz="4" w:space="0" w:color="auto"/>
              <w:left w:val="single" w:sz="4" w:space="0" w:color="auto"/>
              <w:bottom w:val="single" w:sz="4" w:space="0" w:color="auto"/>
              <w:right w:val="single" w:sz="4" w:space="0" w:color="auto"/>
            </w:tcBorders>
          </w:tcPr>
          <w:p w14:paraId="001CCEC4" w14:textId="3689AE7D" w:rsidR="00FA4774" w:rsidRPr="00FA4774" w:rsidRDefault="00000000" w:rsidP="00FA4774">
            <w:pPr>
              <w:rPr>
                <w:rFonts w:eastAsia="Times New Roman" w:cs="Times New Roman"/>
                <w:szCs w:val="24"/>
              </w:rPr>
            </w:pPr>
            <w:hyperlink r:id="rId2256" w:history="1">
              <w:r w:rsidR="00FA4774" w:rsidRPr="004F6B23">
                <w:rPr>
                  <w:rStyle w:val="Hyperlink"/>
                  <w:rFonts w:eastAsia="Times New Roman" w:cs="Times New Roman"/>
                  <w:szCs w:val="24"/>
                </w:rPr>
                <w:t>Succoth</w:t>
              </w:r>
            </w:hyperlink>
            <w:r w:rsidR="00FA4774" w:rsidRPr="00FA4774">
              <w:rPr>
                <w:rFonts w:eastAsia="Times New Roman" w:cs="Times New Roman"/>
                <w:szCs w:val="24"/>
              </w:rPr>
              <w:t xml:space="preserve"> - </w:t>
            </w:r>
            <w:r w:rsidR="00FA4774" w:rsidRPr="00FA4774">
              <w:rPr>
                <w:rFonts w:eastAsia="Times New Roman" w:cs="Times New Roman"/>
                <w:szCs w:val="24"/>
                <w:rtl/>
                <w:lang w:bidi="he-IL"/>
              </w:rPr>
              <w:t>סכת</w:t>
            </w:r>
          </w:p>
        </w:tc>
        <w:tc>
          <w:tcPr>
            <w:tcW w:w="2520" w:type="dxa"/>
            <w:tcBorders>
              <w:top w:val="single" w:sz="4" w:space="0" w:color="auto"/>
              <w:left w:val="single" w:sz="4" w:space="0" w:color="auto"/>
              <w:bottom w:val="single" w:sz="4" w:space="0" w:color="auto"/>
              <w:right w:val="single" w:sz="4" w:space="0" w:color="auto"/>
            </w:tcBorders>
          </w:tcPr>
          <w:p w14:paraId="6C34E14C" w14:textId="77777777" w:rsidR="00FA4774" w:rsidRPr="00FA4774" w:rsidRDefault="00FA4774" w:rsidP="00FA4774">
            <w:pPr>
              <w:rPr>
                <w:rFonts w:eastAsia="Times New Roman" w:cs="Times New Roman"/>
                <w:szCs w:val="24"/>
              </w:rPr>
            </w:pPr>
            <w:r w:rsidRPr="00FA4774">
              <w:rPr>
                <w:rFonts w:eastAsia="Times New Roman" w:cs="Times New Roman"/>
                <w:bCs/>
                <w:szCs w:val="24"/>
              </w:rPr>
              <w:t>Temporary Shelters</w:t>
            </w:r>
          </w:p>
        </w:tc>
        <w:tc>
          <w:tcPr>
            <w:tcW w:w="5490" w:type="dxa"/>
            <w:tcBorders>
              <w:top w:val="single" w:sz="4" w:space="0" w:color="auto"/>
              <w:left w:val="single" w:sz="4" w:space="0" w:color="auto"/>
              <w:bottom w:val="single" w:sz="4" w:space="0" w:color="auto"/>
              <w:right w:val="single" w:sz="4" w:space="0" w:color="auto"/>
            </w:tcBorders>
          </w:tcPr>
          <w:p w14:paraId="43B4099F" w14:textId="0F17DD5C"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 xml:space="preserve">5. To look on the plenty of Your chosen ones; to rejoice in the joy of Your people; to join in praise with Your </w:t>
            </w:r>
            <w:hyperlink r:id="rId2257" w:history="1">
              <w:r w:rsidRPr="004F6B23">
                <w:rPr>
                  <w:rStyle w:val="Hyperlink"/>
                  <w:rFonts w:eastAsia="Times New Roman" w:cs="Times New Roman"/>
                  <w:bCs/>
                  <w:szCs w:val="24"/>
                  <w:lang w:val="en-AU" w:eastAsia="en-AU" w:bidi="he-IL"/>
                </w:rPr>
                <w:t>inheritance</w:t>
              </w:r>
            </w:hyperlink>
            <w:r w:rsidRPr="00FA4774">
              <w:rPr>
                <w:rFonts w:eastAsia="Times New Roman" w:cs="Times New Roman"/>
                <w:bCs/>
                <w:szCs w:val="24"/>
                <w:lang w:val="en-AU" w:eastAsia="en-AU" w:bidi="he-IL"/>
              </w:rPr>
              <w:t>.</w:t>
            </w:r>
          </w:p>
        </w:tc>
      </w:tr>
      <w:tr w:rsidR="00FA4774" w:rsidRPr="00FA4774" w14:paraId="190ADCA7"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35B43222" w14:textId="77777777" w:rsidR="00FA4774" w:rsidRPr="00FA4774" w:rsidRDefault="00FA4774" w:rsidP="00FA4774">
            <w:pPr>
              <w:rPr>
                <w:rFonts w:eastAsia="Times New Roman" w:cs="Times New Roman"/>
                <w:szCs w:val="24"/>
              </w:rPr>
            </w:pPr>
            <w:r w:rsidRPr="00FA4774">
              <w:rPr>
                <w:rFonts w:eastAsia="Times New Roman" w:cs="Times New Roman"/>
                <w:szCs w:val="24"/>
              </w:rPr>
              <w:t>2</w:t>
            </w:r>
          </w:p>
        </w:tc>
        <w:tc>
          <w:tcPr>
            <w:tcW w:w="1542" w:type="dxa"/>
            <w:tcBorders>
              <w:top w:val="single" w:sz="4" w:space="0" w:color="auto"/>
              <w:left w:val="single" w:sz="4" w:space="0" w:color="auto"/>
              <w:bottom w:val="single" w:sz="4" w:space="0" w:color="auto"/>
              <w:right w:val="single" w:sz="4" w:space="0" w:color="auto"/>
            </w:tcBorders>
          </w:tcPr>
          <w:p w14:paraId="5CF4090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Etham - </w:t>
            </w:r>
            <w:r w:rsidRPr="00FA4774">
              <w:rPr>
                <w:rFonts w:eastAsia="Times New Roman" w:cs="Times New Roman"/>
                <w:szCs w:val="24"/>
                <w:rtl/>
                <w:lang w:bidi="he-IL"/>
              </w:rPr>
              <w:t>אתם</w:t>
            </w:r>
          </w:p>
        </w:tc>
        <w:tc>
          <w:tcPr>
            <w:tcW w:w="2520" w:type="dxa"/>
            <w:tcBorders>
              <w:top w:val="single" w:sz="4" w:space="0" w:color="auto"/>
              <w:left w:val="single" w:sz="4" w:space="0" w:color="auto"/>
              <w:bottom w:val="single" w:sz="4" w:space="0" w:color="auto"/>
              <w:right w:val="single" w:sz="4" w:space="0" w:color="auto"/>
            </w:tcBorders>
          </w:tcPr>
          <w:p w14:paraId="190A7695" w14:textId="77777777" w:rsidR="00FA4774" w:rsidRPr="00FA4774" w:rsidRDefault="00FA4774" w:rsidP="00FA4774">
            <w:pPr>
              <w:rPr>
                <w:rFonts w:eastAsia="Times New Roman" w:cs="Times New Roman"/>
                <w:szCs w:val="24"/>
              </w:rPr>
            </w:pPr>
            <w:r w:rsidRPr="00FA4774">
              <w:rPr>
                <w:rFonts w:eastAsia="Times New Roman" w:cs="Times New Roman"/>
                <w:szCs w:val="24"/>
              </w:rPr>
              <w:t>Contemplation</w:t>
            </w:r>
          </w:p>
        </w:tc>
        <w:tc>
          <w:tcPr>
            <w:tcW w:w="5490" w:type="dxa"/>
            <w:tcBorders>
              <w:top w:val="single" w:sz="4" w:space="0" w:color="auto"/>
              <w:left w:val="single" w:sz="4" w:space="0" w:color="auto"/>
              <w:bottom w:val="single" w:sz="4" w:space="0" w:color="auto"/>
              <w:right w:val="single" w:sz="4" w:space="0" w:color="auto"/>
            </w:tcBorders>
          </w:tcPr>
          <w:p w14:paraId="4173F856" w14:textId="30B4D73C"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 xml:space="preserve">6. We have </w:t>
            </w:r>
            <w:hyperlink r:id="rId2258" w:history="1">
              <w:r w:rsidRPr="00FA4774">
                <w:rPr>
                  <w:rFonts w:eastAsia="Times New Roman" w:cs="Times New Roman"/>
                  <w:bCs/>
                  <w:color w:val="002A7E"/>
                  <w:szCs w:val="24"/>
                  <w:lang w:val="en-AU" w:eastAsia="en-AU" w:bidi="he-IL"/>
                </w:rPr>
                <w:t>sinned</w:t>
              </w:r>
            </w:hyperlink>
            <w:r w:rsidRPr="00FA4774">
              <w:rPr>
                <w:rFonts w:eastAsia="Times New Roman" w:cs="Times New Roman"/>
                <w:bCs/>
                <w:szCs w:val="24"/>
                <w:lang w:val="en-AU" w:eastAsia="en-AU" w:bidi="he-IL"/>
              </w:rPr>
              <w:t xml:space="preserve">, along with our </w:t>
            </w:r>
            <w:hyperlink r:id="rId2259" w:history="1">
              <w:r w:rsidRPr="004F6B23">
                <w:rPr>
                  <w:rStyle w:val="Hyperlink"/>
                  <w:rFonts w:eastAsia="Times New Roman" w:cs="Times New Roman"/>
                  <w:bCs/>
                  <w:szCs w:val="24"/>
                  <w:lang w:val="en-AU" w:eastAsia="en-AU" w:bidi="he-IL"/>
                </w:rPr>
                <w:t>fathers</w:t>
              </w:r>
            </w:hyperlink>
            <w:r w:rsidRPr="00FA4774">
              <w:rPr>
                <w:rFonts w:eastAsia="Times New Roman" w:cs="Times New Roman"/>
                <w:bCs/>
                <w:szCs w:val="24"/>
                <w:lang w:val="en-AU" w:eastAsia="en-AU" w:bidi="he-IL"/>
              </w:rPr>
              <w:t xml:space="preserve">; we have committed iniquity, acted </w:t>
            </w:r>
            <w:hyperlink r:id="rId2260" w:history="1">
              <w:r w:rsidRPr="00FA4774">
                <w:rPr>
                  <w:rFonts w:eastAsia="Times New Roman" w:cs="Times New Roman"/>
                  <w:bCs/>
                  <w:color w:val="002A7E"/>
                  <w:szCs w:val="24"/>
                  <w:lang w:val="en-AU" w:eastAsia="en-AU" w:bidi="he-IL"/>
                </w:rPr>
                <w:t>wickedly</w:t>
              </w:r>
            </w:hyperlink>
            <w:r w:rsidRPr="00FA4774">
              <w:rPr>
                <w:rFonts w:eastAsia="Times New Roman" w:cs="Times New Roman"/>
                <w:bCs/>
                <w:szCs w:val="24"/>
                <w:lang w:val="en-AU" w:eastAsia="en-AU" w:bidi="he-IL"/>
              </w:rPr>
              <w:t xml:space="preserve">/ lawlessly. </w:t>
            </w:r>
          </w:p>
        </w:tc>
      </w:tr>
      <w:tr w:rsidR="00FA4774" w:rsidRPr="00FA4774" w14:paraId="3A7D0AFF"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0BFAB3D" w14:textId="77777777" w:rsidR="00FA4774" w:rsidRPr="00FA4774" w:rsidRDefault="00FA4774" w:rsidP="00FA4774">
            <w:pPr>
              <w:rPr>
                <w:rFonts w:eastAsia="Times New Roman" w:cs="Times New Roman"/>
                <w:szCs w:val="24"/>
              </w:rPr>
            </w:pPr>
            <w:r w:rsidRPr="00FA4774">
              <w:rPr>
                <w:rFonts w:eastAsia="Times New Roman" w:cs="Times New Roman"/>
                <w:szCs w:val="24"/>
              </w:rPr>
              <w:t>3</w:t>
            </w:r>
          </w:p>
        </w:tc>
        <w:tc>
          <w:tcPr>
            <w:tcW w:w="1542" w:type="dxa"/>
            <w:tcBorders>
              <w:top w:val="single" w:sz="4" w:space="0" w:color="auto"/>
              <w:left w:val="single" w:sz="4" w:space="0" w:color="auto"/>
              <w:bottom w:val="single" w:sz="4" w:space="0" w:color="auto"/>
              <w:right w:val="single" w:sz="4" w:space="0" w:color="auto"/>
            </w:tcBorders>
          </w:tcPr>
          <w:p w14:paraId="64192251"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Pi Hahiroth - </w:t>
            </w:r>
            <w:r w:rsidRPr="00FA4774">
              <w:rPr>
                <w:rFonts w:eastAsia="Times New Roman" w:cs="Times New Roman"/>
                <w:szCs w:val="24"/>
                <w:rtl/>
                <w:lang w:bidi="he-IL"/>
              </w:rPr>
              <w:t>החירת</w:t>
            </w:r>
            <w:r w:rsidRPr="00FA4774">
              <w:rPr>
                <w:rFonts w:eastAsia="Times New Roman" w:cs="Times New Roman"/>
                <w:szCs w:val="24"/>
              </w:rPr>
              <w:t xml:space="preserve"> </w:t>
            </w:r>
            <w:r w:rsidRPr="00FA4774">
              <w:rPr>
                <w:rFonts w:eastAsia="Times New Roman" w:cs="Times New Roman"/>
                <w:szCs w:val="24"/>
                <w:rtl/>
                <w:lang w:bidi="he-IL"/>
              </w:rPr>
              <w:t>פי</w:t>
            </w:r>
          </w:p>
        </w:tc>
        <w:tc>
          <w:tcPr>
            <w:tcW w:w="2520" w:type="dxa"/>
            <w:tcBorders>
              <w:top w:val="single" w:sz="4" w:space="0" w:color="auto"/>
              <w:left w:val="single" w:sz="4" w:space="0" w:color="auto"/>
              <w:bottom w:val="single" w:sz="4" w:space="0" w:color="auto"/>
              <w:right w:val="single" w:sz="4" w:space="0" w:color="auto"/>
            </w:tcBorders>
          </w:tcPr>
          <w:p w14:paraId="3346717E" w14:textId="4C9A8141" w:rsidR="00FA4774" w:rsidRPr="00FA4774" w:rsidRDefault="00000000" w:rsidP="00FA4774">
            <w:pPr>
              <w:rPr>
                <w:rFonts w:eastAsia="Times New Roman" w:cs="Times New Roman"/>
                <w:szCs w:val="24"/>
              </w:rPr>
            </w:pPr>
            <w:hyperlink r:id="rId2261" w:history="1">
              <w:r w:rsidR="00FA4774" w:rsidRPr="004F6B23">
                <w:rPr>
                  <w:rStyle w:val="Hyperlink"/>
                  <w:rFonts w:eastAsia="Times New Roman" w:cs="Times New Roman"/>
                  <w:szCs w:val="24"/>
                </w:rPr>
                <w:t>Mouth</w:t>
              </w:r>
            </w:hyperlink>
            <w:r w:rsidR="00FA4774" w:rsidRPr="00FA4774">
              <w:rPr>
                <w:rFonts w:eastAsia="Times New Roman" w:cs="Times New Roman"/>
                <w:szCs w:val="24"/>
              </w:rPr>
              <w:t xml:space="preserve"> of </w:t>
            </w:r>
            <w:hyperlink r:id="rId2262" w:history="1">
              <w:r w:rsidR="00FA4774" w:rsidRPr="004F6B23">
                <w:rPr>
                  <w:rStyle w:val="Hyperlink"/>
                  <w:rFonts w:eastAsia="Times New Roman" w:cs="Times New Roman"/>
                  <w:szCs w:val="24"/>
                </w:rPr>
                <w:t>Freedom</w:t>
              </w:r>
            </w:hyperlink>
          </w:p>
        </w:tc>
        <w:tc>
          <w:tcPr>
            <w:tcW w:w="5490" w:type="dxa"/>
            <w:tcBorders>
              <w:top w:val="single" w:sz="4" w:space="0" w:color="auto"/>
              <w:left w:val="single" w:sz="4" w:space="0" w:color="auto"/>
              <w:bottom w:val="single" w:sz="4" w:space="0" w:color="auto"/>
              <w:right w:val="single" w:sz="4" w:space="0" w:color="auto"/>
            </w:tcBorders>
          </w:tcPr>
          <w:p w14:paraId="307CB01D" w14:textId="5AA5FB0C"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 xml:space="preserve">7. Our </w:t>
            </w:r>
            <w:hyperlink r:id="rId2263" w:history="1">
              <w:r w:rsidRPr="004F6B23">
                <w:rPr>
                  <w:rStyle w:val="Hyperlink"/>
                  <w:rFonts w:eastAsia="Times New Roman" w:cs="Times New Roman"/>
                  <w:bCs/>
                  <w:szCs w:val="24"/>
                  <w:lang w:val="en-AU" w:eastAsia="en-AU" w:bidi="he-IL"/>
                </w:rPr>
                <w:t>fathers</w:t>
              </w:r>
            </w:hyperlink>
            <w:r w:rsidRPr="00FA4774">
              <w:rPr>
                <w:rFonts w:eastAsia="Times New Roman" w:cs="Times New Roman"/>
                <w:bCs/>
                <w:szCs w:val="24"/>
                <w:lang w:val="en-AU" w:eastAsia="en-AU" w:bidi="he-IL"/>
              </w:rPr>
              <w:t xml:space="preserve"> in Egypt paid no heed to Your wonders; they did not call to mind Your great goodness; and they rebelled against Your Word by the sea, at the sea of Reeds.</w:t>
            </w:r>
            <w:r w:rsidRPr="00FA4774">
              <w:rPr>
                <w:rFonts w:eastAsia="Times New Roman" w:cs="Times New Roman"/>
                <w:bCs/>
                <w:szCs w:val="24"/>
                <w:lang w:eastAsia="en-AU" w:bidi="he-IL"/>
              </w:rPr>
              <w:t xml:space="preserve"> </w:t>
            </w:r>
            <w:r w:rsidRPr="00FA4774">
              <w:rPr>
                <w:rFonts w:eastAsia="Times New Roman" w:cs="Times New Roman"/>
                <w:bCs/>
                <w:szCs w:val="24"/>
                <w:lang w:val="en-AU" w:eastAsia="en-AU" w:bidi="he-IL"/>
              </w:rPr>
              <w:t xml:space="preserve">8. And He </w:t>
            </w:r>
            <w:hyperlink r:id="rId2264" w:history="1">
              <w:r w:rsidRPr="004F6B23">
                <w:rPr>
                  <w:rStyle w:val="Hyperlink"/>
                  <w:rFonts w:eastAsia="Times New Roman" w:cs="Times New Roman"/>
                  <w:bCs/>
                  <w:szCs w:val="24"/>
                  <w:lang w:val="en-AU" w:eastAsia="en-AU" w:bidi="he-IL"/>
                </w:rPr>
                <w:t>redeemed</w:t>
              </w:r>
            </w:hyperlink>
            <w:r w:rsidRPr="00FA4774">
              <w:rPr>
                <w:rFonts w:eastAsia="Times New Roman" w:cs="Times New Roman"/>
                <w:bCs/>
                <w:szCs w:val="24"/>
                <w:lang w:val="en-AU" w:eastAsia="en-AU" w:bidi="he-IL"/>
              </w:rPr>
              <w:t xml:space="preserve"> them for His </w:t>
            </w:r>
            <w:hyperlink r:id="rId2265" w:history="1">
              <w:r w:rsidRPr="004F6B23">
                <w:rPr>
                  <w:rStyle w:val="Hyperlink"/>
                  <w:rFonts w:eastAsia="Times New Roman" w:cs="Times New Roman"/>
                  <w:bCs/>
                  <w:szCs w:val="24"/>
                  <w:lang w:val="en-AU" w:eastAsia="en-AU" w:bidi="he-IL"/>
                </w:rPr>
                <w:t>name</w:t>
              </w:r>
            </w:hyperlink>
            <w:r w:rsidRPr="00FA4774">
              <w:rPr>
                <w:rFonts w:eastAsia="Times New Roman" w:cs="Times New Roman"/>
                <w:bCs/>
                <w:szCs w:val="24"/>
                <w:lang w:val="en-AU" w:eastAsia="en-AU" w:bidi="he-IL"/>
              </w:rPr>
              <w:t>‘</w:t>
            </w:r>
            <w:proofErr w:type="gramStart"/>
            <w:r w:rsidRPr="00FA4774">
              <w:rPr>
                <w:rFonts w:eastAsia="Times New Roman" w:cs="Times New Roman"/>
                <w:bCs/>
                <w:szCs w:val="24"/>
                <w:lang w:val="en-AU" w:eastAsia="en-AU" w:bidi="he-IL"/>
              </w:rPr>
              <w:t>s</w:t>
            </w:r>
            <w:proofErr w:type="gramEnd"/>
            <w:r w:rsidRPr="00FA4774">
              <w:rPr>
                <w:rFonts w:eastAsia="Times New Roman" w:cs="Times New Roman"/>
                <w:bCs/>
                <w:szCs w:val="24"/>
                <w:lang w:val="en-AU" w:eastAsia="en-AU" w:bidi="he-IL"/>
              </w:rPr>
              <w:t xml:space="preserve"> sake, to make </w:t>
            </w:r>
            <w:hyperlink r:id="rId2266" w:history="1">
              <w:r w:rsidRPr="004F6B23">
                <w:rPr>
                  <w:rStyle w:val="Hyperlink"/>
                  <w:rFonts w:eastAsia="Times New Roman" w:cs="Times New Roman"/>
                  <w:bCs/>
                  <w:szCs w:val="24"/>
                  <w:lang w:val="en-AU" w:eastAsia="en-AU" w:bidi="he-IL"/>
                </w:rPr>
                <w:t>known</w:t>
              </w:r>
            </w:hyperlink>
            <w:r w:rsidRPr="00FA4774">
              <w:rPr>
                <w:rFonts w:eastAsia="Times New Roman" w:cs="Times New Roman"/>
                <w:bCs/>
                <w:szCs w:val="24"/>
                <w:lang w:val="en-AU" w:eastAsia="en-AU" w:bidi="he-IL"/>
              </w:rPr>
              <w:t xml:space="preserve"> His might. 9. And He rebuked the sea of Reeds, and it dried up; and He conducted them through the deeps, as in the wilderness. 10. And He </w:t>
            </w:r>
            <w:hyperlink r:id="rId2267" w:history="1">
              <w:r w:rsidRPr="004F6B23">
                <w:rPr>
                  <w:rStyle w:val="Hyperlink"/>
                  <w:rFonts w:eastAsia="Times New Roman" w:cs="Times New Roman"/>
                  <w:bCs/>
                  <w:szCs w:val="24"/>
                  <w:lang w:val="en-AU" w:eastAsia="en-AU" w:bidi="he-IL"/>
                </w:rPr>
                <w:t>redeemed</w:t>
              </w:r>
            </w:hyperlink>
            <w:r w:rsidRPr="00FA4774">
              <w:rPr>
                <w:rFonts w:eastAsia="Times New Roman" w:cs="Times New Roman"/>
                <w:bCs/>
                <w:szCs w:val="24"/>
                <w:lang w:val="en-AU" w:eastAsia="en-AU" w:bidi="he-IL"/>
              </w:rPr>
              <w:t xml:space="preserve"> them from the power of the foe; and He </w:t>
            </w:r>
            <w:hyperlink r:id="rId2268" w:history="1">
              <w:r w:rsidRPr="004F6B23">
                <w:rPr>
                  <w:rStyle w:val="Hyperlink"/>
                  <w:rFonts w:eastAsia="Times New Roman" w:cs="Times New Roman"/>
                  <w:bCs/>
                  <w:szCs w:val="24"/>
                  <w:lang w:val="en-AU" w:eastAsia="en-AU" w:bidi="he-IL"/>
                </w:rPr>
                <w:t>redeemed</w:t>
              </w:r>
            </w:hyperlink>
            <w:r w:rsidRPr="00FA4774">
              <w:rPr>
                <w:rFonts w:eastAsia="Times New Roman" w:cs="Times New Roman"/>
                <w:bCs/>
                <w:szCs w:val="24"/>
                <w:lang w:val="en-AU" w:eastAsia="en-AU" w:bidi="he-IL"/>
              </w:rPr>
              <w:t xml:space="preserve"> them from the power of the enemies. 11. And the waters covered their oppressors; not </w:t>
            </w:r>
            <w:hyperlink r:id="rId2269" w:history="1">
              <w:r w:rsidRPr="004F6B23">
                <w:rPr>
                  <w:rStyle w:val="Hyperlink"/>
                  <w:rFonts w:eastAsia="Times New Roman" w:cs="Times New Roman"/>
                  <w:bCs/>
                  <w:szCs w:val="24"/>
                  <w:lang w:val="en-AU" w:eastAsia="en-AU" w:bidi="he-IL"/>
                </w:rPr>
                <w:t>one</w:t>
              </w:r>
            </w:hyperlink>
            <w:r w:rsidRPr="00FA4774">
              <w:rPr>
                <w:rFonts w:eastAsia="Times New Roman" w:cs="Times New Roman"/>
                <w:bCs/>
                <w:szCs w:val="24"/>
                <w:lang w:val="en-AU" w:eastAsia="en-AU" w:bidi="he-IL"/>
              </w:rPr>
              <w:t xml:space="preserve"> of them was left.</w:t>
            </w:r>
          </w:p>
        </w:tc>
      </w:tr>
      <w:tr w:rsidR="00FA4774" w:rsidRPr="00FA4774" w14:paraId="6911BD11"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A1BB6E5" w14:textId="77777777" w:rsidR="00FA4774" w:rsidRPr="00FA4774" w:rsidRDefault="00FA4774" w:rsidP="00FA4774">
            <w:pPr>
              <w:rPr>
                <w:rFonts w:eastAsia="Times New Roman" w:cs="Times New Roman"/>
                <w:szCs w:val="24"/>
              </w:rPr>
            </w:pPr>
            <w:r w:rsidRPr="00FA4774">
              <w:rPr>
                <w:rFonts w:eastAsia="Times New Roman" w:cs="Times New Roman"/>
                <w:szCs w:val="24"/>
              </w:rPr>
              <w:t>4</w:t>
            </w:r>
          </w:p>
        </w:tc>
        <w:tc>
          <w:tcPr>
            <w:tcW w:w="1542" w:type="dxa"/>
            <w:tcBorders>
              <w:top w:val="single" w:sz="4" w:space="0" w:color="auto"/>
              <w:left w:val="single" w:sz="4" w:space="0" w:color="auto"/>
              <w:bottom w:val="single" w:sz="4" w:space="0" w:color="auto"/>
              <w:right w:val="single" w:sz="4" w:space="0" w:color="auto"/>
            </w:tcBorders>
          </w:tcPr>
          <w:p w14:paraId="44445C5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Marah - </w:t>
            </w:r>
            <w:r w:rsidRPr="00FA4774">
              <w:rPr>
                <w:rFonts w:eastAsia="Times New Roman" w:cs="Times New Roman"/>
                <w:szCs w:val="24"/>
                <w:rtl/>
                <w:lang w:bidi="he-IL"/>
              </w:rPr>
              <w:t>מרה</w:t>
            </w:r>
          </w:p>
        </w:tc>
        <w:tc>
          <w:tcPr>
            <w:tcW w:w="2520" w:type="dxa"/>
            <w:tcBorders>
              <w:top w:val="single" w:sz="4" w:space="0" w:color="auto"/>
              <w:left w:val="single" w:sz="4" w:space="0" w:color="auto"/>
              <w:bottom w:val="single" w:sz="4" w:space="0" w:color="auto"/>
              <w:right w:val="single" w:sz="4" w:space="0" w:color="auto"/>
            </w:tcBorders>
          </w:tcPr>
          <w:p w14:paraId="0D982837" w14:textId="77777777" w:rsidR="00FA4774" w:rsidRPr="00FA4774" w:rsidRDefault="00FA4774" w:rsidP="00FA4774">
            <w:pPr>
              <w:rPr>
                <w:rFonts w:eastAsia="Times New Roman" w:cs="Times New Roman"/>
                <w:szCs w:val="24"/>
              </w:rPr>
            </w:pPr>
            <w:r w:rsidRPr="00FA4774">
              <w:rPr>
                <w:rFonts w:eastAsia="Times New Roman" w:cs="Times New Roman"/>
                <w:szCs w:val="24"/>
              </w:rPr>
              <w:t>Bitterness</w:t>
            </w:r>
          </w:p>
        </w:tc>
        <w:tc>
          <w:tcPr>
            <w:tcW w:w="5490" w:type="dxa"/>
            <w:tcBorders>
              <w:top w:val="single" w:sz="4" w:space="0" w:color="auto"/>
              <w:left w:val="single" w:sz="4" w:space="0" w:color="auto"/>
              <w:bottom w:val="single" w:sz="4" w:space="0" w:color="auto"/>
              <w:right w:val="single" w:sz="4" w:space="0" w:color="auto"/>
            </w:tcBorders>
          </w:tcPr>
          <w:p w14:paraId="214B83F3" w14:textId="6B65F5A1"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 xml:space="preserve">12. And they believed in the </w:t>
            </w:r>
            <w:hyperlink r:id="rId2270" w:history="1">
              <w:r w:rsidRPr="004F6B23">
                <w:rPr>
                  <w:rStyle w:val="Hyperlink"/>
                  <w:rFonts w:eastAsia="Times New Roman" w:cs="Times New Roman"/>
                  <w:bCs/>
                  <w:szCs w:val="24"/>
                  <w:lang w:val="en-AU" w:eastAsia="en-AU" w:bidi="he-IL"/>
                </w:rPr>
                <w:t>name</w:t>
              </w:r>
            </w:hyperlink>
            <w:r w:rsidRPr="00FA4774">
              <w:rPr>
                <w:rFonts w:eastAsia="Times New Roman" w:cs="Times New Roman"/>
                <w:bCs/>
                <w:szCs w:val="24"/>
                <w:lang w:val="en-AU" w:eastAsia="en-AU" w:bidi="he-IL"/>
              </w:rPr>
              <w:t xml:space="preserve"> of His Word; they sang His praise.</w:t>
            </w:r>
          </w:p>
        </w:tc>
      </w:tr>
      <w:tr w:rsidR="00FA4774" w:rsidRPr="00FA4774" w14:paraId="64030A4B"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88F336E" w14:textId="77777777" w:rsidR="00FA4774" w:rsidRPr="00FA4774" w:rsidRDefault="00FA4774" w:rsidP="00FA4774">
            <w:pPr>
              <w:rPr>
                <w:rFonts w:eastAsia="Times New Roman" w:cs="Times New Roman"/>
                <w:szCs w:val="24"/>
              </w:rPr>
            </w:pPr>
            <w:r w:rsidRPr="00FA4774">
              <w:rPr>
                <w:rFonts w:eastAsia="Times New Roman" w:cs="Times New Roman"/>
                <w:szCs w:val="24"/>
              </w:rPr>
              <w:t>5</w:t>
            </w:r>
          </w:p>
        </w:tc>
        <w:tc>
          <w:tcPr>
            <w:tcW w:w="1542" w:type="dxa"/>
            <w:tcBorders>
              <w:top w:val="single" w:sz="4" w:space="0" w:color="auto"/>
              <w:left w:val="single" w:sz="4" w:space="0" w:color="auto"/>
              <w:bottom w:val="single" w:sz="4" w:space="0" w:color="auto"/>
              <w:right w:val="single" w:sz="4" w:space="0" w:color="auto"/>
            </w:tcBorders>
          </w:tcPr>
          <w:p w14:paraId="58B4DF4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Elim - </w:t>
            </w:r>
            <w:r w:rsidRPr="00FA4774">
              <w:rPr>
                <w:rFonts w:eastAsia="Times New Roman" w:cs="Times New Roman"/>
                <w:szCs w:val="24"/>
                <w:rtl/>
                <w:lang w:bidi="he-IL"/>
              </w:rPr>
              <w:t>אילם</w:t>
            </w:r>
          </w:p>
        </w:tc>
        <w:tc>
          <w:tcPr>
            <w:tcW w:w="2520" w:type="dxa"/>
            <w:tcBorders>
              <w:top w:val="single" w:sz="4" w:space="0" w:color="auto"/>
              <w:left w:val="single" w:sz="4" w:space="0" w:color="auto"/>
              <w:bottom w:val="single" w:sz="4" w:space="0" w:color="auto"/>
              <w:right w:val="single" w:sz="4" w:space="0" w:color="auto"/>
            </w:tcBorders>
          </w:tcPr>
          <w:p w14:paraId="2DE651E1" w14:textId="77777777" w:rsidR="00FA4774" w:rsidRPr="00FA4774" w:rsidRDefault="00FA4774" w:rsidP="00FA4774">
            <w:pPr>
              <w:rPr>
                <w:rFonts w:eastAsia="Times New Roman" w:cs="Times New Roman"/>
                <w:szCs w:val="24"/>
              </w:rPr>
            </w:pPr>
            <w:r w:rsidRPr="00FA4774">
              <w:rPr>
                <w:rFonts w:eastAsia="Times New Roman" w:cs="Times New Roman"/>
                <w:szCs w:val="24"/>
              </w:rPr>
              <w:t>Palm Tree</w:t>
            </w:r>
          </w:p>
        </w:tc>
        <w:tc>
          <w:tcPr>
            <w:tcW w:w="5490" w:type="dxa"/>
            <w:tcBorders>
              <w:top w:val="single" w:sz="4" w:space="0" w:color="auto"/>
              <w:left w:val="single" w:sz="4" w:space="0" w:color="auto"/>
              <w:bottom w:val="single" w:sz="4" w:space="0" w:color="auto"/>
              <w:right w:val="single" w:sz="4" w:space="0" w:color="auto"/>
            </w:tcBorders>
          </w:tcPr>
          <w:p w14:paraId="77DFE938" w14:textId="77777777" w:rsidR="00FA4774" w:rsidRPr="00FA4774" w:rsidRDefault="00FA4774" w:rsidP="00FA4774">
            <w:pPr>
              <w:tabs>
                <w:tab w:val="num" w:pos="360"/>
              </w:tabs>
              <w:rPr>
                <w:rFonts w:eastAsia="Times New Roman" w:cs="Times New Roman"/>
                <w:bCs/>
                <w:szCs w:val="24"/>
                <w:lang w:val="en-AU" w:eastAsia="en-AU" w:bidi="he-IL"/>
              </w:rPr>
            </w:pPr>
          </w:p>
        </w:tc>
      </w:tr>
      <w:tr w:rsidR="00FA4774" w:rsidRPr="00FA4774" w14:paraId="12F6100D"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3AED050" w14:textId="77777777" w:rsidR="00FA4774" w:rsidRPr="00FA4774" w:rsidRDefault="00FA4774" w:rsidP="00FA4774">
            <w:pPr>
              <w:rPr>
                <w:rFonts w:eastAsia="Times New Roman" w:cs="Times New Roman"/>
                <w:szCs w:val="24"/>
              </w:rPr>
            </w:pPr>
            <w:r w:rsidRPr="00FA4774">
              <w:rPr>
                <w:rFonts w:eastAsia="Times New Roman" w:cs="Times New Roman"/>
                <w:szCs w:val="24"/>
              </w:rPr>
              <w:t>6</w:t>
            </w:r>
          </w:p>
        </w:tc>
        <w:tc>
          <w:tcPr>
            <w:tcW w:w="1542" w:type="dxa"/>
            <w:tcBorders>
              <w:top w:val="single" w:sz="4" w:space="0" w:color="auto"/>
              <w:left w:val="single" w:sz="4" w:space="0" w:color="auto"/>
              <w:bottom w:val="single" w:sz="4" w:space="0" w:color="auto"/>
              <w:right w:val="single" w:sz="4" w:space="0" w:color="auto"/>
            </w:tcBorders>
          </w:tcPr>
          <w:p w14:paraId="447A6A9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Reed Sea - </w:t>
            </w:r>
            <w:r w:rsidRPr="00FA4774">
              <w:rPr>
                <w:rFonts w:eastAsia="Times New Roman" w:cs="Times New Roman"/>
                <w:szCs w:val="24"/>
                <w:rtl/>
                <w:lang w:bidi="he-IL"/>
              </w:rPr>
              <w:t>סוף</w:t>
            </w:r>
            <w:r w:rsidRPr="00FA4774">
              <w:rPr>
                <w:rFonts w:eastAsia="Times New Roman" w:cs="Times New Roman"/>
                <w:szCs w:val="24"/>
              </w:rPr>
              <w:t xml:space="preserve"> </w:t>
            </w:r>
            <w:r w:rsidRPr="00FA4774">
              <w:rPr>
                <w:rFonts w:eastAsia="Times New Roman" w:cs="Times New Roman"/>
                <w:szCs w:val="24"/>
                <w:rtl/>
                <w:lang w:bidi="he-IL"/>
              </w:rPr>
              <w:t>ים</w:t>
            </w:r>
          </w:p>
        </w:tc>
        <w:tc>
          <w:tcPr>
            <w:tcW w:w="2520" w:type="dxa"/>
            <w:tcBorders>
              <w:top w:val="single" w:sz="4" w:space="0" w:color="auto"/>
              <w:left w:val="single" w:sz="4" w:space="0" w:color="auto"/>
              <w:bottom w:val="single" w:sz="4" w:space="0" w:color="auto"/>
              <w:right w:val="single" w:sz="4" w:space="0" w:color="auto"/>
            </w:tcBorders>
          </w:tcPr>
          <w:p w14:paraId="27575741" w14:textId="77777777" w:rsidR="00FA4774" w:rsidRPr="00FA4774" w:rsidRDefault="00FA4774" w:rsidP="00FA4774">
            <w:pPr>
              <w:rPr>
                <w:rFonts w:eastAsia="Times New Roman" w:cs="Times New Roman"/>
                <w:szCs w:val="24"/>
              </w:rPr>
            </w:pPr>
            <w:r w:rsidRPr="00FA4774">
              <w:rPr>
                <w:rFonts w:eastAsia="Times New Roman" w:cs="Times New Roman"/>
                <w:szCs w:val="24"/>
              </w:rPr>
              <w:t>Reed Sea</w:t>
            </w:r>
          </w:p>
        </w:tc>
        <w:tc>
          <w:tcPr>
            <w:tcW w:w="5490" w:type="dxa"/>
            <w:tcBorders>
              <w:top w:val="single" w:sz="4" w:space="0" w:color="auto"/>
              <w:left w:val="single" w:sz="4" w:space="0" w:color="auto"/>
              <w:bottom w:val="single" w:sz="4" w:space="0" w:color="auto"/>
              <w:right w:val="single" w:sz="4" w:space="0" w:color="auto"/>
            </w:tcBorders>
          </w:tcPr>
          <w:p w14:paraId="5CBB27E3" w14:textId="42AE4B7F"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 xml:space="preserve">22. Wonders in the land of Ham, </w:t>
            </w:r>
            <w:hyperlink r:id="rId2271" w:history="1">
              <w:r w:rsidRPr="004F6B23">
                <w:rPr>
                  <w:rStyle w:val="Hyperlink"/>
                  <w:rFonts w:eastAsia="Times New Roman" w:cs="Times New Roman"/>
                  <w:bCs/>
                  <w:szCs w:val="24"/>
                  <w:lang w:val="en-AU" w:eastAsia="en-AU" w:bidi="he-IL"/>
                </w:rPr>
                <w:t>awesome</w:t>
              </w:r>
            </w:hyperlink>
            <w:r w:rsidRPr="00FA4774">
              <w:rPr>
                <w:rFonts w:eastAsia="Times New Roman" w:cs="Times New Roman"/>
                <w:bCs/>
                <w:szCs w:val="24"/>
                <w:lang w:val="en-AU" w:eastAsia="en-AU" w:bidi="he-IL"/>
              </w:rPr>
              <w:t xml:space="preserve"> things by the sea of Reeds.</w:t>
            </w:r>
          </w:p>
        </w:tc>
      </w:tr>
      <w:tr w:rsidR="00FA4774" w:rsidRPr="00FA4774" w14:paraId="2EEF5FCC"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4D27B5F" w14:textId="77777777" w:rsidR="00FA4774" w:rsidRPr="00FA4774" w:rsidRDefault="00FA4774" w:rsidP="00FA4774">
            <w:pPr>
              <w:rPr>
                <w:rFonts w:eastAsia="Times New Roman" w:cs="Times New Roman"/>
                <w:szCs w:val="24"/>
              </w:rPr>
            </w:pPr>
            <w:r w:rsidRPr="00FA4774">
              <w:rPr>
                <w:rFonts w:eastAsia="Times New Roman" w:cs="Times New Roman"/>
                <w:szCs w:val="24"/>
              </w:rPr>
              <w:t>7</w:t>
            </w:r>
          </w:p>
        </w:tc>
        <w:tc>
          <w:tcPr>
            <w:tcW w:w="1542" w:type="dxa"/>
            <w:tcBorders>
              <w:top w:val="single" w:sz="4" w:space="0" w:color="auto"/>
              <w:left w:val="single" w:sz="4" w:space="0" w:color="auto"/>
              <w:bottom w:val="single" w:sz="4" w:space="0" w:color="auto"/>
              <w:right w:val="single" w:sz="4" w:space="0" w:color="auto"/>
            </w:tcBorders>
          </w:tcPr>
          <w:p w14:paraId="19D3AB47" w14:textId="73011E6E" w:rsidR="00FA4774" w:rsidRPr="00FA4774" w:rsidRDefault="00000000" w:rsidP="00FA4774">
            <w:pPr>
              <w:rPr>
                <w:rFonts w:eastAsia="Times New Roman" w:cs="Times New Roman"/>
                <w:szCs w:val="24"/>
              </w:rPr>
            </w:pPr>
            <w:hyperlink r:id="rId2272" w:history="1">
              <w:r w:rsidR="00FA4774" w:rsidRPr="004F6B23">
                <w:rPr>
                  <w:rStyle w:val="Hyperlink"/>
                  <w:rFonts w:eastAsia="Times New Roman" w:cs="Times New Roman"/>
                  <w:szCs w:val="24"/>
                </w:rPr>
                <w:t>Sin</w:t>
              </w:r>
            </w:hyperlink>
            <w:r w:rsidR="00FA4774" w:rsidRPr="00FA4774">
              <w:rPr>
                <w:rFonts w:eastAsia="Times New Roman" w:cs="Times New Roman"/>
                <w:szCs w:val="24"/>
              </w:rPr>
              <w:t xml:space="preserve"> - </w:t>
            </w:r>
            <w:r w:rsidR="00FA4774" w:rsidRPr="00FA4774">
              <w:rPr>
                <w:rFonts w:eastAsia="Times New Roman" w:cs="Times New Roman"/>
                <w:szCs w:val="24"/>
                <w:rtl/>
                <w:lang w:bidi="he-IL"/>
              </w:rPr>
              <w:t>סין</w:t>
            </w:r>
          </w:p>
        </w:tc>
        <w:tc>
          <w:tcPr>
            <w:tcW w:w="2520" w:type="dxa"/>
            <w:tcBorders>
              <w:top w:val="single" w:sz="4" w:space="0" w:color="auto"/>
              <w:left w:val="single" w:sz="4" w:space="0" w:color="auto"/>
              <w:bottom w:val="single" w:sz="4" w:space="0" w:color="auto"/>
              <w:right w:val="single" w:sz="4" w:space="0" w:color="auto"/>
            </w:tcBorders>
          </w:tcPr>
          <w:p w14:paraId="685E8C5F" w14:textId="77777777" w:rsidR="00FA4774" w:rsidRPr="00FA4774" w:rsidRDefault="00FA4774" w:rsidP="00FA4774">
            <w:pPr>
              <w:rPr>
                <w:rFonts w:eastAsia="Times New Roman" w:cs="Times New Roman"/>
                <w:szCs w:val="24"/>
              </w:rPr>
            </w:pPr>
            <w:r w:rsidRPr="00FA4774">
              <w:rPr>
                <w:rFonts w:eastAsia="Times New Roman" w:cs="Times New Roman"/>
                <w:szCs w:val="24"/>
              </w:rPr>
              <w:t>Desert of Clay</w:t>
            </w:r>
          </w:p>
        </w:tc>
        <w:tc>
          <w:tcPr>
            <w:tcW w:w="5490" w:type="dxa"/>
            <w:tcBorders>
              <w:top w:val="single" w:sz="4" w:space="0" w:color="auto"/>
              <w:left w:val="single" w:sz="4" w:space="0" w:color="auto"/>
              <w:bottom w:val="single" w:sz="4" w:space="0" w:color="auto"/>
              <w:right w:val="single" w:sz="4" w:space="0" w:color="auto"/>
            </w:tcBorders>
          </w:tcPr>
          <w:p w14:paraId="0E3C0097" w14:textId="77777777" w:rsidR="00FA4774" w:rsidRPr="00FA4774" w:rsidRDefault="00FA4774" w:rsidP="00FA4774">
            <w:pPr>
              <w:rPr>
                <w:rFonts w:eastAsia="Times New Roman" w:cs="Times New Roman"/>
                <w:szCs w:val="24"/>
              </w:rPr>
            </w:pPr>
          </w:p>
        </w:tc>
      </w:tr>
      <w:tr w:rsidR="00FA4774" w:rsidRPr="00FA4774" w14:paraId="3EBF7062"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303ADEC4" w14:textId="77777777" w:rsidR="00FA4774" w:rsidRPr="00FA4774" w:rsidRDefault="00FA4774" w:rsidP="00FA4774">
            <w:pPr>
              <w:rPr>
                <w:rFonts w:eastAsia="Times New Roman" w:cs="Times New Roman"/>
                <w:szCs w:val="24"/>
              </w:rPr>
            </w:pPr>
            <w:r w:rsidRPr="00FA4774">
              <w:rPr>
                <w:rFonts w:eastAsia="Times New Roman" w:cs="Times New Roman"/>
                <w:szCs w:val="24"/>
              </w:rPr>
              <w:t>8</w:t>
            </w:r>
          </w:p>
        </w:tc>
        <w:tc>
          <w:tcPr>
            <w:tcW w:w="1542" w:type="dxa"/>
            <w:tcBorders>
              <w:top w:val="single" w:sz="4" w:space="0" w:color="auto"/>
              <w:left w:val="single" w:sz="4" w:space="0" w:color="auto"/>
              <w:bottom w:val="single" w:sz="4" w:space="0" w:color="auto"/>
              <w:right w:val="single" w:sz="4" w:space="0" w:color="auto"/>
            </w:tcBorders>
          </w:tcPr>
          <w:p w14:paraId="5D80CDE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Dophkah - </w:t>
            </w:r>
            <w:r w:rsidRPr="00FA4774">
              <w:rPr>
                <w:rFonts w:eastAsia="Times New Roman" w:cs="Times New Roman"/>
                <w:szCs w:val="24"/>
                <w:rtl/>
                <w:lang w:bidi="he-IL"/>
              </w:rPr>
              <w:t>דפקה</w:t>
            </w:r>
          </w:p>
        </w:tc>
        <w:tc>
          <w:tcPr>
            <w:tcW w:w="2520" w:type="dxa"/>
            <w:tcBorders>
              <w:top w:val="single" w:sz="4" w:space="0" w:color="auto"/>
              <w:left w:val="single" w:sz="4" w:space="0" w:color="auto"/>
              <w:bottom w:val="single" w:sz="4" w:space="0" w:color="auto"/>
              <w:right w:val="single" w:sz="4" w:space="0" w:color="auto"/>
            </w:tcBorders>
          </w:tcPr>
          <w:p w14:paraId="31673849" w14:textId="2831E3CE" w:rsidR="00FA4774" w:rsidRPr="00FA4774" w:rsidRDefault="00000000" w:rsidP="00FA4774">
            <w:pPr>
              <w:rPr>
                <w:rFonts w:eastAsia="Times New Roman" w:cs="Times New Roman"/>
                <w:szCs w:val="24"/>
              </w:rPr>
            </w:pPr>
            <w:hyperlink r:id="rId2273" w:history="1">
              <w:r w:rsidR="00FA4774" w:rsidRPr="004F6B23">
                <w:rPr>
                  <w:rStyle w:val="Hyperlink"/>
                  <w:rFonts w:eastAsia="Times New Roman" w:cs="Times New Roman"/>
                  <w:szCs w:val="24"/>
                </w:rPr>
                <w:t>Attack</w:t>
              </w:r>
            </w:hyperlink>
          </w:p>
        </w:tc>
        <w:tc>
          <w:tcPr>
            <w:tcW w:w="5490" w:type="dxa"/>
            <w:tcBorders>
              <w:top w:val="single" w:sz="4" w:space="0" w:color="auto"/>
              <w:left w:val="single" w:sz="4" w:space="0" w:color="auto"/>
              <w:bottom w:val="single" w:sz="4" w:space="0" w:color="auto"/>
              <w:right w:val="single" w:sz="4" w:space="0" w:color="auto"/>
            </w:tcBorders>
          </w:tcPr>
          <w:p w14:paraId="5FE7128C" w14:textId="77777777" w:rsidR="00FA4774" w:rsidRPr="00FA4774" w:rsidRDefault="00FA4774" w:rsidP="00FA4774">
            <w:pPr>
              <w:rPr>
                <w:rFonts w:eastAsia="Times New Roman" w:cs="Times New Roman"/>
                <w:szCs w:val="24"/>
              </w:rPr>
            </w:pPr>
          </w:p>
        </w:tc>
      </w:tr>
      <w:tr w:rsidR="00FA4774" w:rsidRPr="00FA4774" w14:paraId="0D01C2A5"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1472C2D" w14:textId="77777777" w:rsidR="00FA4774" w:rsidRPr="00FA4774" w:rsidRDefault="00FA4774" w:rsidP="00FA4774">
            <w:pPr>
              <w:rPr>
                <w:rFonts w:eastAsia="Times New Roman" w:cs="Times New Roman"/>
                <w:szCs w:val="24"/>
              </w:rPr>
            </w:pPr>
            <w:r w:rsidRPr="00FA4774">
              <w:rPr>
                <w:rFonts w:eastAsia="Times New Roman" w:cs="Times New Roman"/>
                <w:szCs w:val="24"/>
              </w:rPr>
              <w:t>9</w:t>
            </w:r>
          </w:p>
        </w:tc>
        <w:tc>
          <w:tcPr>
            <w:tcW w:w="1542" w:type="dxa"/>
            <w:tcBorders>
              <w:top w:val="single" w:sz="4" w:space="0" w:color="auto"/>
              <w:left w:val="single" w:sz="4" w:space="0" w:color="auto"/>
              <w:bottom w:val="single" w:sz="4" w:space="0" w:color="auto"/>
              <w:right w:val="single" w:sz="4" w:space="0" w:color="auto"/>
            </w:tcBorders>
          </w:tcPr>
          <w:p w14:paraId="3276AC9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Alush - </w:t>
            </w:r>
            <w:r w:rsidRPr="00FA4774">
              <w:rPr>
                <w:rFonts w:eastAsia="Times New Roman" w:cs="Times New Roman"/>
                <w:szCs w:val="24"/>
                <w:rtl/>
                <w:lang w:bidi="he-IL"/>
              </w:rPr>
              <w:t>אלוש</w:t>
            </w:r>
          </w:p>
        </w:tc>
        <w:tc>
          <w:tcPr>
            <w:tcW w:w="2520" w:type="dxa"/>
            <w:tcBorders>
              <w:top w:val="single" w:sz="4" w:space="0" w:color="auto"/>
              <w:left w:val="single" w:sz="4" w:space="0" w:color="auto"/>
              <w:bottom w:val="single" w:sz="4" w:space="0" w:color="auto"/>
              <w:right w:val="single" w:sz="4" w:space="0" w:color="auto"/>
            </w:tcBorders>
          </w:tcPr>
          <w:p w14:paraId="0DC8DCF4" w14:textId="77777777" w:rsidR="00FA4774" w:rsidRPr="00FA4774" w:rsidRDefault="00FA4774" w:rsidP="00FA4774">
            <w:pPr>
              <w:rPr>
                <w:rFonts w:eastAsia="Times New Roman" w:cs="Times New Roman"/>
                <w:szCs w:val="24"/>
              </w:rPr>
            </w:pPr>
            <w:r w:rsidRPr="00FA4774">
              <w:rPr>
                <w:rFonts w:eastAsia="Times New Roman" w:cs="Times New Roman"/>
                <w:szCs w:val="24"/>
              </w:rPr>
              <w:t>Wild</w:t>
            </w:r>
          </w:p>
        </w:tc>
        <w:tc>
          <w:tcPr>
            <w:tcW w:w="5490" w:type="dxa"/>
            <w:tcBorders>
              <w:top w:val="single" w:sz="4" w:space="0" w:color="auto"/>
              <w:left w:val="single" w:sz="4" w:space="0" w:color="auto"/>
              <w:bottom w:val="single" w:sz="4" w:space="0" w:color="auto"/>
              <w:right w:val="single" w:sz="4" w:space="0" w:color="auto"/>
            </w:tcBorders>
          </w:tcPr>
          <w:p w14:paraId="6DD12EEA" w14:textId="77777777" w:rsidR="00FA4774" w:rsidRPr="00FA4774" w:rsidRDefault="00FA4774" w:rsidP="00FA4774">
            <w:pPr>
              <w:rPr>
                <w:rFonts w:eastAsia="Times New Roman" w:cs="Times New Roman"/>
                <w:szCs w:val="24"/>
              </w:rPr>
            </w:pPr>
            <w:r w:rsidRPr="00FA4774">
              <w:rPr>
                <w:rFonts w:eastAsia="Times New Roman" w:cs="Times New Roman"/>
                <w:bCs/>
                <w:szCs w:val="24"/>
                <w:lang w:val="en-AU" w:eastAsia="en-AU" w:bidi="he-IL"/>
              </w:rPr>
              <w:t>13. They quickly forgot His deeds; they did not wait for His counsel.</w:t>
            </w:r>
          </w:p>
        </w:tc>
      </w:tr>
      <w:tr w:rsidR="00FA4774" w:rsidRPr="00FA4774" w14:paraId="1FE4C772"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1794DC55" w14:textId="77777777" w:rsidR="00FA4774" w:rsidRPr="00FA4774" w:rsidRDefault="00FA4774" w:rsidP="00FA4774">
            <w:pPr>
              <w:rPr>
                <w:rFonts w:eastAsia="Times New Roman" w:cs="Times New Roman"/>
                <w:szCs w:val="24"/>
              </w:rPr>
            </w:pPr>
            <w:r w:rsidRPr="00FA4774">
              <w:rPr>
                <w:rFonts w:eastAsia="Times New Roman" w:cs="Times New Roman"/>
                <w:szCs w:val="24"/>
              </w:rPr>
              <w:t>10</w:t>
            </w:r>
          </w:p>
        </w:tc>
        <w:tc>
          <w:tcPr>
            <w:tcW w:w="1542" w:type="dxa"/>
            <w:tcBorders>
              <w:top w:val="single" w:sz="4" w:space="0" w:color="auto"/>
              <w:left w:val="single" w:sz="4" w:space="0" w:color="auto"/>
              <w:bottom w:val="single" w:sz="4" w:space="0" w:color="auto"/>
              <w:right w:val="single" w:sz="4" w:space="0" w:color="auto"/>
            </w:tcBorders>
          </w:tcPr>
          <w:p w14:paraId="44D558A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Rephidim - </w:t>
            </w:r>
            <w:r w:rsidRPr="00FA4774">
              <w:rPr>
                <w:rFonts w:eastAsia="Times New Roman" w:cs="Times New Roman"/>
                <w:szCs w:val="24"/>
                <w:rtl/>
                <w:lang w:bidi="he-IL"/>
              </w:rPr>
              <w:t>רפידם</w:t>
            </w:r>
          </w:p>
        </w:tc>
        <w:tc>
          <w:tcPr>
            <w:tcW w:w="2520" w:type="dxa"/>
            <w:tcBorders>
              <w:top w:val="single" w:sz="4" w:space="0" w:color="auto"/>
              <w:left w:val="single" w:sz="4" w:space="0" w:color="auto"/>
              <w:bottom w:val="single" w:sz="4" w:space="0" w:color="auto"/>
              <w:right w:val="single" w:sz="4" w:space="0" w:color="auto"/>
            </w:tcBorders>
          </w:tcPr>
          <w:p w14:paraId="47B80711" w14:textId="77777777" w:rsidR="00FA4774" w:rsidRPr="00FA4774" w:rsidRDefault="00FA4774" w:rsidP="00FA4774">
            <w:pPr>
              <w:rPr>
                <w:rFonts w:eastAsia="Times New Roman" w:cs="Times New Roman"/>
                <w:szCs w:val="24"/>
              </w:rPr>
            </w:pPr>
            <w:r w:rsidRPr="00FA4774">
              <w:rPr>
                <w:rFonts w:eastAsia="Times New Roman" w:cs="Times New Roman"/>
                <w:szCs w:val="24"/>
              </w:rPr>
              <w:t>Weakness</w:t>
            </w:r>
          </w:p>
        </w:tc>
        <w:tc>
          <w:tcPr>
            <w:tcW w:w="5490" w:type="dxa"/>
            <w:tcBorders>
              <w:top w:val="single" w:sz="4" w:space="0" w:color="auto"/>
              <w:left w:val="single" w:sz="4" w:space="0" w:color="auto"/>
              <w:bottom w:val="single" w:sz="4" w:space="0" w:color="auto"/>
              <w:right w:val="single" w:sz="4" w:space="0" w:color="auto"/>
            </w:tcBorders>
          </w:tcPr>
          <w:p w14:paraId="79F3FAAD" w14:textId="42F88AEA" w:rsidR="00FA4774" w:rsidRPr="00FA4774" w:rsidRDefault="00FA4774" w:rsidP="00FA4774">
            <w:pPr>
              <w:rPr>
                <w:rFonts w:eastAsia="Times New Roman" w:cs="Times New Roman"/>
                <w:szCs w:val="24"/>
              </w:rPr>
            </w:pPr>
            <w:r w:rsidRPr="00FA4774">
              <w:rPr>
                <w:rFonts w:eastAsia="Times New Roman" w:cs="Times New Roman"/>
                <w:bCs/>
                <w:szCs w:val="24"/>
                <w:lang w:val="en-AU" w:eastAsia="en-AU" w:bidi="he-IL"/>
              </w:rPr>
              <w:t xml:space="preserve">14. And they made a request and tested God in the </w:t>
            </w:r>
            <w:hyperlink r:id="rId2274" w:history="1">
              <w:r w:rsidRPr="004F6B23">
                <w:rPr>
                  <w:rStyle w:val="Hyperlink"/>
                  <w:rFonts w:eastAsia="Times New Roman" w:cs="Times New Roman"/>
                  <w:bCs/>
                  <w:szCs w:val="24"/>
                  <w:lang w:val="en-AU" w:eastAsia="en-AU" w:bidi="he-IL"/>
                </w:rPr>
                <w:t>place</w:t>
              </w:r>
            </w:hyperlink>
            <w:r w:rsidRPr="00FA4774">
              <w:rPr>
                <w:rFonts w:eastAsia="Times New Roman" w:cs="Times New Roman"/>
                <w:bCs/>
                <w:szCs w:val="24"/>
                <w:lang w:val="en-AU" w:eastAsia="en-AU" w:bidi="he-IL"/>
              </w:rPr>
              <w:t xml:space="preserve"> of desolation.</w:t>
            </w:r>
          </w:p>
        </w:tc>
      </w:tr>
      <w:tr w:rsidR="00FA4774" w:rsidRPr="00FA4774" w14:paraId="3BA27CEE"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26C418FD" w14:textId="77777777" w:rsidR="00FA4774" w:rsidRPr="00FA4774" w:rsidRDefault="00FA4774" w:rsidP="00FA4774">
            <w:pPr>
              <w:rPr>
                <w:rFonts w:eastAsia="Times New Roman" w:cs="Times New Roman"/>
                <w:szCs w:val="24"/>
              </w:rPr>
            </w:pPr>
            <w:r w:rsidRPr="00FA4774">
              <w:rPr>
                <w:rFonts w:eastAsia="Times New Roman" w:cs="Times New Roman"/>
                <w:szCs w:val="24"/>
              </w:rPr>
              <w:t>11</w:t>
            </w:r>
          </w:p>
        </w:tc>
        <w:tc>
          <w:tcPr>
            <w:tcW w:w="1542" w:type="dxa"/>
            <w:tcBorders>
              <w:top w:val="single" w:sz="4" w:space="0" w:color="auto"/>
              <w:left w:val="single" w:sz="4" w:space="0" w:color="auto"/>
              <w:bottom w:val="single" w:sz="4" w:space="0" w:color="auto"/>
              <w:right w:val="single" w:sz="4" w:space="0" w:color="auto"/>
            </w:tcBorders>
          </w:tcPr>
          <w:p w14:paraId="4BFF5AB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Desert of Sinai - </w:t>
            </w:r>
            <w:r w:rsidRPr="00FA4774">
              <w:rPr>
                <w:rFonts w:eastAsia="Times New Roman" w:cs="Times New Roman"/>
                <w:szCs w:val="24"/>
                <w:rtl/>
                <w:lang w:bidi="he-IL"/>
              </w:rPr>
              <w:t>סיני</w:t>
            </w:r>
            <w:r w:rsidRPr="00FA4774">
              <w:rPr>
                <w:rFonts w:eastAsia="Times New Roman" w:cs="Times New Roman"/>
                <w:szCs w:val="24"/>
              </w:rPr>
              <w:t xml:space="preserve"> </w:t>
            </w:r>
            <w:r w:rsidRPr="00FA4774">
              <w:rPr>
                <w:rFonts w:eastAsia="Times New Roman" w:cs="Times New Roman"/>
                <w:szCs w:val="24"/>
                <w:rtl/>
                <w:lang w:bidi="he-IL"/>
              </w:rPr>
              <w:t>מדבר</w:t>
            </w:r>
          </w:p>
        </w:tc>
        <w:tc>
          <w:tcPr>
            <w:tcW w:w="2520" w:type="dxa"/>
            <w:tcBorders>
              <w:top w:val="single" w:sz="4" w:space="0" w:color="auto"/>
              <w:left w:val="single" w:sz="4" w:space="0" w:color="auto"/>
              <w:bottom w:val="single" w:sz="4" w:space="0" w:color="auto"/>
              <w:right w:val="single" w:sz="4" w:space="0" w:color="auto"/>
            </w:tcBorders>
          </w:tcPr>
          <w:p w14:paraId="1E479F75" w14:textId="77777777" w:rsidR="00FA4774" w:rsidRPr="00FA4774" w:rsidRDefault="00FA4774" w:rsidP="00FA4774">
            <w:pPr>
              <w:rPr>
                <w:rFonts w:eastAsia="Times New Roman" w:cs="Times New Roman"/>
                <w:szCs w:val="24"/>
              </w:rPr>
            </w:pPr>
            <w:r w:rsidRPr="00FA4774">
              <w:rPr>
                <w:rFonts w:eastAsia="Times New Roman" w:cs="Times New Roman"/>
                <w:szCs w:val="24"/>
              </w:rPr>
              <w:t>Hatred</w:t>
            </w:r>
          </w:p>
        </w:tc>
        <w:tc>
          <w:tcPr>
            <w:tcW w:w="5490" w:type="dxa"/>
            <w:tcBorders>
              <w:top w:val="single" w:sz="4" w:space="0" w:color="auto"/>
              <w:left w:val="single" w:sz="4" w:space="0" w:color="auto"/>
              <w:bottom w:val="single" w:sz="4" w:space="0" w:color="auto"/>
              <w:right w:val="single" w:sz="4" w:space="0" w:color="auto"/>
            </w:tcBorders>
          </w:tcPr>
          <w:p w14:paraId="3CBD0CD8" w14:textId="77777777" w:rsidR="00FA4774" w:rsidRPr="00FA4774" w:rsidRDefault="00FA4774" w:rsidP="00FA4774">
            <w:pPr>
              <w:rPr>
                <w:rFonts w:eastAsia="Times New Roman" w:cs="Times New Roman"/>
                <w:szCs w:val="24"/>
              </w:rPr>
            </w:pPr>
            <w:r w:rsidRPr="00FA4774">
              <w:rPr>
                <w:rFonts w:eastAsia="Times New Roman" w:cs="Times New Roman"/>
                <w:bCs/>
                <w:szCs w:val="24"/>
                <w:lang w:val="en-AU" w:eastAsia="en-AU" w:bidi="he-IL"/>
              </w:rPr>
              <w:t>15. And He gave them their request, and sent leanness into their souls.</w:t>
            </w:r>
          </w:p>
        </w:tc>
      </w:tr>
      <w:tr w:rsidR="00FA4774" w:rsidRPr="00FA4774" w14:paraId="16F763A5"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39F94B8" w14:textId="77777777" w:rsidR="00FA4774" w:rsidRPr="00FA4774" w:rsidRDefault="00FA4774" w:rsidP="00FA4774">
            <w:pPr>
              <w:rPr>
                <w:rFonts w:eastAsia="Times New Roman" w:cs="Times New Roman"/>
                <w:szCs w:val="24"/>
              </w:rPr>
            </w:pPr>
            <w:r w:rsidRPr="00FA4774">
              <w:rPr>
                <w:rFonts w:eastAsia="Times New Roman" w:cs="Times New Roman"/>
                <w:szCs w:val="24"/>
              </w:rPr>
              <w:t>12</w:t>
            </w:r>
          </w:p>
        </w:tc>
        <w:tc>
          <w:tcPr>
            <w:tcW w:w="1542" w:type="dxa"/>
            <w:tcBorders>
              <w:top w:val="single" w:sz="4" w:space="0" w:color="auto"/>
              <w:left w:val="single" w:sz="4" w:space="0" w:color="auto"/>
              <w:bottom w:val="single" w:sz="4" w:space="0" w:color="auto"/>
              <w:right w:val="single" w:sz="4" w:space="0" w:color="auto"/>
            </w:tcBorders>
          </w:tcPr>
          <w:p w14:paraId="7C19440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Kibroth Hattaavah - </w:t>
            </w:r>
            <w:r w:rsidRPr="00FA4774">
              <w:rPr>
                <w:rFonts w:eastAsia="Times New Roman" w:cs="Times New Roman"/>
                <w:szCs w:val="24"/>
                <w:rtl/>
                <w:lang w:bidi="he-IL"/>
              </w:rPr>
              <w:t>התאוה</w:t>
            </w:r>
            <w:r w:rsidRPr="00FA4774">
              <w:rPr>
                <w:rFonts w:eastAsia="Times New Roman" w:cs="Times New Roman"/>
                <w:szCs w:val="24"/>
              </w:rPr>
              <w:t xml:space="preserve"> </w:t>
            </w:r>
            <w:r w:rsidRPr="00FA4774">
              <w:rPr>
                <w:rFonts w:eastAsia="Times New Roman" w:cs="Times New Roman"/>
                <w:szCs w:val="24"/>
                <w:rtl/>
                <w:lang w:bidi="he-IL"/>
              </w:rPr>
              <w:t>קברת</w:t>
            </w:r>
          </w:p>
        </w:tc>
        <w:tc>
          <w:tcPr>
            <w:tcW w:w="2520" w:type="dxa"/>
            <w:tcBorders>
              <w:top w:val="single" w:sz="4" w:space="0" w:color="auto"/>
              <w:left w:val="single" w:sz="4" w:space="0" w:color="auto"/>
              <w:bottom w:val="single" w:sz="4" w:space="0" w:color="auto"/>
              <w:right w:val="single" w:sz="4" w:space="0" w:color="auto"/>
            </w:tcBorders>
          </w:tcPr>
          <w:p w14:paraId="705319E1" w14:textId="77777777" w:rsidR="00FA4774" w:rsidRPr="00FA4774" w:rsidRDefault="00FA4774" w:rsidP="00FA4774">
            <w:pPr>
              <w:rPr>
                <w:rFonts w:eastAsia="Times New Roman" w:cs="Times New Roman"/>
                <w:szCs w:val="24"/>
              </w:rPr>
            </w:pPr>
            <w:r w:rsidRPr="00FA4774">
              <w:rPr>
                <w:rFonts w:eastAsia="Times New Roman" w:cs="Times New Roman"/>
                <w:szCs w:val="24"/>
              </w:rPr>
              <w:t>Graves of Craving</w:t>
            </w:r>
          </w:p>
        </w:tc>
        <w:tc>
          <w:tcPr>
            <w:tcW w:w="5490" w:type="dxa"/>
            <w:tcBorders>
              <w:top w:val="single" w:sz="4" w:space="0" w:color="auto"/>
              <w:left w:val="single" w:sz="4" w:space="0" w:color="auto"/>
              <w:bottom w:val="single" w:sz="4" w:space="0" w:color="auto"/>
              <w:right w:val="single" w:sz="4" w:space="0" w:color="auto"/>
            </w:tcBorders>
          </w:tcPr>
          <w:p w14:paraId="3F14B111" w14:textId="13E857AE"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 xml:space="preserve">16. And they were jealous of Moses in the camp, and of Aaron, the holy </w:t>
            </w:r>
            <w:hyperlink r:id="rId2275" w:history="1">
              <w:r w:rsidRPr="004F6B23">
                <w:rPr>
                  <w:rStyle w:val="Hyperlink"/>
                  <w:rFonts w:eastAsia="Times New Roman" w:cs="Times New Roman"/>
                  <w:bCs/>
                  <w:szCs w:val="24"/>
                  <w:lang w:val="en-AU" w:eastAsia="en-AU" w:bidi="he-IL"/>
                </w:rPr>
                <w:t>one</w:t>
              </w:r>
            </w:hyperlink>
            <w:r w:rsidRPr="00FA4774">
              <w:rPr>
                <w:rFonts w:eastAsia="Times New Roman" w:cs="Times New Roman"/>
                <w:bCs/>
                <w:szCs w:val="24"/>
                <w:lang w:val="en-AU" w:eastAsia="en-AU" w:bidi="he-IL"/>
              </w:rPr>
              <w:t xml:space="preserve"> of the Lord.</w:t>
            </w:r>
          </w:p>
          <w:p w14:paraId="17D9BB69" w14:textId="77777777" w:rsidR="00FA4774" w:rsidRPr="00FA4774" w:rsidRDefault="00FA4774" w:rsidP="00FA4774">
            <w:pPr>
              <w:rPr>
                <w:rFonts w:eastAsia="Times New Roman" w:cs="Times New Roman"/>
                <w:szCs w:val="24"/>
              </w:rPr>
            </w:pPr>
          </w:p>
        </w:tc>
      </w:tr>
      <w:tr w:rsidR="00FA4774" w:rsidRPr="00FA4774" w14:paraId="6BB0D4EF"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2BB662C5" w14:textId="77777777" w:rsidR="00FA4774" w:rsidRPr="00FA4774" w:rsidRDefault="00FA4774" w:rsidP="00FA4774">
            <w:pPr>
              <w:rPr>
                <w:rFonts w:eastAsia="Times New Roman" w:cs="Times New Roman"/>
                <w:szCs w:val="24"/>
              </w:rPr>
            </w:pPr>
            <w:r w:rsidRPr="00FA4774">
              <w:rPr>
                <w:rFonts w:eastAsia="Times New Roman" w:cs="Times New Roman"/>
                <w:szCs w:val="24"/>
              </w:rPr>
              <w:t>13</w:t>
            </w:r>
          </w:p>
        </w:tc>
        <w:tc>
          <w:tcPr>
            <w:tcW w:w="1542" w:type="dxa"/>
            <w:tcBorders>
              <w:top w:val="single" w:sz="4" w:space="0" w:color="auto"/>
              <w:left w:val="single" w:sz="4" w:space="0" w:color="auto"/>
              <w:bottom w:val="single" w:sz="4" w:space="0" w:color="auto"/>
              <w:right w:val="single" w:sz="4" w:space="0" w:color="auto"/>
            </w:tcBorders>
          </w:tcPr>
          <w:p w14:paraId="0EF7F16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Chazeroth - </w:t>
            </w:r>
            <w:r w:rsidRPr="00FA4774">
              <w:rPr>
                <w:rFonts w:eastAsia="Times New Roman" w:cs="Times New Roman"/>
                <w:szCs w:val="24"/>
                <w:rtl/>
                <w:lang w:bidi="he-IL"/>
              </w:rPr>
              <w:t>חצרת</w:t>
            </w:r>
          </w:p>
        </w:tc>
        <w:tc>
          <w:tcPr>
            <w:tcW w:w="2520" w:type="dxa"/>
            <w:tcBorders>
              <w:top w:val="single" w:sz="4" w:space="0" w:color="auto"/>
              <w:left w:val="single" w:sz="4" w:space="0" w:color="auto"/>
              <w:bottom w:val="single" w:sz="4" w:space="0" w:color="auto"/>
              <w:right w:val="single" w:sz="4" w:space="0" w:color="auto"/>
            </w:tcBorders>
          </w:tcPr>
          <w:p w14:paraId="58F44A4A" w14:textId="77777777" w:rsidR="00FA4774" w:rsidRPr="00FA4774" w:rsidRDefault="00FA4774" w:rsidP="00FA4774">
            <w:pPr>
              <w:rPr>
                <w:rFonts w:eastAsia="Times New Roman" w:cs="Times New Roman"/>
                <w:szCs w:val="24"/>
              </w:rPr>
            </w:pPr>
            <w:r w:rsidRPr="00FA4774">
              <w:rPr>
                <w:rFonts w:eastAsia="Times New Roman" w:cs="Times New Roman"/>
                <w:szCs w:val="24"/>
              </w:rPr>
              <w:t>Courtyard</w:t>
            </w:r>
          </w:p>
        </w:tc>
        <w:tc>
          <w:tcPr>
            <w:tcW w:w="5490" w:type="dxa"/>
            <w:tcBorders>
              <w:top w:val="single" w:sz="4" w:space="0" w:color="auto"/>
              <w:left w:val="single" w:sz="4" w:space="0" w:color="auto"/>
              <w:bottom w:val="single" w:sz="4" w:space="0" w:color="auto"/>
              <w:right w:val="single" w:sz="4" w:space="0" w:color="auto"/>
            </w:tcBorders>
          </w:tcPr>
          <w:p w14:paraId="2ED2E53B" w14:textId="77777777" w:rsidR="00FA4774" w:rsidRPr="00FA4774" w:rsidRDefault="00FA4774" w:rsidP="00FA4774">
            <w:pPr>
              <w:rPr>
                <w:rFonts w:eastAsia="Times New Roman" w:cs="Times New Roman"/>
                <w:szCs w:val="24"/>
              </w:rPr>
            </w:pPr>
            <w:r w:rsidRPr="00FA4774">
              <w:rPr>
                <w:rFonts w:eastAsia="Times New Roman" w:cs="Times New Roman"/>
                <w:bCs/>
                <w:szCs w:val="24"/>
                <w:lang w:val="en-AU" w:eastAsia="en-AU" w:bidi="he-IL"/>
              </w:rPr>
              <w:t>17. The earth opened up and swallowed Dathan, and covered the company of Abiram.</w:t>
            </w:r>
          </w:p>
        </w:tc>
      </w:tr>
      <w:tr w:rsidR="00FA4774" w:rsidRPr="00FA4774" w14:paraId="1F0B9C3A"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79E5C01E"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14</w:t>
            </w:r>
          </w:p>
        </w:tc>
        <w:tc>
          <w:tcPr>
            <w:tcW w:w="1542" w:type="dxa"/>
            <w:tcBorders>
              <w:top w:val="single" w:sz="4" w:space="0" w:color="auto"/>
              <w:left w:val="single" w:sz="4" w:space="0" w:color="auto"/>
              <w:bottom w:val="single" w:sz="4" w:space="0" w:color="auto"/>
              <w:right w:val="single" w:sz="4" w:space="0" w:color="auto"/>
            </w:tcBorders>
          </w:tcPr>
          <w:p w14:paraId="7E08434B"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Rithmah - </w:t>
            </w:r>
            <w:r w:rsidRPr="00FA4774">
              <w:rPr>
                <w:rFonts w:eastAsia="Times New Roman" w:cs="Times New Roman"/>
                <w:szCs w:val="24"/>
                <w:highlight w:val="yellow"/>
                <w:rtl/>
                <w:lang w:bidi="he-IL"/>
              </w:rPr>
              <w:t>רתמה</w:t>
            </w:r>
          </w:p>
        </w:tc>
        <w:tc>
          <w:tcPr>
            <w:tcW w:w="2520" w:type="dxa"/>
            <w:tcBorders>
              <w:top w:val="single" w:sz="4" w:space="0" w:color="auto"/>
              <w:left w:val="single" w:sz="4" w:space="0" w:color="auto"/>
              <w:bottom w:val="single" w:sz="4" w:space="0" w:color="auto"/>
              <w:right w:val="single" w:sz="4" w:space="0" w:color="auto"/>
            </w:tcBorders>
          </w:tcPr>
          <w:p w14:paraId="1E0A92F4"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Smoldering</w:t>
            </w:r>
          </w:p>
        </w:tc>
        <w:tc>
          <w:tcPr>
            <w:tcW w:w="5490" w:type="dxa"/>
            <w:tcBorders>
              <w:top w:val="single" w:sz="4" w:space="0" w:color="auto"/>
              <w:left w:val="single" w:sz="4" w:space="0" w:color="auto"/>
              <w:bottom w:val="single" w:sz="4" w:space="0" w:color="auto"/>
              <w:right w:val="single" w:sz="4" w:space="0" w:color="auto"/>
            </w:tcBorders>
          </w:tcPr>
          <w:p w14:paraId="16B4541D" w14:textId="77777777" w:rsidR="00FA4774" w:rsidRPr="00FA4774" w:rsidRDefault="00FA4774" w:rsidP="00FA4774">
            <w:pPr>
              <w:tabs>
                <w:tab w:val="num" w:pos="360"/>
              </w:tabs>
              <w:rPr>
                <w:rFonts w:eastAsia="Times New Roman" w:cs="Times New Roman"/>
                <w:bCs/>
                <w:szCs w:val="24"/>
                <w:highlight w:val="yellow"/>
                <w:lang w:val="en-AU" w:eastAsia="en-AU" w:bidi="he-IL"/>
              </w:rPr>
            </w:pPr>
            <w:r w:rsidRPr="00FA4774">
              <w:rPr>
                <w:rFonts w:eastAsia="Times New Roman" w:cs="Times New Roman"/>
                <w:bCs/>
                <w:szCs w:val="24"/>
                <w:highlight w:val="yellow"/>
                <w:lang w:val="en-AU" w:eastAsia="en-AU" w:bidi="he-IL"/>
              </w:rPr>
              <w:t>24. And their soul was repelled by the desirable land; they did not believe His Word.</w:t>
            </w:r>
          </w:p>
        </w:tc>
      </w:tr>
      <w:tr w:rsidR="00FA4774" w:rsidRPr="00FA4774" w14:paraId="56FBF567"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1B751FAF" w14:textId="77777777" w:rsidR="00FA4774" w:rsidRPr="00FA4774" w:rsidRDefault="00FA4774" w:rsidP="00FA4774">
            <w:pPr>
              <w:rPr>
                <w:rFonts w:eastAsia="Times New Roman" w:cs="Times New Roman"/>
                <w:szCs w:val="24"/>
              </w:rPr>
            </w:pPr>
            <w:r w:rsidRPr="00FA4774">
              <w:rPr>
                <w:rFonts w:eastAsia="Times New Roman" w:cs="Times New Roman"/>
                <w:szCs w:val="24"/>
              </w:rPr>
              <w:t>15</w:t>
            </w:r>
          </w:p>
        </w:tc>
        <w:tc>
          <w:tcPr>
            <w:tcW w:w="1542" w:type="dxa"/>
            <w:tcBorders>
              <w:top w:val="single" w:sz="4" w:space="0" w:color="auto"/>
              <w:left w:val="single" w:sz="4" w:space="0" w:color="auto"/>
              <w:bottom w:val="single" w:sz="4" w:space="0" w:color="auto"/>
              <w:right w:val="single" w:sz="4" w:space="0" w:color="auto"/>
            </w:tcBorders>
          </w:tcPr>
          <w:p w14:paraId="774D426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Rimmon Perez - </w:t>
            </w:r>
            <w:r w:rsidRPr="00FA4774">
              <w:rPr>
                <w:rFonts w:eastAsia="Times New Roman" w:cs="Times New Roman"/>
                <w:szCs w:val="24"/>
                <w:rtl/>
                <w:lang w:bidi="he-IL"/>
              </w:rPr>
              <w:t>פרץ</w:t>
            </w:r>
            <w:r w:rsidRPr="00FA4774">
              <w:rPr>
                <w:rFonts w:eastAsia="Times New Roman" w:cs="Times New Roman"/>
                <w:szCs w:val="24"/>
              </w:rPr>
              <w:t xml:space="preserve"> </w:t>
            </w:r>
            <w:r w:rsidRPr="00FA4774">
              <w:rPr>
                <w:rFonts w:eastAsia="Times New Roman" w:cs="Times New Roman"/>
                <w:szCs w:val="24"/>
                <w:rtl/>
                <w:lang w:bidi="he-IL"/>
              </w:rPr>
              <w:t>רמן</w:t>
            </w:r>
            <w:r w:rsidRPr="00FA4774">
              <w:rPr>
                <w:rFonts w:eastAsia="Times New Roman" w:cs="Times New Roman"/>
                <w:szCs w:val="24"/>
              </w:rPr>
              <w:t xml:space="preserve"> </w:t>
            </w:r>
          </w:p>
        </w:tc>
        <w:tc>
          <w:tcPr>
            <w:tcW w:w="2520" w:type="dxa"/>
            <w:tcBorders>
              <w:top w:val="single" w:sz="4" w:space="0" w:color="auto"/>
              <w:left w:val="single" w:sz="4" w:space="0" w:color="auto"/>
              <w:bottom w:val="single" w:sz="4" w:space="0" w:color="auto"/>
              <w:right w:val="single" w:sz="4" w:space="0" w:color="auto"/>
            </w:tcBorders>
          </w:tcPr>
          <w:p w14:paraId="69F974B5" w14:textId="77777777" w:rsidR="00FA4774" w:rsidRPr="00FA4774" w:rsidRDefault="00FA4774" w:rsidP="00FA4774">
            <w:pPr>
              <w:rPr>
                <w:rFonts w:eastAsia="Times New Roman" w:cs="Times New Roman"/>
                <w:szCs w:val="24"/>
              </w:rPr>
            </w:pPr>
            <w:r w:rsidRPr="00FA4774">
              <w:rPr>
                <w:rFonts w:eastAsia="Times New Roman" w:cs="Times New Roman"/>
                <w:szCs w:val="24"/>
              </w:rPr>
              <w:t>Spreading Pmegranate Tree</w:t>
            </w:r>
          </w:p>
        </w:tc>
        <w:tc>
          <w:tcPr>
            <w:tcW w:w="5490" w:type="dxa"/>
            <w:tcBorders>
              <w:top w:val="single" w:sz="4" w:space="0" w:color="auto"/>
              <w:left w:val="single" w:sz="4" w:space="0" w:color="auto"/>
              <w:bottom w:val="single" w:sz="4" w:space="0" w:color="auto"/>
              <w:right w:val="single" w:sz="4" w:space="0" w:color="auto"/>
            </w:tcBorders>
          </w:tcPr>
          <w:p w14:paraId="21FF375F" w14:textId="77777777" w:rsidR="00FA4774" w:rsidRPr="00FA4774" w:rsidRDefault="00FA4774" w:rsidP="00FA4774">
            <w:pPr>
              <w:rPr>
                <w:rFonts w:eastAsia="Times New Roman" w:cs="Times New Roman"/>
                <w:szCs w:val="24"/>
              </w:rPr>
            </w:pPr>
          </w:p>
        </w:tc>
      </w:tr>
      <w:tr w:rsidR="00FA4774" w:rsidRPr="00FA4774" w14:paraId="29A2A139"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1B024B9C" w14:textId="77777777" w:rsidR="00FA4774" w:rsidRPr="00FA4774" w:rsidRDefault="00FA4774" w:rsidP="00FA4774">
            <w:pPr>
              <w:rPr>
                <w:rFonts w:eastAsia="Times New Roman" w:cs="Times New Roman"/>
                <w:szCs w:val="24"/>
              </w:rPr>
            </w:pPr>
            <w:r w:rsidRPr="00FA4774">
              <w:rPr>
                <w:rFonts w:eastAsia="Times New Roman" w:cs="Times New Roman"/>
                <w:szCs w:val="24"/>
              </w:rPr>
              <w:t>16</w:t>
            </w:r>
          </w:p>
        </w:tc>
        <w:tc>
          <w:tcPr>
            <w:tcW w:w="1542" w:type="dxa"/>
            <w:tcBorders>
              <w:top w:val="single" w:sz="4" w:space="0" w:color="auto"/>
              <w:left w:val="single" w:sz="4" w:space="0" w:color="auto"/>
              <w:bottom w:val="single" w:sz="4" w:space="0" w:color="auto"/>
              <w:right w:val="single" w:sz="4" w:space="0" w:color="auto"/>
            </w:tcBorders>
          </w:tcPr>
          <w:p w14:paraId="421B555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Livnah - </w:t>
            </w:r>
            <w:r w:rsidRPr="00FA4774">
              <w:rPr>
                <w:rFonts w:eastAsia="Times New Roman" w:cs="Times New Roman"/>
                <w:szCs w:val="24"/>
                <w:rtl/>
                <w:lang w:bidi="he-IL"/>
              </w:rPr>
              <w:t>לבנה</w:t>
            </w:r>
          </w:p>
        </w:tc>
        <w:tc>
          <w:tcPr>
            <w:tcW w:w="2520" w:type="dxa"/>
            <w:tcBorders>
              <w:top w:val="single" w:sz="4" w:space="0" w:color="auto"/>
              <w:left w:val="single" w:sz="4" w:space="0" w:color="auto"/>
              <w:bottom w:val="single" w:sz="4" w:space="0" w:color="auto"/>
              <w:right w:val="single" w:sz="4" w:space="0" w:color="auto"/>
            </w:tcBorders>
          </w:tcPr>
          <w:p w14:paraId="2DA506BA" w14:textId="77777777" w:rsidR="00FA4774" w:rsidRPr="00FA4774" w:rsidRDefault="00FA4774" w:rsidP="00FA4774">
            <w:pPr>
              <w:rPr>
                <w:rFonts w:eastAsia="Times New Roman" w:cs="Times New Roman"/>
                <w:szCs w:val="24"/>
              </w:rPr>
            </w:pPr>
            <w:r w:rsidRPr="00FA4774">
              <w:rPr>
                <w:rFonts w:eastAsia="Times New Roman" w:cs="Times New Roman"/>
                <w:szCs w:val="24"/>
              </w:rPr>
              <w:t>White Brick</w:t>
            </w:r>
          </w:p>
        </w:tc>
        <w:tc>
          <w:tcPr>
            <w:tcW w:w="5490" w:type="dxa"/>
            <w:tcBorders>
              <w:top w:val="single" w:sz="4" w:space="0" w:color="auto"/>
              <w:left w:val="single" w:sz="4" w:space="0" w:color="auto"/>
              <w:bottom w:val="single" w:sz="4" w:space="0" w:color="auto"/>
              <w:right w:val="single" w:sz="4" w:space="0" w:color="auto"/>
            </w:tcBorders>
          </w:tcPr>
          <w:p w14:paraId="2EFFE28A" w14:textId="77777777" w:rsidR="00FA4774" w:rsidRPr="00FA4774" w:rsidRDefault="00FA4774" w:rsidP="00FA4774">
            <w:pPr>
              <w:rPr>
                <w:rFonts w:eastAsia="Times New Roman" w:cs="Times New Roman"/>
                <w:szCs w:val="24"/>
              </w:rPr>
            </w:pPr>
          </w:p>
        </w:tc>
      </w:tr>
      <w:tr w:rsidR="00FA4774" w:rsidRPr="00FA4774" w14:paraId="5423E733"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F0FE06C" w14:textId="77777777" w:rsidR="00FA4774" w:rsidRPr="00FA4774" w:rsidRDefault="00FA4774" w:rsidP="00FA4774">
            <w:pPr>
              <w:rPr>
                <w:rFonts w:eastAsia="Times New Roman" w:cs="Times New Roman"/>
                <w:szCs w:val="24"/>
              </w:rPr>
            </w:pPr>
            <w:r w:rsidRPr="00FA4774">
              <w:rPr>
                <w:rFonts w:eastAsia="Times New Roman" w:cs="Times New Roman"/>
                <w:szCs w:val="24"/>
              </w:rPr>
              <w:t>17</w:t>
            </w:r>
          </w:p>
        </w:tc>
        <w:tc>
          <w:tcPr>
            <w:tcW w:w="1542" w:type="dxa"/>
            <w:tcBorders>
              <w:top w:val="single" w:sz="4" w:space="0" w:color="auto"/>
              <w:left w:val="single" w:sz="4" w:space="0" w:color="auto"/>
              <w:bottom w:val="single" w:sz="4" w:space="0" w:color="auto"/>
              <w:right w:val="single" w:sz="4" w:space="0" w:color="auto"/>
            </w:tcBorders>
          </w:tcPr>
          <w:p w14:paraId="7F216B7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Rissah - </w:t>
            </w:r>
            <w:r w:rsidRPr="00FA4774">
              <w:rPr>
                <w:rFonts w:eastAsia="Times New Roman" w:cs="Times New Roman"/>
                <w:szCs w:val="24"/>
                <w:rtl/>
                <w:lang w:bidi="he-IL"/>
              </w:rPr>
              <w:t>רסה</w:t>
            </w:r>
          </w:p>
        </w:tc>
        <w:tc>
          <w:tcPr>
            <w:tcW w:w="2520" w:type="dxa"/>
            <w:tcBorders>
              <w:top w:val="single" w:sz="4" w:space="0" w:color="auto"/>
              <w:left w:val="single" w:sz="4" w:space="0" w:color="auto"/>
              <w:bottom w:val="single" w:sz="4" w:space="0" w:color="auto"/>
              <w:right w:val="single" w:sz="4" w:space="0" w:color="auto"/>
            </w:tcBorders>
          </w:tcPr>
          <w:p w14:paraId="4024CB70" w14:textId="77777777" w:rsidR="00FA4774" w:rsidRPr="00FA4774" w:rsidRDefault="00FA4774" w:rsidP="00FA4774">
            <w:pPr>
              <w:rPr>
                <w:rFonts w:eastAsia="Times New Roman" w:cs="Times New Roman"/>
                <w:szCs w:val="24"/>
              </w:rPr>
            </w:pPr>
            <w:r w:rsidRPr="00FA4774">
              <w:rPr>
                <w:rFonts w:eastAsia="Times New Roman" w:cs="Times New Roman"/>
                <w:szCs w:val="24"/>
              </w:rPr>
              <w:t>Well Stopped Up With Stones</w:t>
            </w:r>
          </w:p>
        </w:tc>
        <w:tc>
          <w:tcPr>
            <w:tcW w:w="5490" w:type="dxa"/>
            <w:tcBorders>
              <w:top w:val="single" w:sz="4" w:space="0" w:color="auto"/>
              <w:left w:val="single" w:sz="4" w:space="0" w:color="auto"/>
              <w:bottom w:val="single" w:sz="4" w:space="0" w:color="auto"/>
              <w:right w:val="single" w:sz="4" w:space="0" w:color="auto"/>
            </w:tcBorders>
          </w:tcPr>
          <w:p w14:paraId="5E9D5071" w14:textId="77777777" w:rsidR="00FA4774" w:rsidRPr="00FA4774" w:rsidRDefault="00FA4774" w:rsidP="00FA4774">
            <w:pPr>
              <w:rPr>
                <w:rFonts w:eastAsia="Times New Roman" w:cs="Times New Roman"/>
                <w:szCs w:val="24"/>
              </w:rPr>
            </w:pPr>
          </w:p>
        </w:tc>
      </w:tr>
      <w:tr w:rsidR="00FA4774" w:rsidRPr="00FA4774" w14:paraId="6B3F0261"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0697BCE" w14:textId="77777777" w:rsidR="00FA4774" w:rsidRPr="00FA4774" w:rsidRDefault="00FA4774" w:rsidP="00FA4774">
            <w:pPr>
              <w:rPr>
                <w:rFonts w:eastAsia="Times New Roman" w:cs="Times New Roman"/>
                <w:szCs w:val="24"/>
              </w:rPr>
            </w:pPr>
            <w:r w:rsidRPr="00FA4774">
              <w:rPr>
                <w:rFonts w:eastAsia="Times New Roman" w:cs="Times New Roman"/>
                <w:szCs w:val="24"/>
              </w:rPr>
              <w:t>18</w:t>
            </w:r>
          </w:p>
        </w:tc>
        <w:tc>
          <w:tcPr>
            <w:tcW w:w="1542" w:type="dxa"/>
            <w:tcBorders>
              <w:top w:val="single" w:sz="4" w:space="0" w:color="auto"/>
              <w:left w:val="single" w:sz="4" w:space="0" w:color="auto"/>
              <w:bottom w:val="single" w:sz="4" w:space="0" w:color="auto"/>
              <w:right w:val="single" w:sz="4" w:space="0" w:color="auto"/>
            </w:tcBorders>
          </w:tcPr>
          <w:p w14:paraId="69BF2D01"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Kehelathah - </w:t>
            </w:r>
            <w:r w:rsidRPr="00FA4774">
              <w:rPr>
                <w:rFonts w:eastAsia="Times New Roman" w:cs="Times New Roman"/>
                <w:szCs w:val="24"/>
                <w:rtl/>
                <w:lang w:bidi="he-IL"/>
              </w:rPr>
              <w:t>קהלתה</w:t>
            </w:r>
          </w:p>
        </w:tc>
        <w:tc>
          <w:tcPr>
            <w:tcW w:w="2520" w:type="dxa"/>
            <w:tcBorders>
              <w:top w:val="single" w:sz="4" w:space="0" w:color="auto"/>
              <w:left w:val="single" w:sz="4" w:space="0" w:color="auto"/>
              <w:bottom w:val="single" w:sz="4" w:space="0" w:color="auto"/>
              <w:right w:val="single" w:sz="4" w:space="0" w:color="auto"/>
            </w:tcBorders>
          </w:tcPr>
          <w:p w14:paraId="662E6EC8" w14:textId="77777777" w:rsidR="00FA4774" w:rsidRPr="00FA4774" w:rsidRDefault="00FA4774" w:rsidP="00FA4774">
            <w:pPr>
              <w:rPr>
                <w:rFonts w:eastAsia="Times New Roman" w:cs="Times New Roman"/>
                <w:szCs w:val="24"/>
              </w:rPr>
            </w:pPr>
            <w:r w:rsidRPr="00FA4774">
              <w:rPr>
                <w:rFonts w:eastAsia="Times New Roman" w:cs="Times New Roman"/>
                <w:szCs w:val="24"/>
              </w:rPr>
              <w:t>Assembly</w:t>
            </w:r>
          </w:p>
        </w:tc>
        <w:tc>
          <w:tcPr>
            <w:tcW w:w="5490" w:type="dxa"/>
            <w:tcBorders>
              <w:top w:val="single" w:sz="4" w:space="0" w:color="auto"/>
              <w:left w:val="single" w:sz="4" w:space="0" w:color="auto"/>
              <w:bottom w:val="single" w:sz="4" w:space="0" w:color="auto"/>
              <w:right w:val="single" w:sz="4" w:space="0" w:color="auto"/>
            </w:tcBorders>
          </w:tcPr>
          <w:p w14:paraId="1E5CDAB5" w14:textId="14E62BBD" w:rsidR="00FA4774" w:rsidRPr="00FA4774" w:rsidRDefault="00FA4774" w:rsidP="00FA4774">
            <w:pPr>
              <w:tabs>
                <w:tab w:val="num" w:pos="360"/>
              </w:tabs>
              <w:rPr>
                <w:rFonts w:eastAsia="Times New Roman" w:cs="Times New Roman"/>
                <w:bCs/>
                <w:szCs w:val="24"/>
                <w:lang w:val="en-AU" w:eastAsia="en-AU" w:bidi="he-IL"/>
              </w:rPr>
            </w:pPr>
            <w:r w:rsidRPr="00FA4774">
              <w:rPr>
                <w:rFonts w:eastAsia="Times New Roman" w:cs="Times New Roman"/>
                <w:bCs/>
                <w:szCs w:val="24"/>
                <w:lang w:val="en-AU" w:eastAsia="en-AU" w:bidi="he-IL"/>
              </w:rPr>
              <w:t xml:space="preserve">18. And </w:t>
            </w:r>
            <w:hyperlink r:id="rId2276" w:history="1">
              <w:r w:rsidRPr="004F6B23">
                <w:rPr>
                  <w:rStyle w:val="Hyperlink"/>
                  <w:rFonts w:eastAsia="Times New Roman" w:cs="Times New Roman"/>
                  <w:bCs/>
                  <w:szCs w:val="24"/>
                  <w:lang w:val="en-AU" w:eastAsia="en-AU" w:bidi="he-IL"/>
                </w:rPr>
                <w:t>fire</w:t>
              </w:r>
            </w:hyperlink>
            <w:r w:rsidRPr="00FA4774">
              <w:rPr>
                <w:rFonts w:eastAsia="Times New Roman" w:cs="Times New Roman"/>
                <w:bCs/>
                <w:szCs w:val="24"/>
                <w:lang w:val="en-AU" w:eastAsia="en-AU" w:bidi="he-IL"/>
              </w:rPr>
              <w:t xml:space="preserve"> burned in their company; flame will kindle the </w:t>
            </w:r>
            <w:hyperlink r:id="rId2277" w:history="1">
              <w:r w:rsidRPr="004F6B23">
                <w:rPr>
                  <w:rStyle w:val="Hyperlink"/>
                  <w:rFonts w:eastAsia="Times New Roman" w:cs="Times New Roman"/>
                  <w:bCs/>
                  <w:szCs w:val="24"/>
                  <w:lang w:val="en-AU" w:eastAsia="en-AU" w:bidi="he-IL"/>
                </w:rPr>
                <w:t>wicked</w:t>
              </w:r>
            </w:hyperlink>
            <w:r w:rsidRPr="00FA4774">
              <w:rPr>
                <w:rFonts w:eastAsia="Times New Roman" w:cs="Times New Roman"/>
                <w:bCs/>
                <w:szCs w:val="24"/>
                <w:lang w:val="en-AU" w:eastAsia="en-AU" w:bidi="he-IL"/>
              </w:rPr>
              <w:t xml:space="preserve">/lawless.19. They made a calf in Horeb, and bowed down to something of metal. 20. And they exchanged the glory of their Master for the likeness of a bull that </w:t>
            </w:r>
            <w:hyperlink r:id="rId2278" w:history="1">
              <w:r w:rsidRPr="004F6B23">
                <w:rPr>
                  <w:rStyle w:val="Hyperlink"/>
                  <w:rFonts w:eastAsia="Times New Roman" w:cs="Times New Roman"/>
                  <w:bCs/>
                  <w:szCs w:val="24"/>
                  <w:lang w:val="en-AU" w:eastAsia="en-AU" w:bidi="he-IL"/>
                </w:rPr>
                <w:t>eats</w:t>
              </w:r>
            </w:hyperlink>
            <w:r w:rsidRPr="00FA4774">
              <w:rPr>
                <w:rFonts w:eastAsia="Times New Roman" w:cs="Times New Roman"/>
                <w:bCs/>
                <w:szCs w:val="24"/>
                <w:lang w:val="en-AU" w:eastAsia="en-AU" w:bidi="he-IL"/>
              </w:rPr>
              <w:t xml:space="preserve"> grass and befouls itself. 21. They forgot God their Redeemer who had done mighty works in Egypt.</w:t>
            </w:r>
          </w:p>
        </w:tc>
      </w:tr>
      <w:tr w:rsidR="00FA4774" w:rsidRPr="00FA4774" w14:paraId="26BD9C13"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B4B3F04" w14:textId="77777777" w:rsidR="00FA4774" w:rsidRPr="00FA4774" w:rsidRDefault="00FA4774" w:rsidP="00FA4774">
            <w:pPr>
              <w:rPr>
                <w:rFonts w:eastAsia="Times New Roman" w:cs="Times New Roman"/>
                <w:szCs w:val="24"/>
              </w:rPr>
            </w:pPr>
            <w:r w:rsidRPr="00FA4774">
              <w:rPr>
                <w:rFonts w:eastAsia="Times New Roman" w:cs="Times New Roman"/>
                <w:szCs w:val="24"/>
              </w:rPr>
              <w:t>19</w:t>
            </w:r>
          </w:p>
        </w:tc>
        <w:tc>
          <w:tcPr>
            <w:tcW w:w="1542" w:type="dxa"/>
            <w:tcBorders>
              <w:top w:val="single" w:sz="4" w:space="0" w:color="auto"/>
              <w:left w:val="single" w:sz="4" w:space="0" w:color="auto"/>
              <w:bottom w:val="single" w:sz="4" w:space="0" w:color="auto"/>
              <w:right w:val="single" w:sz="4" w:space="0" w:color="auto"/>
            </w:tcBorders>
          </w:tcPr>
          <w:p w14:paraId="40BD7F5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Shapher - </w:t>
            </w:r>
            <w:r w:rsidRPr="00FA4774">
              <w:rPr>
                <w:rFonts w:eastAsia="Times New Roman" w:cs="Times New Roman"/>
                <w:szCs w:val="24"/>
                <w:rtl/>
                <w:lang w:bidi="he-IL"/>
              </w:rPr>
              <w:t>שפר</w:t>
            </w:r>
          </w:p>
        </w:tc>
        <w:tc>
          <w:tcPr>
            <w:tcW w:w="2520" w:type="dxa"/>
            <w:tcBorders>
              <w:top w:val="single" w:sz="4" w:space="0" w:color="auto"/>
              <w:left w:val="single" w:sz="4" w:space="0" w:color="auto"/>
              <w:bottom w:val="single" w:sz="4" w:space="0" w:color="auto"/>
              <w:right w:val="single" w:sz="4" w:space="0" w:color="auto"/>
            </w:tcBorders>
          </w:tcPr>
          <w:p w14:paraId="40CB861F" w14:textId="77777777" w:rsidR="00FA4774" w:rsidRPr="00FA4774" w:rsidRDefault="00FA4774" w:rsidP="00FA4774">
            <w:pPr>
              <w:rPr>
                <w:rFonts w:eastAsia="Times New Roman" w:cs="Times New Roman"/>
                <w:szCs w:val="24"/>
              </w:rPr>
            </w:pPr>
            <w:r w:rsidRPr="00FA4774">
              <w:rPr>
                <w:rFonts w:eastAsia="Times New Roman" w:cs="Times New Roman"/>
                <w:szCs w:val="24"/>
              </w:rPr>
              <w:t>Beautiful</w:t>
            </w:r>
          </w:p>
        </w:tc>
        <w:tc>
          <w:tcPr>
            <w:tcW w:w="5490" w:type="dxa"/>
            <w:tcBorders>
              <w:top w:val="single" w:sz="4" w:space="0" w:color="auto"/>
              <w:left w:val="single" w:sz="4" w:space="0" w:color="auto"/>
              <w:bottom w:val="single" w:sz="4" w:space="0" w:color="auto"/>
              <w:right w:val="single" w:sz="4" w:space="0" w:color="auto"/>
            </w:tcBorders>
          </w:tcPr>
          <w:p w14:paraId="5AE538B7" w14:textId="77777777" w:rsidR="00FA4774" w:rsidRPr="00FA4774" w:rsidRDefault="00FA4774" w:rsidP="00FA4774">
            <w:pPr>
              <w:rPr>
                <w:rFonts w:eastAsia="Times New Roman" w:cs="Times New Roman"/>
                <w:szCs w:val="24"/>
              </w:rPr>
            </w:pPr>
          </w:p>
        </w:tc>
      </w:tr>
      <w:tr w:rsidR="00FA4774" w:rsidRPr="00FA4774" w14:paraId="6CEBE7B9"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3194557" w14:textId="77777777" w:rsidR="00FA4774" w:rsidRPr="00FA4774" w:rsidRDefault="00FA4774" w:rsidP="00FA4774">
            <w:pPr>
              <w:rPr>
                <w:rFonts w:eastAsia="Times New Roman" w:cs="Times New Roman"/>
                <w:szCs w:val="24"/>
              </w:rPr>
            </w:pPr>
            <w:r w:rsidRPr="00FA4774">
              <w:rPr>
                <w:rFonts w:eastAsia="Times New Roman" w:cs="Times New Roman"/>
                <w:szCs w:val="24"/>
              </w:rPr>
              <w:t>20</w:t>
            </w:r>
          </w:p>
        </w:tc>
        <w:tc>
          <w:tcPr>
            <w:tcW w:w="1542" w:type="dxa"/>
            <w:tcBorders>
              <w:top w:val="single" w:sz="4" w:space="0" w:color="auto"/>
              <w:left w:val="single" w:sz="4" w:space="0" w:color="auto"/>
              <w:bottom w:val="single" w:sz="4" w:space="0" w:color="auto"/>
              <w:right w:val="single" w:sz="4" w:space="0" w:color="auto"/>
            </w:tcBorders>
          </w:tcPr>
          <w:p w14:paraId="0B85FC8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Haradah - </w:t>
            </w:r>
            <w:r w:rsidRPr="00FA4774">
              <w:rPr>
                <w:rFonts w:eastAsia="Times New Roman" w:cs="Times New Roman"/>
                <w:szCs w:val="24"/>
                <w:rtl/>
                <w:lang w:bidi="he-IL"/>
              </w:rPr>
              <w:t>חרדה</w:t>
            </w:r>
          </w:p>
        </w:tc>
        <w:tc>
          <w:tcPr>
            <w:tcW w:w="2520" w:type="dxa"/>
            <w:tcBorders>
              <w:top w:val="single" w:sz="4" w:space="0" w:color="auto"/>
              <w:left w:val="single" w:sz="4" w:space="0" w:color="auto"/>
              <w:bottom w:val="single" w:sz="4" w:space="0" w:color="auto"/>
              <w:right w:val="single" w:sz="4" w:space="0" w:color="auto"/>
            </w:tcBorders>
          </w:tcPr>
          <w:p w14:paraId="2E35FD1F" w14:textId="77777777" w:rsidR="00FA4774" w:rsidRPr="00FA4774" w:rsidRDefault="00FA4774" w:rsidP="00FA4774">
            <w:pPr>
              <w:rPr>
                <w:rFonts w:eastAsia="Times New Roman" w:cs="Times New Roman"/>
                <w:szCs w:val="24"/>
              </w:rPr>
            </w:pPr>
            <w:r w:rsidRPr="00FA4774">
              <w:rPr>
                <w:rFonts w:eastAsia="Times New Roman" w:cs="Times New Roman"/>
                <w:szCs w:val="24"/>
              </w:rPr>
              <w:t>Terror</w:t>
            </w:r>
          </w:p>
        </w:tc>
        <w:tc>
          <w:tcPr>
            <w:tcW w:w="5490" w:type="dxa"/>
            <w:tcBorders>
              <w:top w:val="single" w:sz="4" w:space="0" w:color="auto"/>
              <w:left w:val="single" w:sz="4" w:space="0" w:color="auto"/>
              <w:bottom w:val="single" w:sz="4" w:space="0" w:color="auto"/>
              <w:right w:val="single" w:sz="4" w:space="0" w:color="auto"/>
            </w:tcBorders>
          </w:tcPr>
          <w:p w14:paraId="683C5092" w14:textId="77777777" w:rsidR="00FA4774" w:rsidRPr="00FA4774" w:rsidRDefault="00FA4774" w:rsidP="00FA4774">
            <w:pPr>
              <w:rPr>
                <w:rFonts w:eastAsia="Times New Roman" w:cs="Times New Roman"/>
                <w:szCs w:val="24"/>
              </w:rPr>
            </w:pPr>
          </w:p>
        </w:tc>
      </w:tr>
      <w:tr w:rsidR="00FA4774" w:rsidRPr="00FA4774" w14:paraId="47A8F27D"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3125999F" w14:textId="77777777" w:rsidR="00FA4774" w:rsidRPr="00FA4774" w:rsidRDefault="00FA4774" w:rsidP="00FA4774">
            <w:pPr>
              <w:rPr>
                <w:rFonts w:eastAsia="Times New Roman" w:cs="Times New Roman"/>
                <w:szCs w:val="24"/>
              </w:rPr>
            </w:pPr>
            <w:r w:rsidRPr="00FA4774">
              <w:rPr>
                <w:rFonts w:eastAsia="Times New Roman" w:cs="Times New Roman"/>
                <w:szCs w:val="24"/>
              </w:rPr>
              <w:t>21</w:t>
            </w:r>
          </w:p>
        </w:tc>
        <w:tc>
          <w:tcPr>
            <w:tcW w:w="1542" w:type="dxa"/>
            <w:tcBorders>
              <w:top w:val="single" w:sz="4" w:space="0" w:color="auto"/>
              <w:left w:val="single" w:sz="4" w:space="0" w:color="auto"/>
              <w:bottom w:val="single" w:sz="4" w:space="0" w:color="auto"/>
              <w:right w:val="single" w:sz="4" w:space="0" w:color="auto"/>
            </w:tcBorders>
          </w:tcPr>
          <w:p w14:paraId="0A833485" w14:textId="77777777" w:rsidR="00FA4774" w:rsidRPr="00FA4774" w:rsidRDefault="00FA4774" w:rsidP="00FA4774">
            <w:pPr>
              <w:rPr>
                <w:rFonts w:eastAsia="Times New Roman" w:cs="Times New Roman"/>
                <w:bCs/>
                <w:szCs w:val="24"/>
              </w:rPr>
            </w:pPr>
            <w:r w:rsidRPr="00FA4774">
              <w:rPr>
                <w:rFonts w:eastAsia="Times New Roman" w:cs="Times New Roman"/>
                <w:szCs w:val="24"/>
              </w:rPr>
              <w:t xml:space="preserve">Makheloth - </w:t>
            </w:r>
            <w:r w:rsidRPr="00FA4774">
              <w:rPr>
                <w:rFonts w:eastAsia="Times New Roman" w:cs="Times New Roman"/>
                <w:szCs w:val="24"/>
                <w:rtl/>
                <w:lang w:bidi="he-IL"/>
              </w:rPr>
              <w:t>מקהלת</w:t>
            </w:r>
          </w:p>
        </w:tc>
        <w:tc>
          <w:tcPr>
            <w:tcW w:w="2520" w:type="dxa"/>
            <w:tcBorders>
              <w:top w:val="single" w:sz="4" w:space="0" w:color="auto"/>
              <w:left w:val="single" w:sz="4" w:space="0" w:color="auto"/>
              <w:bottom w:val="single" w:sz="4" w:space="0" w:color="auto"/>
              <w:right w:val="single" w:sz="4" w:space="0" w:color="auto"/>
            </w:tcBorders>
          </w:tcPr>
          <w:p w14:paraId="668277EE"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Assemblies</w:t>
            </w:r>
          </w:p>
        </w:tc>
        <w:tc>
          <w:tcPr>
            <w:tcW w:w="5490" w:type="dxa"/>
            <w:tcBorders>
              <w:top w:val="single" w:sz="4" w:space="0" w:color="auto"/>
              <w:left w:val="single" w:sz="4" w:space="0" w:color="auto"/>
              <w:bottom w:val="single" w:sz="4" w:space="0" w:color="auto"/>
              <w:right w:val="single" w:sz="4" w:space="0" w:color="auto"/>
            </w:tcBorders>
          </w:tcPr>
          <w:p w14:paraId="363FC658" w14:textId="77777777" w:rsidR="00FA4774" w:rsidRPr="00FA4774" w:rsidRDefault="00FA4774" w:rsidP="00FA4774">
            <w:pPr>
              <w:rPr>
                <w:rFonts w:eastAsia="Times New Roman" w:cs="Times New Roman"/>
                <w:bCs/>
                <w:szCs w:val="24"/>
              </w:rPr>
            </w:pPr>
          </w:p>
        </w:tc>
      </w:tr>
      <w:tr w:rsidR="00FA4774" w:rsidRPr="00FA4774" w14:paraId="341AD549"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376B7B0E" w14:textId="77777777" w:rsidR="00FA4774" w:rsidRPr="00FA4774" w:rsidRDefault="00FA4774" w:rsidP="00FA4774">
            <w:pPr>
              <w:rPr>
                <w:rFonts w:eastAsia="Times New Roman" w:cs="Times New Roman"/>
                <w:szCs w:val="24"/>
              </w:rPr>
            </w:pPr>
            <w:r w:rsidRPr="00FA4774">
              <w:rPr>
                <w:rFonts w:eastAsia="Times New Roman" w:cs="Times New Roman"/>
                <w:szCs w:val="24"/>
              </w:rPr>
              <w:t>22</w:t>
            </w:r>
          </w:p>
        </w:tc>
        <w:tc>
          <w:tcPr>
            <w:tcW w:w="1542" w:type="dxa"/>
            <w:tcBorders>
              <w:top w:val="single" w:sz="4" w:space="0" w:color="auto"/>
              <w:left w:val="single" w:sz="4" w:space="0" w:color="auto"/>
              <w:bottom w:val="single" w:sz="4" w:space="0" w:color="auto"/>
              <w:right w:val="single" w:sz="4" w:space="0" w:color="auto"/>
            </w:tcBorders>
          </w:tcPr>
          <w:p w14:paraId="315C932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Tahath - </w:t>
            </w:r>
            <w:r w:rsidRPr="00FA4774">
              <w:rPr>
                <w:rFonts w:eastAsia="Times New Roman" w:cs="Times New Roman"/>
                <w:szCs w:val="24"/>
                <w:rtl/>
                <w:lang w:bidi="he-IL"/>
              </w:rPr>
              <w:t>תחת</w:t>
            </w:r>
          </w:p>
        </w:tc>
        <w:tc>
          <w:tcPr>
            <w:tcW w:w="2520" w:type="dxa"/>
            <w:tcBorders>
              <w:top w:val="single" w:sz="4" w:space="0" w:color="auto"/>
              <w:left w:val="single" w:sz="4" w:space="0" w:color="auto"/>
              <w:bottom w:val="single" w:sz="4" w:space="0" w:color="auto"/>
              <w:right w:val="single" w:sz="4" w:space="0" w:color="auto"/>
            </w:tcBorders>
          </w:tcPr>
          <w:p w14:paraId="47868C3F" w14:textId="77777777" w:rsidR="00FA4774" w:rsidRPr="00FA4774" w:rsidRDefault="00FA4774" w:rsidP="00FA4774">
            <w:pPr>
              <w:rPr>
                <w:rFonts w:eastAsia="Times New Roman" w:cs="Times New Roman"/>
                <w:szCs w:val="24"/>
              </w:rPr>
            </w:pPr>
            <w:r w:rsidRPr="00FA4774">
              <w:rPr>
                <w:rFonts w:eastAsia="Times New Roman" w:cs="Times New Roman"/>
                <w:szCs w:val="24"/>
              </w:rPr>
              <w:t>Bottom</w:t>
            </w:r>
          </w:p>
        </w:tc>
        <w:tc>
          <w:tcPr>
            <w:tcW w:w="5490" w:type="dxa"/>
            <w:tcBorders>
              <w:top w:val="single" w:sz="4" w:space="0" w:color="auto"/>
              <w:left w:val="single" w:sz="4" w:space="0" w:color="auto"/>
              <w:bottom w:val="single" w:sz="4" w:space="0" w:color="auto"/>
              <w:right w:val="single" w:sz="4" w:space="0" w:color="auto"/>
            </w:tcBorders>
          </w:tcPr>
          <w:p w14:paraId="0FBF2C80" w14:textId="77777777" w:rsidR="00FA4774" w:rsidRPr="00FA4774" w:rsidRDefault="00FA4774" w:rsidP="00FA4774">
            <w:pPr>
              <w:rPr>
                <w:rFonts w:eastAsia="Times New Roman" w:cs="Times New Roman"/>
                <w:szCs w:val="24"/>
              </w:rPr>
            </w:pPr>
          </w:p>
        </w:tc>
      </w:tr>
      <w:tr w:rsidR="00FA4774" w:rsidRPr="00FA4774" w14:paraId="60D4BC4D"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475207F" w14:textId="77777777" w:rsidR="00FA4774" w:rsidRPr="00FA4774" w:rsidRDefault="00FA4774" w:rsidP="00FA4774">
            <w:pPr>
              <w:rPr>
                <w:rFonts w:eastAsia="Times New Roman" w:cs="Times New Roman"/>
                <w:szCs w:val="24"/>
              </w:rPr>
            </w:pPr>
            <w:r w:rsidRPr="00FA4774">
              <w:rPr>
                <w:rFonts w:eastAsia="Times New Roman" w:cs="Times New Roman"/>
                <w:szCs w:val="24"/>
              </w:rPr>
              <w:t>23</w:t>
            </w:r>
          </w:p>
        </w:tc>
        <w:tc>
          <w:tcPr>
            <w:tcW w:w="1542" w:type="dxa"/>
            <w:tcBorders>
              <w:top w:val="single" w:sz="4" w:space="0" w:color="auto"/>
              <w:left w:val="single" w:sz="4" w:space="0" w:color="auto"/>
              <w:bottom w:val="single" w:sz="4" w:space="0" w:color="auto"/>
              <w:right w:val="single" w:sz="4" w:space="0" w:color="auto"/>
            </w:tcBorders>
          </w:tcPr>
          <w:p w14:paraId="1C6C6CD9"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Terah - </w:t>
            </w:r>
            <w:r w:rsidRPr="00FA4774">
              <w:rPr>
                <w:rFonts w:eastAsia="Times New Roman" w:cs="Times New Roman"/>
                <w:szCs w:val="24"/>
                <w:rtl/>
                <w:lang w:bidi="he-IL"/>
              </w:rPr>
              <w:t>תרח</w:t>
            </w:r>
          </w:p>
        </w:tc>
        <w:tc>
          <w:tcPr>
            <w:tcW w:w="2520" w:type="dxa"/>
            <w:tcBorders>
              <w:top w:val="single" w:sz="4" w:space="0" w:color="auto"/>
              <w:left w:val="single" w:sz="4" w:space="0" w:color="auto"/>
              <w:bottom w:val="single" w:sz="4" w:space="0" w:color="auto"/>
              <w:right w:val="single" w:sz="4" w:space="0" w:color="auto"/>
            </w:tcBorders>
          </w:tcPr>
          <w:p w14:paraId="069889F7" w14:textId="77777777" w:rsidR="00FA4774" w:rsidRPr="00FA4774" w:rsidRDefault="00FA4774" w:rsidP="00FA4774">
            <w:pPr>
              <w:rPr>
                <w:rFonts w:eastAsia="Times New Roman" w:cs="Times New Roman"/>
                <w:szCs w:val="24"/>
              </w:rPr>
            </w:pPr>
            <w:r w:rsidRPr="00FA4774">
              <w:rPr>
                <w:rFonts w:eastAsia="Times New Roman" w:cs="Times New Roman"/>
                <w:szCs w:val="24"/>
              </w:rPr>
              <w:t>Ibex</w:t>
            </w:r>
          </w:p>
        </w:tc>
        <w:tc>
          <w:tcPr>
            <w:tcW w:w="5490" w:type="dxa"/>
            <w:tcBorders>
              <w:top w:val="single" w:sz="4" w:space="0" w:color="auto"/>
              <w:left w:val="single" w:sz="4" w:space="0" w:color="auto"/>
              <w:bottom w:val="single" w:sz="4" w:space="0" w:color="auto"/>
              <w:right w:val="single" w:sz="4" w:space="0" w:color="auto"/>
            </w:tcBorders>
          </w:tcPr>
          <w:p w14:paraId="24F186FF" w14:textId="77777777" w:rsidR="00FA4774" w:rsidRPr="00FA4774" w:rsidRDefault="00FA4774" w:rsidP="00FA4774">
            <w:pPr>
              <w:rPr>
                <w:rFonts w:eastAsia="Times New Roman" w:cs="Times New Roman"/>
                <w:szCs w:val="24"/>
              </w:rPr>
            </w:pPr>
          </w:p>
        </w:tc>
      </w:tr>
      <w:tr w:rsidR="00FA4774" w:rsidRPr="00FA4774" w14:paraId="7B8B2F88"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C48C3BE" w14:textId="77777777" w:rsidR="00FA4774" w:rsidRPr="00FA4774" w:rsidRDefault="00FA4774" w:rsidP="00FA4774">
            <w:pPr>
              <w:rPr>
                <w:rFonts w:eastAsia="Times New Roman" w:cs="Times New Roman"/>
                <w:szCs w:val="24"/>
              </w:rPr>
            </w:pPr>
            <w:r w:rsidRPr="00FA4774">
              <w:rPr>
                <w:rFonts w:eastAsia="Times New Roman" w:cs="Times New Roman"/>
                <w:szCs w:val="24"/>
              </w:rPr>
              <w:t>24</w:t>
            </w:r>
          </w:p>
        </w:tc>
        <w:tc>
          <w:tcPr>
            <w:tcW w:w="1542" w:type="dxa"/>
            <w:tcBorders>
              <w:top w:val="single" w:sz="4" w:space="0" w:color="auto"/>
              <w:left w:val="single" w:sz="4" w:space="0" w:color="auto"/>
              <w:bottom w:val="single" w:sz="4" w:space="0" w:color="auto"/>
              <w:right w:val="single" w:sz="4" w:space="0" w:color="auto"/>
            </w:tcBorders>
          </w:tcPr>
          <w:p w14:paraId="6E8A2DD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Mithcah - </w:t>
            </w:r>
            <w:r w:rsidRPr="00FA4774">
              <w:rPr>
                <w:rFonts w:eastAsia="Times New Roman" w:cs="Times New Roman"/>
                <w:szCs w:val="24"/>
                <w:rtl/>
                <w:lang w:bidi="he-IL"/>
              </w:rPr>
              <w:t>מתקה</w:t>
            </w:r>
          </w:p>
        </w:tc>
        <w:tc>
          <w:tcPr>
            <w:tcW w:w="2520" w:type="dxa"/>
            <w:tcBorders>
              <w:top w:val="single" w:sz="4" w:space="0" w:color="auto"/>
              <w:left w:val="single" w:sz="4" w:space="0" w:color="auto"/>
              <w:bottom w:val="single" w:sz="4" w:space="0" w:color="auto"/>
              <w:right w:val="single" w:sz="4" w:space="0" w:color="auto"/>
            </w:tcBorders>
          </w:tcPr>
          <w:p w14:paraId="460D2E1A" w14:textId="77777777" w:rsidR="00FA4774" w:rsidRPr="00FA4774" w:rsidRDefault="00FA4774" w:rsidP="00FA4774">
            <w:pPr>
              <w:rPr>
                <w:rFonts w:eastAsia="Times New Roman" w:cs="Times New Roman"/>
                <w:szCs w:val="24"/>
              </w:rPr>
            </w:pPr>
            <w:r w:rsidRPr="00FA4774">
              <w:rPr>
                <w:rFonts w:eastAsia="Times New Roman" w:cs="Times New Roman"/>
                <w:szCs w:val="24"/>
              </w:rPr>
              <w:t>Sweet Delight</w:t>
            </w:r>
          </w:p>
        </w:tc>
        <w:tc>
          <w:tcPr>
            <w:tcW w:w="5490" w:type="dxa"/>
            <w:tcBorders>
              <w:top w:val="single" w:sz="4" w:space="0" w:color="auto"/>
              <w:left w:val="single" w:sz="4" w:space="0" w:color="auto"/>
              <w:bottom w:val="single" w:sz="4" w:space="0" w:color="auto"/>
              <w:right w:val="single" w:sz="4" w:space="0" w:color="auto"/>
            </w:tcBorders>
          </w:tcPr>
          <w:p w14:paraId="02AE80AD" w14:textId="77777777" w:rsidR="00FA4774" w:rsidRPr="00FA4774" w:rsidRDefault="00FA4774" w:rsidP="00FA4774">
            <w:pPr>
              <w:rPr>
                <w:rFonts w:eastAsia="Times New Roman" w:cs="Times New Roman"/>
                <w:szCs w:val="24"/>
              </w:rPr>
            </w:pPr>
          </w:p>
        </w:tc>
      </w:tr>
      <w:tr w:rsidR="00FA4774" w:rsidRPr="00FA4774" w14:paraId="51EB121A"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25AB6793" w14:textId="77777777" w:rsidR="00FA4774" w:rsidRPr="00FA4774" w:rsidRDefault="00FA4774" w:rsidP="00FA4774">
            <w:pPr>
              <w:rPr>
                <w:rFonts w:eastAsia="Times New Roman" w:cs="Times New Roman"/>
                <w:szCs w:val="24"/>
              </w:rPr>
            </w:pPr>
            <w:r w:rsidRPr="00FA4774">
              <w:rPr>
                <w:rFonts w:eastAsia="Times New Roman" w:cs="Times New Roman"/>
                <w:szCs w:val="24"/>
              </w:rPr>
              <w:t>25</w:t>
            </w:r>
          </w:p>
        </w:tc>
        <w:tc>
          <w:tcPr>
            <w:tcW w:w="1542" w:type="dxa"/>
            <w:tcBorders>
              <w:top w:val="single" w:sz="4" w:space="0" w:color="auto"/>
              <w:left w:val="single" w:sz="4" w:space="0" w:color="auto"/>
              <w:bottom w:val="single" w:sz="4" w:space="0" w:color="auto"/>
              <w:right w:val="single" w:sz="4" w:space="0" w:color="auto"/>
            </w:tcBorders>
          </w:tcPr>
          <w:p w14:paraId="3BB143D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Chashmonah - </w:t>
            </w:r>
            <w:r w:rsidRPr="00FA4774">
              <w:rPr>
                <w:rFonts w:eastAsia="Times New Roman" w:cs="Times New Roman"/>
                <w:szCs w:val="24"/>
                <w:rtl/>
                <w:lang w:bidi="he-IL"/>
              </w:rPr>
              <w:t>חשמנה</w:t>
            </w:r>
          </w:p>
        </w:tc>
        <w:tc>
          <w:tcPr>
            <w:tcW w:w="2520" w:type="dxa"/>
            <w:tcBorders>
              <w:top w:val="single" w:sz="4" w:space="0" w:color="auto"/>
              <w:left w:val="single" w:sz="4" w:space="0" w:color="auto"/>
              <w:bottom w:val="single" w:sz="4" w:space="0" w:color="auto"/>
              <w:right w:val="single" w:sz="4" w:space="0" w:color="auto"/>
            </w:tcBorders>
          </w:tcPr>
          <w:p w14:paraId="1A84C6AF" w14:textId="77777777" w:rsidR="00FA4774" w:rsidRPr="00FA4774" w:rsidRDefault="00FA4774" w:rsidP="00FA4774">
            <w:pPr>
              <w:rPr>
                <w:rFonts w:eastAsia="Times New Roman" w:cs="Times New Roman"/>
                <w:szCs w:val="24"/>
              </w:rPr>
            </w:pPr>
            <w:r w:rsidRPr="00FA4774">
              <w:rPr>
                <w:rFonts w:eastAsia="Times New Roman" w:cs="Times New Roman"/>
                <w:szCs w:val="24"/>
              </w:rPr>
              <w:t>Fruitfulness</w:t>
            </w:r>
          </w:p>
        </w:tc>
        <w:tc>
          <w:tcPr>
            <w:tcW w:w="5490" w:type="dxa"/>
            <w:tcBorders>
              <w:top w:val="single" w:sz="4" w:space="0" w:color="auto"/>
              <w:left w:val="single" w:sz="4" w:space="0" w:color="auto"/>
              <w:bottom w:val="single" w:sz="4" w:space="0" w:color="auto"/>
              <w:right w:val="single" w:sz="4" w:space="0" w:color="auto"/>
            </w:tcBorders>
          </w:tcPr>
          <w:p w14:paraId="72C6DBCC" w14:textId="77777777" w:rsidR="00FA4774" w:rsidRPr="00FA4774" w:rsidRDefault="00FA4774" w:rsidP="00FA4774">
            <w:pPr>
              <w:rPr>
                <w:rFonts w:eastAsia="Times New Roman" w:cs="Times New Roman"/>
                <w:szCs w:val="24"/>
              </w:rPr>
            </w:pPr>
          </w:p>
        </w:tc>
      </w:tr>
      <w:tr w:rsidR="00FA4774" w:rsidRPr="00FA4774" w14:paraId="6BC97E0F"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422245FD" w14:textId="77777777" w:rsidR="00FA4774" w:rsidRPr="00FA4774" w:rsidRDefault="00FA4774" w:rsidP="00FA4774">
            <w:pPr>
              <w:rPr>
                <w:rFonts w:eastAsia="Times New Roman" w:cs="Times New Roman"/>
                <w:szCs w:val="24"/>
              </w:rPr>
            </w:pPr>
            <w:r w:rsidRPr="00FA4774">
              <w:rPr>
                <w:rFonts w:eastAsia="Times New Roman" w:cs="Times New Roman"/>
                <w:szCs w:val="24"/>
              </w:rPr>
              <w:t>26</w:t>
            </w:r>
          </w:p>
        </w:tc>
        <w:tc>
          <w:tcPr>
            <w:tcW w:w="1542" w:type="dxa"/>
            <w:tcBorders>
              <w:top w:val="single" w:sz="4" w:space="0" w:color="auto"/>
              <w:left w:val="single" w:sz="4" w:space="0" w:color="auto"/>
              <w:bottom w:val="single" w:sz="4" w:space="0" w:color="auto"/>
              <w:right w:val="single" w:sz="4" w:space="0" w:color="auto"/>
            </w:tcBorders>
          </w:tcPr>
          <w:p w14:paraId="37E3CCE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Moseroth - </w:t>
            </w:r>
            <w:r w:rsidRPr="00FA4774">
              <w:rPr>
                <w:rFonts w:eastAsia="Times New Roman" w:cs="Times New Roman"/>
                <w:szCs w:val="24"/>
                <w:rtl/>
                <w:lang w:bidi="he-IL"/>
              </w:rPr>
              <w:t>מסרות</w:t>
            </w:r>
          </w:p>
        </w:tc>
        <w:tc>
          <w:tcPr>
            <w:tcW w:w="2520" w:type="dxa"/>
            <w:tcBorders>
              <w:top w:val="single" w:sz="4" w:space="0" w:color="auto"/>
              <w:left w:val="single" w:sz="4" w:space="0" w:color="auto"/>
              <w:bottom w:val="single" w:sz="4" w:space="0" w:color="auto"/>
              <w:right w:val="single" w:sz="4" w:space="0" w:color="auto"/>
            </w:tcBorders>
          </w:tcPr>
          <w:p w14:paraId="3937C900" w14:textId="77777777" w:rsidR="00FA4774" w:rsidRPr="00FA4774" w:rsidRDefault="00FA4774" w:rsidP="00FA4774">
            <w:pPr>
              <w:rPr>
                <w:rFonts w:eastAsia="Times New Roman" w:cs="Times New Roman"/>
                <w:szCs w:val="24"/>
              </w:rPr>
            </w:pPr>
            <w:r w:rsidRPr="00FA4774">
              <w:rPr>
                <w:rFonts w:eastAsia="Times New Roman" w:cs="Times New Roman"/>
                <w:szCs w:val="24"/>
              </w:rPr>
              <w:t>Correction</w:t>
            </w:r>
          </w:p>
        </w:tc>
        <w:tc>
          <w:tcPr>
            <w:tcW w:w="5490" w:type="dxa"/>
            <w:tcBorders>
              <w:top w:val="single" w:sz="4" w:space="0" w:color="auto"/>
              <w:left w:val="single" w:sz="4" w:space="0" w:color="auto"/>
              <w:bottom w:val="single" w:sz="4" w:space="0" w:color="auto"/>
              <w:right w:val="single" w:sz="4" w:space="0" w:color="auto"/>
            </w:tcBorders>
          </w:tcPr>
          <w:p w14:paraId="2C26E91B" w14:textId="77777777" w:rsidR="00FA4774" w:rsidRPr="00FA4774" w:rsidRDefault="00FA4774" w:rsidP="00FA4774">
            <w:pPr>
              <w:rPr>
                <w:rFonts w:eastAsia="Times New Roman" w:cs="Times New Roman"/>
                <w:szCs w:val="24"/>
              </w:rPr>
            </w:pPr>
          </w:p>
        </w:tc>
      </w:tr>
      <w:tr w:rsidR="00FA4774" w:rsidRPr="00FA4774" w14:paraId="0F13F0D0"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2BF5E9B4" w14:textId="77777777" w:rsidR="00FA4774" w:rsidRPr="00FA4774" w:rsidRDefault="00FA4774" w:rsidP="00FA4774">
            <w:pPr>
              <w:rPr>
                <w:rFonts w:eastAsia="Times New Roman" w:cs="Times New Roman"/>
                <w:szCs w:val="24"/>
              </w:rPr>
            </w:pPr>
            <w:r w:rsidRPr="00FA4774">
              <w:rPr>
                <w:rFonts w:eastAsia="Times New Roman" w:cs="Times New Roman"/>
                <w:szCs w:val="24"/>
              </w:rPr>
              <w:t>27</w:t>
            </w:r>
          </w:p>
        </w:tc>
        <w:tc>
          <w:tcPr>
            <w:tcW w:w="1542" w:type="dxa"/>
            <w:tcBorders>
              <w:top w:val="single" w:sz="4" w:space="0" w:color="auto"/>
              <w:left w:val="single" w:sz="4" w:space="0" w:color="auto"/>
              <w:bottom w:val="single" w:sz="4" w:space="0" w:color="auto"/>
              <w:right w:val="single" w:sz="4" w:space="0" w:color="auto"/>
            </w:tcBorders>
          </w:tcPr>
          <w:p w14:paraId="141379BB"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Bene Jaakan - </w:t>
            </w:r>
            <w:r w:rsidRPr="00FA4774">
              <w:rPr>
                <w:rFonts w:eastAsia="Times New Roman" w:cs="Times New Roman"/>
                <w:szCs w:val="24"/>
                <w:rtl/>
                <w:lang w:bidi="he-IL"/>
              </w:rPr>
              <w:t>יעקן</w:t>
            </w:r>
            <w:r w:rsidRPr="00FA4774">
              <w:rPr>
                <w:rFonts w:eastAsia="Times New Roman" w:cs="Times New Roman"/>
                <w:szCs w:val="24"/>
              </w:rPr>
              <w:t xml:space="preserve"> </w:t>
            </w:r>
            <w:r w:rsidRPr="00FA4774">
              <w:rPr>
                <w:rFonts w:eastAsia="Times New Roman" w:cs="Times New Roman"/>
                <w:szCs w:val="24"/>
                <w:rtl/>
                <w:lang w:bidi="he-IL"/>
              </w:rPr>
              <w:t>בני</w:t>
            </w:r>
          </w:p>
        </w:tc>
        <w:tc>
          <w:tcPr>
            <w:tcW w:w="2520" w:type="dxa"/>
            <w:tcBorders>
              <w:top w:val="single" w:sz="4" w:space="0" w:color="auto"/>
              <w:left w:val="single" w:sz="4" w:space="0" w:color="auto"/>
              <w:bottom w:val="single" w:sz="4" w:space="0" w:color="auto"/>
              <w:right w:val="single" w:sz="4" w:space="0" w:color="auto"/>
            </w:tcBorders>
          </w:tcPr>
          <w:p w14:paraId="4A31BE85" w14:textId="77777777" w:rsidR="00FA4774" w:rsidRPr="00FA4774" w:rsidRDefault="00FA4774" w:rsidP="00FA4774">
            <w:pPr>
              <w:rPr>
                <w:rFonts w:eastAsia="Times New Roman" w:cs="Times New Roman"/>
                <w:szCs w:val="24"/>
              </w:rPr>
            </w:pPr>
            <w:r w:rsidRPr="00FA4774">
              <w:rPr>
                <w:rFonts w:eastAsia="Times New Roman" w:cs="Times New Roman"/>
                <w:szCs w:val="24"/>
              </w:rPr>
              <w:t>Wise Son</w:t>
            </w:r>
          </w:p>
        </w:tc>
        <w:tc>
          <w:tcPr>
            <w:tcW w:w="5490" w:type="dxa"/>
            <w:tcBorders>
              <w:top w:val="single" w:sz="4" w:space="0" w:color="auto"/>
              <w:left w:val="single" w:sz="4" w:space="0" w:color="auto"/>
              <w:bottom w:val="single" w:sz="4" w:space="0" w:color="auto"/>
              <w:right w:val="single" w:sz="4" w:space="0" w:color="auto"/>
            </w:tcBorders>
          </w:tcPr>
          <w:p w14:paraId="7166C802" w14:textId="77777777" w:rsidR="00FA4774" w:rsidRPr="00FA4774" w:rsidRDefault="00FA4774" w:rsidP="00FA4774">
            <w:pPr>
              <w:rPr>
                <w:rFonts w:eastAsia="Times New Roman" w:cs="Times New Roman"/>
                <w:szCs w:val="24"/>
              </w:rPr>
            </w:pPr>
          </w:p>
        </w:tc>
      </w:tr>
      <w:tr w:rsidR="00FA4774" w:rsidRPr="00FA4774" w14:paraId="54801D7C"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B0A0740"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28</w:t>
            </w:r>
          </w:p>
        </w:tc>
        <w:tc>
          <w:tcPr>
            <w:tcW w:w="1542" w:type="dxa"/>
            <w:tcBorders>
              <w:top w:val="single" w:sz="4" w:space="0" w:color="auto"/>
              <w:left w:val="single" w:sz="4" w:space="0" w:color="auto"/>
              <w:bottom w:val="single" w:sz="4" w:space="0" w:color="auto"/>
              <w:right w:val="single" w:sz="4" w:space="0" w:color="auto"/>
            </w:tcBorders>
          </w:tcPr>
          <w:p w14:paraId="1AC4D1C2"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Char Haggidgad - </w:t>
            </w:r>
            <w:r w:rsidRPr="00FA4774">
              <w:rPr>
                <w:rFonts w:eastAsia="Times New Roman" w:cs="Times New Roman"/>
                <w:szCs w:val="24"/>
                <w:highlight w:val="yellow"/>
                <w:rtl/>
                <w:lang w:bidi="he-IL"/>
              </w:rPr>
              <w:t>הגדגד</w:t>
            </w:r>
            <w:r w:rsidRPr="00FA4774">
              <w:rPr>
                <w:rFonts w:eastAsia="Times New Roman" w:cs="Times New Roman"/>
                <w:szCs w:val="24"/>
                <w:highlight w:val="yellow"/>
              </w:rPr>
              <w:t xml:space="preserve"> </w:t>
            </w:r>
            <w:r w:rsidRPr="00FA4774">
              <w:rPr>
                <w:rFonts w:eastAsia="Times New Roman" w:cs="Times New Roman"/>
                <w:szCs w:val="24"/>
                <w:highlight w:val="yellow"/>
                <w:rtl/>
                <w:lang w:bidi="he-IL"/>
              </w:rPr>
              <w:t>חר</w:t>
            </w:r>
          </w:p>
        </w:tc>
        <w:tc>
          <w:tcPr>
            <w:tcW w:w="2520" w:type="dxa"/>
            <w:tcBorders>
              <w:top w:val="single" w:sz="4" w:space="0" w:color="auto"/>
              <w:left w:val="single" w:sz="4" w:space="0" w:color="auto"/>
              <w:bottom w:val="single" w:sz="4" w:space="0" w:color="auto"/>
              <w:right w:val="single" w:sz="4" w:space="0" w:color="auto"/>
            </w:tcBorders>
          </w:tcPr>
          <w:p w14:paraId="0BAFB91A"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Hole of the Cleft</w:t>
            </w:r>
          </w:p>
        </w:tc>
        <w:tc>
          <w:tcPr>
            <w:tcW w:w="5490" w:type="dxa"/>
            <w:tcBorders>
              <w:top w:val="single" w:sz="4" w:space="0" w:color="auto"/>
              <w:left w:val="single" w:sz="4" w:space="0" w:color="auto"/>
              <w:bottom w:val="single" w:sz="4" w:space="0" w:color="auto"/>
              <w:right w:val="single" w:sz="4" w:space="0" w:color="auto"/>
            </w:tcBorders>
          </w:tcPr>
          <w:p w14:paraId="6F5CC1B5" w14:textId="77777777" w:rsidR="00FA4774" w:rsidRPr="00FA4774" w:rsidRDefault="00FA4774" w:rsidP="00FA4774">
            <w:pPr>
              <w:rPr>
                <w:rFonts w:eastAsia="Times New Roman" w:cs="Times New Roman"/>
                <w:szCs w:val="24"/>
                <w:highlight w:val="yellow"/>
              </w:rPr>
            </w:pPr>
          </w:p>
        </w:tc>
      </w:tr>
      <w:tr w:rsidR="00FA4774" w:rsidRPr="00FA4774" w14:paraId="2739627D"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1F80B11" w14:textId="77777777" w:rsidR="00FA4774" w:rsidRPr="00FA4774" w:rsidRDefault="00FA4774" w:rsidP="00FA4774">
            <w:pPr>
              <w:rPr>
                <w:rFonts w:eastAsia="Times New Roman" w:cs="Times New Roman"/>
                <w:szCs w:val="24"/>
              </w:rPr>
            </w:pPr>
            <w:r w:rsidRPr="00FA4774">
              <w:rPr>
                <w:rFonts w:eastAsia="Times New Roman" w:cs="Times New Roman"/>
                <w:szCs w:val="24"/>
              </w:rPr>
              <w:t>29</w:t>
            </w:r>
          </w:p>
        </w:tc>
        <w:tc>
          <w:tcPr>
            <w:tcW w:w="1542" w:type="dxa"/>
            <w:tcBorders>
              <w:top w:val="single" w:sz="4" w:space="0" w:color="auto"/>
              <w:left w:val="single" w:sz="4" w:space="0" w:color="auto"/>
              <w:bottom w:val="single" w:sz="4" w:space="0" w:color="auto"/>
              <w:right w:val="single" w:sz="4" w:space="0" w:color="auto"/>
            </w:tcBorders>
          </w:tcPr>
          <w:p w14:paraId="33CD700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Yotvathah - </w:t>
            </w:r>
            <w:r w:rsidRPr="00FA4774">
              <w:rPr>
                <w:rFonts w:eastAsia="Times New Roman" w:cs="Times New Roman"/>
                <w:szCs w:val="24"/>
                <w:rtl/>
                <w:lang w:bidi="he-IL"/>
              </w:rPr>
              <w:t>יטבתה</w:t>
            </w:r>
          </w:p>
        </w:tc>
        <w:tc>
          <w:tcPr>
            <w:tcW w:w="2520" w:type="dxa"/>
            <w:tcBorders>
              <w:top w:val="single" w:sz="4" w:space="0" w:color="auto"/>
              <w:left w:val="single" w:sz="4" w:space="0" w:color="auto"/>
              <w:bottom w:val="single" w:sz="4" w:space="0" w:color="auto"/>
              <w:right w:val="single" w:sz="4" w:space="0" w:color="auto"/>
            </w:tcBorders>
          </w:tcPr>
          <w:p w14:paraId="6B4FA91D" w14:textId="77777777" w:rsidR="00FA4774" w:rsidRPr="00FA4774" w:rsidRDefault="00FA4774" w:rsidP="00FA4774">
            <w:pPr>
              <w:rPr>
                <w:rFonts w:eastAsia="Times New Roman" w:cs="Times New Roman"/>
                <w:szCs w:val="24"/>
              </w:rPr>
            </w:pPr>
            <w:r w:rsidRPr="00FA4774">
              <w:rPr>
                <w:rFonts w:eastAsia="Times New Roman" w:cs="Times New Roman"/>
                <w:szCs w:val="24"/>
              </w:rPr>
              <w:t>Pleasantness</w:t>
            </w:r>
          </w:p>
        </w:tc>
        <w:tc>
          <w:tcPr>
            <w:tcW w:w="5490" w:type="dxa"/>
            <w:tcBorders>
              <w:top w:val="single" w:sz="4" w:space="0" w:color="auto"/>
              <w:left w:val="single" w:sz="4" w:space="0" w:color="auto"/>
              <w:bottom w:val="single" w:sz="4" w:space="0" w:color="auto"/>
              <w:right w:val="single" w:sz="4" w:space="0" w:color="auto"/>
            </w:tcBorders>
          </w:tcPr>
          <w:p w14:paraId="6A179EF1" w14:textId="77777777" w:rsidR="00FA4774" w:rsidRPr="00FA4774" w:rsidRDefault="00FA4774" w:rsidP="00FA4774">
            <w:pPr>
              <w:rPr>
                <w:rFonts w:eastAsia="Times New Roman" w:cs="Times New Roman"/>
                <w:szCs w:val="24"/>
              </w:rPr>
            </w:pPr>
          </w:p>
        </w:tc>
      </w:tr>
      <w:tr w:rsidR="00FA4774" w:rsidRPr="00FA4774" w14:paraId="672EA04B"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F840E34" w14:textId="77777777" w:rsidR="00FA4774" w:rsidRPr="00FA4774" w:rsidRDefault="00FA4774" w:rsidP="00FA4774">
            <w:pPr>
              <w:rPr>
                <w:rFonts w:eastAsia="Times New Roman" w:cs="Times New Roman"/>
                <w:szCs w:val="24"/>
              </w:rPr>
            </w:pPr>
            <w:r w:rsidRPr="00FA4774">
              <w:rPr>
                <w:rFonts w:eastAsia="Times New Roman" w:cs="Times New Roman"/>
                <w:szCs w:val="24"/>
              </w:rPr>
              <w:t>30</w:t>
            </w:r>
          </w:p>
        </w:tc>
        <w:tc>
          <w:tcPr>
            <w:tcW w:w="1542" w:type="dxa"/>
            <w:tcBorders>
              <w:top w:val="single" w:sz="4" w:space="0" w:color="auto"/>
              <w:left w:val="single" w:sz="4" w:space="0" w:color="auto"/>
              <w:bottom w:val="single" w:sz="4" w:space="0" w:color="auto"/>
              <w:right w:val="single" w:sz="4" w:space="0" w:color="auto"/>
            </w:tcBorders>
          </w:tcPr>
          <w:p w14:paraId="6821D4F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Avronah - </w:t>
            </w:r>
            <w:r w:rsidRPr="00FA4774">
              <w:rPr>
                <w:rFonts w:eastAsia="Times New Roman" w:cs="Times New Roman"/>
                <w:szCs w:val="24"/>
                <w:rtl/>
                <w:lang w:bidi="he-IL"/>
              </w:rPr>
              <w:t>עברנה</w:t>
            </w:r>
          </w:p>
        </w:tc>
        <w:tc>
          <w:tcPr>
            <w:tcW w:w="2520" w:type="dxa"/>
            <w:tcBorders>
              <w:top w:val="single" w:sz="4" w:space="0" w:color="auto"/>
              <w:left w:val="single" w:sz="4" w:space="0" w:color="auto"/>
              <w:bottom w:val="single" w:sz="4" w:space="0" w:color="auto"/>
              <w:right w:val="single" w:sz="4" w:space="0" w:color="auto"/>
            </w:tcBorders>
          </w:tcPr>
          <w:p w14:paraId="74F37C57" w14:textId="77777777" w:rsidR="00FA4774" w:rsidRPr="00FA4774" w:rsidRDefault="00FA4774" w:rsidP="00FA4774">
            <w:pPr>
              <w:rPr>
                <w:rFonts w:eastAsia="Times New Roman" w:cs="Times New Roman"/>
                <w:szCs w:val="24"/>
              </w:rPr>
            </w:pPr>
            <w:r w:rsidRPr="00FA4774">
              <w:rPr>
                <w:rFonts w:eastAsia="Times New Roman" w:cs="Times New Roman"/>
                <w:szCs w:val="24"/>
              </w:rPr>
              <w:t>Transitional</w:t>
            </w:r>
          </w:p>
        </w:tc>
        <w:tc>
          <w:tcPr>
            <w:tcW w:w="5490" w:type="dxa"/>
            <w:tcBorders>
              <w:top w:val="single" w:sz="4" w:space="0" w:color="auto"/>
              <w:left w:val="single" w:sz="4" w:space="0" w:color="auto"/>
              <w:bottom w:val="single" w:sz="4" w:space="0" w:color="auto"/>
              <w:right w:val="single" w:sz="4" w:space="0" w:color="auto"/>
            </w:tcBorders>
          </w:tcPr>
          <w:p w14:paraId="3BF5FE6E" w14:textId="77777777" w:rsidR="00FA4774" w:rsidRPr="00FA4774" w:rsidRDefault="00FA4774" w:rsidP="00FA4774">
            <w:pPr>
              <w:rPr>
                <w:rFonts w:eastAsia="Times New Roman" w:cs="Times New Roman"/>
                <w:szCs w:val="24"/>
              </w:rPr>
            </w:pPr>
          </w:p>
        </w:tc>
      </w:tr>
      <w:tr w:rsidR="00FA4774" w:rsidRPr="00FA4774" w14:paraId="0BACE47A"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2C85164" w14:textId="77777777" w:rsidR="00FA4774" w:rsidRPr="00FA4774" w:rsidRDefault="00FA4774" w:rsidP="00FA4774">
            <w:pPr>
              <w:rPr>
                <w:rFonts w:eastAsia="Times New Roman" w:cs="Times New Roman"/>
                <w:szCs w:val="24"/>
              </w:rPr>
            </w:pPr>
            <w:r w:rsidRPr="00FA4774">
              <w:rPr>
                <w:rFonts w:eastAsia="Times New Roman" w:cs="Times New Roman"/>
                <w:szCs w:val="24"/>
              </w:rPr>
              <w:t>31</w:t>
            </w:r>
          </w:p>
        </w:tc>
        <w:tc>
          <w:tcPr>
            <w:tcW w:w="1542" w:type="dxa"/>
            <w:tcBorders>
              <w:top w:val="single" w:sz="4" w:space="0" w:color="auto"/>
              <w:left w:val="single" w:sz="4" w:space="0" w:color="auto"/>
              <w:bottom w:val="single" w:sz="4" w:space="0" w:color="auto"/>
              <w:right w:val="single" w:sz="4" w:space="0" w:color="auto"/>
            </w:tcBorders>
          </w:tcPr>
          <w:p w14:paraId="59E70B4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Etzion Geber - </w:t>
            </w:r>
            <w:r w:rsidRPr="00FA4774">
              <w:rPr>
                <w:rFonts w:eastAsia="Times New Roman" w:cs="Times New Roman"/>
                <w:szCs w:val="24"/>
                <w:rtl/>
                <w:lang w:bidi="he-IL"/>
              </w:rPr>
              <w:t>גבר</w:t>
            </w:r>
            <w:r w:rsidRPr="00FA4774">
              <w:rPr>
                <w:rFonts w:eastAsia="Times New Roman" w:cs="Times New Roman"/>
                <w:szCs w:val="24"/>
              </w:rPr>
              <w:t xml:space="preserve"> </w:t>
            </w:r>
            <w:r w:rsidRPr="00FA4774">
              <w:rPr>
                <w:rFonts w:eastAsia="Times New Roman" w:cs="Times New Roman"/>
                <w:szCs w:val="24"/>
                <w:rtl/>
                <w:lang w:bidi="he-IL"/>
              </w:rPr>
              <w:t>עצין</w:t>
            </w:r>
            <w:r w:rsidRPr="00FA4774">
              <w:rPr>
                <w:rFonts w:eastAsia="Times New Roman" w:cs="Times New Roman"/>
                <w:szCs w:val="24"/>
              </w:rPr>
              <w:t xml:space="preserve"> </w:t>
            </w:r>
          </w:p>
        </w:tc>
        <w:tc>
          <w:tcPr>
            <w:tcW w:w="2520" w:type="dxa"/>
            <w:tcBorders>
              <w:top w:val="single" w:sz="4" w:space="0" w:color="auto"/>
              <w:left w:val="single" w:sz="4" w:space="0" w:color="auto"/>
              <w:bottom w:val="single" w:sz="4" w:space="0" w:color="auto"/>
              <w:right w:val="single" w:sz="4" w:space="0" w:color="auto"/>
            </w:tcBorders>
          </w:tcPr>
          <w:p w14:paraId="0FA83AC7" w14:textId="77777777" w:rsidR="00FA4774" w:rsidRPr="00FA4774" w:rsidRDefault="00FA4774" w:rsidP="00FA4774">
            <w:pPr>
              <w:rPr>
                <w:rFonts w:eastAsia="Times New Roman" w:cs="Times New Roman"/>
                <w:szCs w:val="24"/>
              </w:rPr>
            </w:pPr>
            <w:r w:rsidRPr="00FA4774">
              <w:rPr>
                <w:rFonts w:eastAsia="Times New Roman" w:cs="Times New Roman"/>
                <w:szCs w:val="24"/>
              </w:rPr>
              <w:t>Giant’s Backbone</w:t>
            </w:r>
          </w:p>
        </w:tc>
        <w:tc>
          <w:tcPr>
            <w:tcW w:w="5490" w:type="dxa"/>
            <w:tcBorders>
              <w:top w:val="single" w:sz="4" w:space="0" w:color="auto"/>
              <w:left w:val="single" w:sz="4" w:space="0" w:color="auto"/>
              <w:bottom w:val="single" w:sz="4" w:space="0" w:color="auto"/>
              <w:right w:val="single" w:sz="4" w:space="0" w:color="auto"/>
            </w:tcBorders>
          </w:tcPr>
          <w:p w14:paraId="43E38D34" w14:textId="77777777" w:rsidR="00FA4774" w:rsidRPr="00FA4774" w:rsidRDefault="00FA4774" w:rsidP="00FA4774">
            <w:pPr>
              <w:rPr>
                <w:rFonts w:eastAsia="Times New Roman" w:cs="Times New Roman"/>
                <w:szCs w:val="24"/>
              </w:rPr>
            </w:pPr>
          </w:p>
        </w:tc>
      </w:tr>
      <w:tr w:rsidR="00FA4774" w:rsidRPr="00FA4774" w14:paraId="6C0693BB"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02C5D4F8" w14:textId="77777777" w:rsidR="00FA4774" w:rsidRPr="00FA4774" w:rsidRDefault="00FA4774" w:rsidP="00FA4774">
            <w:pPr>
              <w:rPr>
                <w:rFonts w:eastAsia="Times New Roman" w:cs="Times New Roman"/>
                <w:szCs w:val="24"/>
              </w:rPr>
            </w:pPr>
            <w:r w:rsidRPr="00FA4774">
              <w:rPr>
                <w:rFonts w:eastAsia="Times New Roman" w:cs="Times New Roman"/>
                <w:szCs w:val="24"/>
              </w:rPr>
              <w:t>32</w:t>
            </w:r>
          </w:p>
        </w:tc>
        <w:tc>
          <w:tcPr>
            <w:tcW w:w="1542" w:type="dxa"/>
            <w:tcBorders>
              <w:top w:val="single" w:sz="4" w:space="0" w:color="auto"/>
              <w:left w:val="single" w:sz="4" w:space="0" w:color="auto"/>
              <w:bottom w:val="single" w:sz="4" w:space="0" w:color="auto"/>
              <w:right w:val="single" w:sz="4" w:space="0" w:color="auto"/>
            </w:tcBorders>
          </w:tcPr>
          <w:p w14:paraId="7A87EDDB"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Kadesh (Rekem) - </w:t>
            </w:r>
            <w:r w:rsidRPr="00FA4774">
              <w:rPr>
                <w:rFonts w:eastAsia="Times New Roman" w:cs="Times New Roman"/>
                <w:szCs w:val="24"/>
                <w:rtl/>
                <w:lang w:bidi="he-IL"/>
              </w:rPr>
              <w:t>קדש</w:t>
            </w:r>
          </w:p>
        </w:tc>
        <w:tc>
          <w:tcPr>
            <w:tcW w:w="2520" w:type="dxa"/>
            <w:tcBorders>
              <w:top w:val="single" w:sz="4" w:space="0" w:color="auto"/>
              <w:left w:val="single" w:sz="4" w:space="0" w:color="auto"/>
              <w:bottom w:val="single" w:sz="4" w:space="0" w:color="auto"/>
              <w:right w:val="single" w:sz="4" w:space="0" w:color="auto"/>
            </w:tcBorders>
          </w:tcPr>
          <w:p w14:paraId="4BBCDA81" w14:textId="2E5B73A5" w:rsidR="00FA4774" w:rsidRPr="00FA4774" w:rsidRDefault="00000000" w:rsidP="00FA4774">
            <w:pPr>
              <w:rPr>
                <w:rFonts w:eastAsia="Times New Roman" w:cs="Times New Roman"/>
                <w:szCs w:val="24"/>
              </w:rPr>
            </w:pPr>
            <w:hyperlink r:id="rId2279" w:history="1">
              <w:r w:rsidR="00FA4774" w:rsidRPr="004F6B23">
                <w:rPr>
                  <w:rStyle w:val="Hyperlink"/>
                  <w:rFonts w:eastAsia="Times New Roman" w:cs="Times New Roman"/>
                  <w:szCs w:val="24"/>
                </w:rPr>
                <w:t>Sanctuary</w:t>
              </w:r>
            </w:hyperlink>
          </w:p>
        </w:tc>
        <w:tc>
          <w:tcPr>
            <w:tcW w:w="5490" w:type="dxa"/>
            <w:tcBorders>
              <w:top w:val="single" w:sz="4" w:space="0" w:color="auto"/>
              <w:left w:val="single" w:sz="4" w:space="0" w:color="auto"/>
              <w:bottom w:val="single" w:sz="4" w:space="0" w:color="auto"/>
              <w:right w:val="single" w:sz="4" w:space="0" w:color="auto"/>
            </w:tcBorders>
          </w:tcPr>
          <w:p w14:paraId="27175FA8" w14:textId="77777777" w:rsidR="00FA4774" w:rsidRPr="00FA4774" w:rsidRDefault="00FA4774" w:rsidP="00FA4774">
            <w:pPr>
              <w:rPr>
                <w:rFonts w:eastAsia="Times New Roman" w:cs="Times New Roman"/>
                <w:bCs/>
                <w:szCs w:val="24"/>
              </w:rPr>
            </w:pPr>
            <w:r w:rsidRPr="00FA4774">
              <w:rPr>
                <w:rFonts w:eastAsia="Times New Roman" w:cs="Times New Roman"/>
                <w:bCs/>
                <w:sz w:val="22"/>
              </w:rPr>
              <w:t xml:space="preserve">32 </w:t>
            </w:r>
            <w:r w:rsidRPr="00FA4774">
              <w:rPr>
                <w:rFonts w:eastAsia="Times New Roman" w:cs="Times New Roman"/>
                <w:bCs/>
                <w:szCs w:val="24"/>
              </w:rPr>
              <w:t>They angered Him also at the waters of Meribah, and it went ill with Moses because of them;</w:t>
            </w:r>
          </w:p>
          <w:p w14:paraId="46BD6CDF" w14:textId="1CF37B87" w:rsidR="00FA4774" w:rsidRPr="00FA4774" w:rsidRDefault="00FA4774" w:rsidP="00FA4774">
            <w:pPr>
              <w:rPr>
                <w:rFonts w:eastAsia="Times New Roman" w:cs="Times New Roman"/>
                <w:szCs w:val="24"/>
              </w:rPr>
            </w:pPr>
            <w:r w:rsidRPr="00FA4774">
              <w:rPr>
                <w:rFonts w:eastAsia="Times New Roman" w:cs="Times New Roman"/>
                <w:bCs/>
                <w:sz w:val="22"/>
              </w:rPr>
              <w:t xml:space="preserve">33 </w:t>
            </w:r>
            <w:r w:rsidRPr="00FA4774">
              <w:rPr>
                <w:rFonts w:eastAsia="Times New Roman" w:cs="Times New Roman"/>
                <w:bCs/>
                <w:szCs w:val="24"/>
              </w:rPr>
              <w:t xml:space="preserve">For they embittered his spirit, and he </w:t>
            </w:r>
            <w:hyperlink r:id="rId2280" w:history="1">
              <w:r w:rsidRPr="004F6B23">
                <w:rPr>
                  <w:rStyle w:val="Hyperlink"/>
                  <w:rFonts w:eastAsia="Times New Roman" w:cs="Times New Roman"/>
                  <w:bCs/>
                  <w:szCs w:val="24"/>
                </w:rPr>
                <w:t>spoke</w:t>
              </w:r>
            </w:hyperlink>
            <w:r w:rsidRPr="00FA4774">
              <w:rPr>
                <w:rFonts w:eastAsia="Times New Roman" w:cs="Times New Roman"/>
                <w:bCs/>
                <w:szCs w:val="24"/>
              </w:rPr>
              <w:t xml:space="preserve"> rashly with his lips.</w:t>
            </w:r>
          </w:p>
        </w:tc>
      </w:tr>
      <w:tr w:rsidR="00FA4774" w:rsidRPr="00FA4774" w14:paraId="5F6FD3A7"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35E5C47" w14:textId="77777777" w:rsidR="00FA4774" w:rsidRPr="00FA4774" w:rsidRDefault="00FA4774" w:rsidP="00FA4774">
            <w:pPr>
              <w:rPr>
                <w:rFonts w:eastAsia="Times New Roman" w:cs="Times New Roman"/>
                <w:szCs w:val="24"/>
              </w:rPr>
            </w:pPr>
            <w:r w:rsidRPr="00FA4774">
              <w:rPr>
                <w:rFonts w:eastAsia="Times New Roman" w:cs="Times New Roman"/>
                <w:szCs w:val="24"/>
              </w:rPr>
              <w:t>33</w:t>
            </w:r>
          </w:p>
        </w:tc>
        <w:tc>
          <w:tcPr>
            <w:tcW w:w="1542" w:type="dxa"/>
            <w:tcBorders>
              <w:top w:val="single" w:sz="4" w:space="0" w:color="auto"/>
              <w:left w:val="single" w:sz="4" w:space="0" w:color="auto"/>
              <w:bottom w:val="single" w:sz="4" w:space="0" w:color="auto"/>
              <w:right w:val="single" w:sz="4" w:space="0" w:color="auto"/>
            </w:tcBorders>
          </w:tcPr>
          <w:p w14:paraId="6606E6A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Hor - </w:t>
            </w:r>
            <w:r w:rsidRPr="00FA4774">
              <w:rPr>
                <w:rFonts w:eastAsia="Times New Roman" w:cs="Times New Roman"/>
                <w:szCs w:val="24"/>
                <w:rtl/>
                <w:lang w:bidi="he-IL"/>
              </w:rPr>
              <w:t>הר</w:t>
            </w:r>
          </w:p>
        </w:tc>
        <w:tc>
          <w:tcPr>
            <w:tcW w:w="2520" w:type="dxa"/>
            <w:tcBorders>
              <w:top w:val="single" w:sz="4" w:space="0" w:color="auto"/>
              <w:left w:val="single" w:sz="4" w:space="0" w:color="auto"/>
              <w:bottom w:val="single" w:sz="4" w:space="0" w:color="auto"/>
              <w:right w:val="single" w:sz="4" w:space="0" w:color="auto"/>
            </w:tcBorders>
          </w:tcPr>
          <w:p w14:paraId="31CAC2B3" w14:textId="77777777" w:rsidR="00FA4774" w:rsidRPr="00FA4774" w:rsidRDefault="00FA4774" w:rsidP="00FA4774">
            <w:pPr>
              <w:rPr>
                <w:rFonts w:eastAsia="Times New Roman" w:cs="Times New Roman"/>
                <w:szCs w:val="24"/>
              </w:rPr>
            </w:pPr>
            <w:r w:rsidRPr="00FA4774">
              <w:rPr>
                <w:rFonts w:eastAsia="Times New Roman" w:cs="Times New Roman"/>
                <w:szCs w:val="24"/>
              </w:rPr>
              <w:t>Mountain</w:t>
            </w:r>
          </w:p>
        </w:tc>
        <w:tc>
          <w:tcPr>
            <w:tcW w:w="5490" w:type="dxa"/>
            <w:tcBorders>
              <w:top w:val="single" w:sz="4" w:space="0" w:color="auto"/>
              <w:left w:val="single" w:sz="4" w:space="0" w:color="auto"/>
              <w:bottom w:val="single" w:sz="4" w:space="0" w:color="auto"/>
              <w:right w:val="single" w:sz="4" w:space="0" w:color="auto"/>
            </w:tcBorders>
          </w:tcPr>
          <w:p w14:paraId="4A9C0B71" w14:textId="77777777" w:rsidR="00FA4774" w:rsidRPr="00FA4774" w:rsidRDefault="00FA4774" w:rsidP="00FA4774">
            <w:pPr>
              <w:rPr>
                <w:rFonts w:eastAsia="Times New Roman" w:cs="Times New Roman"/>
                <w:szCs w:val="24"/>
              </w:rPr>
            </w:pPr>
          </w:p>
        </w:tc>
      </w:tr>
      <w:tr w:rsidR="00FA4774" w:rsidRPr="00FA4774" w14:paraId="76527B64"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0179332" w14:textId="77777777" w:rsidR="00FA4774" w:rsidRPr="00FA4774" w:rsidRDefault="00FA4774" w:rsidP="00FA4774">
            <w:pPr>
              <w:rPr>
                <w:rFonts w:eastAsia="Times New Roman" w:cs="Times New Roman"/>
                <w:szCs w:val="24"/>
              </w:rPr>
            </w:pPr>
            <w:r w:rsidRPr="00FA4774">
              <w:rPr>
                <w:rFonts w:eastAsia="Times New Roman" w:cs="Times New Roman"/>
                <w:szCs w:val="24"/>
              </w:rPr>
              <w:t>34</w:t>
            </w:r>
          </w:p>
        </w:tc>
        <w:tc>
          <w:tcPr>
            <w:tcW w:w="1542" w:type="dxa"/>
            <w:tcBorders>
              <w:top w:val="single" w:sz="4" w:space="0" w:color="auto"/>
              <w:left w:val="single" w:sz="4" w:space="0" w:color="auto"/>
              <w:bottom w:val="single" w:sz="4" w:space="0" w:color="auto"/>
              <w:right w:val="single" w:sz="4" w:space="0" w:color="auto"/>
            </w:tcBorders>
          </w:tcPr>
          <w:p w14:paraId="0376C3B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Tzalmonah - </w:t>
            </w:r>
            <w:r w:rsidRPr="00FA4774">
              <w:rPr>
                <w:rFonts w:eastAsia="Times New Roman" w:cs="Times New Roman"/>
                <w:szCs w:val="24"/>
                <w:rtl/>
                <w:lang w:bidi="he-IL"/>
              </w:rPr>
              <w:t>צלמנה</w:t>
            </w:r>
          </w:p>
        </w:tc>
        <w:tc>
          <w:tcPr>
            <w:tcW w:w="2520" w:type="dxa"/>
            <w:tcBorders>
              <w:top w:val="single" w:sz="4" w:space="0" w:color="auto"/>
              <w:left w:val="single" w:sz="4" w:space="0" w:color="auto"/>
              <w:bottom w:val="single" w:sz="4" w:space="0" w:color="auto"/>
              <w:right w:val="single" w:sz="4" w:space="0" w:color="auto"/>
            </w:tcBorders>
          </w:tcPr>
          <w:p w14:paraId="7E3F72E2" w14:textId="77777777" w:rsidR="00FA4774" w:rsidRPr="00FA4774" w:rsidRDefault="00FA4774" w:rsidP="00FA4774">
            <w:pPr>
              <w:rPr>
                <w:rFonts w:eastAsia="Times New Roman" w:cs="Times New Roman"/>
                <w:szCs w:val="24"/>
              </w:rPr>
            </w:pPr>
            <w:r w:rsidRPr="00FA4774">
              <w:rPr>
                <w:rFonts w:eastAsia="Times New Roman" w:cs="Times New Roman"/>
                <w:szCs w:val="24"/>
              </w:rPr>
              <w:t>Shadiness</w:t>
            </w:r>
          </w:p>
        </w:tc>
        <w:tc>
          <w:tcPr>
            <w:tcW w:w="5490" w:type="dxa"/>
            <w:tcBorders>
              <w:top w:val="single" w:sz="4" w:space="0" w:color="auto"/>
              <w:left w:val="single" w:sz="4" w:space="0" w:color="auto"/>
              <w:bottom w:val="single" w:sz="4" w:space="0" w:color="auto"/>
              <w:right w:val="single" w:sz="4" w:space="0" w:color="auto"/>
            </w:tcBorders>
          </w:tcPr>
          <w:p w14:paraId="632750C5" w14:textId="77777777" w:rsidR="00FA4774" w:rsidRPr="00FA4774" w:rsidRDefault="00FA4774" w:rsidP="00FA4774">
            <w:pPr>
              <w:rPr>
                <w:rFonts w:eastAsia="Times New Roman" w:cs="Times New Roman"/>
                <w:szCs w:val="24"/>
              </w:rPr>
            </w:pPr>
          </w:p>
        </w:tc>
      </w:tr>
      <w:tr w:rsidR="00FA4774" w:rsidRPr="00FA4774" w14:paraId="58AFE9B9"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5554A5C3" w14:textId="77777777" w:rsidR="00FA4774" w:rsidRPr="00FA4774" w:rsidRDefault="00FA4774" w:rsidP="00FA4774">
            <w:pPr>
              <w:rPr>
                <w:rFonts w:eastAsia="Times New Roman" w:cs="Times New Roman"/>
                <w:szCs w:val="24"/>
              </w:rPr>
            </w:pPr>
            <w:r w:rsidRPr="00FA4774">
              <w:rPr>
                <w:rFonts w:eastAsia="Times New Roman" w:cs="Times New Roman"/>
                <w:szCs w:val="24"/>
              </w:rPr>
              <w:t>35</w:t>
            </w:r>
          </w:p>
        </w:tc>
        <w:tc>
          <w:tcPr>
            <w:tcW w:w="1542" w:type="dxa"/>
            <w:tcBorders>
              <w:top w:val="single" w:sz="4" w:space="0" w:color="auto"/>
              <w:left w:val="single" w:sz="4" w:space="0" w:color="auto"/>
              <w:bottom w:val="single" w:sz="4" w:space="0" w:color="auto"/>
              <w:right w:val="single" w:sz="4" w:space="0" w:color="auto"/>
            </w:tcBorders>
          </w:tcPr>
          <w:p w14:paraId="2B67FC3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Punon - </w:t>
            </w:r>
            <w:r w:rsidRPr="00FA4774">
              <w:rPr>
                <w:rFonts w:eastAsia="Times New Roman" w:cs="Times New Roman"/>
                <w:szCs w:val="24"/>
                <w:rtl/>
                <w:lang w:bidi="he-IL"/>
              </w:rPr>
              <w:t>פונן</w:t>
            </w:r>
          </w:p>
        </w:tc>
        <w:tc>
          <w:tcPr>
            <w:tcW w:w="2520" w:type="dxa"/>
            <w:tcBorders>
              <w:top w:val="single" w:sz="4" w:space="0" w:color="auto"/>
              <w:left w:val="single" w:sz="4" w:space="0" w:color="auto"/>
              <w:bottom w:val="single" w:sz="4" w:space="0" w:color="auto"/>
              <w:right w:val="single" w:sz="4" w:space="0" w:color="auto"/>
            </w:tcBorders>
          </w:tcPr>
          <w:p w14:paraId="4F4288D1" w14:textId="77777777" w:rsidR="00FA4774" w:rsidRPr="00FA4774" w:rsidRDefault="00FA4774" w:rsidP="00FA4774">
            <w:pPr>
              <w:rPr>
                <w:rFonts w:eastAsia="Times New Roman" w:cs="Times New Roman"/>
                <w:szCs w:val="24"/>
              </w:rPr>
            </w:pPr>
            <w:r w:rsidRPr="00FA4774">
              <w:rPr>
                <w:rFonts w:eastAsia="Times New Roman" w:cs="Times New Roman"/>
                <w:szCs w:val="24"/>
              </w:rPr>
              <w:t>Perplexity</w:t>
            </w:r>
          </w:p>
        </w:tc>
        <w:tc>
          <w:tcPr>
            <w:tcW w:w="5490" w:type="dxa"/>
            <w:tcBorders>
              <w:top w:val="single" w:sz="4" w:space="0" w:color="auto"/>
              <w:left w:val="single" w:sz="4" w:space="0" w:color="auto"/>
              <w:bottom w:val="single" w:sz="4" w:space="0" w:color="auto"/>
              <w:right w:val="single" w:sz="4" w:space="0" w:color="auto"/>
            </w:tcBorders>
          </w:tcPr>
          <w:p w14:paraId="4687896D" w14:textId="77777777" w:rsidR="00FA4774" w:rsidRPr="00FA4774" w:rsidRDefault="00FA4774" w:rsidP="00FA4774">
            <w:pPr>
              <w:rPr>
                <w:rFonts w:eastAsia="Times New Roman" w:cs="Times New Roman"/>
                <w:szCs w:val="24"/>
              </w:rPr>
            </w:pPr>
          </w:p>
        </w:tc>
      </w:tr>
      <w:tr w:rsidR="00FA4774" w:rsidRPr="00FA4774" w14:paraId="2F50F4DB"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FA630DA" w14:textId="77777777" w:rsidR="00FA4774" w:rsidRPr="00FA4774" w:rsidRDefault="00FA4774" w:rsidP="00FA4774">
            <w:pPr>
              <w:rPr>
                <w:rFonts w:eastAsia="Times New Roman" w:cs="Times New Roman"/>
                <w:szCs w:val="24"/>
              </w:rPr>
            </w:pPr>
            <w:r w:rsidRPr="00FA4774">
              <w:rPr>
                <w:rFonts w:eastAsia="Times New Roman" w:cs="Times New Roman"/>
                <w:szCs w:val="24"/>
              </w:rPr>
              <w:t>36</w:t>
            </w:r>
          </w:p>
        </w:tc>
        <w:tc>
          <w:tcPr>
            <w:tcW w:w="1542" w:type="dxa"/>
            <w:tcBorders>
              <w:top w:val="single" w:sz="4" w:space="0" w:color="auto"/>
              <w:left w:val="single" w:sz="4" w:space="0" w:color="auto"/>
              <w:bottom w:val="single" w:sz="4" w:space="0" w:color="auto"/>
              <w:right w:val="single" w:sz="4" w:space="0" w:color="auto"/>
            </w:tcBorders>
          </w:tcPr>
          <w:p w14:paraId="55AD027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Oboth - </w:t>
            </w:r>
            <w:r w:rsidRPr="00FA4774">
              <w:rPr>
                <w:rFonts w:eastAsia="Times New Roman" w:cs="Times New Roman"/>
                <w:szCs w:val="24"/>
                <w:rtl/>
                <w:lang w:bidi="he-IL"/>
              </w:rPr>
              <w:t>אבת</w:t>
            </w:r>
          </w:p>
        </w:tc>
        <w:tc>
          <w:tcPr>
            <w:tcW w:w="2520" w:type="dxa"/>
            <w:tcBorders>
              <w:top w:val="single" w:sz="4" w:space="0" w:color="auto"/>
              <w:left w:val="single" w:sz="4" w:space="0" w:color="auto"/>
              <w:bottom w:val="single" w:sz="4" w:space="0" w:color="auto"/>
              <w:right w:val="single" w:sz="4" w:space="0" w:color="auto"/>
            </w:tcBorders>
          </w:tcPr>
          <w:p w14:paraId="6943B4F1" w14:textId="77777777" w:rsidR="00FA4774" w:rsidRPr="00FA4774" w:rsidRDefault="00FA4774" w:rsidP="00FA4774">
            <w:pPr>
              <w:rPr>
                <w:rFonts w:eastAsia="Times New Roman" w:cs="Times New Roman"/>
                <w:szCs w:val="24"/>
              </w:rPr>
            </w:pPr>
            <w:r w:rsidRPr="00FA4774">
              <w:rPr>
                <w:rFonts w:eastAsia="Times New Roman" w:cs="Times New Roman"/>
                <w:szCs w:val="24"/>
              </w:rPr>
              <w:t>Necromancer</w:t>
            </w:r>
          </w:p>
        </w:tc>
        <w:tc>
          <w:tcPr>
            <w:tcW w:w="5490" w:type="dxa"/>
            <w:tcBorders>
              <w:top w:val="single" w:sz="4" w:space="0" w:color="auto"/>
              <w:left w:val="single" w:sz="4" w:space="0" w:color="auto"/>
              <w:bottom w:val="single" w:sz="4" w:space="0" w:color="auto"/>
              <w:right w:val="single" w:sz="4" w:space="0" w:color="auto"/>
            </w:tcBorders>
          </w:tcPr>
          <w:p w14:paraId="6581601C" w14:textId="77777777" w:rsidR="00FA4774" w:rsidRPr="00FA4774" w:rsidRDefault="00FA4774" w:rsidP="00FA4774">
            <w:pPr>
              <w:rPr>
                <w:rFonts w:eastAsia="Times New Roman" w:cs="Times New Roman"/>
                <w:szCs w:val="24"/>
              </w:rPr>
            </w:pPr>
          </w:p>
        </w:tc>
      </w:tr>
      <w:tr w:rsidR="00FA4774" w:rsidRPr="00FA4774" w14:paraId="24C57EBE"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4FCE3180" w14:textId="77777777" w:rsidR="00FA4774" w:rsidRPr="00FA4774" w:rsidRDefault="00FA4774" w:rsidP="00FA4774">
            <w:pPr>
              <w:rPr>
                <w:rFonts w:eastAsia="Times New Roman" w:cs="Times New Roman"/>
                <w:szCs w:val="24"/>
              </w:rPr>
            </w:pPr>
            <w:r w:rsidRPr="00FA4774">
              <w:rPr>
                <w:rFonts w:eastAsia="Times New Roman" w:cs="Times New Roman"/>
                <w:szCs w:val="24"/>
              </w:rPr>
              <w:t>37</w:t>
            </w:r>
          </w:p>
        </w:tc>
        <w:tc>
          <w:tcPr>
            <w:tcW w:w="1542" w:type="dxa"/>
            <w:tcBorders>
              <w:top w:val="single" w:sz="4" w:space="0" w:color="auto"/>
              <w:left w:val="single" w:sz="4" w:space="0" w:color="auto"/>
              <w:bottom w:val="single" w:sz="4" w:space="0" w:color="auto"/>
              <w:right w:val="single" w:sz="4" w:space="0" w:color="auto"/>
            </w:tcBorders>
          </w:tcPr>
          <w:p w14:paraId="344DE15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Iye Abarim - </w:t>
            </w:r>
            <w:r w:rsidRPr="00FA4774">
              <w:rPr>
                <w:rFonts w:eastAsia="Times New Roman" w:cs="Times New Roman"/>
                <w:szCs w:val="24"/>
                <w:rtl/>
                <w:lang w:bidi="he-IL"/>
              </w:rPr>
              <w:t>העברים</w:t>
            </w:r>
            <w:r w:rsidRPr="00FA4774">
              <w:rPr>
                <w:rFonts w:eastAsia="Times New Roman" w:cs="Times New Roman"/>
                <w:szCs w:val="24"/>
              </w:rPr>
              <w:t xml:space="preserve"> </w:t>
            </w:r>
            <w:r w:rsidRPr="00FA4774">
              <w:rPr>
                <w:rFonts w:eastAsia="Times New Roman" w:cs="Times New Roman"/>
                <w:szCs w:val="24"/>
                <w:rtl/>
                <w:lang w:bidi="he-IL"/>
              </w:rPr>
              <w:t>עיי</w:t>
            </w:r>
          </w:p>
        </w:tc>
        <w:tc>
          <w:tcPr>
            <w:tcW w:w="2520" w:type="dxa"/>
            <w:tcBorders>
              <w:top w:val="single" w:sz="4" w:space="0" w:color="auto"/>
              <w:left w:val="single" w:sz="4" w:space="0" w:color="auto"/>
              <w:bottom w:val="single" w:sz="4" w:space="0" w:color="auto"/>
              <w:right w:val="single" w:sz="4" w:space="0" w:color="auto"/>
            </w:tcBorders>
          </w:tcPr>
          <w:p w14:paraId="2ACA2796" w14:textId="77777777" w:rsidR="00FA4774" w:rsidRPr="00FA4774" w:rsidRDefault="00FA4774" w:rsidP="00FA4774">
            <w:pPr>
              <w:rPr>
                <w:rFonts w:eastAsia="Times New Roman" w:cs="Times New Roman"/>
                <w:szCs w:val="24"/>
              </w:rPr>
            </w:pPr>
            <w:r w:rsidRPr="00FA4774">
              <w:rPr>
                <w:rFonts w:eastAsia="Times New Roman" w:cs="Times New Roman"/>
                <w:szCs w:val="24"/>
              </w:rPr>
              <w:t>Ruins of the Passes</w:t>
            </w:r>
          </w:p>
        </w:tc>
        <w:tc>
          <w:tcPr>
            <w:tcW w:w="5490" w:type="dxa"/>
            <w:tcBorders>
              <w:top w:val="single" w:sz="4" w:space="0" w:color="auto"/>
              <w:left w:val="single" w:sz="4" w:space="0" w:color="auto"/>
              <w:bottom w:val="single" w:sz="4" w:space="0" w:color="auto"/>
              <w:right w:val="single" w:sz="4" w:space="0" w:color="auto"/>
            </w:tcBorders>
          </w:tcPr>
          <w:p w14:paraId="285D77B1" w14:textId="77777777" w:rsidR="00FA4774" w:rsidRPr="00FA4774" w:rsidRDefault="00FA4774" w:rsidP="00FA4774">
            <w:pPr>
              <w:rPr>
                <w:rFonts w:eastAsia="Times New Roman" w:cs="Times New Roman"/>
                <w:szCs w:val="24"/>
              </w:rPr>
            </w:pPr>
          </w:p>
        </w:tc>
      </w:tr>
      <w:tr w:rsidR="00FA4774" w:rsidRPr="00FA4774" w14:paraId="6D4DF7CA"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479C16C4" w14:textId="77777777" w:rsidR="00FA4774" w:rsidRPr="00FA4774" w:rsidRDefault="00FA4774" w:rsidP="00FA4774">
            <w:pPr>
              <w:rPr>
                <w:rFonts w:eastAsia="Times New Roman" w:cs="Times New Roman"/>
                <w:szCs w:val="24"/>
              </w:rPr>
            </w:pPr>
            <w:r w:rsidRPr="00FA4774">
              <w:rPr>
                <w:rFonts w:eastAsia="Times New Roman" w:cs="Times New Roman"/>
                <w:szCs w:val="24"/>
              </w:rPr>
              <w:t>38</w:t>
            </w:r>
          </w:p>
        </w:tc>
        <w:tc>
          <w:tcPr>
            <w:tcW w:w="1542" w:type="dxa"/>
            <w:tcBorders>
              <w:top w:val="single" w:sz="4" w:space="0" w:color="auto"/>
              <w:left w:val="single" w:sz="4" w:space="0" w:color="auto"/>
              <w:bottom w:val="single" w:sz="4" w:space="0" w:color="auto"/>
              <w:right w:val="single" w:sz="4" w:space="0" w:color="auto"/>
            </w:tcBorders>
          </w:tcPr>
          <w:p w14:paraId="4A222B9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Divon Gad - </w:t>
            </w:r>
            <w:r w:rsidRPr="00FA4774">
              <w:rPr>
                <w:rFonts w:eastAsia="Times New Roman" w:cs="Times New Roman"/>
                <w:szCs w:val="24"/>
                <w:rtl/>
                <w:lang w:bidi="he-IL"/>
              </w:rPr>
              <w:t>גד</w:t>
            </w:r>
            <w:r w:rsidRPr="00FA4774">
              <w:rPr>
                <w:rFonts w:eastAsia="Times New Roman" w:cs="Times New Roman"/>
                <w:szCs w:val="24"/>
              </w:rPr>
              <w:t xml:space="preserve"> </w:t>
            </w:r>
            <w:r w:rsidRPr="00FA4774">
              <w:rPr>
                <w:rFonts w:eastAsia="Times New Roman" w:cs="Times New Roman"/>
                <w:szCs w:val="24"/>
                <w:rtl/>
                <w:lang w:bidi="he-IL"/>
              </w:rPr>
              <w:t>דיבן</w:t>
            </w:r>
            <w:r w:rsidRPr="00FA4774">
              <w:rPr>
                <w:rFonts w:eastAsia="Times New Roman" w:cs="Times New Roman"/>
                <w:szCs w:val="24"/>
              </w:rPr>
              <w:t xml:space="preserve"> </w:t>
            </w:r>
          </w:p>
        </w:tc>
        <w:tc>
          <w:tcPr>
            <w:tcW w:w="2520" w:type="dxa"/>
            <w:tcBorders>
              <w:top w:val="single" w:sz="4" w:space="0" w:color="auto"/>
              <w:left w:val="single" w:sz="4" w:space="0" w:color="auto"/>
              <w:bottom w:val="single" w:sz="4" w:space="0" w:color="auto"/>
              <w:right w:val="single" w:sz="4" w:space="0" w:color="auto"/>
            </w:tcBorders>
          </w:tcPr>
          <w:p w14:paraId="1BEEA675" w14:textId="77777777" w:rsidR="00FA4774" w:rsidRPr="00FA4774" w:rsidRDefault="00FA4774" w:rsidP="00FA4774">
            <w:pPr>
              <w:rPr>
                <w:rFonts w:eastAsia="Times New Roman" w:cs="Times New Roman"/>
                <w:szCs w:val="24"/>
              </w:rPr>
            </w:pPr>
            <w:r w:rsidRPr="00FA4774">
              <w:rPr>
                <w:rFonts w:eastAsia="Times New Roman" w:cs="Times New Roman"/>
                <w:szCs w:val="24"/>
              </w:rPr>
              <w:t>Sorrowing Overcomers</w:t>
            </w:r>
          </w:p>
        </w:tc>
        <w:tc>
          <w:tcPr>
            <w:tcW w:w="5490" w:type="dxa"/>
            <w:tcBorders>
              <w:top w:val="single" w:sz="4" w:space="0" w:color="auto"/>
              <w:left w:val="single" w:sz="4" w:space="0" w:color="auto"/>
              <w:bottom w:val="single" w:sz="4" w:space="0" w:color="auto"/>
              <w:right w:val="single" w:sz="4" w:space="0" w:color="auto"/>
            </w:tcBorders>
          </w:tcPr>
          <w:p w14:paraId="2D749A3E" w14:textId="77777777" w:rsidR="00FA4774" w:rsidRPr="00FA4774" w:rsidRDefault="00FA4774" w:rsidP="00FA4774">
            <w:pPr>
              <w:rPr>
                <w:rFonts w:eastAsia="Times New Roman" w:cs="Times New Roman"/>
                <w:szCs w:val="24"/>
              </w:rPr>
            </w:pPr>
          </w:p>
        </w:tc>
      </w:tr>
      <w:tr w:rsidR="00FA4774" w:rsidRPr="00FA4774" w14:paraId="5AE6F3AE"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327F438" w14:textId="77777777" w:rsidR="00FA4774" w:rsidRPr="00FA4774" w:rsidRDefault="00FA4774" w:rsidP="00FA4774">
            <w:pPr>
              <w:rPr>
                <w:rFonts w:eastAsia="Times New Roman" w:cs="Times New Roman"/>
                <w:szCs w:val="24"/>
              </w:rPr>
            </w:pPr>
            <w:r w:rsidRPr="00FA4774">
              <w:rPr>
                <w:rFonts w:eastAsia="Times New Roman" w:cs="Times New Roman"/>
                <w:szCs w:val="24"/>
              </w:rPr>
              <w:t>39</w:t>
            </w:r>
          </w:p>
        </w:tc>
        <w:tc>
          <w:tcPr>
            <w:tcW w:w="1542" w:type="dxa"/>
            <w:tcBorders>
              <w:top w:val="single" w:sz="4" w:space="0" w:color="auto"/>
              <w:left w:val="single" w:sz="4" w:space="0" w:color="auto"/>
              <w:bottom w:val="single" w:sz="4" w:space="0" w:color="auto"/>
              <w:right w:val="single" w:sz="4" w:space="0" w:color="auto"/>
            </w:tcBorders>
          </w:tcPr>
          <w:p w14:paraId="0ED101A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Almon Diblathaim - </w:t>
            </w:r>
            <w:r w:rsidRPr="00FA4774">
              <w:rPr>
                <w:rFonts w:eastAsia="Times New Roman" w:cs="Times New Roman"/>
                <w:szCs w:val="24"/>
                <w:rtl/>
                <w:lang w:bidi="he-IL"/>
              </w:rPr>
              <w:t>דבלתימה</w:t>
            </w:r>
            <w:r w:rsidRPr="00FA4774">
              <w:rPr>
                <w:rFonts w:eastAsia="Times New Roman" w:cs="Times New Roman"/>
                <w:szCs w:val="24"/>
              </w:rPr>
              <w:t xml:space="preserve"> </w:t>
            </w:r>
            <w:r w:rsidRPr="00FA4774">
              <w:rPr>
                <w:rFonts w:eastAsia="Times New Roman" w:cs="Times New Roman"/>
                <w:szCs w:val="24"/>
                <w:rtl/>
                <w:lang w:bidi="he-IL"/>
              </w:rPr>
              <w:t>עלמן</w:t>
            </w:r>
            <w:r w:rsidRPr="00FA4774">
              <w:rPr>
                <w:rFonts w:eastAsia="Times New Roman" w:cs="Times New Roman"/>
                <w:szCs w:val="24"/>
              </w:rPr>
              <w:t xml:space="preserve"> </w:t>
            </w:r>
          </w:p>
        </w:tc>
        <w:tc>
          <w:tcPr>
            <w:tcW w:w="2520" w:type="dxa"/>
            <w:tcBorders>
              <w:top w:val="single" w:sz="4" w:space="0" w:color="auto"/>
              <w:left w:val="single" w:sz="4" w:space="0" w:color="auto"/>
              <w:bottom w:val="single" w:sz="4" w:space="0" w:color="auto"/>
              <w:right w:val="single" w:sz="4" w:space="0" w:color="auto"/>
            </w:tcBorders>
          </w:tcPr>
          <w:p w14:paraId="0339406F" w14:textId="03584F8E" w:rsidR="00FA4774" w:rsidRPr="00FA4774" w:rsidRDefault="00FA4774" w:rsidP="00FA4774">
            <w:pPr>
              <w:rPr>
                <w:rFonts w:eastAsia="Times New Roman" w:cs="Times New Roman"/>
                <w:szCs w:val="24"/>
              </w:rPr>
            </w:pPr>
            <w:r w:rsidRPr="00FA4774">
              <w:rPr>
                <w:rFonts w:eastAsia="Times New Roman" w:cs="Times New Roman"/>
                <w:szCs w:val="24"/>
              </w:rPr>
              <w:t xml:space="preserve">Cake of Pressed </w:t>
            </w:r>
            <w:hyperlink r:id="rId2281" w:history="1">
              <w:r w:rsidRPr="004F6B23">
                <w:rPr>
                  <w:rStyle w:val="Hyperlink"/>
                  <w:rFonts w:eastAsia="Times New Roman" w:cs="Times New Roman"/>
                  <w:szCs w:val="24"/>
                </w:rPr>
                <w:t>Figs</w:t>
              </w:r>
            </w:hyperlink>
          </w:p>
        </w:tc>
        <w:tc>
          <w:tcPr>
            <w:tcW w:w="5490" w:type="dxa"/>
            <w:tcBorders>
              <w:top w:val="single" w:sz="4" w:space="0" w:color="auto"/>
              <w:left w:val="single" w:sz="4" w:space="0" w:color="auto"/>
              <w:bottom w:val="single" w:sz="4" w:space="0" w:color="auto"/>
              <w:right w:val="single" w:sz="4" w:space="0" w:color="auto"/>
            </w:tcBorders>
          </w:tcPr>
          <w:p w14:paraId="466990DB" w14:textId="77777777" w:rsidR="00FA4774" w:rsidRPr="00FA4774" w:rsidRDefault="00FA4774" w:rsidP="00FA4774">
            <w:pPr>
              <w:rPr>
                <w:rFonts w:eastAsia="Times New Roman" w:cs="Times New Roman"/>
                <w:szCs w:val="24"/>
              </w:rPr>
            </w:pPr>
          </w:p>
        </w:tc>
      </w:tr>
      <w:tr w:rsidR="00FA4774" w:rsidRPr="00FA4774" w14:paraId="3CE2F56E"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91F4E0C" w14:textId="77777777" w:rsidR="00FA4774" w:rsidRPr="00FA4774" w:rsidRDefault="00FA4774" w:rsidP="00FA4774">
            <w:pPr>
              <w:rPr>
                <w:rFonts w:eastAsia="Times New Roman" w:cs="Times New Roman"/>
                <w:szCs w:val="24"/>
              </w:rPr>
            </w:pPr>
            <w:r w:rsidRPr="00FA4774">
              <w:rPr>
                <w:rFonts w:eastAsia="Times New Roman" w:cs="Times New Roman"/>
                <w:szCs w:val="24"/>
              </w:rPr>
              <w:t>40</w:t>
            </w:r>
          </w:p>
        </w:tc>
        <w:tc>
          <w:tcPr>
            <w:tcW w:w="1542" w:type="dxa"/>
            <w:tcBorders>
              <w:top w:val="single" w:sz="4" w:space="0" w:color="auto"/>
              <w:left w:val="single" w:sz="4" w:space="0" w:color="auto"/>
              <w:bottom w:val="single" w:sz="4" w:space="0" w:color="auto"/>
              <w:right w:val="single" w:sz="4" w:space="0" w:color="auto"/>
            </w:tcBorders>
          </w:tcPr>
          <w:p w14:paraId="71021B8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M’Hari Abarim - </w:t>
            </w:r>
            <w:r w:rsidRPr="00FA4774">
              <w:rPr>
                <w:rFonts w:eastAsia="Times New Roman" w:cs="Times New Roman" w:hint="cs"/>
                <w:bCs/>
                <w:szCs w:val="24"/>
                <w:rtl/>
                <w:lang w:bidi="he-IL"/>
              </w:rPr>
              <w:t>מֵהָרֵי הָעֲבָרִים</w:t>
            </w:r>
          </w:p>
        </w:tc>
        <w:tc>
          <w:tcPr>
            <w:tcW w:w="2520" w:type="dxa"/>
            <w:tcBorders>
              <w:top w:val="single" w:sz="4" w:space="0" w:color="auto"/>
              <w:left w:val="single" w:sz="4" w:space="0" w:color="auto"/>
              <w:bottom w:val="single" w:sz="4" w:space="0" w:color="auto"/>
              <w:right w:val="single" w:sz="4" w:space="0" w:color="auto"/>
            </w:tcBorders>
          </w:tcPr>
          <w:p w14:paraId="78E68C23" w14:textId="77777777" w:rsidR="00FA4774" w:rsidRPr="00FA4774" w:rsidRDefault="00FA4774" w:rsidP="00FA4774">
            <w:pPr>
              <w:rPr>
                <w:rFonts w:eastAsia="Times New Roman" w:cs="Times New Roman"/>
                <w:szCs w:val="24"/>
              </w:rPr>
            </w:pPr>
            <w:r w:rsidRPr="00FA4774">
              <w:rPr>
                <w:rFonts w:eastAsia="Times New Roman" w:cs="Times New Roman"/>
                <w:szCs w:val="24"/>
              </w:rPr>
              <w:t>Mountains of the Passes</w:t>
            </w:r>
          </w:p>
        </w:tc>
        <w:tc>
          <w:tcPr>
            <w:tcW w:w="5490" w:type="dxa"/>
            <w:tcBorders>
              <w:top w:val="single" w:sz="4" w:space="0" w:color="auto"/>
              <w:left w:val="single" w:sz="4" w:space="0" w:color="auto"/>
              <w:bottom w:val="single" w:sz="4" w:space="0" w:color="auto"/>
              <w:right w:val="single" w:sz="4" w:space="0" w:color="auto"/>
            </w:tcBorders>
          </w:tcPr>
          <w:p w14:paraId="3F9B1E37" w14:textId="77777777" w:rsidR="00FA4774" w:rsidRPr="00FA4774" w:rsidRDefault="00FA4774" w:rsidP="00FA4774">
            <w:pPr>
              <w:rPr>
                <w:rFonts w:eastAsia="Times New Roman" w:cs="Times New Roman"/>
                <w:szCs w:val="24"/>
              </w:rPr>
            </w:pPr>
          </w:p>
        </w:tc>
      </w:tr>
      <w:tr w:rsidR="00FA4774" w:rsidRPr="00FA4774" w14:paraId="17E5E2FA"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9EE4171" w14:textId="77777777" w:rsidR="00FA4774" w:rsidRPr="00FA4774" w:rsidRDefault="00FA4774" w:rsidP="00FA4774">
            <w:pPr>
              <w:rPr>
                <w:rFonts w:eastAsia="Times New Roman" w:cs="Times New Roman"/>
                <w:szCs w:val="24"/>
              </w:rPr>
            </w:pPr>
            <w:r w:rsidRPr="00FA4774">
              <w:rPr>
                <w:rFonts w:eastAsia="Times New Roman" w:cs="Times New Roman"/>
                <w:szCs w:val="24"/>
              </w:rPr>
              <w:t>41</w:t>
            </w:r>
          </w:p>
        </w:tc>
        <w:tc>
          <w:tcPr>
            <w:tcW w:w="1542" w:type="dxa"/>
            <w:tcBorders>
              <w:top w:val="single" w:sz="4" w:space="0" w:color="auto"/>
              <w:left w:val="single" w:sz="4" w:space="0" w:color="auto"/>
              <w:bottom w:val="single" w:sz="4" w:space="0" w:color="auto"/>
              <w:right w:val="single" w:sz="4" w:space="0" w:color="auto"/>
            </w:tcBorders>
          </w:tcPr>
          <w:p w14:paraId="74518D0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Moab - </w:t>
            </w:r>
            <w:r w:rsidRPr="00FA4774">
              <w:rPr>
                <w:rFonts w:eastAsia="Times New Roman" w:cs="Times New Roman"/>
                <w:szCs w:val="24"/>
                <w:rtl/>
                <w:lang w:bidi="he-IL"/>
              </w:rPr>
              <w:t>מואב</w:t>
            </w:r>
          </w:p>
        </w:tc>
        <w:tc>
          <w:tcPr>
            <w:tcW w:w="2520" w:type="dxa"/>
            <w:tcBorders>
              <w:top w:val="single" w:sz="4" w:space="0" w:color="auto"/>
              <w:left w:val="single" w:sz="4" w:space="0" w:color="auto"/>
              <w:bottom w:val="single" w:sz="4" w:space="0" w:color="auto"/>
              <w:right w:val="single" w:sz="4" w:space="0" w:color="auto"/>
            </w:tcBorders>
          </w:tcPr>
          <w:p w14:paraId="779B29FD" w14:textId="77777777" w:rsidR="00FA4774" w:rsidRPr="00FA4774" w:rsidRDefault="00FA4774" w:rsidP="00FA4774">
            <w:pPr>
              <w:rPr>
                <w:rFonts w:eastAsia="Times New Roman" w:cs="Times New Roman"/>
                <w:szCs w:val="24"/>
              </w:rPr>
            </w:pPr>
            <w:r w:rsidRPr="00FA4774">
              <w:rPr>
                <w:rFonts w:eastAsia="Times New Roman" w:cs="Times New Roman"/>
                <w:szCs w:val="24"/>
              </w:rPr>
              <w:t>Mother’s Father</w:t>
            </w:r>
          </w:p>
        </w:tc>
        <w:tc>
          <w:tcPr>
            <w:tcW w:w="5490" w:type="dxa"/>
            <w:tcBorders>
              <w:top w:val="single" w:sz="4" w:space="0" w:color="auto"/>
              <w:left w:val="single" w:sz="4" w:space="0" w:color="auto"/>
              <w:bottom w:val="single" w:sz="4" w:space="0" w:color="auto"/>
              <w:right w:val="single" w:sz="4" w:space="0" w:color="auto"/>
            </w:tcBorders>
          </w:tcPr>
          <w:p w14:paraId="16A6CBD2" w14:textId="77777777" w:rsidR="00FA4774" w:rsidRPr="00FA4774" w:rsidRDefault="00FA4774" w:rsidP="00FA4774">
            <w:pPr>
              <w:rPr>
                <w:rFonts w:eastAsia="Times New Roman" w:cs="Times New Roman"/>
                <w:szCs w:val="24"/>
              </w:rPr>
            </w:pPr>
          </w:p>
        </w:tc>
      </w:tr>
      <w:tr w:rsidR="00FA4774" w:rsidRPr="00FA4774" w14:paraId="681F6EB7" w14:textId="77777777" w:rsidTr="00A134C9">
        <w:trPr>
          <w:cantSplit/>
          <w:jc w:val="center"/>
        </w:trPr>
        <w:tc>
          <w:tcPr>
            <w:tcW w:w="456" w:type="dxa"/>
            <w:tcBorders>
              <w:top w:val="single" w:sz="4" w:space="0" w:color="auto"/>
              <w:left w:val="single" w:sz="4" w:space="0" w:color="auto"/>
              <w:bottom w:val="single" w:sz="4" w:space="0" w:color="auto"/>
              <w:right w:val="single" w:sz="4" w:space="0" w:color="auto"/>
            </w:tcBorders>
          </w:tcPr>
          <w:p w14:paraId="69414053"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42</w:t>
            </w:r>
          </w:p>
        </w:tc>
        <w:tc>
          <w:tcPr>
            <w:tcW w:w="1542" w:type="dxa"/>
            <w:tcBorders>
              <w:top w:val="single" w:sz="4" w:space="0" w:color="auto"/>
              <w:left w:val="single" w:sz="4" w:space="0" w:color="auto"/>
              <w:bottom w:val="single" w:sz="4" w:space="0" w:color="auto"/>
              <w:right w:val="single" w:sz="4" w:space="0" w:color="auto"/>
            </w:tcBorders>
          </w:tcPr>
          <w:p w14:paraId="074D9024"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 xml:space="preserve">Beth Jeshimoth - </w:t>
            </w:r>
            <w:r w:rsidRPr="00FA4774">
              <w:rPr>
                <w:rFonts w:eastAsia="Times New Roman" w:cs="Times New Roman"/>
                <w:szCs w:val="24"/>
                <w:highlight w:val="yellow"/>
                <w:rtl/>
                <w:lang w:bidi="he-IL"/>
              </w:rPr>
              <w:t>הישמת</w:t>
            </w:r>
            <w:r w:rsidRPr="00FA4774">
              <w:rPr>
                <w:rFonts w:eastAsia="Times New Roman" w:cs="Times New Roman"/>
                <w:szCs w:val="24"/>
                <w:highlight w:val="yellow"/>
              </w:rPr>
              <w:t xml:space="preserve"> </w:t>
            </w:r>
            <w:r w:rsidRPr="00FA4774">
              <w:rPr>
                <w:rFonts w:eastAsia="Times New Roman" w:cs="Times New Roman"/>
                <w:szCs w:val="24"/>
                <w:highlight w:val="yellow"/>
                <w:rtl/>
                <w:lang w:bidi="he-IL"/>
              </w:rPr>
              <w:t>בית</w:t>
            </w:r>
          </w:p>
        </w:tc>
        <w:tc>
          <w:tcPr>
            <w:tcW w:w="2520" w:type="dxa"/>
            <w:tcBorders>
              <w:top w:val="single" w:sz="4" w:space="0" w:color="auto"/>
              <w:left w:val="single" w:sz="4" w:space="0" w:color="auto"/>
              <w:bottom w:val="single" w:sz="4" w:space="0" w:color="auto"/>
              <w:right w:val="single" w:sz="4" w:space="0" w:color="auto"/>
            </w:tcBorders>
          </w:tcPr>
          <w:p w14:paraId="459F5C57" w14:textId="77777777" w:rsidR="00FA4774" w:rsidRPr="00FA4774" w:rsidRDefault="00FA4774" w:rsidP="00FA4774">
            <w:pPr>
              <w:rPr>
                <w:rFonts w:eastAsia="Times New Roman" w:cs="Times New Roman"/>
                <w:szCs w:val="24"/>
                <w:highlight w:val="yellow"/>
              </w:rPr>
            </w:pPr>
            <w:r w:rsidRPr="00FA4774">
              <w:rPr>
                <w:rFonts w:eastAsia="Times New Roman" w:cs="Times New Roman"/>
                <w:szCs w:val="24"/>
                <w:highlight w:val="yellow"/>
              </w:rPr>
              <w:t>House of The Desolaton</w:t>
            </w:r>
          </w:p>
        </w:tc>
        <w:tc>
          <w:tcPr>
            <w:tcW w:w="5490" w:type="dxa"/>
            <w:tcBorders>
              <w:top w:val="single" w:sz="4" w:space="0" w:color="auto"/>
              <w:left w:val="single" w:sz="4" w:space="0" w:color="auto"/>
              <w:bottom w:val="single" w:sz="4" w:space="0" w:color="auto"/>
              <w:right w:val="single" w:sz="4" w:space="0" w:color="auto"/>
            </w:tcBorders>
          </w:tcPr>
          <w:p w14:paraId="0DA65657" w14:textId="5F3E5837" w:rsidR="00FA4774" w:rsidRPr="00FA4774" w:rsidRDefault="00FA4774" w:rsidP="00FA4774">
            <w:pPr>
              <w:rPr>
                <w:rFonts w:eastAsia="Times New Roman" w:cs="Times New Roman"/>
                <w:bCs/>
                <w:szCs w:val="24"/>
                <w:highlight w:val="yellow"/>
              </w:rPr>
            </w:pPr>
            <w:r w:rsidRPr="00FA4774">
              <w:rPr>
                <w:rFonts w:eastAsia="Times New Roman" w:cs="Times New Roman"/>
                <w:bCs/>
                <w:sz w:val="22"/>
                <w:highlight w:val="yellow"/>
              </w:rPr>
              <w:t xml:space="preserve">28 </w:t>
            </w:r>
            <w:r w:rsidRPr="00FA4774">
              <w:rPr>
                <w:rFonts w:eastAsia="Times New Roman" w:cs="Times New Roman"/>
                <w:bCs/>
                <w:szCs w:val="24"/>
                <w:highlight w:val="yellow"/>
              </w:rPr>
              <w:t xml:space="preserve">They joined themselves also unto Baal of Peor, and </w:t>
            </w:r>
            <w:hyperlink r:id="rId2282" w:history="1">
              <w:r w:rsidRPr="004F6B23">
                <w:rPr>
                  <w:rStyle w:val="Hyperlink"/>
                  <w:rFonts w:eastAsia="Times New Roman" w:cs="Times New Roman"/>
                  <w:bCs/>
                  <w:szCs w:val="24"/>
                  <w:highlight w:val="yellow"/>
                </w:rPr>
                <w:t>ate</w:t>
              </w:r>
            </w:hyperlink>
            <w:r w:rsidRPr="00FA4774">
              <w:rPr>
                <w:rFonts w:eastAsia="Times New Roman" w:cs="Times New Roman"/>
                <w:bCs/>
                <w:szCs w:val="24"/>
                <w:highlight w:val="yellow"/>
              </w:rPr>
              <w:t xml:space="preserve"> the sacrifices of the dead.</w:t>
            </w:r>
          </w:p>
          <w:p w14:paraId="414B0E30" w14:textId="16962B50" w:rsidR="00FA4774" w:rsidRPr="00FA4774" w:rsidRDefault="00FA4774" w:rsidP="00FA4774">
            <w:pPr>
              <w:rPr>
                <w:rFonts w:eastAsia="Times New Roman" w:cs="Times New Roman"/>
                <w:bCs/>
                <w:szCs w:val="24"/>
                <w:highlight w:val="yellow"/>
              </w:rPr>
            </w:pPr>
            <w:r w:rsidRPr="00FA4774">
              <w:rPr>
                <w:rFonts w:eastAsia="Times New Roman" w:cs="Times New Roman"/>
                <w:bCs/>
                <w:sz w:val="22"/>
                <w:highlight w:val="yellow"/>
              </w:rPr>
              <w:t xml:space="preserve">29 </w:t>
            </w:r>
            <w:r w:rsidRPr="00FA4774">
              <w:rPr>
                <w:rFonts w:eastAsia="Times New Roman" w:cs="Times New Roman"/>
                <w:bCs/>
                <w:szCs w:val="24"/>
                <w:highlight w:val="yellow"/>
              </w:rPr>
              <w:t xml:space="preserve">Thus they provoked Him with their doings, and the </w:t>
            </w:r>
            <w:hyperlink r:id="rId2283" w:history="1">
              <w:r w:rsidRPr="004F6B23">
                <w:rPr>
                  <w:rStyle w:val="Hyperlink"/>
                  <w:rFonts w:eastAsia="Times New Roman" w:cs="Times New Roman"/>
                  <w:bCs/>
                  <w:szCs w:val="24"/>
                  <w:highlight w:val="yellow"/>
                </w:rPr>
                <w:t>plague</w:t>
              </w:r>
            </w:hyperlink>
            <w:r w:rsidRPr="00FA4774">
              <w:rPr>
                <w:rFonts w:eastAsia="Times New Roman" w:cs="Times New Roman"/>
                <w:bCs/>
                <w:szCs w:val="24"/>
                <w:highlight w:val="yellow"/>
              </w:rPr>
              <w:t xml:space="preserve"> broke in upon them.</w:t>
            </w:r>
          </w:p>
          <w:p w14:paraId="776C2552" w14:textId="1ABC0863" w:rsidR="00FA4774" w:rsidRPr="00FA4774" w:rsidRDefault="00FA4774" w:rsidP="00FA4774">
            <w:pPr>
              <w:rPr>
                <w:rFonts w:eastAsia="Times New Roman" w:cs="Times New Roman"/>
                <w:bCs/>
                <w:szCs w:val="24"/>
                <w:highlight w:val="yellow"/>
              </w:rPr>
            </w:pPr>
            <w:r w:rsidRPr="00FA4774">
              <w:rPr>
                <w:rFonts w:eastAsia="Times New Roman" w:cs="Times New Roman"/>
                <w:bCs/>
                <w:sz w:val="22"/>
                <w:highlight w:val="yellow"/>
              </w:rPr>
              <w:t xml:space="preserve">30 </w:t>
            </w:r>
            <w:r w:rsidRPr="00FA4774">
              <w:rPr>
                <w:rFonts w:eastAsia="Times New Roman" w:cs="Times New Roman"/>
                <w:bCs/>
                <w:szCs w:val="24"/>
                <w:highlight w:val="yellow"/>
              </w:rPr>
              <w:t xml:space="preserve">Then stood up Phinehas, and wrought judgment, and so the </w:t>
            </w:r>
            <w:hyperlink r:id="rId2284" w:history="1">
              <w:r w:rsidRPr="004F6B23">
                <w:rPr>
                  <w:rStyle w:val="Hyperlink"/>
                  <w:rFonts w:eastAsia="Times New Roman" w:cs="Times New Roman"/>
                  <w:bCs/>
                  <w:szCs w:val="24"/>
                  <w:highlight w:val="yellow"/>
                </w:rPr>
                <w:t>plague</w:t>
              </w:r>
            </w:hyperlink>
            <w:r w:rsidRPr="00FA4774">
              <w:rPr>
                <w:rFonts w:eastAsia="Times New Roman" w:cs="Times New Roman"/>
                <w:bCs/>
                <w:szCs w:val="24"/>
                <w:highlight w:val="yellow"/>
              </w:rPr>
              <w:t xml:space="preserve"> was stayed.</w:t>
            </w:r>
          </w:p>
          <w:p w14:paraId="0AE0AB7C" w14:textId="2C7C0344" w:rsidR="00FA4774" w:rsidRPr="00FA4774" w:rsidRDefault="00FA4774" w:rsidP="00FA4774">
            <w:pPr>
              <w:rPr>
                <w:rFonts w:eastAsia="Times New Roman" w:cs="Times New Roman"/>
                <w:bCs/>
                <w:szCs w:val="24"/>
                <w:highlight w:val="yellow"/>
              </w:rPr>
            </w:pPr>
            <w:r w:rsidRPr="00FA4774">
              <w:rPr>
                <w:rFonts w:eastAsia="Times New Roman" w:cs="Times New Roman"/>
                <w:bCs/>
                <w:sz w:val="22"/>
                <w:highlight w:val="yellow"/>
              </w:rPr>
              <w:t xml:space="preserve">31 </w:t>
            </w:r>
            <w:r w:rsidRPr="00FA4774">
              <w:rPr>
                <w:rFonts w:eastAsia="Times New Roman" w:cs="Times New Roman"/>
                <w:bCs/>
                <w:szCs w:val="24"/>
                <w:highlight w:val="yellow"/>
              </w:rPr>
              <w:t xml:space="preserve">And that was counted unto him for righteousness, unto all </w:t>
            </w:r>
            <w:hyperlink r:id="rId2285" w:history="1">
              <w:r w:rsidRPr="004F6B23">
                <w:rPr>
                  <w:rStyle w:val="Hyperlink"/>
                  <w:rFonts w:eastAsia="Times New Roman" w:cs="Times New Roman"/>
                  <w:bCs/>
                  <w:szCs w:val="24"/>
                  <w:highlight w:val="yellow"/>
                </w:rPr>
                <w:t>generations</w:t>
              </w:r>
            </w:hyperlink>
            <w:r w:rsidRPr="00FA4774">
              <w:rPr>
                <w:rFonts w:eastAsia="Times New Roman" w:cs="Times New Roman"/>
                <w:bCs/>
                <w:szCs w:val="24"/>
                <w:highlight w:val="yellow"/>
              </w:rPr>
              <w:t xml:space="preserve"> for ever.</w:t>
            </w:r>
          </w:p>
        </w:tc>
      </w:tr>
    </w:tbl>
    <w:p w14:paraId="18E744F0" w14:textId="77777777" w:rsidR="00FA4774" w:rsidRPr="00FA4774" w:rsidRDefault="00FA4774" w:rsidP="00FA4774">
      <w:pPr>
        <w:rPr>
          <w:rFonts w:eastAsia="Times New Roman" w:cs="Times New Roman"/>
          <w:bCs/>
          <w:szCs w:val="24"/>
        </w:rPr>
      </w:pPr>
    </w:p>
    <w:p w14:paraId="7B4C789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br w:type="page"/>
        <w:t>For the next table, the following list will play a role:</w:t>
      </w:r>
    </w:p>
    <w:p w14:paraId="3FBB04AF" w14:textId="77777777" w:rsidR="00FA4774" w:rsidRPr="00FA4774" w:rsidRDefault="00FA4774" w:rsidP="00FA4774">
      <w:pPr>
        <w:rPr>
          <w:rFonts w:eastAsia="Times New Roman" w:cs="Times New Roman"/>
          <w:bCs/>
          <w:szCs w:val="24"/>
        </w:rPr>
      </w:pPr>
    </w:p>
    <w:p w14:paraId="04AF8086" w14:textId="526757A9"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Avot 5, </w:t>
      </w:r>
      <w:hyperlink r:id="rId2286" w:history="1">
        <w:r w:rsidRPr="004F6B23">
          <w:rPr>
            <w:rStyle w:val="Hyperlink"/>
            <w:rFonts w:eastAsia="Times New Roman" w:cs="Times New Roman"/>
            <w:bCs/>
            <w:szCs w:val="24"/>
          </w:rPr>
          <w:t>Mishna</w:t>
        </w:r>
      </w:hyperlink>
      <w:r w:rsidRPr="00FA4774">
        <w:rPr>
          <w:rFonts w:eastAsia="Times New Roman" w:cs="Times New Roman"/>
          <w:bCs/>
          <w:szCs w:val="24"/>
        </w:rPr>
        <w:t xml:space="preserve"> 21</w:t>
      </w:r>
    </w:p>
    <w:p w14:paraId="5BE24B14" w14:textId="77777777" w:rsidR="00FA4774" w:rsidRPr="00FA4774" w:rsidRDefault="00FA4774" w:rsidP="00FA4774">
      <w:pPr>
        <w:rPr>
          <w:rFonts w:eastAsia="Times New Roman" w:cs="Times New Roman"/>
          <w:bCs/>
          <w:szCs w:val="24"/>
        </w:rPr>
      </w:pPr>
    </w:p>
    <w:p w14:paraId="1367132A" w14:textId="771E12CD" w:rsidR="00FA4774" w:rsidRPr="00FA4774" w:rsidRDefault="00FA4774" w:rsidP="00FA4774">
      <w:pPr>
        <w:numPr>
          <w:ilvl w:val="0"/>
          <w:numId w:val="9"/>
        </w:numPr>
        <w:rPr>
          <w:rFonts w:eastAsia="Times New Roman" w:cs="Times New Roman"/>
          <w:bCs/>
          <w:szCs w:val="24"/>
        </w:rPr>
      </w:pPr>
      <w:r w:rsidRPr="00FA4774">
        <w:rPr>
          <w:rFonts w:eastAsia="Times New Roman" w:cs="Times New Roman"/>
          <w:bCs/>
          <w:szCs w:val="24"/>
        </w:rPr>
        <w:t xml:space="preserve">At </w:t>
      </w:r>
      <w:hyperlink r:id="rId2287" w:history="1">
        <w:r w:rsidRPr="004F6B23">
          <w:rPr>
            <w:rStyle w:val="Hyperlink"/>
            <w:rFonts w:eastAsia="Times New Roman" w:cs="Times New Roman"/>
            <w:bCs/>
            <w:szCs w:val="24"/>
          </w:rPr>
          <w:t>five</w:t>
        </w:r>
      </w:hyperlink>
      <w:r w:rsidRPr="00FA4774">
        <w:rPr>
          <w:rFonts w:eastAsia="Times New Roman" w:cs="Times New Roman"/>
          <w:bCs/>
          <w:szCs w:val="24"/>
        </w:rPr>
        <w:t xml:space="preserve"> years of age the </w:t>
      </w:r>
      <w:hyperlink r:id="rId2288" w:history="1">
        <w:r w:rsidRPr="004F6B23">
          <w:rPr>
            <w:rStyle w:val="Hyperlink"/>
            <w:rFonts w:eastAsia="Times New Roman" w:cs="Times New Roman"/>
            <w:bCs/>
            <w:szCs w:val="24"/>
          </w:rPr>
          <w:t>study</w:t>
        </w:r>
      </w:hyperlink>
      <w:r w:rsidRPr="00FA4774">
        <w:rPr>
          <w:rFonts w:eastAsia="Times New Roman" w:cs="Times New Roman"/>
          <w:bCs/>
          <w:szCs w:val="24"/>
        </w:rPr>
        <w:t xml:space="preserve"> of Scripture;</w:t>
      </w:r>
    </w:p>
    <w:p w14:paraId="7456DE03" w14:textId="1602869F" w:rsidR="00FA4774" w:rsidRPr="00FA4774" w:rsidRDefault="00FA4774" w:rsidP="00FA4774">
      <w:pPr>
        <w:numPr>
          <w:ilvl w:val="0"/>
          <w:numId w:val="9"/>
        </w:numPr>
        <w:rPr>
          <w:rFonts w:eastAsia="Times New Roman" w:cs="Times New Roman"/>
          <w:bCs/>
          <w:szCs w:val="24"/>
        </w:rPr>
      </w:pPr>
      <w:r w:rsidRPr="00FA4774">
        <w:rPr>
          <w:rFonts w:eastAsia="Times New Roman" w:cs="Times New Roman"/>
          <w:bCs/>
          <w:szCs w:val="24"/>
        </w:rPr>
        <w:t xml:space="preserve">At </w:t>
      </w:r>
      <w:hyperlink r:id="rId2289" w:history="1">
        <w:r w:rsidRPr="004F6B23">
          <w:rPr>
            <w:rStyle w:val="Hyperlink"/>
            <w:rFonts w:eastAsia="Times New Roman" w:cs="Times New Roman"/>
            <w:bCs/>
            <w:szCs w:val="24"/>
          </w:rPr>
          <w:t>ten</w:t>
        </w:r>
      </w:hyperlink>
      <w:r w:rsidRPr="00FA4774">
        <w:rPr>
          <w:rFonts w:eastAsia="Times New Roman" w:cs="Times New Roman"/>
          <w:bCs/>
          <w:szCs w:val="24"/>
        </w:rPr>
        <w:t xml:space="preserve"> the </w:t>
      </w:r>
      <w:hyperlink r:id="rId2290" w:history="1">
        <w:r w:rsidRPr="004F6B23">
          <w:rPr>
            <w:rStyle w:val="Hyperlink"/>
            <w:rFonts w:eastAsia="Times New Roman" w:cs="Times New Roman"/>
            <w:bCs/>
            <w:szCs w:val="24"/>
          </w:rPr>
          <w:t>study</w:t>
        </w:r>
      </w:hyperlink>
      <w:r w:rsidRPr="00FA4774">
        <w:rPr>
          <w:rFonts w:eastAsia="Times New Roman" w:cs="Times New Roman"/>
          <w:bCs/>
          <w:szCs w:val="24"/>
        </w:rPr>
        <w:t xml:space="preserve"> of </w:t>
      </w:r>
      <w:hyperlink r:id="rId2291" w:history="1">
        <w:r w:rsidRPr="004F6B23">
          <w:rPr>
            <w:rStyle w:val="Hyperlink"/>
            <w:rFonts w:eastAsia="Times New Roman" w:cs="Times New Roman"/>
            <w:bCs/>
            <w:szCs w:val="24"/>
          </w:rPr>
          <w:t>Mishnah</w:t>
        </w:r>
      </w:hyperlink>
      <w:r w:rsidRPr="00FA4774">
        <w:rPr>
          <w:rFonts w:eastAsia="Times New Roman" w:cs="Times New Roman"/>
          <w:bCs/>
          <w:szCs w:val="24"/>
        </w:rPr>
        <w:t xml:space="preserve">; </w:t>
      </w:r>
    </w:p>
    <w:p w14:paraId="43901C4A" w14:textId="7BCD55B6"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 xml:space="preserve">At </w:t>
      </w:r>
      <w:hyperlink r:id="rId2292" w:history="1">
        <w:r w:rsidRPr="004F6B23">
          <w:rPr>
            <w:rStyle w:val="Hyperlink"/>
            <w:rFonts w:eastAsia="Times New Roman" w:cs="FrankRuehl"/>
            <w:noProof/>
            <w:szCs w:val="28"/>
          </w:rPr>
          <w:t>thirteen</w:t>
        </w:r>
      </w:hyperlink>
      <w:r w:rsidRPr="00FA4774">
        <w:rPr>
          <w:rFonts w:eastAsia="Times New Roman" w:cs="FrankRuehl"/>
          <w:noProof/>
          <w:color w:val="000000"/>
          <w:szCs w:val="28"/>
        </w:rPr>
        <w:t xml:space="preserve"> subject to the </w:t>
      </w:r>
      <w:hyperlink r:id="rId2293" w:history="1">
        <w:r w:rsidRPr="004F6B23">
          <w:rPr>
            <w:rStyle w:val="Hyperlink"/>
            <w:rFonts w:eastAsia="Times New Roman" w:cs="FrankRuehl"/>
            <w:noProof/>
            <w:szCs w:val="28"/>
          </w:rPr>
          <w:t>commandments</w:t>
        </w:r>
      </w:hyperlink>
      <w:r w:rsidRPr="00FA4774">
        <w:rPr>
          <w:rFonts w:eastAsia="Times New Roman" w:cs="FrankRuehl"/>
          <w:noProof/>
          <w:color w:val="000000"/>
          <w:szCs w:val="28"/>
          <w:vertAlign w:val="superscript"/>
        </w:rPr>
        <w:footnoteReference w:id="266"/>
      </w:r>
      <w:r w:rsidRPr="00FA4774">
        <w:rPr>
          <w:rFonts w:eastAsia="Times New Roman" w:cs="FrankRuehl"/>
          <w:noProof/>
          <w:color w:val="000000"/>
          <w:szCs w:val="28"/>
        </w:rPr>
        <w:t xml:space="preserve">; </w:t>
      </w:r>
    </w:p>
    <w:p w14:paraId="0A9A1ED3" w14:textId="02AA64C6" w:rsidR="00FA4774" w:rsidRPr="00FA4774" w:rsidRDefault="00FA4774" w:rsidP="00FA4774">
      <w:pPr>
        <w:numPr>
          <w:ilvl w:val="0"/>
          <w:numId w:val="9"/>
        </w:numPr>
        <w:rPr>
          <w:rFonts w:eastAsia="Times New Roman" w:cs="Times New Roman"/>
          <w:bCs/>
          <w:szCs w:val="24"/>
        </w:rPr>
      </w:pPr>
      <w:r w:rsidRPr="00FA4774">
        <w:rPr>
          <w:rFonts w:eastAsia="Times New Roman" w:cs="Times New Roman"/>
          <w:bCs/>
          <w:szCs w:val="24"/>
        </w:rPr>
        <w:t xml:space="preserve">At </w:t>
      </w:r>
      <w:hyperlink r:id="rId2294" w:history="1">
        <w:r w:rsidRPr="004F6B23">
          <w:rPr>
            <w:rStyle w:val="Hyperlink"/>
            <w:rFonts w:eastAsia="Times New Roman" w:cs="Times New Roman"/>
            <w:bCs/>
            <w:szCs w:val="24"/>
          </w:rPr>
          <w:t>fifteen</w:t>
        </w:r>
      </w:hyperlink>
      <w:r w:rsidRPr="00FA4774">
        <w:rPr>
          <w:rFonts w:eastAsia="Times New Roman" w:cs="Times New Roman"/>
          <w:bCs/>
          <w:szCs w:val="24"/>
        </w:rPr>
        <w:t xml:space="preserve"> the </w:t>
      </w:r>
      <w:hyperlink r:id="rId2295" w:history="1">
        <w:r w:rsidRPr="004F6B23">
          <w:rPr>
            <w:rStyle w:val="Hyperlink"/>
            <w:rFonts w:eastAsia="Times New Roman" w:cs="Times New Roman"/>
            <w:bCs/>
            <w:szCs w:val="24"/>
          </w:rPr>
          <w:t>study</w:t>
        </w:r>
      </w:hyperlink>
      <w:r w:rsidRPr="00FA4774">
        <w:rPr>
          <w:rFonts w:eastAsia="Times New Roman" w:cs="Times New Roman"/>
          <w:bCs/>
          <w:szCs w:val="24"/>
        </w:rPr>
        <w:t xml:space="preserve"> of </w:t>
      </w:r>
      <w:hyperlink r:id="rId2296" w:history="1">
        <w:r w:rsidRPr="004F6B23">
          <w:rPr>
            <w:rStyle w:val="Hyperlink"/>
            <w:rFonts w:eastAsia="Times New Roman" w:cs="Times New Roman"/>
            <w:bCs/>
            <w:szCs w:val="24"/>
          </w:rPr>
          <w:t>Talmud</w:t>
        </w:r>
      </w:hyperlink>
      <w:r w:rsidRPr="00FA4774">
        <w:rPr>
          <w:rFonts w:eastAsia="Times New Roman" w:cs="Times New Roman"/>
          <w:bCs/>
          <w:szCs w:val="24"/>
        </w:rPr>
        <w:t xml:space="preserve">; </w:t>
      </w:r>
    </w:p>
    <w:p w14:paraId="559D3342" w14:textId="65608081"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 xml:space="preserve">At </w:t>
      </w:r>
      <w:hyperlink r:id="rId2297" w:history="1">
        <w:r w:rsidRPr="004F6B23">
          <w:rPr>
            <w:rStyle w:val="Hyperlink"/>
            <w:rFonts w:eastAsia="Times New Roman" w:cs="FrankRuehl"/>
            <w:noProof/>
            <w:szCs w:val="28"/>
          </w:rPr>
          <w:t>eighteen</w:t>
        </w:r>
      </w:hyperlink>
      <w:r w:rsidRPr="00FA4774">
        <w:rPr>
          <w:rFonts w:eastAsia="Times New Roman" w:cs="FrankRuehl"/>
          <w:noProof/>
          <w:color w:val="000000"/>
          <w:szCs w:val="28"/>
        </w:rPr>
        <w:t xml:space="preserve"> the bridal canopy; </w:t>
      </w:r>
    </w:p>
    <w:p w14:paraId="0AC44412" w14:textId="1FF9D003"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 xml:space="preserve">At </w:t>
      </w:r>
      <w:hyperlink r:id="rId2298" w:history="1">
        <w:r w:rsidRPr="004F6B23">
          <w:rPr>
            <w:rStyle w:val="Hyperlink"/>
            <w:rFonts w:eastAsia="Times New Roman" w:cs="FrankRuehl"/>
            <w:noProof/>
            <w:szCs w:val="28"/>
          </w:rPr>
          <w:t>twenty</w:t>
        </w:r>
      </w:hyperlink>
      <w:r w:rsidRPr="00FA4774">
        <w:rPr>
          <w:rFonts w:eastAsia="Times New Roman" w:cs="FrankRuehl"/>
          <w:noProof/>
          <w:color w:val="000000"/>
          <w:szCs w:val="28"/>
        </w:rPr>
        <w:t xml:space="preserve"> for pursuit [of livelihood]</w:t>
      </w:r>
      <w:r w:rsidRPr="00FA4774">
        <w:rPr>
          <w:rFonts w:eastAsia="Times New Roman" w:cs="FrankRuehl"/>
          <w:noProof/>
          <w:color w:val="000000"/>
          <w:szCs w:val="28"/>
          <w:vertAlign w:val="superscript"/>
        </w:rPr>
        <w:footnoteReference w:id="267"/>
      </w:r>
      <w:r w:rsidRPr="00FA4774">
        <w:rPr>
          <w:rFonts w:eastAsia="Times New Roman" w:cs="FrankRuehl"/>
          <w:noProof/>
          <w:color w:val="000000"/>
          <w:szCs w:val="28"/>
        </w:rPr>
        <w:t xml:space="preserve">; </w:t>
      </w:r>
    </w:p>
    <w:p w14:paraId="267418E5" w14:textId="65834110"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 xml:space="preserve">At </w:t>
      </w:r>
      <w:hyperlink r:id="rId2299" w:history="1">
        <w:r w:rsidRPr="004F6B23">
          <w:rPr>
            <w:rStyle w:val="Hyperlink"/>
            <w:rFonts w:eastAsia="Times New Roman" w:cs="FrankRuehl"/>
            <w:noProof/>
            <w:szCs w:val="28"/>
          </w:rPr>
          <w:t>thirty</w:t>
        </w:r>
      </w:hyperlink>
      <w:r w:rsidRPr="00FA4774">
        <w:rPr>
          <w:rFonts w:eastAsia="Times New Roman" w:cs="FrankRuehl"/>
          <w:noProof/>
          <w:color w:val="000000"/>
          <w:szCs w:val="28"/>
        </w:rPr>
        <w:t xml:space="preserve"> the peak of strength; </w:t>
      </w:r>
    </w:p>
    <w:p w14:paraId="4EEBBF10" w14:textId="710A1376"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 xml:space="preserve">At </w:t>
      </w:r>
      <w:hyperlink r:id="rId2300" w:history="1">
        <w:r w:rsidRPr="004F6B23">
          <w:rPr>
            <w:rStyle w:val="Hyperlink"/>
            <w:rFonts w:eastAsia="Times New Roman" w:cs="FrankRuehl"/>
            <w:noProof/>
            <w:szCs w:val="28"/>
          </w:rPr>
          <w:t>forty</w:t>
        </w:r>
      </w:hyperlink>
      <w:r w:rsidRPr="00FA4774">
        <w:rPr>
          <w:rFonts w:eastAsia="Times New Roman" w:cs="FrankRuehl"/>
          <w:noProof/>
          <w:color w:val="000000"/>
          <w:szCs w:val="28"/>
        </w:rPr>
        <w:t xml:space="preserve"> wisdom;</w:t>
      </w:r>
    </w:p>
    <w:p w14:paraId="450DB9A8" w14:textId="77777777"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At fifty able to give counsel;</w:t>
      </w:r>
    </w:p>
    <w:p w14:paraId="3A982AA3" w14:textId="77777777"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 xml:space="preserve">At sixty old age; </w:t>
      </w:r>
    </w:p>
    <w:p w14:paraId="7AA8896D" w14:textId="11E266F1"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 xml:space="preserve">At </w:t>
      </w:r>
      <w:hyperlink r:id="rId2301" w:history="1">
        <w:r w:rsidRPr="004F6B23">
          <w:rPr>
            <w:rStyle w:val="Hyperlink"/>
            <w:rFonts w:eastAsia="Times New Roman" w:cs="FrankRuehl"/>
            <w:noProof/>
            <w:szCs w:val="28"/>
          </w:rPr>
          <w:t>seventy</w:t>
        </w:r>
      </w:hyperlink>
      <w:r w:rsidRPr="00FA4774">
        <w:rPr>
          <w:rFonts w:eastAsia="Times New Roman" w:cs="FrankRuehl"/>
          <w:noProof/>
          <w:color w:val="000000"/>
          <w:szCs w:val="28"/>
        </w:rPr>
        <w:t xml:space="preserve"> fullness of years; </w:t>
      </w:r>
    </w:p>
    <w:p w14:paraId="2EAD0F1D" w14:textId="77777777"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 xml:space="preserve">At eighty the age of “strength”; </w:t>
      </w:r>
    </w:p>
    <w:p w14:paraId="40299065" w14:textId="314B328C"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 xml:space="preserve">At ninety a bent </w:t>
      </w:r>
      <w:hyperlink r:id="rId2302" w:history="1">
        <w:r w:rsidRPr="004F6B23">
          <w:rPr>
            <w:rStyle w:val="Hyperlink"/>
            <w:rFonts w:eastAsia="Times New Roman" w:cs="FrankRuehl"/>
            <w:noProof/>
            <w:szCs w:val="28"/>
          </w:rPr>
          <w:t>body</w:t>
        </w:r>
      </w:hyperlink>
      <w:r w:rsidRPr="00FA4774">
        <w:rPr>
          <w:rFonts w:eastAsia="Times New Roman" w:cs="FrankRuehl"/>
          <w:noProof/>
          <w:color w:val="000000"/>
          <w:szCs w:val="28"/>
        </w:rPr>
        <w:t xml:space="preserve">; </w:t>
      </w:r>
    </w:p>
    <w:p w14:paraId="159549C3" w14:textId="7F700080" w:rsidR="00FA4774" w:rsidRPr="00FA4774" w:rsidRDefault="00FA4774" w:rsidP="00FA4774">
      <w:pPr>
        <w:numPr>
          <w:ilvl w:val="0"/>
          <w:numId w:val="9"/>
        </w:numPr>
        <w:jc w:val="left"/>
        <w:rPr>
          <w:rFonts w:eastAsia="Times New Roman" w:cs="FrankRuehl"/>
          <w:noProof/>
          <w:color w:val="000000"/>
          <w:szCs w:val="28"/>
        </w:rPr>
      </w:pPr>
      <w:r w:rsidRPr="00FA4774">
        <w:rPr>
          <w:rFonts w:eastAsia="Times New Roman" w:cs="FrankRuehl"/>
          <w:noProof/>
          <w:color w:val="000000"/>
          <w:szCs w:val="28"/>
        </w:rPr>
        <w:t xml:space="preserve">At </w:t>
      </w:r>
      <w:hyperlink r:id="rId2303" w:history="1">
        <w:r w:rsidRPr="004F6B23">
          <w:rPr>
            <w:rStyle w:val="Hyperlink"/>
            <w:rFonts w:eastAsia="Times New Roman" w:cs="FrankRuehl"/>
            <w:noProof/>
            <w:szCs w:val="28"/>
          </w:rPr>
          <w:t>one</w:t>
        </w:r>
      </w:hyperlink>
      <w:r w:rsidRPr="00FA4774">
        <w:rPr>
          <w:rFonts w:eastAsia="Times New Roman" w:cs="FrankRuehl"/>
          <w:noProof/>
          <w:color w:val="000000"/>
          <w:szCs w:val="28"/>
        </w:rPr>
        <w:t xml:space="preserve"> hundred, as good as dead and gone completely out of the </w:t>
      </w:r>
      <w:hyperlink r:id="rId2304" w:history="1">
        <w:r w:rsidRPr="004F6B23">
          <w:rPr>
            <w:rStyle w:val="Hyperlink"/>
            <w:rFonts w:eastAsia="Times New Roman" w:cs="FrankRuehl"/>
            <w:noProof/>
            <w:szCs w:val="28"/>
          </w:rPr>
          <w:t>world</w:t>
        </w:r>
      </w:hyperlink>
      <w:r w:rsidRPr="00FA4774">
        <w:rPr>
          <w:rFonts w:eastAsia="Times New Roman" w:cs="FrankRuehl"/>
          <w:noProof/>
          <w:color w:val="000000"/>
          <w:szCs w:val="28"/>
        </w:rPr>
        <w:t>.</w:t>
      </w:r>
    </w:p>
    <w:p w14:paraId="1B3B73DE" w14:textId="77777777" w:rsidR="00FA4774" w:rsidRPr="00FA4774" w:rsidRDefault="00FA4774" w:rsidP="00FA4774">
      <w:pPr>
        <w:rPr>
          <w:rFonts w:eastAsia="Times New Roman" w:cs="Times New Roman"/>
          <w:bCs/>
          <w:szCs w:val="24"/>
        </w:rPr>
      </w:pPr>
    </w:p>
    <w:p w14:paraId="52D8BDB3" w14:textId="0BC9A145" w:rsidR="00FA4774" w:rsidRPr="00FA4774" w:rsidRDefault="00FA4774" w:rsidP="00FA4774">
      <w:pPr>
        <w:rPr>
          <w:rFonts w:eastAsia="Times New Roman" w:cs="Times New Roman"/>
          <w:bCs/>
          <w:szCs w:val="24"/>
        </w:rPr>
      </w:pPr>
      <w:r w:rsidRPr="00FA4774">
        <w:rPr>
          <w:rFonts w:eastAsia="Times New Roman" w:cs="Times New Roman"/>
          <w:bCs/>
          <w:szCs w:val="24"/>
        </w:rPr>
        <w:t xml:space="preserve">Whatever happened to the people as a whole will happen to each individual. All the 42 journeys of the children of </w:t>
      </w:r>
      <w:hyperlink r:id="rId2305" w:history="1">
        <w:r w:rsidRPr="004F6B23">
          <w:rPr>
            <w:rStyle w:val="Hyperlink"/>
            <w:rFonts w:eastAsia="Times New Roman" w:cs="Times New Roman"/>
            <w:bCs/>
            <w:szCs w:val="24"/>
          </w:rPr>
          <w:t>Israel</w:t>
        </w:r>
      </w:hyperlink>
      <w:r w:rsidRPr="00FA4774">
        <w:rPr>
          <w:rFonts w:eastAsia="Times New Roman" w:cs="Times New Roman"/>
          <w:bCs/>
          <w:szCs w:val="24"/>
        </w:rPr>
        <w:t xml:space="preserve"> will occur to each individual between the </w:t>
      </w:r>
      <w:hyperlink r:id="rId2306" w:history="1">
        <w:r w:rsidRPr="004F6B23">
          <w:rPr>
            <w:rStyle w:val="Hyperlink"/>
            <w:rFonts w:eastAsia="Times New Roman" w:cs="Times New Roman"/>
            <w:bCs/>
            <w:szCs w:val="24"/>
          </w:rPr>
          <w:t>time</w:t>
        </w:r>
      </w:hyperlink>
      <w:r w:rsidRPr="00FA4774">
        <w:rPr>
          <w:rFonts w:eastAsia="Times New Roman" w:cs="Times New Roman"/>
          <w:bCs/>
          <w:szCs w:val="24"/>
        </w:rPr>
        <w:t xml:space="preserve"> he is born and the </w:t>
      </w:r>
      <w:hyperlink r:id="rId2307" w:history="1">
        <w:r w:rsidRPr="004F6B23">
          <w:rPr>
            <w:rStyle w:val="Hyperlink"/>
            <w:rFonts w:eastAsia="Times New Roman" w:cs="Times New Roman"/>
            <w:bCs/>
            <w:szCs w:val="24"/>
          </w:rPr>
          <w:t>time</w:t>
        </w:r>
      </w:hyperlink>
      <w:r w:rsidRPr="00FA4774">
        <w:rPr>
          <w:rFonts w:eastAsia="Times New Roman" w:cs="Times New Roman"/>
          <w:bCs/>
          <w:szCs w:val="24"/>
        </w:rPr>
        <w:t xml:space="preserve"> he dies.</w:t>
      </w:r>
      <w:r w:rsidRPr="00FA4774">
        <w:rPr>
          <w:rFonts w:eastAsia="Times New Roman" w:cs="Times New Roman"/>
          <w:bCs/>
          <w:szCs w:val="24"/>
          <w:vertAlign w:val="superscript"/>
        </w:rPr>
        <w:footnoteReference w:id="268"/>
      </w:r>
    </w:p>
    <w:p w14:paraId="5FF262C1" w14:textId="77777777" w:rsidR="00FA4774" w:rsidRPr="00FA4774" w:rsidRDefault="00FA4774" w:rsidP="00D76AFD">
      <w:pPr>
        <w:pStyle w:val="Heading1"/>
      </w:pPr>
      <w:r w:rsidRPr="00FA4774">
        <w:br w:type="page"/>
      </w:r>
      <w:bookmarkStart w:id="69" w:name="_Toc154268149"/>
      <w:r w:rsidRPr="00FA4774">
        <w:t>Rabbi Jacobson</w:t>
      </w:r>
      <w:bookmarkEnd w:id="69"/>
    </w:p>
    <w:p w14:paraId="70C36113" w14:textId="77777777" w:rsidR="00FA4774" w:rsidRPr="00FA4774" w:rsidRDefault="00FA4774" w:rsidP="00FA4774">
      <w:pPr>
        <w:rPr>
          <w:rFonts w:eastAsia="Times New Roman" w:cs="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
        <w:gridCol w:w="1584"/>
        <w:gridCol w:w="1694"/>
        <w:gridCol w:w="6736"/>
      </w:tblGrid>
      <w:tr w:rsidR="00FA4774" w:rsidRPr="00FA4774" w14:paraId="7379C0E8" w14:textId="77777777" w:rsidTr="00A134C9">
        <w:tc>
          <w:tcPr>
            <w:tcW w:w="499" w:type="dxa"/>
            <w:tcBorders>
              <w:top w:val="single" w:sz="4" w:space="0" w:color="auto"/>
              <w:left w:val="single" w:sz="4" w:space="0" w:color="auto"/>
              <w:bottom w:val="single" w:sz="4" w:space="0" w:color="auto"/>
              <w:right w:val="single" w:sz="4" w:space="0" w:color="auto"/>
            </w:tcBorders>
          </w:tcPr>
          <w:p w14:paraId="12700360" w14:textId="77777777" w:rsidR="00FA4774" w:rsidRPr="00FA4774" w:rsidRDefault="00FA4774" w:rsidP="00FA4774">
            <w:pPr>
              <w:rPr>
                <w:rFonts w:eastAsia="Times New Roman" w:cs="Times New Roman"/>
                <w:b/>
                <w:szCs w:val="24"/>
              </w:rPr>
            </w:pPr>
          </w:p>
        </w:tc>
        <w:tc>
          <w:tcPr>
            <w:tcW w:w="1587" w:type="dxa"/>
            <w:tcBorders>
              <w:top w:val="single" w:sz="4" w:space="0" w:color="auto"/>
              <w:left w:val="single" w:sz="4" w:space="0" w:color="auto"/>
              <w:bottom w:val="single" w:sz="4" w:space="0" w:color="auto"/>
              <w:right w:val="single" w:sz="4" w:space="0" w:color="auto"/>
            </w:tcBorders>
          </w:tcPr>
          <w:p w14:paraId="6E3E3BE2" w14:textId="77777777" w:rsidR="00FA4774" w:rsidRPr="00FA4774" w:rsidRDefault="00FA4774" w:rsidP="00FA4774">
            <w:pPr>
              <w:rPr>
                <w:rFonts w:eastAsia="Times New Roman" w:cs="Times New Roman"/>
                <w:b/>
                <w:szCs w:val="24"/>
              </w:rPr>
            </w:pPr>
          </w:p>
        </w:tc>
        <w:tc>
          <w:tcPr>
            <w:tcW w:w="1712" w:type="dxa"/>
            <w:tcBorders>
              <w:top w:val="single" w:sz="4" w:space="0" w:color="auto"/>
              <w:left w:val="single" w:sz="4" w:space="0" w:color="auto"/>
              <w:bottom w:val="single" w:sz="4" w:space="0" w:color="auto"/>
              <w:right w:val="single" w:sz="4" w:space="0" w:color="auto"/>
            </w:tcBorders>
          </w:tcPr>
          <w:p w14:paraId="648C4E47" w14:textId="77777777" w:rsidR="00FA4774" w:rsidRPr="00FA4774" w:rsidRDefault="00FA4774" w:rsidP="00FA4774">
            <w:pPr>
              <w:rPr>
                <w:rFonts w:eastAsia="Times New Roman" w:cs="Times New Roman"/>
                <w:bCs/>
                <w:szCs w:val="24"/>
              </w:rPr>
            </w:pPr>
          </w:p>
        </w:tc>
        <w:tc>
          <w:tcPr>
            <w:tcW w:w="7110" w:type="dxa"/>
            <w:tcBorders>
              <w:top w:val="single" w:sz="4" w:space="0" w:color="auto"/>
              <w:left w:val="single" w:sz="4" w:space="0" w:color="auto"/>
              <w:bottom w:val="single" w:sz="4" w:space="0" w:color="auto"/>
              <w:right w:val="single" w:sz="4" w:space="0" w:color="auto"/>
            </w:tcBorders>
          </w:tcPr>
          <w:p w14:paraId="75A3D953" w14:textId="77777777" w:rsidR="00FA4774" w:rsidRPr="00FA4774" w:rsidRDefault="00FA4774" w:rsidP="00FA4774">
            <w:pPr>
              <w:jc w:val="center"/>
              <w:rPr>
                <w:rFonts w:eastAsia="Times New Roman" w:cs="Times New Roman"/>
                <w:bCs/>
                <w:iCs/>
                <w:szCs w:val="24"/>
              </w:rPr>
            </w:pPr>
            <w:r w:rsidRPr="00FA4774">
              <w:rPr>
                <w:rFonts w:eastAsia="Times New Roman" w:cs="Times New Roman"/>
                <w:b/>
                <w:bCs/>
                <w:iCs/>
                <w:szCs w:val="24"/>
              </w:rPr>
              <w:t>Rabbi Jacobson</w:t>
            </w:r>
          </w:p>
          <w:p w14:paraId="29D535B2" w14:textId="7642A3B9" w:rsidR="00FA4774" w:rsidRPr="00FA4774" w:rsidRDefault="00FA4774" w:rsidP="00FA4774">
            <w:pPr>
              <w:rPr>
                <w:rFonts w:eastAsia="Times New Roman" w:cs="Times New Roman"/>
                <w:bCs/>
                <w:szCs w:val="24"/>
              </w:rPr>
            </w:pPr>
            <w:r w:rsidRPr="00FA4774">
              <w:rPr>
                <w:rFonts w:eastAsia="Times New Roman" w:cs="Times New Roman"/>
                <w:bCs/>
                <w:iCs/>
                <w:szCs w:val="24"/>
              </w:rPr>
              <w:t xml:space="preserve"> </w:t>
            </w:r>
            <w:hyperlink r:id="rId2308" w:history="1">
              <w:r w:rsidRPr="004F6B23">
                <w:rPr>
                  <w:rStyle w:val="Hyperlink"/>
                  <w:rFonts w:eastAsia="Times New Roman" w:cs="Times New Roman"/>
                  <w:bCs/>
                  <w:szCs w:val="24"/>
                </w:rPr>
                <w:t>http://meaningfullife.com/spiritual/soul/42_Journeys.php</w:t>
              </w:r>
            </w:hyperlink>
          </w:p>
        </w:tc>
      </w:tr>
      <w:tr w:rsidR="00FA4774" w:rsidRPr="00FA4774" w14:paraId="14F4F4FE" w14:textId="77777777" w:rsidTr="00A134C9">
        <w:tc>
          <w:tcPr>
            <w:tcW w:w="499" w:type="dxa"/>
            <w:tcBorders>
              <w:top w:val="single" w:sz="4" w:space="0" w:color="auto"/>
              <w:left w:val="single" w:sz="4" w:space="0" w:color="auto"/>
              <w:bottom w:val="single" w:sz="4" w:space="0" w:color="auto"/>
              <w:right w:val="single" w:sz="4" w:space="0" w:color="auto"/>
            </w:tcBorders>
          </w:tcPr>
          <w:p w14:paraId="20EA7CEB" w14:textId="77777777" w:rsidR="00FA4774" w:rsidRPr="00FA4774" w:rsidRDefault="00FA4774" w:rsidP="00FA4774">
            <w:pPr>
              <w:rPr>
                <w:rFonts w:eastAsia="Times New Roman" w:cs="Times New Roman"/>
                <w:b/>
                <w:szCs w:val="24"/>
              </w:rPr>
            </w:pPr>
            <w:r w:rsidRPr="00FA4774">
              <w:rPr>
                <w:rFonts w:eastAsia="Times New Roman" w:cs="Times New Roman"/>
                <w:b/>
                <w:szCs w:val="24"/>
              </w:rPr>
              <w:t>1</w:t>
            </w:r>
          </w:p>
        </w:tc>
        <w:tc>
          <w:tcPr>
            <w:tcW w:w="1587" w:type="dxa"/>
            <w:tcBorders>
              <w:top w:val="single" w:sz="4" w:space="0" w:color="auto"/>
              <w:left w:val="single" w:sz="4" w:space="0" w:color="auto"/>
              <w:bottom w:val="single" w:sz="4" w:space="0" w:color="auto"/>
              <w:right w:val="single" w:sz="4" w:space="0" w:color="auto"/>
            </w:tcBorders>
          </w:tcPr>
          <w:p w14:paraId="5EC707EE" w14:textId="3E55BF20" w:rsidR="00FA4774" w:rsidRPr="00FA4774" w:rsidRDefault="00000000" w:rsidP="00FA4774">
            <w:pPr>
              <w:rPr>
                <w:rFonts w:eastAsia="Times New Roman" w:cs="Times New Roman"/>
                <w:b/>
                <w:szCs w:val="24"/>
              </w:rPr>
            </w:pPr>
            <w:hyperlink r:id="rId2309" w:history="1">
              <w:r w:rsidR="00FA4774" w:rsidRPr="004F6B23">
                <w:rPr>
                  <w:rStyle w:val="Hyperlink"/>
                  <w:rFonts w:eastAsia="Times New Roman" w:cs="Times New Roman"/>
                  <w:b/>
                  <w:bCs/>
                  <w:szCs w:val="24"/>
                </w:rPr>
                <w:t>Succoth</w:t>
              </w:r>
            </w:hyperlink>
          </w:p>
        </w:tc>
        <w:tc>
          <w:tcPr>
            <w:tcW w:w="1712" w:type="dxa"/>
            <w:tcBorders>
              <w:top w:val="single" w:sz="4" w:space="0" w:color="auto"/>
              <w:left w:val="single" w:sz="4" w:space="0" w:color="auto"/>
              <w:bottom w:val="single" w:sz="4" w:space="0" w:color="auto"/>
              <w:right w:val="single" w:sz="4" w:space="0" w:color="auto"/>
            </w:tcBorders>
          </w:tcPr>
          <w:p w14:paraId="14881705" w14:textId="77777777" w:rsidR="00FA4774" w:rsidRPr="00FA4774" w:rsidRDefault="00FA4774" w:rsidP="00FA4774">
            <w:pPr>
              <w:rPr>
                <w:rFonts w:eastAsia="Times New Roman" w:cs="Times New Roman"/>
                <w:b/>
                <w:szCs w:val="24"/>
              </w:rPr>
            </w:pPr>
            <w:r w:rsidRPr="00FA4774">
              <w:rPr>
                <w:rFonts w:eastAsia="Times New Roman" w:cs="Times New Roman"/>
                <w:bCs/>
                <w:szCs w:val="24"/>
              </w:rPr>
              <w:t>Temporary Shelters</w:t>
            </w:r>
          </w:p>
        </w:tc>
        <w:tc>
          <w:tcPr>
            <w:tcW w:w="7110" w:type="dxa"/>
            <w:tcBorders>
              <w:top w:val="single" w:sz="4" w:space="0" w:color="auto"/>
              <w:left w:val="single" w:sz="4" w:space="0" w:color="auto"/>
              <w:bottom w:val="single" w:sz="4" w:space="0" w:color="auto"/>
              <w:right w:val="single" w:sz="4" w:space="0" w:color="auto"/>
            </w:tcBorders>
          </w:tcPr>
          <w:p w14:paraId="43E7E153" w14:textId="7CC62C25"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Sukkot means shelters, referring to the “clouds of glory” that sheltered and protected the people as they began their journey. On a personal level it refers to the shelters that (healthy) parents provide children in early age. Thus from </w:t>
            </w:r>
            <w:r w:rsidRPr="00FA4774">
              <w:rPr>
                <w:rFonts w:eastAsia="Times New Roman" w:cs="Times New Roman"/>
                <w:bCs/>
                <w:i/>
                <w:iCs/>
                <w:szCs w:val="24"/>
              </w:rPr>
              <w:t>Ramses</w:t>
            </w:r>
            <w:r w:rsidRPr="00FA4774">
              <w:rPr>
                <w:rFonts w:eastAsia="Times New Roman" w:cs="Times New Roman"/>
                <w:bCs/>
                <w:szCs w:val="24"/>
              </w:rPr>
              <w:t xml:space="preserve"> (</w:t>
            </w:r>
            <w:hyperlink r:id="rId2310" w:history="1">
              <w:r w:rsidRPr="004F6B23">
                <w:rPr>
                  <w:rStyle w:val="Hyperlink"/>
                  <w:rFonts w:eastAsia="Times New Roman" w:cs="Times New Roman"/>
                  <w:bCs/>
                  <w:szCs w:val="24"/>
                </w:rPr>
                <w:t>birth</w:t>
              </w:r>
            </w:hyperlink>
            <w:r w:rsidRPr="00FA4774">
              <w:rPr>
                <w:rFonts w:eastAsia="Times New Roman" w:cs="Times New Roman"/>
                <w:bCs/>
                <w:szCs w:val="24"/>
              </w:rPr>
              <w:t>) we enter into the shelters of our nurturing homes and secure environments.</w:t>
            </w:r>
          </w:p>
          <w:p w14:paraId="31BC0412"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Surrounded within the “clouds” of a comfortable home cultivates a child’s self-confidence and helps him/her develop self-esteem to take on the challenges of the life journeys ahead outside the “clouds”.</w:t>
            </w:r>
          </w:p>
        </w:tc>
      </w:tr>
      <w:tr w:rsidR="00FA4774" w:rsidRPr="00FA4774" w14:paraId="16AAD107" w14:textId="77777777" w:rsidTr="00A134C9">
        <w:tc>
          <w:tcPr>
            <w:tcW w:w="499" w:type="dxa"/>
            <w:tcBorders>
              <w:top w:val="single" w:sz="4" w:space="0" w:color="auto"/>
              <w:left w:val="single" w:sz="4" w:space="0" w:color="auto"/>
              <w:bottom w:val="single" w:sz="4" w:space="0" w:color="auto"/>
              <w:right w:val="single" w:sz="4" w:space="0" w:color="auto"/>
            </w:tcBorders>
          </w:tcPr>
          <w:p w14:paraId="14676E92" w14:textId="77777777" w:rsidR="00FA4774" w:rsidRPr="00FA4774" w:rsidRDefault="00FA4774" w:rsidP="00FA4774">
            <w:pPr>
              <w:rPr>
                <w:rFonts w:eastAsia="Times New Roman" w:cs="Times New Roman"/>
                <w:b/>
                <w:szCs w:val="24"/>
              </w:rPr>
            </w:pPr>
            <w:r w:rsidRPr="00FA4774">
              <w:rPr>
                <w:rFonts w:eastAsia="Times New Roman" w:cs="Times New Roman"/>
                <w:b/>
                <w:szCs w:val="24"/>
              </w:rPr>
              <w:t>2</w:t>
            </w:r>
          </w:p>
        </w:tc>
        <w:tc>
          <w:tcPr>
            <w:tcW w:w="1587" w:type="dxa"/>
            <w:tcBorders>
              <w:top w:val="single" w:sz="4" w:space="0" w:color="auto"/>
              <w:left w:val="single" w:sz="4" w:space="0" w:color="auto"/>
              <w:bottom w:val="single" w:sz="4" w:space="0" w:color="auto"/>
              <w:right w:val="single" w:sz="4" w:space="0" w:color="auto"/>
            </w:tcBorders>
          </w:tcPr>
          <w:p w14:paraId="5F0996A7" w14:textId="77777777" w:rsidR="00FA4774" w:rsidRPr="00FA4774" w:rsidRDefault="00FA4774" w:rsidP="00FA4774">
            <w:pPr>
              <w:rPr>
                <w:rFonts w:eastAsia="Times New Roman" w:cs="Times New Roman"/>
                <w:b/>
                <w:szCs w:val="24"/>
              </w:rPr>
            </w:pPr>
            <w:r w:rsidRPr="00FA4774">
              <w:rPr>
                <w:rFonts w:eastAsia="Times New Roman" w:cs="Times New Roman"/>
                <w:b/>
                <w:szCs w:val="24"/>
              </w:rPr>
              <w:t>Etham</w:t>
            </w:r>
          </w:p>
        </w:tc>
        <w:tc>
          <w:tcPr>
            <w:tcW w:w="1712" w:type="dxa"/>
            <w:tcBorders>
              <w:top w:val="single" w:sz="4" w:space="0" w:color="auto"/>
              <w:left w:val="single" w:sz="4" w:space="0" w:color="auto"/>
              <w:bottom w:val="single" w:sz="4" w:space="0" w:color="auto"/>
              <w:right w:val="single" w:sz="4" w:space="0" w:color="auto"/>
            </w:tcBorders>
          </w:tcPr>
          <w:p w14:paraId="0DE566AD" w14:textId="77777777" w:rsidR="00FA4774" w:rsidRPr="00FA4774" w:rsidRDefault="00FA4774" w:rsidP="00FA4774">
            <w:pPr>
              <w:rPr>
                <w:rFonts w:eastAsia="Times New Roman" w:cs="Times New Roman"/>
                <w:b/>
                <w:szCs w:val="24"/>
              </w:rPr>
            </w:pPr>
            <w:r w:rsidRPr="00FA4774">
              <w:rPr>
                <w:rFonts w:eastAsia="Times New Roman" w:cs="Times New Roman"/>
                <w:bCs/>
                <w:szCs w:val="24"/>
              </w:rPr>
              <w:t>From Them, or Their Plowshare - Contemplation</w:t>
            </w:r>
          </w:p>
        </w:tc>
        <w:tc>
          <w:tcPr>
            <w:tcW w:w="7110" w:type="dxa"/>
            <w:tcBorders>
              <w:top w:val="single" w:sz="4" w:space="0" w:color="auto"/>
              <w:left w:val="single" w:sz="4" w:space="0" w:color="auto"/>
              <w:bottom w:val="single" w:sz="4" w:space="0" w:color="auto"/>
              <w:right w:val="single" w:sz="4" w:space="0" w:color="auto"/>
            </w:tcBorders>
          </w:tcPr>
          <w:p w14:paraId="34A0C4CE" w14:textId="3CAA8D12" w:rsidR="00FA4774" w:rsidRPr="00FA4774" w:rsidRDefault="00FA4774" w:rsidP="00FA4774">
            <w:pPr>
              <w:rPr>
                <w:rFonts w:eastAsia="Times New Roman" w:cs="Times New Roman"/>
                <w:bCs/>
                <w:szCs w:val="24"/>
              </w:rPr>
            </w:pPr>
            <w:r w:rsidRPr="00FA4774">
              <w:rPr>
                <w:rFonts w:eastAsia="Times New Roman" w:cs="Times New Roman"/>
                <w:bCs/>
                <w:i/>
                <w:iCs/>
                <w:szCs w:val="24"/>
              </w:rPr>
              <w:t>Etam</w:t>
            </w:r>
            <w:r w:rsidRPr="00FA4774">
              <w:rPr>
                <w:rFonts w:eastAsia="Times New Roman" w:cs="Times New Roman"/>
                <w:bCs/>
                <w:szCs w:val="24"/>
              </w:rPr>
              <w:t xml:space="preserve">, in ancient Egyptian, means “seashore.” Some identify </w:t>
            </w:r>
            <w:r w:rsidRPr="00FA4774">
              <w:rPr>
                <w:rFonts w:eastAsia="Times New Roman" w:cs="Times New Roman"/>
                <w:bCs/>
                <w:i/>
                <w:iCs/>
                <w:szCs w:val="24"/>
              </w:rPr>
              <w:t>Etham</w:t>
            </w:r>
            <w:r w:rsidRPr="00FA4774">
              <w:rPr>
                <w:rFonts w:eastAsia="Times New Roman" w:cs="Times New Roman"/>
                <w:bCs/>
                <w:szCs w:val="24"/>
              </w:rPr>
              <w:t xml:space="preserve"> with the Egyptian </w:t>
            </w:r>
            <w:r w:rsidRPr="00FA4774">
              <w:rPr>
                <w:rFonts w:eastAsia="Times New Roman" w:cs="Times New Roman"/>
                <w:bCs/>
                <w:i/>
                <w:iCs/>
                <w:szCs w:val="24"/>
              </w:rPr>
              <w:t>Chetem</w:t>
            </w:r>
            <w:r w:rsidRPr="00FA4774">
              <w:rPr>
                <w:rFonts w:eastAsia="Times New Roman" w:cs="Times New Roman"/>
                <w:bCs/>
                <w:szCs w:val="24"/>
              </w:rPr>
              <w:t xml:space="preserve">, which denotes a fortress. After early childhood, when we are completely dependent on parents for sustenance and protection, we begin to emerge from the “fortress” as we start to develop a sense of independence. This stage is comparable to a “seashore,” a boundary between exploring the </w:t>
            </w:r>
            <w:hyperlink r:id="rId2311" w:history="1">
              <w:r w:rsidRPr="004F6B23">
                <w:rPr>
                  <w:rStyle w:val="Hyperlink"/>
                  <w:rFonts w:eastAsia="Times New Roman" w:cs="Times New Roman"/>
                  <w:bCs/>
                  <w:szCs w:val="24"/>
                </w:rPr>
                <w:t>new</w:t>
              </w:r>
            </w:hyperlink>
            <w:r w:rsidRPr="00FA4774">
              <w:rPr>
                <w:rFonts w:eastAsia="Times New Roman" w:cs="Times New Roman"/>
                <w:bCs/>
                <w:szCs w:val="24"/>
              </w:rPr>
              <w:t xml:space="preserve"> </w:t>
            </w:r>
            <w:hyperlink r:id="rId2312" w:history="1">
              <w:r w:rsidRPr="004F6B23">
                <w:rPr>
                  <w:rStyle w:val="Hyperlink"/>
                  <w:rFonts w:eastAsia="Times New Roman" w:cs="Times New Roman"/>
                  <w:bCs/>
                  <w:szCs w:val="24"/>
                </w:rPr>
                <w:t>world</w:t>
              </w:r>
            </w:hyperlink>
            <w:r w:rsidRPr="00FA4774">
              <w:rPr>
                <w:rFonts w:eastAsia="Times New Roman" w:cs="Times New Roman"/>
                <w:bCs/>
                <w:szCs w:val="24"/>
              </w:rPr>
              <w:t xml:space="preserve"> around us and scurrying back for approval and guidance from our parents. At this phase in our lives we are not yet quite thrown into the desert, yet we are its edge, as we become acquainted with an </w:t>
            </w:r>
            <w:hyperlink r:id="rId2313" w:history="1">
              <w:r w:rsidRPr="004F6B23">
                <w:rPr>
                  <w:rStyle w:val="Hyperlink"/>
                  <w:rFonts w:eastAsia="Times New Roman" w:cs="Times New Roman"/>
                  <w:bCs/>
                  <w:szCs w:val="24"/>
                </w:rPr>
                <w:t>alien</w:t>
              </w:r>
            </w:hyperlink>
            <w:r w:rsidRPr="00FA4774">
              <w:rPr>
                <w:rFonts w:eastAsia="Times New Roman" w:cs="Times New Roman"/>
                <w:bCs/>
                <w:szCs w:val="24"/>
              </w:rPr>
              <w:t xml:space="preserve"> and insensitive </w:t>
            </w:r>
            <w:hyperlink r:id="rId2314" w:history="1">
              <w:r w:rsidRPr="004F6B23">
                <w:rPr>
                  <w:rStyle w:val="Hyperlink"/>
                  <w:rFonts w:eastAsia="Times New Roman" w:cs="Times New Roman"/>
                  <w:bCs/>
                  <w:szCs w:val="24"/>
                </w:rPr>
                <w:t>world</w:t>
              </w:r>
            </w:hyperlink>
            <w:r w:rsidRPr="00FA4774">
              <w:rPr>
                <w:rFonts w:eastAsia="Times New Roman" w:cs="Times New Roman"/>
                <w:bCs/>
                <w:szCs w:val="24"/>
              </w:rPr>
              <w:t>.</w:t>
            </w:r>
          </w:p>
        </w:tc>
      </w:tr>
      <w:tr w:rsidR="00FA4774" w:rsidRPr="00FA4774" w14:paraId="4EE999D8" w14:textId="77777777" w:rsidTr="00A134C9">
        <w:tc>
          <w:tcPr>
            <w:tcW w:w="499" w:type="dxa"/>
            <w:tcBorders>
              <w:top w:val="single" w:sz="4" w:space="0" w:color="auto"/>
              <w:left w:val="single" w:sz="4" w:space="0" w:color="auto"/>
              <w:bottom w:val="single" w:sz="4" w:space="0" w:color="auto"/>
              <w:right w:val="single" w:sz="4" w:space="0" w:color="auto"/>
            </w:tcBorders>
          </w:tcPr>
          <w:p w14:paraId="3221CA3E" w14:textId="77777777" w:rsidR="00FA4774" w:rsidRPr="00FA4774" w:rsidRDefault="00FA4774" w:rsidP="00FA4774">
            <w:pPr>
              <w:rPr>
                <w:rFonts w:eastAsia="Times New Roman" w:cs="Times New Roman"/>
                <w:b/>
                <w:szCs w:val="24"/>
              </w:rPr>
            </w:pPr>
            <w:r w:rsidRPr="00FA4774">
              <w:rPr>
                <w:rFonts w:eastAsia="Times New Roman" w:cs="Times New Roman"/>
                <w:b/>
                <w:szCs w:val="24"/>
              </w:rPr>
              <w:t>3</w:t>
            </w:r>
          </w:p>
        </w:tc>
        <w:tc>
          <w:tcPr>
            <w:tcW w:w="1587" w:type="dxa"/>
            <w:tcBorders>
              <w:top w:val="single" w:sz="4" w:space="0" w:color="auto"/>
              <w:left w:val="single" w:sz="4" w:space="0" w:color="auto"/>
              <w:bottom w:val="single" w:sz="4" w:space="0" w:color="auto"/>
              <w:right w:val="single" w:sz="4" w:space="0" w:color="auto"/>
            </w:tcBorders>
          </w:tcPr>
          <w:p w14:paraId="5558780D" w14:textId="77777777" w:rsidR="00FA4774" w:rsidRPr="00FA4774" w:rsidRDefault="00FA4774" w:rsidP="00FA4774">
            <w:pPr>
              <w:rPr>
                <w:rFonts w:eastAsia="Times New Roman" w:cs="Times New Roman"/>
                <w:b/>
                <w:szCs w:val="24"/>
              </w:rPr>
            </w:pPr>
            <w:r w:rsidRPr="00FA4774">
              <w:rPr>
                <w:rFonts w:eastAsia="Times New Roman" w:cs="Times New Roman"/>
                <w:b/>
                <w:szCs w:val="24"/>
              </w:rPr>
              <w:t>Pi Hahiroth</w:t>
            </w:r>
          </w:p>
        </w:tc>
        <w:tc>
          <w:tcPr>
            <w:tcW w:w="1712" w:type="dxa"/>
            <w:tcBorders>
              <w:top w:val="single" w:sz="4" w:space="0" w:color="auto"/>
              <w:left w:val="single" w:sz="4" w:space="0" w:color="auto"/>
              <w:bottom w:val="single" w:sz="4" w:space="0" w:color="auto"/>
              <w:right w:val="single" w:sz="4" w:space="0" w:color="auto"/>
            </w:tcBorders>
          </w:tcPr>
          <w:p w14:paraId="3E026829" w14:textId="05F07FCD" w:rsidR="00FA4774" w:rsidRPr="00FA4774" w:rsidRDefault="00000000" w:rsidP="00FA4774">
            <w:pPr>
              <w:rPr>
                <w:rFonts w:eastAsia="Times New Roman" w:cs="Times New Roman"/>
                <w:b/>
                <w:szCs w:val="24"/>
              </w:rPr>
            </w:pPr>
            <w:hyperlink r:id="rId2315" w:history="1">
              <w:r w:rsidR="00FA4774" w:rsidRPr="004F6B23">
                <w:rPr>
                  <w:rStyle w:val="Hyperlink"/>
                  <w:rFonts w:eastAsia="Times New Roman" w:cs="Times New Roman"/>
                  <w:bCs/>
                  <w:szCs w:val="24"/>
                </w:rPr>
                <w:t>Mouth</w:t>
              </w:r>
            </w:hyperlink>
            <w:r w:rsidR="00FA4774" w:rsidRPr="00FA4774">
              <w:rPr>
                <w:rFonts w:eastAsia="Times New Roman" w:cs="Times New Roman"/>
                <w:bCs/>
                <w:szCs w:val="24"/>
              </w:rPr>
              <w:t xml:space="preserve"> of </w:t>
            </w:r>
            <w:hyperlink r:id="rId2316" w:history="1">
              <w:r w:rsidR="00FA4774" w:rsidRPr="004F6B23">
                <w:rPr>
                  <w:rStyle w:val="Hyperlink"/>
                  <w:rFonts w:eastAsia="Times New Roman" w:cs="Times New Roman"/>
                  <w:bCs/>
                  <w:szCs w:val="24"/>
                </w:rPr>
                <w:t>Freedom</w:t>
              </w:r>
            </w:hyperlink>
            <w:r w:rsidR="00FA4774" w:rsidRPr="00FA4774">
              <w:rPr>
                <w:rFonts w:eastAsia="Times New Roman" w:cs="Times New Roman"/>
                <w:bCs/>
                <w:szCs w:val="24"/>
              </w:rPr>
              <w:t xml:space="preserve"> </w:t>
            </w:r>
          </w:p>
        </w:tc>
        <w:tc>
          <w:tcPr>
            <w:tcW w:w="7110" w:type="dxa"/>
            <w:tcBorders>
              <w:top w:val="single" w:sz="4" w:space="0" w:color="auto"/>
              <w:left w:val="single" w:sz="4" w:space="0" w:color="auto"/>
              <w:bottom w:val="single" w:sz="4" w:space="0" w:color="auto"/>
              <w:right w:val="single" w:sz="4" w:space="0" w:color="auto"/>
            </w:tcBorders>
          </w:tcPr>
          <w:p w14:paraId="7D62B3C6" w14:textId="2DF7909F"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This location was named Pi-HaCheirus since it was here that the </w:t>
            </w:r>
            <w:hyperlink r:id="rId2317"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became free people (</w:t>
            </w:r>
            <w:r w:rsidRPr="00FA4774">
              <w:rPr>
                <w:rFonts w:eastAsia="Times New Roman" w:cs="Times New Roman"/>
                <w:bCs/>
                <w:i/>
                <w:iCs/>
                <w:szCs w:val="24"/>
              </w:rPr>
              <w:t>cheirus</w:t>
            </w:r>
            <w:r w:rsidRPr="00FA4774">
              <w:rPr>
                <w:rFonts w:eastAsia="Times New Roman" w:cs="Times New Roman"/>
                <w:bCs/>
                <w:szCs w:val="24"/>
              </w:rPr>
              <w:t xml:space="preserve"> means </w:t>
            </w:r>
            <w:hyperlink r:id="rId2318" w:history="1">
              <w:r w:rsidRPr="004F6B23">
                <w:rPr>
                  <w:rStyle w:val="Hyperlink"/>
                  <w:rFonts w:eastAsia="Times New Roman" w:cs="Times New Roman"/>
                  <w:bCs/>
                  <w:szCs w:val="24"/>
                </w:rPr>
                <w:t>freedom</w:t>
              </w:r>
            </w:hyperlink>
            <w:r w:rsidRPr="00FA4774">
              <w:rPr>
                <w:rFonts w:eastAsia="Times New Roman" w:cs="Times New Roman"/>
                <w:bCs/>
                <w:szCs w:val="24"/>
              </w:rPr>
              <w:t xml:space="preserve"> in </w:t>
            </w:r>
            <w:hyperlink r:id="rId2319" w:history="1">
              <w:r w:rsidRPr="004F6B23">
                <w:rPr>
                  <w:rStyle w:val="Hyperlink"/>
                  <w:rFonts w:eastAsia="Times New Roman" w:cs="Times New Roman"/>
                  <w:bCs/>
                  <w:szCs w:val="24"/>
                </w:rPr>
                <w:t>Hebrew</w:t>
              </w:r>
            </w:hyperlink>
            <w:r w:rsidRPr="00FA4774">
              <w:rPr>
                <w:rFonts w:eastAsia="Times New Roman" w:cs="Times New Roman"/>
                <w:bCs/>
                <w:szCs w:val="24"/>
              </w:rPr>
              <w:t xml:space="preserve">) (Mechilta, Rashi </w:t>
            </w:r>
            <w:hyperlink r:id="rId2320" w:history="1">
              <w:r w:rsidRPr="004F6B23">
                <w:rPr>
                  <w:rStyle w:val="Hyperlink"/>
                  <w:rFonts w:eastAsia="Times New Roman" w:cs="Times New Roman"/>
                  <w:bCs/>
                  <w:szCs w:val="24"/>
                </w:rPr>
                <w:t>Exodus</w:t>
              </w:r>
            </w:hyperlink>
            <w:r w:rsidRPr="00FA4774">
              <w:rPr>
                <w:rFonts w:eastAsia="Times New Roman" w:cs="Times New Roman"/>
                <w:bCs/>
                <w:szCs w:val="24"/>
              </w:rPr>
              <w:t xml:space="preserve"> 14:2). Baal Tzefon was an Egyptian deity.</w:t>
            </w:r>
          </w:p>
          <w:p w14:paraId="4E97ACB0" w14:textId="2C46C7EB"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In the next leg of our life journey, as we lose our childhood innocence and mature into adults, we begin to take on complex and paradoxical features: On </w:t>
            </w:r>
            <w:hyperlink r:id="rId2321" w:history="1">
              <w:r w:rsidRPr="004F6B23">
                <w:rPr>
                  <w:rStyle w:val="Hyperlink"/>
                  <w:rFonts w:eastAsia="Times New Roman" w:cs="Times New Roman"/>
                  <w:bCs/>
                  <w:szCs w:val="24"/>
                </w:rPr>
                <w:t>one</w:t>
              </w:r>
            </w:hyperlink>
            <w:r w:rsidRPr="00FA4774">
              <w:rPr>
                <w:rFonts w:eastAsia="Times New Roman" w:cs="Times New Roman"/>
                <w:bCs/>
                <w:szCs w:val="24"/>
              </w:rPr>
              <w:t xml:space="preserve"> </w:t>
            </w:r>
            <w:hyperlink r:id="rId2322" w:history="1">
              <w:r w:rsidRPr="004F6B23">
                <w:rPr>
                  <w:rStyle w:val="Hyperlink"/>
                  <w:rFonts w:eastAsia="Times New Roman" w:cs="Times New Roman"/>
                  <w:bCs/>
                  <w:szCs w:val="24"/>
                </w:rPr>
                <w:t>hand</w:t>
              </w:r>
            </w:hyperlink>
            <w:r w:rsidRPr="00FA4774">
              <w:rPr>
                <w:rFonts w:eastAsia="Times New Roman" w:cs="Times New Roman"/>
                <w:bCs/>
                <w:szCs w:val="24"/>
              </w:rPr>
              <w:t xml:space="preserve">, we become free – independent adults, able to make rational decisions, driven not by childhood emotions but by sober reflection. But on the other </w:t>
            </w:r>
            <w:hyperlink r:id="rId2323" w:history="1">
              <w:r w:rsidRPr="004F6B23">
                <w:rPr>
                  <w:rStyle w:val="Hyperlink"/>
                  <w:rFonts w:eastAsia="Times New Roman" w:cs="Times New Roman"/>
                  <w:bCs/>
                  <w:szCs w:val="24"/>
                </w:rPr>
                <w:t>hand</w:t>
              </w:r>
            </w:hyperlink>
            <w:r w:rsidRPr="00FA4774">
              <w:rPr>
                <w:rFonts w:eastAsia="Times New Roman" w:cs="Times New Roman"/>
                <w:bCs/>
                <w:szCs w:val="24"/>
              </w:rPr>
              <w:t xml:space="preserve">, our newfound </w:t>
            </w:r>
            <w:hyperlink r:id="rId2324" w:history="1">
              <w:r w:rsidRPr="004F6B23">
                <w:rPr>
                  <w:rStyle w:val="Hyperlink"/>
                  <w:rFonts w:eastAsia="Times New Roman" w:cs="Times New Roman"/>
                  <w:bCs/>
                  <w:szCs w:val="24"/>
                </w:rPr>
                <w:t>freedom</w:t>
              </w:r>
            </w:hyperlink>
            <w:r w:rsidRPr="00FA4774">
              <w:rPr>
                <w:rFonts w:eastAsia="Times New Roman" w:cs="Times New Roman"/>
                <w:bCs/>
                <w:szCs w:val="24"/>
              </w:rPr>
              <w:t xml:space="preserve"> also faces a looming “</w:t>
            </w:r>
            <w:hyperlink r:id="rId2325" w:history="1">
              <w:r w:rsidRPr="004F6B23">
                <w:rPr>
                  <w:rStyle w:val="Hyperlink"/>
                  <w:rFonts w:eastAsia="Times New Roman" w:cs="Times New Roman"/>
                  <w:bCs/>
                  <w:szCs w:val="24"/>
                </w:rPr>
                <w:t>idol</w:t>
              </w:r>
            </w:hyperlink>
            <w:r w:rsidRPr="00FA4774">
              <w:rPr>
                <w:rFonts w:eastAsia="Times New Roman" w:cs="Times New Roman"/>
                <w:bCs/>
                <w:szCs w:val="24"/>
              </w:rPr>
              <w:t>” in the north: we begin to be tempted by worship of false gods – self-worship, worship of money, power or other man-made deities.</w:t>
            </w:r>
          </w:p>
          <w:p w14:paraId="2BC8BC39" w14:textId="0B2A67A6" w:rsidR="00FA4774" w:rsidRPr="00FA4774" w:rsidRDefault="00FA4774" w:rsidP="00FA4774">
            <w:pPr>
              <w:rPr>
                <w:rFonts w:ascii="Verdana" w:eastAsia="Times New Roman" w:hAnsi="Verdana" w:cs="Times New Roman"/>
                <w:bCs/>
                <w:sz w:val="20"/>
                <w:szCs w:val="20"/>
              </w:rPr>
            </w:pPr>
            <w:r w:rsidRPr="00FA4774">
              <w:rPr>
                <w:rFonts w:eastAsia="Times New Roman" w:cs="Times New Roman"/>
                <w:bCs/>
                <w:szCs w:val="24"/>
              </w:rPr>
              <w:t xml:space="preserve">As we grow through our development –this may be the essential goal of all education – we will have the option to become a towering force for good or a tower of vanity in our own </w:t>
            </w:r>
            <w:hyperlink r:id="rId2326" w:history="1">
              <w:r w:rsidRPr="004F6B23">
                <w:rPr>
                  <w:rStyle w:val="Hyperlink"/>
                  <w:rFonts w:eastAsia="Times New Roman" w:cs="Times New Roman"/>
                  <w:bCs/>
                  <w:szCs w:val="24"/>
                </w:rPr>
                <w:t>eyes</w:t>
              </w:r>
            </w:hyperlink>
            <w:r w:rsidRPr="00FA4774">
              <w:rPr>
                <w:rFonts w:eastAsia="Times New Roman" w:cs="Times New Roman"/>
                <w:bCs/>
                <w:szCs w:val="24"/>
              </w:rPr>
              <w:t>.</w:t>
            </w:r>
          </w:p>
        </w:tc>
      </w:tr>
      <w:tr w:rsidR="00FA4774" w:rsidRPr="00FA4774" w14:paraId="4B7D758B" w14:textId="77777777" w:rsidTr="00A134C9">
        <w:tc>
          <w:tcPr>
            <w:tcW w:w="499" w:type="dxa"/>
            <w:tcBorders>
              <w:top w:val="single" w:sz="4" w:space="0" w:color="auto"/>
              <w:left w:val="single" w:sz="4" w:space="0" w:color="auto"/>
              <w:bottom w:val="single" w:sz="4" w:space="0" w:color="auto"/>
              <w:right w:val="single" w:sz="4" w:space="0" w:color="auto"/>
            </w:tcBorders>
          </w:tcPr>
          <w:p w14:paraId="72BFC3B7" w14:textId="77777777" w:rsidR="00FA4774" w:rsidRPr="00FA4774" w:rsidRDefault="00FA4774" w:rsidP="00FA4774">
            <w:pPr>
              <w:rPr>
                <w:rFonts w:eastAsia="Times New Roman" w:cs="Times New Roman"/>
                <w:b/>
                <w:szCs w:val="24"/>
              </w:rPr>
            </w:pPr>
            <w:r w:rsidRPr="00FA4774">
              <w:rPr>
                <w:rFonts w:eastAsia="Times New Roman" w:cs="Times New Roman"/>
                <w:b/>
                <w:szCs w:val="24"/>
              </w:rPr>
              <w:t>4</w:t>
            </w:r>
          </w:p>
        </w:tc>
        <w:tc>
          <w:tcPr>
            <w:tcW w:w="1587" w:type="dxa"/>
            <w:tcBorders>
              <w:top w:val="single" w:sz="4" w:space="0" w:color="auto"/>
              <w:left w:val="single" w:sz="4" w:space="0" w:color="auto"/>
              <w:bottom w:val="single" w:sz="4" w:space="0" w:color="auto"/>
              <w:right w:val="single" w:sz="4" w:space="0" w:color="auto"/>
            </w:tcBorders>
          </w:tcPr>
          <w:p w14:paraId="41C431ED" w14:textId="77777777" w:rsidR="00FA4774" w:rsidRPr="00FA4774" w:rsidRDefault="00FA4774" w:rsidP="00FA4774">
            <w:pPr>
              <w:rPr>
                <w:rFonts w:eastAsia="Times New Roman" w:cs="Times New Roman"/>
                <w:b/>
                <w:szCs w:val="24"/>
              </w:rPr>
            </w:pPr>
            <w:r w:rsidRPr="00FA4774">
              <w:rPr>
                <w:rFonts w:eastAsia="Times New Roman" w:cs="Times New Roman"/>
                <w:b/>
                <w:szCs w:val="24"/>
              </w:rPr>
              <w:t>Marah</w:t>
            </w:r>
          </w:p>
        </w:tc>
        <w:tc>
          <w:tcPr>
            <w:tcW w:w="1712" w:type="dxa"/>
            <w:tcBorders>
              <w:top w:val="single" w:sz="4" w:space="0" w:color="auto"/>
              <w:left w:val="single" w:sz="4" w:space="0" w:color="auto"/>
              <w:bottom w:val="single" w:sz="4" w:space="0" w:color="auto"/>
              <w:right w:val="single" w:sz="4" w:space="0" w:color="auto"/>
            </w:tcBorders>
          </w:tcPr>
          <w:p w14:paraId="1EBC210C" w14:textId="77777777" w:rsidR="00FA4774" w:rsidRPr="00FA4774" w:rsidRDefault="00FA4774" w:rsidP="00FA4774">
            <w:pPr>
              <w:rPr>
                <w:rFonts w:eastAsia="Times New Roman" w:cs="Times New Roman"/>
                <w:b/>
                <w:szCs w:val="24"/>
              </w:rPr>
            </w:pPr>
            <w:r w:rsidRPr="00FA4774">
              <w:rPr>
                <w:rFonts w:eastAsia="Times New Roman" w:cs="Times New Roman"/>
                <w:bCs/>
                <w:szCs w:val="24"/>
              </w:rPr>
              <w:t>Bitter</w:t>
            </w:r>
          </w:p>
        </w:tc>
        <w:tc>
          <w:tcPr>
            <w:tcW w:w="7110" w:type="dxa"/>
            <w:tcBorders>
              <w:top w:val="single" w:sz="4" w:space="0" w:color="auto"/>
              <w:left w:val="single" w:sz="4" w:space="0" w:color="auto"/>
              <w:bottom w:val="single" w:sz="4" w:space="0" w:color="auto"/>
              <w:right w:val="single" w:sz="4" w:space="0" w:color="auto"/>
            </w:tcBorders>
          </w:tcPr>
          <w:p w14:paraId="324C9BEE" w14:textId="5475BA61"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final stage of human maturation – as we move from our teenage years into full adulthood – is completely crossing over from the pure, inner </w:t>
            </w:r>
            <w:hyperlink r:id="rId2327" w:history="1">
              <w:r w:rsidRPr="004F6B23">
                <w:rPr>
                  <w:rStyle w:val="Hyperlink"/>
                  <w:rFonts w:eastAsia="Times New Roman" w:cs="Times New Roman"/>
                  <w:bCs/>
                  <w:szCs w:val="24"/>
                </w:rPr>
                <w:t>world</w:t>
              </w:r>
            </w:hyperlink>
            <w:r w:rsidRPr="00FA4774">
              <w:rPr>
                <w:rFonts w:eastAsia="Times New Roman" w:cs="Times New Roman"/>
                <w:bCs/>
                <w:szCs w:val="24"/>
              </w:rPr>
              <w:t xml:space="preserve"> of “water” into the dry, arid </w:t>
            </w:r>
            <w:hyperlink r:id="rId2328" w:history="1">
              <w:r w:rsidRPr="004F6B23">
                <w:rPr>
                  <w:rStyle w:val="Hyperlink"/>
                  <w:rFonts w:eastAsia="Times New Roman" w:cs="Times New Roman"/>
                  <w:bCs/>
                  <w:szCs w:val="24"/>
                </w:rPr>
                <w:t>world</w:t>
              </w:r>
            </w:hyperlink>
            <w:r w:rsidRPr="00FA4774">
              <w:rPr>
                <w:rFonts w:eastAsia="Times New Roman" w:cs="Times New Roman"/>
                <w:bCs/>
                <w:szCs w:val="24"/>
              </w:rPr>
              <w:t xml:space="preserve"> of the desert. Indeed, Moses had to coerce the </w:t>
            </w:r>
            <w:hyperlink r:id="rId2329" w:history="1">
              <w:r w:rsidRPr="004F6B23">
                <w:rPr>
                  <w:rStyle w:val="Hyperlink"/>
                  <w:rFonts w:eastAsia="Times New Roman" w:cs="Times New Roman"/>
                  <w:bCs/>
                  <w:szCs w:val="24"/>
                </w:rPr>
                <w:t>Jews</w:t>
              </w:r>
            </w:hyperlink>
            <w:r w:rsidRPr="00FA4774">
              <w:rPr>
                <w:rFonts w:eastAsia="Times New Roman" w:cs="Times New Roman"/>
                <w:bCs/>
                <w:szCs w:val="24"/>
              </w:rPr>
              <w:t xml:space="preserve"> to away from the Red Sea out into the Shur Desert, where they traveled </w:t>
            </w:r>
            <w:hyperlink r:id="rId2330" w:history="1">
              <w:r w:rsidRPr="004F6B23">
                <w:rPr>
                  <w:rStyle w:val="Hyperlink"/>
                  <w:rFonts w:eastAsia="Times New Roman" w:cs="Times New Roman"/>
                  <w:bCs/>
                  <w:szCs w:val="24"/>
                </w:rPr>
                <w:t>three</w:t>
              </w:r>
            </w:hyperlink>
            <w:r w:rsidRPr="00FA4774">
              <w:rPr>
                <w:rFonts w:eastAsia="Times New Roman" w:cs="Times New Roman"/>
                <w:bCs/>
                <w:szCs w:val="24"/>
              </w:rPr>
              <w:t xml:space="preserve"> days without finding water (</w:t>
            </w:r>
            <w:hyperlink r:id="rId2331" w:history="1">
              <w:r w:rsidRPr="004F6B23">
                <w:rPr>
                  <w:rStyle w:val="Hyperlink"/>
                  <w:rFonts w:eastAsia="Times New Roman" w:cs="Times New Roman"/>
                  <w:bCs/>
                  <w:szCs w:val="24"/>
                </w:rPr>
                <w:t>Exodus</w:t>
              </w:r>
            </w:hyperlink>
            <w:r w:rsidRPr="00FA4774">
              <w:rPr>
                <w:rFonts w:eastAsia="Times New Roman" w:cs="Times New Roman"/>
                <w:bCs/>
                <w:szCs w:val="24"/>
              </w:rPr>
              <w:t xml:space="preserve"> 15:22). They didn’t want to leave the insulated “cocoon” of the Red Sea only to be thrown into a harsh and hostile desert, </w:t>
            </w:r>
            <w:hyperlink r:id="rId2332" w:history="1">
              <w:r w:rsidRPr="004F6B23">
                <w:rPr>
                  <w:rStyle w:val="Hyperlink"/>
                  <w:rFonts w:eastAsia="Times New Roman" w:cs="Times New Roman"/>
                  <w:bCs/>
                  <w:szCs w:val="24"/>
                </w:rPr>
                <w:t>one</w:t>
              </w:r>
            </w:hyperlink>
            <w:r w:rsidRPr="00FA4774">
              <w:rPr>
                <w:rFonts w:eastAsia="Times New Roman" w:cs="Times New Roman"/>
                <w:bCs/>
                <w:szCs w:val="24"/>
              </w:rPr>
              <w:t xml:space="preserve"> that leads us into a state of bitterness (</w:t>
            </w:r>
            <w:r w:rsidRPr="00FA4774">
              <w:rPr>
                <w:rFonts w:eastAsia="Times New Roman" w:cs="Times New Roman"/>
                <w:bCs/>
                <w:i/>
                <w:iCs/>
                <w:szCs w:val="24"/>
              </w:rPr>
              <w:t>Marah</w:t>
            </w:r>
            <w:r w:rsidRPr="00FA4774">
              <w:rPr>
                <w:rFonts w:eastAsia="Times New Roman" w:cs="Times New Roman"/>
                <w:bCs/>
                <w:szCs w:val="24"/>
              </w:rPr>
              <w:t>). Yet, leave we must. This is the purpose of our existence: To transform the wilderness into a Divine sea (Ohr HaTorah Massei p. 1383).</w:t>
            </w:r>
          </w:p>
          <w:p w14:paraId="4006D9BE" w14:textId="3C9274C6" w:rsidR="00FA4774" w:rsidRPr="00FA4774" w:rsidRDefault="00FA4774" w:rsidP="00FA4774">
            <w:pPr>
              <w:rPr>
                <w:rFonts w:eastAsia="Times New Roman" w:cs="Times New Roman"/>
                <w:bCs/>
                <w:szCs w:val="24"/>
              </w:rPr>
            </w:pPr>
            <w:r w:rsidRPr="00FA4774">
              <w:rPr>
                <w:rFonts w:eastAsia="Times New Roman" w:cs="Times New Roman"/>
                <w:bCs/>
                <w:szCs w:val="24"/>
              </w:rPr>
              <w:t xml:space="preserve">Because of their bitter waters “the </w:t>
            </w:r>
            <w:hyperlink r:id="rId2333" w:history="1">
              <w:r w:rsidRPr="004F6B23">
                <w:rPr>
                  <w:rStyle w:val="Hyperlink"/>
                  <w:rFonts w:eastAsia="Times New Roman" w:cs="Times New Roman"/>
                  <w:bCs/>
                  <w:szCs w:val="24"/>
                </w:rPr>
                <w:t>place</w:t>
              </w:r>
            </w:hyperlink>
            <w:r w:rsidRPr="00FA4774">
              <w:rPr>
                <w:rFonts w:eastAsia="Times New Roman" w:cs="Times New Roman"/>
                <w:bCs/>
                <w:szCs w:val="24"/>
              </w:rPr>
              <w:t xml:space="preserve"> was called </w:t>
            </w:r>
            <w:r w:rsidRPr="00FA4774">
              <w:rPr>
                <w:rFonts w:eastAsia="Times New Roman" w:cs="Times New Roman"/>
                <w:bCs/>
                <w:i/>
                <w:iCs/>
                <w:szCs w:val="24"/>
              </w:rPr>
              <w:t>Marah</w:t>
            </w:r>
            <w:r w:rsidRPr="00FA4774">
              <w:rPr>
                <w:rFonts w:eastAsia="Times New Roman" w:cs="Times New Roman"/>
                <w:bCs/>
                <w:szCs w:val="24"/>
              </w:rPr>
              <w:t>” (</w:t>
            </w:r>
            <w:r w:rsidRPr="00FA4774">
              <w:rPr>
                <w:rFonts w:eastAsia="Times New Roman" w:cs="Times New Roman"/>
                <w:bCs/>
                <w:i/>
                <w:iCs/>
                <w:szCs w:val="24"/>
              </w:rPr>
              <w:t>marah</w:t>
            </w:r>
            <w:r w:rsidRPr="00FA4774">
              <w:rPr>
                <w:rFonts w:eastAsia="Times New Roman" w:cs="Times New Roman"/>
                <w:bCs/>
                <w:szCs w:val="24"/>
              </w:rPr>
              <w:t xml:space="preserve"> in </w:t>
            </w:r>
            <w:hyperlink r:id="rId2334" w:history="1">
              <w:r w:rsidRPr="004F6B23">
                <w:rPr>
                  <w:rStyle w:val="Hyperlink"/>
                  <w:rFonts w:eastAsia="Times New Roman" w:cs="Times New Roman"/>
                  <w:bCs/>
                  <w:szCs w:val="24"/>
                </w:rPr>
                <w:t>Hebrew</w:t>
              </w:r>
            </w:hyperlink>
            <w:r w:rsidRPr="00FA4774">
              <w:rPr>
                <w:rFonts w:eastAsia="Times New Roman" w:cs="Times New Roman"/>
                <w:bCs/>
                <w:szCs w:val="24"/>
              </w:rPr>
              <w:t xml:space="preserve"> means bitter). When the </w:t>
            </w:r>
            <w:hyperlink r:id="rId2335"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came to </w:t>
            </w:r>
            <w:r w:rsidRPr="00FA4774">
              <w:rPr>
                <w:rFonts w:eastAsia="Times New Roman" w:cs="Times New Roman"/>
                <w:bCs/>
                <w:i/>
                <w:iCs/>
                <w:szCs w:val="24"/>
              </w:rPr>
              <w:t>Marah</w:t>
            </w:r>
            <w:r w:rsidRPr="00FA4774">
              <w:rPr>
                <w:rFonts w:eastAsia="Times New Roman" w:cs="Times New Roman"/>
                <w:bCs/>
                <w:szCs w:val="24"/>
              </w:rPr>
              <w:t xml:space="preserve"> and could not drink the bitter water there, they began to complain. “What shall we drink?” they demanded. When Moses cried out to G-d, He showed him a certain tree. Moses threw it into the water, and the water became drinkable. It was there that G-d </w:t>
            </w:r>
            <w:hyperlink r:id="rId2336" w:history="1">
              <w:r w:rsidRPr="004F6B23">
                <w:rPr>
                  <w:rStyle w:val="Hyperlink"/>
                  <w:rFonts w:eastAsia="Times New Roman" w:cs="Times New Roman"/>
                  <w:bCs/>
                  <w:szCs w:val="24"/>
                </w:rPr>
                <w:t>taught</w:t>
              </w:r>
            </w:hyperlink>
            <w:r w:rsidRPr="00FA4774">
              <w:rPr>
                <w:rFonts w:eastAsia="Times New Roman" w:cs="Times New Roman"/>
                <w:bCs/>
                <w:szCs w:val="24"/>
              </w:rPr>
              <w:t xml:space="preserve"> them survival techniques and methods, and there He tested them. He said, “If you obey G-d and do what is upright in His </w:t>
            </w:r>
            <w:hyperlink r:id="rId2337" w:history="1">
              <w:r w:rsidRPr="004F6B23">
                <w:rPr>
                  <w:rStyle w:val="Hyperlink"/>
                  <w:rFonts w:eastAsia="Times New Roman" w:cs="Times New Roman"/>
                  <w:bCs/>
                  <w:szCs w:val="24"/>
                </w:rPr>
                <w:t>eyes</w:t>
              </w:r>
            </w:hyperlink>
            <w:r w:rsidRPr="00FA4774">
              <w:rPr>
                <w:rFonts w:eastAsia="Times New Roman" w:cs="Times New Roman"/>
                <w:bCs/>
                <w:szCs w:val="24"/>
              </w:rPr>
              <w:t xml:space="preserve">, carefully heeding all His </w:t>
            </w:r>
            <w:hyperlink r:id="rId2338" w:history="1">
              <w:r w:rsidRPr="004F6B23">
                <w:rPr>
                  <w:rStyle w:val="Hyperlink"/>
                  <w:rFonts w:eastAsia="Times New Roman" w:cs="Times New Roman"/>
                  <w:bCs/>
                  <w:szCs w:val="24"/>
                </w:rPr>
                <w:t>commandments</w:t>
              </w:r>
            </w:hyperlink>
            <w:r w:rsidRPr="00FA4774">
              <w:rPr>
                <w:rFonts w:eastAsia="Times New Roman" w:cs="Times New Roman"/>
                <w:bCs/>
                <w:szCs w:val="24"/>
              </w:rPr>
              <w:t xml:space="preserve"> and keeping all His decrees, then I will not strike you with any of the sicknesses that I brought on Egypt. I am G-d who heals you.”</w:t>
            </w:r>
          </w:p>
          <w:p w14:paraId="61DC3785" w14:textId="19B933F0" w:rsidR="00FA4774" w:rsidRPr="00FA4774" w:rsidRDefault="00FA4774" w:rsidP="00FA4774">
            <w:pPr>
              <w:rPr>
                <w:rFonts w:eastAsia="Times New Roman" w:cs="Times New Roman"/>
                <w:bCs/>
                <w:szCs w:val="24"/>
              </w:rPr>
            </w:pPr>
            <w:r w:rsidRPr="00FA4774">
              <w:rPr>
                <w:rFonts w:eastAsia="Times New Roman" w:cs="Times New Roman"/>
                <w:bCs/>
                <w:szCs w:val="24"/>
              </w:rPr>
              <w:t>The journey to</w:t>
            </w:r>
            <w:r w:rsidRPr="00FA4774">
              <w:rPr>
                <w:rFonts w:eastAsia="Times New Roman" w:cs="Times New Roman"/>
                <w:bCs/>
                <w:i/>
                <w:iCs/>
                <w:szCs w:val="24"/>
              </w:rPr>
              <w:t xml:space="preserve"> Marah</w:t>
            </w:r>
            <w:r w:rsidRPr="00FA4774">
              <w:rPr>
                <w:rFonts w:eastAsia="Times New Roman" w:cs="Times New Roman"/>
                <w:bCs/>
                <w:szCs w:val="24"/>
              </w:rPr>
              <w:t xml:space="preserve"> refers to the stage in our lives when we encounter a bitter </w:t>
            </w:r>
            <w:hyperlink r:id="rId2339"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 loss, disappointment, pain, sorrow or </w:t>
            </w:r>
            <w:hyperlink r:id="rId2340" w:history="1">
              <w:r w:rsidRPr="004F6B23">
                <w:rPr>
                  <w:rStyle w:val="Hyperlink"/>
                  <w:rFonts w:eastAsia="Times New Roman" w:cs="Times New Roman"/>
                  <w:bCs/>
                  <w:szCs w:val="24"/>
                </w:rPr>
                <w:t>illness</w:t>
              </w:r>
            </w:hyperlink>
            <w:r w:rsidRPr="00FA4774">
              <w:rPr>
                <w:rFonts w:eastAsia="Times New Roman" w:cs="Times New Roman"/>
                <w:bCs/>
                <w:szCs w:val="24"/>
              </w:rPr>
              <w:t xml:space="preserve">. We then have </w:t>
            </w:r>
            <w:hyperlink r:id="rId2341" w:history="1">
              <w:r w:rsidRPr="00FA4774">
                <w:rPr>
                  <w:rFonts w:eastAsia="Times New Roman" w:cs="Times New Roman"/>
                  <w:bCs/>
                  <w:color w:val="002A7E"/>
                  <w:szCs w:val="24"/>
                </w:rPr>
                <w:t>two</w:t>
              </w:r>
            </w:hyperlink>
            <w:r w:rsidRPr="00FA4774">
              <w:rPr>
                <w:rFonts w:eastAsia="Times New Roman" w:cs="Times New Roman"/>
                <w:bCs/>
                <w:szCs w:val="24"/>
              </w:rPr>
              <w:t xml:space="preserve"> choices: Either we will complain, become bitter and overwhelmed with anguish and grief, or we will learn to rise to the occasion and discover the deeper powerful light and sweetness that lays embedded within the dark and bitter. </w:t>
            </w:r>
          </w:p>
          <w:p w14:paraId="584ADFED"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Therein also lays the power of healing: The ability to sweeten the bitter and to uproot infection in its source.</w:t>
            </w:r>
          </w:p>
        </w:tc>
      </w:tr>
      <w:tr w:rsidR="00FA4774" w:rsidRPr="00FA4774" w14:paraId="3DD4A9E7" w14:textId="77777777" w:rsidTr="00A134C9">
        <w:tc>
          <w:tcPr>
            <w:tcW w:w="499" w:type="dxa"/>
            <w:tcBorders>
              <w:top w:val="single" w:sz="4" w:space="0" w:color="auto"/>
              <w:left w:val="single" w:sz="4" w:space="0" w:color="auto"/>
              <w:bottom w:val="single" w:sz="4" w:space="0" w:color="auto"/>
              <w:right w:val="single" w:sz="4" w:space="0" w:color="auto"/>
            </w:tcBorders>
          </w:tcPr>
          <w:p w14:paraId="2713254C" w14:textId="77777777" w:rsidR="00FA4774" w:rsidRPr="00FA4774" w:rsidRDefault="00FA4774" w:rsidP="00FA4774">
            <w:pPr>
              <w:rPr>
                <w:rFonts w:eastAsia="Times New Roman" w:cs="Times New Roman"/>
                <w:b/>
                <w:szCs w:val="24"/>
              </w:rPr>
            </w:pPr>
            <w:r w:rsidRPr="00FA4774">
              <w:rPr>
                <w:rFonts w:eastAsia="Times New Roman" w:cs="Times New Roman"/>
                <w:b/>
                <w:szCs w:val="24"/>
              </w:rPr>
              <w:t>5</w:t>
            </w:r>
          </w:p>
        </w:tc>
        <w:tc>
          <w:tcPr>
            <w:tcW w:w="1587" w:type="dxa"/>
            <w:tcBorders>
              <w:top w:val="single" w:sz="4" w:space="0" w:color="auto"/>
              <w:left w:val="single" w:sz="4" w:space="0" w:color="auto"/>
              <w:bottom w:val="single" w:sz="4" w:space="0" w:color="auto"/>
              <w:right w:val="single" w:sz="4" w:space="0" w:color="auto"/>
            </w:tcBorders>
          </w:tcPr>
          <w:p w14:paraId="248A993F" w14:textId="77777777" w:rsidR="00FA4774" w:rsidRPr="00FA4774" w:rsidRDefault="00FA4774" w:rsidP="00FA4774">
            <w:pPr>
              <w:rPr>
                <w:rFonts w:eastAsia="Times New Roman" w:cs="Times New Roman"/>
                <w:b/>
                <w:szCs w:val="24"/>
              </w:rPr>
            </w:pPr>
            <w:r w:rsidRPr="00FA4774">
              <w:rPr>
                <w:rFonts w:eastAsia="Times New Roman" w:cs="Times New Roman"/>
                <w:b/>
                <w:szCs w:val="24"/>
              </w:rPr>
              <w:t>Elim</w:t>
            </w:r>
          </w:p>
        </w:tc>
        <w:tc>
          <w:tcPr>
            <w:tcW w:w="1712" w:type="dxa"/>
            <w:tcBorders>
              <w:top w:val="single" w:sz="4" w:space="0" w:color="auto"/>
              <w:left w:val="single" w:sz="4" w:space="0" w:color="auto"/>
              <w:bottom w:val="single" w:sz="4" w:space="0" w:color="auto"/>
              <w:right w:val="single" w:sz="4" w:space="0" w:color="auto"/>
            </w:tcBorders>
          </w:tcPr>
          <w:p w14:paraId="7425C80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Palm tree </w:t>
            </w:r>
          </w:p>
          <w:p w14:paraId="68785D1B" w14:textId="007B9FE6" w:rsidR="00FA4774" w:rsidRPr="00FA4774" w:rsidRDefault="00FA4774" w:rsidP="00FA4774">
            <w:pPr>
              <w:rPr>
                <w:rFonts w:eastAsia="Times New Roman" w:cs="Times New Roman"/>
                <w:b/>
                <w:szCs w:val="24"/>
              </w:rPr>
            </w:pPr>
            <w:r w:rsidRPr="00FA4774">
              <w:rPr>
                <w:rFonts w:eastAsia="Times New Roman" w:cs="Times New Roman"/>
                <w:bCs/>
                <w:szCs w:val="24"/>
              </w:rPr>
              <w:t xml:space="preserve">(eli mah) means the hidden dimension of love – </w:t>
            </w:r>
            <w:hyperlink r:id="rId2342" w:history="1">
              <w:r w:rsidRPr="004F6B23">
                <w:rPr>
                  <w:rStyle w:val="Hyperlink"/>
                  <w:rFonts w:eastAsia="Times New Roman" w:cs="Times New Roman"/>
                  <w:bCs/>
                  <w:i/>
                  <w:iCs/>
                  <w:szCs w:val="24"/>
                </w:rPr>
                <w:t>twelve</w:t>
              </w:r>
            </w:hyperlink>
            <w:r w:rsidRPr="00FA4774">
              <w:rPr>
                <w:rFonts w:eastAsia="Times New Roman" w:cs="Times New Roman"/>
                <w:bCs/>
                <w:i/>
                <w:iCs/>
                <w:szCs w:val="24"/>
              </w:rPr>
              <w:t xml:space="preserve"> water springs and </w:t>
            </w:r>
            <w:hyperlink r:id="rId2343" w:history="1">
              <w:r w:rsidRPr="004F6B23">
                <w:rPr>
                  <w:rStyle w:val="Hyperlink"/>
                  <w:rFonts w:eastAsia="Times New Roman" w:cs="Times New Roman"/>
                  <w:bCs/>
                  <w:i/>
                  <w:iCs/>
                  <w:szCs w:val="24"/>
                </w:rPr>
                <w:t>seventy</w:t>
              </w:r>
            </w:hyperlink>
            <w:r w:rsidRPr="00FA4774">
              <w:rPr>
                <w:rFonts w:eastAsia="Times New Roman" w:cs="Times New Roman"/>
                <w:bCs/>
                <w:i/>
                <w:iCs/>
                <w:szCs w:val="24"/>
              </w:rPr>
              <w:t xml:space="preserve"> palms</w:t>
            </w:r>
            <w:r w:rsidRPr="00FA4774">
              <w:rPr>
                <w:rFonts w:eastAsia="Times New Roman" w:cs="Times New Roman"/>
                <w:bCs/>
                <w:szCs w:val="24"/>
              </w:rPr>
              <w:t xml:space="preserve"> (the </w:t>
            </w:r>
            <w:hyperlink r:id="rId2344" w:history="1">
              <w:r w:rsidRPr="004F6B23">
                <w:rPr>
                  <w:rStyle w:val="Hyperlink"/>
                  <w:rFonts w:eastAsia="Times New Roman" w:cs="Times New Roman"/>
                  <w:bCs/>
                  <w:szCs w:val="24"/>
                </w:rPr>
                <w:t>secret</w:t>
              </w:r>
            </w:hyperlink>
            <w:r w:rsidRPr="00FA4774">
              <w:rPr>
                <w:rFonts w:eastAsia="Times New Roman" w:cs="Times New Roman"/>
                <w:bCs/>
                <w:szCs w:val="24"/>
              </w:rPr>
              <w:t xml:space="preserve"> and the hidden, </w:t>
            </w:r>
            <w:hyperlink r:id="rId2345" w:history="1">
              <w:r w:rsidRPr="004F6B23">
                <w:rPr>
                  <w:rStyle w:val="Hyperlink"/>
                  <w:rFonts w:eastAsia="Times New Roman" w:cs="Times New Roman"/>
                  <w:bCs/>
                  <w:szCs w:val="24"/>
                </w:rPr>
                <w:t>sod</w:t>
              </w:r>
            </w:hyperlink>
            <w:r w:rsidRPr="00FA4774">
              <w:rPr>
                <w:rFonts w:eastAsia="Times New Roman" w:cs="Times New Roman"/>
                <w:bCs/>
                <w:szCs w:val="24"/>
              </w:rPr>
              <w:t xml:space="preserve"> in </w:t>
            </w:r>
            <w:hyperlink r:id="rId2346" w:history="1">
              <w:r w:rsidRPr="004F6B23">
                <w:rPr>
                  <w:rStyle w:val="Hyperlink"/>
                  <w:rFonts w:eastAsia="Times New Roman" w:cs="Times New Roman"/>
                  <w:bCs/>
                  <w:szCs w:val="24"/>
                </w:rPr>
                <w:t>Hebrew</w:t>
              </w:r>
            </w:hyperlink>
            <w:r w:rsidRPr="00FA4774">
              <w:rPr>
                <w:rFonts w:eastAsia="Times New Roman" w:cs="Times New Roman"/>
                <w:bCs/>
                <w:szCs w:val="24"/>
              </w:rPr>
              <w:t>, is gematria 70)</w:t>
            </w:r>
          </w:p>
        </w:tc>
        <w:tc>
          <w:tcPr>
            <w:tcW w:w="7110" w:type="dxa"/>
            <w:tcBorders>
              <w:top w:val="single" w:sz="4" w:space="0" w:color="auto"/>
              <w:left w:val="single" w:sz="4" w:space="0" w:color="auto"/>
              <w:bottom w:val="single" w:sz="4" w:space="0" w:color="auto"/>
              <w:right w:val="single" w:sz="4" w:space="0" w:color="auto"/>
            </w:tcBorders>
          </w:tcPr>
          <w:p w14:paraId="6C98D29C" w14:textId="7B9BA9C1" w:rsidR="00FA4774" w:rsidRPr="00FA4774" w:rsidRDefault="00FA4774" w:rsidP="00FA4774">
            <w:pPr>
              <w:rPr>
                <w:rFonts w:eastAsia="Times New Roman" w:cs="Times New Roman"/>
                <w:bCs/>
                <w:szCs w:val="24"/>
              </w:rPr>
            </w:pPr>
            <w:r w:rsidRPr="00FA4774">
              <w:rPr>
                <w:rFonts w:eastAsia="Times New Roman" w:cs="Times New Roman"/>
                <w:bCs/>
                <w:szCs w:val="24"/>
              </w:rPr>
              <w:t xml:space="preserve">Elimah (or Elim) is the stage of growth and recognition of the deeper strength that emerges from bitter loss and pain. From </w:t>
            </w:r>
            <w:r w:rsidRPr="00FA4774">
              <w:rPr>
                <w:rFonts w:eastAsia="Times New Roman" w:cs="Times New Roman"/>
                <w:bCs/>
                <w:i/>
                <w:iCs/>
                <w:szCs w:val="24"/>
              </w:rPr>
              <w:t>Marah</w:t>
            </w:r>
            <w:r w:rsidRPr="00FA4774">
              <w:rPr>
                <w:rFonts w:eastAsia="Times New Roman" w:cs="Times New Roman"/>
                <w:bCs/>
                <w:szCs w:val="24"/>
              </w:rPr>
              <w:t xml:space="preserve"> – after experiencing bitterness – we become empowered with the resources of Elimah: Elimah consists of the same </w:t>
            </w:r>
            <w:hyperlink r:id="rId2347" w:history="1">
              <w:r w:rsidRPr="004F6B23">
                <w:rPr>
                  <w:rStyle w:val="Hyperlink"/>
                  <w:rFonts w:eastAsia="Times New Roman" w:cs="Times New Roman"/>
                  <w:bCs/>
                  <w:szCs w:val="24"/>
                </w:rPr>
                <w:t>letters</w:t>
              </w:r>
            </w:hyperlink>
            <w:r w:rsidRPr="00FA4774">
              <w:rPr>
                <w:rFonts w:eastAsia="Times New Roman" w:cs="Times New Roman"/>
                <w:bCs/>
                <w:szCs w:val="24"/>
              </w:rPr>
              <w:t xml:space="preserve"> as the </w:t>
            </w:r>
            <w:hyperlink r:id="rId2348" w:history="1">
              <w:r w:rsidRPr="004F6B23">
                <w:rPr>
                  <w:rStyle w:val="Hyperlink"/>
                  <w:rFonts w:eastAsia="Times New Roman" w:cs="Times New Roman"/>
                  <w:bCs/>
                  <w:szCs w:val="24"/>
                </w:rPr>
                <w:t>name</w:t>
              </w:r>
            </w:hyperlink>
            <w:r w:rsidRPr="00FA4774">
              <w:rPr>
                <w:rFonts w:eastAsia="Times New Roman" w:cs="Times New Roman"/>
                <w:bCs/>
                <w:szCs w:val="24"/>
              </w:rPr>
              <w:t xml:space="preserve"> Elokim (which is written with a heh), only that the order of the </w:t>
            </w:r>
            <w:hyperlink r:id="rId2349" w:history="1">
              <w:r w:rsidRPr="004F6B23">
                <w:rPr>
                  <w:rStyle w:val="Hyperlink"/>
                  <w:rFonts w:eastAsia="Times New Roman" w:cs="Times New Roman"/>
                  <w:bCs/>
                  <w:szCs w:val="24"/>
                </w:rPr>
                <w:t>letters</w:t>
              </w:r>
            </w:hyperlink>
            <w:r w:rsidRPr="00FA4774">
              <w:rPr>
                <w:rFonts w:eastAsia="Times New Roman" w:cs="Times New Roman"/>
                <w:bCs/>
                <w:szCs w:val="24"/>
              </w:rPr>
              <w:t xml:space="preserve"> (eli mah) means the hidden dimension of love – </w:t>
            </w:r>
            <w:hyperlink r:id="rId2350" w:history="1">
              <w:r w:rsidRPr="004F6B23">
                <w:rPr>
                  <w:rStyle w:val="Hyperlink"/>
                  <w:rFonts w:eastAsia="Times New Roman" w:cs="Times New Roman"/>
                  <w:bCs/>
                  <w:i/>
                  <w:iCs/>
                  <w:szCs w:val="24"/>
                </w:rPr>
                <w:t>twelve</w:t>
              </w:r>
            </w:hyperlink>
            <w:r w:rsidRPr="00FA4774">
              <w:rPr>
                <w:rFonts w:eastAsia="Times New Roman" w:cs="Times New Roman"/>
                <w:bCs/>
                <w:i/>
                <w:iCs/>
                <w:szCs w:val="24"/>
              </w:rPr>
              <w:t xml:space="preserve"> water springs and </w:t>
            </w:r>
            <w:hyperlink r:id="rId2351" w:history="1">
              <w:r w:rsidRPr="004F6B23">
                <w:rPr>
                  <w:rStyle w:val="Hyperlink"/>
                  <w:rFonts w:eastAsia="Times New Roman" w:cs="Times New Roman"/>
                  <w:bCs/>
                  <w:i/>
                  <w:iCs/>
                  <w:szCs w:val="24"/>
                </w:rPr>
                <w:t>seventy</w:t>
              </w:r>
            </w:hyperlink>
            <w:r w:rsidRPr="00FA4774">
              <w:rPr>
                <w:rFonts w:eastAsia="Times New Roman" w:cs="Times New Roman"/>
                <w:bCs/>
                <w:i/>
                <w:iCs/>
                <w:szCs w:val="24"/>
              </w:rPr>
              <w:t xml:space="preserve"> palms</w:t>
            </w:r>
            <w:r w:rsidRPr="00FA4774">
              <w:rPr>
                <w:rFonts w:eastAsia="Times New Roman" w:cs="Times New Roman"/>
                <w:bCs/>
                <w:szCs w:val="24"/>
              </w:rPr>
              <w:t xml:space="preserve"> (the </w:t>
            </w:r>
            <w:hyperlink r:id="rId2352" w:history="1">
              <w:r w:rsidRPr="004F6B23">
                <w:rPr>
                  <w:rStyle w:val="Hyperlink"/>
                  <w:rFonts w:eastAsia="Times New Roman" w:cs="Times New Roman"/>
                  <w:bCs/>
                  <w:szCs w:val="24"/>
                </w:rPr>
                <w:t>secret</w:t>
              </w:r>
            </w:hyperlink>
            <w:r w:rsidRPr="00FA4774">
              <w:rPr>
                <w:rFonts w:eastAsia="Times New Roman" w:cs="Times New Roman"/>
                <w:bCs/>
                <w:szCs w:val="24"/>
              </w:rPr>
              <w:t xml:space="preserve"> and the hidden, </w:t>
            </w:r>
            <w:hyperlink r:id="rId2353" w:history="1">
              <w:r w:rsidRPr="004F6B23">
                <w:rPr>
                  <w:rStyle w:val="Hyperlink"/>
                  <w:rFonts w:eastAsia="Times New Roman" w:cs="Times New Roman"/>
                  <w:bCs/>
                  <w:szCs w:val="24"/>
                </w:rPr>
                <w:t>sod</w:t>
              </w:r>
            </w:hyperlink>
            <w:r w:rsidRPr="00FA4774">
              <w:rPr>
                <w:rFonts w:eastAsia="Times New Roman" w:cs="Times New Roman"/>
                <w:bCs/>
                <w:szCs w:val="24"/>
              </w:rPr>
              <w:t xml:space="preserve"> in </w:t>
            </w:r>
            <w:hyperlink r:id="rId2354" w:history="1">
              <w:r w:rsidRPr="004F6B23">
                <w:rPr>
                  <w:rStyle w:val="Hyperlink"/>
                  <w:rFonts w:eastAsia="Times New Roman" w:cs="Times New Roman"/>
                  <w:bCs/>
                  <w:szCs w:val="24"/>
                </w:rPr>
                <w:t>Hebrew</w:t>
              </w:r>
            </w:hyperlink>
            <w:r w:rsidRPr="00FA4774">
              <w:rPr>
                <w:rFonts w:eastAsia="Times New Roman" w:cs="Times New Roman"/>
                <w:bCs/>
                <w:szCs w:val="24"/>
              </w:rPr>
              <w:t>, is gematria 70) – that emerges from within the dark and the bitter (The Maggid of Mezritch – Ohr Torah Massei. Explained in Ohr HaTorah Massei pp. 1378. 1393. See Degel Machne Efraim).</w:t>
            </w:r>
          </w:p>
        </w:tc>
      </w:tr>
      <w:tr w:rsidR="00FA4774" w:rsidRPr="00FA4774" w14:paraId="2D0AEF56" w14:textId="77777777" w:rsidTr="00A134C9">
        <w:tc>
          <w:tcPr>
            <w:tcW w:w="499" w:type="dxa"/>
            <w:tcBorders>
              <w:top w:val="single" w:sz="4" w:space="0" w:color="auto"/>
              <w:left w:val="single" w:sz="4" w:space="0" w:color="auto"/>
              <w:bottom w:val="single" w:sz="4" w:space="0" w:color="auto"/>
              <w:right w:val="single" w:sz="4" w:space="0" w:color="auto"/>
            </w:tcBorders>
          </w:tcPr>
          <w:p w14:paraId="2286C6E1" w14:textId="77777777" w:rsidR="00FA4774" w:rsidRPr="00FA4774" w:rsidRDefault="00FA4774" w:rsidP="00FA4774">
            <w:pPr>
              <w:rPr>
                <w:rFonts w:eastAsia="Times New Roman" w:cs="Times New Roman"/>
                <w:b/>
                <w:szCs w:val="24"/>
              </w:rPr>
            </w:pPr>
            <w:r w:rsidRPr="00FA4774">
              <w:rPr>
                <w:rFonts w:eastAsia="Times New Roman" w:cs="Times New Roman"/>
                <w:b/>
                <w:szCs w:val="24"/>
              </w:rPr>
              <w:t>6</w:t>
            </w:r>
          </w:p>
        </w:tc>
        <w:tc>
          <w:tcPr>
            <w:tcW w:w="1587" w:type="dxa"/>
            <w:tcBorders>
              <w:top w:val="single" w:sz="4" w:space="0" w:color="auto"/>
              <w:left w:val="single" w:sz="4" w:space="0" w:color="auto"/>
              <w:bottom w:val="single" w:sz="4" w:space="0" w:color="auto"/>
              <w:right w:val="single" w:sz="4" w:space="0" w:color="auto"/>
            </w:tcBorders>
          </w:tcPr>
          <w:p w14:paraId="278875EA" w14:textId="77777777" w:rsidR="00FA4774" w:rsidRPr="00FA4774" w:rsidRDefault="00FA4774" w:rsidP="00FA4774">
            <w:pPr>
              <w:rPr>
                <w:rFonts w:eastAsia="Times New Roman" w:cs="Times New Roman"/>
                <w:b/>
                <w:szCs w:val="24"/>
              </w:rPr>
            </w:pPr>
            <w:r w:rsidRPr="00FA4774">
              <w:rPr>
                <w:rFonts w:eastAsia="Times New Roman" w:cs="Times New Roman"/>
                <w:b/>
                <w:szCs w:val="24"/>
              </w:rPr>
              <w:t>Reed Sea</w:t>
            </w:r>
          </w:p>
        </w:tc>
        <w:tc>
          <w:tcPr>
            <w:tcW w:w="1712" w:type="dxa"/>
            <w:tcBorders>
              <w:top w:val="single" w:sz="4" w:space="0" w:color="auto"/>
              <w:left w:val="single" w:sz="4" w:space="0" w:color="auto"/>
              <w:bottom w:val="single" w:sz="4" w:space="0" w:color="auto"/>
              <w:right w:val="single" w:sz="4" w:space="0" w:color="auto"/>
            </w:tcBorders>
          </w:tcPr>
          <w:p w14:paraId="3920531F" w14:textId="77777777" w:rsidR="00FA4774" w:rsidRPr="00FA4774" w:rsidRDefault="00FA4774" w:rsidP="00FA4774">
            <w:pPr>
              <w:rPr>
                <w:rFonts w:eastAsia="Times New Roman" w:cs="Times New Roman"/>
                <w:szCs w:val="24"/>
              </w:rPr>
            </w:pPr>
            <w:r w:rsidRPr="00FA4774">
              <w:rPr>
                <w:rFonts w:eastAsia="Times New Roman" w:cs="Times New Roman"/>
                <w:szCs w:val="24"/>
              </w:rPr>
              <w:t>Reed Sea</w:t>
            </w:r>
          </w:p>
        </w:tc>
        <w:tc>
          <w:tcPr>
            <w:tcW w:w="7110" w:type="dxa"/>
            <w:tcBorders>
              <w:top w:val="single" w:sz="4" w:space="0" w:color="auto"/>
              <w:left w:val="single" w:sz="4" w:space="0" w:color="auto"/>
              <w:bottom w:val="single" w:sz="4" w:space="0" w:color="auto"/>
              <w:right w:val="single" w:sz="4" w:space="0" w:color="auto"/>
            </w:tcBorders>
          </w:tcPr>
          <w:p w14:paraId="2821A02F" w14:textId="5A7AD92A" w:rsidR="00FA4774" w:rsidRPr="00FA4774" w:rsidRDefault="00FA4774" w:rsidP="00FA4774">
            <w:pPr>
              <w:rPr>
                <w:rFonts w:eastAsia="Times New Roman" w:cs="Times New Roman"/>
                <w:szCs w:val="24"/>
              </w:rPr>
            </w:pPr>
            <w:r w:rsidRPr="00FA4774">
              <w:rPr>
                <w:rFonts w:eastAsia="Times New Roman" w:cs="Times New Roman"/>
                <w:bCs/>
                <w:szCs w:val="24"/>
              </w:rPr>
              <w:t xml:space="preserve">Due to this heightened “Elim” awareness, we </w:t>
            </w:r>
            <w:hyperlink r:id="rId2355"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a moment of respite from the travails of the arduous journey through the wilderness. We “camp near the Red Sea” and bask in the rejuvenating power of water.</w:t>
            </w:r>
          </w:p>
        </w:tc>
      </w:tr>
      <w:tr w:rsidR="00FA4774" w:rsidRPr="00FA4774" w14:paraId="141E769E" w14:textId="77777777" w:rsidTr="00A134C9">
        <w:tc>
          <w:tcPr>
            <w:tcW w:w="499" w:type="dxa"/>
            <w:tcBorders>
              <w:top w:val="single" w:sz="4" w:space="0" w:color="auto"/>
              <w:left w:val="single" w:sz="4" w:space="0" w:color="auto"/>
              <w:bottom w:val="single" w:sz="4" w:space="0" w:color="auto"/>
              <w:right w:val="single" w:sz="4" w:space="0" w:color="auto"/>
            </w:tcBorders>
          </w:tcPr>
          <w:p w14:paraId="178C7BEE" w14:textId="77777777" w:rsidR="00FA4774" w:rsidRPr="00FA4774" w:rsidRDefault="00FA4774" w:rsidP="00FA4774">
            <w:pPr>
              <w:rPr>
                <w:rFonts w:eastAsia="Times New Roman" w:cs="Times New Roman"/>
                <w:b/>
                <w:szCs w:val="24"/>
              </w:rPr>
            </w:pPr>
            <w:r w:rsidRPr="00FA4774">
              <w:rPr>
                <w:rFonts w:eastAsia="Times New Roman" w:cs="Times New Roman"/>
                <w:b/>
                <w:szCs w:val="24"/>
              </w:rPr>
              <w:t>7</w:t>
            </w:r>
          </w:p>
        </w:tc>
        <w:tc>
          <w:tcPr>
            <w:tcW w:w="1587" w:type="dxa"/>
            <w:tcBorders>
              <w:top w:val="single" w:sz="4" w:space="0" w:color="auto"/>
              <w:left w:val="single" w:sz="4" w:space="0" w:color="auto"/>
              <w:bottom w:val="single" w:sz="4" w:space="0" w:color="auto"/>
              <w:right w:val="single" w:sz="4" w:space="0" w:color="auto"/>
            </w:tcBorders>
          </w:tcPr>
          <w:p w14:paraId="037B0A18" w14:textId="691C86B2" w:rsidR="00FA4774" w:rsidRPr="00FA4774" w:rsidRDefault="00000000" w:rsidP="00FA4774">
            <w:pPr>
              <w:rPr>
                <w:rFonts w:eastAsia="Times New Roman" w:cs="Times New Roman"/>
                <w:b/>
                <w:szCs w:val="24"/>
              </w:rPr>
            </w:pPr>
            <w:hyperlink r:id="rId2356" w:history="1">
              <w:r w:rsidR="00FA4774" w:rsidRPr="004F6B23">
                <w:rPr>
                  <w:rStyle w:val="Hyperlink"/>
                  <w:rFonts w:eastAsia="Times New Roman" w:cs="Times New Roman"/>
                  <w:b/>
                  <w:szCs w:val="24"/>
                </w:rPr>
                <w:t>Sin</w:t>
              </w:r>
            </w:hyperlink>
          </w:p>
        </w:tc>
        <w:tc>
          <w:tcPr>
            <w:tcW w:w="1712" w:type="dxa"/>
            <w:tcBorders>
              <w:top w:val="single" w:sz="4" w:space="0" w:color="auto"/>
              <w:left w:val="single" w:sz="4" w:space="0" w:color="auto"/>
              <w:bottom w:val="single" w:sz="4" w:space="0" w:color="auto"/>
              <w:right w:val="single" w:sz="4" w:space="0" w:color="auto"/>
            </w:tcBorders>
          </w:tcPr>
          <w:p w14:paraId="223EE9C7" w14:textId="77777777" w:rsidR="00FA4774" w:rsidRPr="00FA4774" w:rsidRDefault="00FA4774" w:rsidP="00FA4774">
            <w:pPr>
              <w:rPr>
                <w:rFonts w:eastAsia="Times New Roman" w:cs="Times New Roman"/>
                <w:b/>
                <w:szCs w:val="24"/>
              </w:rPr>
            </w:pPr>
            <w:r w:rsidRPr="00FA4774">
              <w:rPr>
                <w:rFonts w:eastAsia="Times New Roman" w:cs="Times New Roman"/>
                <w:bCs/>
                <w:szCs w:val="24"/>
              </w:rPr>
              <w:t>Desert of clay</w:t>
            </w:r>
          </w:p>
        </w:tc>
        <w:tc>
          <w:tcPr>
            <w:tcW w:w="7110" w:type="dxa"/>
            <w:tcBorders>
              <w:top w:val="single" w:sz="4" w:space="0" w:color="auto"/>
              <w:left w:val="single" w:sz="4" w:space="0" w:color="auto"/>
              <w:bottom w:val="single" w:sz="4" w:space="0" w:color="auto"/>
              <w:right w:val="single" w:sz="4" w:space="0" w:color="auto"/>
            </w:tcBorders>
          </w:tcPr>
          <w:p w14:paraId="629B2D77" w14:textId="5CA6A3C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But the journey to the Promised Land must continue through the difficult wilderness. And despite moments of respite, we will move on from the “Red Sea” to </w:t>
            </w:r>
            <w:hyperlink r:id="rId2357" w:history="1">
              <w:r w:rsidRPr="004F6B23">
                <w:rPr>
                  <w:rStyle w:val="Hyperlink"/>
                  <w:rFonts w:eastAsia="Times New Roman" w:cs="Times New Roman"/>
                  <w:bCs/>
                  <w:szCs w:val="24"/>
                </w:rPr>
                <w:t>face</w:t>
              </w:r>
            </w:hyperlink>
            <w:r w:rsidRPr="00FA4774">
              <w:rPr>
                <w:rFonts w:eastAsia="Times New Roman" w:cs="Times New Roman"/>
                <w:bCs/>
                <w:szCs w:val="24"/>
              </w:rPr>
              <w:t xml:space="preserve"> </w:t>
            </w:r>
            <w:hyperlink r:id="rId2358" w:history="1">
              <w:r w:rsidRPr="004F6B23">
                <w:rPr>
                  <w:rStyle w:val="Hyperlink"/>
                  <w:rFonts w:eastAsia="Times New Roman" w:cs="Times New Roman"/>
                  <w:bCs/>
                  <w:szCs w:val="24"/>
                </w:rPr>
                <w:t>new</w:t>
              </w:r>
            </w:hyperlink>
            <w:r w:rsidRPr="00FA4774">
              <w:rPr>
                <w:rFonts w:eastAsia="Times New Roman" w:cs="Times New Roman"/>
                <w:bCs/>
                <w:szCs w:val="24"/>
              </w:rPr>
              <w:t xml:space="preserve"> challenges of the Desert. The next few journeys reflect different, accelerating adversarial situations which will test our faith throughout our lives.</w:t>
            </w:r>
          </w:p>
          <w:p w14:paraId="762C1494" w14:textId="295DFA09"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hyperlink r:id="rId2359" w:history="1">
              <w:r w:rsidRPr="004F6B23">
                <w:rPr>
                  <w:rStyle w:val="Hyperlink"/>
                  <w:rFonts w:eastAsia="Times New Roman" w:cs="Times New Roman"/>
                  <w:bCs/>
                  <w:szCs w:val="24"/>
                </w:rPr>
                <w:t>Sin</w:t>
              </w:r>
            </w:hyperlink>
            <w:r w:rsidRPr="00FA4774">
              <w:rPr>
                <w:rFonts w:eastAsia="Times New Roman" w:cs="Times New Roman"/>
                <w:bCs/>
                <w:szCs w:val="24"/>
              </w:rPr>
              <w:t xml:space="preserve"> Desert represents the stage in life when we have our </w:t>
            </w:r>
            <w:hyperlink r:id="rId2360" w:history="1">
              <w:r w:rsidRPr="004F6B23">
                <w:rPr>
                  <w:rStyle w:val="Hyperlink"/>
                  <w:rFonts w:eastAsia="Times New Roman" w:cs="Times New Roman"/>
                  <w:bCs/>
                  <w:szCs w:val="24"/>
                </w:rPr>
                <w:t>first</w:t>
              </w:r>
            </w:hyperlink>
            <w:r w:rsidRPr="00FA4774">
              <w:rPr>
                <w:rFonts w:eastAsia="Times New Roman" w:cs="Times New Roman"/>
                <w:bCs/>
                <w:szCs w:val="24"/>
              </w:rPr>
              <w:t xml:space="preserve"> crisis of faith, especially around the struggle to earn a livelihood. When the people arrived at </w:t>
            </w:r>
            <w:hyperlink r:id="rId2361" w:history="1">
              <w:r w:rsidRPr="004F6B23">
                <w:rPr>
                  <w:rStyle w:val="Hyperlink"/>
                  <w:rFonts w:eastAsia="Times New Roman" w:cs="Times New Roman"/>
                  <w:bCs/>
                  <w:szCs w:val="24"/>
                </w:rPr>
                <w:t>Sin</w:t>
              </w:r>
            </w:hyperlink>
            <w:r w:rsidRPr="00FA4774">
              <w:rPr>
                <w:rFonts w:eastAsia="Times New Roman" w:cs="Times New Roman"/>
                <w:bCs/>
                <w:szCs w:val="24"/>
              </w:rPr>
              <w:t xml:space="preserve"> Desert (</w:t>
            </w:r>
            <w:hyperlink r:id="rId2362" w:history="1">
              <w:r w:rsidRPr="004F6B23">
                <w:rPr>
                  <w:rStyle w:val="Hyperlink"/>
                  <w:rFonts w:eastAsia="Times New Roman" w:cs="Times New Roman"/>
                  <w:bCs/>
                  <w:szCs w:val="24"/>
                </w:rPr>
                <w:t>Iyar</w:t>
              </w:r>
            </w:hyperlink>
            <w:r w:rsidRPr="00FA4774">
              <w:rPr>
                <w:rFonts w:eastAsia="Times New Roman" w:cs="Times New Roman"/>
                <w:bCs/>
                <w:szCs w:val="24"/>
              </w:rPr>
              <w:t xml:space="preserve"> 15) they ran out of the </w:t>
            </w:r>
            <w:hyperlink r:id="rId2363" w:history="1">
              <w:r w:rsidRPr="004F6B23">
                <w:rPr>
                  <w:rStyle w:val="Hyperlink"/>
                  <w:rFonts w:eastAsia="Times New Roman" w:cs="Times New Roman"/>
                  <w:bCs/>
                  <w:szCs w:val="24"/>
                </w:rPr>
                <w:t>food</w:t>
              </w:r>
            </w:hyperlink>
            <w:r w:rsidRPr="00FA4774">
              <w:rPr>
                <w:rFonts w:eastAsia="Times New Roman" w:cs="Times New Roman"/>
                <w:bCs/>
                <w:szCs w:val="24"/>
              </w:rPr>
              <w:t xml:space="preserve"> that they had brought with them </w:t>
            </w:r>
            <w:hyperlink r:id="rId2364" w:history="1">
              <w:r w:rsidRPr="004F6B23">
                <w:rPr>
                  <w:rStyle w:val="Hyperlink"/>
                  <w:rFonts w:eastAsia="Times New Roman" w:cs="Times New Roman"/>
                  <w:bCs/>
                  <w:szCs w:val="24"/>
                </w:rPr>
                <w:t>from Egypt</w:t>
              </w:r>
            </w:hyperlink>
            <w:r w:rsidRPr="00FA4774">
              <w:rPr>
                <w:rFonts w:eastAsia="Times New Roman" w:cs="Times New Roman"/>
                <w:bCs/>
                <w:szCs w:val="24"/>
              </w:rPr>
              <w:t xml:space="preserve">. They thus began to complain “If only we had died in Egypt! There at least we could sit by pots of meat and </w:t>
            </w:r>
            <w:hyperlink r:id="rId2365" w:history="1">
              <w:r w:rsidRPr="004F6B23">
                <w:rPr>
                  <w:rStyle w:val="Hyperlink"/>
                  <w:rFonts w:eastAsia="Times New Roman" w:cs="Times New Roman"/>
                  <w:bCs/>
                  <w:szCs w:val="24"/>
                </w:rPr>
                <w:t>eat</w:t>
              </w:r>
            </w:hyperlink>
            <w:r w:rsidRPr="00FA4774">
              <w:rPr>
                <w:rFonts w:eastAsia="Times New Roman" w:cs="Times New Roman"/>
                <w:bCs/>
                <w:szCs w:val="24"/>
              </w:rPr>
              <w:t xml:space="preserve"> our fill of bread! But you had to bring us out to this desert, to kill the entire </w:t>
            </w:r>
            <w:hyperlink r:id="rId2366" w:history="1">
              <w:r w:rsidRPr="004F6B23">
                <w:rPr>
                  <w:rStyle w:val="Hyperlink"/>
                  <w:rFonts w:eastAsia="Times New Roman" w:cs="Times New Roman"/>
                  <w:bCs/>
                  <w:szCs w:val="24"/>
                </w:rPr>
                <w:t>community</w:t>
              </w:r>
            </w:hyperlink>
            <w:r w:rsidRPr="00FA4774">
              <w:rPr>
                <w:rFonts w:eastAsia="Times New Roman" w:cs="Times New Roman"/>
                <w:bCs/>
                <w:szCs w:val="24"/>
              </w:rPr>
              <w:t xml:space="preserve"> by starvation!” The Divine response was to provide them daily with manna, “bread from </w:t>
            </w:r>
            <w:hyperlink r:id="rId2367" w:history="1">
              <w:r w:rsidRPr="004F6B23">
                <w:rPr>
                  <w:rStyle w:val="Hyperlink"/>
                  <w:rFonts w:eastAsia="Times New Roman" w:cs="Times New Roman"/>
                  <w:bCs/>
                  <w:szCs w:val="24"/>
                </w:rPr>
                <w:t>heaven</w:t>
              </w:r>
            </w:hyperlink>
            <w:r w:rsidRPr="00FA4774">
              <w:rPr>
                <w:rFonts w:eastAsia="Times New Roman" w:cs="Times New Roman"/>
                <w:bCs/>
                <w:szCs w:val="24"/>
              </w:rPr>
              <w:t xml:space="preserve">” and meat – which would last through the remaining 34 journeys. The manna </w:t>
            </w:r>
            <w:hyperlink r:id="rId2368" w:history="1">
              <w:r w:rsidRPr="004F6B23">
                <w:rPr>
                  <w:rStyle w:val="Hyperlink"/>
                  <w:rFonts w:eastAsia="Times New Roman" w:cs="Times New Roman"/>
                  <w:bCs/>
                  <w:szCs w:val="24"/>
                </w:rPr>
                <w:t>teaches</w:t>
              </w:r>
            </w:hyperlink>
            <w:r w:rsidRPr="00FA4774">
              <w:rPr>
                <w:rFonts w:eastAsia="Times New Roman" w:cs="Times New Roman"/>
                <w:bCs/>
                <w:szCs w:val="24"/>
              </w:rPr>
              <w:t xml:space="preserve"> us that livelihood is a blessing from above; we must do our part, but ultimately we need to have faith and trust that Divine Providence will provide for our sustenance.</w:t>
            </w:r>
          </w:p>
        </w:tc>
      </w:tr>
      <w:tr w:rsidR="00FA4774" w:rsidRPr="00FA4774" w14:paraId="5732A32A" w14:textId="77777777" w:rsidTr="00A134C9">
        <w:tc>
          <w:tcPr>
            <w:tcW w:w="499" w:type="dxa"/>
            <w:tcBorders>
              <w:top w:val="single" w:sz="4" w:space="0" w:color="auto"/>
              <w:left w:val="single" w:sz="4" w:space="0" w:color="auto"/>
              <w:bottom w:val="single" w:sz="4" w:space="0" w:color="auto"/>
              <w:right w:val="single" w:sz="4" w:space="0" w:color="auto"/>
            </w:tcBorders>
          </w:tcPr>
          <w:p w14:paraId="6FB940D2" w14:textId="77777777" w:rsidR="00FA4774" w:rsidRPr="00FA4774" w:rsidRDefault="00FA4774" w:rsidP="00FA4774">
            <w:pPr>
              <w:rPr>
                <w:rFonts w:eastAsia="Times New Roman" w:cs="Times New Roman"/>
                <w:b/>
                <w:szCs w:val="24"/>
              </w:rPr>
            </w:pPr>
            <w:r w:rsidRPr="00FA4774">
              <w:rPr>
                <w:rFonts w:eastAsia="Times New Roman" w:cs="Times New Roman"/>
                <w:b/>
                <w:szCs w:val="24"/>
              </w:rPr>
              <w:t>8</w:t>
            </w:r>
          </w:p>
        </w:tc>
        <w:tc>
          <w:tcPr>
            <w:tcW w:w="1587" w:type="dxa"/>
            <w:tcBorders>
              <w:top w:val="single" w:sz="4" w:space="0" w:color="auto"/>
              <w:left w:val="single" w:sz="4" w:space="0" w:color="auto"/>
              <w:bottom w:val="single" w:sz="4" w:space="0" w:color="auto"/>
              <w:right w:val="single" w:sz="4" w:space="0" w:color="auto"/>
            </w:tcBorders>
          </w:tcPr>
          <w:p w14:paraId="30F8A5B0" w14:textId="77777777" w:rsidR="00FA4774" w:rsidRPr="00FA4774" w:rsidRDefault="00FA4774" w:rsidP="00FA4774">
            <w:pPr>
              <w:rPr>
                <w:rFonts w:eastAsia="Times New Roman" w:cs="Times New Roman"/>
                <w:b/>
                <w:szCs w:val="24"/>
              </w:rPr>
            </w:pPr>
            <w:r w:rsidRPr="00FA4774">
              <w:rPr>
                <w:rFonts w:eastAsia="Times New Roman" w:cs="Times New Roman"/>
                <w:b/>
                <w:szCs w:val="24"/>
              </w:rPr>
              <w:t>Dophkah</w:t>
            </w:r>
          </w:p>
        </w:tc>
        <w:tc>
          <w:tcPr>
            <w:tcW w:w="1712" w:type="dxa"/>
            <w:tcBorders>
              <w:top w:val="single" w:sz="4" w:space="0" w:color="auto"/>
              <w:left w:val="single" w:sz="4" w:space="0" w:color="auto"/>
              <w:bottom w:val="single" w:sz="4" w:space="0" w:color="auto"/>
              <w:right w:val="single" w:sz="4" w:space="0" w:color="auto"/>
            </w:tcBorders>
          </w:tcPr>
          <w:p w14:paraId="4DF90BE8" w14:textId="47E31549" w:rsidR="00FA4774" w:rsidRPr="00FA4774" w:rsidRDefault="00FA4774" w:rsidP="00FA4774">
            <w:pPr>
              <w:rPr>
                <w:rFonts w:eastAsia="Times New Roman" w:cs="Times New Roman"/>
                <w:b/>
                <w:szCs w:val="24"/>
              </w:rPr>
            </w:pPr>
            <w:r w:rsidRPr="00FA4774">
              <w:rPr>
                <w:rFonts w:eastAsia="Times New Roman" w:cs="Times New Roman"/>
                <w:bCs/>
                <w:szCs w:val="24"/>
              </w:rPr>
              <w:t xml:space="preserve">Knocking </w:t>
            </w:r>
            <w:hyperlink r:id="rId2369" w:history="1">
              <w:r w:rsidRPr="004F6B23">
                <w:rPr>
                  <w:rStyle w:val="Hyperlink"/>
                  <w:rFonts w:eastAsia="Times New Roman" w:cs="Times New Roman"/>
                  <w:bCs/>
                  <w:szCs w:val="24"/>
                </w:rPr>
                <w:t>place</w:t>
              </w:r>
            </w:hyperlink>
          </w:p>
        </w:tc>
        <w:tc>
          <w:tcPr>
            <w:tcW w:w="7110" w:type="dxa"/>
            <w:tcBorders>
              <w:top w:val="single" w:sz="4" w:space="0" w:color="auto"/>
              <w:left w:val="single" w:sz="4" w:space="0" w:color="auto"/>
              <w:bottom w:val="single" w:sz="4" w:space="0" w:color="auto"/>
              <w:right w:val="single" w:sz="4" w:space="0" w:color="auto"/>
            </w:tcBorders>
          </w:tcPr>
          <w:p w14:paraId="664A9B3F" w14:textId="506709A3" w:rsidR="00FA4774" w:rsidRPr="00FA4774" w:rsidRDefault="00FA4774" w:rsidP="00FA4774">
            <w:pPr>
              <w:rPr>
                <w:rFonts w:eastAsia="Times New Roman" w:cs="Times New Roman"/>
                <w:bCs/>
                <w:szCs w:val="24"/>
              </w:rPr>
            </w:pPr>
            <w:r w:rsidRPr="00FA4774">
              <w:rPr>
                <w:rFonts w:eastAsia="Times New Roman" w:cs="Times New Roman"/>
                <w:bCs/>
                <w:i/>
                <w:iCs/>
                <w:szCs w:val="24"/>
              </w:rPr>
              <w:t>Dofkah</w:t>
            </w:r>
            <w:r w:rsidRPr="00FA4774">
              <w:rPr>
                <w:rFonts w:eastAsia="Times New Roman" w:cs="Times New Roman"/>
                <w:bCs/>
                <w:szCs w:val="24"/>
              </w:rPr>
              <w:t xml:space="preserve"> is the </w:t>
            </w:r>
            <w:hyperlink r:id="rId2370"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their “hearts beat” (in </w:t>
            </w:r>
            <w:hyperlink r:id="rId2371" w:history="1">
              <w:r w:rsidRPr="004F6B23">
                <w:rPr>
                  <w:rStyle w:val="Hyperlink"/>
                  <w:rFonts w:eastAsia="Times New Roman" w:cs="Times New Roman"/>
                  <w:bCs/>
                  <w:szCs w:val="24"/>
                </w:rPr>
                <w:t>fear</w:t>
              </w:r>
            </w:hyperlink>
            <w:r w:rsidRPr="00FA4774">
              <w:rPr>
                <w:rFonts w:eastAsia="Times New Roman" w:cs="Times New Roman"/>
                <w:bCs/>
                <w:szCs w:val="24"/>
              </w:rPr>
              <w:t xml:space="preserve">) for lack of bread (Baal HaTurim). We will all go through a stage in life when our hearts pound in </w:t>
            </w:r>
            <w:hyperlink r:id="rId2372" w:history="1">
              <w:r w:rsidRPr="004F6B23">
                <w:rPr>
                  <w:rStyle w:val="Hyperlink"/>
                  <w:rFonts w:eastAsia="Times New Roman" w:cs="Times New Roman"/>
                  <w:bCs/>
                  <w:szCs w:val="24"/>
                </w:rPr>
                <w:t>fear</w:t>
              </w:r>
            </w:hyperlink>
            <w:r w:rsidRPr="00FA4774">
              <w:rPr>
                <w:rFonts w:eastAsia="Times New Roman" w:cs="Times New Roman"/>
                <w:bCs/>
                <w:szCs w:val="24"/>
              </w:rPr>
              <w:t xml:space="preserve"> that we will suffer from deprivation of </w:t>
            </w:r>
            <w:hyperlink r:id="rId2373" w:history="1">
              <w:r w:rsidRPr="004F6B23">
                <w:rPr>
                  <w:rStyle w:val="Hyperlink"/>
                  <w:rFonts w:eastAsia="Times New Roman" w:cs="Times New Roman"/>
                  <w:bCs/>
                  <w:szCs w:val="24"/>
                </w:rPr>
                <w:t>one</w:t>
              </w:r>
            </w:hyperlink>
            <w:r w:rsidRPr="00FA4774">
              <w:rPr>
                <w:rFonts w:eastAsia="Times New Roman" w:cs="Times New Roman"/>
                <w:bCs/>
                <w:szCs w:val="24"/>
              </w:rPr>
              <w:t xml:space="preserve"> need or another. Insecurity is very real part of living in a material </w:t>
            </w:r>
            <w:hyperlink r:id="rId2374" w:history="1">
              <w:r w:rsidRPr="004F6B23">
                <w:rPr>
                  <w:rStyle w:val="Hyperlink"/>
                  <w:rFonts w:eastAsia="Times New Roman" w:cs="Times New Roman"/>
                  <w:bCs/>
                  <w:szCs w:val="24"/>
                </w:rPr>
                <w:t>world</w:t>
              </w:r>
            </w:hyperlink>
            <w:r w:rsidRPr="00FA4774">
              <w:rPr>
                <w:rFonts w:eastAsia="Times New Roman" w:cs="Times New Roman"/>
                <w:bCs/>
                <w:szCs w:val="24"/>
              </w:rPr>
              <w:t xml:space="preserve"> in which we are dependent on many things for our sustenance. But </w:t>
            </w:r>
            <w:r w:rsidRPr="00FA4774">
              <w:rPr>
                <w:rFonts w:eastAsia="Times New Roman" w:cs="Times New Roman"/>
                <w:bCs/>
                <w:i/>
                <w:iCs/>
                <w:szCs w:val="24"/>
              </w:rPr>
              <w:t>Dofkah</w:t>
            </w:r>
            <w:r w:rsidRPr="00FA4774">
              <w:rPr>
                <w:rFonts w:eastAsia="Times New Roman" w:cs="Times New Roman"/>
                <w:bCs/>
                <w:szCs w:val="24"/>
              </w:rPr>
              <w:t xml:space="preserve"> (in </w:t>
            </w:r>
            <w:hyperlink r:id="rId2375" w:history="1">
              <w:r w:rsidRPr="004F6B23">
                <w:rPr>
                  <w:rStyle w:val="Hyperlink"/>
                  <w:rFonts w:eastAsia="Times New Roman" w:cs="Times New Roman"/>
                  <w:bCs/>
                  <w:szCs w:val="24"/>
                </w:rPr>
                <w:t>Hebrew</w:t>
              </w:r>
            </w:hyperlink>
            <w:r w:rsidRPr="00FA4774">
              <w:rPr>
                <w:rFonts w:eastAsia="Times New Roman" w:cs="Times New Roman"/>
                <w:bCs/>
                <w:szCs w:val="24"/>
              </w:rPr>
              <w:t xml:space="preserve">) also means “knocking:” Angst can be a powerful motivator to “knock” on the doors of opportunity, to “knock” on the doors of </w:t>
            </w:r>
            <w:hyperlink r:id="rId2376" w:history="1">
              <w:r w:rsidRPr="004F6B23">
                <w:rPr>
                  <w:rStyle w:val="Hyperlink"/>
                  <w:rFonts w:eastAsia="Times New Roman" w:cs="Times New Roman"/>
                  <w:bCs/>
                  <w:szCs w:val="24"/>
                </w:rPr>
                <w:t>heaven</w:t>
              </w:r>
            </w:hyperlink>
            <w:r w:rsidRPr="00FA4774">
              <w:rPr>
                <w:rFonts w:eastAsia="Times New Roman" w:cs="Times New Roman"/>
                <w:bCs/>
                <w:szCs w:val="24"/>
              </w:rPr>
              <w:t>, and dig deeper and discover inner resources.</w:t>
            </w:r>
          </w:p>
        </w:tc>
      </w:tr>
      <w:tr w:rsidR="00FA4774" w:rsidRPr="00FA4774" w14:paraId="18D9CC6A" w14:textId="77777777" w:rsidTr="00A134C9">
        <w:tc>
          <w:tcPr>
            <w:tcW w:w="499" w:type="dxa"/>
            <w:tcBorders>
              <w:top w:val="single" w:sz="4" w:space="0" w:color="auto"/>
              <w:left w:val="single" w:sz="4" w:space="0" w:color="auto"/>
              <w:bottom w:val="single" w:sz="4" w:space="0" w:color="auto"/>
              <w:right w:val="single" w:sz="4" w:space="0" w:color="auto"/>
            </w:tcBorders>
          </w:tcPr>
          <w:p w14:paraId="4CAA75F2" w14:textId="77777777" w:rsidR="00FA4774" w:rsidRPr="00FA4774" w:rsidRDefault="00FA4774" w:rsidP="00FA4774">
            <w:pPr>
              <w:rPr>
                <w:rFonts w:eastAsia="Times New Roman" w:cs="Times New Roman"/>
                <w:b/>
                <w:szCs w:val="24"/>
              </w:rPr>
            </w:pPr>
            <w:r w:rsidRPr="00FA4774">
              <w:rPr>
                <w:rFonts w:eastAsia="Times New Roman" w:cs="Times New Roman"/>
                <w:b/>
                <w:szCs w:val="24"/>
              </w:rPr>
              <w:t>9</w:t>
            </w:r>
          </w:p>
        </w:tc>
        <w:tc>
          <w:tcPr>
            <w:tcW w:w="1587" w:type="dxa"/>
            <w:tcBorders>
              <w:top w:val="single" w:sz="4" w:space="0" w:color="auto"/>
              <w:left w:val="single" w:sz="4" w:space="0" w:color="auto"/>
              <w:bottom w:val="single" w:sz="4" w:space="0" w:color="auto"/>
              <w:right w:val="single" w:sz="4" w:space="0" w:color="auto"/>
            </w:tcBorders>
          </w:tcPr>
          <w:p w14:paraId="427BB023" w14:textId="77777777" w:rsidR="00FA4774" w:rsidRPr="00FA4774" w:rsidRDefault="00FA4774" w:rsidP="00FA4774">
            <w:pPr>
              <w:rPr>
                <w:rFonts w:eastAsia="Times New Roman" w:cs="Times New Roman"/>
                <w:b/>
                <w:szCs w:val="24"/>
              </w:rPr>
            </w:pPr>
            <w:r w:rsidRPr="00FA4774">
              <w:rPr>
                <w:rFonts w:eastAsia="Times New Roman" w:cs="Times New Roman"/>
                <w:b/>
                <w:szCs w:val="24"/>
              </w:rPr>
              <w:t>Alush</w:t>
            </w:r>
          </w:p>
        </w:tc>
        <w:tc>
          <w:tcPr>
            <w:tcW w:w="1712" w:type="dxa"/>
            <w:tcBorders>
              <w:top w:val="single" w:sz="4" w:space="0" w:color="auto"/>
              <w:left w:val="single" w:sz="4" w:space="0" w:color="auto"/>
              <w:bottom w:val="single" w:sz="4" w:space="0" w:color="auto"/>
              <w:right w:val="single" w:sz="4" w:space="0" w:color="auto"/>
            </w:tcBorders>
          </w:tcPr>
          <w:p w14:paraId="1E2105C9" w14:textId="710668E0" w:rsidR="00FA4774" w:rsidRPr="00FA4774" w:rsidRDefault="00FA4774" w:rsidP="00FA4774">
            <w:pPr>
              <w:rPr>
                <w:rFonts w:eastAsia="Times New Roman" w:cs="Times New Roman"/>
                <w:b/>
                <w:szCs w:val="24"/>
              </w:rPr>
            </w:pPr>
            <w:r w:rsidRPr="00FA4774">
              <w:rPr>
                <w:rFonts w:eastAsia="Times New Roman" w:cs="Times New Roman"/>
                <w:bCs/>
                <w:szCs w:val="24"/>
              </w:rPr>
              <w:t xml:space="preserve">Power - Wild </w:t>
            </w:r>
            <w:hyperlink r:id="rId2377" w:history="1">
              <w:r w:rsidRPr="004F6B23">
                <w:rPr>
                  <w:rStyle w:val="Hyperlink"/>
                  <w:rFonts w:eastAsia="Times New Roman" w:cs="Times New Roman"/>
                  <w:bCs/>
                  <w:szCs w:val="24"/>
                </w:rPr>
                <w:t>place</w:t>
              </w:r>
            </w:hyperlink>
          </w:p>
        </w:tc>
        <w:tc>
          <w:tcPr>
            <w:tcW w:w="7110" w:type="dxa"/>
            <w:tcBorders>
              <w:top w:val="single" w:sz="4" w:space="0" w:color="auto"/>
              <w:left w:val="single" w:sz="4" w:space="0" w:color="auto"/>
              <w:bottom w:val="single" w:sz="4" w:space="0" w:color="auto"/>
              <w:right w:val="single" w:sz="4" w:space="0" w:color="auto"/>
            </w:tcBorders>
          </w:tcPr>
          <w:p w14:paraId="73E7A60A" w14:textId="67679ADB" w:rsidR="00FA4774" w:rsidRPr="00FA4774" w:rsidRDefault="00FA4774" w:rsidP="00FA4774">
            <w:pPr>
              <w:rPr>
                <w:rFonts w:eastAsia="Times New Roman" w:cs="Times New Roman"/>
                <w:bCs/>
                <w:szCs w:val="24"/>
              </w:rPr>
            </w:pPr>
            <w:r w:rsidRPr="00FA4774">
              <w:rPr>
                <w:rFonts w:eastAsia="Times New Roman" w:cs="Times New Roman"/>
                <w:bCs/>
                <w:i/>
                <w:iCs/>
                <w:szCs w:val="24"/>
              </w:rPr>
              <w:t>Alush</w:t>
            </w:r>
            <w:r w:rsidRPr="00FA4774">
              <w:rPr>
                <w:rFonts w:eastAsia="Times New Roman" w:cs="Times New Roman"/>
                <w:bCs/>
                <w:szCs w:val="24"/>
              </w:rPr>
              <w:t xml:space="preserve"> means power (it refers to a powerful </w:t>
            </w:r>
            <w:hyperlink r:id="rId2378" w:history="1">
              <w:r w:rsidRPr="004F6B23">
                <w:rPr>
                  <w:rStyle w:val="Hyperlink"/>
                  <w:rFonts w:eastAsia="Times New Roman" w:cs="Times New Roman"/>
                  <w:bCs/>
                  <w:szCs w:val="24"/>
                </w:rPr>
                <w:t>city</w:t>
              </w:r>
            </w:hyperlink>
            <w:r w:rsidRPr="00FA4774">
              <w:rPr>
                <w:rFonts w:eastAsia="Times New Roman" w:cs="Times New Roman"/>
                <w:bCs/>
                <w:szCs w:val="24"/>
              </w:rPr>
              <w:t xml:space="preserve">, or </w:t>
            </w:r>
            <w:hyperlink r:id="rId2379" w:history="1">
              <w:r w:rsidRPr="004F6B23">
                <w:rPr>
                  <w:rStyle w:val="Hyperlink"/>
                  <w:rFonts w:eastAsia="Times New Roman" w:cs="Times New Roman"/>
                  <w:bCs/>
                  <w:szCs w:val="24"/>
                </w:rPr>
                <w:t>one</w:t>
              </w:r>
            </w:hyperlink>
            <w:r w:rsidRPr="00FA4774">
              <w:rPr>
                <w:rFonts w:eastAsia="Times New Roman" w:cs="Times New Roman"/>
                <w:bCs/>
                <w:szCs w:val="24"/>
              </w:rPr>
              <w:t xml:space="preserve"> built by a powerful person).  This symbolizes the stage in life when we rise to power – either at work or in another position of influence. Power is a double-edged sword, which can be used either toward achieving greatness or corruption. Some say that the manna began to fall in Alush, and that was where the </w:t>
            </w:r>
            <w:hyperlink r:id="rId2380"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kept their </w:t>
            </w:r>
            <w:hyperlink r:id="rId2381" w:history="1">
              <w:r w:rsidRPr="004F6B23">
                <w:rPr>
                  <w:rStyle w:val="Hyperlink"/>
                  <w:rFonts w:eastAsia="Times New Roman" w:cs="Times New Roman"/>
                  <w:bCs/>
                  <w:szCs w:val="24"/>
                </w:rPr>
                <w:t>first</w:t>
              </w:r>
            </w:hyperlink>
            <w:r w:rsidRPr="00FA4774">
              <w:rPr>
                <w:rFonts w:eastAsia="Times New Roman" w:cs="Times New Roman"/>
                <w:bCs/>
                <w:szCs w:val="24"/>
              </w:rPr>
              <w:t xml:space="preserve"> </w:t>
            </w:r>
            <w:hyperlink r:id="rId2382" w:history="1">
              <w:r w:rsidRPr="004F6B23">
                <w:rPr>
                  <w:rStyle w:val="Hyperlink"/>
                  <w:rFonts w:eastAsia="Times New Roman" w:cs="Times New Roman"/>
                  <w:bCs/>
                  <w:szCs w:val="24"/>
                </w:rPr>
                <w:t>Shabbat</w:t>
              </w:r>
            </w:hyperlink>
            <w:r w:rsidRPr="00FA4774">
              <w:rPr>
                <w:rFonts w:eastAsia="Times New Roman" w:cs="Times New Roman"/>
                <w:bCs/>
                <w:szCs w:val="24"/>
              </w:rPr>
              <w:t xml:space="preserve"> – </w:t>
            </w:r>
            <w:hyperlink r:id="rId2383" w:history="1">
              <w:r w:rsidRPr="00FA4774">
                <w:rPr>
                  <w:rFonts w:eastAsia="Times New Roman" w:cs="Times New Roman"/>
                  <w:bCs/>
                  <w:color w:val="002A7E"/>
                  <w:szCs w:val="24"/>
                </w:rPr>
                <w:t>two</w:t>
              </w:r>
            </w:hyperlink>
            <w:r w:rsidRPr="00FA4774">
              <w:rPr>
                <w:rFonts w:eastAsia="Times New Roman" w:cs="Times New Roman"/>
                <w:bCs/>
                <w:szCs w:val="24"/>
              </w:rPr>
              <w:t xml:space="preserve"> Divine gift that empower us to access </w:t>
            </w:r>
            <w:hyperlink r:id="rId2384" w:history="1">
              <w:r w:rsidRPr="004F6B23">
                <w:rPr>
                  <w:rStyle w:val="Hyperlink"/>
                  <w:rFonts w:eastAsia="Times New Roman" w:cs="Times New Roman"/>
                  <w:bCs/>
                  <w:szCs w:val="24"/>
                </w:rPr>
                <w:t>Heaven</w:t>
              </w:r>
            </w:hyperlink>
            <w:r w:rsidRPr="00FA4774">
              <w:rPr>
                <w:rFonts w:eastAsia="Times New Roman" w:cs="Times New Roman"/>
                <w:bCs/>
                <w:szCs w:val="24"/>
              </w:rPr>
              <w:t xml:space="preserve"> as we traverse the earthly wilderness.</w:t>
            </w:r>
          </w:p>
        </w:tc>
      </w:tr>
      <w:tr w:rsidR="00FA4774" w:rsidRPr="00FA4774" w14:paraId="6C981F5B" w14:textId="77777777" w:rsidTr="00A134C9">
        <w:tc>
          <w:tcPr>
            <w:tcW w:w="499" w:type="dxa"/>
            <w:tcBorders>
              <w:top w:val="single" w:sz="4" w:space="0" w:color="auto"/>
              <w:left w:val="single" w:sz="4" w:space="0" w:color="auto"/>
              <w:bottom w:val="single" w:sz="4" w:space="0" w:color="auto"/>
              <w:right w:val="single" w:sz="4" w:space="0" w:color="auto"/>
            </w:tcBorders>
          </w:tcPr>
          <w:p w14:paraId="7683BEDE" w14:textId="77777777" w:rsidR="00FA4774" w:rsidRPr="00FA4774" w:rsidRDefault="00FA4774" w:rsidP="00FA4774">
            <w:pPr>
              <w:rPr>
                <w:rFonts w:eastAsia="Times New Roman" w:cs="Times New Roman"/>
                <w:b/>
                <w:szCs w:val="24"/>
              </w:rPr>
            </w:pPr>
            <w:r w:rsidRPr="00FA4774">
              <w:rPr>
                <w:rFonts w:eastAsia="Times New Roman" w:cs="Times New Roman"/>
                <w:b/>
                <w:szCs w:val="24"/>
              </w:rPr>
              <w:t>10</w:t>
            </w:r>
          </w:p>
        </w:tc>
        <w:tc>
          <w:tcPr>
            <w:tcW w:w="1587" w:type="dxa"/>
            <w:tcBorders>
              <w:top w:val="single" w:sz="4" w:space="0" w:color="auto"/>
              <w:left w:val="single" w:sz="4" w:space="0" w:color="auto"/>
              <w:bottom w:val="single" w:sz="4" w:space="0" w:color="auto"/>
              <w:right w:val="single" w:sz="4" w:space="0" w:color="auto"/>
            </w:tcBorders>
          </w:tcPr>
          <w:p w14:paraId="373E4BFA" w14:textId="77777777" w:rsidR="00FA4774" w:rsidRPr="00FA4774" w:rsidRDefault="00FA4774" w:rsidP="00FA4774">
            <w:pPr>
              <w:rPr>
                <w:rFonts w:eastAsia="Times New Roman" w:cs="Times New Roman"/>
                <w:b/>
                <w:szCs w:val="24"/>
              </w:rPr>
            </w:pPr>
            <w:r w:rsidRPr="00FA4774">
              <w:rPr>
                <w:rFonts w:eastAsia="Times New Roman" w:cs="Times New Roman"/>
                <w:b/>
                <w:szCs w:val="24"/>
              </w:rPr>
              <w:t>Rephidim</w:t>
            </w:r>
          </w:p>
        </w:tc>
        <w:tc>
          <w:tcPr>
            <w:tcW w:w="1712" w:type="dxa"/>
            <w:tcBorders>
              <w:top w:val="single" w:sz="4" w:space="0" w:color="auto"/>
              <w:left w:val="single" w:sz="4" w:space="0" w:color="auto"/>
              <w:bottom w:val="single" w:sz="4" w:space="0" w:color="auto"/>
              <w:right w:val="single" w:sz="4" w:space="0" w:color="auto"/>
            </w:tcBorders>
          </w:tcPr>
          <w:p w14:paraId="6BF57D13" w14:textId="356AECA3" w:rsidR="00FA4774" w:rsidRPr="00FA4774" w:rsidRDefault="00FA4774" w:rsidP="00FA4774">
            <w:pPr>
              <w:rPr>
                <w:rFonts w:eastAsia="Times New Roman" w:cs="Times New Roman"/>
                <w:b/>
                <w:szCs w:val="24"/>
              </w:rPr>
            </w:pPr>
            <w:r w:rsidRPr="00FA4774">
              <w:rPr>
                <w:rFonts w:eastAsia="Times New Roman" w:cs="Times New Roman"/>
                <w:bCs/>
                <w:szCs w:val="24"/>
              </w:rPr>
              <w:t xml:space="preserve">Railing or balluster </w:t>
            </w:r>
            <w:hyperlink r:id="rId2385" w:history="1">
              <w:r w:rsidRPr="004F6B23">
                <w:rPr>
                  <w:rStyle w:val="Hyperlink"/>
                  <w:rFonts w:eastAsia="Times New Roman" w:cs="Times New Roman"/>
                  <w:bCs/>
                  <w:szCs w:val="24"/>
                </w:rPr>
                <w:t>place</w:t>
              </w:r>
            </w:hyperlink>
            <w:r w:rsidRPr="00FA4774">
              <w:rPr>
                <w:rFonts w:eastAsia="Times New Roman" w:cs="Times New Roman"/>
                <w:bCs/>
                <w:szCs w:val="24"/>
              </w:rPr>
              <w:t xml:space="preserve"> (lax in Torah </w:t>
            </w:r>
            <w:hyperlink r:id="rId2386" w:history="1">
              <w:r w:rsidRPr="004F6B23">
                <w:rPr>
                  <w:rStyle w:val="Hyperlink"/>
                  <w:rFonts w:eastAsia="Times New Roman" w:cs="Times New Roman"/>
                  <w:bCs/>
                  <w:szCs w:val="24"/>
                </w:rPr>
                <w:t>study</w:t>
              </w:r>
            </w:hyperlink>
            <w:r w:rsidRPr="00FA4774">
              <w:rPr>
                <w:rFonts w:eastAsia="Times New Roman" w:cs="Times New Roman"/>
                <w:bCs/>
                <w:szCs w:val="24"/>
              </w:rPr>
              <w:t>) - Weakness</w:t>
            </w:r>
          </w:p>
        </w:tc>
        <w:tc>
          <w:tcPr>
            <w:tcW w:w="7110" w:type="dxa"/>
            <w:tcBorders>
              <w:top w:val="single" w:sz="4" w:space="0" w:color="auto"/>
              <w:left w:val="single" w:sz="4" w:space="0" w:color="auto"/>
              <w:bottom w:val="single" w:sz="4" w:space="0" w:color="auto"/>
              <w:right w:val="single" w:sz="4" w:space="0" w:color="auto"/>
            </w:tcBorders>
          </w:tcPr>
          <w:p w14:paraId="43CC3824" w14:textId="3122E59B" w:rsidR="00FA4774" w:rsidRPr="00FA4774" w:rsidRDefault="00FA4774" w:rsidP="00FA4774">
            <w:pPr>
              <w:rPr>
                <w:rFonts w:eastAsia="Times New Roman" w:cs="Times New Roman"/>
                <w:bCs/>
                <w:szCs w:val="24"/>
              </w:rPr>
            </w:pPr>
            <w:r w:rsidRPr="00FA4774">
              <w:rPr>
                <w:rFonts w:eastAsia="Times New Roman" w:cs="Times New Roman"/>
                <w:bCs/>
                <w:i/>
                <w:iCs/>
                <w:szCs w:val="24"/>
              </w:rPr>
              <w:t>Refidim</w:t>
            </w:r>
            <w:r w:rsidRPr="00FA4774">
              <w:rPr>
                <w:rFonts w:eastAsia="Times New Roman" w:cs="Times New Roman"/>
                <w:bCs/>
                <w:szCs w:val="24"/>
              </w:rPr>
              <w:t xml:space="preserve"> means weakness, referring to the stage of life when we </w:t>
            </w:r>
            <w:hyperlink r:id="rId2387"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an intense crisis of faith (greater than the </w:t>
            </w:r>
            <w:hyperlink r:id="rId2388" w:history="1">
              <w:r w:rsidRPr="004F6B23">
                <w:rPr>
                  <w:rStyle w:val="Hyperlink"/>
                  <w:rFonts w:eastAsia="Times New Roman" w:cs="Times New Roman"/>
                  <w:bCs/>
                  <w:szCs w:val="24"/>
                </w:rPr>
                <w:t>one</w:t>
              </w:r>
            </w:hyperlink>
            <w:r w:rsidRPr="00FA4774">
              <w:rPr>
                <w:rFonts w:eastAsia="Times New Roman" w:cs="Times New Roman"/>
                <w:bCs/>
                <w:szCs w:val="24"/>
              </w:rPr>
              <w:t xml:space="preserve"> at the </w:t>
            </w:r>
            <w:hyperlink r:id="rId2389" w:history="1">
              <w:r w:rsidRPr="004F6B23">
                <w:rPr>
                  <w:rStyle w:val="Hyperlink"/>
                  <w:rFonts w:eastAsia="Times New Roman" w:cs="Times New Roman"/>
                  <w:bCs/>
                  <w:szCs w:val="24"/>
                </w:rPr>
                <w:t>Sin</w:t>
              </w:r>
            </w:hyperlink>
            <w:r w:rsidRPr="00FA4774">
              <w:rPr>
                <w:rFonts w:eastAsia="Times New Roman" w:cs="Times New Roman"/>
                <w:bCs/>
                <w:szCs w:val="24"/>
              </w:rPr>
              <w:t xml:space="preserve"> Desert), questioning G-d’s presence amongst us. </w:t>
            </w:r>
            <w:r w:rsidRPr="00FA4774">
              <w:rPr>
                <w:rFonts w:eastAsia="Times New Roman" w:cs="Times New Roman"/>
                <w:bCs/>
                <w:i/>
                <w:iCs/>
                <w:szCs w:val="24"/>
              </w:rPr>
              <w:t>Refidim</w:t>
            </w:r>
            <w:r w:rsidRPr="00FA4774">
              <w:rPr>
                <w:rFonts w:eastAsia="Times New Roman" w:cs="Times New Roman"/>
                <w:bCs/>
                <w:szCs w:val="24"/>
              </w:rPr>
              <w:t xml:space="preserve"> is a diminishing of </w:t>
            </w:r>
            <w:hyperlink r:id="rId2390" w:history="1">
              <w:r w:rsidRPr="004F6B23">
                <w:rPr>
                  <w:rStyle w:val="Hyperlink"/>
                  <w:rFonts w:eastAsia="Times New Roman" w:cs="Times New Roman"/>
                  <w:bCs/>
                  <w:szCs w:val="24"/>
                </w:rPr>
                <w:t>spiritual</w:t>
              </w:r>
            </w:hyperlink>
            <w:r w:rsidRPr="00FA4774">
              <w:rPr>
                <w:rFonts w:eastAsia="Times New Roman" w:cs="Times New Roman"/>
                <w:bCs/>
                <w:szCs w:val="24"/>
              </w:rPr>
              <w:t xml:space="preserve"> commitment or passion (“their </w:t>
            </w:r>
            <w:hyperlink r:id="rId2391" w:history="1">
              <w:r w:rsidRPr="004F6B23">
                <w:rPr>
                  <w:rStyle w:val="Hyperlink"/>
                  <w:rFonts w:eastAsia="Times New Roman" w:cs="Times New Roman"/>
                  <w:bCs/>
                  <w:szCs w:val="24"/>
                </w:rPr>
                <w:t>hands</w:t>
              </w:r>
            </w:hyperlink>
            <w:r w:rsidRPr="00FA4774">
              <w:rPr>
                <w:rFonts w:eastAsia="Times New Roman" w:cs="Times New Roman"/>
                <w:bCs/>
                <w:szCs w:val="24"/>
              </w:rPr>
              <w:t xml:space="preserve"> weakened from the words of Torah and the fulfillment of </w:t>
            </w:r>
            <w:hyperlink r:id="rId2392" w:history="1">
              <w:r w:rsidRPr="004F6B23">
                <w:rPr>
                  <w:rStyle w:val="Hyperlink"/>
                  <w:rFonts w:eastAsia="Times New Roman" w:cs="Times New Roman"/>
                  <w:bCs/>
                  <w:szCs w:val="24"/>
                </w:rPr>
                <w:t>Mitzvot</w:t>
              </w:r>
            </w:hyperlink>
            <w:r w:rsidRPr="00FA4774">
              <w:rPr>
                <w:rFonts w:eastAsia="Times New Roman" w:cs="Times New Roman"/>
                <w:bCs/>
                <w:szCs w:val="24"/>
              </w:rPr>
              <w:t xml:space="preserve">”). To the extent that Moses “named the </w:t>
            </w:r>
            <w:hyperlink r:id="rId2393" w:history="1">
              <w:r w:rsidRPr="004F6B23">
                <w:rPr>
                  <w:rStyle w:val="Hyperlink"/>
                  <w:rFonts w:eastAsia="Times New Roman" w:cs="Times New Roman"/>
                  <w:bCs/>
                  <w:szCs w:val="24"/>
                </w:rPr>
                <w:t>place</w:t>
              </w:r>
            </w:hyperlink>
            <w:r w:rsidRPr="00FA4774">
              <w:rPr>
                <w:rFonts w:eastAsia="Times New Roman" w:cs="Times New Roman"/>
                <w:bCs/>
                <w:szCs w:val="24"/>
              </w:rPr>
              <w:t xml:space="preserve"> Testing-and-Argument because the people had argued and had tested G-d. They had asked, ‘Is G-d with us or not?’ (</w:t>
            </w:r>
            <w:hyperlink r:id="rId2394" w:history="1">
              <w:r w:rsidRPr="004F6B23">
                <w:rPr>
                  <w:rStyle w:val="Hyperlink"/>
                  <w:rFonts w:eastAsia="Times New Roman" w:cs="Times New Roman"/>
                  <w:bCs/>
                  <w:szCs w:val="24"/>
                </w:rPr>
                <w:t>Exodus</w:t>
              </w:r>
            </w:hyperlink>
            <w:r w:rsidRPr="00FA4774">
              <w:rPr>
                <w:rFonts w:eastAsia="Times New Roman" w:cs="Times New Roman"/>
                <w:bCs/>
                <w:szCs w:val="24"/>
              </w:rPr>
              <w:t xml:space="preserve"> 17:7).</w:t>
            </w:r>
          </w:p>
          <w:p w14:paraId="0C9288D6" w14:textId="5EB192A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And when we are in this state of weakness we become vulnerable and open to </w:t>
            </w:r>
            <w:hyperlink r:id="rId2395" w:history="1">
              <w:r w:rsidRPr="004F6B23">
                <w:rPr>
                  <w:rStyle w:val="Hyperlink"/>
                  <w:rFonts w:eastAsia="Times New Roman" w:cs="Times New Roman"/>
                  <w:bCs/>
                  <w:szCs w:val="24"/>
                </w:rPr>
                <w:t>attack</w:t>
              </w:r>
            </w:hyperlink>
            <w:r w:rsidRPr="00FA4774">
              <w:rPr>
                <w:rFonts w:eastAsia="Times New Roman" w:cs="Times New Roman"/>
                <w:bCs/>
                <w:szCs w:val="24"/>
              </w:rPr>
              <w:t xml:space="preserve"> from the powerful forces of doubt and apathy – “</w:t>
            </w:r>
            <w:hyperlink r:id="rId2396" w:history="1">
              <w:r w:rsidRPr="004F6B23">
                <w:rPr>
                  <w:rStyle w:val="Hyperlink"/>
                  <w:rFonts w:eastAsia="Times New Roman" w:cs="Times New Roman"/>
                  <w:bCs/>
                  <w:szCs w:val="24"/>
                </w:rPr>
                <w:t>Amalek</w:t>
              </w:r>
            </w:hyperlink>
            <w:r w:rsidRPr="00FA4774">
              <w:rPr>
                <w:rFonts w:eastAsia="Times New Roman" w:cs="Times New Roman"/>
                <w:bCs/>
                <w:szCs w:val="24"/>
              </w:rPr>
              <w:t xml:space="preserve"> arrived and attacked </w:t>
            </w:r>
            <w:hyperlink r:id="rId2397" w:history="1">
              <w:r w:rsidRPr="004F6B23">
                <w:rPr>
                  <w:rStyle w:val="Hyperlink"/>
                  <w:rFonts w:eastAsia="Times New Roman" w:cs="Times New Roman"/>
                  <w:bCs/>
                  <w:szCs w:val="24"/>
                </w:rPr>
                <w:t>Israel</w:t>
              </w:r>
            </w:hyperlink>
            <w:r w:rsidRPr="00FA4774">
              <w:rPr>
                <w:rFonts w:eastAsia="Times New Roman" w:cs="Times New Roman"/>
                <w:bCs/>
                <w:szCs w:val="24"/>
              </w:rPr>
              <w:t xml:space="preserve"> there in Refidim” (</w:t>
            </w:r>
            <w:hyperlink r:id="rId2398" w:history="1">
              <w:r w:rsidRPr="004F6B23">
                <w:rPr>
                  <w:rStyle w:val="Hyperlink"/>
                  <w:rFonts w:eastAsia="Times New Roman" w:cs="Times New Roman"/>
                  <w:bCs/>
                  <w:szCs w:val="24"/>
                </w:rPr>
                <w:t>Exodus</w:t>
              </w:r>
            </w:hyperlink>
            <w:r w:rsidRPr="00FA4774">
              <w:rPr>
                <w:rFonts w:eastAsia="Times New Roman" w:cs="Times New Roman"/>
                <w:bCs/>
                <w:szCs w:val="24"/>
              </w:rPr>
              <w:t xml:space="preserve"> 17:8).</w:t>
            </w:r>
          </w:p>
        </w:tc>
      </w:tr>
      <w:tr w:rsidR="00FA4774" w:rsidRPr="00FA4774" w14:paraId="4CE8E85C" w14:textId="77777777" w:rsidTr="00A134C9">
        <w:tc>
          <w:tcPr>
            <w:tcW w:w="499" w:type="dxa"/>
            <w:tcBorders>
              <w:top w:val="single" w:sz="4" w:space="0" w:color="auto"/>
              <w:left w:val="single" w:sz="4" w:space="0" w:color="auto"/>
              <w:bottom w:val="single" w:sz="4" w:space="0" w:color="auto"/>
              <w:right w:val="single" w:sz="4" w:space="0" w:color="auto"/>
            </w:tcBorders>
          </w:tcPr>
          <w:p w14:paraId="22F7C6F1" w14:textId="77777777" w:rsidR="00FA4774" w:rsidRPr="00FA4774" w:rsidRDefault="00FA4774" w:rsidP="00FA4774">
            <w:pPr>
              <w:rPr>
                <w:rFonts w:eastAsia="Times New Roman" w:cs="Times New Roman"/>
                <w:b/>
                <w:szCs w:val="24"/>
              </w:rPr>
            </w:pPr>
            <w:r w:rsidRPr="00FA4774">
              <w:rPr>
                <w:rFonts w:eastAsia="Times New Roman" w:cs="Times New Roman"/>
                <w:b/>
                <w:szCs w:val="24"/>
              </w:rPr>
              <w:t>11</w:t>
            </w:r>
          </w:p>
        </w:tc>
        <w:tc>
          <w:tcPr>
            <w:tcW w:w="1587" w:type="dxa"/>
            <w:tcBorders>
              <w:top w:val="single" w:sz="4" w:space="0" w:color="auto"/>
              <w:left w:val="single" w:sz="4" w:space="0" w:color="auto"/>
              <w:bottom w:val="single" w:sz="4" w:space="0" w:color="auto"/>
              <w:right w:val="single" w:sz="4" w:space="0" w:color="auto"/>
            </w:tcBorders>
          </w:tcPr>
          <w:p w14:paraId="1697E026" w14:textId="77777777" w:rsidR="00FA4774" w:rsidRPr="00FA4774" w:rsidRDefault="00FA4774" w:rsidP="00FA4774">
            <w:pPr>
              <w:rPr>
                <w:rFonts w:eastAsia="Times New Roman" w:cs="Times New Roman"/>
                <w:b/>
                <w:szCs w:val="24"/>
              </w:rPr>
            </w:pPr>
            <w:r w:rsidRPr="00FA4774">
              <w:rPr>
                <w:rFonts w:eastAsia="Times New Roman" w:cs="Times New Roman"/>
                <w:b/>
                <w:szCs w:val="24"/>
              </w:rPr>
              <w:t>Desert of Sinai</w:t>
            </w:r>
          </w:p>
        </w:tc>
        <w:tc>
          <w:tcPr>
            <w:tcW w:w="1712" w:type="dxa"/>
            <w:tcBorders>
              <w:top w:val="single" w:sz="4" w:space="0" w:color="auto"/>
              <w:left w:val="single" w:sz="4" w:space="0" w:color="auto"/>
              <w:bottom w:val="single" w:sz="4" w:space="0" w:color="auto"/>
              <w:right w:val="single" w:sz="4" w:space="0" w:color="auto"/>
            </w:tcBorders>
          </w:tcPr>
          <w:p w14:paraId="5B7EC80D" w14:textId="77777777" w:rsidR="00FA4774" w:rsidRPr="00FA4774" w:rsidRDefault="00FA4774" w:rsidP="00FA4774">
            <w:pPr>
              <w:rPr>
                <w:rFonts w:eastAsia="Times New Roman" w:cs="Times New Roman"/>
                <w:b/>
                <w:szCs w:val="24"/>
              </w:rPr>
            </w:pPr>
            <w:r w:rsidRPr="00FA4774">
              <w:rPr>
                <w:rFonts w:eastAsia="Times New Roman" w:cs="Times New Roman"/>
                <w:bCs/>
                <w:szCs w:val="24"/>
              </w:rPr>
              <w:t>Hatred</w:t>
            </w:r>
          </w:p>
        </w:tc>
        <w:tc>
          <w:tcPr>
            <w:tcW w:w="7110" w:type="dxa"/>
            <w:tcBorders>
              <w:top w:val="single" w:sz="4" w:space="0" w:color="auto"/>
              <w:left w:val="single" w:sz="4" w:space="0" w:color="auto"/>
              <w:bottom w:val="single" w:sz="4" w:space="0" w:color="auto"/>
              <w:right w:val="single" w:sz="4" w:space="0" w:color="auto"/>
            </w:tcBorders>
          </w:tcPr>
          <w:p w14:paraId="29CD880B" w14:textId="67806960"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At the other end of the spectrum, we all have a stage in life when we </w:t>
            </w:r>
            <w:hyperlink r:id="rId2399"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revelation – a profound epiphany. We each have our “Sinai” moment – when we arrive and wake up to a </w:t>
            </w:r>
            <w:hyperlink r:id="rId2400" w:history="1">
              <w:r w:rsidRPr="004F6B23">
                <w:rPr>
                  <w:rStyle w:val="Hyperlink"/>
                  <w:rFonts w:eastAsia="Times New Roman" w:cs="Times New Roman"/>
                  <w:bCs/>
                  <w:szCs w:val="24"/>
                </w:rPr>
                <w:t>new</w:t>
              </w:r>
            </w:hyperlink>
            <w:r w:rsidRPr="00FA4774">
              <w:rPr>
                <w:rFonts w:eastAsia="Times New Roman" w:cs="Times New Roman"/>
                <w:bCs/>
                <w:szCs w:val="24"/>
              </w:rPr>
              <w:t xml:space="preserve"> awareness, a heightened state of consciousness; when we feel G-d’s presence. </w:t>
            </w:r>
            <w:hyperlink r:id="rId2401" w:history="1">
              <w:r w:rsidRPr="004F6B23">
                <w:rPr>
                  <w:rStyle w:val="Hyperlink"/>
                  <w:rFonts w:eastAsia="Times New Roman" w:cs="Times New Roman"/>
                  <w:bCs/>
                  <w:szCs w:val="24"/>
                </w:rPr>
                <w:t>One</w:t>
              </w:r>
            </w:hyperlink>
            <w:r w:rsidRPr="00FA4774">
              <w:rPr>
                <w:rFonts w:eastAsia="Times New Roman" w:cs="Times New Roman"/>
                <w:bCs/>
                <w:szCs w:val="24"/>
              </w:rPr>
              <w:t xml:space="preserve"> result of this revelation is harmony: It unites people “as </w:t>
            </w:r>
            <w:hyperlink r:id="rId2402" w:history="1">
              <w:r w:rsidRPr="004F6B23">
                <w:rPr>
                  <w:rStyle w:val="Hyperlink"/>
                  <w:rFonts w:eastAsia="Times New Roman" w:cs="Times New Roman"/>
                  <w:bCs/>
                  <w:szCs w:val="24"/>
                </w:rPr>
                <w:t>one</w:t>
              </w:r>
            </w:hyperlink>
            <w:r w:rsidRPr="00FA4774">
              <w:rPr>
                <w:rFonts w:eastAsia="Times New Roman" w:cs="Times New Roman"/>
                <w:bCs/>
                <w:szCs w:val="24"/>
              </w:rPr>
              <w:t xml:space="preserve"> person with </w:t>
            </w:r>
            <w:hyperlink r:id="rId2403" w:history="1">
              <w:r w:rsidRPr="004F6B23">
                <w:rPr>
                  <w:rStyle w:val="Hyperlink"/>
                  <w:rFonts w:eastAsia="Times New Roman" w:cs="Times New Roman"/>
                  <w:bCs/>
                  <w:szCs w:val="24"/>
                </w:rPr>
                <w:t>one</w:t>
              </w:r>
            </w:hyperlink>
            <w:r w:rsidRPr="00FA4774">
              <w:rPr>
                <w:rFonts w:eastAsia="Times New Roman" w:cs="Times New Roman"/>
                <w:bCs/>
                <w:szCs w:val="24"/>
              </w:rPr>
              <w:t xml:space="preserve"> </w:t>
            </w:r>
            <w:hyperlink r:id="rId2404" w:history="1">
              <w:r w:rsidRPr="004F6B23">
                <w:rPr>
                  <w:rStyle w:val="Hyperlink"/>
                  <w:rFonts w:eastAsia="Times New Roman" w:cs="Times New Roman"/>
                  <w:bCs/>
                  <w:szCs w:val="24"/>
                </w:rPr>
                <w:t>heart</w:t>
              </w:r>
            </w:hyperlink>
            <w:r w:rsidRPr="00FA4774">
              <w:rPr>
                <w:rFonts w:eastAsia="Times New Roman" w:cs="Times New Roman"/>
                <w:bCs/>
                <w:szCs w:val="24"/>
              </w:rPr>
              <w:t xml:space="preserve">” (such was the </w:t>
            </w:r>
            <w:hyperlink r:id="rId2405"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that took </w:t>
            </w:r>
            <w:hyperlink r:id="rId2406"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when the people arrived at Sinai on the 1</w:t>
            </w:r>
            <w:r w:rsidRPr="00FA4774">
              <w:rPr>
                <w:rFonts w:eastAsia="Times New Roman" w:cs="Times New Roman"/>
                <w:bCs/>
                <w:szCs w:val="24"/>
                <w:vertAlign w:val="superscript"/>
              </w:rPr>
              <w:t>st</w:t>
            </w:r>
            <w:r w:rsidRPr="00FA4774">
              <w:rPr>
                <w:rFonts w:eastAsia="Times New Roman" w:cs="Times New Roman"/>
                <w:bCs/>
                <w:szCs w:val="24"/>
              </w:rPr>
              <w:t xml:space="preserve"> of </w:t>
            </w:r>
            <w:hyperlink r:id="rId2407" w:history="1">
              <w:r w:rsidRPr="004F6B23">
                <w:rPr>
                  <w:rStyle w:val="Hyperlink"/>
                  <w:rFonts w:eastAsia="Times New Roman" w:cs="Times New Roman"/>
                  <w:bCs/>
                  <w:szCs w:val="24"/>
                </w:rPr>
                <w:t>Sivan</w:t>
              </w:r>
            </w:hyperlink>
            <w:r w:rsidRPr="00FA4774">
              <w:rPr>
                <w:rFonts w:eastAsia="Times New Roman" w:cs="Times New Roman"/>
                <w:bCs/>
                <w:szCs w:val="24"/>
              </w:rPr>
              <w:t>).</w:t>
            </w:r>
          </w:p>
        </w:tc>
      </w:tr>
      <w:tr w:rsidR="00FA4774" w:rsidRPr="00FA4774" w14:paraId="492BDD97" w14:textId="77777777" w:rsidTr="00A134C9">
        <w:tc>
          <w:tcPr>
            <w:tcW w:w="499" w:type="dxa"/>
            <w:tcBorders>
              <w:top w:val="single" w:sz="4" w:space="0" w:color="auto"/>
              <w:left w:val="single" w:sz="4" w:space="0" w:color="auto"/>
              <w:bottom w:val="single" w:sz="4" w:space="0" w:color="auto"/>
              <w:right w:val="single" w:sz="4" w:space="0" w:color="auto"/>
            </w:tcBorders>
          </w:tcPr>
          <w:p w14:paraId="1E26ED83" w14:textId="77777777" w:rsidR="00FA4774" w:rsidRPr="00FA4774" w:rsidRDefault="00FA4774" w:rsidP="00FA4774">
            <w:pPr>
              <w:rPr>
                <w:rFonts w:eastAsia="Times New Roman" w:cs="Times New Roman"/>
                <w:b/>
                <w:szCs w:val="24"/>
              </w:rPr>
            </w:pPr>
            <w:r w:rsidRPr="00FA4774">
              <w:rPr>
                <w:rFonts w:eastAsia="Times New Roman" w:cs="Times New Roman"/>
                <w:b/>
                <w:szCs w:val="24"/>
              </w:rPr>
              <w:t>12</w:t>
            </w:r>
          </w:p>
        </w:tc>
        <w:tc>
          <w:tcPr>
            <w:tcW w:w="1587" w:type="dxa"/>
            <w:tcBorders>
              <w:top w:val="single" w:sz="4" w:space="0" w:color="auto"/>
              <w:left w:val="single" w:sz="4" w:space="0" w:color="auto"/>
              <w:bottom w:val="single" w:sz="4" w:space="0" w:color="auto"/>
              <w:right w:val="single" w:sz="4" w:space="0" w:color="auto"/>
            </w:tcBorders>
          </w:tcPr>
          <w:p w14:paraId="56727722" w14:textId="77777777" w:rsidR="00FA4774" w:rsidRPr="00FA4774" w:rsidRDefault="00FA4774" w:rsidP="00FA4774">
            <w:pPr>
              <w:rPr>
                <w:rFonts w:eastAsia="Times New Roman" w:cs="Times New Roman"/>
                <w:b/>
                <w:szCs w:val="24"/>
              </w:rPr>
            </w:pPr>
            <w:r w:rsidRPr="00FA4774">
              <w:rPr>
                <w:rFonts w:eastAsia="Times New Roman" w:cs="Times New Roman"/>
                <w:b/>
                <w:szCs w:val="24"/>
              </w:rPr>
              <w:t>Kibroth Hattaavah</w:t>
            </w:r>
          </w:p>
        </w:tc>
        <w:tc>
          <w:tcPr>
            <w:tcW w:w="1712" w:type="dxa"/>
            <w:tcBorders>
              <w:top w:val="single" w:sz="4" w:space="0" w:color="auto"/>
              <w:left w:val="single" w:sz="4" w:space="0" w:color="auto"/>
              <w:bottom w:val="single" w:sz="4" w:space="0" w:color="auto"/>
              <w:right w:val="single" w:sz="4" w:space="0" w:color="auto"/>
            </w:tcBorders>
          </w:tcPr>
          <w:p w14:paraId="00512434" w14:textId="77777777" w:rsidR="00FA4774" w:rsidRPr="00FA4774" w:rsidRDefault="00FA4774" w:rsidP="00FA4774">
            <w:pPr>
              <w:rPr>
                <w:rFonts w:eastAsia="Times New Roman" w:cs="Times New Roman"/>
                <w:b/>
                <w:szCs w:val="24"/>
              </w:rPr>
            </w:pPr>
            <w:r w:rsidRPr="00FA4774">
              <w:rPr>
                <w:rFonts w:eastAsia="Times New Roman" w:cs="Times New Roman"/>
                <w:bCs/>
                <w:szCs w:val="24"/>
              </w:rPr>
              <w:t>Graves of Craving</w:t>
            </w:r>
          </w:p>
        </w:tc>
        <w:tc>
          <w:tcPr>
            <w:tcW w:w="7110" w:type="dxa"/>
            <w:tcBorders>
              <w:top w:val="single" w:sz="4" w:space="0" w:color="auto"/>
              <w:left w:val="single" w:sz="4" w:space="0" w:color="auto"/>
              <w:bottom w:val="single" w:sz="4" w:space="0" w:color="auto"/>
              <w:right w:val="single" w:sz="4" w:space="0" w:color="auto"/>
            </w:tcBorders>
          </w:tcPr>
          <w:p w14:paraId="43E691FE" w14:textId="272E4B4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“Moses named the </w:t>
            </w:r>
            <w:hyperlink r:id="rId2408" w:history="1">
              <w:r w:rsidRPr="004F6B23">
                <w:rPr>
                  <w:rStyle w:val="Hyperlink"/>
                  <w:rFonts w:eastAsia="Times New Roman" w:cs="Times New Roman"/>
                  <w:bCs/>
                  <w:szCs w:val="24"/>
                </w:rPr>
                <w:t>place</w:t>
              </w:r>
            </w:hyperlink>
            <w:r w:rsidRPr="00FA4774">
              <w:rPr>
                <w:rFonts w:eastAsia="Times New Roman" w:cs="Times New Roman"/>
                <w:bCs/>
                <w:szCs w:val="24"/>
              </w:rPr>
              <w:t xml:space="preserve"> ‘Graves of Craving’ (</w:t>
            </w:r>
            <w:r w:rsidRPr="00FA4774">
              <w:rPr>
                <w:rFonts w:eastAsia="Times New Roman" w:cs="Times New Roman"/>
                <w:bCs/>
                <w:i/>
                <w:iCs/>
                <w:szCs w:val="24"/>
              </w:rPr>
              <w:t>Kivroth HaTaavah</w:t>
            </w:r>
            <w:r w:rsidRPr="00FA4774">
              <w:rPr>
                <w:rFonts w:eastAsia="Times New Roman" w:cs="Times New Roman"/>
                <w:bCs/>
                <w:szCs w:val="24"/>
              </w:rPr>
              <w:t xml:space="preserve">), since it was in that </w:t>
            </w:r>
            <w:hyperlink r:id="rId2409"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they buried the people who had these cravings” (</w:t>
            </w:r>
            <w:hyperlink r:id="rId2410" w:history="1">
              <w:r w:rsidRPr="004F6B23">
                <w:rPr>
                  <w:rStyle w:val="Hyperlink"/>
                  <w:rFonts w:eastAsia="Times New Roman" w:cs="Times New Roman"/>
                  <w:bCs/>
                  <w:szCs w:val="24"/>
                </w:rPr>
                <w:t>Numbers</w:t>
              </w:r>
            </w:hyperlink>
            <w:r w:rsidRPr="00FA4774">
              <w:rPr>
                <w:rFonts w:eastAsia="Times New Roman" w:cs="Times New Roman"/>
                <w:bCs/>
                <w:szCs w:val="24"/>
              </w:rPr>
              <w:t xml:space="preserve"> 11:34). This journey represents the times in life when you are consumed by the seductive power of lust and </w:t>
            </w:r>
            <w:hyperlink r:id="rId2411" w:history="1">
              <w:r w:rsidRPr="004F6B23">
                <w:rPr>
                  <w:rStyle w:val="Hyperlink"/>
                  <w:rFonts w:eastAsia="Times New Roman" w:cs="Times New Roman"/>
                  <w:bCs/>
                  <w:szCs w:val="24"/>
                </w:rPr>
                <w:t>desire</w:t>
              </w:r>
            </w:hyperlink>
            <w:r w:rsidRPr="00FA4774">
              <w:rPr>
                <w:rFonts w:eastAsia="Times New Roman" w:cs="Times New Roman"/>
                <w:bCs/>
                <w:szCs w:val="24"/>
              </w:rPr>
              <w:t xml:space="preserve"> – when you become “buried by your own </w:t>
            </w:r>
            <w:hyperlink r:id="rId2412" w:history="1">
              <w:r w:rsidRPr="004F6B23">
                <w:rPr>
                  <w:rStyle w:val="Hyperlink"/>
                  <w:rFonts w:eastAsia="Times New Roman" w:cs="Times New Roman"/>
                  <w:bCs/>
                  <w:szCs w:val="24"/>
                </w:rPr>
                <w:t>desires</w:t>
              </w:r>
            </w:hyperlink>
            <w:r w:rsidRPr="00FA4774">
              <w:rPr>
                <w:rFonts w:eastAsia="Times New Roman" w:cs="Times New Roman"/>
                <w:bCs/>
                <w:szCs w:val="24"/>
              </w:rPr>
              <w:t>.”</w:t>
            </w:r>
          </w:p>
          <w:p w14:paraId="7F7B9277" w14:textId="1297BC8B"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nature of craving and </w:t>
            </w:r>
            <w:hyperlink r:id="rId2413" w:history="1">
              <w:r w:rsidRPr="004F6B23">
                <w:rPr>
                  <w:rStyle w:val="Hyperlink"/>
                  <w:rFonts w:eastAsia="Times New Roman" w:cs="Times New Roman"/>
                  <w:bCs/>
                  <w:szCs w:val="24"/>
                </w:rPr>
                <w:t>desire</w:t>
              </w:r>
            </w:hyperlink>
            <w:r w:rsidRPr="00FA4774">
              <w:rPr>
                <w:rFonts w:eastAsia="Times New Roman" w:cs="Times New Roman"/>
                <w:bCs/>
                <w:szCs w:val="24"/>
              </w:rPr>
              <w:t xml:space="preserve"> is such that left untamed turns into a </w:t>
            </w:r>
            <w:hyperlink r:id="rId2414" w:history="1">
              <w:r w:rsidRPr="004F6B23">
                <w:rPr>
                  <w:rStyle w:val="Hyperlink"/>
                  <w:rFonts w:eastAsia="Times New Roman" w:cs="Times New Roman"/>
                  <w:bCs/>
                  <w:szCs w:val="24"/>
                </w:rPr>
                <w:t>fire</w:t>
              </w:r>
            </w:hyperlink>
            <w:r w:rsidRPr="00FA4774">
              <w:rPr>
                <w:rFonts w:eastAsia="Times New Roman" w:cs="Times New Roman"/>
                <w:bCs/>
                <w:szCs w:val="24"/>
              </w:rPr>
              <w:t xml:space="preserve"> that holds you hostage in its tentacles. This is the power of every addiction, in which your obsessions tragically dig your own grave.</w:t>
            </w:r>
          </w:p>
          <w:p w14:paraId="42AEDB9D" w14:textId="60AEA65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On a positive note, the Baal Shem Tov (citing </w:t>
            </w:r>
            <w:r w:rsidRPr="00FA4774">
              <w:rPr>
                <w:rFonts w:eastAsia="Times New Roman" w:cs="Times New Roman"/>
                <w:bCs/>
                <w:i/>
                <w:iCs/>
                <w:szCs w:val="24"/>
              </w:rPr>
              <w:t xml:space="preserve">Brit Menucha </w:t>
            </w:r>
            <w:r w:rsidRPr="00FA4774">
              <w:rPr>
                <w:rFonts w:eastAsia="Times New Roman" w:cs="Times New Roman"/>
                <w:bCs/>
                <w:szCs w:val="24"/>
              </w:rPr>
              <w:t>by</w:t>
            </w:r>
            <w:r w:rsidRPr="00FA4774">
              <w:rPr>
                <w:rFonts w:eastAsia="Times New Roman" w:cs="Times New Roman"/>
                <w:bCs/>
                <w:i/>
                <w:iCs/>
                <w:szCs w:val="24"/>
              </w:rPr>
              <w:t xml:space="preserve"> </w:t>
            </w:r>
            <w:r w:rsidRPr="00FA4774">
              <w:rPr>
                <w:rFonts w:eastAsia="Times New Roman" w:cs="Times New Roman"/>
                <w:bCs/>
                <w:szCs w:val="24"/>
              </w:rPr>
              <w:t>the</w:t>
            </w:r>
            <w:r w:rsidRPr="00FA4774">
              <w:rPr>
                <w:rFonts w:eastAsia="Times New Roman" w:cs="Times New Roman"/>
                <w:bCs/>
                <w:i/>
                <w:iCs/>
                <w:szCs w:val="24"/>
              </w:rPr>
              <w:t xml:space="preserve"> </w:t>
            </w:r>
            <w:r w:rsidRPr="00FA4774">
              <w:rPr>
                <w:rFonts w:eastAsia="Times New Roman" w:cs="Times New Roman"/>
                <w:bCs/>
                <w:szCs w:val="24"/>
              </w:rPr>
              <w:t>14</w:t>
            </w:r>
            <w:r w:rsidRPr="00FA4774">
              <w:rPr>
                <w:rFonts w:eastAsia="Times New Roman" w:cs="Times New Roman"/>
                <w:bCs/>
                <w:szCs w:val="24"/>
                <w:vertAlign w:val="superscript"/>
              </w:rPr>
              <w:t>th</w:t>
            </w:r>
            <w:r w:rsidRPr="00FA4774">
              <w:rPr>
                <w:rFonts w:eastAsia="Times New Roman" w:cs="Times New Roman"/>
                <w:bCs/>
                <w:szCs w:val="24"/>
              </w:rPr>
              <w:t xml:space="preserve"> century Kabbalist</w:t>
            </w:r>
            <w:r w:rsidRPr="00FA4774">
              <w:rPr>
                <w:rFonts w:eastAsia="Times New Roman" w:cs="Times New Roman"/>
                <w:bCs/>
                <w:i/>
                <w:iCs/>
                <w:szCs w:val="24"/>
              </w:rPr>
              <w:t xml:space="preserve"> </w:t>
            </w:r>
            <w:r w:rsidRPr="00FA4774">
              <w:rPr>
                <w:rFonts w:eastAsia="Times New Roman" w:cs="Times New Roman"/>
                <w:bCs/>
                <w:szCs w:val="24"/>
              </w:rPr>
              <w:t xml:space="preserve">Rabbi </w:t>
            </w:r>
            <w:hyperlink r:id="rId2415" w:history="1">
              <w:r w:rsidRPr="004F6B23">
                <w:rPr>
                  <w:rStyle w:val="Hyperlink"/>
                  <w:rFonts w:eastAsia="Times New Roman" w:cs="Times New Roman"/>
                  <w:bCs/>
                  <w:szCs w:val="24"/>
                </w:rPr>
                <w:t>Avraham</w:t>
              </w:r>
            </w:hyperlink>
            <w:r w:rsidRPr="00FA4774">
              <w:rPr>
                <w:rFonts w:eastAsia="Times New Roman" w:cs="Times New Roman"/>
                <w:bCs/>
                <w:szCs w:val="24"/>
              </w:rPr>
              <w:t xml:space="preserve"> ben </w:t>
            </w:r>
            <w:hyperlink r:id="rId2416" w:history="1">
              <w:r w:rsidRPr="004F6B23">
                <w:rPr>
                  <w:rStyle w:val="Hyperlink"/>
                  <w:rFonts w:eastAsia="Times New Roman" w:cs="Times New Roman"/>
                  <w:bCs/>
                  <w:szCs w:val="24"/>
                </w:rPr>
                <w:t>Yitzchak</w:t>
              </w:r>
            </w:hyperlink>
            <w:r w:rsidRPr="00FA4774">
              <w:rPr>
                <w:rFonts w:eastAsia="Times New Roman" w:cs="Times New Roman"/>
                <w:bCs/>
                <w:szCs w:val="24"/>
              </w:rPr>
              <w:t xml:space="preserve"> of Grenada) interprets the “Graves of Craving” as a state of utter self-nullification through cleaving to G-d when </w:t>
            </w:r>
            <w:hyperlink r:id="rId2417" w:history="1">
              <w:r w:rsidRPr="004F6B23">
                <w:rPr>
                  <w:rStyle w:val="Hyperlink"/>
                  <w:rFonts w:eastAsia="Times New Roman" w:cs="Times New Roman"/>
                  <w:bCs/>
                  <w:szCs w:val="24"/>
                </w:rPr>
                <w:t>one</w:t>
              </w:r>
            </w:hyperlink>
            <w:r w:rsidRPr="00FA4774">
              <w:rPr>
                <w:rFonts w:eastAsia="Times New Roman" w:cs="Times New Roman"/>
                <w:bCs/>
                <w:szCs w:val="24"/>
              </w:rPr>
              <w:t xml:space="preserve">  experiences the “death” of cravings, they become buried with no potential of reviving inappropriate </w:t>
            </w:r>
            <w:hyperlink r:id="rId2418" w:history="1">
              <w:r w:rsidRPr="004F6B23">
                <w:rPr>
                  <w:rStyle w:val="Hyperlink"/>
                  <w:rFonts w:eastAsia="Times New Roman" w:cs="Times New Roman"/>
                  <w:bCs/>
                  <w:szCs w:val="24"/>
                </w:rPr>
                <w:t>desires</w:t>
              </w:r>
            </w:hyperlink>
            <w:r w:rsidRPr="00FA4774">
              <w:rPr>
                <w:rFonts w:eastAsia="Times New Roman" w:cs="Times New Roman"/>
                <w:bCs/>
                <w:szCs w:val="24"/>
              </w:rPr>
              <w:t xml:space="preserve">. Perhaps this state can be accessed by people in recovery, who after hitting </w:t>
            </w:r>
            <w:hyperlink r:id="rId2419" w:history="1">
              <w:r w:rsidRPr="004F6B23">
                <w:rPr>
                  <w:rStyle w:val="Hyperlink"/>
                  <w:rFonts w:eastAsia="Times New Roman" w:cs="Times New Roman"/>
                  <w:bCs/>
                  <w:szCs w:val="24"/>
                </w:rPr>
                <w:t>rock</w:t>
              </w:r>
            </w:hyperlink>
            <w:r w:rsidRPr="00FA4774">
              <w:rPr>
                <w:rFonts w:eastAsia="Times New Roman" w:cs="Times New Roman"/>
                <w:bCs/>
                <w:szCs w:val="24"/>
              </w:rPr>
              <w:t xml:space="preserve">-bottom and losing control over their own lives to addiction, rehabilitate themselves by surrendering to a Higher Power which enables them to “kill” their </w:t>
            </w:r>
            <w:hyperlink r:id="rId2420" w:history="1">
              <w:r w:rsidRPr="004F6B23">
                <w:rPr>
                  <w:rStyle w:val="Hyperlink"/>
                  <w:rFonts w:eastAsia="Times New Roman" w:cs="Times New Roman"/>
                  <w:bCs/>
                  <w:szCs w:val="24"/>
                </w:rPr>
                <w:t>desires</w:t>
              </w:r>
            </w:hyperlink>
            <w:r w:rsidRPr="00FA4774">
              <w:rPr>
                <w:rFonts w:eastAsia="Times New Roman" w:cs="Times New Roman"/>
                <w:bCs/>
                <w:szCs w:val="24"/>
              </w:rPr>
              <w:t>.</w:t>
            </w:r>
          </w:p>
        </w:tc>
      </w:tr>
      <w:tr w:rsidR="00FA4774" w:rsidRPr="00FA4774" w14:paraId="47F9C235" w14:textId="77777777" w:rsidTr="00A134C9">
        <w:tc>
          <w:tcPr>
            <w:tcW w:w="499" w:type="dxa"/>
            <w:tcBorders>
              <w:top w:val="single" w:sz="4" w:space="0" w:color="auto"/>
              <w:left w:val="single" w:sz="4" w:space="0" w:color="auto"/>
              <w:bottom w:val="single" w:sz="4" w:space="0" w:color="auto"/>
              <w:right w:val="single" w:sz="4" w:space="0" w:color="auto"/>
            </w:tcBorders>
          </w:tcPr>
          <w:p w14:paraId="32E0D59A" w14:textId="77777777" w:rsidR="00FA4774" w:rsidRPr="00FA4774" w:rsidRDefault="00FA4774" w:rsidP="00FA4774">
            <w:pPr>
              <w:rPr>
                <w:rFonts w:eastAsia="Times New Roman" w:cs="Times New Roman"/>
                <w:b/>
                <w:szCs w:val="24"/>
              </w:rPr>
            </w:pPr>
            <w:r w:rsidRPr="00FA4774">
              <w:rPr>
                <w:rFonts w:eastAsia="Times New Roman" w:cs="Times New Roman"/>
                <w:b/>
                <w:szCs w:val="24"/>
              </w:rPr>
              <w:t>13</w:t>
            </w:r>
          </w:p>
        </w:tc>
        <w:tc>
          <w:tcPr>
            <w:tcW w:w="1587" w:type="dxa"/>
            <w:tcBorders>
              <w:top w:val="single" w:sz="4" w:space="0" w:color="auto"/>
              <w:left w:val="single" w:sz="4" w:space="0" w:color="auto"/>
              <w:bottom w:val="single" w:sz="4" w:space="0" w:color="auto"/>
              <w:right w:val="single" w:sz="4" w:space="0" w:color="auto"/>
            </w:tcBorders>
          </w:tcPr>
          <w:p w14:paraId="766F566D" w14:textId="77777777" w:rsidR="00FA4774" w:rsidRPr="00FA4774" w:rsidRDefault="00FA4774" w:rsidP="00FA4774">
            <w:pPr>
              <w:rPr>
                <w:rFonts w:eastAsia="Times New Roman" w:cs="Times New Roman"/>
                <w:b/>
                <w:szCs w:val="24"/>
              </w:rPr>
            </w:pPr>
            <w:r w:rsidRPr="00FA4774">
              <w:rPr>
                <w:rFonts w:eastAsia="Times New Roman" w:cs="Times New Roman"/>
                <w:b/>
                <w:szCs w:val="24"/>
              </w:rPr>
              <w:t>Chazeroth</w:t>
            </w:r>
          </w:p>
        </w:tc>
        <w:tc>
          <w:tcPr>
            <w:tcW w:w="1712" w:type="dxa"/>
            <w:tcBorders>
              <w:top w:val="single" w:sz="4" w:space="0" w:color="auto"/>
              <w:left w:val="single" w:sz="4" w:space="0" w:color="auto"/>
              <w:bottom w:val="single" w:sz="4" w:space="0" w:color="auto"/>
              <w:right w:val="single" w:sz="4" w:space="0" w:color="auto"/>
            </w:tcBorders>
          </w:tcPr>
          <w:p w14:paraId="28537980" w14:textId="77777777" w:rsidR="00FA4774" w:rsidRPr="00FA4774" w:rsidRDefault="00FA4774" w:rsidP="00FA4774">
            <w:pPr>
              <w:rPr>
                <w:rFonts w:eastAsia="Times New Roman" w:cs="Times New Roman"/>
                <w:b/>
                <w:szCs w:val="24"/>
              </w:rPr>
            </w:pPr>
            <w:r w:rsidRPr="00FA4774">
              <w:rPr>
                <w:rFonts w:eastAsia="Times New Roman" w:cs="Times New Roman"/>
                <w:bCs/>
                <w:szCs w:val="24"/>
              </w:rPr>
              <w:t>Courtyard</w:t>
            </w:r>
          </w:p>
        </w:tc>
        <w:tc>
          <w:tcPr>
            <w:tcW w:w="7110" w:type="dxa"/>
            <w:tcBorders>
              <w:top w:val="single" w:sz="4" w:space="0" w:color="auto"/>
              <w:left w:val="single" w:sz="4" w:space="0" w:color="auto"/>
              <w:bottom w:val="single" w:sz="4" w:space="0" w:color="auto"/>
              <w:right w:val="single" w:sz="4" w:space="0" w:color="auto"/>
            </w:tcBorders>
          </w:tcPr>
          <w:p w14:paraId="2568FE8A" w14:textId="44BB2952"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At this location Miriam slandered her brother Moses, and as a result was struck and was quarantined. Some say that in this </w:t>
            </w:r>
            <w:hyperlink r:id="rId2421" w:history="1">
              <w:r w:rsidRPr="004F6B23">
                <w:rPr>
                  <w:rStyle w:val="Hyperlink"/>
                  <w:rFonts w:eastAsia="Times New Roman" w:cs="Times New Roman"/>
                  <w:bCs/>
                  <w:szCs w:val="24"/>
                </w:rPr>
                <w:t>place</w:t>
              </w:r>
            </w:hyperlink>
            <w:r w:rsidRPr="00FA4774">
              <w:rPr>
                <w:rFonts w:eastAsia="Times New Roman" w:cs="Times New Roman"/>
                <w:bCs/>
                <w:szCs w:val="24"/>
              </w:rPr>
              <w:t xml:space="preserve"> also </w:t>
            </w:r>
            <w:hyperlink r:id="rId2422" w:history="1">
              <w:r w:rsidRPr="004F6B23">
                <w:rPr>
                  <w:rStyle w:val="Hyperlink"/>
                  <w:rFonts w:eastAsia="Times New Roman" w:cs="Times New Roman"/>
                  <w:bCs/>
                  <w:szCs w:val="24"/>
                </w:rPr>
                <w:t>Korach</w:t>
              </w:r>
            </w:hyperlink>
            <w:r w:rsidRPr="00FA4774">
              <w:rPr>
                <w:rFonts w:eastAsia="Times New Roman" w:cs="Times New Roman"/>
                <w:bCs/>
                <w:szCs w:val="24"/>
              </w:rPr>
              <w:t xml:space="preserve"> rebelled against Moses (Rashi Deuteronomy 1:1). This leg of the journey refers to the rebellious stage in our lives. In every </w:t>
            </w:r>
            <w:hyperlink r:id="rId2423" w:history="1">
              <w:r w:rsidRPr="004F6B23">
                <w:rPr>
                  <w:rStyle w:val="Hyperlink"/>
                  <w:rFonts w:eastAsia="Times New Roman" w:cs="Times New Roman"/>
                  <w:bCs/>
                  <w:szCs w:val="24"/>
                </w:rPr>
                <w:t>generation</w:t>
              </w:r>
            </w:hyperlink>
            <w:r w:rsidRPr="00FA4774">
              <w:rPr>
                <w:rFonts w:eastAsia="Times New Roman" w:cs="Times New Roman"/>
                <w:bCs/>
                <w:szCs w:val="24"/>
              </w:rPr>
              <w:t xml:space="preserve"> – and in every soul – there is a “Moses” who serves as G-d’s messenger to help direct us in fulfilling our </w:t>
            </w:r>
            <w:hyperlink r:id="rId2424" w:history="1">
              <w:r w:rsidRPr="004F6B23">
                <w:rPr>
                  <w:rStyle w:val="Hyperlink"/>
                  <w:rFonts w:eastAsia="Times New Roman" w:cs="Times New Roman"/>
                  <w:bCs/>
                  <w:szCs w:val="24"/>
                </w:rPr>
                <w:t>mission</w:t>
              </w:r>
            </w:hyperlink>
            <w:r w:rsidRPr="00FA4774">
              <w:rPr>
                <w:rFonts w:eastAsia="Times New Roman" w:cs="Times New Roman"/>
                <w:bCs/>
                <w:szCs w:val="24"/>
              </w:rPr>
              <w:t xml:space="preserve"> in life. We will have times when we rebel against the “Moses” – G-d’s chosen messenger – of our </w:t>
            </w:r>
            <w:hyperlink r:id="rId2425" w:history="1">
              <w:r w:rsidRPr="004F6B23">
                <w:rPr>
                  <w:rStyle w:val="Hyperlink"/>
                  <w:rFonts w:eastAsia="Times New Roman" w:cs="Times New Roman"/>
                  <w:bCs/>
                  <w:szCs w:val="24"/>
                </w:rPr>
                <w:t>time</w:t>
              </w:r>
            </w:hyperlink>
            <w:r w:rsidRPr="00FA4774">
              <w:rPr>
                <w:rFonts w:eastAsia="Times New Roman" w:cs="Times New Roman"/>
                <w:bCs/>
                <w:szCs w:val="24"/>
              </w:rPr>
              <w:t xml:space="preserve"> and within, and thereby undermine our own destiny.</w:t>
            </w:r>
          </w:p>
        </w:tc>
      </w:tr>
      <w:tr w:rsidR="00FA4774" w:rsidRPr="00FA4774" w14:paraId="2CE0DCE8" w14:textId="77777777" w:rsidTr="00A134C9">
        <w:tc>
          <w:tcPr>
            <w:tcW w:w="499" w:type="dxa"/>
            <w:tcBorders>
              <w:top w:val="single" w:sz="4" w:space="0" w:color="auto"/>
              <w:left w:val="single" w:sz="4" w:space="0" w:color="auto"/>
              <w:bottom w:val="single" w:sz="4" w:space="0" w:color="auto"/>
              <w:right w:val="single" w:sz="4" w:space="0" w:color="auto"/>
            </w:tcBorders>
          </w:tcPr>
          <w:p w14:paraId="539C4F6F" w14:textId="77777777" w:rsidR="00FA4774" w:rsidRPr="00FA4774" w:rsidRDefault="00FA4774" w:rsidP="00FA4774">
            <w:pPr>
              <w:rPr>
                <w:rFonts w:eastAsia="Times New Roman" w:cs="Times New Roman"/>
                <w:b/>
                <w:szCs w:val="24"/>
              </w:rPr>
            </w:pPr>
            <w:r w:rsidRPr="00FA4774">
              <w:rPr>
                <w:rFonts w:eastAsia="Times New Roman" w:cs="Times New Roman"/>
                <w:b/>
                <w:szCs w:val="24"/>
              </w:rPr>
              <w:t>14</w:t>
            </w:r>
          </w:p>
        </w:tc>
        <w:tc>
          <w:tcPr>
            <w:tcW w:w="1587" w:type="dxa"/>
            <w:tcBorders>
              <w:top w:val="single" w:sz="4" w:space="0" w:color="auto"/>
              <w:left w:val="single" w:sz="4" w:space="0" w:color="auto"/>
              <w:bottom w:val="single" w:sz="4" w:space="0" w:color="auto"/>
              <w:right w:val="single" w:sz="4" w:space="0" w:color="auto"/>
            </w:tcBorders>
          </w:tcPr>
          <w:p w14:paraId="2EA0298C" w14:textId="77777777" w:rsidR="00FA4774" w:rsidRPr="00FA4774" w:rsidRDefault="00FA4774" w:rsidP="00FA4774">
            <w:pPr>
              <w:rPr>
                <w:rFonts w:eastAsia="Times New Roman" w:cs="Times New Roman"/>
                <w:b/>
                <w:szCs w:val="24"/>
              </w:rPr>
            </w:pPr>
            <w:r w:rsidRPr="00FA4774">
              <w:rPr>
                <w:rFonts w:eastAsia="Times New Roman" w:cs="Times New Roman"/>
                <w:b/>
                <w:szCs w:val="24"/>
              </w:rPr>
              <w:t>Rithmah</w:t>
            </w:r>
          </w:p>
        </w:tc>
        <w:tc>
          <w:tcPr>
            <w:tcW w:w="1712" w:type="dxa"/>
            <w:tcBorders>
              <w:top w:val="single" w:sz="4" w:space="0" w:color="auto"/>
              <w:left w:val="single" w:sz="4" w:space="0" w:color="auto"/>
              <w:bottom w:val="single" w:sz="4" w:space="0" w:color="auto"/>
              <w:right w:val="single" w:sz="4" w:space="0" w:color="auto"/>
            </w:tcBorders>
          </w:tcPr>
          <w:p w14:paraId="516699A1" w14:textId="6823FEF9" w:rsidR="00FA4774" w:rsidRPr="00FA4774" w:rsidRDefault="00FA4774" w:rsidP="00FA4774">
            <w:pPr>
              <w:rPr>
                <w:rFonts w:eastAsia="Times New Roman" w:cs="Times New Roman"/>
                <w:b/>
                <w:szCs w:val="24"/>
              </w:rPr>
            </w:pPr>
            <w:r w:rsidRPr="00FA4774">
              <w:rPr>
                <w:rFonts w:eastAsia="Times New Roman" w:cs="Times New Roman"/>
                <w:bCs/>
                <w:szCs w:val="24"/>
              </w:rPr>
              <w:t xml:space="preserve">Desolation </w:t>
            </w:r>
            <w:hyperlink r:id="rId2426" w:history="1">
              <w:r w:rsidRPr="004F6B23">
                <w:rPr>
                  <w:rStyle w:val="Hyperlink"/>
                  <w:rFonts w:eastAsia="Times New Roman" w:cs="Times New Roman"/>
                  <w:bCs/>
                  <w:szCs w:val="24"/>
                </w:rPr>
                <w:t>place</w:t>
              </w:r>
            </w:hyperlink>
          </w:p>
        </w:tc>
        <w:tc>
          <w:tcPr>
            <w:tcW w:w="7110" w:type="dxa"/>
            <w:tcBorders>
              <w:top w:val="single" w:sz="4" w:space="0" w:color="auto"/>
              <w:left w:val="single" w:sz="4" w:space="0" w:color="auto"/>
              <w:bottom w:val="single" w:sz="4" w:space="0" w:color="auto"/>
              <w:right w:val="single" w:sz="4" w:space="0" w:color="auto"/>
            </w:tcBorders>
          </w:tcPr>
          <w:p w14:paraId="6820910C" w14:textId="57D12CFC" w:rsidR="00FA4774" w:rsidRPr="00FA4774" w:rsidRDefault="00FA4774" w:rsidP="00FA4774">
            <w:pPr>
              <w:rPr>
                <w:rFonts w:eastAsia="Times New Roman" w:cs="Times New Roman"/>
                <w:bCs/>
                <w:szCs w:val="24"/>
              </w:rPr>
            </w:pPr>
            <w:r w:rsidRPr="00FA4774">
              <w:rPr>
                <w:rFonts w:eastAsia="Times New Roman" w:cs="Times New Roman"/>
                <w:bCs/>
                <w:i/>
                <w:iCs/>
                <w:szCs w:val="24"/>
              </w:rPr>
              <w:t>Rithmah</w:t>
            </w:r>
            <w:r w:rsidRPr="00FA4774">
              <w:rPr>
                <w:rFonts w:eastAsia="Times New Roman" w:cs="Times New Roman"/>
                <w:bCs/>
                <w:szCs w:val="24"/>
              </w:rPr>
              <w:t xml:space="preserve"> (also </w:t>
            </w:r>
            <w:hyperlink r:id="rId2427" w:history="1">
              <w:r w:rsidRPr="004F6B23">
                <w:rPr>
                  <w:rStyle w:val="Hyperlink"/>
                  <w:rFonts w:eastAsia="Times New Roman" w:cs="Times New Roman"/>
                  <w:bCs/>
                  <w:szCs w:val="24"/>
                </w:rPr>
                <w:t>known</w:t>
              </w:r>
            </w:hyperlink>
            <w:r w:rsidRPr="00FA4774">
              <w:rPr>
                <w:rFonts w:eastAsia="Times New Roman" w:cs="Times New Roman"/>
                <w:bCs/>
                <w:szCs w:val="24"/>
              </w:rPr>
              <w:t xml:space="preserve"> as </w:t>
            </w:r>
            <w:r w:rsidRPr="00FA4774">
              <w:rPr>
                <w:rFonts w:eastAsia="Times New Roman" w:cs="Times New Roman"/>
                <w:bCs/>
                <w:i/>
                <w:iCs/>
                <w:szCs w:val="24"/>
              </w:rPr>
              <w:t>Kadesh Barne’a</w:t>
            </w:r>
            <w:r w:rsidRPr="00FA4774">
              <w:rPr>
                <w:rFonts w:eastAsia="Times New Roman" w:cs="Times New Roman"/>
                <w:bCs/>
                <w:szCs w:val="24"/>
              </w:rPr>
              <w:t xml:space="preserve">) was the </w:t>
            </w:r>
            <w:hyperlink r:id="rId2428" w:history="1">
              <w:r w:rsidRPr="004F6B23">
                <w:rPr>
                  <w:rStyle w:val="Hyperlink"/>
                  <w:rFonts w:eastAsia="Times New Roman" w:cs="Times New Roman"/>
                  <w:bCs/>
                  <w:szCs w:val="24"/>
                </w:rPr>
                <w:t>place</w:t>
              </w:r>
            </w:hyperlink>
            <w:r w:rsidRPr="00FA4774">
              <w:rPr>
                <w:rFonts w:eastAsia="Times New Roman" w:cs="Times New Roman"/>
                <w:bCs/>
                <w:szCs w:val="24"/>
              </w:rPr>
              <w:t xml:space="preserve"> from where the spies were sent to scout out the </w:t>
            </w:r>
            <w:hyperlink r:id="rId2429" w:history="1">
              <w:r w:rsidRPr="004F6B23">
                <w:rPr>
                  <w:rStyle w:val="Hyperlink"/>
                  <w:rFonts w:eastAsia="Times New Roman" w:cs="Times New Roman"/>
                  <w:bCs/>
                  <w:szCs w:val="24"/>
                </w:rPr>
                <w:t>Land of Israel</w:t>
              </w:r>
            </w:hyperlink>
            <w:r w:rsidRPr="00FA4774">
              <w:rPr>
                <w:rFonts w:eastAsia="Times New Roman" w:cs="Times New Roman"/>
                <w:bCs/>
                <w:szCs w:val="24"/>
              </w:rPr>
              <w:t xml:space="preserve">. They returned with a slanderous report, defaming the land and causing panic amongst the </w:t>
            </w:r>
            <w:hyperlink r:id="rId2430"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Hence, the </w:t>
            </w:r>
            <w:hyperlink r:id="rId2431" w:history="1">
              <w:r w:rsidRPr="004F6B23">
                <w:rPr>
                  <w:rStyle w:val="Hyperlink"/>
                  <w:rFonts w:eastAsia="Times New Roman" w:cs="Times New Roman"/>
                  <w:bCs/>
                  <w:szCs w:val="24"/>
                </w:rPr>
                <w:t>place</w:t>
              </w:r>
            </w:hyperlink>
            <w:r w:rsidRPr="00FA4774">
              <w:rPr>
                <w:rFonts w:eastAsia="Times New Roman" w:cs="Times New Roman"/>
                <w:bCs/>
                <w:szCs w:val="24"/>
              </w:rPr>
              <w:t xml:space="preserve"> was named </w:t>
            </w:r>
            <w:r w:rsidRPr="00FA4774">
              <w:rPr>
                <w:rFonts w:eastAsia="Times New Roman" w:cs="Times New Roman"/>
                <w:bCs/>
                <w:i/>
                <w:iCs/>
                <w:szCs w:val="24"/>
              </w:rPr>
              <w:t>Rithmah</w:t>
            </w:r>
            <w:r w:rsidRPr="00FA4774">
              <w:rPr>
                <w:rFonts w:eastAsia="Times New Roman" w:cs="Times New Roman"/>
                <w:bCs/>
                <w:szCs w:val="24"/>
              </w:rPr>
              <w:t xml:space="preserve">, which in </w:t>
            </w:r>
            <w:hyperlink r:id="rId2432" w:history="1">
              <w:r w:rsidRPr="004F6B23">
                <w:rPr>
                  <w:rStyle w:val="Hyperlink"/>
                  <w:rFonts w:eastAsia="Times New Roman" w:cs="Times New Roman"/>
                  <w:bCs/>
                  <w:szCs w:val="24"/>
                </w:rPr>
                <w:t>Hebrew</w:t>
              </w:r>
            </w:hyperlink>
            <w:r w:rsidRPr="00FA4774">
              <w:rPr>
                <w:rFonts w:eastAsia="Times New Roman" w:cs="Times New Roman"/>
                <w:bCs/>
                <w:szCs w:val="24"/>
              </w:rPr>
              <w:t xml:space="preserve"> means “broom” – the term used to describe an evil </w:t>
            </w:r>
            <w:hyperlink r:id="rId2433" w:history="1">
              <w:r w:rsidRPr="004F6B23">
                <w:rPr>
                  <w:rStyle w:val="Hyperlink"/>
                  <w:rFonts w:eastAsia="Times New Roman" w:cs="Times New Roman"/>
                  <w:bCs/>
                  <w:szCs w:val="24"/>
                </w:rPr>
                <w:t>tongue</w:t>
              </w:r>
            </w:hyperlink>
            <w:r w:rsidRPr="00FA4774">
              <w:rPr>
                <w:rFonts w:eastAsia="Times New Roman" w:cs="Times New Roman"/>
                <w:bCs/>
                <w:szCs w:val="24"/>
              </w:rPr>
              <w:t xml:space="preserve"> (Rashi. Rokeach writes that Rithmah is the gematria of “</w:t>
            </w:r>
            <w:r w:rsidRPr="00FA4774">
              <w:rPr>
                <w:rFonts w:eastAsia="Times New Roman" w:cs="Times New Roman"/>
                <w:bCs/>
                <w:i/>
                <w:iCs/>
                <w:szCs w:val="24"/>
              </w:rPr>
              <w:t>loshon (ho)ra</w:t>
            </w:r>
            <w:r w:rsidRPr="00FA4774">
              <w:rPr>
                <w:rFonts w:eastAsia="Times New Roman" w:cs="Times New Roman"/>
                <w:bCs/>
                <w:szCs w:val="24"/>
              </w:rPr>
              <w:t xml:space="preserve">”): “What can He give you, and what can He add to you, you deceitful </w:t>
            </w:r>
            <w:hyperlink r:id="rId2434" w:history="1">
              <w:r w:rsidRPr="004F6B23">
                <w:rPr>
                  <w:rStyle w:val="Hyperlink"/>
                  <w:rFonts w:eastAsia="Times New Roman" w:cs="Times New Roman"/>
                  <w:bCs/>
                  <w:szCs w:val="24"/>
                </w:rPr>
                <w:t>tongue</w:t>
              </w:r>
            </w:hyperlink>
            <w:r w:rsidRPr="00FA4774">
              <w:rPr>
                <w:rFonts w:eastAsia="Times New Roman" w:cs="Times New Roman"/>
                <w:bCs/>
                <w:szCs w:val="24"/>
              </w:rPr>
              <w:t>? Sharpened arrows of a mighty man, with coals of brooms (</w:t>
            </w:r>
            <w:r w:rsidRPr="00FA4774">
              <w:rPr>
                <w:rFonts w:eastAsia="Times New Roman" w:cs="Times New Roman"/>
                <w:bCs/>
                <w:i/>
                <w:iCs/>
                <w:szCs w:val="24"/>
              </w:rPr>
              <w:t>retomim</w:t>
            </w:r>
            <w:r w:rsidRPr="00FA4774">
              <w:rPr>
                <w:rFonts w:eastAsia="Times New Roman" w:cs="Times New Roman"/>
                <w:bCs/>
                <w:szCs w:val="24"/>
              </w:rPr>
              <w:t>)” (</w:t>
            </w:r>
            <w:hyperlink r:id="rId2435" w:history="1">
              <w:r w:rsidRPr="004F6B23">
                <w:rPr>
                  <w:rStyle w:val="Hyperlink"/>
                  <w:rFonts w:eastAsia="Times New Roman" w:cs="Times New Roman"/>
                  <w:bCs/>
                  <w:szCs w:val="24"/>
                </w:rPr>
                <w:t>Psalms</w:t>
              </w:r>
            </w:hyperlink>
            <w:r w:rsidRPr="00FA4774">
              <w:rPr>
                <w:rFonts w:eastAsia="Times New Roman" w:cs="Times New Roman"/>
                <w:bCs/>
                <w:szCs w:val="24"/>
              </w:rPr>
              <w:t xml:space="preserve"> 120:3-4). Some say that many broom (</w:t>
            </w:r>
            <w:r w:rsidRPr="00FA4774">
              <w:rPr>
                <w:rFonts w:eastAsia="Times New Roman" w:cs="Times New Roman"/>
                <w:bCs/>
                <w:i/>
                <w:iCs/>
                <w:szCs w:val="24"/>
              </w:rPr>
              <w:t>rothem</w:t>
            </w:r>
            <w:r w:rsidRPr="00FA4774">
              <w:rPr>
                <w:rFonts w:eastAsia="Times New Roman" w:cs="Times New Roman"/>
                <w:bCs/>
                <w:szCs w:val="24"/>
              </w:rPr>
              <w:t xml:space="preserve">) trees grew in this </w:t>
            </w:r>
            <w:hyperlink r:id="rId2436" w:history="1">
              <w:r w:rsidRPr="004F6B23">
                <w:rPr>
                  <w:rStyle w:val="Hyperlink"/>
                  <w:rFonts w:eastAsia="Times New Roman" w:cs="Times New Roman"/>
                  <w:bCs/>
                  <w:szCs w:val="24"/>
                </w:rPr>
                <w:t>place</w:t>
              </w:r>
            </w:hyperlink>
            <w:r w:rsidRPr="00FA4774">
              <w:rPr>
                <w:rFonts w:eastAsia="Times New Roman" w:cs="Times New Roman"/>
                <w:bCs/>
                <w:szCs w:val="24"/>
              </w:rPr>
              <w:t xml:space="preserve"> (Targum Yonasan). Brooms – like a deceitful </w:t>
            </w:r>
            <w:hyperlink r:id="rId2437" w:history="1">
              <w:r w:rsidRPr="004F6B23">
                <w:rPr>
                  <w:rStyle w:val="Hyperlink"/>
                  <w:rFonts w:eastAsia="Times New Roman" w:cs="Times New Roman"/>
                  <w:bCs/>
                  <w:szCs w:val="24"/>
                </w:rPr>
                <w:t>tongue</w:t>
              </w:r>
            </w:hyperlink>
            <w:r w:rsidRPr="00FA4774">
              <w:rPr>
                <w:rFonts w:eastAsia="Times New Roman" w:cs="Times New Roman"/>
                <w:bCs/>
                <w:szCs w:val="24"/>
              </w:rPr>
              <w:t xml:space="preserve"> – are leafless and tolerate, and often thrive best in poor soils and growing conditions. In cultivation they need little care.</w:t>
            </w:r>
          </w:p>
          <w:p w14:paraId="44697837" w14:textId="105CF072"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scouts betrayed the Promised Land. Whatever their intentions may have been (and they were indeed noble and </w:t>
            </w:r>
            <w:hyperlink r:id="rId2438" w:history="1">
              <w:r w:rsidRPr="004F6B23">
                <w:rPr>
                  <w:rStyle w:val="Hyperlink"/>
                  <w:rFonts w:eastAsia="Times New Roman" w:cs="Times New Roman"/>
                  <w:bCs/>
                  <w:szCs w:val="24"/>
                </w:rPr>
                <w:t>spiritual</w:t>
              </w:r>
            </w:hyperlink>
            <w:r w:rsidRPr="00FA4774">
              <w:rPr>
                <w:rFonts w:eastAsia="Times New Roman" w:cs="Times New Roman"/>
                <w:bCs/>
                <w:szCs w:val="24"/>
              </w:rPr>
              <w:t xml:space="preserve">), they defied the cardinal rule: Questioning the very purpose of life because of the difficulties that arise, we cannot conquer the land because it “consumes its inhabitants.” G-d gave us life and charged us with the </w:t>
            </w:r>
            <w:hyperlink r:id="rId2439" w:history="1">
              <w:r w:rsidRPr="004F6B23">
                <w:rPr>
                  <w:rStyle w:val="Hyperlink"/>
                  <w:rFonts w:eastAsia="Times New Roman" w:cs="Times New Roman"/>
                  <w:bCs/>
                  <w:szCs w:val="24"/>
                </w:rPr>
                <w:t>mission</w:t>
              </w:r>
            </w:hyperlink>
            <w:r w:rsidRPr="00FA4774">
              <w:rPr>
                <w:rFonts w:eastAsia="Times New Roman" w:cs="Times New Roman"/>
                <w:bCs/>
                <w:szCs w:val="24"/>
              </w:rPr>
              <w:t xml:space="preserve"> to transform the material land into a sacred </w:t>
            </w:r>
            <w:hyperlink r:id="rId2440" w:history="1">
              <w:r w:rsidRPr="004F6B23">
                <w:rPr>
                  <w:rStyle w:val="Hyperlink"/>
                  <w:rFonts w:eastAsia="Times New Roman" w:cs="Times New Roman"/>
                  <w:bCs/>
                  <w:szCs w:val="24"/>
                </w:rPr>
                <w:t>place</w:t>
              </w:r>
            </w:hyperlink>
            <w:r w:rsidRPr="00FA4774">
              <w:rPr>
                <w:rFonts w:eastAsia="Times New Roman" w:cs="Times New Roman"/>
                <w:bCs/>
                <w:szCs w:val="24"/>
              </w:rPr>
              <w:t xml:space="preserve">. Our role is to figure out how best – not whether – to fulfill our </w:t>
            </w:r>
            <w:hyperlink r:id="rId2441" w:history="1">
              <w:r w:rsidRPr="004F6B23">
                <w:rPr>
                  <w:rStyle w:val="Hyperlink"/>
                  <w:rFonts w:eastAsia="Times New Roman" w:cs="Times New Roman"/>
                  <w:bCs/>
                  <w:szCs w:val="24"/>
                </w:rPr>
                <w:t>mission</w:t>
              </w:r>
            </w:hyperlink>
            <w:r w:rsidRPr="00FA4774">
              <w:rPr>
                <w:rFonts w:eastAsia="Times New Roman" w:cs="Times New Roman"/>
                <w:bCs/>
                <w:szCs w:val="24"/>
              </w:rPr>
              <w:t xml:space="preserve">. </w:t>
            </w:r>
          </w:p>
          <w:p w14:paraId="1D359D51" w14:textId="37EEB1CF" w:rsidR="00FA4774" w:rsidRPr="00FA4774" w:rsidRDefault="00FA4774" w:rsidP="00FA4774">
            <w:pPr>
              <w:rPr>
                <w:rFonts w:eastAsia="Times New Roman" w:cs="Times New Roman"/>
                <w:bCs/>
                <w:szCs w:val="24"/>
              </w:rPr>
            </w:pPr>
            <w:r w:rsidRPr="00FA4774">
              <w:rPr>
                <w:rFonts w:eastAsia="Times New Roman" w:cs="Times New Roman"/>
                <w:bCs/>
                <w:szCs w:val="24"/>
              </w:rPr>
              <w:t xml:space="preserve">We will </w:t>
            </w:r>
            <w:hyperlink r:id="rId2442" w:history="1">
              <w:r w:rsidRPr="004F6B23">
                <w:rPr>
                  <w:rStyle w:val="Hyperlink"/>
                  <w:rFonts w:eastAsia="Times New Roman" w:cs="Times New Roman"/>
                  <w:bCs/>
                  <w:szCs w:val="24"/>
                </w:rPr>
                <w:t>face</w:t>
              </w:r>
            </w:hyperlink>
            <w:r w:rsidRPr="00FA4774">
              <w:rPr>
                <w:rFonts w:eastAsia="Times New Roman" w:cs="Times New Roman"/>
                <w:bCs/>
                <w:szCs w:val="24"/>
              </w:rPr>
              <w:t xml:space="preserve"> times of resignation in our life when we will be tempted to give up, and even to slander the “Promised Land” and the assurances that we can overcome any challenge. Such moments of self-doubt must be met with ferocious resistance never to give up on yourself, on your soul’s potential and on G-d who has endowed you with faculties to </w:t>
            </w:r>
            <w:hyperlink r:id="rId2443" w:history="1">
              <w:r w:rsidRPr="004F6B23">
                <w:rPr>
                  <w:rStyle w:val="Hyperlink"/>
                  <w:rFonts w:eastAsia="Times New Roman" w:cs="Times New Roman"/>
                  <w:bCs/>
                  <w:szCs w:val="24"/>
                </w:rPr>
                <w:t>face</w:t>
              </w:r>
            </w:hyperlink>
            <w:r w:rsidRPr="00FA4774">
              <w:rPr>
                <w:rFonts w:eastAsia="Times New Roman" w:cs="Times New Roman"/>
                <w:bCs/>
                <w:szCs w:val="24"/>
              </w:rPr>
              <w:t xml:space="preserve"> any challenge.</w:t>
            </w:r>
          </w:p>
        </w:tc>
      </w:tr>
      <w:tr w:rsidR="00FA4774" w:rsidRPr="00FA4774" w14:paraId="14006D9B" w14:textId="77777777" w:rsidTr="00A134C9">
        <w:tc>
          <w:tcPr>
            <w:tcW w:w="499" w:type="dxa"/>
            <w:tcBorders>
              <w:top w:val="single" w:sz="4" w:space="0" w:color="auto"/>
              <w:left w:val="single" w:sz="4" w:space="0" w:color="auto"/>
              <w:bottom w:val="single" w:sz="4" w:space="0" w:color="auto"/>
              <w:right w:val="single" w:sz="4" w:space="0" w:color="auto"/>
            </w:tcBorders>
          </w:tcPr>
          <w:p w14:paraId="498777C3" w14:textId="77777777" w:rsidR="00FA4774" w:rsidRPr="00FA4774" w:rsidRDefault="00FA4774" w:rsidP="00FA4774">
            <w:pPr>
              <w:rPr>
                <w:rFonts w:eastAsia="Times New Roman" w:cs="Times New Roman"/>
                <w:b/>
                <w:szCs w:val="24"/>
              </w:rPr>
            </w:pPr>
            <w:r w:rsidRPr="00FA4774">
              <w:rPr>
                <w:rFonts w:eastAsia="Times New Roman" w:cs="Times New Roman"/>
                <w:b/>
                <w:szCs w:val="24"/>
              </w:rPr>
              <w:t>15</w:t>
            </w:r>
          </w:p>
        </w:tc>
        <w:tc>
          <w:tcPr>
            <w:tcW w:w="1587" w:type="dxa"/>
            <w:tcBorders>
              <w:top w:val="single" w:sz="4" w:space="0" w:color="auto"/>
              <w:left w:val="single" w:sz="4" w:space="0" w:color="auto"/>
              <w:bottom w:val="single" w:sz="4" w:space="0" w:color="auto"/>
              <w:right w:val="single" w:sz="4" w:space="0" w:color="auto"/>
            </w:tcBorders>
          </w:tcPr>
          <w:p w14:paraId="6D0A589E" w14:textId="77777777" w:rsidR="00FA4774" w:rsidRPr="00FA4774" w:rsidRDefault="00FA4774" w:rsidP="00FA4774">
            <w:pPr>
              <w:rPr>
                <w:rFonts w:eastAsia="Times New Roman" w:cs="Times New Roman"/>
                <w:b/>
                <w:szCs w:val="24"/>
              </w:rPr>
            </w:pPr>
            <w:r w:rsidRPr="00FA4774">
              <w:rPr>
                <w:rFonts w:eastAsia="Times New Roman" w:cs="Times New Roman"/>
                <w:b/>
                <w:szCs w:val="24"/>
              </w:rPr>
              <w:t>Rimmon Perez</w:t>
            </w:r>
          </w:p>
        </w:tc>
        <w:tc>
          <w:tcPr>
            <w:tcW w:w="1712" w:type="dxa"/>
            <w:tcBorders>
              <w:top w:val="single" w:sz="4" w:space="0" w:color="auto"/>
              <w:left w:val="single" w:sz="4" w:space="0" w:color="auto"/>
              <w:bottom w:val="single" w:sz="4" w:space="0" w:color="auto"/>
              <w:right w:val="single" w:sz="4" w:space="0" w:color="auto"/>
            </w:tcBorders>
          </w:tcPr>
          <w:p w14:paraId="40F68B00" w14:textId="77777777" w:rsidR="00FA4774" w:rsidRPr="00FA4774" w:rsidRDefault="00FA4774" w:rsidP="00FA4774">
            <w:pPr>
              <w:rPr>
                <w:rFonts w:eastAsia="Times New Roman" w:cs="Times New Roman"/>
                <w:b/>
                <w:szCs w:val="24"/>
              </w:rPr>
            </w:pPr>
            <w:r w:rsidRPr="00FA4774">
              <w:rPr>
                <w:rFonts w:eastAsia="Times New Roman" w:cs="Times New Roman"/>
                <w:bCs/>
                <w:szCs w:val="24"/>
              </w:rPr>
              <w:t>Spreading, or heavy fruited, Pomegranate Tree</w:t>
            </w:r>
          </w:p>
        </w:tc>
        <w:tc>
          <w:tcPr>
            <w:tcW w:w="7110" w:type="dxa"/>
            <w:tcBorders>
              <w:top w:val="single" w:sz="4" w:space="0" w:color="auto"/>
              <w:left w:val="single" w:sz="4" w:space="0" w:color="auto"/>
              <w:bottom w:val="single" w:sz="4" w:space="0" w:color="auto"/>
              <w:right w:val="single" w:sz="4" w:space="0" w:color="auto"/>
            </w:tcBorders>
          </w:tcPr>
          <w:p w14:paraId="4D3F6487" w14:textId="66F230A6" w:rsidR="00FA4774" w:rsidRPr="00FA4774" w:rsidRDefault="00FA4774" w:rsidP="00FA4774">
            <w:pPr>
              <w:rPr>
                <w:rFonts w:eastAsia="Times New Roman" w:cs="Times New Roman"/>
                <w:bCs/>
                <w:szCs w:val="24"/>
              </w:rPr>
            </w:pPr>
            <w:r w:rsidRPr="00FA4774">
              <w:rPr>
                <w:rFonts w:eastAsia="Times New Roman" w:cs="Times New Roman"/>
                <w:bCs/>
                <w:i/>
                <w:iCs/>
                <w:szCs w:val="24"/>
              </w:rPr>
              <w:t>Rimmon Peretz</w:t>
            </w:r>
            <w:r w:rsidRPr="00FA4774">
              <w:rPr>
                <w:rFonts w:eastAsia="Times New Roman" w:cs="Times New Roman"/>
                <w:bCs/>
                <w:szCs w:val="24"/>
              </w:rPr>
              <w:t xml:space="preserve"> means a spreading pomegranate tree, or heavy fruited pomegranate (Targum Yonasan). With its many </w:t>
            </w:r>
            <w:hyperlink r:id="rId2444" w:history="1">
              <w:r w:rsidRPr="004F6B23">
                <w:rPr>
                  <w:rStyle w:val="Hyperlink"/>
                  <w:rFonts w:eastAsia="Times New Roman" w:cs="Times New Roman"/>
                  <w:bCs/>
                  <w:szCs w:val="24"/>
                </w:rPr>
                <w:t>seeds</w:t>
              </w:r>
            </w:hyperlink>
            <w:r w:rsidRPr="00FA4774">
              <w:rPr>
                <w:rFonts w:eastAsia="Times New Roman" w:cs="Times New Roman"/>
                <w:bCs/>
                <w:szCs w:val="24"/>
              </w:rPr>
              <w:t xml:space="preserve"> the pomegranate is a symbol of abundant fruitfulness. This journey marks the stage in our lives when we begin to bear fruit – like a spreading pomegranate tree. Most literally this means when we bear children and build a family. In a broader sense, “fruit” denotes good deeds and mitzvoth, as well as students and others we influence and inspire.</w:t>
            </w:r>
          </w:p>
        </w:tc>
      </w:tr>
      <w:tr w:rsidR="00FA4774" w:rsidRPr="00FA4774" w14:paraId="2B897D57" w14:textId="77777777" w:rsidTr="00A134C9">
        <w:tc>
          <w:tcPr>
            <w:tcW w:w="499" w:type="dxa"/>
            <w:tcBorders>
              <w:top w:val="single" w:sz="4" w:space="0" w:color="auto"/>
              <w:left w:val="single" w:sz="4" w:space="0" w:color="auto"/>
              <w:bottom w:val="single" w:sz="4" w:space="0" w:color="auto"/>
              <w:right w:val="single" w:sz="4" w:space="0" w:color="auto"/>
            </w:tcBorders>
          </w:tcPr>
          <w:p w14:paraId="6F798FA0" w14:textId="77777777" w:rsidR="00FA4774" w:rsidRPr="00FA4774" w:rsidRDefault="00FA4774" w:rsidP="00FA4774">
            <w:pPr>
              <w:rPr>
                <w:rFonts w:eastAsia="Times New Roman" w:cs="Times New Roman"/>
                <w:b/>
                <w:szCs w:val="24"/>
              </w:rPr>
            </w:pPr>
            <w:r w:rsidRPr="00FA4774">
              <w:rPr>
                <w:rFonts w:eastAsia="Times New Roman" w:cs="Times New Roman"/>
                <w:b/>
                <w:szCs w:val="24"/>
              </w:rPr>
              <w:t>16</w:t>
            </w:r>
          </w:p>
        </w:tc>
        <w:tc>
          <w:tcPr>
            <w:tcW w:w="1587" w:type="dxa"/>
            <w:tcBorders>
              <w:top w:val="single" w:sz="4" w:space="0" w:color="auto"/>
              <w:left w:val="single" w:sz="4" w:space="0" w:color="auto"/>
              <w:bottom w:val="single" w:sz="4" w:space="0" w:color="auto"/>
              <w:right w:val="single" w:sz="4" w:space="0" w:color="auto"/>
            </w:tcBorders>
          </w:tcPr>
          <w:p w14:paraId="2587CF6F" w14:textId="77777777" w:rsidR="00FA4774" w:rsidRPr="00FA4774" w:rsidRDefault="00FA4774" w:rsidP="00FA4774">
            <w:pPr>
              <w:rPr>
                <w:rFonts w:eastAsia="Times New Roman" w:cs="Times New Roman"/>
                <w:b/>
                <w:szCs w:val="24"/>
              </w:rPr>
            </w:pPr>
            <w:r w:rsidRPr="00FA4774">
              <w:rPr>
                <w:rFonts w:eastAsia="Times New Roman" w:cs="Times New Roman"/>
                <w:b/>
                <w:szCs w:val="24"/>
              </w:rPr>
              <w:t>Livnah</w:t>
            </w:r>
          </w:p>
        </w:tc>
        <w:tc>
          <w:tcPr>
            <w:tcW w:w="1712" w:type="dxa"/>
            <w:tcBorders>
              <w:top w:val="single" w:sz="4" w:space="0" w:color="auto"/>
              <w:left w:val="single" w:sz="4" w:space="0" w:color="auto"/>
              <w:bottom w:val="single" w:sz="4" w:space="0" w:color="auto"/>
              <w:right w:val="single" w:sz="4" w:space="0" w:color="auto"/>
            </w:tcBorders>
          </w:tcPr>
          <w:p w14:paraId="662D94C9" w14:textId="77777777" w:rsidR="00FA4774" w:rsidRPr="00FA4774" w:rsidRDefault="00FA4774" w:rsidP="00FA4774">
            <w:pPr>
              <w:rPr>
                <w:rFonts w:eastAsia="Times New Roman" w:cs="Times New Roman"/>
                <w:b/>
                <w:szCs w:val="24"/>
              </w:rPr>
            </w:pPr>
            <w:r w:rsidRPr="00FA4774">
              <w:rPr>
                <w:rFonts w:eastAsia="Times New Roman" w:cs="Times New Roman"/>
                <w:bCs/>
                <w:szCs w:val="24"/>
              </w:rPr>
              <w:t>Brick</w:t>
            </w:r>
          </w:p>
        </w:tc>
        <w:tc>
          <w:tcPr>
            <w:tcW w:w="7110" w:type="dxa"/>
            <w:tcBorders>
              <w:top w:val="single" w:sz="4" w:space="0" w:color="auto"/>
              <w:left w:val="single" w:sz="4" w:space="0" w:color="auto"/>
              <w:bottom w:val="single" w:sz="4" w:space="0" w:color="auto"/>
              <w:right w:val="single" w:sz="4" w:space="0" w:color="auto"/>
            </w:tcBorders>
          </w:tcPr>
          <w:p w14:paraId="7DB1DD73" w14:textId="2D9FE8CC" w:rsidR="00FA4774" w:rsidRPr="00FA4774" w:rsidRDefault="00FA4774" w:rsidP="00FA4774">
            <w:pPr>
              <w:rPr>
                <w:rFonts w:eastAsia="Times New Roman" w:cs="Times New Roman"/>
                <w:bCs/>
                <w:szCs w:val="24"/>
              </w:rPr>
            </w:pPr>
            <w:r w:rsidRPr="00FA4774">
              <w:rPr>
                <w:rFonts w:eastAsia="Times New Roman" w:cs="Times New Roman"/>
                <w:bCs/>
                <w:i/>
                <w:iCs/>
                <w:szCs w:val="24"/>
              </w:rPr>
              <w:t xml:space="preserve">Livnah </w:t>
            </w:r>
            <w:r w:rsidRPr="00FA4774">
              <w:rPr>
                <w:rFonts w:eastAsia="Times New Roman" w:cs="Times New Roman"/>
                <w:bCs/>
                <w:szCs w:val="24"/>
              </w:rPr>
              <w:t xml:space="preserve">means bricks. This was a </w:t>
            </w:r>
            <w:hyperlink r:id="rId2445"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the boundaries were marked with building bricks (Targum Yonasan). </w:t>
            </w:r>
            <w:r w:rsidRPr="00FA4774">
              <w:rPr>
                <w:rFonts w:eastAsia="Times New Roman" w:cs="Times New Roman"/>
                <w:bCs/>
                <w:i/>
                <w:iCs/>
                <w:szCs w:val="24"/>
              </w:rPr>
              <w:t>Livnah</w:t>
            </w:r>
            <w:r w:rsidRPr="00FA4774">
              <w:rPr>
                <w:rFonts w:eastAsia="Times New Roman" w:cs="Times New Roman"/>
                <w:bCs/>
                <w:szCs w:val="24"/>
              </w:rPr>
              <w:t xml:space="preserve"> can also be translated “to build.” This is the stage of life when we build a home, going </w:t>
            </w:r>
            <w:hyperlink r:id="rId2446" w:history="1">
              <w:r w:rsidRPr="004F6B23">
                <w:rPr>
                  <w:rStyle w:val="Hyperlink"/>
                  <w:rFonts w:eastAsia="Times New Roman" w:cs="Times New Roman"/>
                  <w:bCs/>
                  <w:szCs w:val="24"/>
                </w:rPr>
                <w:t>hand</w:t>
              </w:r>
            </w:hyperlink>
            <w:r w:rsidRPr="00FA4774">
              <w:rPr>
                <w:rFonts w:eastAsia="Times New Roman" w:cs="Times New Roman"/>
                <w:bCs/>
                <w:szCs w:val="24"/>
              </w:rPr>
              <w:t xml:space="preserve"> in </w:t>
            </w:r>
            <w:hyperlink r:id="rId2447" w:history="1">
              <w:r w:rsidRPr="004F6B23">
                <w:rPr>
                  <w:rStyle w:val="Hyperlink"/>
                  <w:rFonts w:eastAsia="Times New Roman" w:cs="Times New Roman"/>
                  <w:bCs/>
                  <w:szCs w:val="24"/>
                </w:rPr>
                <w:t>hand</w:t>
              </w:r>
            </w:hyperlink>
            <w:r w:rsidRPr="00FA4774">
              <w:rPr>
                <w:rFonts w:eastAsia="Times New Roman" w:cs="Times New Roman"/>
                <w:bCs/>
                <w:szCs w:val="24"/>
              </w:rPr>
              <w:t xml:space="preserve"> with the spreading family pomegranate tree</w:t>
            </w:r>
            <w:r w:rsidRPr="00FA4774">
              <w:rPr>
                <w:rFonts w:eastAsia="Times New Roman" w:cs="Times New Roman"/>
                <w:bCs/>
                <w:i/>
                <w:iCs/>
                <w:szCs w:val="24"/>
              </w:rPr>
              <w:t xml:space="preserve"> </w:t>
            </w:r>
            <w:r w:rsidRPr="00FA4774">
              <w:rPr>
                <w:rFonts w:eastAsia="Times New Roman" w:cs="Times New Roman"/>
                <w:bCs/>
                <w:szCs w:val="24"/>
              </w:rPr>
              <w:t>(</w:t>
            </w:r>
            <w:r w:rsidRPr="00FA4774">
              <w:rPr>
                <w:rFonts w:eastAsia="Times New Roman" w:cs="Times New Roman"/>
                <w:bCs/>
                <w:i/>
                <w:iCs/>
                <w:szCs w:val="24"/>
              </w:rPr>
              <w:t>Rimmon Peretz</w:t>
            </w:r>
            <w:r w:rsidRPr="00FA4774">
              <w:rPr>
                <w:rFonts w:eastAsia="Times New Roman" w:cs="Times New Roman"/>
                <w:bCs/>
                <w:szCs w:val="24"/>
              </w:rPr>
              <w:t>).</w:t>
            </w:r>
          </w:p>
        </w:tc>
      </w:tr>
      <w:tr w:rsidR="00FA4774" w:rsidRPr="00FA4774" w14:paraId="00D5A7EA" w14:textId="77777777" w:rsidTr="00A134C9">
        <w:tc>
          <w:tcPr>
            <w:tcW w:w="499" w:type="dxa"/>
            <w:tcBorders>
              <w:top w:val="single" w:sz="4" w:space="0" w:color="auto"/>
              <w:left w:val="single" w:sz="4" w:space="0" w:color="auto"/>
              <w:bottom w:val="single" w:sz="4" w:space="0" w:color="auto"/>
              <w:right w:val="single" w:sz="4" w:space="0" w:color="auto"/>
            </w:tcBorders>
          </w:tcPr>
          <w:p w14:paraId="549A301F" w14:textId="77777777" w:rsidR="00FA4774" w:rsidRPr="00FA4774" w:rsidRDefault="00FA4774" w:rsidP="00FA4774">
            <w:pPr>
              <w:rPr>
                <w:rFonts w:eastAsia="Times New Roman" w:cs="Times New Roman"/>
                <w:b/>
                <w:szCs w:val="24"/>
              </w:rPr>
            </w:pPr>
            <w:r w:rsidRPr="00FA4774">
              <w:rPr>
                <w:rFonts w:eastAsia="Times New Roman" w:cs="Times New Roman"/>
                <w:b/>
                <w:szCs w:val="24"/>
              </w:rPr>
              <w:t>17</w:t>
            </w:r>
          </w:p>
        </w:tc>
        <w:tc>
          <w:tcPr>
            <w:tcW w:w="1587" w:type="dxa"/>
            <w:tcBorders>
              <w:top w:val="single" w:sz="4" w:space="0" w:color="auto"/>
              <w:left w:val="single" w:sz="4" w:space="0" w:color="auto"/>
              <w:bottom w:val="single" w:sz="4" w:space="0" w:color="auto"/>
              <w:right w:val="single" w:sz="4" w:space="0" w:color="auto"/>
            </w:tcBorders>
          </w:tcPr>
          <w:p w14:paraId="3A34F3F9" w14:textId="77777777" w:rsidR="00FA4774" w:rsidRPr="00FA4774" w:rsidRDefault="00FA4774" w:rsidP="00FA4774">
            <w:pPr>
              <w:rPr>
                <w:rFonts w:eastAsia="Times New Roman" w:cs="Times New Roman"/>
                <w:b/>
                <w:szCs w:val="24"/>
              </w:rPr>
            </w:pPr>
            <w:r w:rsidRPr="00FA4774">
              <w:rPr>
                <w:rFonts w:eastAsia="Times New Roman" w:cs="Times New Roman"/>
                <w:b/>
                <w:szCs w:val="24"/>
              </w:rPr>
              <w:t>Rissah</w:t>
            </w:r>
          </w:p>
        </w:tc>
        <w:tc>
          <w:tcPr>
            <w:tcW w:w="1712" w:type="dxa"/>
            <w:tcBorders>
              <w:top w:val="single" w:sz="4" w:space="0" w:color="auto"/>
              <w:left w:val="single" w:sz="4" w:space="0" w:color="auto"/>
              <w:bottom w:val="single" w:sz="4" w:space="0" w:color="auto"/>
              <w:right w:val="single" w:sz="4" w:space="0" w:color="auto"/>
            </w:tcBorders>
          </w:tcPr>
          <w:p w14:paraId="1C8061B7" w14:textId="77777777" w:rsidR="00FA4774" w:rsidRPr="00FA4774" w:rsidRDefault="00FA4774" w:rsidP="00FA4774">
            <w:pPr>
              <w:rPr>
                <w:rFonts w:eastAsia="Times New Roman" w:cs="Times New Roman"/>
                <w:b/>
                <w:szCs w:val="24"/>
              </w:rPr>
            </w:pPr>
            <w:r w:rsidRPr="00FA4774">
              <w:rPr>
                <w:rFonts w:eastAsia="Times New Roman" w:cs="Times New Roman"/>
                <w:bCs/>
                <w:szCs w:val="24"/>
              </w:rPr>
              <w:t>Well Stopped Up With Stones - ruin</w:t>
            </w:r>
          </w:p>
        </w:tc>
        <w:tc>
          <w:tcPr>
            <w:tcW w:w="7110" w:type="dxa"/>
            <w:tcBorders>
              <w:top w:val="single" w:sz="4" w:space="0" w:color="auto"/>
              <w:left w:val="single" w:sz="4" w:space="0" w:color="auto"/>
              <w:bottom w:val="single" w:sz="4" w:space="0" w:color="auto"/>
              <w:right w:val="single" w:sz="4" w:space="0" w:color="auto"/>
            </w:tcBorders>
          </w:tcPr>
          <w:p w14:paraId="04315D2F" w14:textId="2C997740" w:rsidR="00FA4774" w:rsidRPr="00FA4774" w:rsidRDefault="00FA4774" w:rsidP="00FA4774">
            <w:pPr>
              <w:rPr>
                <w:rFonts w:eastAsia="Times New Roman" w:cs="Times New Roman"/>
                <w:bCs/>
                <w:szCs w:val="24"/>
              </w:rPr>
            </w:pPr>
            <w:r w:rsidRPr="00FA4774">
              <w:rPr>
                <w:rFonts w:eastAsia="Times New Roman" w:cs="Times New Roman"/>
                <w:bCs/>
                <w:i/>
                <w:iCs/>
                <w:szCs w:val="24"/>
              </w:rPr>
              <w:t xml:space="preserve">Rissah </w:t>
            </w:r>
            <w:r w:rsidRPr="00FA4774">
              <w:rPr>
                <w:rFonts w:eastAsia="Times New Roman" w:cs="Times New Roman"/>
                <w:bCs/>
                <w:szCs w:val="24"/>
              </w:rPr>
              <w:t xml:space="preserve">(in </w:t>
            </w:r>
            <w:hyperlink r:id="rId2448" w:history="1">
              <w:r w:rsidRPr="004F6B23">
                <w:rPr>
                  <w:rStyle w:val="Hyperlink"/>
                  <w:rFonts w:eastAsia="Times New Roman" w:cs="Times New Roman"/>
                  <w:bCs/>
                  <w:szCs w:val="24"/>
                </w:rPr>
                <w:t>Hebrew</w:t>
              </w:r>
            </w:hyperlink>
            <w:r w:rsidRPr="00FA4774">
              <w:rPr>
                <w:rFonts w:eastAsia="Times New Roman" w:cs="Times New Roman"/>
                <w:bCs/>
                <w:szCs w:val="24"/>
              </w:rPr>
              <w:t xml:space="preserve">) means to be broken (see Baal HaTurim. Rokeach). In Arabic) the word denotes a well stopped up with stones. In our personal life journey we will inevitably </w:t>
            </w:r>
            <w:hyperlink r:id="rId2449"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(what may seem to us as) failure – a failed relationship, effort or venture, a bankruptcy or another </w:t>
            </w:r>
            <w:hyperlink r:id="rId2450" w:history="1">
              <w:r w:rsidRPr="004F6B23">
                <w:rPr>
                  <w:rStyle w:val="Hyperlink"/>
                  <w:rFonts w:eastAsia="Times New Roman" w:cs="Times New Roman"/>
                  <w:bCs/>
                  <w:szCs w:val="24"/>
                </w:rPr>
                <w:t>type</w:t>
              </w:r>
            </w:hyperlink>
            <w:r w:rsidRPr="00FA4774">
              <w:rPr>
                <w:rFonts w:eastAsia="Times New Roman" w:cs="Times New Roman"/>
                <w:bCs/>
                <w:szCs w:val="24"/>
              </w:rPr>
              <w:t xml:space="preserve"> of fiasco. </w:t>
            </w:r>
          </w:p>
          <w:p w14:paraId="74D09449" w14:textId="39106F26" w:rsidR="00FA4774" w:rsidRPr="00FA4774" w:rsidRDefault="00FA4774" w:rsidP="00FA4774">
            <w:pPr>
              <w:rPr>
                <w:rFonts w:eastAsia="Times New Roman" w:cs="Times New Roman"/>
                <w:bCs/>
                <w:szCs w:val="24"/>
              </w:rPr>
            </w:pPr>
            <w:r w:rsidRPr="00FA4774">
              <w:rPr>
                <w:rFonts w:eastAsia="Times New Roman" w:cs="Times New Roman"/>
                <w:bCs/>
                <w:i/>
                <w:iCs/>
                <w:szCs w:val="24"/>
              </w:rPr>
              <w:t>Rissah</w:t>
            </w:r>
            <w:r w:rsidRPr="00FA4774">
              <w:rPr>
                <w:rFonts w:eastAsia="Times New Roman" w:cs="Times New Roman"/>
                <w:bCs/>
                <w:szCs w:val="24"/>
              </w:rPr>
              <w:t xml:space="preserve"> is also an eyelid, related to vision (see Heichel HaBracha Kamarna) – to open you </w:t>
            </w:r>
            <w:hyperlink r:id="rId2451" w:history="1">
              <w:r w:rsidRPr="004F6B23">
                <w:rPr>
                  <w:rStyle w:val="Hyperlink"/>
                  <w:rFonts w:eastAsia="Times New Roman" w:cs="Times New Roman"/>
                  <w:bCs/>
                  <w:szCs w:val="24"/>
                </w:rPr>
                <w:t>eyes</w:t>
              </w:r>
            </w:hyperlink>
            <w:r w:rsidRPr="00FA4774">
              <w:rPr>
                <w:rFonts w:eastAsia="Times New Roman" w:cs="Times New Roman"/>
                <w:bCs/>
                <w:szCs w:val="24"/>
              </w:rPr>
              <w:t xml:space="preserve"> and see a deeper opportunity which can only be visible through the cracks of a broken relationship or failed effort.</w:t>
            </w:r>
          </w:p>
        </w:tc>
      </w:tr>
      <w:tr w:rsidR="00FA4774" w:rsidRPr="00FA4774" w14:paraId="37094B17" w14:textId="77777777" w:rsidTr="00A134C9">
        <w:tc>
          <w:tcPr>
            <w:tcW w:w="499" w:type="dxa"/>
            <w:tcBorders>
              <w:top w:val="single" w:sz="4" w:space="0" w:color="auto"/>
              <w:left w:val="single" w:sz="4" w:space="0" w:color="auto"/>
              <w:bottom w:val="single" w:sz="4" w:space="0" w:color="auto"/>
              <w:right w:val="single" w:sz="4" w:space="0" w:color="auto"/>
            </w:tcBorders>
          </w:tcPr>
          <w:p w14:paraId="1F9764FF" w14:textId="77777777" w:rsidR="00FA4774" w:rsidRPr="00FA4774" w:rsidRDefault="00FA4774" w:rsidP="00FA4774">
            <w:pPr>
              <w:rPr>
                <w:rFonts w:eastAsia="Times New Roman" w:cs="Times New Roman"/>
                <w:b/>
                <w:szCs w:val="24"/>
              </w:rPr>
            </w:pPr>
            <w:r w:rsidRPr="00FA4774">
              <w:rPr>
                <w:rFonts w:eastAsia="Times New Roman" w:cs="Times New Roman"/>
                <w:b/>
                <w:szCs w:val="24"/>
              </w:rPr>
              <w:t>18</w:t>
            </w:r>
          </w:p>
        </w:tc>
        <w:tc>
          <w:tcPr>
            <w:tcW w:w="1587" w:type="dxa"/>
            <w:tcBorders>
              <w:top w:val="single" w:sz="4" w:space="0" w:color="auto"/>
              <w:left w:val="single" w:sz="4" w:space="0" w:color="auto"/>
              <w:bottom w:val="single" w:sz="4" w:space="0" w:color="auto"/>
              <w:right w:val="single" w:sz="4" w:space="0" w:color="auto"/>
            </w:tcBorders>
          </w:tcPr>
          <w:p w14:paraId="0E0A4BD4" w14:textId="77777777" w:rsidR="00FA4774" w:rsidRPr="00FA4774" w:rsidRDefault="00FA4774" w:rsidP="00FA4774">
            <w:pPr>
              <w:rPr>
                <w:rFonts w:eastAsia="Times New Roman" w:cs="Times New Roman"/>
                <w:b/>
                <w:szCs w:val="24"/>
              </w:rPr>
            </w:pPr>
            <w:r w:rsidRPr="00FA4774">
              <w:rPr>
                <w:rFonts w:eastAsia="Times New Roman" w:cs="Times New Roman"/>
                <w:b/>
                <w:szCs w:val="24"/>
              </w:rPr>
              <w:t>Kehelathah</w:t>
            </w:r>
          </w:p>
        </w:tc>
        <w:tc>
          <w:tcPr>
            <w:tcW w:w="1712" w:type="dxa"/>
            <w:tcBorders>
              <w:top w:val="single" w:sz="4" w:space="0" w:color="auto"/>
              <w:left w:val="single" w:sz="4" w:space="0" w:color="auto"/>
              <w:bottom w:val="single" w:sz="4" w:space="0" w:color="auto"/>
              <w:right w:val="single" w:sz="4" w:space="0" w:color="auto"/>
            </w:tcBorders>
          </w:tcPr>
          <w:p w14:paraId="3C0BC40B" w14:textId="55071A76" w:rsidR="00FA4774" w:rsidRPr="00FA4774" w:rsidRDefault="00000000" w:rsidP="00FA4774">
            <w:pPr>
              <w:rPr>
                <w:rFonts w:eastAsia="Times New Roman" w:cs="Times New Roman"/>
                <w:b/>
                <w:szCs w:val="24"/>
              </w:rPr>
            </w:pPr>
            <w:hyperlink r:id="rId2452" w:history="1">
              <w:r w:rsidR="00FA4774" w:rsidRPr="004F6B23">
                <w:rPr>
                  <w:rStyle w:val="Hyperlink"/>
                  <w:rFonts w:eastAsia="Times New Roman" w:cs="Times New Roman"/>
                  <w:bCs/>
                  <w:szCs w:val="24"/>
                </w:rPr>
                <w:t>Place</w:t>
              </w:r>
            </w:hyperlink>
            <w:r w:rsidR="00FA4774" w:rsidRPr="00FA4774">
              <w:rPr>
                <w:rFonts w:eastAsia="Times New Roman" w:cs="Times New Roman"/>
                <w:bCs/>
                <w:szCs w:val="24"/>
              </w:rPr>
              <w:t xml:space="preserve"> of the assembly</w:t>
            </w:r>
          </w:p>
        </w:tc>
        <w:tc>
          <w:tcPr>
            <w:tcW w:w="7110" w:type="dxa"/>
            <w:tcBorders>
              <w:top w:val="single" w:sz="4" w:space="0" w:color="auto"/>
              <w:left w:val="single" w:sz="4" w:space="0" w:color="auto"/>
              <w:bottom w:val="single" w:sz="4" w:space="0" w:color="auto"/>
              <w:right w:val="single" w:sz="4" w:space="0" w:color="auto"/>
            </w:tcBorders>
          </w:tcPr>
          <w:p w14:paraId="2A6CA8C9" w14:textId="762811EA"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Some say that this was the </w:t>
            </w:r>
            <w:hyperlink r:id="rId2453"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w:t>
            </w:r>
            <w:hyperlink r:id="rId2454" w:history="1">
              <w:r w:rsidRPr="004F6B23">
                <w:rPr>
                  <w:rStyle w:val="Hyperlink"/>
                  <w:rFonts w:eastAsia="Times New Roman" w:cs="Times New Roman"/>
                  <w:bCs/>
                  <w:szCs w:val="24"/>
                </w:rPr>
                <w:t>Korach</w:t>
              </w:r>
            </w:hyperlink>
            <w:r w:rsidRPr="00FA4774">
              <w:rPr>
                <w:rFonts w:eastAsia="Times New Roman" w:cs="Times New Roman"/>
                <w:bCs/>
                <w:szCs w:val="24"/>
              </w:rPr>
              <w:t xml:space="preserve">’s rebellion (Targum Yonasan. Baal HaTurim. Rokeach). The emphasis here is on the word </w:t>
            </w:r>
            <w:r w:rsidRPr="00FA4774">
              <w:rPr>
                <w:rFonts w:eastAsia="Times New Roman" w:cs="Times New Roman"/>
                <w:bCs/>
                <w:i/>
                <w:iCs/>
                <w:szCs w:val="24"/>
              </w:rPr>
              <w:t>Kehelathah</w:t>
            </w:r>
            <w:r w:rsidRPr="00FA4774">
              <w:rPr>
                <w:rFonts w:eastAsia="Times New Roman" w:cs="Times New Roman"/>
                <w:bCs/>
                <w:szCs w:val="24"/>
              </w:rPr>
              <w:t xml:space="preserve">, a “gathering,” but in this context it refers to a group banding together in an aggressive fashion, like a lynch mob – as </w:t>
            </w:r>
            <w:hyperlink r:id="rId2455" w:history="1">
              <w:r w:rsidRPr="004F6B23">
                <w:rPr>
                  <w:rStyle w:val="Hyperlink"/>
                  <w:rFonts w:eastAsia="Times New Roman" w:cs="Times New Roman"/>
                  <w:bCs/>
                  <w:szCs w:val="24"/>
                </w:rPr>
                <w:t>Korach</w:t>
              </w:r>
            </w:hyperlink>
            <w:r w:rsidRPr="00FA4774">
              <w:rPr>
                <w:rFonts w:eastAsia="Times New Roman" w:cs="Times New Roman"/>
                <w:bCs/>
                <w:szCs w:val="24"/>
              </w:rPr>
              <w:t xml:space="preserve"> did (</w:t>
            </w:r>
            <w:hyperlink r:id="rId2456" w:history="1">
              <w:r w:rsidRPr="004F6B23">
                <w:rPr>
                  <w:rStyle w:val="Hyperlink"/>
                  <w:rFonts w:eastAsia="Times New Roman" w:cs="Times New Roman"/>
                  <w:bCs/>
                  <w:szCs w:val="24"/>
                </w:rPr>
                <w:t>Numbers</w:t>
              </w:r>
            </w:hyperlink>
            <w:r w:rsidRPr="00FA4774">
              <w:rPr>
                <w:rFonts w:eastAsia="Times New Roman" w:cs="Times New Roman"/>
                <w:bCs/>
                <w:szCs w:val="24"/>
              </w:rPr>
              <w:t xml:space="preserve"> 16:3; 19): </w:t>
            </w:r>
            <w:hyperlink r:id="rId2457" w:history="1">
              <w:r w:rsidRPr="004F6B23">
                <w:rPr>
                  <w:rStyle w:val="Hyperlink"/>
                  <w:rFonts w:eastAsia="Times New Roman" w:cs="Times New Roman"/>
                  <w:bCs/>
                  <w:szCs w:val="24"/>
                </w:rPr>
                <w:t>Korach</w:t>
              </w:r>
            </w:hyperlink>
            <w:r w:rsidRPr="00FA4774">
              <w:rPr>
                <w:rFonts w:eastAsia="Times New Roman" w:cs="Times New Roman"/>
                <w:bCs/>
                <w:szCs w:val="24"/>
              </w:rPr>
              <w:t xml:space="preserve"> ganged his entire party against them (Moses and Aaron). There are </w:t>
            </w:r>
            <w:hyperlink r:id="rId2458" w:history="1">
              <w:r w:rsidRPr="00FA4774">
                <w:rPr>
                  <w:rFonts w:eastAsia="Times New Roman" w:cs="Times New Roman"/>
                  <w:bCs/>
                  <w:color w:val="002A7E"/>
                  <w:szCs w:val="24"/>
                </w:rPr>
                <w:t>two</w:t>
              </w:r>
            </w:hyperlink>
            <w:r w:rsidRPr="00FA4774">
              <w:rPr>
                <w:rFonts w:eastAsia="Times New Roman" w:cs="Times New Roman"/>
                <w:bCs/>
                <w:szCs w:val="24"/>
              </w:rPr>
              <w:t xml:space="preserve"> types of gatherings: Groups that join together to build, or to destroy.</w:t>
            </w:r>
          </w:p>
          <w:p w14:paraId="2593ED74" w14:textId="53F9193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We all have times in our lives when we will be invited, or pressured, to join a rally or a group. Being social creatures we need and gravitate to our peers. The power of a group and group mentality can be very alluring. It can feel safe and accepting, and when used for the good it can produce tremendous benefits. But when used for the bad it can yield devastating results – causing far more damage than any individual can perpetrate on his own. Great care therefore must be taken not to be party to “lynch mobs” or “witch hunters” who gang up on others, often innocent people, in their own insecure need to feel right. Stay away from groups of nay-sayers and critics. Always join an assembly of sages and not cynics. When </w:t>
            </w:r>
            <w:hyperlink r:id="rId2459" w:history="1">
              <w:r w:rsidRPr="00FA4774">
                <w:rPr>
                  <w:rFonts w:eastAsia="Times New Roman" w:cs="Times New Roman"/>
                  <w:bCs/>
                  <w:color w:val="002A7E"/>
                  <w:szCs w:val="24"/>
                </w:rPr>
                <w:t>two</w:t>
              </w:r>
            </w:hyperlink>
            <w:r w:rsidRPr="00FA4774">
              <w:rPr>
                <w:rFonts w:eastAsia="Times New Roman" w:cs="Times New Roman"/>
                <w:bCs/>
                <w:szCs w:val="24"/>
              </w:rPr>
              <w:t xml:space="preserve"> people meet and they do not say something meaningful to each other, do not share words of Torah, it they are considered “a company of scorners;” when they do the Divine presence rests amongst them (Avot 3:2).</w:t>
            </w:r>
          </w:p>
        </w:tc>
      </w:tr>
      <w:tr w:rsidR="00FA4774" w:rsidRPr="00FA4774" w14:paraId="428DDF9E" w14:textId="77777777" w:rsidTr="00A134C9">
        <w:tc>
          <w:tcPr>
            <w:tcW w:w="499" w:type="dxa"/>
            <w:tcBorders>
              <w:top w:val="single" w:sz="4" w:space="0" w:color="auto"/>
              <w:left w:val="single" w:sz="4" w:space="0" w:color="auto"/>
              <w:bottom w:val="single" w:sz="4" w:space="0" w:color="auto"/>
              <w:right w:val="single" w:sz="4" w:space="0" w:color="auto"/>
            </w:tcBorders>
          </w:tcPr>
          <w:p w14:paraId="7A9283EC" w14:textId="77777777" w:rsidR="00FA4774" w:rsidRPr="00FA4774" w:rsidRDefault="00FA4774" w:rsidP="00FA4774">
            <w:pPr>
              <w:rPr>
                <w:rFonts w:eastAsia="Times New Roman" w:cs="Times New Roman"/>
                <w:b/>
                <w:szCs w:val="24"/>
              </w:rPr>
            </w:pPr>
            <w:r w:rsidRPr="00FA4774">
              <w:rPr>
                <w:rFonts w:eastAsia="Times New Roman" w:cs="Times New Roman"/>
                <w:b/>
                <w:szCs w:val="24"/>
              </w:rPr>
              <w:t>19</w:t>
            </w:r>
          </w:p>
        </w:tc>
        <w:tc>
          <w:tcPr>
            <w:tcW w:w="1587" w:type="dxa"/>
            <w:tcBorders>
              <w:top w:val="single" w:sz="4" w:space="0" w:color="auto"/>
              <w:left w:val="single" w:sz="4" w:space="0" w:color="auto"/>
              <w:bottom w:val="single" w:sz="4" w:space="0" w:color="auto"/>
              <w:right w:val="single" w:sz="4" w:space="0" w:color="auto"/>
            </w:tcBorders>
          </w:tcPr>
          <w:p w14:paraId="61DBFB61" w14:textId="77777777" w:rsidR="00FA4774" w:rsidRPr="00FA4774" w:rsidRDefault="00FA4774" w:rsidP="00FA4774">
            <w:pPr>
              <w:rPr>
                <w:rFonts w:eastAsia="Times New Roman" w:cs="Times New Roman"/>
                <w:b/>
                <w:szCs w:val="24"/>
              </w:rPr>
            </w:pPr>
            <w:r w:rsidRPr="00FA4774">
              <w:rPr>
                <w:rFonts w:eastAsia="Times New Roman" w:cs="Times New Roman"/>
                <w:b/>
                <w:szCs w:val="24"/>
              </w:rPr>
              <w:t>Shapher</w:t>
            </w:r>
          </w:p>
        </w:tc>
        <w:tc>
          <w:tcPr>
            <w:tcW w:w="1712" w:type="dxa"/>
            <w:tcBorders>
              <w:top w:val="single" w:sz="4" w:space="0" w:color="auto"/>
              <w:left w:val="single" w:sz="4" w:space="0" w:color="auto"/>
              <w:bottom w:val="single" w:sz="4" w:space="0" w:color="auto"/>
              <w:right w:val="single" w:sz="4" w:space="0" w:color="auto"/>
            </w:tcBorders>
          </w:tcPr>
          <w:p w14:paraId="4F47A1D0" w14:textId="77777777" w:rsidR="00FA4774" w:rsidRPr="00FA4774" w:rsidRDefault="00FA4774" w:rsidP="00FA4774">
            <w:pPr>
              <w:rPr>
                <w:rFonts w:eastAsia="Times New Roman" w:cs="Times New Roman"/>
                <w:b/>
                <w:szCs w:val="24"/>
              </w:rPr>
            </w:pPr>
            <w:r w:rsidRPr="00FA4774">
              <w:rPr>
                <w:rFonts w:eastAsia="Times New Roman" w:cs="Times New Roman"/>
                <w:bCs/>
                <w:szCs w:val="24"/>
              </w:rPr>
              <w:t>Beauty</w:t>
            </w:r>
          </w:p>
        </w:tc>
        <w:tc>
          <w:tcPr>
            <w:tcW w:w="7110" w:type="dxa"/>
            <w:tcBorders>
              <w:top w:val="single" w:sz="4" w:space="0" w:color="auto"/>
              <w:left w:val="single" w:sz="4" w:space="0" w:color="auto"/>
              <w:bottom w:val="single" w:sz="4" w:space="0" w:color="auto"/>
              <w:right w:val="single" w:sz="4" w:space="0" w:color="auto"/>
            </w:tcBorders>
          </w:tcPr>
          <w:p w14:paraId="0A177FC8" w14:textId="499B5B5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Another leg of our life journey consists of our travels to beautiful places in the </w:t>
            </w:r>
            <w:hyperlink r:id="rId2460" w:history="1">
              <w:r w:rsidRPr="004F6B23">
                <w:rPr>
                  <w:rStyle w:val="Hyperlink"/>
                  <w:rFonts w:eastAsia="Times New Roman" w:cs="Times New Roman"/>
                  <w:bCs/>
                  <w:szCs w:val="24"/>
                </w:rPr>
                <w:t>world</w:t>
              </w:r>
            </w:hyperlink>
            <w:r w:rsidRPr="00FA4774">
              <w:rPr>
                <w:rFonts w:eastAsia="Times New Roman" w:cs="Times New Roman"/>
                <w:bCs/>
                <w:szCs w:val="24"/>
              </w:rPr>
              <w:t>. Mount Shefer means “beautiful mountain,” or a “mountain with beautiful fruit” (Targum Yonasan). How will we use the inspiration we gain from nature’s beauty? Will it be a temporary joy that only affects you, or will it have a perpetual effect and inspire you to bring beauty to others?</w:t>
            </w:r>
          </w:p>
        </w:tc>
      </w:tr>
      <w:tr w:rsidR="00FA4774" w:rsidRPr="00FA4774" w14:paraId="41BF2EE6" w14:textId="77777777" w:rsidTr="00A134C9">
        <w:tc>
          <w:tcPr>
            <w:tcW w:w="499" w:type="dxa"/>
            <w:tcBorders>
              <w:top w:val="single" w:sz="4" w:space="0" w:color="auto"/>
              <w:left w:val="single" w:sz="4" w:space="0" w:color="auto"/>
              <w:bottom w:val="single" w:sz="4" w:space="0" w:color="auto"/>
              <w:right w:val="single" w:sz="4" w:space="0" w:color="auto"/>
            </w:tcBorders>
          </w:tcPr>
          <w:p w14:paraId="57C88092" w14:textId="77777777" w:rsidR="00FA4774" w:rsidRPr="00FA4774" w:rsidRDefault="00FA4774" w:rsidP="00FA4774">
            <w:pPr>
              <w:rPr>
                <w:rFonts w:eastAsia="Times New Roman" w:cs="Times New Roman"/>
                <w:b/>
                <w:szCs w:val="24"/>
              </w:rPr>
            </w:pPr>
            <w:r w:rsidRPr="00FA4774">
              <w:rPr>
                <w:rFonts w:eastAsia="Times New Roman" w:cs="Times New Roman"/>
                <w:b/>
                <w:szCs w:val="24"/>
              </w:rPr>
              <w:t>20</w:t>
            </w:r>
          </w:p>
        </w:tc>
        <w:tc>
          <w:tcPr>
            <w:tcW w:w="1587" w:type="dxa"/>
            <w:tcBorders>
              <w:top w:val="single" w:sz="4" w:space="0" w:color="auto"/>
              <w:left w:val="single" w:sz="4" w:space="0" w:color="auto"/>
              <w:bottom w:val="single" w:sz="4" w:space="0" w:color="auto"/>
              <w:right w:val="single" w:sz="4" w:space="0" w:color="auto"/>
            </w:tcBorders>
          </w:tcPr>
          <w:p w14:paraId="41F94884" w14:textId="77777777" w:rsidR="00FA4774" w:rsidRPr="00FA4774" w:rsidRDefault="00FA4774" w:rsidP="00FA4774">
            <w:pPr>
              <w:rPr>
                <w:rFonts w:eastAsia="Times New Roman" w:cs="Times New Roman"/>
                <w:b/>
                <w:szCs w:val="24"/>
              </w:rPr>
            </w:pPr>
            <w:r w:rsidRPr="00FA4774">
              <w:rPr>
                <w:rFonts w:eastAsia="Times New Roman" w:cs="Times New Roman"/>
                <w:b/>
                <w:szCs w:val="24"/>
              </w:rPr>
              <w:t>Haradah</w:t>
            </w:r>
          </w:p>
        </w:tc>
        <w:tc>
          <w:tcPr>
            <w:tcW w:w="1712" w:type="dxa"/>
            <w:tcBorders>
              <w:top w:val="single" w:sz="4" w:space="0" w:color="auto"/>
              <w:left w:val="single" w:sz="4" w:space="0" w:color="auto"/>
              <w:bottom w:val="single" w:sz="4" w:space="0" w:color="auto"/>
              <w:right w:val="single" w:sz="4" w:space="0" w:color="auto"/>
            </w:tcBorders>
          </w:tcPr>
          <w:p w14:paraId="135FC3E0" w14:textId="40A01E74" w:rsidR="00FA4774" w:rsidRPr="00FA4774" w:rsidRDefault="00FA4774" w:rsidP="00FA4774">
            <w:pPr>
              <w:rPr>
                <w:rFonts w:eastAsia="Times New Roman" w:cs="Times New Roman"/>
                <w:b/>
                <w:szCs w:val="24"/>
              </w:rPr>
            </w:pPr>
            <w:r w:rsidRPr="00FA4774">
              <w:rPr>
                <w:rFonts w:eastAsia="Times New Roman" w:cs="Times New Roman"/>
                <w:bCs/>
                <w:szCs w:val="24"/>
              </w:rPr>
              <w:t xml:space="preserve">Great </w:t>
            </w:r>
            <w:hyperlink r:id="rId2461" w:history="1">
              <w:r w:rsidRPr="004F6B23">
                <w:rPr>
                  <w:rStyle w:val="Hyperlink"/>
                  <w:rFonts w:eastAsia="Times New Roman" w:cs="Times New Roman"/>
                  <w:bCs/>
                  <w:szCs w:val="24"/>
                </w:rPr>
                <w:t>fear</w:t>
              </w:r>
            </w:hyperlink>
          </w:p>
        </w:tc>
        <w:tc>
          <w:tcPr>
            <w:tcW w:w="7110" w:type="dxa"/>
            <w:tcBorders>
              <w:top w:val="single" w:sz="4" w:space="0" w:color="auto"/>
              <w:left w:val="single" w:sz="4" w:space="0" w:color="auto"/>
              <w:bottom w:val="single" w:sz="4" w:space="0" w:color="auto"/>
              <w:right w:val="single" w:sz="4" w:space="0" w:color="auto"/>
            </w:tcBorders>
          </w:tcPr>
          <w:p w14:paraId="5BEA2CA2" w14:textId="68EE5DE3" w:rsidR="00FA4774" w:rsidRPr="00FA4774" w:rsidRDefault="00FA4774" w:rsidP="00FA4774">
            <w:pPr>
              <w:rPr>
                <w:rFonts w:eastAsia="Times New Roman" w:cs="Times New Roman"/>
                <w:bCs/>
                <w:szCs w:val="24"/>
              </w:rPr>
            </w:pPr>
            <w:r w:rsidRPr="00FA4774">
              <w:rPr>
                <w:rFonts w:eastAsia="Times New Roman" w:cs="Times New Roman"/>
                <w:bCs/>
                <w:i/>
                <w:iCs/>
                <w:szCs w:val="24"/>
              </w:rPr>
              <w:t>Charadah</w:t>
            </w:r>
            <w:r w:rsidRPr="00FA4774">
              <w:rPr>
                <w:rFonts w:eastAsia="Times New Roman" w:cs="Times New Roman"/>
                <w:bCs/>
                <w:szCs w:val="24"/>
              </w:rPr>
              <w:t xml:space="preserve"> – trembling – was so called due to the terror caused by the </w:t>
            </w:r>
            <w:hyperlink r:id="rId2462" w:history="1">
              <w:r w:rsidRPr="004F6B23">
                <w:rPr>
                  <w:rStyle w:val="Hyperlink"/>
                  <w:rFonts w:eastAsia="Times New Roman" w:cs="Times New Roman"/>
                  <w:bCs/>
                  <w:szCs w:val="24"/>
                </w:rPr>
                <w:t>plague</w:t>
              </w:r>
            </w:hyperlink>
            <w:r w:rsidRPr="00FA4774">
              <w:rPr>
                <w:rFonts w:eastAsia="Times New Roman" w:cs="Times New Roman"/>
                <w:bCs/>
                <w:szCs w:val="24"/>
              </w:rPr>
              <w:t xml:space="preserve"> (</w:t>
            </w:r>
            <w:hyperlink r:id="rId2463" w:history="1">
              <w:r w:rsidRPr="004F6B23">
                <w:rPr>
                  <w:rStyle w:val="Hyperlink"/>
                  <w:rFonts w:eastAsia="Times New Roman" w:cs="Times New Roman"/>
                  <w:bCs/>
                  <w:szCs w:val="24"/>
                </w:rPr>
                <w:t>Numbers</w:t>
              </w:r>
            </w:hyperlink>
            <w:r w:rsidRPr="00FA4774">
              <w:rPr>
                <w:rFonts w:eastAsia="Times New Roman" w:cs="Times New Roman"/>
                <w:bCs/>
                <w:szCs w:val="24"/>
              </w:rPr>
              <w:t xml:space="preserve"> 17:12. Targum Yonasan). Just as we </w:t>
            </w:r>
            <w:hyperlink r:id="rId2464"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beauty in our lives (Mount Shefer, Tiferet), we also, at times, sadly </w:t>
            </w:r>
            <w:hyperlink r:id="rId2465"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terror. This is the journey of </w:t>
            </w:r>
            <w:hyperlink r:id="rId2466" w:history="1">
              <w:r w:rsidRPr="004F6B23">
                <w:rPr>
                  <w:rStyle w:val="Hyperlink"/>
                  <w:rFonts w:eastAsia="Times New Roman" w:cs="Times New Roman"/>
                  <w:bCs/>
                  <w:szCs w:val="24"/>
                </w:rPr>
                <w:t>fear</w:t>
              </w:r>
            </w:hyperlink>
            <w:r w:rsidRPr="00FA4774">
              <w:rPr>
                <w:rFonts w:eastAsia="Times New Roman" w:cs="Times New Roman"/>
                <w:bCs/>
                <w:szCs w:val="24"/>
              </w:rPr>
              <w:t xml:space="preserve"> in our lives; when “severities” (</w:t>
            </w:r>
            <w:r w:rsidRPr="00FA4774">
              <w:rPr>
                <w:rFonts w:eastAsia="Times New Roman" w:cs="Times New Roman"/>
                <w:bCs/>
                <w:i/>
                <w:iCs/>
                <w:szCs w:val="24"/>
              </w:rPr>
              <w:t>gevurah</w:t>
            </w:r>
            <w:r w:rsidRPr="00FA4774">
              <w:rPr>
                <w:rFonts w:eastAsia="Times New Roman" w:cs="Times New Roman"/>
                <w:bCs/>
                <w:szCs w:val="24"/>
              </w:rPr>
              <w:t xml:space="preserve"> and </w:t>
            </w:r>
            <w:r w:rsidRPr="00FA4774">
              <w:rPr>
                <w:rFonts w:eastAsia="Times New Roman" w:cs="Times New Roman"/>
                <w:bCs/>
                <w:i/>
                <w:iCs/>
                <w:szCs w:val="24"/>
              </w:rPr>
              <w:t>din</w:t>
            </w:r>
            <w:r w:rsidRPr="00FA4774">
              <w:rPr>
                <w:rFonts w:eastAsia="Times New Roman" w:cs="Times New Roman"/>
                <w:bCs/>
                <w:szCs w:val="24"/>
              </w:rPr>
              <w:t xml:space="preserve">) are dominant (see Bechayei). Living in a perilous </w:t>
            </w:r>
            <w:hyperlink r:id="rId2467" w:history="1">
              <w:r w:rsidRPr="004F6B23">
                <w:rPr>
                  <w:rStyle w:val="Hyperlink"/>
                  <w:rFonts w:eastAsia="Times New Roman" w:cs="Times New Roman"/>
                  <w:bCs/>
                  <w:szCs w:val="24"/>
                </w:rPr>
                <w:t>world</w:t>
              </w:r>
            </w:hyperlink>
            <w:r w:rsidRPr="00FA4774">
              <w:rPr>
                <w:rFonts w:eastAsia="Times New Roman" w:cs="Times New Roman"/>
                <w:bCs/>
                <w:szCs w:val="24"/>
              </w:rPr>
              <w:t xml:space="preserve">, whose “roads are all prone to danger,” we all will endure experiences that cause us to shudder. The critical thing to always remember, even in the most frightening and anxious moments, is that </w:t>
            </w:r>
            <w:hyperlink r:id="rId2468" w:history="1">
              <w:r w:rsidRPr="004F6B23">
                <w:rPr>
                  <w:rStyle w:val="Hyperlink"/>
                  <w:rFonts w:eastAsia="Times New Roman" w:cs="Times New Roman"/>
                  <w:bCs/>
                  <w:szCs w:val="24"/>
                </w:rPr>
                <w:t>fear</w:t>
              </w:r>
            </w:hyperlink>
            <w:r w:rsidRPr="00FA4774">
              <w:rPr>
                <w:rFonts w:eastAsia="Times New Roman" w:cs="Times New Roman"/>
                <w:bCs/>
                <w:szCs w:val="24"/>
              </w:rPr>
              <w:t xml:space="preserve"> is also part of the journey toward the Promised Land. When harnessed we can find solace (“camp”) in our shudders, as they sharpen our alert, focus our vigilance and </w:t>
            </w:r>
            <w:hyperlink r:id="rId2469" w:history="1">
              <w:r w:rsidRPr="004F6B23">
                <w:rPr>
                  <w:rStyle w:val="Hyperlink"/>
                  <w:rFonts w:eastAsia="Times New Roman" w:cs="Times New Roman"/>
                  <w:bCs/>
                  <w:szCs w:val="24"/>
                </w:rPr>
                <w:t>teach</w:t>
              </w:r>
            </w:hyperlink>
            <w:r w:rsidRPr="00FA4774">
              <w:rPr>
                <w:rFonts w:eastAsia="Times New Roman" w:cs="Times New Roman"/>
                <w:bCs/>
                <w:szCs w:val="24"/>
              </w:rPr>
              <w:t xml:space="preserve"> us how to avoid or conquer the agents of </w:t>
            </w:r>
            <w:hyperlink r:id="rId2470" w:history="1">
              <w:r w:rsidRPr="004F6B23">
                <w:rPr>
                  <w:rStyle w:val="Hyperlink"/>
                  <w:rFonts w:eastAsia="Times New Roman" w:cs="Times New Roman"/>
                  <w:bCs/>
                  <w:szCs w:val="24"/>
                </w:rPr>
                <w:t>fear</w:t>
              </w:r>
            </w:hyperlink>
            <w:r w:rsidRPr="00FA4774">
              <w:rPr>
                <w:rFonts w:eastAsia="Times New Roman" w:cs="Times New Roman"/>
                <w:bCs/>
                <w:szCs w:val="24"/>
              </w:rPr>
              <w:t xml:space="preserve">. By not allowing our fears to consume us, we can learn to see them through, transform them to </w:t>
            </w:r>
            <w:hyperlink r:id="rId2471" w:history="1">
              <w:r w:rsidRPr="004F6B23">
                <w:rPr>
                  <w:rStyle w:val="Hyperlink"/>
                  <w:rFonts w:eastAsia="Times New Roman" w:cs="Times New Roman"/>
                  <w:bCs/>
                  <w:szCs w:val="24"/>
                </w:rPr>
                <w:t>awe</w:t>
              </w:r>
            </w:hyperlink>
            <w:r w:rsidRPr="00FA4774">
              <w:rPr>
                <w:rFonts w:eastAsia="Times New Roman" w:cs="Times New Roman"/>
                <w:bCs/>
                <w:szCs w:val="24"/>
              </w:rPr>
              <w:t xml:space="preserve"> of the Divine and come out more powerful (see Kedushas Levi). That which does not destroy us makes us stronger.</w:t>
            </w:r>
          </w:p>
        </w:tc>
      </w:tr>
      <w:tr w:rsidR="00FA4774" w:rsidRPr="00FA4774" w14:paraId="3EBB0322" w14:textId="77777777" w:rsidTr="00A134C9">
        <w:tc>
          <w:tcPr>
            <w:tcW w:w="499" w:type="dxa"/>
            <w:tcBorders>
              <w:top w:val="single" w:sz="4" w:space="0" w:color="auto"/>
              <w:left w:val="single" w:sz="4" w:space="0" w:color="auto"/>
              <w:bottom w:val="single" w:sz="4" w:space="0" w:color="auto"/>
              <w:right w:val="single" w:sz="4" w:space="0" w:color="auto"/>
            </w:tcBorders>
          </w:tcPr>
          <w:p w14:paraId="5E77048B" w14:textId="77777777" w:rsidR="00FA4774" w:rsidRPr="00FA4774" w:rsidRDefault="00FA4774" w:rsidP="00FA4774">
            <w:pPr>
              <w:rPr>
                <w:rFonts w:eastAsia="Times New Roman" w:cs="Times New Roman"/>
                <w:b/>
                <w:szCs w:val="24"/>
              </w:rPr>
            </w:pPr>
            <w:r w:rsidRPr="00FA4774">
              <w:rPr>
                <w:rFonts w:eastAsia="Times New Roman" w:cs="Times New Roman"/>
                <w:b/>
                <w:szCs w:val="24"/>
              </w:rPr>
              <w:t>21</w:t>
            </w:r>
          </w:p>
        </w:tc>
        <w:tc>
          <w:tcPr>
            <w:tcW w:w="1587" w:type="dxa"/>
            <w:tcBorders>
              <w:top w:val="single" w:sz="4" w:space="0" w:color="auto"/>
              <w:left w:val="single" w:sz="4" w:space="0" w:color="auto"/>
              <w:bottom w:val="single" w:sz="4" w:space="0" w:color="auto"/>
              <w:right w:val="single" w:sz="4" w:space="0" w:color="auto"/>
            </w:tcBorders>
          </w:tcPr>
          <w:p w14:paraId="16F64448" w14:textId="77777777" w:rsidR="00FA4774" w:rsidRPr="00FA4774" w:rsidRDefault="00FA4774" w:rsidP="00FA4774">
            <w:pPr>
              <w:rPr>
                <w:rFonts w:eastAsia="Times New Roman" w:cs="Times New Roman"/>
                <w:bCs/>
                <w:szCs w:val="24"/>
              </w:rPr>
            </w:pPr>
            <w:r w:rsidRPr="00FA4774">
              <w:rPr>
                <w:rFonts w:eastAsia="Times New Roman" w:cs="Times New Roman"/>
                <w:b/>
                <w:szCs w:val="24"/>
              </w:rPr>
              <w:t>Makheloth</w:t>
            </w:r>
          </w:p>
        </w:tc>
        <w:tc>
          <w:tcPr>
            <w:tcW w:w="1712" w:type="dxa"/>
            <w:tcBorders>
              <w:top w:val="single" w:sz="4" w:space="0" w:color="auto"/>
              <w:left w:val="single" w:sz="4" w:space="0" w:color="auto"/>
              <w:bottom w:val="single" w:sz="4" w:space="0" w:color="auto"/>
              <w:right w:val="single" w:sz="4" w:space="0" w:color="auto"/>
            </w:tcBorders>
          </w:tcPr>
          <w:p w14:paraId="00A63455" w14:textId="13F82DE3" w:rsidR="00FA4774" w:rsidRPr="00FA4774" w:rsidRDefault="00000000" w:rsidP="00FA4774">
            <w:pPr>
              <w:rPr>
                <w:rFonts w:eastAsia="Times New Roman" w:cs="Times New Roman"/>
                <w:bCs/>
                <w:szCs w:val="24"/>
              </w:rPr>
            </w:pPr>
            <w:hyperlink r:id="rId2472" w:history="1">
              <w:r w:rsidR="00FA4774" w:rsidRPr="004F6B23">
                <w:rPr>
                  <w:rStyle w:val="Hyperlink"/>
                  <w:rFonts w:eastAsia="Times New Roman" w:cs="Times New Roman"/>
                  <w:bCs/>
                  <w:szCs w:val="24"/>
                </w:rPr>
                <w:t>Place</w:t>
              </w:r>
            </w:hyperlink>
            <w:r w:rsidR="00FA4774" w:rsidRPr="00FA4774">
              <w:rPr>
                <w:rFonts w:eastAsia="Times New Roman" w:cs="Times New Roman"/>
                <w:bCs/>
                <w:szCs w:val="24"/>
              </w:rPr>
              <w:t xml:space="preserve"> of the assemblies</w:t>
            </w:r>
          </w:p>
        </w:tc>
        <w:tc>
          <w:tcPr>
            <w:tcW w:w="7110" w:type="dxa"/>
            <w:tcBorders>
              <w:top w:val="single" w:sz="4" w:space="0" w:color="auto"/>
              <w:left w:val="single" w:sz="4" w:space="0" w:color="auto"/>
              <w:bottom w:val="single" w:sz="4" w:space="0" w:color="auto"/>
              <w:right w:val="single" w:sz="4" w:space="0" w:color="auto"/>
            </w:tcBorders>
          </w:tcPr>
          <w:p w14:paraId="033260DF" w14:textId="4A89CCF0" w:rsidR="00FA4774" w:rsidRPr="00FA4774" w:rsidRDefault="00FA4774" w:rsidP="00FA4774">
            <w:pPr>
              <w:rPr>
                <w:rFonts w:eastAsia="Times New Roman" w:cs="Times New Roman"/>
                <w:bCs/>
                <w:szCs w:val="24"/>
              </w:rPr>
            </w:pPr>
            <w:r w:rsidRPr="00FA4774">
              <w:rPr>
                <w:rFonts w:eastAsia="Times New Roman" w:cs="Times New Roman"/>
                <w:bCs/>
                <w:i/>
                <w:iCs/>
                <w:szCs w:val="24"/>
              </w:rPr>
              <w:t>Mak’heloth</w:t>
            </w:r>
            <w:r w:rsidRPr="00FA4774">
              <w:rPr>
                <w:rFonts w:eastAsia="Times New Roman" w:cs="Times New Roman"/>
                <w:bCs/>
                <w:szCs w:val="24"/>
              </w:rPr>
              <w:t xml:space="preserve"> is a </w:t>
            </w:r>
            <w:hyperlink r:id="rId2473"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assembly (Targum Yonasan), possibly the </w:t>
            </w:r>
            <w:hyperlink r:id="rId2474"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the miracle of Aaron’s </w:t>
            </w:r>
            <w:hyperlink r:id="rId2475" w:history="1">
              <w:r w:rsidRPr="004F6B23">
                <w:rPr>
                  <w:rStyle w:val="Hyperlink"/>
                  <w:rFonts w:eastAsia="Times New Roman" w:cs="Times New Roman"/>
                  <w:bCs/>
                  <w:szCs w:val="24"/>
                </w:rPr>
                <w:t>rod</w:t>
              </w:r>
            </w:hyperlink>
            <w:r w:rsidRPr="00FA4774">
              <w:rPr>
                <w:rFonts w:eastAsia="Times New Roman" w:cs="Times New Roman"/>
                <w:bCs/>
                <w:szCs w:val="24"/>
              </w:rPr>
              <w:t xml:space="preserve"> occurred in response to </w:t>
            </w:r>
            <w:hyperlink r:id="rId2476" w:history="1">
              <w:r w:rsidRPr="004F6B23">
                <w:rPr>
                  <w:rStyle w:val="Hyperlink"/>
                  <w:rFonts w:eastAsia="Times New Roman" w:cs="Times New Roman"/>
                  <w:bCs/>
                  <w:szCs w:val="24"/>
                </w:rPr>
                <w:t>Korach</w:t>
              </w:r>
            </w:hyperlink>
            <w:r w:rsidRPr="00FA4774">
              <w:rPr>
                <w:rFonts w:eastAsia="Times New Roman" w:cs="Times New Roman"/>
                <w:bCs/>
                <w:szCs w:val="24"/>
              </w:rPr>
              <w:t xml:space="preserve">’s challenge. This reflects the </w:t>
            </w:r>
            <w:hyperlink r:id="rId2477" w:history="1">
              <w:r w:rsidRPr="004F6B23">
                <w:rPr>
                  <w:rStyle w:val="Hyperlink"/>
                  <w:rFonts w:eastAsia="Times New Roman" w:cs="Times New Roman"/>
                  <w:bCs/>
                  <w:szCs w:val="24"/>
                </w:rPr>
                <w:t>community</w:t>
              </w:r>
            </w:hyperlink>
            <w:r w:rsidRPr="00FA4774">
              <w:rPr>
                <w:rFonts w:eastAsia="Times New Roman" w:cs="Times New Roman"/>
                <w:bCs/>
                <w:szCs w:val="24"/>
              </w:rPr>
              <w:t xml:space="preserve"> building journey in our lives, when we build – or join – a </w:t>
            </w:r>
            <w:hyperlink r:id="rId2478" w:history="1">
              <w:r w:rsidRPr="004F6B23">
                <w:rPr>
                  <w:rStyle w:val="Hyperlink"/>
                  <w:rFonts w:eastAsia="Times New Roman" w:cs="Times New Roman"/>
                  <w:bCs/>
                  <w:szCs w:val="24"/>
                </w:rPr>
                <w:t>community</w:t>
              </w:r>
            </w:hyperlink>
            <w:r w:rsidRPr="00FA4774">
              <w:rPr>
                <w:rFonts w:eastAsia="Times New Roman" w:cs="Times New Roman"/>
                <w:bCs/>
                <w:szCs w:val="24"/>
              </w:rPr>
              <w:t xml:space="preserve">; when we assemble a group toward a particular cause or effort. </w:t>
            </w:r>
            <w:r w:rsidRPr="00FA4774">
              <w:rPr>
                <w:rFonts w:eastAsia="Times New Roman" w:cs="Times New Roman"/>
                <w:bCs/>
                <w:i/>
                <w:iCs/>
                <w:szCs w:val="24"/>
              </w:rPr>
              <w:t xml:space="preserve">Mak’heloth </w:t>
            </w:r>
            <w:r w:rsidRPr="00FA4774">
              <w:rPr>
                <w:rFonts w:eastAsia="Times New Roman" w:cs="Times New Roman"/>
                <w:bCs/>
                <w:szCs w:val="24"/>
              </w:rPr>
              <w:t xml:space="preserve">is a state of unity – when we feel connected with other and with ourselves, and together we serve a higher purpose (as in the </w:t>
            </w:r>
            <w:hyperlink r:id="rId2479" w:history="1">
              <w:r w:rsidRPr="004F6B23">
                <w:rPr>
                  <w:rStyle w:val="Hyperlink"/>
                  <w:rFonts w:eastAsia="Times New Roman" w:cs="Times New Roman"/>
                  <w:bCs/>
                  <w:szCs w:val="24"/>
                </w:rPr>
                <w:t>psalm</w:t>
              </w:r>
            </w:hyperlink>
            <w:r w:rsidRPr="00FA4774">
              <w:rPr>
                <w:rFonts w:eastAsia="Times New Roman" w:cs="Times New Roman"/>
                <w:bCs/>
                <w:szCs w:val="24"/>
              </w:rPr>
              <w:t xml:space="preserve"> (68:27) </w:t>
            </w:r>
            <w:r w:rsidRPr="00FA4774">
              <w:rPr>
                <w:rFonts w:eastAsia="Times New Roman" w:cs="Times New Roman"/>
                <w:bCs/>
                <w:i/>
                <w:iCs/>
                <w:szCs w:val="24"/>
              </w:rPr>
              <w:t>b’Mak’heloth</w:t>
            </w:r>
            <w:r w:rsidRPr="00FA4774">
              <w:rPr>
                <w:rFonts w:eastAsia="Times New Roman" w:cs="Times New Roman"/>
                <w:bCs/>
                <w:szCs w:val="24"/>
              </w:rPr>
              <w:t xml:space="preserve"> – in full assemblies – they praised G-d). The ultimate transformation of </w:t>
            </w:r>
            <w:hyperlink r:id="rId2480" w:history="1">
              <w:r w:rsidRPr="004F6B23">
                <w:rPr>
                  <w:rStyle w:val="Hyperlink"/>
                  <w:rFonts w:eastAsia="Times New Roman" w:cs="Times New Roman"/>
                  <w:bCs/>
                  <w:szCs w:val="24"/>
                </w:rPr>
                <w:t>fear</w:t>
              </w:r>
            </w:hyperlink>
            <w:r w:rsidRPr="00FA4774">
              <w:rPr>
                <w:rFonts w:eastAsia="Times New Roman" w:cs="Times New Roman"/>
                <w:bCs/>
                <w:szCs w:val="24"/>
              </w:rPr>
              <w:t xml:space="preserve"> (</w:t>
            </w:r>
            <w:r w:rsidRPr="00FA4774">
              <w:rPr>
                <w:rFonts w:eastAsia="Times New Roman" w:cs="Times New Roman"/>
                <w:bCs/>
                <w:i/>
                <w:iCs/>
                <w:szCs w:val="24"/>
              </w:rPr>
              <w:t>Charadah</w:t>
            </w:r>
            <w:r w:rsidRPr="00FA4774">
              <w:rPr>
                <w:rFonts w:eastAsia="Times New Roman" w:cs="Times New Roman"/>
                <w:bCs/>
                <w:szCs w:val="24"/>
              </w:rPr>
              <w:t xml:space="preserve">) is when it leads us to </w:t>
            </w:r>
            <w:hyperlink r:id="rId2481" w:history="1">
              <w:r w:rsidRPr="004F6B23">
                <w:rPr>
                  <w:rStyle w:val="Hyperlink"/>
                  <w:rFonts w:eastAsia="Times New Roman" w:cs="Times New Roman"/>
                  <w:bCs/>
                  <w:szCs w:val="24"/>
                </w:rPr>
                <w:t>gather</w:t>
              </w:r>
            </w:hyperlink>
            <w:r w:rsidRPr="00FA4774">
              <w:rPr>
                <w:rFonts w:eastAsia="Times New Roman" w:cs="Times New Roman"/>
                <w:bCs/>
                <w:szCs w:val="24"/>
              </w:rPr>
              <w:t>, appreciate and sing praise for our Divine blessings (see Baal Haturim).</w:t>
            </w:r>
          </w:p>
        </w:tc>
      </w:tr>
      <w:tr w:rsidR="00FA4774" w:rsidRPr="00FA4774" w14:paraId="48AAABEB" w14:textId="77777777" w:rsidTr="00A134C9">
        <w:tc>
          <w:tcPr>
            <w:tcW w:w="499" w:type="dxa"/>
            <w:tcBorders>
              <w:top w:val="single" w:sz="4" w:space="0" w:color="auto"/>
              <w:left w:val="single" w:sz="4" w:space="0" w:color="auto"/>
              <w:bottom w:val="single" w:sz="4" w:space="0" w:color="auto"/>
              <w:right w:val="single" w:sz="4" w:space="0" w:color="auto"/>
            </w:tcBorders>
          </w:tcPr>
          <w:p w14:paraId="27741691" w14:textId="77777777" w:rsidR="00FA4774" w:rsidRPr="00FA4774" w:rsidRDefault="00FA4774" w:rsidP="00FA4774">
            <w:pPr>
              <w:rPr>
                <w:rFonts w:eastAsia="Times New Roman" w:cs="Times New Roman"/>
                <w:b/>
                <w:szCs w:val="24"/>
              </w:rPr>
            </w:pPr>
            <w:r w:rsidRPr="00FA4774">
              <w:rPr>
                <w:rFonts w:eastAsia="Times New Roman" w:cs="Times New Roman"/>
                <w:b/>
                <w:szCs w:val="24"/>
              </w:rPr>
              <w:t>22</w:t>
            </w:r>
          </w:p>
        </w:tc>
        <w:tc>
          <w:tcPr>
            <w:tcW w:w="1587" w:type="dxa"/>
            <w:tcBorders>
              <w:top w:val="single" w:sz="4" w:space="0" w:color="auto"/>
              <w:left w:val="single" w:sz="4" w:space="0" w:color="auto"/>
              <w:bottom w:val="single" w:sz="4" w:space="0" w:color="auto"/>
              <w:right w:val="single" w:sz="4" w:space="0" w:color="auto"/>
            </w:tcBorders>
          </w:tcPr>
          <w:p w14:paraId="2B92706D" w14:textId="77777777" w:rsidR="00FA4774" w:rsidRPr="00FA4774" w:rsidRDefault="00FA4774" w:rsidP="00FA4774">
            <w:pPr>
              <w:rPr>
                <w:rFonts w:eastAsia="Times New Roman" w:cs="Times New Roman"/>
                <w:b/>
                <w:szCs w:val="24"/>
              </w:rPr>
            </w:pPr>
            <w:r w:rsidRPr="00FA4774">
              <w:rPr>
                <w:rFonts w:eastAsia="Times New Roman" w:cs="Times New Roman"/>
                <w:b/>
                <w:szCs w:val="24"/>
              </w:rPr>
              <w:t>Tahath</w:t>
            </w:r>
          </w:p>
        </w:tc>
        <w:tc>
          <w:tcPr>
            <w:tcW w:w="1712" w:type="dxa"/>
            <w:tcBorders>
              <w:top w:val="single" w:sz="4" w:space="0" w:color="auto"/>
              <w:left w:val="single" w:sz="4" w:space="0" w:color="auto"/>
              <w:bottom w:val="single" w:sz="4" w:space="0" w:color="auto"/>
              <w:right w:val="single" w:sz="4" w:space="0" w:color="auto"/>
            </w:tcBorders>
          </w:tcPr>
          <w:p w14:paraId="2BEFBE78" w14:textId="77777777" w:rsidR="00FA4774" w:rsidRPr="00FA4774" w:rsidRDefault="00FA4774" w:rsidP="00FA4774">
            <w:pPr>
              <w:rPr>
                <w:rFonts w:eastAsia="Times New Roman" w:cs="Times New Roman"/>
                <w:b/>
                <w:szCs w:val="24"/>
              </w:rPr>
            </w:pPr>
            <w:r w:rsidRPr="00FA4774">
              <w:rPr>
                <w:rFonts w:eastAsia="Times New Roman" w:cs="Times New Roman"/>
                <w:bCs/>
                <w:szCs w:val="24"/>
              </w:rPr>
              <w:t>Bottom</w:t>
            </w:r>
          </w:p>
        </w:tc>
        <w:tc>
          <w:tcPr>
            <w:tcW w:w="7110" w:type="dxa"/>
            <w:tcBorders>
              <w:top w:val="single" w:sz="4" w:space="0" w:color="auto"/>
              <w:left w:val="single" w:sz="4" w:space="0" w:color="auto"/>
              <w:bottom w:val="single" w:sz="4" w:space="0" w:color="auto"/>
              <w:right w:val="single" w:sz="4" w:space="0" w:color="auto"/>
            </w:tcBorders>
          </w:tcPr>
          <w:p w14:paraId="276AD644" w14:textId="37C4D508" w:rsidR="00FA4774" w:rsidRPr="00FA4774" w:rsidRDefault="00FA4774" w:rsidP="00FA4774">
            <w:pPr>
              <w:rPr>
                <w:rFonts w:eastAsia="Times New Roman" w:cs="Times New Roman"/>
                <w:bCs/>
                <w:szCs w:val="24"/>
              </w:rPr>
            </w:pPr>
            <w:r w:rsidRPr="00FA4774">
              <w:rPr>
                <w:rFonts w:eastAsia="Times New Roman" w:cs="Times New Roman"/>
                <w:bCs/>
                <w:szCs w:val="24"/>
              </w:rPr>
              <w:t xml:space="preserve">Yet, the </w:t>
            </w:r>
            <w:hyperlink r:id="rId2482" w:history="1">
              <w:r w:rsidRPr="004F6B23">
                <w:rPr>
                  <w:rStyle w:val="Hyperlink"/>
                  <w:rFonts w:eastAsia="Times New Roman" w:cs="Times New Roman"/>
                  <w:bCs/>
                  <w:szCs w:val="24"/>
                </w:rPr>
                <w:t>cycles</w:t>
              </w:r>
            </w:hyperlink>
            <w:r w:rsidRPr="00FA4774">
              <w:rPr>
                <w:rFonts w:eastAsia="Times New Roman" w:cs="Times New Roman"/>
                <w:bCs/>
                <w:szCs w:val="24"/>
              </w:rPr>
              <w:t xml:space="preserve"> of life are such that we move from high to low.</w:t>
            </w:r>
            <w:r w:rsidRPr="00FA4774">
              <w:rPr>
                <w:rFonts w:eastAsia="Times New Roman" w:cs="Times New Roman"/>
                <w:bCs/>
                <w:i/>
                <w:iCs/>
                <w:szCs w:val="24"/>
              </w:rPr>
              <w:t xml:space="preserve">Tachath </w:t>
            </w:r>
            <w:r w:rsidRPr="00FA4774">
              <w:rPr>
                <w:rFonts w:eastAsia="Times New Roman" w:cs="Times New Roman"/>
                <w:bCs/>
                <w:szCs w:val="24"/>
              </w:rPr>
              <w:t>means “below,” referring to a lowly state, the lowlands of</w:t>
            </w:r>
            <w:r w:rsidRPr="00FA4774">
              <w:rPr>
                <w:rFonts w:eastAsia="Times New Roman" w:cs="Times New Roman"/>
                <w:bCs/>
                <w:i/>
                <w:iCs/>
                <w:szCs w:val="24"/>
              </w:rPr>
              <w:t>Mak’heloth</w:t>
            </w:r>
            <w:r w:rsidRPr="00FA4774">
              <w:rPr>
                <w:rFonts w:eastAsia="Times New Roman" w:cs="Times New Roman"/>
                <w:bCs/>
                <w:szCs w:val="24"/>
              </w:rPr>
              <w:t xml:space="preserve"> (Targum Yonasan). </w:t>
            </w:r>
            <w:r w:rsidRPr="00FA4774">
              <w:rPr>
                <w:rFonts w:eastAsia="Times New Roman" w:cs="Times New Roman"/>
                <w:bCs/>
                <w:i/>
                <w:iCs/>
                <w:szCs w:val="24"/>
              </w:rPr>
              <w:t>Tachath</w:t>
            </w:r>
            <w:r w:rsidRPr="00FA4774">
              <w:rPr>
                <w:rFonts w:eastAsia="Times New Roman" w:cs="Times New Roman"/>
                <w:bCs/>
                <w:szCs w:val="24"/>
              </w:rPr>
              <w:t xml:space="preserve"> are the low-points and downers in life. Some of these low-points follow success. This downward journey – which comes just after the mid-way point of the 42 journeys – may also refer to the middle-age blues. Another application of </w:t>
            </w:r>
            <w:r w:rsidRPr="00FA4774">
              <w:rPr>
                <w:rFonts w:eastAsia="Times New Roman" w:cs="Times New Roman"/>
                <w:bCs/>
                <w:i/>
                <w:iCs/>
                <w:szCs w:val="24"/>
              </w:rPr>
              <w:t>Tachath</w:t>
            </w:r>
            <w:r w:rsidRPr="00FA4774">
              <w:rPr>
                <w:rFonts w:eastAsia="Times New Roman" w:cs="Times New Roman"/>
                <w:bCs/>
                <w:szCs w:val="24"/>
              </w:rPr>
              <w:t xml:space="preserve"> is the depths we fall to when we “leave</w:t>
            </w:r>
            <w:r w:rsidRPr="00FA4774">
              <w:rPr>
                <w:rFonts w:eastAsia="Times New Roman" w:cs="Times New Roman"/>
                <w:bCs/>
                <w:i/>
                <w:iCs/>
                <w:szCs w:val="24"/>
              </w:rPr>
              <w:t>Mak’heloth</w:t>
            </w:r>
            <w:r w:rsidRPr="00FA4774">
              <w:rPr>
                <w:rFonts w:eastAsia="Times New Roman" w:cs="Times New Roman"/>
                <w:bCs/>
                <w:szCs w:val="24"/>
              </w:rPr>
              <w:t>,” i.e. forsake and abandon unity (</w:t>
            </w:r>
            <w:r w:rsidR="00304975" w:rsidRPr="00FA4774">
              <w:rPr>
                <w:rFonts w:eastAsia="Times New Roman" w:cs="Times New Roman"/>
                <w:bCs/>
                <w:szCs w:val="24"/>
              </w:rPr>
              <w:t>Chatam</w:t>
            </w:r>
            <w:r w:rsidRPr="00FA4774">
              <w:rPr>
                <w:rFonts w:eastAsia="Times New Roman" w:cs="Times New Roman"/>
                <w:bCs/>
                <w:szCs w:val="24"/>
              </w:rPr>
              <w:t xml:space="preserve"> Sofer). Yet, we have the power to transform </w:t>
            </w:r>
            <w:r w:rsidRPr="00FA4774">
              <w:rPr>
                <w:rFonts w:eastAsia="Times New Roman" w:cs="Times New Roman"/>
                <w:bCs/>
                <w:i/>
                <w:iCs/>
                <w:szCs w:val="24"/>
              </w:rPr>
              <w:t xml:space="preserve">Tachath </w:t>
            </w:r>
            <w:r w:rsidRPr="00FA4774">
              <w:rPr>
                <w:rFonts w:eastAsia="Times New Roman" w:cs="Times New Roman"/>
                <w:bCs/>
                <w:szCs w:val="24"/>
              </w:rPr>
              <w:t xml:space="preserve">into a </w:t>
            </w:r>
            <w:hyperlink r:id="rId2483"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peace, when we each </w:t>
            </w:r>
            <w:hyperlink r:id="rId2484" w:history="1">
              <w:r w:rsidRPr="004F6B23">
                <w:rPr>
                  <w:rStyle w:val="Hyperlink"/>
                  <w:rFonts w:eastAsia="Times New Roman" w:cs="Times New Roman"/>
                  <w:bCs/>
                  <w:szCs w:val="24"/>
                </w:rPr>
                <w:t>dwell</w:t>
              </w:r>
            </w:hyperlink>
            <w:r w:rsidRPr="00FA4774">
              <w:rPr>
                <w:rFonts w:eastAsia="Times New Roman" w:cs="Times New Roman"/>
                <w:bCs/>
                <w:szCs w:val="24"/>
              </w:rPr>
              <w:t xml:space="preserve"> “beneath (</w:t>
            </w:r>
            <w:r w:rsidRPr="00FA4774">
              <w:rPr>
                <w:rFonts w:eastAsia="Times New Roman" w:cs="Times New Roman"/>
                <w:bCs/>
                <w:i/>
                <w:iCs/>
                <w:szCs w:val="24"/>
              </w:rPr>
              <w:t>tachath</w:t>
            </w:r>
            <w:r w:rsidRPr="00FA4774">
              <w:rPr>
                <w:rFonts w:eastAsia="Times New Roman" w:cs="Times New Roman"/>
                <w:bCs/>
                <w:szCs w:val="24"/>
              </w:rPr>
              <w:t xml:space="preserve">) our vine and </w:t>
            </w:r>
            <w:hyperlink r:id="rId2485" w:history="1">
              <w:r w:rsidRPr="004F6B23">
                <w:rPr>
                  <w:rStyle w:val="Hyperlink"/>
                  <w:rFonts w:eastAsia="Times New Roman" w:cs="Times New Roman"/>
                  <w:bCs/>
                  <w:szCs w:val="24"/>
                </w:rPr>
                <w:t>fig</w:t>
              </w:r>
            </w:hyperlink>
            <w:r w:rsidRPr="00FA4774">
              <w:rPr>
                <w:rFonts w:eastAsia="Times New Roman" w:cs="Times New Roman"/>
                <w:bCs/>
                <w:szCs w:val="24"/>
              </w:rPr>
              <w:t xml:space="preserve"> tree” (see Toldos </w:t>
            </w:r>
            <w:hyperlink r:id="rId2486" w:history="1">
              <w:r w:rsidRPr="004F6B23">
                <w:rPr>
                  <w:rStyle w:val="Hyperlink"/>
                  <w:rFonts w:eastAsia="Times New Roman" w:cs="Times New Roman"/>
                  <w:bCs/>
                  <w:szCs w:val="24"/>
                </w:rPr>
                <w:t>Yaakov</w:t>
              </w:r>
            </w:hyperlink>
            <w:r w:rsidRPr="00FA4774">
              <w:rPr>
                <w:rFonts w:eastAsia="Times New Roman" w:cs="Times New Roman"/>
                <w:bCs/>
                <w:szCs w:val="24"/>
              </w:rPr>
              <w:t xml:space="preserve"> </w:t>
            </w:r>
            <w:hyperlink r:id="rId2487" w:history="1">
              <w:r w:rsidRPr="004F6B23">
                <w:rPr>
                  <w:rStyle w:val="Hyperlink"/>
                  <w:rFonts w:eastAsia="Times New Roman" w:cs="Times New Roman"/>
                  <w:bCs/>
                  <w:szCs w:val="24"/>
                </w:rPr>
                <w:t>Yosef</w:t>
              </w:r>
            </w:hyperlink>
            <w:r w:rsidRPr="00FA4774">
              <w:rPr>
                <w:rFonts w:eastAsia="Times New Roman" w:cs="Times New Roman"/>
                <w:bCs/>
                <w:szCs w:val="24"/>
              </w:rPr>
              <w:t>).</w:t>
            </w:r>
          </w:p>
        </w:tc>
      </w:tr>
      <w:tr w:rsidR="00FA4774" w:rsidRPr="00FA4774" w14:paraId="1F9FDB6E" w14:textId="77777777" w:rsidTr="00A134C9">
        <w:tc>
          <w:tcPr>
            <w:tcW w:w="499" w:type="dxa"/>
            <w:tcBorders>
              <w:top w:val="single" w:sz="4" w:space="0" w:color="auto"/>
              <w:left w:val="single" w:sz="4" w:space="0" w:color="auto"/>
              <w:bottom w:val="single" w:sz="4" w:space="0" w:color="auto"/>
              <w:right w:val="single" w:sz="4" w:space="0" w:color="auto"/>
            </w:tcBorders>
          </w:tcPr>
          <w:p w14:paraId="56923F92" w14:textId="77777777" w:rsidR="00FA4774" w:rsidRPr="00FA4774" w:rsidRDefault="00FA4774" w:rsidP="00FA4774">
            <w:pPr>
              <w:rPr>
                <w:rFonts w:eastAsia="Times New Roman" w:cs="Times New Roman"/>
                <w:b/>
                <w:szCs w:val="24"/>
              </w:rPr>
            </w:pPr>
            <w:r w:rsidRPr="00FA4774">
              <w:rPr>
                <w:rFonts w:eastAsia="Times New Roman" w:cs="Times New Roman"/>
                <w:b/>
                <w:szCs w:val="24"/>
              </w:rPr>
              <w:t>23</w:t>
            </w:r>
          </w:p>
        </w:tc>
        <w:tc>
          <w:tcPr>
            <w:tcW w:w="1587" w:type="dxa"/>
            <w:tcBorders>
              <w:top w:val="single" w:sz="4" w:space="0" w:color="auto"/>
              <w:left w:val="single" w:sz="4" w:space="0" w:color="auto"/>
              <w:bottom w:val="single" w:sz="4" w:space="0" w:color="auto"/>
              <w:right w:val="single" w:sz="4" w:space="0" w:color="auto"/>
            </w:tcBorders>
          </w:tcPr>
          <w:p w14:paraId="439D9EC7" w14:textId="77777777" w:rsidR="00FA4774" w:rsidRPr="00FA4774" w:rsidRDefault="00FA4774" w:rsidP="00FA4774">
            <w:pPr>
              <w:rPr>
                <w:rFonts w:eastAsia="Times New Roman" w:cs="Times New Roman"/>
                <w:b/>
                <w:szCs w:val="24"/>
              </w:rPr>
            </w:pPr>
            <w:r w:rsidRPr="00FA4774">
              <w:rPr>
                <w:rFonts w:eastAsia="Times New Roman" w:cs="Times New Roman"/>
                <w:b/>
                <w:szCs w:val="24"/>
              </w:rPr>
              <w:t>Terah</w:t>
            </w:r>
          </w:p>
        </w:tc>
        <w:tc>
          <w:tcPr>
            <w:tcW w:w="1712" w:type="dxa"/>
            <w:tcBorders>
              <w:top w:val="single" w:sz="4" w:space="0" w:color="auto"/>
              <w:left w:val="single" w:sz="4" w:space="0" w:color="auto"/>
              <w:bottom w:val="single" w:sz="4" w:space="0" w:color="auto"/>
              <w:right w:val="single" w:sz="4" w:space="0" w:color="auto"/>
            </w:tcBorders>
          </w:tcPr>
          <w:p w14:paraId="10E110DD" w14:textId="5E1264B7" w:rsidR="00FA4774" w:rsidRPr="00FA4774" w:rsidRDefault="00FA4774" w:rsidP="00FA4774">
            <w:pPr>
              <w:rPr>
                <w:rFonts w:eastAsia="Times New Roman" w:cs="Times New Roman"/>
                <w:b/>
                <w:szCs w:val="24"/>
              </w:rPr>
            </w:pPr>
            <w:r w:rsidRPr="00FA4774">
              <w:rPr>
                <w:rFonts w:eastAsia="Times New Roman" w:cs="Times New Roman"/>
                <w:bCs/>
                <w:szCs w:val="24"/>
              </w:rPr>
              <w:t xml:space="preserve">Ibex </w:t>
            </w:r>
            <w:hyperlink r:id="rId2488" w:history="1">
              <w:r w:rsidRPr="004F6B23">
                <w:rPr>
                  <w:rStyle w:val="Hyperlink"/>
                  <w:rFonts w:eastAsia="Times New Roman" w:cs="Times New Roman"/>
                  <w:bCs/>
                  <w:szCs w:val="24"/>
                </w:rPr>
                <w:t>place</w:t>
              </w:r>
            </w:hyperlink>
          </w:p>
        </w:tc>
        <w:tc>
          <w:tcPr>
            <w:tcW w:w="7110" w:type="dxa"/>
            <w:tcBorders>
              <w:top w:val="single" w:sz="4" w:space="0" w:color="auto"/>
              <w:left w:val="single" w:sz="4" w:space="0" w:color="auto"/>
              <w:bottom w:val="single" w:sz="4" w:space="0" w:color="auto"/>
              <w:right w:val="single" w:sz="4" w:space="0" w:color="auto"/>
            </w:tcBorders>
          </w:tcPr>
          <w:p w14:paraId="25509639" w14:textId="7B605206" w:rsidR="00FA4774" w:rsidRPr="00FA4774" w:rsidRDefault="00FA4774" w:rsidP="00FA4774">
            <w:pPr>
              <w:rPr>
                <w:rFonts w:eastAsia="Times New Roman" w:cs="Times New Roman"/>
                <w:bCs/>
                <w:szCs w:val="24"/>
              </w:rPr>
            </w:pPr>
            <w:r w:rsidRPr="00FA4774">
              <w:rPr>
                <w:rFonts w:eastAsia="Times New Roman" w:cs="Times New Roman"/>
                <w:bCs/>
                <w:i/>
                <w:iCs/>
                <w:szCs w:val="24"/>
              </w:rPr>
              <w:t xml:space="preserve">Terach </w:t>
            </w:r>
            <w:r w:rsidRPr="00FA4774">
              <w:rPr>
                <w:rFonts w:eastAsia="Times New Roman" w:cs="Times New Roman"/>
                <w:bCs/>
                <w:szCs w:val="24"/>
              </w:rPr>
              <w:t xml:space="preserve">is the </w:t>
            </w:r>
            <w:hyperlink r:id="rId2489" w:history="1">
              <w:r w:rsidRPr="004F6B23">
                <w:rPr>
                  <w:rStyle w:val="Hyperlink"/>
                  <w:rFonts w:eastAsia="Times New Roman" w:cs="Times New Roman"/>
                  <w:bCs/>
                  <w:szCs w:val="24"/>
                </w:rPr>
                <w:t>name</w:t>
              </w:r>
            </w:hyperlink>
            <w:r w:rsidRPr="00FA4774">
              <w:rPr>
                <w:rFonts w:eastAsia="Times New Roman" w:cs="Times New Roman"/>
                <w:bCs/>
                <w:szCs w:val="24"/>
              </w:rPr>
              <w:t xml:space="preserve"> of </w:t>
            </w:r>
            <w:hyperlink r:id="rId2490" w:history="1">
              <w:r w:rsidRPr="004F6B23">
                <w:rPr>
                  <w:rStyle w:val="Hyperlink"/>
                  <w:rFonts w:eastAsia="Times New Roman" w:cs="Times New Roman"/>
                  <w:bCs/>
                  <w:szCs w:val="24"/>
                </w:rPr>
                <w:t>Abraham</w:t>
              </w:r>
            </w:hyperlink>
            <w:r w:rsidRPr="00FA4774">
              <w:rPr>
                <w:rFonts w:eastAsia="Times New Roman" w:cs="Times New Roman"/>
                <w:bCs/>
                <w:szCs w:val="24"/>
              </w:rPr>
              <w:t xml:space="preserve">’s father, which comes from the word “wild goat” or “old fool.” </w:t>
            </w:r>
            <w:r w:rsidRPr="00FA4774">
              <w:rPr>
                <w:rFonts w:eastAsia="Times New Roman" w:cs="Times New Roman"/>
                <w:bCs/>
                <w:i/>
                <w:iCs/>
                <w:szCs w:val="24"/>
              </w:rPr>
              <w:t xml:space="preserve">Terach </w:t>
            </w:r>
            <w:r w:rsidRPr="00FA4774">
              <w:rPr>
                <w:rFonts w:eastAsia="Times New Roman" w:cs="Times New Roman"/>
                <w:bCs/>
                <w:szCs w:val="24"/>
              </w:rPr>
              <w:t>is also related to the word boiling (</w:t>
            </w:r>
            <w:r w:rsidRPr="00FA4774">
              <w:rPr>
                <w:rFonts w:eastAsia="Times New Roman" w:cs="Times New Roman"/>
                <w:bCs/>
                <w:i/>
                <w:iCs/>
                <w:szCs w:val="24"/>
              </w:rPr>
              <w:t>rotach</w:t>
            </w:r>
            <w:r w:rsidRPr="00FA4774">
              <w:rPr>
                <w:rFonts w:eastAsia="Times New Roman" w:cs="Times New Roman"/>
                <w:bCs/>
                <w:szCs w:val="24"/>
              </w:rPr>
              <w:t xml:space="preserve">), as in irate; with </w:t>
            </w:r>
            <w:r w:rsidRPr="00FA4774">
              <w:rPr>
                <w:rFonts w:eastAsia="Times New Roman" w:cs="Times New Roman"/>
                <w:bCs/>
                <w:i/>
                <w:iCs/>
                <w:szCs w:val="24"/>
              </w:rPr>
              <w:t>Terach’s</w:t>
            </w:r>
            <w:r w:rsidRPr="00FA4774">
              <w:rPr>
                <w:rFonts w:eastAsia="Times New Roman" w:cs="Times New Roman"/>
                <w:bCs/>
                <w:szCs w:val="24"/>
              </w:rPr>
              <w:t xml:space="preserve"> </w:t>
            </w:r>
            <w:hyperlink r:id="rId2491" w:history="1">
              <w:r w:rsidRPr="004F6B23">
                <w:rPr>
                  <w:rStyle w:val="Hyperlink"/>
                  <w:rFonts w:eastAsia="Times New Roman" w:cs="Times New Roman"/>
                  <w:bCs/>
                  <w:szCs w:val="24"/>
                </w:rPr>
                <w:t>birth</w:t>
              </w:r>
            </w:hyperlink>
            <w:r w:rsidRPr="00FA4774">
              <w:rPr>
                <w:rFonts w:eastAsia="Times New Roman" w:cs="Times New Roman"/>
                <w:bCs/>
                <w:szCs w:val="24"/>
              </w:rPr>
              <w:t xml:space="preserve"> G-d became irate over the </w:t>
            </w:r>
            <w:hyperlink r:id="rId2492" w:history="1">
              <w:r w:rsidRPr="004F6B23">
                <w:rPr>
                  <w:rStyle w:val="Hyperlink"/>
                  <w:rFonts w:eastAsia="Times New Roman" w:cs="Times New Roman"/>
                  <w:bCs/>
                  <w:szCs w:val="24"/>
                </w:rPr>
                <w:t>idol</w:t>
              </w:r>
            </w:hyperlink>
            <w:r w:rsidRPr="00FA4774">
              <w:rPr>
                <w:rFonts w:eastAsia="Times New Roman" w:cs="Times New Roman"/>
                <w:bCs/>
                <w:szCs w:val="24"/>
              </w:rPr>
              <w:t xml:space="preserve"> worshippers (</w:t>
            </w:r>
            <w:hyperlink r:id="rId2493" w:history="1">
              <w:r w:rsidRPr="004F6B23">
                <w:rPr>
                  <w:rStyle w:val="Hyperlink"/>
                  <w:rFonts w:eastAsia="Times New Roman" w:cs="Times New Roman"/>
                  <w:bCs/>
                  <w:szCs w:val="24"/>
                </w:rPr>
                <w:t>Midrash</w:t>
              </w:r>
            </w:hyperlink>
            <w:r w:rsidRPr="00FA4774">
              <w:rPr>
                <w:rFonts w:eastAsia="Times New Roman" w:cs="Times New Roman"/>
                <w:bCs/>
                <w:szCs w:val="24"/>
              </w:rPr>
              <w:t xml:space="preserve"> Aggada Genesis). Another meaning of the word </w:t>
            </w:r>
            <w:r w:rsidRPr="00FA4774">
              <w:rPr>
                <w:rFonts w:eastAsia="Times New Roman" w:cs="Times New Roman"/>
                <w:bCs/>
                <w:i/>
                <w:iCs/>
                <w:szCs w:val="24"/>
              </w:rPr>
              <w:t xml:space="preserve">Terach </w:t>
            </w:r>
            <w:r w:rsidRPr="00FA4774">
              <w:rPr>
                <w:rFonts w:eastAsia="Times New Roman" w:cs="Times New Roman"/>
                <w:bCs/>
                <w:szCs w:val="24"/>
              </w:rPr>
              <w:t xml:space="preserve">is wait or delay (Rokeach). </w:t>
            </w:r>
            <w:r w:rsidRPr="00FA4774">
              <w:rPr>
                <w:rFonts w:eastAsia="Times New Roman" w:cs="Times New Roman"/>
                <w:bCs/>
                <w:i/>
                <w:iCs/>
                <w:szCs w:val="24"/>
              </w:rPr>
              <w:t>Terach</w:t>
            </w:r>
            <w:r w:rsidRPr="00FA4774">
              <w:rPr>
                <w:rFonts w:eastAsia="Times New Roman" w:cs="Times New Roman"/>
                <w:bCs/>
                <w:szCs w:val="24"/>
              </w:rPr>
              <w:t xml:space="preserve"> refers to the stage in life when we move into middle-age and become </w:t>
            </w:r>
            <w:hyperlink r:id="rId2494" w:history="1">
              <w:r w:rsidRPr="004F6B23">
                <w:rPr>
                  <w:rStyle w:val="Hyperlink"/>
                  <w:rFonts w:eastAsia="Times New Roman" w:cs="Times New Roman"/>
                  <w:bCs/>
                  <w:szCs w:val="24"/>
                </w:rPr>
                <w:t>fathers</w:t>
              </w:r>
            </w:hyperlink>
            <w:r w:rsidRPr="00FA4774">
              <w:rPr>
                <w:rFonts w:eastAsia="Times New Roman" w:cs="Times New Roman"/>
                <w:bCs/>
                <w:szCs w:val="24"/>
              </w:rPr>
              <w:t xml:space="preserve"> of our children. Will we yield children like </w:t>
            </w:r>
            <w:hyperlink r:id="rId2495" w:history="1">
              <w:r w:rsidRPr="004F6B23">
                <w:rPr>
                  <w:rStyle w:val="Hyperlink"/>
                  <w:rFonts w:eastAsia="Times New Roman" w:cs="Times New Roman"/>
                  <w:bCs/>
                  <w:szCs w:val="24"/>
                </w:rPr>
                <w:t>Abraham</w:t>
              </w:r>
            </w:hyperlink>
            <w:r w:rsidRPr="00FA4774">
              <w:rPr>
                <w:rFonts w:eastAsia="Times New Roman" w:cs="Times New Roman"/>
                <w:bCs/>
                <w:szCs w:val="24"/>
              </w:rPr>
              <w:t xml:space="preserve">? Will we be like “wild goats” and “old fools” worshipping </w:t>
            </w:r>
            <w:hyperlink r:id="rId2496" w:history="1">
              <w:r w:rsidRPr="004F6B23">
                <w:rPr>
                  <w:rStyle w:val="Hyperlink"/>
                  <w:rFonts w:eastAsia="Times New Roman" w:cs="Times New Roman"/>
                  <w:bCs/>
                  <w:szCs w:val="24"/>
                </w:rPr>
                <w:t>one</w:t>
              </w:r>
            </w:hyperlink>
            <w:r w:rsidRPr="00FA4774">
              <w:rPr>
                <w:rFonts w:eastAsia="Times New Roman" w:cs="Times New Roman"/>
                <w:bCs/>
                <w:szCs w:val="24"/>
              </w:rPr>
              <w:t xml:space="preserve"> </w:t>
            </w:r>
            <w:hyperlink r:id="rId2497" w:history="1">
              <w:r w:rsidRPr="004F6B23">
                <w:rPr>
                  <w:rStyle w:val="Hyperlink"/>
                  <w:rFonts w:eastAsia="Times New Roman" w:cs="Times New Roman"/>
                  <w:bCs/>
                  <w:szCs w:val="24"/>
                </w:rPr>
                <w:t>idol</w:t>
              </w:r>
            </w:hyperlink>
            <w:r w:rsidRPr="00FA4774">
              <w:rPr>
                <w:rFonts w:eastAsia="Times New Roman" w:cs="Times New Roman"/>
                <w:bCs/>
                <w:szCs w:val="24"/>
              </w:rPr>
              <w:t xml:space="preserve"> or another, or will we be wise and give off a </w:t>
            </w:r>
            <w:hyperlink r:id="rId2498" w:history="1">
              <w:r w:rsidRPr="004F6B23">
                <w:rPr>
                  <w:rStyle w:val="Hyperlink"/>
                  <w:rFonts w:eastAsia="Times New Roman" w:cs="Times New Roman"/>
                  <w:bCs/>
                  <w:szCs w:val="24"/>
                </w:rPr>
                <w:t>spiritual</w:t>
              </w:r>
            </w:hyperlink>
            <w:r w:rsidRPr="00FA4774">
              <w:rPr>
                <w:rFonts w:eastAsia="Times New Roman" w:cs="Times New Roman"/>
                <w:bCs/>
                <w:szCs w:val="24"/>
              </w:rPr>
              <w:t xml:space="preserve"> aroma (</w:t>
            </w:r>
            <w:r w:rsidRPr="00FA4774">
              <w:rPr>
                <w:rFonts w:eastAsia="Times New Roman" w:cs="Times New Roman"/>
                <w:bCs/>
                <w:i/>
                <w:iCs/>
                <w:szCs w:val="24"/>
              </w:rPr>
              <w:t>Terach</w:t>
            </w:r>
            <w:r w:rsidRPr="00FA4774">
              <w:rPr>
                <w:rFonts w:eastAsia="Times New Roman" w:cs="Times New Roman"/>
                <w:bCs/>
                <w:szCs w:val="24"/>
              </w:rPr>
              <w:t xml:space="preserve"> from the word </w:t>
            </w:r>
            <w:r w:rsidRPr="00FA4774">
              <w:rPr>
                <w:rFonts w:eastAsia="Times New Roman" w:cs="Times New Roman"/>
                <w:bCs/>
                <w:i/>
                <w:iCs/>
                <w:szCs w:val="24"/>
              </w:rPr>
              <w:t>re’ach</w:t>
            </w:r>
            <w:r w:rsidRPr="00FA4774">
              <w:rPr>
                <w:rFonts w:eastAsia="Times New Roman" w:cs="Times New Roman"/>
                <w:bCs/>
                <w:szCs w:val="24"/>
              </w:rPr>
              <w:t xml:space="preserve">, the scent of Torah and </w:t>
            </w:r>
            <w:hyperlink r:id="rId2499" w:history="1">
              <w:r w:rsidRPr="004F6B23">
                <w:rPr>
                  <w:rStyle w:val="Hyperlink"/>
                  <w:rFonts w:eastAsia="Times New Roman" w:cs="Times New Roman"/>
                  <w:bCs/>
                  <w:szCs w:val="24"/>
                </w:rPr>
                <w:t>Mitzvot</w:t>
              </w:r>
            </w:hyperlink>
            <w:r w:rsidRPr="00FA4774">
              <w:rPr>
                <w:rFonts w:eastAsia="Times New Roman" w:cs="Times New Roman"/>
                <w:bCs/>
                <w:szCs w:val="24"/>
              </w:rPr>
              <w:t xml:space="preserve"> – Yalkut Midrashei Teiman)?</w:t>
            </w:r>
          </w:p>
        </w:tc>
      </w:tr>
      <w:tr w:rsidR="00FA4774" w:rsidRPr="00FA4774" w14:paraId="37F4AC81" w14:textId="77777777" w:rsidTr="00A134C9">
        <w:tc>
          <w:tcPr>
            <w:tcW w:w="499" w:type="dxa"/>
            <w:tcBorders>
              <w:top w:val="single" w:sz="4" w:space="0" w:color="auto"/>
              <w:left w:val="single" w:sz="4" w:space="0" w:color="auto"/>
              <w:bottom w:val="single" w:sz="4" w:space="0" w:color="auto"/>
              <w:right w:val="single" w:sz="4" w:space="0" w:color="auto"/>
            </w:tcBorders>
          </w:tcPr>
          <w:p w14:paraId="52B1D2D1" w14:textId="77777777" w:rsidR="00FA4774" w:rsidRPr="00FA4774" w:rsidRDefault="00FA4774" w:rsidP="00FA4774">
            <w:pPr>
              <w:rPr>
                <w:rFonts w:eastAsia="Times New Roman" w:cs="Times New Roman"/>
                <w:b/>
                <w:szCs w:val="24"/>
              </w:rPr>
            </w:pPr>
            <w:r w:rsidRPr="00FA4774">
              <w:rPr>
                <w:rFonts w:eastAsia="Times New Roman" w:cs="Times New Roman"/>
                <w:b/>
                <w:szCs w:val="24"/>
              </w:rPr>
              <w:t>24</w:t>
            </w:r>
          </w:p>
        </w:tc>
        <w:tc>
          <w:tcPr>
            <w:tcW w:w="1587" w:type="dxa"/>
            <w:tcBorders>
              <w:top w:val="single" w:sz="4" w:space="0" w:color="auto"/>
              <w:left w:val="single" w:sz="4" w:space="0" w:color="auto"/>
              <w:bottom w:val="single" w:sz="4" w:space="0" w:color="auto"/>
              <w:right w:val="single" w:sz="4" w:space="0" w:color="auto"/>
            </w:tcBorders>
          </w:tcPr>
          <w:p w14:paraId="0AF17D30" w14:textId="77777777" w:rsidR="00FA4774" w:rsidRPr="00FA4774" w:rsidRDefault="00FA4774" w:rsidP="00FA4774">
            <w:pPr>
              <w:rPr>
                <w:rFonts w:eastAsia="Times New Roman" w:cs="Times New Roman"/>
                <w:b/>
                <w:szCs w:val="24"/>
              </w:rPr>
            </w:pPr>
            <w:r w:rsidRPr="00FA4774">
              <w:rPr>
                <w:rFonts w:eastAsia="Times New Roman" w:cs="Times New Roman"/>
                <w:b/>
                <w:szCs w:val="24"/>
              </w:rPr>
              <w:t>Mithcah</w:t>
            </w:r>
          </w:p>
        </w:tc>
        <w:tc>
          <w:tcPr>
            <w:tcW w:w="1712" w:type="dxa"/>
            <w:tcBorders>
              <w:top w:val="single" w:sz="4" w:space="0" w:color="auto"/>
              <w:left w:val="single" w:sz="4" w:space="0" w:color="auto"/>
              <w:bottom w:val="single" w:sz="4" w:space="0" w:color="auto"/>
              <w:right w:val="single" w:sz="4" w:space="0" w:color="auto"/>
            </w:tcBorders>
          </w:tcPr>
          <w:p w14:paraId="6D5C4512" w14:textId="77777777" w:rsidR="00FA4774" w:rsidRPr="00FA4774" w:rsidRDefault="00FA4774" w:rsidP="00FA4774">
            <w:pPr>
              <w:rPr>
                <w:rFonts w:eastAsia="Times New Roman" w:cs="Times New Roman"/>
                <w:b/>
                <w:szCs w:val="24"/>
              </w:rPr>
            </w:pPr>
            <w:r w:rsidRPr="00FA4774">
              <w:rPr>
                <w:rFonts w:eastAsia="Times New Roman" w:cs="Times New Roman"/>
                <w:bCs/>
                <w:szCs w:val="24"/>
              </w:rPr>
              <w:t>Sweetness</w:t>
            </w:r>
          </w:p>
        </w:tc>
        <w:tc>
          <w:tcPr>
            <w:tcW w:w="7110" w:type="dxa"/>
            <w:tcBorders>
              <w:top w:val="single" w:sz="4" w:space="0" w:color="auto"/>
              <w:left w:val="single" w:sz="4" w:space="0" w:color="auto"/>
              <w:bottom w:val="single" w:sz="4" w:space="0" w:color="auto"/>
              <w:right w:val="single" w:sz="4" w:space="0" w:color="auto"/>
            </w:tcBorders>
          </w:tcPr>
          <w:p w14:paraId="07D2AAF2" w14:textId="07E0FD4A" w:rsidR="00FA4774" w:rsidRPr="00FA4774" w:rsidRDefault="00FA4774" w:rsidP="00FA4774">
            <w:pPr>
              <w:rPr>
                <w:rFonts w:eastAsia="Times New Roman" w:cs="Times New Roman"/>
                <w:bCs/>
                <w:szCs w:val="24"/>
              </w:rPr>
            </w:pPr>
            <w:r w:rsidRPr="00FA4774">
              <w:rPr>
                <w:rFonts w:eastAsia="Times New Roman" w:cs="Times New Roman"/>
                <w:bCs/>
                <w:szCs w:val="24"/>
              </w:rPr>
              <w:t>From</w:t>
            </w:r>
            <w:r w:rsidRPr="00FA4774">
              <w:rPr>
                <w:rFonts w:eastAsia="Times New Roman" w:cs="Times New Roman"/>
                <w:bCs/>
                <w:i/>
                <w:iCs/>
                <w:szCs w:val="24"/>
              </w:rPr>
              <w:t xml:space="preserve"> Terach</w:t>
            </w:r>
            <w:r w:rsidRPr="00FA4774">
              <w:rPr>
                <w:rFonts w:eastAsia="Times New Roman" w:cs="Times New Roman"/>
                <w:bCs/>
                <w:szCs w:val="24"/>
              </w:rPr>
              <w:t xml:space="preserve"> we camp in </w:t>
            </w:r>
            <w:r w:rsidRPr="00FA4774">
              <w:rPr>
                <w:rFonts w:eastAsia="Times New Roman" w:cs="Times New Roman"/>
                <w:bCs/>
                <w:i/>
                <w:iCs/>
                <w:szCs w:val="24"/>
              </w:rPr>
              <w:t xml:space="preserve">Mithkah, </w:t>
            </w:r>
            <w:r w:rsidRPr="00FA4774">
              <w:rPr>
                <w:rFonts w:eastAsia="Times New Roman" w:cs="Times New Roman"/>
                <w:bCs/>
                <w:szCs w:val="24"/>
              </w:rPr>
              <w:t xml:space="preserve">a </w:t>
            </w:r>
            <w:hyperlink r:id="rId2500"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sweetness, with good fresh water (Targum Yonasan), the stage in life when we </w:t>
            </w:r>
            <w:hyperlink r:id="rId2501"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the sweet nachas from seeing the fruits of our labor – as in grand-parenting or other life achievements. This sweetness is even more profound because it follows and transforms the bitterness of life (see journey 5).</w:t>
            </w:r>
          </w:p>
        </w:tc>
      </w:tr>
      <w:tr w:rsidR="00FA4774" w:rsidRPr="00FA4774" w14:paraId="245412AD" w14:textId="77777777" w:rsidTr="00A134C9">
        <w:tc>
          <w:tcPr>
            <w:tcW w:w="499" w:type="dxa"/>
            <w:tcBorders>
              <w:top w:val="single" w:sz="4" w:space="0" w:color="auto"/>
              <w:left w:val="single" w:sz="4" w:space="0" w:color="auto"/>
              <w:bottom w:val="single" w:sz="4" w:space="0" w:color="auto"/>
              <w:right w:val="single" w:sz="4" w:space="0" w:color="auto"/>
            </w:tcBorders>
          </w:tcPr>
          <w:p w14:paraId="408A993F" w14:textId="77777777" w:rsidR="00FA4774" w:rsidRPr="00FA4774" w:rsidRDefault="00FA4774" w:rsidP="00FA4774">
            <w:pPr>
              <w:rPr>
                <w:rFonts w:eastAsia="Times New Roman" w:cs="Times New Roman"/>
                <w:b/>
                <w:szCs w:val="24"/>
              </w:rPr>
            </w:pPr>
            <w:r w:rsidRPr="00FA4774">
              <w:rPr>
                <w:rFonts w:eastAsia="Times New Roman" w:cs="Times New Roman"/>
                <w:b/>
                <w:szCs w:val="24"/>
              </w:rPr>
              <w:t>25</w:t>
            </w:r>
          </w:p>
        </w:tc>
        <w:tc>
          <w:tcPr>
            <w:tcW w:w="1587" w:type="dxa"/>
            <w:tcBorders>
              <w:top w:val="single" w:sz="4" w:space="0" w:color="auto"/>
              <w:left w:val="single" w:sz="4" w:space="0" w:color="auto"/>
              <w:bottom w:val="single" w:sz="4" w:space="0" w:color="auto"/>
              <w:right w:val="single" w:sz="4" w:space="0" w:color="auto"/>
            </w:tcBorders>
          </w:tcPr>
          <w:p w14:paraId="2025CB33" w14:textId="77777777" w:rsidR="00FA4774" w:rsidRPr="00FA4774" w:rsidRDefault="00FA4774" w:rsidP="00FA4774">
            <w:pPr>
              <w:rPr>
                <w:rFonts w:eastAsia="Times New Roman" w:cs="Times New Roman"/>
                <w:b/>
                <w:szCs w:val="24"/>
              </w:rPr>
            </w:pPr>
            <w:r w:rsidRPr="00FA4774">
              <w:rPr>
                <w:rFonts w:eastAsia="Times New Roman" w:cs="Times New Roman"/>
                <w:b/>
                <w:szCs w:val="24"/>
              </w:rPr>
              <w:t>Chashmonah</w:t>
            </w:r>
          </w:p>
        </w:tc>
        <w:tc>
          <w:tcPr>
            <w:tcW w:w="1712" w:type="dxa"/>
            <w:tcBorders>
              <w:top w:val="single" w:sz="4" w:space="0" w:color="auto"/>
              <w:left w:val="single" w:sz="4" w:space="0" w:color="auto"/>
              <w:bottom w:val="single" w:sz="4" w:space="0" w:color="auto"/>
              <w:right w:val="single" w:sz="4" w:space="0" w:color="auto"/>
            </w:tcBorders>
          </w:tcPr>
          <w:p w14:paraId="64F117AD" w14:textId="77777777" w:rsidR="00FA4774" w:rsidRPr="00FA4774" w:rsidRDefault="00FA4774" w:rsidP="00FA4774">
            <w:pPr>
              <w:rPr>
                <w:rFonts w:eastAsia="Times New Roman" w:cs="Times New Roman"/>
                <w:b/>
                <w:szCs w:val="24"/>
              </w:rPr>
            </w:pPr>
            <w:r w:rsidRPr="00FA4774">
              <w:rPr>
                <w:rFonts w:eastAsia="Times New Roman" w:cs="Times New Roman"/>
                <w:bCs/>
                <w:szCs w:val="24"/>
              </w:rPr>
              <w:t>Fruitfulness</w:t>
            </w:r>
          </w:p>
        </w:tc>
        <w:tc>
          <w:tcPr>
            <w:tcW w:w="7110" w:type="dxa"/>
            <w:tcBorders>
              <w:top w:val="single" w:sz="4" w:space="0" w:color="auto"/>
              <w:left w:val="single" w:sz="4" w:space="0" w:color="auto"/>
              <w:bottom w:val="single" w:sz="4" w:space="0" w:color="auto"/>
              <w:right w:val="single" w:sz="4" w:space="0" w:color="auto"/>
            </w:tcBorders>
          </w:tcPr>
          <w:p w14:paraId="102631E0" w14:textId="17430BC4" w:rsidR="00FA4774" w:rsidRPr="00FA4774" w:rsidRDefault="00FA4774" w:rsidP="00FA4774">
            <w:pPr>
              <w:rPr>
                <w:rFonts w:eastAsia="Times New Roman" w:cs="Times New Roman"/>
                <w:bCs/>
                <w:szCs w:val="24"/>
              </w:rPr>
            </w:pPr>
            <w:r w:rsidRPr="00FA4774">
              <w:rPr>
                <w:rFonts w:eastAsia="Times New Roman" w:cs="Times New Roman"/>
                <w:bCs/>
                <w:i/>
                <w:iCs/>
                <w:szCs w:val="24"/>
              </w:rPr>
              <w:t>Chashmonah</w:t>
            </w:r>
            <w:r w:rsidRPr="00FA4774">
              <w:rPr>
                <w:rFonts w:eastAsia="Times New Roman" w:cs="Times New Roman"/>
                <w:bCs/>
                <w:szCs w:val="24"/>
              </w:rPr>
              <w:t xml:space="preserve"> means ambassador, referring to the journey in life when we serve as an envoy or emissary representing a particular cause. It can also include a </w:t>
            </w:r>
            <w:hyperlink r:id="rId2502" w:history="1">
              <w:r w:rsidRPr="004F6B23">
                <w:rPr>
                  <w:rStyle w:val="Hyperlink"/>
                  <w:rFonts w:eastAsia="Times New Roman" w:cs="Times New Roman"/>
                  <w:bCs/>
                  <w:szCs w:val="24"/>
                </w:rPr>
                <w:t>time</w:t>
              </w:r>
            </w:hyperlink>
            <w:r w:rsidRPr="00FA4774">
              <w:rPr>
                <w:rFonts w:eastAsia="Times New Roman" w:cs="Times New Roman"/>
                <w:bCs/>
                <w:szCs w:val="24"/>
              </w:rPr>
              <w:t xml:space="preserve"> when we assume a mature position of leadership and influence – usually later in our lives.</w:t>
            </w:r>
          </w:p>
        </w:tc>
      </w:tr>
      <w:tr w:rsidR="00FA4774" w:rsidRPr="00FA4774" w14:paraId="54DD73CB" w14:textId="77777777" w:rsidTr="00A134C9">
        <w:tc>
          <w:tcPr>
            <w:tcW w:w="499" w:type="dxa"/>
            <w:tcBorders>
              <w:top w:val="single" w:sz="4" w:space="0" w:color="auto"/>
              <w:left w:val="single" w:sz="4" w:space="0" w:color="auto"/>
              <w:bottom w:val="single" w:sz="4" w:space="0" w:color="auto"/>
              <w:right w:val="single" w:sz="4" w:space="0" w:color="auto"/>
            </w:tcBorders>
          </w:tcPr>
          <w:p w14:paraId="485D4872" w14:textId="77777777" w:rsidR="00FA4774" w:rsidRPr="00FA4774" w:rsidRDefault="00FA4774" w:rsidP="00FA4774">
            <w:pPr>
              <w:rPr>
                <w:rFonts w:eastAsia="Times New Roman" w:cs="Times New Roman"/>
                <w:b/>
                <w:szCs w:val="24"/>
              </w:rPr>
            </w:pPr>
            <w:r w:rsidRPr="00FA4774">
              <w:rPr>
                <w:rFonts w:eastAsia="Times New Roman" w:cs="Times New Roman"/>
                <w:b/>
                <w:szCs w:val="24"/>
              </w:rPr>
              <w:t>26</w:t>
            </w:r>
          </w:p>
        </w:tc>
        <w:tc>
          <w:tcPr>
            <w:tcW w:w="1587" w:type="dxa"/>
            <w:tcBorders>
              <w:top w:val="single" w:sz="4" w:space="0" w:color="auto"/>
              <w:left w:val="single" w:sz="4" w:space="0" w:color="auto"/>
              <w:bottom w:val="single" w:sz="4" w:space="0" w:color="auto"/>
              <w:right w:val="single" w:sz="4" w:space="0" w:color="auto"/>
            </w:tcBorders>
          </w:tcPr>
          <w:p w14:paraId="3DB10FD6" w14:textId="77777777" w:rsidR="00FA4774" w:rsidRPr="00FA4774" w:rsidRDefault="00FA4774" w:rsidP="00FA4774">
            <w:pPr>
              <w:rPr>
                <w:rFonts w:eastAsia="Times New Roman" w:cs="Times New Roman"/>
                <w:b/>
                <w:szCs w:val="24"/>
              </w:rPr>
            </w:pPr>
            <w:r w:rsidRPr="00FA4774">
              <w:rPr>
                <w:rFonts w:eastAsia="Times New Roman" w:cs="Times New Roman"/>
                <w:b/>
                <w:szCs w:val="24"/>
              </w:rPr>
              <w:t>Moseroth (Maserah)</w:t>
            </w:r>
          </w:p>
        </w:tc>
        <w:tc>
          <w:tcPr>
            <w:tcW w:w="1712" w:type="dxa"/>
            <w:tcBorders>
              <w:top w:val="single" w:sz="4" w:space="0" w:color="auto"/>
              <w:left w:val="single" w:sz="4" w:space="0" w:color="auto"/>
              <w:bottom w:val="single" w:sz="4" w:space="0" w:color="auto"/>
              <w:right w:val="single" w:sz="4" w:space="0" w:color="auto"/>
            </w:tcBorders>
          </w:tcPr>
          <w:p w14:paraId="4CB95717" w14:textId="77777777" w:rsidR="00FA4774" w:rsidRPr="00FA4774" w:rsidRDefault="00FA4774" w:rsidP="00FA4774">
            <w:pPr>
              <w:rPr>
                <w:rFonts w:eastAsia="Times New Roman" w:cs="Times New Roman"/>
                <w:b/>
                <w:szCs w:val="24"/>
              </w:rPr>
            </w:pPr>
            <w:r w:rsidRPr="00FA4774">
              <w:rPr>
                <w:rFonts w:eastAsia="Times New Roman" w:cs="Times New Roman"/>
                <w:bCs/>
                <w:szCs w:val="24"/>
              </w:rPr>
              <w:t>Correction</w:t>
            </w:r>
          </w:p>
        </w:tc>
        <w:tc>
          <w:tcPr>
            <w:tcW w:w="7110" w:type="dxa"/>
            <w:tcBorders>
              <w:top w:val="single" w:sz="4" w:space="0" w:color="auto"/>
              <w:left w:val="single" w:sz="4" w:space="0" w:color="auto"/>
              <w:bottom w:val="single" w:sz="4" w:space="0" w:color="auto"/>
              <w:right w:val="single" w:sz="4" w:space="0" w:color="auto"/>
            </w:tcBorders>
          </w:tcPr>
          <w:p w14:paraId="7D4ED8BB" w14:textId="586E98C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Moseroth (from the word mussar) means chastisement. This </w:t>
            </w:r>
            <w:hyperlink r:id="rId2503" w:history="1">
              <w:r w:rsidRPr="004F6B23">
                <w:rPr>
                  <w:rStyle w:val="Hyperlink"/>
                  <w:rFonts w:eastAsia="Times New Roman" w:cs="Times New Roman"/>
                  <w:bCs/>
                  <w:szCs w:val="24"/>
                </w:rPr>
                <w:t>place</w:t>
              </w:r>
            </w:hyperlink>
            <w:r w:rsidRPr="00FA4774">
              <w:rPr>
                <w:rFonts w:eastAsia="Times New Roman" w:cs="Times New Roman"/>
                <w:bCs/>
                <w:szCs w:val="24"/>
              </w:rPr>
              <w:t xml:space="preserve"> is later called Aaron’s </w:t>
            </w:r>
            <w:hyperlink r:id="rId2504" w:history="1">
              <w:r w:rsidRPr="004F6B23">
                <w:rPr>
                  <w:rStyle w:val="Hyperlink"/>
                  <w:rFonts w:eastAsia="Times New Roman" w:cs="Times New Roman"/>
                  <w:bCs/>
                  <w:szCs w:val="24"/>
                </w:rPr>
                <w:t>burial</w:t>
              </w:r>
            </w:hyperlink>
            <w:r w:rsidRPr="00FA4774">
              <w:rPr>
                <w:rFonts w:eastAsia="Times New Roman" w:cs="Times New Roman"/>
                <w:bCs/>
                <w:szCs w:val="24"/>
              </w:rPr>
              <w:t xml:space="preserve"> </w:t>
            </w:r>
            <w:hyperlink r:id="rId2505" w:history="1">
              <w:r w:rsidRPr="004F6B23">
                <w:rPr>
                  <w:rStyle w:val="Hyperlink"/>
                  <w:rFonts w:eastAsia="Times New Roman" w:cs="Times New Roman"/>
                  <w:bCs/>
                  <w:szCs w:val="24"/>
                </w:rPr>
                <w:t>place</w:t>
              </w:r>
            </w:hyperlink>
            <w:r w:rsidRPr="00FA4774">
              <w:rPr>
                <w:rFonts w:eastAsia="Times New Roman" w:cs="Times New Roman"/>
                <w:bCs/>
                <w:szCs w:val="24"/>
              </w:rPr>
              <w:t xml:space="preserve"> (Deuteronomy 10:6), because they grieved from him here (Rashi ibid 7. See Ramban ibid 8. Malbim </w:t>
            </w:r>
            <w:hyperlink r:id="rId2506"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20:29). This refers to the journey and stage in life when we have the wise </w:t>
            </w:r>
            <w:hyperlink r:id="rId2507"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to counsel others and offer constructive criticism and rebuke (“at age fifty for counsel” – Avot 5:24).</w:t>
            </w:r>
          </w:p>
        </w:tc>
      </w:tr>
      <w:tr w:rsidR="00FA4774" w:rsidRPr="00FA4774" w14:paraId="355635B0" w14:textId="77777777" w:rsidTr="00A134C9">
        <w:tc>
          <w:tcPr>
            <w:tcW w:w="499" w:type="dxa"/>
            <w:tcBorders>
              <w:top w:val="single" w:sz="4" w:space="0" w:color="auto"/>
              <w:left w:val="single" w:sz="4" w:space="0" w:color="auto"/>
              <w:bottom w:val="single" w:sz="4" w:space="0" w:color="auto"/>
              <w:right w:val="single" w:sz="4" w:space="0" w:color="auto"/>
            </w:tcBorders>
          </w:tcPr>
          <w:p w14:paraId="4EB0284F" w14:textId="77777777" w:rsidR="00FA4774" w:rsidRPr="00FA4774" w:rsidRDefault="00FA4774" w:rsidP="00FA4774">
            <w:pPr>
              <w:rPr>
                <w:rFonts w:eastAsia="Times New Roman" w:cs="Times New Roman"/>
                <w:b/>
                <w:szCs w:val="24"/>
              </w:rPr>
            </w:pPr>
            <w:r w:rsidRPr="00FA4774">
              <w:rPr>
                <w:rFonts w:eastAsia="Times New Roman" w:cs="Times New Roman"/>
                <w:b/>
                <w:szCs w:val="24"/>
              </w:rPr>
              <w:t>27</w:t>
            </w:r>
          </w:p>
        </w:tc>
        <w:tc>
          <w:tcPr>
            <w:tcW w:w="1587" w:type="dxa"/>
            <w:tcBorders>
              <w:top w:val="single" w:sz="4" w:space="0" w:color="auto"/>
              <w:left w:val="single" w:sz="4" w:space="0" w:color="auto"/>
              <w:bottom w:val="single" w:sz="4" w:space="0" w:color="auto"/>
              <w:right w:val="single" w:sz="4" w:space="0" w:color="auto"/>
            </w:tcBorders>
          </w:tcPr>
          <w:p w14:paraId="57073850" w14:textId="77777777" w:rsidR="00FA4774" w:rsidRPr="00FA4774" w:rsidRDefault="00FA4774" w:rsidP="00FA4774">
            <w:pPr>
              <w:rPr>
                <w:rFonts w:eastAsia="Times New Roman" w:cs="Times New Roman"/>
                <w:b/>
                <w:szCs w:val="24"/>
              </w:rPr>
            </w:pPr>
            <w:r w:rsidRPr="00FA4774">
              <w:rPr>
                <w:rFonts w:eastAsia="Times New Roman" w:cs="Times New Roman"/>
                <w:b/>
                <w:szCs w:val="24"/>
              </w:rPr>
              <w:t>Bene Jaakan</w:t>
            </w:r>
          </w:p>
        </w:tc>
        <w:tc>
          <w:tcPr>
            <w:tcW w:w="1712" w:type="dxa"/>
            <w:tcBorders>
              <w:top w:val="single" w:sz="4" w:space="0" w:color="auto"/>
              <w:left w:val="single" w:sz="4" w:space="0" w:color="auto"/>
              <w:bottom w:val="single" w:sz="4" w:space="0" w:color="auto"/>
              <w:right w:val="single" w:sz="4" w:space="0" w:color="auto"/>
            </w:tcBorders>
          </w:tcPr>
          <w:p w14:paraId="4B083831" w14:textId="77777777" w:rsidR="00FA4774" w:rsidRPr="00FA4774" w:rsidRDefault="00FA4774" w:rsidP="00FA4774">
            <w:pPr>
              <w:rPr>
                <w:rFonts w:eastAsia="Times New Roman" w:cs="Times New Roman"/>
                <w:b/>
                <w:szCs w:val="24"/>
              </w:rPr>
            </w:pPr>
            <w:r w:rsidRPr="00FA4774">
              <w:rPr>
                <w:rFonts w:eastAsia="Times New Roman" w:cs="Times New Roman"/>
                <w:bCs/>
                <w:szCs w:val="24"/>
              </w:rPr>
              <w:t>Narrow Path</w:t>
            </w:r>
          </w:p>
        </w:tc>
        <w:tc>
          <w:tcPr>
            <w:tcW w:w="7110" w:type="dxa"/>
            <w:tcBorders>
              <w:top w:val="single" w:sz="4" w:space="0" w:color="auto"/>
              <w:left w:val="single" w:sz="4" w:space="0" w:color="auto"/>
              <w:bottom w:val="single" w:sz="4" w:space="0" w:color="auto"/>
              <w:right w:val="single" w:sz="4" w:space="0" w:color="auto"/>
            </w:tcBorders>
          </w:tcPr>
          <w:p w14:paraId="1560958E" w14:textId="0C5FB786" w:rsidR="00FA4774" w:rsidRPr="00FA4774" w:rsidRDefault="00FA4774" w:rsidP="00FA4774">
            <w:pPr>
              <w:rPr>
                <w:rFonts w:eastAsia="Times New Roman" w:cs="Times New Roman"/>
                <w:bCs/>
                <w:szCs w:val="24"/>
              </w:rPr>
            </w:pPr>
            <w:r w:rsidRPr="00FA4774">
              <w:rPr>
                <w:rFonts w:eastAsia="Times New Roman" w:cs="Times New Roman"/>
                <w:bCs/>
                <w:i/>
                <w:iCs/>
                <w:szCs w:val="24"/>
              </w:rPr>
              <w:t>Benay Yaakan</w:t>
            </w:r>
            <w:r w:rsidRPr="00FA4774">
              <w:rPr>
                <w:rFonts w:eastAsia="Times New Roman" w:cs="Times New Roman"/>
                <w:bCs/>
                <w:szCs w:val="24"/>
              </w:rPr>
              <w:t xml:space="preserve"> literally means the sons of </w:t>
            </w:r>
            <w:r w:rsidRPr="00FA4774">
              <w:rPr>
                <w:rFonts w:eastAsia="Times New Roman" w:cs="Times New Roman"/>
                <w:bCs/>
                <w:i/>
                <w:iCs/>
                <w:szCs w:val="24"/>
              </w:rPr>
              <w:t>Yaakan</w:t>
            </w:r>
            <w:r w:rsidRPr="00FA4774">
              <w:rPr>
                <w:rFonts w:eastAsia="Times New Roman" w:cs="Times New Roman"/>
                <w:bCs/>
                <w:szCs w:val="24"/>
              </w:rPr>
              <w:t xml:space="preserve">, grandson of </w:t>
            </w:r>
            <w:r w:rsidRPr="00FA4774">
              <w:rPr>
                <w:rFonts w:eastAsia="Times New Roman" w:cs="Times New Roman"/>
                <w:bCs/>
                <w:i/>
                <w:iCs/>
                <w:szCs w:val="24"/>
              </w:rPr>
              <w:t xml:space="preserve">Seir </w:t>
            </w:r>
            <w:r w:rsidRPr="00FA4774">
              <w:rPr>
                <w:rFonts w:eastAsia="Times New Roman" w:cs="Times New Roman"/>
                <w:bCs/>
                <w:szCs w:val="24"/>
              </w:rPr>
              <w:t xml:space="preserve">(Genesis 36:27). It is also translated as “wells of distress” (Targum Yonasan), a </w:t>
            </w:r>
            <w:hyperlink r:id="rId2508" w:history="1">
              <w:r w:rsidRPr="004F6B23">
                <w:rPr>
                  <w:rStyle w:val="Hyperlink"/>
                  <w:rFonts w:eastAsia="Times New Roman" w:cs="Times New Roman"/>
                  <w:bCs/>
                  <w:szCs w:val="24"/>
                </w:rPr>
                <w:t>place</w:t>
              </w:r>
            </w:hyperlink>
            <w:r w:rsidRPr="00FA4774">
              <w:rPr>
                <w:rFonts w:eastAsia="Times New Roman" w:cs="Times New Roman"/>
                <w:bCs/>
                <w:szCs w:val="24"/>
              </w:rPr>
              <w:t xml:space="preserve"> that is “narrow, confined and tight” (commentary Yonasan). This journey – which is also connected to the passing of Aaron (see Deuteronomy 10:6 and Rashi) – refers to the distress and limits that come with older age: Health issues, infirmity and the general </w:t>
            </w:r>
            <w:hyperlink r:id="rId2509" w:history="1">
              <w:r w:rsidRPr="004F6B23">
                <w:rPr>
                  <w:rStyle w:val="Hyperlink"/>
                  <w:rFonts w:eastAsia="Times New Roman" w:cs="Times New Roman"/>
                  <w:bCs/>
                  <w:szCs w:val="24"/>
                </w:rPr>
                <w:t>physical</w:t>
              </w:r>
            </w:hyperlink>
            <w:r w:rsidRPr="00FA4774">
              <w:rPr>
                <w:rFonts w:eastAsia="Times New Roman" w:cs="Times New Roman"/>
                <w:bCs/>
                <w:szCs w:val="24"/>
              </w:rPr>
              <w:t xml:space="preserve"> decline associated with aging; both the agony for the aged </w:t>
            </w:r>
            <w:hyperlink r:id="rId2510" w:history="1">
              <w:r w:rsidRPr="004F6B23">
                <w:rPr>
                  <w:rStyle w:val="Hyperlink"/>
                  <w:rFonts w:eastAsia="Times New Roman" w:cs="Times New Roman"/>
                  <w:bCs/>
                  <w:szCs w:val="24"/>
                </w:rPr>
                <w:t>one</w:t>
              </w:r>
            </w:hyperlink>
            <w:r w:rsidRPr="00FA4774">
              <w:rPr>
                <w:rFonts w:eastAsia="Times New Roman" w:cs="Times New Roman"/>
                <w:bCs/>
                <w:szCs w:val="24"/>
              </w:rPr>
              <w:t xml:space="preserve"> as well as for his/her family and friends as they see him/her waning. Yet, this stage too can be transformed into a very fruitful </w:t>
            </w:r>
            <w:hyperlink r:id="rId2511" w:history="1">
              <w:r w:rsidRPr="004F6B23">
                <w:rPr>
                  <w:rStyle w:val="Hyperlink"/>
                  <w:rFonts w:eastAsia="Times New Roman" w:cs="Times New Roman"/>
                  <w:bCs/>
                  <w:szCs w:val="24"/>
                </w:rPr>
                <w:t>one</w:t>
              </w:r>
            </w:hyperlink>
            <w:r w:rsidRPr="00FA4774">
              <w:rPr>
                <w:rFonts w:eastAsia="Times New Roman" w:cs="Times New Roman"/>
                <w:bCs/>
                <w:szCs w:val="24"/>
              </w:rPr>
              <w:t xml:space="preserve">, by learning to appreciate and connect with a deeper aspect of the aged </w:t>
            </w:r>
            <w:hyperlink r:id="rId2512" w:history="1">
              <w:r w:rsidRPr="004F6B23">
                <w:rPr>
                  <w:rStyle w:val="Hyperlink"/>
                  <w:rFonts w:eastAsia="Times New Roman" w:cs="Times New Roman"/>
                  <w:bCs/>
                  <w:szCs w:val="24"/>
                </w:rPr>
                <w:t>one</w:t>
              </w:r>
            </w:hyperlink>
            <w:r w:rsidRPr="00FA4774">
              <w:rPr>
                <w:rFonts w:eastAsia="Times New Roman" w:cs="Times New Roman"/>
                <w:bCs/>
                <w:szCs w:val="24"/>
              </w:rPr>
              <w:t xml:space="preserve"> – the wisdom and </w:t>
            </w:r>
            <w:hyperlink r:id="rId2513"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that comes with the years, as the next journeys celebrate.</w:t>
            </w:r>
          </w:p>
        </w:tc>
      </w:tr>
      <w:tr w:rsidR="00FA4774" w:rsidRPr="00FA4774" w14:paraId="562D11E5" w14:textId="77777777" w:rsidTr="00A134C9">
        <w:tc>
          <w:tcPr>
            <w:tcW w:w="499" w:type="dxa"/>
            <w:tcBorders>
              <w:top w:val="single" w:sz="4" w:space="0" w:color="auto"/>
              <w:left w:val="single" w:sz="4" w:space="0" w:color="auto"/>
              <w:bottom w:val="single" w:sz="4" w:space="0" w:color="auto"/>
              <w:right w:val="single" w:sz="4" w:space="0" w:color="auto"/>
            </w:tcBorders>
          </w:tcPr>
          <w:p w14:paraId="47567741" w14:textId="77777777" w:rsidR="00FA4774" w:rsidRPr="00FA4774" w:rsidRDefault="00FA4774" w:rsidP="00FA4774">
            <w:pPr>
              <w:rPr>
                <w:rFonts w:eastAsia="Times New Roman" w:cs="Times New Roman"/>
                <w:b/>
                <w:szCs w:val="24"/>
              </w:rPr>
            </w:pPr>
            <w:r w:rsidRPr="00FA4774">
              <w:rPr>
                <w:rFonts w:eastAsia="Times New Roman" w:cs="Times New Roman"/>
                <w:b/>
                <w:szCs w:val="24"/>
              </w:rPr>
              <w:t>28</w:t>
            </w:r>
          </w:p>
        </w:tc>
        <w:tc>
          <w:tcPr>
            <w:tcW w:w="1587" w:type="dxa"/>
            <w:tcBorders>
              <w:top w:val="single" w:sz="4" w:space="0" w:color="auto"/>
              <w:left w:val="single" w:sz="4" w:space="0" w:color="auto"/>
              <w:bottom w:val="single" w:sz="4" w:space="0" w:color="auto"/>
              <w:right w:val="single" w:sz="4" w:space="0" w:color="auto"/>
            </w:tcBorders>
          </w:tcPr>
          <w:p w14:paraId="5B29DC0B" w14:textId="77777777" w:rsidR="00FA4774" w:rsidRPr="00FA4774" w:rsidRDefault="00FA4774" w:rsidP="00FA4774">
            <w:pPr>
              <w:rPr>
                <w:rFonts w:eastAsia="Times New Roman" w:cs="Times New Roman"/>
                <w:b/>
                <w:szCs w:val="24"/>
              </w:rPr>
            </w:pPr>
            <w:r w:rsidRPr="00FA4774">
              <w:rPr>
                <w:rFonts w:eastAsia="Times New Roman" w:cs="Times New Roman"/>
                <w:b/>
                <w:szCs w:val="24"/>
              </w:rPr>
              <w:t>Char Haggidgad</w:t>
            </w:r>
          </w:p>
        </w:tc>
        <w:tc>
          <w:tcPr>
            <w:tcW w:w="1712" w:type="dxa"/>
            <w:tcBorders>
              <w:top w:val="single" w:sz="4" w:space="0" w:color="auto"/>
              <w:left w:val="single" w:sz="4" w:space="0" w:color="auto"/>
              <w:bottom w:val="single" w:sz="4" w:space="0" w:color="auto"/>
              <w:right w:val="single" w:sz="4" w:space="0" w:color="auto"/>
            </w:tcBorders>
          </w:tcPr>
          <w:p w14:paraId="6FEB6D42" w14:textId="77777777" w:rsidR="00FA4774" w:rsidRPr="00FA4774" w:rsidRDefault="00FA4774" w:rsidP="00FA4774">
            <w:pPr>
              <w:rPr>
                <w:rFonts w:eastAsia="Times New Roman" w:cs="Times New Roman"/>
                <w:b/>
                <w:szCs w:val="24"/>
              </w:rPr>
            </w:pPr>
            <w:r w:rsidRPr="00FA4774">
              <w:rPr>
                <w:rFonts w:eastAsia="Times New Roman" w:cs="Times New Roman"/>
                <w:bCs/>
                <w:szCs w:val="24"/>
              </w:rPr>
              <w:t>Hole of the cleft</w:t>
            </w:r>
          </w:p>
        </w:tc>
        <w:tc>
          <w:tcPr>
            <w:tcW w:w="7110" w:type="dxa"/>
            <w:tcBorders>
              <w:top w:val="single" w:sz="4" w:space="0" w:color="auto"/>
              <w:left w:val="single" w:sz="4" w:space="0" w:color="auto"/>
              <w:bottom w:val="single" w:sz="4" w:space="0" w:color="auto"/>
              <w:right w:val="single" w:sz="4" w:space="0" w:color="auto"/>
            </w:tcBorders>
          </w:tcPr>
          <w:p w14:paraId="35CB5FF5" w14:textId="7257FDA6" w:rsidR="00FA4774" w:rsidRPr="00FA4774" w:rsidRDefault="00FA4774" w:rsidP="00FA4774">
            <w:pPr>
              <w:rPr>
                <w:rFonts w:eastAsia="Times New Roman" w:cs="Times New Roman"/>
                <w:bCs/>
                <w:szCs w:val="24"/>
              </w:rPr>
            </w:pPr>
            <w:r w:rsidRPr="00FA4774">
              <w:rPr>
                <w:rFonts w:eastAsia="Times New Roman" w:cs="Times New Roman"/>
                <w:bCs/>
                <w:i/>
                <w:iCs/>
                <w:szCs w:val="24"/>
              </w:rPr>
              <w:t>Chor HaGidgad</w:t>
            </w:r>
            <w:r w:rsidRPr="00FA4774">
              <w:rPr>
                <w:rFonts w:eastAsia="Times New Roman" w:cs="Times New Roman"/>
                <w:bCs/>
                <w:szCs w:val="24"/>
              </w:rPr>
              <w:t xml:space="preserve"> – hole or clefts of </w:t>
            </w:r>
            <w:r w:rsidRPr="00FA4774">
              <w:rPr>
                <w:rFonts w:eastAsia="Times New Roman" w:cs="Times New Roman"/>
                <w:bCs/>
                <w:i/>
                <w:iCs/>
                <w:szCs w:val="24"/>
              </w:rPr>
              <w:t>Gidgad</w:t>
            </w:r>
            <w:r w:rsidRPr="00FA4774">
              <w:rPr>
                <w:rFonts w:eastAsia="Times New Roman" w:cs="Times New Roman"/>
                <w:bCs/>
                <w:szCs w:val="24"/>
              </w:rPr>
              <w:t xml:space="preserve"> (Targum Yonasan) – refers to the </w:t>
            </w:r>
            <w:hyperlink r:id="rId2514" w:history="1">
              <w:r w:rsidRPr="004F6B23">
                <w:rPr>
                  <w:rStyle w:val="Hyperlink"/>
                  <w:rFonts w:eastAsia="Times New Roman" w:cs="Times New Roman"/>
                  <w:bCs/>
                  <w:szCs w:val="24"/>
                </w:rPr>
                <w:t>head</w:t>
              </w:r>
            </w:hyperlink>
            <w:r w:rsidRPr="00FA4774">
              <w:rPr>
                <w:rFonts w:eastAsia="Times New Roman" w:cs="Times New Roman"/>
                <w:bCs/>
                <w:szCs w:val="24"/>
              </w:rPr>
              <w:t xml:space="preserve"> (gidgad) with its various cavities (see Arizal – Sefer Ha’Likkutim Massei). In psychological terms this journey denotes sagacity and wisdom that comes with ripe age, “many years bring wisdom” (Job 32:7).</w:t>
            </w:r>
          </w:p>
        </w:tc>
      </w:tr>
      <w:tr w:rsidR="00FA4774" w:rsidRPr="00FA4774" w14:paraId="3A172868" w14:textId="77777777" w:rsidTr="00A134C9">
        <w:tc>
          <w:tcPr>
            <w:tcW w:w="499" w:type="dxa"/>
            <w:tcBorders>
              <w:top w:val="single" w:sz="4" w:space="0" w:color="auto"/>
              <w:left w:val="single" w:sz="4" w:space="0" w:color="auto"/>
              <w:bottom w:val="single" w:sz="4" w:space="0" w:color="auto"/>
              <w:right w:val="single" w:sz="4" w:space="0" w:color="auto"/>
            </w:tcBorders>
          </w:tcPr>
          <w:p w14:paraId="1A145A81" w14:textId="77777777" w:rsidR="00FA4774" w:rsidRPr="00FA4774" w:rsidRDefault="00FA4774" w:rsidP="00FA4774">
            <w:pPr>
              <w:rPr>
                <w:rFonts w:eastAsia="Times New Roman" w:cs="Times New Roman"/>
                <w:b/>
                <w:szCs w:val="24"/>
              </w:rPr>
            </w:pPr>
            <w:r w:rsidRPr="00FA4774">
              <w:rPr>
                <w:rFonts w:eastAsia="Times New Roman" w:cs="Times New Roman"/>
                <w:b/>
                <w:szCs w:val="24"/>
              </w:rPr>
              <w:t>29</w:t>
            </w:r>
          </w:p>
        </w:tc>
        <w:tc>
          <w:tcPr>
            <w:tcW w:w="1587" w:type="dxa"/>
            <w:tcBorders>
              <w:top w:val="single" w:sz="4" w:space="0" w:color="auto"/>
              <w:left w:val="single" w:sz="4" w:space="0" w:color="auto"/>
              <w:bottom w:val="single" w:sz="4" w:space="0" w:color="auto"/>
              <w:right w:val="single" w:sz="4" w:space="0" w:color="auto"/>
            </w:tcBorders>
          </w:tcPr>
          <w:p w14:paraId="19E0D850" w14:textId="77777777" w:rsidR="00FA4774" w:rsidRPr="00FA4774" w:rsidRDefault="00FA4774" w:rsidP="00FA4774">
            <w:pPr>
              <w:rPr>
                <w:rFonts w:eastAsia="Times New Roman" w:cs="Times New Roman"/>
                <w:b/>
                <w:szCs w:val="24"/>
              </w:rPr>
            </w:pPr>
            <w:r w:rsidRPr="00FA4774">
              <w:rPr>
                <w:rFonts w:eastAsia="Times New Roman" w:cs="Times New Roman"/>
                <w:b/>
                <w:szCs w:val="24"/>
              </w:rPr>
              <w:t>Yotvathah</w:t>
            </w:r>
          </w:p>
        </w:tc>
        <w:tc>
          <w:tcPr>
            <w:tcW w:w="1712" w:type="dxa"/>
            <w:tcBorders>
              <w:top w:val="single" w:sz="4" w:space="0" w:color="auto"/>
              <w:left w:val="single" w:sz="4" w:space="0" w:color="auto"/>
              <w:bottom w:val="single" w:sz="4" w:space="0" w:color="auto"/>
              <w:right w:val="single" w:sz="4" w:space="0" w:color="auto"/>
            </w:tcBorders>
          </w:tcPr>
          <w:p w14:paraId="61D7398C" w14:textId="77777777" w:rsidR="00FA4774" w:rsidRPr="00FA4774" w:rsidRDefault="00FA4774" w:rsidP="00FA4774">
            <w:pPr>
              <w:rPr>
                <w:rFonts w:eastAsia="Times New Roman" w:cs="Times New Roman"/>
                <w:b/>
                <w:szCs w:val="24"/>
              </w:rPr>
            </w:pPr>
            <w:r w:rsidRPr="00FA4774">
              <w:rPr>
                <w:rFonts w:eastAsia="Times New Roman" w:cs="Times New Roman"/>
                <w:bCs/>
                <w:szCs w:val="24"/>
              </w:rPr>
              <w:t>Pleasantness</w:t>
            </w:r>
          </w:p>
        </w:tc>
        <w:tc>
          <w:tcPr>
            <w:tcW w:w="7110" w:type="dxa"/>
            <w:tcBorders>
              <w:top w:val="single" w:sz="4" w:space="0" w:color="auto"/>
              <w:left w:val="single" w:sz="4" w:space="0" w:color="auto"/>
              <w:bottom w:val="single" w:sz="4" w:space="0" w:color="auto"/>
              <w:right w:val="single" w:sz="4" w:space="0" w:color="auto"/>
            </w:tcBorders>
          </w:tcPr>
          <w:p w14:paraId="18C78A73" w14:textId="28D39355" w:rsidR="00FA4774" w:rsidRPr="00FA4774" w:rsidRDefault="00FA4774" w:rsidP="00FA4774">
            <w:pPr>
              <w:rPr>
                <w:rFonts w:eastAsia="Times New Roman" w:cs="Times New Roman"/>
                <w:bCs/>
                <w:szCs w:val="24"/>
              </w:rPr>
            </w:pPr>
            <w:r w:rsidRPr="00FA4774">
              <w:rPr>
                <w:rFonts w:eastAsia="Times New Roman" w:cs="Times New Roman"/>
                <w:bCs/>
                <w:i/>
                <w:iCs/>
                <w:szCs w:val="24"/>
              </w:rPr>
              <w:t xml:space="preserve">Yatvathah </w:t>
            </w:r>
            <w:r w:rsidRPr="00FA4774">
              <w:rPr>
                <w:rFonts w:eastAsia="Times New Roman" w:cs="Times New Roman"/>
                <w:bCs/>
                <w:szCs w:val="24"/>
              </w:rPr>
              <w:t xml:space="preserve">means a “good, calm </w:t>
            </w:r>
            <w:hyperlink r:id="rId2515" w:history="1">
              <w:r w:rsidRPr="004F6B23">
                <w:rPr>
                  <w:rStyle w:val="Hyperlink"/>
                  <w:rFonts w:eastAsia="Times New Roman" w:cs="Times New Roman"/>
                  <w:bCs/>
                  <w:szCs w:val="24"/>
                </w:rPr>
                <w:t>place</w:t>
              </w:r>
            </w:hyperlink>
            <w:r w:rsidRPr="00FA4774">
              <w:rPr>
                <w:rFonts w:eastAsia="Times New Roman" w:cs="Times New Roman"/>
                <w:bCs/>
                <w:szCs w:val="24"/>
              </w:rPr>
              <w:t xml:space="preserve">” (Targum Yonasan), a “good, rich </w:t>
            </w:r>
            <w:hyperlink r:id="rId2516" w:history="1">
              <w:r w:rsidRPr="004F6B23">
                <w:rPr>
                  <w:rStyle w:val="Hyperlink"/>
                  <w:rFonts w:eastAsia="Times New Roman" w:cs="Times New Roman"/>
                  <w:bCs/>
                  <w:szCs w:val="24"/>
                </w:rPr>
                <w:t>place</w:t>
              </w:r>
            </w:hyperlink>
            <w:r w:rsidRPr="00FA4774">
              <w:rPr>
                <w:rFonts w:eastAsia="Times New Roman" w:cs="Times New Roman"/>
                <w:bCs/>
                <w:szCs w:val="24"/>
              </w:rPr>
              <w:t xml:space="preserve">” (Rokeach), an area of flowing brooks (Deuteronomy 10:7). This refers to the deep calm that comes with seasoned wisdom (see Arizal ibid). As the </w:t>
            </w:r>
            <w:hyperlink r:id="rId2517" w:history="1">
              <w:r w:rsidRPr="004F6B23">
                <w:rPr>
                  <w:rStyle w:val="Hyperlink"/>
                  <w:rFonts w:eastAsia="Times New Roman" w:cs="Times New Roman"/>
                  <w:bCs/>
                  <w:szCs w:val="24"/>
                </w:rPr>
                <w:t>Talmud</w:t>
              </w:r>
            </w:hyperlink>
            <w:r w:rsidRPr="00FA4774">
              <w:rPr>
                <w:rFonts w:eastAsia="Times New Roman" w:cs="Times New Roman"/>
                <w:bCs/>
                <w:szCs w:val="24"/>
              </w:rPr>
              <w:t xml:space="preserve"> writes: “the minds of elderly scholars become more settled with age” (Kinim 3:6).</w:t>
            </w:r>
          </w:p>
        </w:tc>
      </w:tr>
      <w:tr w:rsidR="00FA4774" w:rsidRPr="00FA4774" w14:paraId="33FF6C46" w14:textId="77777777" w:rsidTr="00A134C9">
        <w:tc>
          <w:tcPr>
            <w:tcW w:w="499" w:type="dxa"/>
            <w:tcBorders>
              <w:top w:val="single" w:sz="4" w:space="0" w:color="auto"/>
              <w:left w:val="single" w:sz="4" w:space="0" w:color="auto"/>
              <w:bottom w:val="single" w:sz="4" w:space="0" w:color="auto"/>
              <w:right w:val="single" w:sz="4" w:space="0" w:color="auto"/>
            </w:tcBorders>
          </w:tcPr>
          <w:p w14:paraId="2575F453" w14:textId="77777777" w:rsidR="00FA4774" w:rsidRPr="00FA4774" w:rsidRDefault="00FA4774" w:rsidP="00FA4774">
            <w:pPr>
              <w:rPr>
                <w:rFonts w:eastAsia="Times New Roman" w:cs="Times New Roman"/>
                <w:b/>
                <w:szCs w:val="24"/>
              </w:rPr>
            </w:pPr>
            <w:r w:rsidRPr="00FA4774">
              <w:rPr>
                <w:rFonts w:eastAsia="Times New Roman" w:cs="Times New Roman"/>
                <w:b/>
                <w:szCs w:val="24"/>
              </w:rPr>
              <w:t>30</w:t>
            </w:r>
          </w:p>
        </w:tc>
        <w:tc>
          <w:tcPr>
            <w:tcW w:w="1587" w:type="dxa"/>
            <w:tcBorders>
              <w:top w:val="single" w:sz="4" w:space="0" w:color="auto"/>
              <w:left w:val="single" w:sz="4" w:space="0" w:color="auto"/>
              <w:bottom w:val="single" w:sz="4" w:space="0" w:color="auto"/>
              <w:right w:val="single" w:sz="4" w:space="0" w:color="auto"/>
            </w:tcBorders>
          </w:tcPr>
          <w:p w14:paraId="392AE620" w14:textId="77777777" w:rsidR="00FA4774" w:rsidRPr="00FA4774" w:rsidRDefault="00FA4774" w:rsidP="00FA4774">
            <w:pPr>
              <w:rPr>
                <w:rFonts w:eastAsia="Times New Roman" w:cs="Times New Roman"/>
                <w:b/>
                <w:szCs w:val="24"/>
              </w:rPr>
            </w:pPr>
            <w:r w:rsidRPr="00FA4774">
              <w:rPr>
                <w:rFonts w:eastAsia="Times New Roman" w:cs="Times New Roman"/>
                <w:b/>
                <w:szCs w:val="24"/>
              </w:rPr>
              <w:t>Avronah</w:t>
            </w:r>
          </w:p>
        </w:tc>
        <w:tc>
          <w:tcPr>
            <w:tcW w:w="1712" w:type="dxa"/>
            <w:tcBorders>
              <w:top w:val="single" w:sz="4" w:space="0" w:color="auto"/>
              <w:left w:val="single" w:sz="4" w:space="0" w:color="auto"/>
              <w:bottom w:val="single" w:sz="4" w:space="0" w:color="auto"/>
              <w:right w:val="single" w:sz="4" w:space="0" w:color="auto"/>
            </w:tcBorders>
          </w:tcPr>
          <w:p w14:paraId="3DCB2886" w14:textId="77777777" w:rsidR="00FA4774" w:rsidRPr="00FA4774" w:rsidRDefault="00FA4774" w:rsidP="00FA4774">
            <w:pPr>
              <w:rPr>
                <w:rFonts w:eastAsia="Times New Roman" w:cs="Times New Roman"/>
                <w:b/>
                <w:szCs w:val="24"/>
              </w:rPr>
            </w:pPr>
            <w:r w:rsidRPr="00FA4774">
              <w:rPr>
                <w:rFonts w:eastAsia="Times New Roman" w:cs="Times New Roman"/>
                <w:bCs/>
                <w:szCs w:val="24"/>
              </w:rPr>
              <w:t>Transitional</w:t>
            </w:r>
          </w:p>
        </w:tc>
        <w:tc>
          <w:tcPr>
            <w:tcW w:w="7110" w:type="dxa"/>
            <w:tcBorders>
              <w:top w:val="single" w:sz="4" w:space="0" w:color="auto"/>
              <w:left w:val="single" w:sz="4" w:space="0" w:color="auto"/>
              <w:bottom w:val="single" w:sz="4" w:space="0" w:color="auto"/>
              <w:right w:val="single" w:sz="4" w:space="0" w:color="auto"/>
            </w:tcBorders>
          </w:tcPr>
          <w:p w14:paraId="35DE80C9" w14:textId="6F0FE3BE" w:rsidR="00FA4774" w:rsidRPr="00FA4774" w:rsidRDefault="00FA4774" w:rsidP="00FA4774">
            <w:pPr>
              <w:rPr>
                <w:rFonts w:eastAsia="Times New Roman" w:cs="Times New Roman"/>
                <w:bCs/>
                <w:szCs w:val="24"/>
              </w:rPr>
            </w:pPr>
            <w:r w:rsidRPr="00FA4774">
              <w:rPr>
                <w:rFonts w:eastAsia="Times New Roman" w:cs="Times New Roman"/>
                <w:bCs/>
                <w:i/>
                <w:iCs/>
                <w:szCs w:val="24"/>
              </w:rPr>
              <w:t>Avronah</w:t>
            </w:r>
            <w:r w:rsidRPr="00FA4774">
              <w:rPr>
                <w:rFonts w:eastAsia="Times New Roman" w:cs="Times New Roman"/>
                <w:bCs/>
                <w:szCs w:val="24"/>
              </w:rPr>
              <w:t xml:space="preserve"> is a “river crossing,” a “ford” (Targum Yonasan). It means to “pass through,” referring to the journey of life called transition – the transition into old age. </w:t>
            </w:r>
            <w:r w:rsidRPr="00FA4774">
              <w:rPr>
                <w:rFonts w:eastAsia="Times New Roman" w:cs="Times New Roman"/>
                <w:bCs/>
                <w:i/>
                <w:iCs/>
                <w:szCs w:val="24"/>
              </w:rPr>
              <w:t>Avronah</w:t>
            </w:r>
            <w:r w:rsidRPr="00FA4774">
              <w:rPr>
                <w:rFonts w:eastAsia="Times New Roman" w:cs="Times New Roman"/>
                <w:bCs/>
                <w:szCs w:val="24"/>
              </w:rPr>
              <w:t xml:space="preserve"> also alludes to the transient material universe, how short-lived and ephemeral life truly is – an awareness that comes with age. Yet, through our acts of virtue and kindness, through the people we inspire and touch, we have the power to transform the fleeting life into a permanent and eternal force that perpetuates forever. This is the meaning of “they left</w:t>
            </w:r>
            <w:r w:rsidRPr="00FA4774">
              <w:rPr>
                <w:rFonts w:eastAsia="Times New Roman" w:cs="Times New Roman"/>
                <w:bCs/>
                <w:i/>
                <w:iCs/>
                <w:szCs w:val="24"/>
              </w:rPr>
              <w:t>Yatvathah</w:t>
            </w:r>
            <w:r w:rsidRPr="00FA4774">
              <w:rPr>
                <w:rFonts w:eastAsia="Times New Roman" w:cs="Times New Roman"/>
                <w:bCs/>
                <w:szCs w:val="24"/>
              </w:rPr>
              <w:t xml:space="preserve"> and camped in </w:t>
            </w:r>
            <w:r w:rsidRPr="00FA4774">
              <w:rPr>
                <w:rFonts w:eastAsia="Times New Roman" w:cs="Times New Roman"/>
                <w:bCs/>
                <w:i/>
                <w:iCs/>
                <w:szCs w:val="24"/>
              </w:rPr>
              <w:t>Avronah</w:t>
            </w:r>
            <w:r w:rsidRPr="00FA4774">
              <w:rPr>
                <w:rFonts w:eastAsia="Times New Roman" w:cs="Times New Roman"/>
                <w:bCs/>
                <w:szCs w:val="24"/>
              </w:rPr>
              <w:t xml:space="preserve">:” upon </w:t>
            </w:r>
            <w:hyperlink r:id="rId2518" w:history="1">
              <w:r w:rsidRPr="004F6B23">
                <w:rPr>
                  <w:rStyle w:val="Hyperlink"/>
                  <w:rFonts w:eastAsia="Times New Roman" w:cs="Times New Roman"/>
                  <w:bCs/>
                  <w:szCs w:val="24"/>
                </w:rPr>
                <w:t>birth</w:t>
              </w:r>
            </w:hyperlink>
            <w:r w:rsidRPr="00FA4774">
              <w:rPr>
                <w:rFonts w:eastAsia="Times New Roman" w:cs="Times New Roman"/>
                <w:bCs/>
                <w:szCs w:val="24"/>
              </w:rPr>
              <w:t xml:space="preserve"> we leave the “good and calm” of the </w:t>
            </w:r>
            <w:hyperlink r:id="rId2519" w:history="1">
              <w:r w:rsidRPr="004F6B23">
                <w:rPr>
                  <w:rStyle w:val="Hyperlink"/>
                  <w:rFonts w:eastAsia="Times New Roman" w:cs="Times New Roman"/>
                  <w:bCs/>
                  <w:szCs w:val="24"/>
                </w:rPr>
                <w:t>spiritual</w:t>
              </w:r>
            </w:hyperlink>
            <w:r w:rsidRPr="00FA4774">
              <w:rPr>
                <w:rFonts w:eastAsia="Times New Roman" w:cs="Times New Roman"/>
                <w:bCs/>
                <w:szCs w:val="24"/>
              </w:rPr>
              <w:t xml:space="preserve"> </w:t>
            </w:r>
            <w:hyperlink r:id="rId2520" w:history="1">
              <w:r w:rsidRPr="004F6B23">
                <w:rPr>
                  <w:rStyle w:val="Hyperlink"/>
                  <w:rFonts w:eastAsia="Times New Roman" w:cs="Times New Roman"/>
                  <w:bCs/>
                  <w:szCs w:val="24"/>
                </w:rPr>
                <w:t>worlds</w:t>
              </w:r>
            </w:hyperlink>
            <w:r w:rsidRPr="00FA4774">
              <w:rPr>
                <w:rFonts w:eastAsia="Times New Roman" w:cs="Times New Roman"/>
                <w:bCs/>
                <w:szCs w:val="24"/>
              </w:rPr>
              <w:t xml:space="preserve"> and enter the turbulent, insecure life of this </w:t>
            </w:r>
            <w:hyperlink r:id="rId2521" w:history="1">
              <w:r w:rsidRPr="004F6B23">
                <w:rPr>
                  <w:rStyle w:val="Hyperlink"/>
                  <w:rFonts w:eastAsia="Times New Roman" w:cs="Times New Roman"/>
                  <w:bCs/>
                  <w:szCs w:val="24"/>
                </w:rPr>
                <w:t>physical</w:t>
              </w:r>
            </w:hyperlink>
            <w:r w:rsidRPr="00FA4774">
              <w:rPr>
                <w:rFonts w:eastAsia="Times New Roman" w:cs="Times New Roman"/>
                <w:bCs/>
                <w:szCs w:val="24"/>
              </w:rPr>
              <w:t xml:space="preserve"> </w:t>
            </w:r>
            <w:hyperlink r:id="rId2522" w:history="1">
              <w:r w:rsidRPr="004F6B23">
                <w:rPr>
                  <w:rStyle w:val="Hyperlink"/>
                  <w:rFonts w:eastAsia="Times New Roman" w:cs="Times New Roman"/>
                  <w:bCs/>
                  <w:szCs w:val="24"/>
                </w:rPr>
                <w:t>world</w:t>
              </w:r>
            </w:hyperlink>
            <w:r w:rsidRPr="00FA4774">
              <w:rPr>
                <w:rFonts w:eastAsia="Times New Roman" w:cs="Times New Roman"/>
                <w:bCs/>
                <w:szCs w:val="24"/>
              </w:rPr>
              <w:t xml:space="preserve">. Yet, through spiritualizing our lives we carry the “good and clam” of </w:t>
            </w:r>
            <w:r w:rsidRPr="00FA4774">
              <w:rPr>
                <w:rFonts w:eastAsia="Times New Roman" w:cs="Times New Roman"/>
                <w:bCs/>
                <w:i/>
                <w:iCs/>
                <w:szCs w:val="24"/>
              </w:rPr>
              <w:t>Yatvathah</w:t>
            </w:r>
            <w:r w:rsidRPr="00FA4774">
              <w:rPr>
                <w:rFonts w:eastAsia="Times New Roman" w:cs="Times New Roman"/>
                <w:bCs/>
                <w:szCs w:val="24"/>
              </w:rPr>
              <w:t xml:space="preserve"> and “camp” peacefully even in </w:t>
            </w:r>
            <w:r w:rsidRPr="00FA4774">
              <w:rPr>
                <w:rFonts w:eastAsia="Times New Roman" w:cs="Times New Roman"/>
                <w:bCs/>
                <w:i/>
                <w:iCs/>
                <w:szCs w:val="24"/>
              </w:rPr>
              <w:t>Avronah</w:t>
            </w:r>
            <w:r w:rsidRPr="00FA4774">
              <w:rPr>
                <w:rFonts w:eastAsia="Times New Roman" w:cs="Times New Roman"/>
                <w:bCs/>
                <w:szCs w:val="24"/>
              </w:rPr>
              <w:t xml:space="preserve"> (see Pri Megadim, responsa 1:3).</w:t>
            </w:r>
          </w:p>
        </w:tc>
      </w:tr>
      <w:tr w:rsidR="00FA4774" w:rsidRPr="00FA4774" w14:paraId="5BE7805F" w14:textId="77777777" w:rsidTr="00A134C9">
        <w:tc>
          <w:tcPr>
            <w:tcW w:w="499" w:type="dxa"/>
            <w:tcBorders>
              <w:top w:val="single" w:sz="4" w:space="0" w:color="auto"/>
              <w:left w:val="single" w:sz="4" w:space="0" w:color="auto"/>
              <w:bottom w:val="single" w:sz="4" w:space="0" w:color="auto"/>
              <w:right w:val="single" w:sz="4" w:space="0" w:color="auto"/>
            </w:tcBorders>
          </w:tcPr>
          <w:p w14:paraId="68E97751" w14:textId="77777777" w:rsidR="00FA4774" w:rsidRPr="00FA4774" w:rsidRDefault="00FA4774" w:rsidP="00FA4774">
            <w:pPr>
              <w:rPr>
                <w:rFonts w:eastAsia="Times New Roman" w:cs="Times New Roman"/>
                <w:b/>
                <w:szCs w:val="24"/>
              </w:rPr>
            </w:pPr>
            <w:r w:rsidRPr="00FA4774">
              <w:rPr>
                <w:rFonts w:eastAsia="Times New Roman" w:cs="Times New Roman"/>
                <w:b/>
                <w:szCs w:val="24"/>
              </w:rPr>
              <w:t>31</w:t>
            </w:r>
          </w:p>
        </w:tc>
        <w:tc>
          <w:tcPr>
            <w:tcW w:w="1587" w:type="dxa"/>
            <w:tcBorders>
              <w:top w:val="single" w:sz="4" w:space="0" w:color="auto"/>
              <w:left w:val="single" w:sz="4" w:space="0" w:color="auto"/>
              <w:bottom w:val="single" w:sz="4" w:space="0" w:color="auto"/>
              <w:right w:val="single" w:sz="4" w:space="0" w:color="auto"/>
            </w:tcBorders>
          </w:tcPr>
          <w:p w14:paraId="5F935FFA" w14:textId="77777777" w:rsidR="00FA4774" w:rsidRPr="00FA4774" w:rsidRDefault="00FA4774" w:rsidP="00FA4774">
            <w:pPr>
              <w:rPr>
                <w:rFonts w:eastAsia="Times New Roman" w:cs="Times New Roman"/>
                <w:b/>
                <w:szCs w:val="24"/>
              </w:rPr>
            </w:pPr>
            <w:r w:rsidRPr="00FA4774">
              <w:rPr>
                <w:rFonts w:eastAsia="Times New Roman" w:cs="Times New Roman"/>
                <w:b/>
                <w:szCs w:val="24"/>
              </w:rPr>
              <w:t>Ezion Geber</w:t>
            </w:r>
          </w:p>
        </w:tc>
        <w:tc>
          <w:tcPr>
            <w:tcW w:w="1712" w:type="dxa"/>
            <w:tcBorders>
              <w:top w:val="single" w:sz="4" w:space="0" w:color="auto"/>
              <w:left w:val="single" w:sz="4" w:space="0" w:color="auto"/>
              <w:bottom w:val="single" w:sz="4" w:space="0" w:color="auto"/>
              <w:right w:val="single" w:sz="4" w:space="0" w:color="auto"/>
            </w:tcBorders>
          </w:tcPr>
          <w:p w14:paraId="33D5D5D5" w14:textId="77777777" w:rsidR="00FA4774" w:rsidRPr="00FA4774" w:rsidRDefault="00FA4774" w:rsidP="00FA4774">
            <w:pPr>
              <w:rPr>
                <w:rFonts w:eastAsia="Times New Roman" w:cs="Times New Roman"/>
                <w:b/>
                <w:szCs w:val="24"/>
              </w:rPr>
            </w:pPr>
            <w:r w:rsidRPr="00FA4774">
              <w:rPr>
                <w:rFonts w:eastAsia="Times New Roman" w:cs="Times New Roman"/>
                <w:bCs/>
                <w:szCs w:val="24"/>
              </w:rPr>
              <w:t>Giant’s backbone - Rooster’s crow</w:t>
            </w:r>
          </w:p>
        </w:tc>
        <w:tc>
          <w:tcPr>
            <w:tcW w:w="7110" w:type="dxa"/>
            <w:tcBorders>
              <w:top w:val="single" w:sz="4" w:space="0" w:color="auto"/>
              <w:left w:val="single" w:sz="4" w:space="0" w:color="auto"/>
              <w:bottom w:val="single" w:sz="4" w:space="0" w:color="auto"/>
              <w:right w:val="single" w:sz="4" w:space="0" w:color="auto"/>
            </w:tcBorders>
          </w:tcPr>
          <w:p w14:paraId="2D792851" w14:textId="21E896C3" w:rsidR="00FA4774" w:rsidRPr="00FA4774" w:rsidRDefault="00FA4774" w:rsidP="00FA4774">
            <w:pPr>
              <w:rPr>
                <w:rFonts w:eastAsia="Times New Roman" w:cs="Times New Roman"/>
                <w:bCs/>
                <w:szCs w:val="24"/>
              </w:rPr>
            </w:pPr>
            <w:r w:rsidRPr="00FA4774">
              <w:rPr>
                <w:rFonts w:eastAsia="Times New Roman" w:cs="Times New Roman"/>
                <w:bCs/>
                <w:i/>
                <w:iCs/>
                <w:szCs w:val="24"/>
              </w:rPr>
              <w:t>Etzyon Gever</w:t>
            </w:r>
            <w:r w:rsidRPr="00FA4774">
              <w:rPr>
                <w:rFonts w:eastAsia="Times New Roman" w:cs="Times New Roman"/>
                <w:bCs/>
                <w:szCs w:val="24"/>
              </w:rPr>
              <w:t xml:space="preserve"> means the “rooster’s crow” (Targum Yonasan), or the “wisdom of the rooster.” Masters proficient in the rooster’s wisdom lived in this </w:t>
            </w:r>
            <w:hyperlink r:id="rId2523" w:history="1">
              <w:r w:rsidRPr="004F6B23">
                <w:rPr>
                  <w:rStyle w:val="Hyperlink"/>
                  <w:rFonts w:eastAsia="Times New Roman" w:cs="Times New Roman"/>
                  <w:bCs/>
                  <w:szCs w:val="24"/>
                </w:rPr>
                <w:t>place</w:t>
              </w:r>
            </w:hyperlink>
            <w:r w:rsidRPr="00FA4774">
              <w:rPr>
                <w:rFonts w:eastAsia="Times New Roman" w:cs="Times New Roman"/>
                <w:bCs/>
                <w:szCs w:val="24"/>
              </w:rPr>
              <w:t xml:space="preserve">. “This wisdom is a deep </w:t>
            </w:r>
            <w:hyperlink r:id="rId2524" w:history="1">
              <w:r w:rsidRPr="004F6B23">
                <w:rPr>
                  <w:rStyle w:val="Hyperlink"/>
                  <w:rFonts w:eastAsia="Times New Roman" w:cs="Times New Roman"/>
                  <w:bCs/>
                  <w:szCs w:val="24"/>
                </w:rPr>
                <w:t>secret</w:t>
              </w:r>
            </w:hyperlink>
            <w:r w:rsidRPr="00FA4774">
              <w:rPr>
                <w:rFonts w:eastAsia="Times New Roman" w:cs="Times New Roman"/>
                <w:bCs/>
                <w:szCs w:val="24"/>
              </w:rPr>
              <w:t xml:space="preserve">, because it has the power to perceive the difference between day and night” (Tzioni. Rokeach). As the </w:t>
            </w:r>
            <w:hyperlink r:id="rId2525" w:history="1">
              <w:r w:rsidRPr="004F6B23">
                <w:rPr>
                  <w:rStyle w:val="Hyperlink"/>
                  <w:rFonts w:eastAsia="Times New Roman" w:cs="Times New Roman"/>
                  <w:bCs/>
                  <w:szCs w:val="24"/>
                </w:rPr>
                <w:t>Talmud</w:t>
              </w:r>
            </w:hyperlink>
            <w:r w:rsidRPr="00FA4774">
              <w:rPr>
                <w:rFonts w:eastAsia="Times New Roman" w:cs="Times New Roman"/>
                <w:bCs/>
                <w:szCs w:val="24"/>
              </w:rPr>
              <w:t xml:space="preserve"> says, when you </w:t>
            </w:r>
            <w:hyperlink r:id="rId2526" w:history="1">
              <w:r w:rsidRPr="004F6B23">
                <w:rPr>
                  <w:rStyle w:val="Hyperlink"/>
                  <w:rFonts w:eastAsia="Times New Roman" w:cs="Times New Roman"/>
                  <w:bCs/>
                  <w:szCs w:val="24"/>
                </w:rPr>
                <w:t>hear</w:t>
              </w:r>
            </w:hyperlink>
            <w:r w:rsidRPr="00FA4774">
              <w:rPr>
                <w:rFonts w:eastAsia="Times New Roman" w:cs="Times New Roman"/>
                <w:bCs/>
                <w:szCs w:val="24"/>
              </w:rPr>
              <w:t xml:space="preserve"> the rooster’s call say the blessing “Blessed is He who gave the rooster perception to distinguish between day and night” (Berachos 60b).</w:t>
            </w:r>
          </w:p>
          <w:p w14:paraId="1C0C8066" w14:textId="6CB6D882" w:rsidR="00FA4774" w:rsidRPr="00FA4774" w:rsidRDefault="00FA4774" w:rsidP="00FA4774">
            <w:pPr>
              <w:rPr>
                <w:rFonts w:eastAsia="Times New Roman" w:cs="Times New Roman"/>
                <w:bCs/>
                <w:szCs w:val="24"/>
              </w:rPr>
            </w:pPr>
            <w:r w:rsidRPr="00FA4774">
              <w:rPr>
                <w:rFonts w:eastAsia="Times New Roman" w:cs="Times New Roman"/>
                <w:bCs/>
                <w:szCs w:val="24"/>
              </w:rPr>
              <w:t xml:space="preserve">Life is made up of light and dark, day and night – bright times of clarity, hope and joy, and dismal times of confusion, defeat and sorrow. The purpose of darkness – and the ultimate achievement of life – is our power to transform night into light. But </w:t>
            </w:r>
            <w:hyperlink r:id="rId2527" w:history="1">
              <w:r w:rsidRPr="004F6B23">
                <w:rPr>
                  <w:rStyle w:val="Hyperlink"/>
                  <w:rFonts w:eastAsia="Times New Roman" w:cs="Times New Roman"/>
                  <w:bCs/>
                  <w:szCs w:val="24"/>
                </w:rPr>
                <w:t>one</w:t>
              </w:r>
            </w:hyperlink>
            <w:r w:rsidRPr="00FA4774">
              <w:rPr>
                <w:rFonts w:eastAsia="Times New Roman" w:cs="Times New Roman"/>
                <w:bCs/>
                <w:szCs w:val="24"/>
              </w:rPr>
              <w:t xml:space="preserve"> of the great challenges that makes this effort difficult is the blurring of the boundaries between the </w:t>
            </w:r>
            <w:hyperlink r:id="rId2528" w:history="1">
              <w:r w:rsidRPr="00FA4774">
                <w:rPr>
                  <w:rFonts w:eastAsia="Times New Roman" w:cs="Times New Roman"/>
                  <w:bCs/>
                  <w:color w:val="002A7E"/>
                  <w:szCs w:val="24"/>
                </w:rPr>
                <w:t>two</w:t>
              </w:r>
            </w:hyperlink>
            <w:r w:rsidRPr="00FA4774">
              <w:rPr>
                <w:rFonts w:eastAsia="Times New Roman" w:cs="Times New Roman"/>
                <w:bCs/>
                <w:szCs w:val="24"/>
              </w:rPr>
              <w:t xml:space="preserve">: darkness has the insidious ability to seep into our brighter moments and cast its dark shadows even on our most illuminating life experiences. It would be </w:t>
            </w:r>
            <w:hyperlink r:id="rId2529" w:history="1">
              <w:r w:rsidRPr="004F6B23">
                <w:rPr>
                  <w:rStyle w:val="Hyperlink"/>
                  <w:rFonts w:eastAsia="Times New Roman" w:cs="Times New Roman"/>
                  <w:bCs/>
                  <w:szCs w:val="24"/>
                </w:rPr>
                <w:t>one</w:t>
              </w:r>
            </w:hyperlink>
            <w:r w:rsidRPr="00FA4774">
              <w:rPr>
                <w:rFonts w:eastAsia="Times New Roman" w:cs="Times New Roman"/>
                <w:bCs/>
                <w:szCs w:val="24"/>
              </w:rPr>
              <w:t xml:space="preserve"> thing if we were able to compartmentalize a negative </w:t>
            </w:r>
            <w:hyperlink r:id="rId2530"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but not when it spills over and pollutes our good times, undermining our confidence and self-esteem to </w:t>
            </w:r>
            <w:hyperlink r:id="rId2531" w:history="1">
              <w:r w:rsidRPr="004F6B23">
                <w:rPr>
                  <w:rStyle w:val="Hyperlink"/>
                  <w:rFonts w:eastAsia="Times New Roman" w:cs="Times New Roman"/>
                  <w:bCs/>
                  <w:szCs w:val="24"/>
                </w:rPr>
                <w:t>gather</w:t>
              </w:r>
            </w:hyperlink>
            <w:r w:rsidRPr="00FA4774">
              <w:rPr>
                <w:rFonts w:eastAsia="Times New Roman" w:cs="Times New Roman"/>
                <w:bCs/>
                <w:szCs w:val="24"/>
              </w:rPr>
              <w:t xml:space="preserve"> strength and move on. On the other </w:t>
            </w:r>
            <w:hyperlink r:id="rId2532" w:history="1">
              <w:r w:rsidRPr="004F6B23">
                <w:rPr>
                  <w:rStyle w:val="Hyperlink"/>
                  <w:rFonts w:eastAsia="Times New Roman" w:cs="Times New Roman"/>
                  <w:bCs/>
                  <w:szCs w:val="24"/>
                </w:rPr>
                <w:t>hand</w:t>
              </w:r>
            </w:hyperlink>
            <w:r w:rsidRPr="00FA4774">
              <w:rPr>
                <w:rFonts w:eastAsia="Times New Roman" w:cs="Times New Roman"/>
                <w:bCs/>
                <w:szCs w:val="24"/>
              </w:rPr>
              <w:t xml:space="preserve">, we also need to </w:t>
            </w:r>
            <w:hyperlink r:id="rId2533" w:history="1">
              <w:r w:rsidRPr="004F6B23">
                <w:rPr>
                  <w:rStyle w:val="Hyperlink"/>
                  <w:rFonts w:eastAsia="Times New Roman" w:cs="Times New Roman"/>
                  <w:bCs/>
                  <w:szCs w:val="24"/>
                </w:rPr>
                <w:t>know</w:t>
              </w:r>
            </w:hyperlink>
            <w:r w:rsidRPr="00FA4774">
              <w:rPr>
                <w:rFonts w:eastAsia="Times New Roman" w:cs="Times New Roman"/>
                <w:bCs/>
                <w:szCs w:val="24"/>
              </w:rPr>
              <w:t xml:space="preserve"> how to give pain its due and allow it to go its course and dissipate, before we </w:t>
            </w:r>
            <w:hyperlink r:id="rId2534" w:history="1">
              <w:r w:rsidRPr="004F6B23">
                <w:rPr>
                  <w:rStyle w:val="Hyperlink"/>
                  <w:rFonts w:eastAsia="Times New Roman" w:cs="Times New Roman"/>
                  <w:bCs/>
                  <w:szCs w:val="24"/>
                </w:rPr>
                <w:t>attack</w:t>
              </w:r>
            </w:hyperlink>
            <w:r w:rsidRPr="00FA4774">
              <w:rPr>
                <w:rFonts w:eastAsia="Times New Roman" w:cs="Times New Roman"/>
                <w:bCs/>
                <w:szCs w:val="24"/>
              </w:rPr>
              <w:t xml:space="preserve"> and transform it.</w:t>
            </w:r>
          </w:p>
          <w:p w14:paraId="26A67BC8" w14:textId="5D160E09" w:rsidR="00FA4774" w:rsidRPr="00FA4774" w:rsidRDefault="00FA4774" w:rsidP="00FA4774">
            <w:pPr>
              <w:rPr>
                <w:rFonts w:eastAsia="Times New Roman" w:cs="Times New Roman"/>
                <w:bCs/>
                <w:szCs w:val="24"/>
              </w:rPr>
            </w:pPr>
            <w:r w:rsidRPr="00FA4774">
              <w:rPr>
                <w:rFonts w:eastAsia="Times New Roman" w:cs="Times New Roman"/>
                <w:bCs/>
                <w:i/>
                <w:iCs/>
                <w:szCs w:val="24"/>
              </w:rPr>
              <w:t>Etzyon Gever</w:t>
            </w:r>
            <w:r w:rsidRPr="00FA4774">
              <w:rPr>
                <w:rFonts w:eastAsia="Times New Roman" w:cs="Times New Roman"/>
                <w:bCs/>
                <w:szCs w:val="24"/>
              </w:rPr>
              <w:t xml:space="preserve"> in our lives is the point we reach in our journey when we learn the art of perception, the </w:t>
            </w:r>
            <w:hyperlink r:id="rId2535" w:history="1">
              <w:r w:rsidRPr="004F6B23">
                <w:rPr>
                  <w:rStyle w:val="Hyperlink"/>
                  <w:rFonts w:eastAsia="Times New Roman" w:cs="Times New Roman"/>
                  <w:bCs/>
                  <w:szCs w:val="24"/>
                </w:rPr>
                <w:t>secret</w:t>
              </w:r>
            </w:hyperlink>
            <w:r w:rsidRPr="00FA4774">
              <w:rPr>
                <w:rFonts w:eastAsia="Times New Roman" w:cs="Times New Roman"/>
                <w:bCs/>
                <w:szCs w:val="24"/>
              </w:rPr>
              <w:t xml:space="preserve"> to discern day from night; when we becomes masters to </w:t>
            </w:r>
            <w:hyperlink r:id="rId2536" w:history="1">
              <w:r w:rsidRPr="004F6B23">
                <w:rPr>
                  <w:rStyle w:val="Hyperlink"/>
                  <w:rFonts w:eastAsia="Times New Roman" w:cs="Times New Roman"/>
                  <w:bCs/>
                  <w:szCs w:val="24"/>
                </w:rPr>
                <w:t>know</w:t>
              </w:r>
            </w:hyperlink>
            <w:r w:rsidRPr="00FA4774">
              <w:rPr>
                <w:rFonts w:eastAsia="Times New Roman" w:cs="Times New Roman"/>
                <w:bCs/>
                <w:szCs w:val="24"/>
              </w:rPr>
              <w:t xml:space="preserve"> the precise moment when to send out a wake-up call; when to begin the process of drawing light into darkness and transforming night into day. This perception requires profound </w:t>
            </w:r>
            <w:hyperlink r:id="rId2537" w:history="1">
              <w:r w:rsidRPr="004F6B23">
                <w:rPr>
                  <w:rStyle w:val="Hyperlink"/>
                  <w:rFonts w:eastAsia="Times New Roman" w:cs="Times New Roman"/>
                  <w:bCs/>
                  <w:szCs w:val="24"/>
                </w:rPr>
                <w:t>insight</w:t>
              </w:r>
            </w:hyperlink>
            <w:r w:rsidRPr="00FA4774">
              <w:rPr>
                <w:rFonts w:eastAsia="Times New Roman" w:cs="Times New Roman"/>
                <w:bCs/>
                <w:szCs w:val="24"/>
              </w:rPr>
              <w:t xml:space="preserve">, a sensitive </w:t>
            </w:r>
            <w:hyperlink r:id="rId2538" w:history="1">
              <w:r w:rsidRPr="004F6B23">
                <w:rPr>
                  <w:rStyle w:val="Hyperlink"/>
                  <w:rFonts w:eastAsia="Times New Roman" w:cs="Times New Roman"/>
                  <w:bCs/>
                  <w:szCs w:val="24"/>
                </w:rPr>
                <w:t>heart</w:t>
              </w:r>
            </w:hyperlink>
            <w:r w:rsidRPr="00FA4774">
              <w:rPr>
                <w:rFonts w:eastAsia="Times New Roman" w:cs="Times New Roman"/>
                <w:bCs/>
                <w:szCs w:val="24"/>
              </w:rPr>
              <w:t xml:space="preserve"> and an uncanny sense of timing (Ohr HaTorah Massei pp. 1360. 1394. 1411).</w:t>
            </w:r>
          </w:p>
        </w:tc>
      </w:tr>
      <w:tr w:rsidR="00FA4774" w:rsidRPr="00FA4774" w14:paraId="03699B56" w14:textId="77777777" w:rsidTr="00A134C9">
        <w:tc>
          <w:tcPr>
            <w:tcW w:w="499" w:type="dxa"/>
            <w:tcBorders>
              <w:top w:val="single" w:sz="4" w:space="0" w:color="auto"/>
              <w:left w:val="single" w:sz="4" w:space="0" w:color="auto"/>
              <w:bottom w:val="single" w:sz="4" w:space="0" w:color="auto"/>
              <w:right w:val="single" w:sz="4" w:space="0" w:color="auto"/>
            </w:tcBorders>
          </w:tcPr>
          <w:p w14:paraId="5B3498BF" w14:textId="77777777" w:rsidR="00FA4774" w:rsidRPr="00FA4774" w:rsidRDefault="00FA4774" w:rsidP="00FA4774">
            <w:pPr>
              <w:rPr>
                <w:rFonts w:eastAsia="Times New Roman" w:cs="Times New Roman"/>
                <w:b/>
                <w:szCs w:val="24"/>
              </w:rPr>
            </w:pPr>
            <w:r w:rsidRPr="00FA4774">
              <w:rPr>
                <w:rFonts w:eastAsia="Times New Roman" w:cs="Times New Roman"/>
                <w:b/>
                <w:szCs w:val="24"/>
              </w:rPr>
              <w:t>32</w:t>
            </w:r>
          </w:p>
        </w:tc>
        <w:tc>
          <w:tcPr>
            <w:tcW w:w="1587" w:type="dxa"/>
            <w:tcBorders>
              <w:top w:val="single" w:sz="4" w:space="0" w:color="auto"/>
              <w:left w:val="single" w:sz="4" w:space="0" w:color="auto"/>
              <w:bottom w:val="single" w:sz="4" w:space="0" w:color="auto"/>
              <w:right w:val="single" w:sz="4" w:space="0" w:color="auto"/>
            </w:tcBorders>
          </w:tcPr>
          <w:p w14:paraId="0BD4C83B" w14:textId="77777777" w:rsidR="00FA4774" w:rsidRPr="00FA4774" w:rsidRDefault="00FA4774" w:rsidP="00FA4774">
            <w:pPr>
              <w:rPr>
                <w:rFonts w:eastAsia="Times New Roman" w:cs="Times New Roman"/>
                <w:b/>
                <w:szCs w:val="24"/>
              </w:rPr>
            </w:pPr>
            <w:r w:rsidRPr="00FA4774">
              <w:rPr>
                <w:rFonts w:eastAsia="Times New Roman" w:cs="Times New Roman"/>
                <w:b/>
                <w:szCs w:val="24"/>
              </w:rPr>
              <w:t>Kadesh (Rekem)</w:t>
            </w:r>
          </w:p>
        </w:tc>
        <w:tc>
          <w:tcPr>
            <w:tcW w:w="1712" w:type="dxa"/>
            <w:tcBorders>
              <w:top w:val="single" w:sz="4" w:space="0" w:color="auto"/>
              <w:left w:val="single" w:sz="4" w:space="0" w:color="auto"/>
              <w:bottom w:val="single" w:sz="4" w:space="0" w:color="auto"/>
              <w:right w:val="single" w:sz="4" w:space="0" w:color="auto"/>
            </w:tcBorders>
          </w:tcPr>
          <w:p w14:paraId="7D124809" w14:textId="425F7F0E" w:rsidR="00FA4774" w:rsidRPr="00FA4774" w:rsidRDefault="00000000" w:rsidP="00FA4774">
            <w:pPr>
              <w:rPr>
                <w:rFonts w:eastAsia="Times New Roman" w:cs="Times New Roman"/>
                <w:b/>
                <w:szCs w:val="24"/>
              </w:rPr>
            </w:pPr>
            <w:hyperlink r:id="rId2539" w:history="1">
              <w:r w:rsidR="00FA4774" w:rsidRPr="004F6B23">
                <w:rPr>
                  <w:rStyle w:val="Hyperlink"/>
                  <w:rFonts w:eastAsia="Times New Roman" w:cs="Times New Roman"/>
                  <w:bCs/>
                  <w:szCs w:val="24"/>
                </w:rPr>
                <w:t>Sanctuary</w:t>
              </w:r>
            </w:hyperlink>
          </w:p>
        </w:tc>
        <w:tc>
          <w:tcPr>
            <w:tcW w:w="7110" w:type="dxa"/>
            <w:tcBorders>
              <w:top w:val="single" w:sz="4" w:space="0" w:color="auto"/>
              <w:left w:val="single" w:sz="4" w:space="0" w:color="auto"/>
              <w:bottom w:val="single" w:sz="4" w:space="0" w:color="auto"/>
              <w:right w:val="single" w:sz="4" w:space="0" w:color="auto"/>
            </w:tcBorders>
          </w:tcPr>
          <w:p w14:paraId="416281D9" w14:textId="717D2E8D" w:rsidR="00FA4774" w:rsidRPr="00FA4774" w:rsidRDefault="00FA4774" w:rsidP="00FA4774">
            <w:pPr>
              <w:rPr>
                <w:rFonts w:eastAsia="Times New Roman" w:cs="Times New Roman"/>
                <w:bCs/>
                <w:szCs w:val="24"/>
              </w:rPr>
            </w:pPr>
            <w:r w:rsidRPr="00FA4774">
              <w:rPr>
                <w:rFonts w:eastAsia="Times New Roman" w:cs="Times New Roman"/>
                <w:bCs/>
                <w:i/>
                <w:iCs/>
                <w:szCs w:val="24"/>
              </w:rPr>
              <w:t>Tzin</w:t>
            </w:r>
            <w:r w:rsidRPr="00FA4774">
              <w:rPr>
                <w:rFonts w:eastAsia="Times New Roman" w:cs="Times New Roman"/>
                <w:bCs/>
                <w:szCs w:val="24"/>
              </w:rPr>
              <w:t xml:space="preserve"> and </w:t>
            </w:r>
            <w:r w:rsidRPr="00FA4774">
              <w:rPr>
                <w:rFonts w:eastAsia="Times New Roman" w:cs="Times New Roman"/>
                <w:bCs/>
                <w:i/>
                <w:iCs/>
                <w:szCs w:val="24"/>
              </w:rPr>
              <w:t>Kadesh</w:t>
            </w:r>
            <w:r w:rsidRPr="00FA4774">
              <w:rPr>
                <w:rFonts w:eastAsia="Times New Roman" w:cs="Times New Roman"/>
                <w:bCs/>
                <w:szCs w:val="24"/>
              </w:rPr>
              <w:t xml:space="preserve"> are so called because here the people “were commanded” (</w:t>
            </w:r>
            <w:r w:rsidRPr="00FA4774">
              <w:rPr>
                <w:rFonts w:eastAsia="Times New Roman" w:cs="Times New Roman"/>
                <w:bCs/>
                <w:i/>
                <w:iCs/>
                <w:szCs w:val="24"/>
              </w:rPr>
              <w:t>tzin</w:t>
            </w:r>
            <w:r w:rsidRPr="00FA4774">
              <w:rPr>
                <w:rFonts w:eastAsia="Times New Roman" w:cs="Times New Roman"/>
                <w:bCs/>
                <w:szCs w:val="24"/>
              </w:rPr>
              <w:t xml:space="preserve"> form the words </w:t>
            </w:r>
            <w:r w:rsidRPr="00FA4774">
              <w:rPr>
                <w:rFonts w:eastAsia="Times New Roman" w:cs="Times New Roman"/>
                <w:bCs/>
                <w:i/>
                <w:iCs/>
                <w:szCs w:val="24"/>
              </w:rPr>
              <w:t>tzav</w:t>
            </w:r>
            <w:r w:rsidRPr="00FA4774">
              <w:rPr>
                <w:rFonts w:eastAsia="Times New Roman" w:cs="Times New Roman"/>
                <w:bCs/>
                <w:szCs w:val="24"/>
              </w:rPr>
              <w:t xml:space="preserve">, </w:t>
            </w:r>
            <w:hyperlink r:id="rId2540" w:history="1">
              <w:r w:rsidRPr="004F6B23">
                <w:rPr>
                  <w:rStyle w:val="Hyperlink"/>
                  <w:rFonts w:eastAsia="Times New Roman" w:cs="Times New Roman"/>
                  <w:bCs/>
                  <w:szCs w:val="24"/>
                </w:rPr>
                <w:t>command</w:t>
              </w:r>
            </w:hyperlink>
            <w:r w:rsidRPr="00FA4774">
              <w:rPr>
                <w:rFonts w:eastAsia="Times New Roman" w:cs="Times New Roman"/>
                <w:bCs/>
                <w:szCs w:val="24"/>
              </w:rPr>
              <w:t>) and here they “were sanctified” (</w:t>
            </w:r>
            <w:hyperlink r:id="rId2541" w:history="1">
              <w:r w:rsidRPr="004F6B23">
                <w:rPr>
                  <w:rStyle w:val="Hyperlink"/>
                  <w:rFonts w:eastAsia="Times New Roman" w:cs="Times New Roman"/>
                  <w:bCs/>
                  <w:szCs w:val="24"/>
                </w:rPr>
                <w:t>Talmud</w:t>
              </w:r>
            </w:hyperlink>
            <w:r w:rsidRPr="00FA4774">
              <w:rPr>
                <w:rFonts w:eastAsia="Times New Roman" w:cs="Times New Roman"/>
                <w:bCs/>
                <w:szCs w:val="24"/>
              </w:rPr>
              <w:t xml:space="preserve">, Shabbos 89a). </w:t>
            </w:r>
            <w:r w:rsidRPr="00FA4774">
              <w:rPr>
                <w:rFonts w:eastAsia="Times New Roman" w:cs="Times New Roman"/>
                <w:bCs/>
                <w:i/>
                <w:iCs/>
                <w:szCs w:val="24"/>
              </w:rPr>
              <w:t>Kadesh</w:t>
            </w:r>
            <w:r w:rsidRPr="00FA4774">
              <w:rPr>
                <w:rFonts w:eastAsia="Times New Roman" w:cs="Times New Roman"/>
                <w:bCs/>
                <w:szCs w:val="24"/>
              </w:rPr>
              <w:t xml:space="preserve"> is an eventful location: In this </w:t>
            </w:r>
            <w:hyperlink r:id="rId2542" w:history="1">
              <w:r w:rsidRPr="004F6B23">
                <w:rPr>
                  <w:rStyle w:val="Hyperlink"/>
                  <w:rFonts w:eastAsia="Times New Roman" w:cs="Times New Roman"/>
                  <w:bCs/>
                  <w:szCs w:val="24"/>
                </w:rPr>
                <w:t>place</w:t>
              </w:r>
            </w:hyperlink>
            <w:r w:rsidRPr="00FA4774">
              <w:rPr>
                <w:rFonts w:eastAsia="Times New Roman" w:cs="Times New Roman"/>
                <w:bCs/>
                <w:szCs w:val="24"/>
              </w:rPr>
              <w:t xml:space="preserve"> Miriam passed away (</w:t>
            </w:r>
            <w:hyperlink r:id="rId2543"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20:1), and the incident of the “Waters of Strife” happened (ibid 20:2-13): After the water from Miriam’s well ceased flowing (due to her death) and the </w:t>
            </w:r>
            <w:hyperlink r:id="rId2544" w:history="1">
              <w:r w:rsidRPr="004F6B23">
                <w:rPr>
                  <w:rStyle w:val="Hyperlink"/>
                  <w:rFonts w:eastAsia="Times New Roman" w:cs="Times New Roman"/>
                  <w:bCs/>
                  <w:szCs w:val="24"/>
                </w:rPr>
                <w:t>Jews</w:t>
              </w:r>
            </w:hyperlink>
            <w:r w:rsidRPr="00FA4774">
              <w:rPr>
                <w:rFonts w:eastAsia="Times New Roman" w:cs="Times New Roman"/>
                <w:bCs/>
                <w:szCs w:val="24"/>
              </w:rPr>
              <w:t xml:space="preserve"> complained that they had no water, Moses fatefully struck the </w:t>
            </w:r>
            <w:hyperlink r:id="rId2545" w:history="1">
              <w:r w:rsidRPr="004F6B23">
                <w:rPr>
                  <w:rStyle w:val="Hyperlink"/>
                  <w:rFonts w:eastAsia="Times New Roman" w:cs="Times New Roman"/>
                  <w:bCs/>
                  <w:szCs w:val="24"/>
                </w:rPr>
                <w:t>rock</w:t>
              </w:r>
            </w:hyperlink>
            <w:r w:rsidRPr="00FA4774">
              <w:rPr>
                <w:rFonts w:eastAsia="Times New Roman" w:cs="Times New Roman"/>
                <w:bCs/>
                <w:szCs w:val="24"/>
              </w:rPr>
              <w:t xml:space="preserve"> instead of </w:t>
            </w:r>
            <w:hyperlink r:id="rId2546" w:history="1">
              <w:r w:rsidRPr="004F6B23">
                <w:rPr>
                  <w:rStyle w:val="Hyperlink"/>
                  <w:rFonts w:eastAsia="Times New Roman" w:cs="Times New Roman"/>
                  <w:bCs/>
                  <w:szCs w:val="24"/>
                </w:rPr>
                <w:t>speaking</w:t>
              </w:r>
            </w:hyperlink>
            <w:r w:rsidRPr="00FA4774">
              <w:rPr>
                <w:rFonts w:eastAsia="Times New Roman" w:cs="Times New Roman"/>
                <w:bCs/>
                <w:szCs w:val="24"/>
              </w:rPr>
              <w:t xml:space="preserve"> to it, which brought upon the sad decree that Moses and Aaron would not enter the Promised Land. This is another reason that this location was called </w:t>
            </w:r>
            <w:r w:rsidRPr="00FA4774">
              <w:rPr>
                <w:rFonts w:eastAsia="Times New Roman" w:cs="Times New Roman"/>
                <w:bCs/>
                <w:i/>
                <w:iCs/>
                <w:szCs w:val="24"/>
              </w:rPr>
              <w:t>Kadesh</w:t>
            </w:r>
            <w:r w:rsidRPr="00FA4774">
              <w:rPr>
                <w:rFonts w:eastAsia="Times New Roman" w:cs="Times New Roman"/>
                <w:bCs/>
                <w:szCs w:val="24"/>
              </w:rPr>
              <w:t xml:space="preserve">, because G-d was sanctified in this </w:t>
            </w:r>
            <w:hyperlink r:id="rId2547" w:history="1">
              <w:r w:rsidRPr="004F6B23">
                <w:rPr>
                  <w:rStyle w:val="Hyperlink"/>
                  <w:rFonts w:eastAsia="Times New Roman" w:cs="Times New Roman"/>
                  <w:bCs/>
                  <w:szCs w:val="24"/>
                </w:rPr>
                <w:t>place</w:t>
              </w:r>
            </w:hyperlink>
            <w:r w:rsidRPr="00FA4774">
              <w:rPr>
                <w:rFonts w:eastAsia="Times New Roman" w:cs="Times New Roman"/>
                <w:bCs/>
                <w:szCs w:val="24"/>
              </w:rPr>
              <w:t xml:space="preserve"> (</w:t>
            </w:r>
            <w:r w:rsidRPr="00FA4774">
              <w:rPr>
                <w:rFonts w:eastAsia="Times New Roman" w:cs="Times New Roman"/>
                <w:bCs/>
                <w:i/>
                <w:iCs/>
                <w:szCs w:val="24"/>
              </w:rPr>
              <w:t xml:space="preserve">Bamidbar Rabbah </w:t>
            </w:r>
            <w:r w:rsidRPr="00FA4774">
              <w:rPr>
                <w:rFonts w:eastAsia="Times New Roman" w:cs="Times New Roman"/>
                <w:bCs/>
                <w:szCs w:val="24"/>
              </w:rPr>
              <w:t xml:space="preserve">19:14; </w:t>
            </w:r>
            <w:r w:rsidRPr="00FA4774">
              <w:rPr>
                <w:rFonts w:eastAsia="Times New Roman" w:cs="Times New Roman"/>
                <w:bCs/>
                <w:i/>
                <w:iCs/>
                <w:szCs w:val="24"/>
              </w:rPr>
              <w:t>Tanchuma</w:t>
            </w:r>
            <w:r w:rsidRPr="00FA4774">
              <w:rPr>
                <w:rFonts w:eastAsia="Times New Roman" w:cs="Times New Roman"/>
                <w:bCs/>
                <w:szCs w:val="24"/>
              </w:rPr>
              <w:t>Numbers 11).</w:t>
            </w:r>
          </w:p>
          <w:p w14:paraId="7B1C2FFB" w14:textId="6D90C532" w:rsidR="00FA4774" w:rsidRPr="00FA4774" w:rsidRDefault="00FA4774" w:rsidP="00FA4774">
            <w:pPr>
              <w:rPr>
                <w:rFonts w:eastAsia="Times New Roman" w:cs="Times New Roman"/>
                <w:bCs/>
                <w:szCs w:val="24"/>
              </w:rPr>
            </w:pPr>
            <w:r w:rsidRPr="00FA4774">
              <w:rPr>
                <w:rFonts w:eastAsia="Times New Roman" w:cs="Times New Roman"/>
                <w:bCs/>
                <w:szCs w:val="24"/>
              </w:rPr>
              <w:t xml:space="preserve">What this means in our life journey is a challenge to our commitment. There will be consequential times – due to excessive circumstances (a death, a major change, a transition) when everything we believe in will be on the line. We then have the choice: Will we sanctify G-d’s </w:t>
            </w:r>
            <w:hyperlink r:id="rId2548" w:history="1">
              <w:r w:rsidRPr="004F6B23">
                <w:rPr>
                  <w:rStyle w:val="Hyperlink"/>
                  <w:rFonts w:eastAsia="Times New Roman" w:cs="Times New Roman"/>
                  <w:bCs/>
                  <w:szCs w:val="24"/>
                </w:rPr>
                <w:t>name</w:t>
              </w:r>
            </w:hyperlink>
            <w:r w:rsidRPr="00FA4774">
              <w:rPr>
                <w:rFonts w:eastAsia="Times New Roman" w:cs="Times New Roman"/>
                <w:bCs/>
                <w:szCs w:val="24"/>
              </w:rPr>
              <w:t xml:space="preserve"> or not?</w:t>
            </w:r>
          </w:p>
        </w:tc>
      </w:tr>
      <w:tr w:rsidR="00FA4774" w:rsidRPr="00FA4774" w14:paraId="58E20947" w14:textId="77777777" w:rsidTr="00A134C9">
        <w:tc>
          <w:tcPr>
            <w:tcW w:w="499" w:type="dxa"/>
            <w:tcBorders>
              <w:top w:val="single" w:sz="4" w:space="0" w:color="auto"/>
              <w:left w:val="single" w:sz="4" w:space="0" w:color="auto"/>
              <w:bottom w:val="single" w:sz="4" w:space="0" w:color="auto"/>
              <w:right w:val="single" w:sz="4" w:space="0" w:color="auto"/>
            </w:tcBorders>
          </w:tcPr>
          <w:p w14:paraId="0578DC22" w14:textId="77777777" w:rsidR="00FA4774" w:rsidRPr="00FA4774" w:rsidRDefault="00FA4774" w:rsidP="00FA4774">
            <w:pPr>
              <w:rPr>
                <w:rFonts w:eastAsia="Times New Roman" w:cs="Times New Roman"/>
                <w:b/>
                <w:szCs w:val="24"/>
              </w:rPr>
            </w:pPr>
            <w:r w:rsidRPr="00FA4774">
              <w:rPr>
                <w:rFonts w:eastAsia="Times New Roman" w:cs="Times New Roman"/>
                <w:b/>
                <w:szCs w:val="24"/>
              </w:rPr>
              <w:t>33</w:t>
            </w:r>
          </w:p>
        </w:tc>
        <w:tc>
          <w:tcPr>
            <w:tcW w:w="1587" w:type="dxa"/>
            <w:tcBorders>
              <w:top w:val="single" w:sz="4" w:space="0" w:color="auto"/>
              <w:left w:val="single" w:sz="4" w:space="0" w:color="auto"/>
              <w:bottom w:val="single" w:sz="4" w:space="0" w:color="auto"/>
              <w:right w:val="single" w:sz="4" w:space="0" w:color="auto"/>
            </w:tcBorders>
          </w:tcPr>
          <w:p w14:paraId="08A1A613" w14:textId="77777777" w:rsidR="00FA4774" w:rsidRPr="00FA4774" w:rsidRDefault="00FA4774" w:rsidP="00FA4774">
            <w:pPr>
              <w:rPr>
                <w:rFonts w:eastAsia="Times New Roman" w:cs="Times New Roman"/>
                <w:b/>
                <w:szCs w:val="24"/>
              </w:rPr>
            </w:pPr>
            <w:r w:rsidRPr="00FA4774">
              <w:rPr>
                <w:rFonts w:eastAsia="Times New Roman" w:cs="Times New Roman"/>
                <w:b/>
                <w:szCs w:val="24"/>
              </w:rPr>
              <w:t>Hor</w:t>
            </w:r>
          </w:p>
        </w:tc>
        <w:tc>
          <w:tcPr>
            <w:tcW w:w="1712" w:type="dxa"/>
            <w:tcBorders>
              <w:top w:val="single" w:sz="4" w:space="0" w:color="auto"/>
              <w:left w:val="single" w:sz="4" w:space="0" w:color="auto"/>
              <w:bottom w:val="single" w:sz="4" w:space="0" w:color="auto"/>
              <w:right w:val="single" w:sz="4" w:space="0" w:color="auto"/>
            </w:tcBorders>
          </w:tcPr>
          <w:p w14:paraId="3C6CD057" w14:textId="77777777" w:rsidR="00FA4774" w:rsidRPr="00FA4774" w:rsidRDefault="00FA4774" w:rsidP="00FA4774">
            <w:pPr>
              <w:rPr>
                <w:rFonts w:eastAsia="Times New Roman" w:cs="Times New Roman"/>
                <w:b/>
                <w:szCs w:val="24"/>
              </w:rPr>
            </w:pPr>
            <w:r w:rsidRPr="00FA4774">
              <w:rPr>
                <w:rFonts w:eastAsia="Times New Roman" w:cs="Times New Roman"/>
                <w:bCs/>
                <w:szCs w:val="24"/>
              </w:rPr>
              <w:t>Mountain of mountains</w:t>
            </w:r>
          </w:p>
        </w:tc>
        <w:tc>
          <w:tcPr>
            <w:tcW w:w="7110" w:type="dxa"/>
            <w:tcBorders>
              <w:top w:val="single" w:sz="4" w:space="0" w:color="auto"/>
              <w:left w:val="single" w:sz="4" w:space="0" w:color="auto"/>
              <w:bottom w:val="single" w:sz="4" w:space="0" w:color="auto"/>
              <w:right w:val="single" w:sz="4" w:space="0" w:color="auto"/>
            </w:tcBorders>
          </w:tcPr>
          <w:p w14:paraId="35815E3E" w14:textId="6BCFA147" w:rsidR="00FA4774" w:rsidRPr="00FA4774" w:rsidRDefault="00FA4774" w:rsidP="00FA4774">
            <w:pPr>
              <w:rPr>
                <w:rFonts w:eastAsia="Times New Roman" w:cs="Times New Roman"/>
                <w:bCs/>
                <w:szCs w:val="24"/>
              </w:rPr>
            </w:pPr>
            <w:r w:rsidRPr="00FA4774">
              <w:rPr>
                <w:rFonts w:eastAsia="Times New Roman" w:cs="Times New Roman"/>
                <w:bCs/>
                <w:i/>
                <w:iCs/>
                <w:szCs w:val="24"/>
              </w:rPr>
              <w:t>Hor HaHar</w:t>
            </w:r>
            <w:r w:rsidRPr="00FA4774">
              <w:rPr>
                <w:rFonts w:eastAsia="Times New Roman" w:cs="Times New Roman"/>
                <w:bCs/>
                <w:szCs w:val="24"/>
              </w:rPr>
              <w:t xml:space="preserve"> was a double mountain – “a mountain atop a mountain, like a small apple on top of a big apple” (Bamdibar Rabba 19:16. Rashi </w:t>
            </w:r>
            <w:hyperlink r:id="rId2549"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20:22). Aaron passed away and was buried on this double mountain.</w:t>
            </w:r>
          </w:p>
          <w:p w14:paraId="3F0932AF" w14:textId="14E43248" w:rsidR="00FA4774" w:rsidRPr="00FA4774" w:rsidRDefault="00FA4774" w:rsidP="00FA4774">
            <w:pPr>
              <w:rPr>
                <w:rFonts w:eastAsia="Times New Roman" w:cs="Times New Roman"/>
                <w:bCs/>
                <w:szCs w:val="24"/>
              </w:rPr>
            </w:pPr>
            <w:r w:rsidRPr="00FA4774">
              <w:rPr>
                <w:rFonts w:eastAsia="Times New Roman" w:cs="Times New Roman"/>
                <w:bCs/>
                <w:szCs w:val="24"/>
              </w:rPr>
              <w:t xml:space="preserve">Despite the sorrow connected with Aaron’s death, Aaron was remembered mourned and missed for his great love of all people, which is why the “entire of </w:t>
            </w:r>
            <w:hyperlink r:id="rId2550" w:history="1">
              <w:r w:rsidRPr="004F6B23">
                <w:rPr>
                  <w:rStyle w:val="Hyperlink"/>
                  <w:rFonts w:eastAsia="Times New Roman" w:cs="Times New Roman"/>
                  <w:bCs/>
                  <w:szCs w:val="24"/>
                </w:rPr>
                <w:t>Israel</w:t>
              </w:r>
            </w:hyperlink>
            <w:r w:rsidRPr="00FA4774">
              <w:rPr>
                <w:rFonts w:eastAsia="Times New Roman" w:cs="Times New Roman"/>
                <w:bCs/>
                <w:szCs w:val="24"/>
              </w:rPr>
              <w:t>” – both men and women – wept for him, because “Aaron pursued peace, and did everything possible to reconcile and bring love back between adversaries and between husband and wife” (Rashi 20:29).</w:t>
            </w:r>
          </w:p>
          <w:p w14:paraId="5EEA4C53" w14:textId="73F313E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 mountain symbolizes love. Like a powerful mountain rising into the </w:t>
            </w:r>
            <w:hyperlink r:id="rId2551" w:history="1">
              <w:r w:rsidRPr="004F6B23">
                <w:rPr>
                  <w:rStyle w:val="Hyperlink"/>
                  <w:rFonts w:eastAsia="Times New Roman" w:cs="Times New Roman"/>
                  <w:bCs/>
                  <w:szCs w:val="24"/>
                </w:rPr>
                <w:t>heavens</w:t>
              </w:r>
            </w:hyperlink>
            <w:r w:rsidRPr="00FA4774">
              <w:rPr>
                <w:rFonts w:eastAsia="Times New Roman" w:cs="Times New Roman"/>
                <w:bCs/>
                <w:szCs w:val="24"/>
              </w:rPr>
              <w:t>, love lifts us up and allows us to soar. Love is always yearning, reaching, like a mountain, to the skies.</w:t>
            </w:r>
          </w:p>
          <w:p w14:paraId="5D7EE371" w14:textId="2AB30B1A"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Aaron was buried appropriately in a </w:t>
            </w:r>
            <w:hyperlink r:id="rId2552" w:history="1">
              <w:r w:rsidRPr="004F6B23">
                <w:rPr>
                  <w:rStyle w:val="Hyperlink"/>
                  <w:rFonts w:eastAsia="Times New Roman" w:cs="Times New Roman"/>
                  <w:bCs/>
                  <w:szCs w:val="24"/>
                </w:rPr>
                <w:t>place</w:t>
              </w:r>
            </w:hyperlink>
            <w:r w:rsidRPr="00FA4774">
              <w:rPr>
                <w:rFonts w:eastAsia="Times New Roman" w:cs="Times New Roman"/>
                <w:bCs/>
                <w:szCs w:val="24"/>
              </w:rPr>
              <w:t xml:space="preserve"> that reflected his essential nature – a double mountain: Not just love, but love on top of love (</w:t>
            </w:r>
            <w:r w:rsidRPr="00FA4774">
              <w:rPr>
                <w:rFonts w:eastAsia="Times New Roman" w:cs="Times New Roman"/>
                <w:bCs/>
                <w:i/>
                <w:iCs/>
                <w:szCs w:val="24"/>
              </w:rPr>
              <w:t>ahava rabba</w:t>
            </w:r>
            <w:r w:rsidRPr="00FA4774">
              <w:rPr>
                <w:rFonts w:eastAsia="Times New Roman" w:cs="Times New Roman"/>
                <w:bCs/>
                <w:szCs w:val="24"/>
              </w:rPr>
              <w:t xml:space="preserve">, great love – Likkutei Torah Nasso 21a) – Aaron went out of his way, beyond the </w:t>
            </w:r>
            <w:hyperlink r:id="rId2553" w:history="1">
              <w:r w:rsidRPr="004F6B23">
                <w:rPr>
                  <w:rStyle w:val="Hyperlink"/>
                  <w:rFonts w:eastAsia="Times New Roman" w:cs="Times New Roman"/>
                  <w:bCs/>
                  <w:szCs w:val="24"/>
                </w:rPr>
                <w:t>letter</w:t>
              </w:r>
            </w:hyperlink>
            <w:r w:rsidRPr="00FA4774">
              <w:rPr>
                <w:rFonts w:eastAsia="Times New Roman" w:cs="Times New Roman"/>
                <w:bCs/>
                <w:szCs w:val="24"/>
              </w:rPr>
              <w:t xml:space="preserve"> of the </w:t>
            </w:r>
            <w:hyperlink r:id="rId2554" w:history="1">
              <w:r w:rsidRPr="004F6B23">
                <w:rPr>
                  <w:rStyle w:val="Hyperlink"/>
                  <w:rFonts w:eastAsia="Times New Roman" w:cs="Times New Roman"/>
                  <w:bCs/>
                  <w:szCs w:val="24"/>
                </w:rPr>
                <w:t>law</w:t>
              </w:r>
            </w:hyperlink>
            <w:r w:rsidRPr="00FA4774">
              <w:rPr>
                <w:rFonts w:eastAsia="Times New Roman" w:cs="Times New Roman"/>
                <w:bCs/>
                <w:szCs w:val="24"/>
              </w:rPr>
              <w:t>, to cultivate love and engender harmony wherever he went.</w:t>
            </w:r>
          </w:p>
          <w:p w14:paraId="67E85757" w14:textId="72BF757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Aaron’s love is the reason that in his </w:t>
            </w:r>
            <w:hyperlink r:id="rId2555" w:history="1">
              <w:r w:rsidRPr="004F6B23">
                <w:rPr>
                  <w:rStyle w:val="Hyperlink"/>
                  <w:rFonts w:eastAsia="Times New Roman" w:cs="Times New Roman"/>
                  <w:bCs/>
                  <w:szCs w:val="24"/>
                </w:rPr>
                <w:t>merit</w:t>
              </w:r>
            </w:hyperlink>
            <w:r w:rsidRPr="00FA4774">
              <w:rPr>
                <w:rFonts w:eastAsia="Times New Roman" w:cs="Times New Roman"/>
                <w:bCs/>
                <w:szCs w:val="24"/>
              </w:rPr>
              <w:t xml:space="preserve"> the people were surrounded and protected by the “clouds of glory” through their difficult journey in the wilderness: These clouds are like a nurturing embrace of a mother clutching and engulfing her child with love and affection, protecting the child from all threats. After Aaron’s passing, this love ceased and the clouds departed (only to return in the </w:t>
            </w:r>
            <w:hyperlink r:id="rId2556" w:history="1">
              <w:r w:rsidRPr="004F6B23">
                <w:rPr>
                  <w:rStyle w:val="Hyperlink"/>
                  <w:rFonts w:eastAsia="Times New Roman" w:cs="Times New Roman"/>
                  <w:bCs/>
                  <w:szCs w:val="24"/>
                </w:rPr>
                <w:t>merit</w:t>
              </w:r>
            </w:hyperlink>
            <w:r w:rsidRPr="00FA4774">
              <w:rPr>
                <w:rFonts w:eastAsia="Times New Roman" w:cs="Times New Roman"/>
                <w:bCs/>
                <w:szCs w:val="24"/>
              </w:rPr>
              <w:t xml:space="preserve"> of Moses). With this protection gone, the Canaanite King of Arad felt that he can </w:t>
            </w:r>
            <w:hyperlink r:id="rId2557" w:history="1">
              <w:r w:rsidRPr="004F6B23">
                <w:rPr>
                  <w:rStyle w:val="Hyperlink"/>
                  <w:rFonts w:eastAsia="Times New Roman" w:cs="Times New Roman"/>
                  <w:bCs/>
                  <w:szCs w:val="24"/>
                </w:rPr>
                <w:t>attack</w:t>
              </w:r>
            </w:hyperlink>
            <w:r w:rsidRPr="00FA4774">
              <w:rPr>
                <w:rFonts w:eastAsia="Times New Roman" w:cs="Times New Roman"/>
                <w:bCs/>
                <w:szCs w:val="24"/>
              </w:rPr>
              <w:t xml:space="preserve"> the vulnerable </w:t>
            </w:r>
            <w:hyperlink r:id="rId2558" w:history="1">
              <w:r w:rsidRPr="004F6B23">
                <w:rPr>
                  <w:rStyle w:val="Hyperlink"/>
                  <w:rFonts w:eastAsia="Times New Roman" w:cs="Times New Roman"/>
                  <w:bCs/>
                  <w:szCs w:val="24"/>
                </w:rPr>
                <w:t>nation</w:t>
              </w:r>
            </w:hyperlink>
            <w:r w:rsidRPr="00FA4774">
              <w:rPr>
                <w:rFonts w:eastAsia="Times New Roman" w:cs="Times New Roman"/>
                <w:bCs/>
                <w:szCs w:val="24"/>
              </w:rPr>
              <w:t xml:space="preserve"> (Rashi </w:t>
            </w:r>
            <w:hyperlink r:id="rId2559"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21:1; 33:40).</w:t>
            </w:r>
          </w:p>
          <w:p w14:paraId="576B9705" w14:textId="602A00B8" w:rsidR="00FA4774" w:rsidRPr="00FA4774" w:rsidRDefault="00FA4774" w:rsidP="00FA4774">
            <w:pPr>
              <w:rPr>
                <w:rFonts w:eastAsia="Times New Roman" w:cs="Times New Roman"/>
                <w:bCs/>
                <w:szCs w:val="24"/>
              </w:rPr>
            </w:pPr>
            <w:r w:rsidRPr="00FA4774">
              <w:rPr>
                <w:rFonts w:eastAsia="Times New Roman" w:cs="Times New Roman"/>
                <w:bCs/>
                <w:i/>
                <w:iCs/>
                <w:szCs w:val="24"/>
              </w:rPr>
              <w:t>Hor Hahar</w:t>
            </w:r>
            <w:r w:rsidRPr="00FA4774">
              <w:rPr>
                <w:rFonts w:eastAsia="Times New Roman" w:cs="Times New Roman"/>
                <w:bCs/>
                <w:szCs w:val="24"/>
              </w:rPr>
              <w:t xml:space="preserve">, then, in our personal life is the journey of love – the efforts we invest in loving another and bringing love into this divisive and aggressive </w:t>
            </w:r>
            <w:hyperlink r:id="rId2560" w:history="1">
              <w:r w:rsidRPr="004F6B23">
                <w:rPr>
                  <w:rStyle w:val="Hyperlink"/>
                  <w:rFonts w:eastAsia="Times New Roman" w:cs="Times New Roman"/>
                  <w:bCs/>
                  <w:szCs w:val="24"/>
                </w:rPr>
                <w:t>world</w:t>
              </w:r>
            </w:hyperlink>
            <w:r w:rsidRPr="00FA4774">
              <w:rPr>
                <w:rFonts w:eastAsia="Times New Roman" w:cs="Times New Roman"/>
                <w:bCs/>
                <w:szCs w:val="24"/>
              </w:rPr>
              <w:t xml:space="preserve"> (“at the edge of the land of </w:t>
            </w:r>
            <w:hyperlink r:id="rId2561" w:history="1">
              <w:r w:rsidRPr="004F6B23">
                <w:rPr>
                  <w:rStyle w:val="Hyperlink"/>
                  <w:rFonts w:eastAsia="Times New Roman" w:cs="Times New Roman"/>
                  <w:bCs/>
                  <w:i/>
                  <w:iCs/>
                  <w:szCs w:val="24"/>
                </w:rPr>
                <w:t>Edom</w:t>
              </w:r>
            </w:hyperlink>
            <w:r w:rsidRPr="00FA4774">
              <w:rPr>
                <w:rFonts w:eastAsia="Times New Roman" w:cs="Times New Roman"/>
                <w:bCs/>
                <w:szCs w:val="24"/>
              </w:rPr>
              <w:t>”), embracing all human beings regardless of background. The love that is often appreciated once it is absent – as it was after Aaron’s death – when we realize what we are missing. However, in our life journey we need not wait for loss to cherish and propagate love all around us. Unconditional love is the greatest defense and immunization against predators.</w:t>
            </w:r>
          </w:p>
          <w:p w14:paraId="558D82AB" w14:textId="77777777" w:rsidR="00FA4774" w:rsidRPr="00FA4774" w:rsidRDefault="00FA4774" w:rsidP="00FA4774">
            <w:pPr>
              <w:jc w:val="center"/>
              <w:rPr>
                <w:rFonts w:eastAsia="Times New Roman" w:cs="Times New Roman"/>
                <w:bCs/>
                <w:szCs w:val="24"/>
              </w:rPr>
            </w:pPr>
            <w:r w:rsidRPr="00FA4774">
              <w:rPr>
                <w:rFonts w:eastAsia="Times New Roman" w:cs="Times New Roman"/>
                <w:bCs/>
                <w:szCs w:val="24"/>
              </w:rPr>
              <w:t>*  *  *</w:t>
            </w:r>
          </w:p>
          <w:p w14:paraId="30DAAA85" w14:textId="454CA780"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At this point, following Aaron’s death and the departure of the protective “clouds,” the </w:t>
            </w:r>
            <w:hyperlink r:id="rId2562" w:history="1">
              <w:r w:rsidRPr="004F6B23">
                <w:rPr>
                  <w:rStyle w:val="Hyperlink"/>
                  <w:rFonts w:eastAsia="Times New Roman" w:cs="Times New Roman"/>
                  <w:bCs/>
                  <w:szCs w:val="24"/>
                </w:rPr>
                <w:t>Jews</w:t>
              </w:r>
            </w:hyperlink>
            <w:r w:rsidRPr="00FA4774">
              <w:rPr>
                <w:rFonts w:eastAsia="Times New Roman" w:cs="Times New Roman"/>
                <w:bCs/>
                <w:szCs w:val="24"/>
              </w:rPr>
              <w:t xml:space="preserve">, swept by </w:t>
            </w:r>
            <w:hyperlink r:id="rId2563" w:history="1">
              <w:r w:rsidRPr="004F6B23">
                <w:rPr>
                  <w:rStyle w:val="Hyperlink"/>
                  <w:rFonts w:eastAsia="Times New Roman" w:cs="Times New Roman"/>
                  <w:bCs/>
                  <w:szCs w:val="24"/>
                </w:rPr>
                <w:t>fear</w:t>
              </w:r>
            </w:hyperlink>
            <w:r w:rsidRPr="00FA4774">
              <w:rPr>
                <w:rFonts w:eastAsia="Times New Roman" w:cs="Times New Roman"/>
                <w:bCs/>
                <w:szCs w:val="24"/>
              </w:rPr>
              <w:t xml:space="preserve">, retreated </w:t>
            </w:r>
            <w:hyperlink r:id="rId2564" w:history="1">
              <w:r w:rsidRPr="004F6B23">
                <w:rPr>
                  <w:rStyle w:val="Hyperlink"/>
                  <w:rFonts w:eastAsia="Times New Roman" w:cs="Times New Roman"/>
                  <w:bCs/>
                  <w:szCs w:val="24"/>
                </w:rPr>
                <w:t>eight</w:t>
              </w:r>
            </w:hyperlink>
            <w:r w:rsidRPr="00FA4774">
              <w:rPr>
                <w:rFonts w:eastAsia="Times New Roman" w:cs="Times New Roman"/>
                <w:bCs/>
                <w:szCs w:val="24"/>
              </w:rPr>
              <w:t xml:space="preserve"> journeys, all the way back to </w:t>
            </w:r>
            <w:r w:rsidRPr="00FA4774">
              <w:rPr>
                <w:rFonts w:eastAsia="Times New Roman" w:cs="Times New Roman"/>
                <w:bCs/>
                <w:i/>
                <w:iCs/>
                <w:szCs w:val="24"/>
              </w:rPr>
              <w:t xml:space="preserve">Moseroth, </w:t>
            </w:r>
            <w:r w:rsidRPr="00FA4774">
              <w:rPr>
                <w:rFonts w:eastAsia="Times New Roman" w:cs="Times New Roman"/>
                <w:bCs/>
                <w:szCs w:val="24"/>
              </w:rPr>
              <w:t>until the Levites compelled them to return on track (Rashi Deuteronomy 10:6).</w:t>
            </w:r>
          </w:p>
          <w:p w14:paraId="4FCC8655" w14:textId="267C5EC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In our lives we will have setbacks. There will be times – and journeys – when we panic. Overtaken by </w:t>
            </w:r>
            <w:hyperlink r:id="rId2565" w:history="1">
              <w:r w:rsidRPr="004F6B23">
                <w:rPr>
                  <w:rStyle w:val="Hyperlink"/>
                  <w:rFonts w:eastAsia="Times New Roman" w:cs="Times New Roman"/>
                  <w:bCs/>
                  <w:szCs w:val="24"/>
                </w:rPr>
                <w:t>fear</w:t>
              </w:r>
            </w:hyperlink>
            <w:r w:rsidRPr="00FA4774">
              <w:rPr>
                <w:rFonts w:eastAsia="Times New Roman" w:cs="Times New Roman"/>
                <w:bCs/>
                <w:szCs w:val="24"/>
              </w:rPr>
              <w:t xml:space="preserve">, we regress. Despite our progress we retreat and give up valuable ground that we worked hard at gaining. We mist </w:t>
            </w:r>
            <w:hyperlink r:id="rId2566" w:history="1">
              <w:r w:rsidRPr="004F6B23">
                <w:rPr>
                  <w:rStyle w:val="Hyperlink"/>
                  <w:rFonts w:eastAsia="Times New Roman" w:cs="Times New Roman"/>
                  <w:bCs/>
                  <w:szCs w:val="24"/>
                </w:rPr>
                <w:t>know</w:t>
              </w:r>
            </w:hyperlink>
            <w:r w:rsidRPr="00FA4774">
              <w:rPr>
                <w:rFonts w:eastAsia="Times New Roman" w:cs="Times New Roman"/>
                <w:bCs/>
                <w:szCs w:val="24"/>
              </w:rPr>
              <w:t xml:space="preserve"> that this too is part of life’s real journeys. Never be discouraged; even our retreats are challenges that can be converted into opportunities which are part of the journey that helps thrust us forward.</w:t>
            </w:r>
          </w:p>
          <w:p w14:paraId="744A58CC" w14:textId="624AF1D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next few journeys are the harshest ones: The people were worn out from wandering for so many years in a desolate wilderness. And as their journeys continue to mount, and witnessing the death of Aaron, they finally break down and feel deeply estranged from the Divine </w:t>
            </w:r>
            <w:hyperlink r:id="rId2567" w:history="1">
              <w:r w:rsidRPr="004F6B23">
                <w:rPr>
                  <w:rStyle w:val="Hyperlink"/>
                  <w:rFonts w:eastAsia="Times New Roman" w:cs="Times New Roman"/>
                  <w:bCs/>
                  <w:szCs w:val="24"/>
                </w:rPr>
                <w:t>hand</w:t>
              </w:r>
            </w:hyperlink>
            <w:r w:rsidRPr="00FA4774">
              <w:rPr>
                <w:rFonts w:eastAsia="Times New Roman" w:cs="Times New Roman"/>
                <w:bCs/>
                <w:szCs w:val="24"/>
              </w:rPr>
              <w:t>.</w:t>
            </w:r>
          </w:p>
          <w:p w14:paraId="633D75DB"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So too in our life’s journey, as the years wear on, old age brings with it many maladies and the resulting resignation. After years of wandering in the “wilderness” of our lives, it’s natural that the journey will take its toll.</w:t>
            </w:r>
          </w:p>
          <w:p w14:paraId="47DF3431" w14:textId="77777777" w:rsidR="00FA4774" w:rsidRPr="00FA4774" w:rsidRDefault="00FA4774" w:rsidP="00FA4774">
            <w:pPr>
              <w:rPr>
                <w:rFonts w:eastAsia="Times New Roman" w:cs="Times New Roman"/>
                <w:bCs/>
                <w:szCs w:val="24"/>
              </w:rPr>
            </w:pPr>
          </w:p>
        </w:tc>
      </w:tr>
      <w:tr w:rsidR="00FA4774" w:rsidRPr="00FA4774" w14:paraId="25508BC7" w14:textId="77777777" w:rsidTr="00A134C9">
        <w:tc>
          <w:tcPr>
            <w:tcW w:w="499" w:type="dxa"/>
            <w:tcBorders>
              <w:top w:val="single" w:sz="4" w:space="0" w:color="auto"/>
              <w:left w:val="single" w:sz="4" w:space="0" w:color="auto"/>
              <w:bottom w:val="single" w:sz="4" w:space="0" w:color="auto"/>
              <w:right w:val="single" w:sz="4" w:space="0" w:color="auto"/>
            </w:tcBorders>
          </w:tcPr>
          <w:p w14:paraId="728ABB96" w14:textId="77777777" w:rsidR="00FA4774" w:rsidRPr="00FA4774" w:rsidRDefault="00FA4774" w:rsidP="00FA4774">
            <w:pPr>
              <w:rPr>
                <w:rFonts w:eastAsia="Times New Roman" w:cs="Times New Roman"/>
                <w:b/>
                <w:szCs w:val="24"/>
              </w:rPr>
            </w:pPr>
            <w:r w:rsidRPr="00FA4774">
              <w:rPr>
                <w:rFonts w:eastAsia="Times New Roman" w:cs="Times New Roman"/>
                <w:b/>
                <w:szCs w:val="24"/>
              </w:rPr>
              <w:t>34</w:t>
            </w:r>
          </w:p>
        </w:tc>
        <w:tc>
          <w:tcPr>
            <w:tcW w:w="1587" w:type="dxa"/>
            <w:tcBorders>
              <w:top w:val="single" w:sz="4" w:space="0" w:color="auto"/>
              <w:left w:val="single" w:sz="4" w:space="0" w:color="auto"/>
              <w:bottom w:val="single" w:sz="4" w:space="0" w:color="auto"/>
              <w:right w:val="single" w:sz="4" w:space="0" w:color="auto"/>
            </w:tcBorders>
          </w:tcPr>
          <w:p w14:paraId="4F4B5EAE" w14:textId="77777777" w:rsidR="00FA4774" w:rsidRPr="00FA4774" w:rsidRDefault="00FA4774" w:rsidP="00FA4774">
            <w:pPr>
              <w:rPr>
                <w:rFonts w:eastAsia="Times New Roman" w:cs="Times New Roman"/>
                <w:b/>
                <w:szCs w:val="24"/>
              </w:rPr>
            </w:pPr>
            <w:r w:rsidRPr="00FA4774">
              <w:rPr>
                <w:rFonts w:eastAsia="Times New Roman" w:cs="Times New Roman"/>
                <w:b/>
                <w:szCs w:val="24"/>
              </w:rPr>
              <w:t>Tzalmonah</w:t>
            </w:r>
          </w:p>
        </w:tc>
        <w:tc>
          <w:tcPr>
            <w:tcW w:w="1712" w:type="dxa"/>
            <w:tcBorders>
              <w:top w:val="single" w:sz="4" w:space="0" w:color="auto"/>
              <w:left w:val="single" w:sz="4" w:space="0" w:color="auto"/>
              <w:bottom w:val="single" w:sz="4" w:space="0" w:color="auto"/>
              <w:right w:val="single" w:sz="4" w:space="0" w:color="auto"/>
            </w:tcBorders>
          </w:tcPr>
          <w:p w14:paraId="197C1659" w14:textId="77777777" w:rsidR="00FA4774" w:rsidRPr="00FA4774" w:rsidRDefault="00FA4774" w:rsidP="00FA4774">
            <w:pPr>
              <w:rPr>
                <w:rFonts w:eastAsia="Times New Roman" w:cs="Times New Roman"/>
                <w:b/>
                <w:szCs w:val="24"/>
              </w:rPr>
            </w:pPr>
            <w:r w:rsidRPr="00FA4774">
              <w:rPr>
                <w:rFonts w:eastAsia="Times New Roman" w:cs="Times New Roman"/>
                <w:bCs/>
                <w:szCs w:val="24"/>
              </w:rPr>
              <w:t>Shadiness</w:t>
            </w:r>
          </w:p>
        </w:tc>
        <w:tc>
          <w:tcPr>
            <w:tcW w:w="7110" w:type="dxa"/>
            <w:tcBorders>
              <w:top w:val="single" w:sz="4" w:space="0" w:color="auto"/>
              <w:left w:val="single" w:sz="4" w:space="0" w:color="auto"/>
              <w:bottom w:val="single" w:sz="4" w:space="0" w:color="auto"/>
              <w:right w:val="single" w:sz="4" w:space="0" w:color="auto"/>
            </w:tcBorders>
          </w:tcPr>
          <w:p w14:paraId="487225B4" w14:textId="44531703" w:rsidR="00FA4774" w:rsidRPr="00FA4774" w:rsidRDefault="00FA4774" w:rsidP="00FA4774">
            <w:pPr>
              <w:rPr>
                <w:rFonts w:eastAsia="Times New Roman" w:cs="Times New Roman"/>
                <w:bCs/>
                <w:szCs w:val="24"/>
              </w:rPr>
            </w:pPr>
            <w:r w:rsidRPr="00FA4774">
              <w:rPr>
                <w:rFonts w:eastAsia="Times New Roman" w:cs="Times New Roman"/>
                <w:bCs/>
                <w:i/>
                <w:iCs/>
                <w:szCs w:val="24"/>
              </w:rPr>
              <w:t xml:space="preserve">Tzalmonah </w:t>
            </w:r>
            <w:r w:rsidRPr="00FA4774">
              <w:rPr>
                <w:rFonts w:eastAsia="Times New Roman" w:cs="Times New Roman"/>
                <w:bCs/>
                <w:szCs w:val="24"/>
              </w:rPr>
              <w:t>is rooted in the expression (Jeremiah 2:6) “eretz tziyoh v’tzalmoves,” the land of drought and the shadow of death, as in (</w:t>
            </w:r>
            <w:hyperlink r:id="rId2568" w:history="1">
              <w:r w:rsidRPr="004F6B23">
                <w:rPr>
                  <w:rStyle w:val="Hyperlink"/>
                  <w:rFonts w:eastAsia="Times New Roman" w:cs="Times New Roman"/>
                  <w:bCs/>
                  <w:szCs w:val="24"/>
                </w:rPr>
                <w:t>Psalms</w:t>
              </w:r>
            </w:hyperlink>
            <w:r w:rsidRPr="00FA4774">
              <w:rPr>
                <w:rFonts w:eastAsia="Times New Roman" w:cs="Times New Roman"/>
                <w:bCs/>
                <w:szCs w:val="24"/>
              </w:rPr>
              <w:t xml:space="preserve"> 68:15) “becoming whitened from the dark shadows of </w:t>
            </w:r>
            <w:hyperlink r:id="rId2569" w:history="1">
              <w:r w:rsidRPr="004F6B23">
                <w:rPr>
                  <w:rStyle w:val="Hyperlink"/>
                  <w:rFonts w:eastAsia="Times New Roman" w:cs="Times New Roman"/>
                  <w:bCs/>
                  <w:szCs w:val="24"/>
                </w:rPr>
                <w:t>exile</w:t>
              </w:r>
            </w:hyperlink>
            <w:r w:rsidRPr="00FA4774">
              <w:rPr>
                <w:rFonts w:eastAsia="Times New Roman" w:cs="Times New Roman"/>
                <w:bCs/>
                <w:szCs w:val="24"/>
              </w:rPr>
              <w:t>” (Targum Yonasan. Rokeach). At this and the following location (</w:t>
            </w:r>
            <w:r w:rsidRPr="00FA4774">
              <w:rPr>
                <w:rFonts w:eastAsia="Times New Roman" w:cs="Times New Roman"/>
                <w:bCs/>
                <w:i/>
                <w:iCs/>
                <w:szCs w:val="24"/>
              </w:rPr>
              <w:t>Punon</w:t>
            </w:r>
            <w:r w:rsidRPr="00FA4774">
              <w:rPr>
                <w:rFonts w:eastAsia="Times New Roman" w:cs="Times New Roman"/>
                <w:bCs/>
                <w:szCs w:val="24"/>
              </w:rPr>
              <w:t>) the people began complaining again, which resulted in them being bitten by poisonous snakes (</w:t>
            </w:r>
            <w:hyperlink r:id="rId2570"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21:4-9). From the </w:t>
            </w:r>
            <w:hyperlink r:id="rId2571" w:history="1">
              <w:r w:rsidRPr="004F6B23">
                <w:rPr>
                  <w:rStyle w:val="Hyperlink"/>
                  <w:rFonts w:eastAsia="Times New Roman" w:cs="Times New Roman"/>
                  <w:bCs/>
                  <w:szCs w:val="24"/>
                </w:rPr>
                <w:t>time</w:t>
              </w:r>
            </w:hyperlink>
            <w:r w:rsidRPr="00FA4774">
              <w:rPr>
                <w:rFonts w:eastAsia="Times New Roman" w:cs="Times New Roman"/>
                <w:bCs/>
                <w:szCs w:val="24"/>
              </w:rPr>
              <w:t xml:space="preserve"> of Aaron’s passing (in journey 34 till journey 37), which reflected the decree that the entire </w:t>
            </w:r>
            <w:hyperlink r:id="rId2572" w:history="1">
              <w:r w:rsidRPr="004F6B23">
                <w:rPr>
                  <w:rStyle w:val="Hyperlink"/>
                  <w:rFonts w:eastAsia="Times New Roman" w:cs="Times New Roman"/>
                  <w:bCs/>
                  <w:szCs w:val="24"/>
                </w:rPr>
                <w:t>generation</w:t>
              </w:r>
            </w:hyperlink>
            <w:r w:rsidRPr="00FA4774">
              <w:rPr>
                <w:rFonts w:eastAsia="Times New Roman" w:cs="Times New Roman"/>
                <w:bCs/>
                <w:szCs w:val="24"/>
              </w:rPr>
              <w:t xml:space="preserve"> would die in the desert, their impending death haunted the people causing them much distress (see Ramban </w:t>
            </w:r>
            <w:hyperlink r:id="rId2573" w:history="1">
              <w:r w:rsidRPr="004F6B23">
                <w:rPr>
                  <w:rStyle w:val="Hyperlink"/>
                  <w:rFonts w:eastAsia="Times New Roman" w:cs="Times New Roman"/>
                  <w:bCs/>
                  <w:szCs w:val="24"/>
                </w:rPr>
                <w:t>Numbers</w:t>
              </w:r>
            </w:hyperlink>
            <w:r w:rsidRPr="00FA4774">
              <w:rPr>
                <w:rFonts w:eastAsia="Times New Roman" w:cs="Times New Roman"/>
                <w:bCs/>
                <w:szCs w:val="24"/>
              </w:rPr>
              <w:t xml:space="preserve"> 33:41).</w:t>
            </w:r>
          </w:p>
          <w:p w14:paraId="5E1D4E45" w14:textId="5C417987" w:rsidR="00FA4774" w:rsidRPr="00FA4774" w:rsidRDefault="00FA4774" w:rsidP="00FA4774">
            <w:pPr>
              <w:rPr>
                <w:rFonts w:eastAsia="Times New Roman" w:cs="Times New Roman"/>
                <w:bCs/>
                <w:szCs w:val="24"/>
              </w:rPr>
            </w:pPr>
            <w:r w:rsidRPr="00FA4774">
              <w:rPr>
                <w:rFonts w:eastAsia="Times New Roman" w:cs="Times New Roman"/>
                <w:bCs/>
                <w:szCs w:val="24"/>
              </w:rPr>
              <w:t>As the shadows of old age creep up on us and death becomes more imminent, we can feel depressed and become irritable, complaining about everything. This leg of our life journey can be very disconcerting, and our petulance can be toxic, bringing on further problems. As this stage in life, we must muster the strength to overcome our personal discomforts and fears and realize that</w:t>
            </w:r>
            <w:r w:rsidRPr="00FA4774">
              <w:rPr>
                <w:rFonts w:eastAsia="Times New Roman" w:cs="Times New Roman"/>
                <w:bCs/>
                <w:i/>
                <w:iCs/>
                <w:szCs w:val="24"/>
              </w:rPr>
              <w:t xml:space="preserve">Tzalmonah </w:t>
            </w:r>
            <w:r w:rsidRPr="00FA4774">
              <w:rPr>
                <w:rFonts w:eastAsia="Times New Roman" w:cs="Times New Roman"/>
                <w:bCs/>
                <w:szCs w:val="24"/>
              </w:rPr>
              <w:t xml:space="preserve">is also part of our journey toward the Promised Land. The aging process poses many challenges; but it also presents many opportunities to use the wisdom and </w:t>
            </w:r>
            <w:hyperlink r:id="rId2574" w:history="1">
              <w:r w:rsidRPr="004F6B23">
                <w:rPr>
                  <w:rStyle w:val="Hyperlink"/>
                  <w:rFonts w:eastAsia="Times New Roman" w:cs="Times New Roman"/>
                  <w:bCs/>
                  <w:szCs w:val="24"/>
                </w:rPr>
                <w:t>experience</w:t>
              </w:r>
            </w:hyperlink>
            <w:r w:rsidRPr="00FA4774">
              <w:rPr>
                <w:rFonts w:eastAsia="Times New Roman" w:cs="Times New Roman"/>
                <w:bCs/>
                <w:szCs w:val="24"/>
              </w:rPr>
              <w:t xml:space="preserve"> you have gained to guide and inspire the next </w:t>
            </w:r>
            <w:hyperlink r:id="rId2575" w:history="1">
              <w:r w:rsidRPr="004F6B23">
                <w:rPr>
                  <w:rStyle w:val="Hyperlink"/>
                  <w:rFonts w:eastAsia="Times New Roman" w:cs="Times New Roman"/>
                  <w:bCs/>
                  <w:szCs w:val="24"/>
                </w:rPr>
                <w:t>generation</w:t>
              </w:r>
            </w:hyperlink>
            <w:r w:rsidRPr="00FA4774">
              <w:rPr>
                <w:rFonts w:eastAsia="Times New Roman" w:cs="Times New Roman"/>
                <w:bCs/>
                <w:szCs w:val="24"/>
              </w:rPr>
              <w:t>.</w:t>
            </w:r>
          </w:p>
        </w:tc>
      </w:tr>
      <w:tr w:rsidR="00FA4774" w:rsidRPr="00FA4774" w14:paraId="6E27BE70" w14:textId="77777777" w:rsidTr="00A134C9">
        <w:tc>
          <w:tcPr>
            <w:tcW w:w="499" w:type="dxa"/>
            <w:tcBorders>
              <w:top w:val="single" w:sz="4" w:space="0" w:color="auto"/>
              <w:left w:val="single" w:sz="4" w:space="0" w:color="auto"/>
              <w:bottom w:val="single" w:sz="4" w:space="0" w:color="auto"/>
              <w:right w:val="single" w:sz="4" w:space="0" w:color="auto"/>
            </w:tcBorders>
          </w:tcPr>
          <w:p w14:paraId="1E0F1B8D" w14:textId="77777777" w:rsidR="00FA4774" w:rsidRPr="00FA4774" w:rsidRDefault="00FA4774" w:rsidP="00FA4774">
            <w:pPr>
              <w:rPr>
                <w:rFonts w:eastAsia="Times New Roman" w:cs="Times New Roman"/>
                <w:b/>
                <w:szCs w:val="24"/>
              </w:rPr>
            </w:pPr>
            <w:r w:rsidRPr="00FA4774">
              <w:rPr>
                <w:rFonts w:eastAsia="Times New Roman" w:cs="Times New Roman"/>
                <w:b/>
                <w:szCs w:val="24"/>
              </w:rPr>
              <w:t>35</w:t>
            </w:r>
          </w:p>
        </w:tc>
        <w:tc>
          <w:tcPr>
            <w:tcW w:w="1587" w:type="dxa"/>
            <w:tcBorders>
              <w:top w:val="single" w:sz="4" w:space="0" w:color="auto"/>
              <w:left w:val="single" w:sz="4" w:space="0" w:color="auto"/>
              <w:bottom w:val="single" w:sz="4" w:space="0" w:color="auto"/>
              <w:right w:val="single" w:sz="4" w:space="0" w:color="auto"/>
            </w:tcBorders>
          </w:tcPr>
          <w:p w14:paraId="44A0A3EC" w14:textId="77777777" w:rsidR="00FA4774" w:rsidRPr="00FA4774" w:rsidRDefault="00FA4774" w:rsidP="00FA4774">
            <w:pPr>
              <w:rPr>
                <w:rFonts w:eastAsia="Times New Roman" w:cs="Times New Roman"/>
                <w:b/>
                <w:szCs w:val="24"/>
              </w:rPr>
            </w:pPr>
            <w:r w:rsidRPr="00FA4774">
              <w:rPr>
                <w:rFonts w:eastAsia="Times New Roman" w:cs="Times New Roman"/>
                <w:b/>
                <w:szCs w:val="24"/>
              </w:rPr>
              <w:t>Punon</w:t>
            </w:r>
          </w:p>
        </w:tc>
        <w:tc>
          <w:tcPr>
            <w:tcW w:w="1712" w:type="dxa"/>
            <w:tcBorders>
              <w:top w:val="single" w:sz="4" w:space="0" w:color="auto"/>
              <w:left w:val="single" w:sz="4" w:space="0" w:color="auto"/>
              <w:bottom w:val="single" w:sz="4" w:space="0" w:color="auto"/>
              <w:right w:val="single" w:sz="4" w:space="0" w:color="auto"/>
            </w:tcBorders>
          </w:tcPr>
          <w:p w14:paraId="61BD7B4F" w14:textId="77777777" w:rsidR="00FA4774" w:rsidRPr="00FA4774" w:rsidRDefault="00FA4774" w:rsidP="00FA4774">
            <w:pPr>
              <w:rPr>
                <w:rFonts w:eastAsia="Times New Roman" w:cs="Times New Roman"/>
                <w:b/>
                <w:szCs w:val="24"/>
              </w:rPr>
            </w:pPr>
            <w:r w:rsidRPr="00FA4774">
              <w:rPr>
                <w:rFonts w:eastAsia="Times New Roman" w:cs="Times New Roman"/>
                <w:bCs/>
                <w:szCs w:val="24"/>
              </w:rPr>
              <w:t>Perplexity</w:t>
            </w:r>
          </w:p>
        </w:tc>
        <w:tc>
          <w:tcPr>
            <w:tcW w:w="7110" w:type="dxa"/>
            <w:tcBorders>
              <w:top w:val="single" w:sz="4" w:space="0" w:color="auto"/>
              <w:left w:val="single" w:sz="4" w:space="0" w:color="auto"/>
              <w:bottom w:val="single" w:sz="4" w:space="0" w:color="auto"/>
              <w:right w:val="single" w:sz="4" w:space="0" w:color="auto"/>
            </w:tcBorders>
          </w:tcPr>
          <w:p w14:paraId="3D307917" w14:textId="59A45902" w:rsidR="00FA4774" w:rsidRPr="00FA4774" w:rsidRDefault="00FA4774" w:rsidP="00FA4774">
            <w:pPr>
              <w:rPr>
                <w:rFonts w:eastAsia="Times New Roman" w:cs="Times New Roman"/>
                <w:bCs/>
                <w:szCs w:val="24"/>
              </w:rPr>
            </w:pPr>
            <w:r w:rsidRPr="00FA4774">
              <w:rPr>
                <w:rFonts w:eastAsia="Times New Roman" w:cs="Times New Roman"/>
                <w:bCs/>
                <w:i/>
                <w:iCs/>
                <w:szCs w:val="24"/>
              </w:rPr>
              <w:t>Punon</w:t>
            </w:r>
            <w:r w:rsidRPr="00FA4774">
              <w:rPr>
                <w:rFonts w:eastAsia="Times New Roman" w:cs="Times New Roman"/>
                <w:bCs/>
                <w:szCs w:val="24"/>
              </w:rPr>
              <w:t xml:space="preserve"> is so named due to the fact that in this </w:t>
            </w:r>
            <w:hyperlink r:id="rId2576" w:history="1">
              <w:r w:rsidRPr="004F6B23">
                <w:rPr>
                  <w:rStyle w:val="Hyperlink"/>
                  <w:rFonts w:eastAsia="Times New Roman" w:cs="Times New Roman"/>
                  <w:bCs/>
                  <w:szCs w:val="24"/>
                </w:rPr>
                <w:t>place</w:t>
              </w:r>
            </w:hyperlink>
            <w:r w:rsidRPr="00FA4774">
              <w:rPr>
                <w:rFonts w:eastAsia="Times New Roman" w:cs="Times New Roman"/>
                <w:bCs/>
                <w:szCs w:val="24"/>
              </w:rPr>
              <w:t xml:space="preserve"> the people were bound (</w:t>
            </w:r>
            <w:r w:rsidRPr="00FA4774">
              <w:rPr>
                <w:rFonts w:eastAsia="Times New Roman" w:cs="Times New Roman"/>
                <w:bCs/>
                <w:i/>
                <w:iCs/>
                <w:szCs w:val="24"/>
              </w:rPr>
              <w:t>punon</w:t>
            </w:r>
            <w:r w:rsidRPr="00FA4774">
              <w:rPr>
                <w:rFonts w:eastAsia="Times New Roman" w:cs="Times New Roman"/>
                <w:bCs/>
                <w:szCs w:val="24"/>
              </w:rPr>
              <w:t xml:space="preserve"> meaning “directed”) to die from the bites of the fiery snakes (Rokeach. see Targum Yonasan). </w:t>
            </w:r>
            <w:r w:rsidRPr="00FA4774">
              <w:rPr>
                <w:rFonts w:eastAsia="Times New Roman" w:cs="Times New Roman"/>
                <w:bCs/>
                <w:i/>
                <w:iCs/>
                <w:szCs w:val="24"/>
              </w:rPr>
              <w:t>Punon</w:t>
            </w:r>
            <w:r w:rsidRPr="00FA4774">
              <w:rPr>
                <w:rFonts w:eastAsia="Times New Roman" w:cs="Times New Roman"/>
                <w:bCs/>
                <w:szCs w:val="24"/>
              </w:rPr>
              <w:t xml:space="preserve"> in Greek means death (Lekach Tov </w:t>
            </w:r>
            <w:hyperlink r:id="rId2577"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21:10). Another opinion is that </w:t>
            </w:r>
            <w:r w:rsidRPr="00FA4774">
              <w:rPr>
                <w:rFonts w:eastAsia="Times New Roman" w:cs="Times New Roman"/>
                <w:bCs/>
                <w:i/>
                <w:iCs/>
                <w:szCs w:val="24"/>
              </w:rPr>
              <w:t>Punon</w:t>
            </w:r>
            <w:r w:rsidRPr="00FA4774">
              <w:rPr>
                <w:rFonts w:eastAsia="Times New Roman" w:cs="Times New Roman"/>
                <w:bCs/>
                <w:szCs w:val="24"/>
              </w:rPr>
              <w:t>relates to the banner upon which Moses placed the copper snake which healed the people (</w:t>
            </w:r>
            <w:hyperlink r:id="rId2578"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21:9).</w:t>
            </w:r>
          </w:p>
          <w:p w14:paraId="07A236B5" w14:textId="0AED34B9" w:rsidR="00FA4774" w:rsidRPr="00FA4774" w:rsidRDefault="00FA4774" w:rsidP="00FA4774">
            <w:pPr>
              <w:rPr>
                <w:rFonts w:eastAsia="Times New Roman" w:cs="Times New Roman"/>
                <w:bCs/>
                <w:szCs w:val="24"/>
              </w:rPr>
            </w:pPr>
            <w:r w:rsidRPr="00FA4774">
              <w:rPr>
                <w:rFonts w:eastAsia="Times New Roman" w:cs="Times New Roman"/>
                <w:bCs/>
                <w:i/>
                <w:iCs/>
                <w:szCs w:val="24"/>
              </w:rPr>
              <w:t xml:space="preserve">Punon </w:t>
            </w:r>
            <w:r w:rsidRPr="00FA4774">
              <w:rPr>
                <w:rFonts w:eastAsia="Times New Roman" w:cs="Times New Roman"/>
                <w:bCs/>
                <w:szCs w:val="24"/>
              </w:rPr>
              <w:t xml:space="preserve">is </w:t>
            </w:r>
            <w:hyperlink r:id="rId2579" w:history="1">
              <w:r w:rsidRPr="004F6B23">
                <w:rPr>
                  <w:rStyle w:val="Hyperlink"/>
                  <w:rFonts w:eastAsia="Times New Roman" w:cs="Times New Roman"/>
                  <w:bCs/>
                  <w:szCs w:val="24"/>
                </w:rPr>
                <w:t>one</w:t>
              </w:r>
            </w:hyperlink>
            <w:r w:rsidRPr="00FA4774">
              <w:rPr>
                <w:rFonts w:eastAsia="Times New Roman" w:cs="Times New Roman"/>
                <w:bCs/>
                <w:szCs w:val="24"/>
              </w:rPr>
              <w:t xml:space="preserve"> of the last </w:t>
            </w:r>
            <w:hyperlink r:id="rId2580" w:history="1">
              <w:r w:rsidRPr="004F6B23">
                <w:rPr>
                  <w:rStyle w:val="Hyperlink"/>
                  <w:rFonts w:eastAsia="Times New Roman" w:cs="Times New Roman"/>
                  <w:bCs/>
                  <w:szCs w:val="24"/>
                </w:rPr>
                <w:t>legs</w:t>
              </w:r>
            </w:hyperlink>
            <w:r w:rsidRPr="00FA4774">
              <w:rPr>
                <w:rFonts w:eastAsia="Times New Roman" w:cs="Times New Roman"/>
                <w:bCs/>
                <w:szCs w:val="24"/>
              </w:rPr>
              <w:t xml:space="preserve"> of life’s journey – the journey of disease and death. Yet it also includes the power of healing from disease: After Moses beseeched G-d on behalf of the stricken people, G-d said to Moses, “Make yourself the image of a venomous snake, and </w:t>
            </w:r>
            <w:hyperlink r:id="rId2581" w:history="1">
              <w:r w:rsidRPr="004F6B23">
                <w:rPr>
                  <w:rStyle w:val="Hyperlink"/>
                  <w:rFonts w:eastAsia="Times New Roman" w:cs="Times New Roman"/>
                  <w:bCs/>
                  <w:szCs w:val="24"/>
                </w:rPr>
                <w:t>place</w:t>
              </w:r>
            </w:hyperlink>
            <w:r w:rsidRPr="00FA4774">
              <w:rPr>
                <w:rFonts w:eastAsia="Times New Roman" w:cs="Times New Roman"/>
                <w:bCs/>
                <w:szCs w:val="24"/>
              </w:rPr>
              <w:t xml:space="preserve"> it on a banner. Everyone who is bitten shall look at it and live. Moses made a copper snake and placed it on a high pole. Whenever a snake bit a man, he would gaze at the copper snake and live.” This is the power of transformation: the very toxic serpent that poisoned the people became their healer.</w:t>
            </w:r>
          </w:p>
          <w:p w14:paraId="75197EF0" w14:textId="7E2DD29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choice is ours: Through our </w:t>
            </w:r>
            <w:hyperlink r:id="rId2582" w:history="1">
              <w:r w:rsidRPr="004F6B23">
                <w:rPr>
                  <w:rStyle w:val="Hyperlink"/>
                  <w:rFonts w:eastAsia="Times New Roman" w:cs="Times New Roman"/>
                  <w:bCs/>
                  <w:szCs w:val="24"/>
                </w:rPr>
                <w:t>prayers</w:t>
              </w:r>
            </w:hyperlink>
            <w:r w:rsidRPr="00FA4774">
              <w:rPr>
                <w:rFonts w:eastAsia="Times New Roman" w:cs="Times New Roman"/>
                <w:bCs/>
                <w:szCs w:val="24"/>
              </w:rPr>
              <w:t xml:space="preserve"> we have the power to transform disease and death into agents of health and life.</w:t>
            </w:r>
          </w:p>
        </w:tc>
      </w:tr>
      <w:tr w:rsidR="00FA4774" w:rsidRPr="00FA4774" w14:paraId="56B64352" w14:textId="77777777" w:rsidTr="00A134C9">
        <w:tc>
          <w:tcPr>
            <w:tcW w:w="499" w:type="dxa"/>
            <w:tcBorders>
              <w:top w:val="single" w:sz="4" w:space="0" w:color="auto"/>
              <w:left w:val="single" w:sz="4" w:space="0" w:color="auto"/>
              <w:bottom w:val="single" w:sz="4" w:space="0" w:color="auto"/>
              <w:right w:val="single" w:sz="4" w:space="0" w:color="auto"/>
            </w:tcBorders>
          </w:tcPr>
          <w:p w14:paraId="05C1B545" w14:textId="77777777" w:rsidR="00FA4774" w:rsidRPr="00FA4774" w:rsidRDefault="00FA4774" w:rsidP="00FA4774">
            <w:pPr>
              <w:rPr>
                <w:rFonts w:eastAsia="Times New Roman" w:cs="Times New Roman"/>
                <w:b/>
                <w:szCs w:val="24"/>
              </w:rPr>
            </w:pPr>
            <w:r w:rsidRPr="00FA4774">
              <w:rPr>
                <w:rFonts w:eastAsia="Times New Roman" w:cs="Times New Roman"/>
                <w:b/>
                <w:szCs w:val="24"/>
              </w:rPr>
              <w:t>36</w:t>
            </w:r>
          </w:p>
        </w:tc>
        <w:tc>
          <w:tcPr>
            <w:tcW w:w="1587" w:type="dxa"/>
            <w:tcBorders>
              <w:top w:val="single" w:sz="4" w:space="0" w:color="auto"/>
              <w:left w:val="single" w:sz="4" w:space="0" w:color="auto"/>
              <w:bottom w:val="single" w:sz="4" w:space="0" w:color="auto"/>
              <w:right w:val="single" w:sz="4" w:space="0" w:color="auto"/>
            </w:tcBorders>
          </w:tcPr>
          <w:p w14:paraId="7353BECD" w14:textId="77777777" w:rsidR="00FA4774" w:rsidRPr="00FA4774" w:rsidRDefault="00FA4774" w:rsidP="00FA4774">
            <w:pPr>
              <w:rPr>
                <w:rFonts w:eastAsia="Times New Roman" w:cs="Times New Roman"/>
                <w:b/>
                <w:szCs w:val="24"/>
              </w:rPr>
            </w:pPr>
            <w:r w:rsidRPr="00FA4774">
              <w:rPr>
                <w:rFonts w:eastAsia="Times New Roman" w:cs="Times New Roman"/>
                <w:b/>
                <w:szCs w:val="24"/>
              </w:rPr>
              <w:t>Oboth</w:t>
            </w:r>
          </w:p>
        </w:tc>
        <w:tc>
          <w:tcPr>
            <w:tcW w:w="1712" w:type="dxa"/>
            <w:tcBorders>
              <w:top w:val="single" w:sz="4" w:space="0" w:color="auto"/>
              <w:left w:val="single" w:sz="4" w:space="0" w:color="auto"/>
              <w:bottom w:val="single" w:sz="4" w:space="0" w:color="auto"/>
              <w:right w:val="single" w:sz="4" w:space="0" w:color="auto"/>
            </w:tcBorders>
          </w:tcPr>
          <w:p w14:paraId="6ECBBB27" w14:textId="77777777" w:rsidR="00FA4774" w:rsidRPr="00FA4774" w:rsidRDefault="00FA4774" w:rsidP="00FA4774">
            <w:pPr>
              <w:rPr>
                <w:rFonts w:eastAsia="Times New Roman" w:cs="Times New Roman"/>
                <w:b/>
                <w:szCs w:val="24"/>
              </w:rPr>
            </w:pPr>
            <w:r w:rsidRPr="00FA4774">
              <w:rPr>
                <w:rFonts w:eastAsia="Times New Roman" w:cs="Times New Roman"/>
                <w:bCs/>
                <w:szCs w:val="24"/>
              </w:rPr>
              <w:t>Necromancer</w:t>
            </w:r>
          </w:p>
        </w:tc>
        <w:tc>
          <w:tcPr>
            <w:tcW w:w="7110" w:type="dxa"/>
            <w:tcBorders>
              <w:top w:val="single" w:sz="4" w:space="0" w:color="auto"/>
              <w:left w:val="single" w:sz="4" w:space="0" w:color="auto"/>
              <w:bottom w:val="single" w:sz="4" w:space="0" w:color="auto"/>
              <w:right w:val="single" w:sz="4" w:space="0" w:color="auto"/>
            </w:tcBorders>
          </w:tcPr>
          <w:p w14:paraId="18D7AA9A" w14:textId="7847118B" w:rsidR="00FA4774" w:rsidRPr="00FA4774" w:rsidRDefault="00FA4774" w:rsidP="00FA4774">
            <w:pPr>
              <w:rPr>
                <w:rFonts w:eastAsia="Times New Roman" w:cs="Times New Roman"/>
                <w:bCs/>
                <w:szCs w:val="24"/>
              </w:rPr>
            </w:pPr>
            <w:r w:rsidRPr="00FA4774">
              <w:rPr>
                <w:rFonts w:eastAsia="Times New Roman" w:cs="Times New Roman"/>
                <w:bCs/>
                <w:i/>
                <w:iCs/>
                <w:szCs w:val="24"/>
              </w:rPr>
              <w:t xml:space="preserve">Ovos </w:t>
            </w:r>
            <w:r w:rsidRPr="00FA4774">
              <w:rPr>
                <w:rFonts w:eastAsia="Times New Roman" w:cs="Times New Roman"/>
                <w:bCs/>
                <w:szCs w:val="24"/>
              </w:rPr>
              <w:t xml:space="preserve">means enemies, “the people became enemies of G-d” in this </w:t>
            </w:r>
            <w:hyperlink r:id="rId2583" w:history="1">
              <w:r w:rsidRPr="004F6B23">
                <w:rPr>
                  <w:rStyle w:val="Hyperlink"/>
                  <w:rFonts w:eastAsia="Times New Roman" w:cs="Times New Roman"/>
                  <w:bCs/>
                  <w:szCs w:val="24"/>
                </w:rPr>
                <w:t>place</w:t>
              </w:r>
            </w:hyperlink>
            <w:r w:rsidRPr="00FA4774">
              <w:rPr>
                <w:rFonts w:eastAsia="Times New Roman" w:cs="Times New Roman"/>
                <w:bCs/>
                <w:szCs w:val="24"/>
              </w:rPr>
              <w:t xml:space="preserve">, due to all their weary travels in the wilderness (Bamidbar Rabba 19:24 and in ma’harzav). Others say (Rokeach) that the </w:t>
            </w:r>
            <w:hyperlink r:id="rId2584" w:history="1">
              <w:r w:rsidRPr="004F6B23">
                <w:rPr>
                  <w:rStyle w:val="Hyperlink"/>
                  <w:rFonts w:eastAsia="Times New Roman" w:cs="Times New Roman"/>
                  <w:bCs/>
                  <w:szCs w:val="24"/>
                </w:rPr>
                <w:t>place</w:t>
              </w:r>
            </w:hyperlink>
            <w:r w:rsidRPr="00FA4774">
              <w:rPr>
                <w:rFonts w:eastAsia="Times New Roman" w:cs="Times New Roman"/>
                <w:bCs/>
                <w:szCs w:val="24"/>
              </w:rPr>
              <w:t xml:space="preserve"> was thus called because of the sorcerers that were there (</w:t>
            </w:r>
            <w:r w:rsidRPr="00FA4774">
              <w:rPr>
                <w:rFonts w:eastAsia="Times New Roman" w:cs="Times New Roman"/>
                <w:bCs/>
                <w:i/>
                <w:iCs/>
                <w:szCs w:val="24"/>
              </w:rPr>
              <w:t>ovos</w:t>
            </w:r>
            <w:r w:rsidRPr="00FA4774">
              <w:rPr>
                <w:rFonts w:eastAsia="Times New Roman" w:cs="Times New Roman"/>
                <w:bCs/>
                <w:szCs w:val="24"/>
              </w:rPr>
              <w:t xml:space="preserve"> are mediums involved in necromancy).</w:t>
            </w:r>
          </w:p>
          <w:p w14:paraId="24B88AEC" w14:textId="4167655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This journey refers to the </w:t>
            </w:r>
            <w:hyperlink r:id="rId2585" w:history="1">
              <w:r w:rsidRPr="004F6B23">
                <w:rPr>
                  <w:rStyle w:val="Hyperlink"/>
                  <w:rFonts w:eastAsia="Times New Roman" w:cs="Times New Roman"/>
                  <w:bCs/>
                  <w:szCs w:val="24"/>
                </w:rPr>
                <w:t>time</w:t>
              </w:r>
            </w:hyperlink>
            <w:r w:rsidRPr="00FA4774">
              <w:rPr>
                <w:rFonts w:eastAsia="Times New Roman" w:cs="Times New Roman"/>
                <w:bCs/>
                <w:szCs w:val="24"/>
              </w:rPr>
              <w:t xml:space="preserve"> in life when we get angry and become enemies of everything G-d stands for. When we lose out faith, due to the arduous travels, and are unable to get beyond our own pain.</w:t>
            </w:r>
          </w:p>
        </w:tc>
      </w:tr>
      <w:tr w:rsidR="00FA4774" w:rsidRPr="00FA4774" w14:paraId="2EB549BB" w14:textId="77777777" w:rsidTr="00A134C9">
        <w:tc>
          <w:tcPr>
            <w:tcW w:w="499" w:type="dxa"/>
            <w:tcBorders>
              <w:top w:val="single" w:sz="4" w:space="0" w:color="auto"/>
              <w:left w:val="single" w:sz="4" w:space="0" w:color="auto"/>
              <w:bottom w:val="single" w:sz="4" w:space="0" w:color="auto"/>
              <w:right w:val="single" w:sz="4" w:space="0" w:color="auto"/>
            </w:tcBorders>
          </w:tcPr>
          <w:p w14:paraId="2941747C" w14:textId="77777777" w:rsidR="00FA4774" w:rsidRPr="00FA4774" w:rsidRDefault="00FA4774" w:rsidP="00FA4774">
            <w:pPr>
              <w:rPr>
                <w:rFonts w:eastAsia="Times New Roman" w:cs="Times New Roman"/>
                <w:b/>
                <w:szCs w:val="24"/>
              </w:rPr>
            </w:pPr>
            <w:r w:rsidRPr="00FA4774">
              <w:rPr>
                <w:rFonts w:eastAsia="Times New Roman" w:cs="Times New Roman"/>
                <w:b/>
                <w:szCs w:val="24"/>
              </w:rPr>
              <w:t>37</w:t>
            </w:r>
          </w:p>
        </w:tc>
        <w:tc>
          <w:tcPr>
            <w:tcW w:w="1587" w:type="dxa"/>
            <w:tcBorders>
              <w:top w:val="single" w:sz="4" w:space="0" w:color="auto"/>
              <w:left w:val="single" w:sz="4" w:space="0" w:color="auto"/>
              <w:bottom w:val="single" w:sz="4" w:space="0" w:color="auto"/>
              <w:right w:val="single" w:sz="4" w:space="0" w:color="auto"/>
            </w:tcBorders>
          </w:tcPr>
          <w:p w14:paraId="4F1E8EC4" w14:textId="77777777" w:rsidR="00FA4774" w:rsidRPr="00FA4774" w:rsidRDefault="00FA4774" w:rsidP="00FA4774">
            <w:pPr>
              <w:rPr>
                <w:rFonts w:eastAsia="Times New Roman" w:cs="Times New Roman"/>
                <w:b/>
                <w:szCs w:val="24"/>
              </w:rPr>
            </w:pPr>
            <w:r w:rsidRPr="00FA4774">
              <w:rPr>
                <w:rFonts w:eastAsia="Times New Roman" w:cs="Times New Roman"/>
                <w:b/>
                <w:szCs w:val="24"/>
              </w:rPr>
              <w:t>Iye Abarim</w:t>
            </w:r>
          </w:p>
        </w:tc>
        <w:tc>
          <w:tcPr>
            <w:tcW w:w="1712" w:type="dxa"/>
            <w:tcBorders>
              <w:top w:val="single" w:sz="4" w:space="0" w:color="auto"/>
              <w:left w:val="single" w:sz="4" w:space="0" w:color="auto"/>
              <w:bottom w:val="single" w:sz="4" w:space="0" w:color="auto"/>
              <w:right w:val="single" w:sz="4" w:space="0" w:color="auto"/>
            </w:tcBorders>
          </w:tcPr>
          <w:p w14:paraId="6257C73F" w14:textId="77777777" w:rsidR="00FA4774" w:rsidRPr="00FA4774" w:rsidRDefault="00FA4774" w:rsidP="00FA4774">
            <w:pPr>
              <w:rPr>
                <w:rFonts w:eastAsia="Times New Roman" w:cs="Times New Roman"/>
                <w:b/>
                <w:szCs w:val="24"/>
              </w:rPr>
            </w:pPr>
            <w:r w:rsidRPr="00FA4774">
              <w:rPr>
                <w:rFonts w:eastAsia="Times New Roman" w:cs="Times New Roman"/>
                <w:bCs/>
                <w:szCs w:val="24"/>
              </w:rPr>
              <w:t>Ruins of the Passes</w:t>
            </w:r>
          </w:p>
        </w:tc>
        <w:tc>
          <w:tcPr>
            <w:tcW w:w="7110" w:type="dxa"/>
            <w:tcBorders>
              <w:top w:val="single" w:sz="4" w:space="0" w:color="auto"/>
              <w:left w:val="single" w:sz="4" w:space="0" w:color="auto"/>
              <w:bottom w:val="single" w:sz="4" w:space="0" w:color="auto"/>
              <w:right w:val="single" w:sz="4" w:space="0" w:color="auto"/>
            </w:tcBorders>
          </w:tcPr>
          <w:p w14:paraId="5C83B81E" w14:textId="37D16FE2" w:rsidR="00FA4774" w:rsidRPr="00FA4774" w:rsidRDefault="00FA4774" w:rsidP="00FA4774">
            <w:pPr>
              <w:rPr>
                <w:rFonts w:eastAsia="Times New Roman" w:cs="Times New Roman"/>
                <w:bCs/>
                <w:szCs w:val="24"/>
              </w:rPr>
            </w:pPr>
            <w:r w:rsidRPr="00FA4774">
              <w:rPr>
                <w:rFonts w:eastAsia="Times New Roman" w:cs="Times New Roman"/>
                <w:bCs/>
                <w:szCs w:val="24"/>
              </w:rPr>
              <w:t xml:space="preserve">From </w:t>
            </w:r>
            <w:r w:rsidRPr="00FA4774">
              <w:rPr>
                <w:rFonts w:eastAsia="Times New Roman" w:cs="Times New Roman"/>
                <w:bCs/>
                <w:i/>
                <w:iCs/>
                <w:szCs w:val="24"/>
              </w:rPr>
              <w:t xml:space="preserve">Ovos </w:t>
            </w:r>
            <w:r w:rsidRPr="00FA4774">
              <w:rPr>
                <w:rFonts w:eastAsia="Times New Roman" w:cs="Times New Roman"/>
                <w:bCs/>
                <w:szCs w:val="24"/>
              </w:rPr>
              <w:t xml:space="preserve">things just continue to get worse. They arrive at </w:t>
            </w:r>
            <w:r w:rsidRPr="00FA4774">
              <w:rPr>
                <w:rFonts w:eastAsia="Times New Roman" w:cs="Times New Roman"/>
                <w:bCs/>
                <w:i/>
                <w:iCs/>
                <w:szCs w:val="24"/>
              </w:rPr>
              <w:t>Iyay Ha’avarim</w:t>
            </w:r>
            <w:r w:rsidRPr="00FA4774">
              <w:rPr>
                <w:rFonts w:eastAsia="Times New Roman" w:cs="Times New Roman"/>
                <w:bCs/>
                <w:szCs w:val="24"/>
              </w:rPr>
              <w:t xml:space="preserve">, literally: the desolate passes. Rashi says that </w:t>
            </w:r>
            <w:r w:rsidRPr="00FA4774">
              <w:rPr>
                <w:rFonts w:eastAsia="Times New Roman" w:cs="Times New Roman"/>
                <w:bCs/>
                <w:i/>
                <w:iCs/>
                <w:szCs w:val="24"/>
              </w:rPr>
              <w:t>iyay</w:t>
            </w:r>
            <w:r w:rsidRPr="00FA4774">
              <w:rPr>
                <w:rFonts w:eastAsia="Times New Roman" w:cs="Times New Roman"/>
                <w:bCs/>
                <w:szCs w:val="24"/>
              </w:rPr>
              <w:t xml:space="preserve"> means “ruins.” </w:t>
            </w:r>
            <w:r w:rsidRPr="00FA4774">
              <w:rPr>
                <w:rFonts w:eastAsia="Times New Roman" w:cs="Times New Roman"/>
                <w:bCs/>
                <w:i/>
                <w:iCs/>
                <w:szCs w:val="24"/>
              </w:rPr>
              <w:t xml:space="preserve">Ha’avarim </w:t>
            </w:r>
            <w:r w:rsidRPr="00FA4774">
              <w:rPr>
                <w:rFonts w:eastAsia="Times New Roman" w:cs="Times New Roman"/>
                <w:bCs/>
                <w:szCs w:val="24"/>
              </w:rPr>
              <w:t xml:space="preserve">is from the word </w:t>
            </w:r>
            <w:r w:rsidRPr="00FA4774">
              <w:rPr>
                <w:rFonts w:eastAsia="Times New Roman" w:cs="Times New Roman"/>
                <w:bCs/>
                <w:i/>
                <w:iCs/>
                <w:szCs w:val="24"/>
              </w:rPr>
              <w:t>aveirah</w:t>
            </w:r>
            <w:r w:rsidRPr="00FA4774">
              <w:rPr>
                <w:rFonts w:eastAsia="Times New Roman" w:cs="Times New Roman"/>
                <w:bCs/>
                <w:szCs w:val="24"/>
              </w:rPr>
              <w:t xml:space="preserve">, </w:t>
            </w:r>
            <w:hyperlink r:id="rId2586" w:history="1">
              <w:r w:rsidRPr="004F6B23">
                <w:rPr>
                  <w:rStyle w:val="Hyperlink"/>
                  <w:rFonts w:eastAsia="Times New Roman" w:cs="Times New Roman"/>
                  <w:bCs/>
                  <w:szCs w:val="24"/>
                </w:rPr>
                <w:t>sin</w:t>
              </w:r>
            </w:hyperlink>
            <w:r w:rsidRPr="00FA4774">
              <w:rPr>
                <w:rFonts w:eastAsia="Times New Roman" w:cs="Times New Roman"/>
                <w:bCs/>
                <w:szCs w:val="24"/>
              </w:rPr>
              <w:t xml:space="preserve"> – </w:t>
            </w:r>
            <w:hyperlink r:id="rId2587" w:history="1">
              <w:r w:rsidRPr="004F6B23">
                <w:rPr>
                  <w:rStyle w:val="Hyperlink"/>
                  <w:rFonts w:eastAsia="Times New Roman" w:cs="Times New Roman"/>
                  <w:bCs/>
                  <w:szCs w:val="24"/>
                </w:rPr>
                <w:t>spiritual</w:t>
              </w:r>
            </w:hyperlink>
            <w:r w:rsidRPr="00FA4774">
              <w:rPr>
                <w:rFonts w:eastAsia="Times New Roman" w:cs="Times New Roman"/>
                <w:bCs/>
                <w:szCs w:val="24"/>
              </w:rPr>
              <w:t xml:space="preserve"> displacement (</w:t>
            </w:r>
            <w:r w:rsidRPr="00FA4774">
              <w:rPr>
                <w:rFonts w:eastAsia="Times New Roman" w:cs="Times New Roman"/>
                <w:bCs/>
                <w:i/>
                <w:iCs/>
                <w:szCs w:val="24"/>
              </w:rPr>
              <w:t>ha’varah</w:t>
            </w:r>
            <w:r w:rsidRPr="00FA4774">
              <w:rPr>
                <w:rFonts w:eastAsia="Times New Roman" w:cs="Times New Roman"/>
                <w:bCs/>
                <w:szCs w:val="24"/>
              </w:rPr>
              <w:t xml:space="preserve">, moving away). Thus </w:t>
            </w:r>
            <w:r w:rsidRPr="00FA4774">
              <w:rPr>
                <w:rFonts w:eastAsia="Times New Roman" w:cs="Times New Roman"/>
                <w:bCs/>
                <w:i/>
                <w:iCs/>
                <w:szCs w:val="24"/>
              </w:rPr>
              <w:t>Iyay Ha’avarim</w:t>
            </w:r>
            <w:r w:rsidRPr="00FA4774">
              <w:rPr>
                <w:rFonts w:eastAsia="Times New Roman" w:cs="Times New Roman"/>
                <w:bCs/>
                <w:szCs w:val="24"/>
              </w:rPr>
              <w:t xml:space="preserve"> can be translated the ruins of </w:t>
            </w:r>
            <w:hyperlink r:id="rId2588" w:history="1">
              <w:r w:rsidRPr="004F6B23">
                <w:rPr>
                  <w:rStyle w:val="Hyperlink"/>
                  <w:rFonts w:eastAsia="Times New Roman" w:cs="Times New Roman"/>
                  <w:bCs/>
                  <w:szCs w:val="24"/>
                </w:rPr>
                <w:t>sin</w:t>
              </w:r>
            </w:hyperlink>
            <w:r w:rsidRPr="00FA4774">
              <w:rPr>
                <w:rFonts w:eastAsia="Times New Roman" w:cs="Times New Roman"/>
                <w:bCs/>
                <w:szCs w:val="24"/>
              </w:rPr>
              <w:t>, or the ruins of displacement.</w:t>
            </w:r>
          </w:p>
          <w:p w14:paraId="443B36E2" w14:textId="75BC3FAA" w:rsidR="00FA4774" w:rsidRPr="00FA4774" w:rsidRDefault="00FA4774" w:rsidP="00FA4774">
            <w:pPr>
              <w:rPr>
                <w:rFonts w:eastAsia="Times New Roman" w:cs="Times New Roman"/>
                <w:bCs/>
                <w:szCs w:val="24"/>
              </w:rPr>
            </w:pPr>
            <w:r w:rsidRPr="00FA4774">
              <w:rPr>
                <w:rFonts w:eastAsia="Times New Roman" w:cs="Times New Roman"/>
                <w:bCs/>
                <w:szCs w:val="24"/>
              </w:rPr>
              <w:t xml:space="preserve">Whenever you feel disconnected or lost you are going through this journey. An aimless life is a desolate </w:t>
            </w:r>
            <w:hyperlink r:id="rId2589" w:history="1">
              <w:r w:rsidRPr="004F6B23">
                <w:rPr>
                  <w:rStyle w:val="Hyperlink"/>
                  <w:rFonts w:eastAsia="Times New Roman" w:cs="Times New Roman"/>
                  <w:bCs/>
                  <w:szCs w:val="24"/>
                </w:rPr>
                <w:t>one</w:t>
              </w:r>
            </w:hyperlink>
            <w:r w:rsidRPr="00FA4774">
              <w:rPr>
                <w:rFonts w:eastAsia="Times New Roman" w:cs="Times New Roman"/>
                <w:bCs/>
                <w:szCs w:val="24"/>
              </w:rPr>
              <w:t>. Nothing is being built; every effort ends up going nowhere. The antithesis of displacement is feeling like you belong and you are connected; you sense that your life has purpose and that you are building something everlasting, reflecting your indispensable contribution.</w:t>
            </w:r>
          </w:p>
        </w:tc>
      </w:tr>
      <w:tr w:rsidR="00FA4774" w:rsidRPr="00FA4774" w14:paraId="5797FEAA" w14:textId="77777777" w:rsidTr="00A134C9">
        <w:tc>
          <w:tcPr>
            <w:tcW w:w="499" w:type="dxa"/>
            <w:tcBorders>
              <w:top w:val="single" w:sz="4" w:space="0" w:color="auto"/>
              <w:left w:val="single" w:sz="4" w:space="0" w:color="auto"/>
              <w:bottom w:val="single" w:sz="4" w:space="0" w:color="auto"/>
              <w:right w:val="single" w:sz="4" w:space="0" w:color="auto"/>
            </w:tcBorders>
          </w:tcPr>
          <w:p w14:paraId="7BDA454D" w14:textId="77777777" w:rsidR="00FA4774" w:rsidRPr="00FA4774" w:rsidRDefault="00FA4774" w:rsidP="00FA4774">
            <w:pPr>
              <w:rPr>
                <w:rFonts w:eastAsia="Times New Roman" w:cs="Times New Roman"/>
                <w:b/>
                <w:szCs w:val="24"/>
              </w:rPr>
            </w:pPr>
            <w:r w:rsidRPr="00FA4774">
              <w:rPr>
                <w:rFonts w:eastAsia="Times New Roman" w:cs="Times New Roman"/>
                <w:b/>
                <w:szCs w:val="24"/>
              </w:rPr>
              <w:t>38</w:t>
            </w:r>
          </w:p>
        </w:tc>
        <w:tc>
          <w:tcPr>
            <w:tcW w:w="1587" w:type="dxa"/>
            <w:tcBorders>
              <w:top w:val="single" w:sz="4" w:space="0" w:color="auto"/>
              <w:left w:val="single" w:sz="4" w:space="0" w:color="auto"/>
              <w:bottom w:val="single" w:sz="4" w:space="0" w:color="auto"/>
              <w:right w:val="single" w:sz="4" w:space="0" w:color="auto"/>
            </w:tcBorders>
          </w:tcPr>
          <w:p w14:paraId="7FA187EA" w14:textId="77777777" w:rsidR="00FA4774" w:rsidRPr="00FA4774" w:rsidRDefault="00FA4774" w:rsidP="00FA4774">
            <w:pPr>
              <w:rPr>
                <w:rFonts w:eastAsia="Times New Roman" w:cs="Times New Roman"/>
                <w:b/>
                <w:szCs w:val="24"/>
              </w:rPr>
            </w:pPr>
            <w:r w:rsidRPr="00FA4774">
              <w:rPr>
                <w:rFonts w:eastAsia="Times New Roman" w:cs="Times New Roman"/>
                <w:b/>
                <w:szCs w:val="24"/>
              </w:rPr>
              <w:t>Divon Gad</w:t>
            </w:r>
          </w:p>
        </w:tc>
        <w:tc>
          <w:tcPr>
            <w:tcW w:w="1712" w:type="dxa"/>
            <w:tcBorders>
              <w:top w:val="single" w:sz="4" w:space="0" w:color="auto"/>
              <w:left w:val="single" w:sz="4" w:space="0" w:color="auto"/>
              <w:bottom w:val="single" w:sz="4" w:space="0" w:color="auto"/>
              <w:right w:val="single" w:sz="4" w:space="0" w:color="auto"/>
            </w:tcBorders>
          </w:tcPr>
          <w:p w14:paraId="72E82067" w14:textId="77777777" w:rsidR="00FA4774" w:rsidRPr="00FA4774" w:rsidRDefault="00FA4774" w:rsidP="00FA4774">
            <w:pPr>
              <w:rPr>
                <w:rFonts w:eastAsia="Times New Roman" w:cs="Times New Roman"/>
                <w:b/>
                <w:szCs w:val="24"/>
              </w:rPr>
            </w:pPr>
            <w:r w:rsidRPr="00FA4774">
              <w:rPr>
                <w:rFonts w:eastAsia="Times New Roman" w:cs="Times New Roman"/>
                <w:bCs/>
                <w:szCs w:val="24"/>
              </w:rPr>
              <w:t>Sorrowing overcomers</w:t>
            </w:r>
          </w:p>
        </w:tc>
        <w:tc>
          <w:tcPr>
            <w:tcW w:w="7110" w:type="dxa"/>
            <w:tcBorders>
              <w:top w:val="single" w:sz="4" w:space="0" w:color="auto"/>
              <w:left w:val="single" w:sz="4" w:space="0" w:color="auto"/>
              <w:bottom w:val="single" w:sz="4" w:space="0" w:color="auto"/>
              <w:right w:val="single" w:sz="4" w:space="0" w:color="auto"/>
            </w:tcBorders>
          </w:tcPr>
          <w:p w14:paraId="4E300E1F" w14:textId="59527446" w:rsidR="00FA4774" w:rsidRPr="00FA4774" w:rsidRDefault="00FA4774" w:rsidP="00FA4774">
            <w:pPr>
              <w:rPr>
                <w:rFonts w:eastAsia="Times New Roman" w:cs="Times New Roman"/>
                <w:bCs/>
                <w:szCs w:val="24"/>
              </w:rPr>
            </w:pPr>
            <w:r w:rsidRPr="00FA4774">
              <w:rPr>
                <w:rFonts w:eastAsia="Times New Roman" w:cs="Times New Roman"/>
                <w:bCs/>
                <w:i/>
                <w:iCs/>
                <w:szCs w:val="24"/>
              </w:rPr>
              <w:t>Divon Gad</w:t>
            </w:r>
            <w:r w:rsidRPr="00FA4774">
              <w:rPr>
                <w:rFonts w:eastAsia="Times New Roman" w:cs="Times New Roman"/>
                <w:bCs/>
                <w:szCs w:val="24"/>
              </w:rPr>
              <w:t xml:space="preserve"> means a </w:t>
            </w:r>
            <w:hyperlink r:id="rId2590" w:history="1">
              <w:r w:rsidRPr="004F6B23">
                <w:rPr>
                  <w:rStyle w:val="Hyperlink"/>
                  <w:rFonts w:eastAsia="Times New Roman" w:cs="Times New Roman"/>
                  <w:bCs/>
                  <w:szCs w:val="24"/>
                </w:rPr>
                <w:t>place</w:t>
              </w:r>
            </w:hyperlink>
            <w:r w:rsidRPr="00FA4774">
              <w:rPr>
                <w:rFonts w:eastAsia="Times New Roman" w:cs="Times New Roman"/>
                <w:bCs/>
                <w:szCs w:val="24"/>
              </w:rPr>
              <w:t xml:space="preserve"> of good fortune (Targum Yonasan. Rokeach). When the </w:t>
            </w:r>
            <w:hyperlink r:id="rId2591" w:history="1">
              <w:r w:rsidRPr="004F6B23">
                <w:rPr>
                  <w:rStyle w:val="Hyperlink"/>
                  <w:rFonts w:eastAsia="Times New Roman" w:cs="Times New Roman"/>
                  <w:bCs/>
                  <w:szCs w:val="24"/>
                </w:rPr>
                <w:t>tribe</w:t>
              </w:r>
            </w:hyperlink>
            <w:r w:rsidRPr="00FA4774">
              <w:rPr>
                <w:rFonts w:eastAsia="Times New Roman" w:cs="Times New Roman"/>
                <w:bCs/>
                <w:szCs w:val="24"/>
              </w:rPr>
              <w:t xml:space="preserve"> </w:t>
            </w:r>
            <w:r w:rsidRPr="00FA4774">
              <w:rPr>
                <w:rFonts w:eastAsia="Times New Roman" w:cs="Times New Roman"/>
                <w:bCs/>
                <w:i/>
                <w:iCs/>
                <w:szCs w:val="24"/>
              </w:rPr>
              <w:t>Gad</w:t>
            </w:r>
            <w:r w:rsidRPr="00FA4774">
              <w:rPr>
                <w:rFonts w:eastAsia="Times New Roman" w:cs="Times New Roman"/>
                <w:bCs/>
                <w:szCs w:val="24"/>
              </w:rPr>
              <w:t xml:space="preserve"> was born to Zilpah – after Leah saw that she was no longer having children – Leah exclaimed “mazal tov (good fortune) has come,” and she thus named the </w:t>
            </w:r>
            <w:hyperlink r:id="rId2592" w:history="1">
              <w:r w:rsidRPr="004F6B23">
                <w:rPr>
                  <w:rStyle w:val="Hyperlink"/>
                  <w:rFonts w:eastAsia="Times New Roman" w:cs="Times New Roman"/>
                  <w:bCs/>
                  <w:szCs w:val="24"/>
                </w:rPr>
                <w:t>new</w:t>
              </w:r>
            </w:hyperlink>
            <w:r w:rsidRPr="00FA4774">
              <w:rPr>
                <w:rFonts w:eastAsia="Times New Roman" w:cs="Times New Roman"/>
                <w:bCs/>
                <w:szCs w:val="24"/>
              </w:rPr>
              <w:t xml:space="preserve"> child </w:t>
            </w:r>
            <w:r w:rsidRPr="00FA4774">
              <w:rPr>
                <w:rFonts w:eastAsia="Times New Roman" w:cs="Times New Roman"/>
                <w:bCs/>
                <w:i/>
                <w:iCs/>
                <w:szCs w:val="24"/>
              </w:rPr>
              <w:t>Gad</w:t>
            </w:r>
            <w:r w:rsidRPr="00FA4774">
              <w:rPr>
                <w:rFonts w:eastAsia="Times New Roman" w:cs="Times New Roman"/>
                <w:bCs/>
                <w:szCs w:val="24"/>
              </w:rPr>
              <w:t xml:space="preserve">(Genesis 30:11 and Rashi). The children of Gad were also powerful people who were triumphant in their battles conquering the Promised Land, as it says “Gad, a troop shall press upon him, but he shall press upon their </w:t>
            </w:r>
            <w:hyperlink r:id="rId2593" w:history="1">
              <w:r w:rsidRPr="004F6B23">
                <w:rPr>
                  <w:rStyle w:val="Hyperlink"/>
                  <w:rFonts w:eastAsia="Times New Roman" w:cs="Times New Roman"/>
                  <w:bCs/>
                  <w:szCs w:val="24"/>
                </w:rPr>
                <w:t>heel</w:t>
              </w:r>
            </w:hyperlink>
            <w:r w:rsidRPr="00FA4774">
              <w:rPr>
                <w:rFonts w:eastAsia="Times New Roman" w:cs="Times New Roman"/>
                <w:bCs/>
                <w:szCs w:val="24"/>
              </w:rPr>
              <w:t>” (Genesis 49:19). Rashi interprets: “Gad, troops will troop forth from him” (over the Jordan River to conquer the Land) and he will triumph “without losing a man” (see Bechayei Genesis 30:11).</w:t>
            </w:r>
          </w:p>
          <w:p w14:paraId="249A9B19" w14:textId="593EB4E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Some say that </w:t>
            </w:r>
            <w:r w:rsidRPr="00FA4774">
              <w:rPr>
                <w:rFonts w:eastAsia="Times New Roman" w:cs="Times New Roman"/>
                <w:bCs/>
                <w:i/>
                <w:iCs/>
                <w:szCs w:val="24"/>
              </w:rPr>
              <w:t>Divon Gad</w:t>
            </w:r>
            <w:r w:rsidRPr="00FA4774">
              <w:rPr>
                <w:rFonts w:eastAsia="Times New Roman" w:cs="Times New Roman"/>
                <w:bCs/>
                <w:szCs w:val="24"/>
              </w:rPr>
              <w:t xml:space="preserve"> was located on </w:t>
            </w:r>
            <w:r w:rsidRPr="00FA4774">
              <w:rPr>
                <w:rFonts w:eastAsia="Times New Roman" w:cs="Times New Roman"/>
                <w:bCs/>
                <w:i/>
                <w:iCs/>
                <w:szCs w:val="24"/>
              </w:rPr>
              <w:t>Zered Brook</w:t>
            </w:r>
            <w:r w:rsidRPr="00FA4774">
              <w:rPr>
                <w:rFonts w:eastAsia="Times New Roman" w:cs="Times New Roman"/>
                <w:bCs/>
                <w:szCs w:val="24"/>
              </w:rPr>
              <w:t xml:space="preserve"> (</w:t>
            </w:r>
            <w:r w:rsidRPr="00FA4774">
              <w:rPr>
                <w:rFonts w:eastAsia="Times New Roman" w:cs="Times New Roman"/>
                <w:bCs/>
                <w:i/>
                <w:iCs/>
                <w:szCs w:val="24"/>
              </w:rPr>
              <w:t>Baaley Tosafos</w:t>
            </w:r>
            <w:r w:rsidRPr="00FA4774">
              <w:rPr>
                <w:rFonts w:eastAsia="Times New Roman" w:cs="Times New Roman"/>
                <w:bCs/>
                <w:szCs w:val="24"/>
              </w:rPr>
              <w:t xml:space="preserve">; </w:t>
            </w:r>
            <w:r w:rsidRPr="00FA4774">
              <w:rPr>
                <w:rFonts w:eastAsia="Times New Roman" w:cs="Times New Roman"/>
                <w:bCs/>
                <w:i/>
                <w:iCs/>
                <w:szCs w:val="24"/>
              </w:rPr>
              <w:t>Chizkuni</w:t>
            </w:r>
            <w:r w:rsidRPr="00FA4774">
              <w:rPr>
                <w:rFonts w:eastAsia="Times New Roman" w:cs="Times New Roman"/>
                <w:bCs/>
                <w:szCs w:val="24"/>
              </w:rPr>
              <w:t xml:space="preserve"> </w:t>
            </w:r>
            <w:hyperlink r:id="rId2594"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21:12), where the decree that the </w:t>
            </w:r>
            <w:hyperlink r:id="rId2595"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would die in the desert came to an end (Deuteronomy 2:14). The end of this decree was celebrated as a day of “good fortune” by the </w:t>
            </w:r>
            <w:hyperlink r:id="rId2596" w:history="1">
              <w:r w:rsidRPr="004F6B23">
                <w:rPr>
                  <w:rStyle w:val="Hyperlink"/>
                  <w:rFonts w:eastAsia="Times New Roman" w:cs="Times New Roman"/>
                  <w:bCs/>
                  <w:szCs w:val="24"/>
                </w:rPr>
                <w:t>Jews</w:t>
              </w:r>
            </w:hyperlink>
            <w:r w:rsidRPr="00FA4774">
              <w:rPr>
                <w:rFonts w:eastAsia="Times New Roman" w:cs="Times New Roman"/>
                <w:bCs/>
                <w:szCs w:val="24"/>
              </w:rPr>
              <w:t xml:space="preserve"> and they turned this day into a </w:t>
            </w:r>
            <w:hyperlink r:id="rId2597" w:history="1">
              <w:r w:rsidRPr="004F6B23">
                <w:rPr>
                  <w:rStyle w:val="Hyperlink"/>
                  <w:rFonts w:eastAsia="Times New Roman" w:cs="Times New Roman"/>
                  <w:bCs/>
                  <w:szCs w:val="24"/>
                </w:rPr>
                <w:t>holiday</w:t>
              </w:r>
            </w:hyperlink>
            <w:r w:rsidRPr="00FA4774">
              <w:rPr>
                <w:rFonts w:eastAsia="Times New Roman" w:cs="Times New Roman"/>
                <w:bCs/>
                <w:szCs w:val="24"/>
              </w:rPr>
              <w:t xml:space="preserve"> – the </w:t>
            </w:r>
            <w:hyperlink r:id="rId2598" w:history="1">
              <w:r w:rsidRPr="004F6B23">
                <w:rPr>
                  <w:rStyle w:val="Hyperlink"/>
                  <w:rFonts w:eastAsia="Times New Roman" w:cs="Times New Roman"/>
                  <w:bCs/>
                  <w:szCs w:val="24"/>
                </w:rPr>
                <w:t>fifteenth</w:t>
              </w:r>
            </w:hyperlink>
            <w:r w:rsidRPr="00FA4774">
              <w:rPr>
                <w:rFonts w:eastAsia="Times New Roman" w:cs="Times New Roman"/>
                <w:bCs/>
                <w:szCs w:val="24"/>
              </w:rPr>
              <w:t xml:space="preserve"> of </w:t>
            </w:r>
            <w:hyperlink r:id="rId2599" w:history="1">
              <w:r w:rsidRPr="004F6B23">
                <w:rPr>
                  <w:rStyle w:val="Hyperlink"/>
                  <w:rFonts w:eastAsia="Times New Roman" w:cs="Times New Roman"/>
                  <w:bCs/>
                  <w:szCs w:val="24"/>
                </w:rPr>
                <w:t>Av</w:t>
              </w:r>
            </w:hyperlink>
            <w:r w:rsidRPr="00FA4774">
              <w:rPr>
                <w:rFonts w:eastAsia="Times New Roman" w:cs="Times New Roman"/>
                <w:bCs/>
                <w:szCs w:val="24"/>
              </w:rPr>
              <w:t xml:space="preserve"> (Taanis 30b).</w:t>
            </w:r>
          </w:p>
          <w:p w14:paraId="5A3CCDC5" w14:textId="528FE2D5"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hyperlink r:id="rId2600" w:history="1">
              <w:r w:rsidRPr="004F6B23">
                <w:rPr>
                  <w:rStyle w:val="Hyperlink"/>
                  <w:rFonts w:eastAsia="Times New Roman" w:cs="Times New Roman"/>
                  <w:bCs/>
                  <w:szCs w:val="24"/>
                </w:rPr>
                <w:t>Zohar</w:t>
              </w:r>
            </w:hyperlink>
            <w:r w:rsidRPr="00FA4774">
              <w:rPr>
                <w:rFonts w:eastAsia="Times New Roman" w:cs="Times New Roman"/>
                <w:bCs/>
                <w:szCs w:val="24"/>
              </w:rPr>
              <w:t xml:space="preserve"> (I 244b) says that “the conjunction of the </w:t>
            </w:r>
            <w:hyperlink r:id="rId2601" w:history="1">
              <w:r w:rsidRPr="00FA4774">
                <w:rPr>
                  <w:rFonts w:eastAsia="Times New Roman" w:cs="Times New Roman"/>
                  <w:bCs/>
                  <w:color w:val="002A7E"/>
                  <w:szCs w:val="24"/>
                </w:rPr>
                <w:t>two</w:t>
              </w:r>
            </w:hyperlink>
            <w:r w:rsidRPr="00FA4774">
              <w:rPr>
                <w:rFonts w:eastAsia="Times New Roman" w:cs="Times New Roman"/>
                <w:bCs/>
                <w:szCs w:val="24"/>
              </w:rPr>
              <w:t xml:space="preserve"> </w:t>
            </w:r>
            <w:hyperlink r:id="rId2602" w:history="1">
              <w:r w:rsidRPr="004F6B23">
                <w:rPr>
                  <w:rStyle w:val="Hyperlink"/>
                  <w:rFonts w:eastAsia="Times New Roman" w:cs="Times New Roman"/>
                  <w:bCs/>
                  <w:szCs w:val="24"/>
                </w:rPr>
                <w:t>letters</w:t>
              </w:r>
            </w:hyperlink>
            <w:r w:rsidRPr="00FA4774">
              <w:rPr>
                <w:rFonts w:eastAsia="Times New Roman" w:cs="Times New Roman"/>
                <w:bCs/>
                <w:szCs w:val="24"/>
              </w:rPr>
              <w:t xml:space="preserve"> gimmel and dalet (gad) indicates the issuing forth of troops and hosts, gimmel giving and dalet receiving. That river which perennially flows from Eden supplies the needy, and therefore many hosts and many camps are sustained from here; and this is the significance of the </w:t>
            </w:r>
            <w:hyperlink r:id="rId2603" w:history="1">
              <w:r w:rsidRPr="004F6B23">
                <w:rPr>
                  <w:rStyle w:val="Hyperlink"/>
                  <w:rFonts w:eastAsia="Times New Roman" w:cs="Times New Roman"/>
                  <w:bCs/>
                  <w:szCs w:val="24"/>
                </w:rPr>
                <w:t>name</w:t>
              </w:r>
            </w:hyperlink>
            <w:r w:rsidRPr="00FA4774">
              <w:rPr>
                <w:rFonts w:eastAsia="Times New Roman" w:cs="Times New Roman"/>
                <w:bCs/>
                <w:szCs w:val="24"/>
              </w:rPr>
              <w:t xml:space="preserve"> Gad, </w:t>
            </w:r>
            <w:hyperlink r:id="rId2604" w:history="1">
              <w:r w:rsidRPr="004F6B23">
                <w:rPr>
                  <w:rStyle w:val="Hyperlink"/>
                  <w:rFonts w:eastAsia="Times New Roman" w:cs="Times New Roman"/>
                  <w:bCs/>
                  <w:szCs w:val="24"/>
                </w:rPr>
                <w:t>one</w:t>
              </w:r>
            </w:hyperlink>
            <w:r w:rsidRPr="00FA4774">
              <w:rPr>
                <w:rFonts w:eastAsia="Times New Roman" w:cs="Times New Roman"/>
                <w:bCs/>
                <w:szCs w:val="24"/>
              </w:rPr>
              <w:t xml:space="preserve"> producing and giving, and the other collecting and taking.” Gad denotes the power of “gomel dalim” – sustaining the needy, helping the poor and downtrodden, transmitting light to dark places (see Ohr HaTorah Vayechi pp. 382a. Heichel haBrocho Kamarna Massei).</w:t>
            </w:r>
          </w:p>
          <w:p w14:paraId="69AEE78A" w14:textId="6325EDBE" w:rsidR="00FA4774" w:rsidRPr="00FA4774" w:rsidRDefault="00FA4774" w:rsidP="00FA4774">
            <w:pPr>
              <w:rPr>
                <w:rFonts w:eastAsia="Times New Roman" w:cs="Times New Roman"/>
                <w:bCs/>
                <w:szCs w:val="24"/>
              </w:rPr>
            </w:pPr>
            <w:r w:rsidRPr="00FA4774">
              <w:rPr>
                <w:rFonts w:eastAsia="Times New Roman" w:cs="Times New Roman"/>
                <w:bCs/>
                <w:i/>
                <w:iCs/>
                <w:szCs w:val="24"/>
              </w:rPr>
              <w:t>Divon Gad</w:t>
            </w:r>
            <w:r w:rsidRPr="00FA4774">
              <w:rPr>
                <w:rFonts w:eastAsia="Times New Roman" w:cs="Times New Roman"/>
                <w:bCs/>
                <w:szCs w:val="24"/>
              </w:rPr>
              <w:t xml:space="preserve"> then represents the good fortune stage in our lives when we have triumphed in our battles and prevailed in dire circumstances and now arrive at the end of the process (or the end of life). This good fortune, however, comes with mixed feelings. It is definitely worthy of celebration, but at the same </w:t>
            </w:r>
            <w:hyperlink r:id="rId2605" w:history="1">
              <w:r w:rsidRPr="004F6B23">
                <w:rPr>
                  <w:rStyle w:val="Hyperlink"/>
                  <w:rFonts w:eastAsia="Times New Roman" w:cs="Times New Roman"/>
                  <w:bCs/>
                  <w:szCs w:val="24"/>
                </w:rPr>
                <w:t>time</w:t>
              </w:r>
            </w:hyperlink>
            <w:r w:rsidRPr="00FA4774">
              <w:rPr>
                <w:rFonts w:eastAsia="Times New Roman" w:cs="Times New Roman"/>
                <w:bCs/>
                <w:szCs w:val="24"/>
              </w:rPr>
              <w:t xml:space="preserve"> we also cannot ignore the hard battles and sad deaths up till this point, and that Moses and the </w:t>
            </w:r>
            <w:hyperlink r:id="rId2606" w:history="1">
              <w:r w:rsidRPr="004F6B23">
                <w:rPr>
                  <w:rStyle w:val="Hyperlink"/>
                  <w:rFonts w:eastAsia="Times New Roman" w:cs="Times New Roman"/>
                  <w:bCs/>
                  <w:szCs w:val="24"/>
                </w:rPr>
                <w:t>generation</w:t>
              </w:r>
            </w:hyperlink>
            <w:r w:rsidRPr="00FA4774">
              <w:rPr>
                <w:rFonts w:eastAsia="Times New Roman" w:cs="Times New Roman"/>
                <w:bCs/>
                <w:szCs w:val="24"/>
              </w:rPr>
              <w:t xml:space="preserve"> that left Egypt would not enter, at that point, the Promised Land. Yet, their children will and they will ultimately be reunited with Moses and his </w:t>
            </w:r>
            <w:hyperlink r:id="rId2607" w:history="1">
              <w:r w:rsidRPr="004F6B23">
                <w:rPr>
                  <w:rStyle w:val="Hyperlink"/>
                  <w:rFonts w:eastAsia="Times New Roman" w:cs="Times New Roman"/>
                  <w:bCs/>
                  <w:szCs w:val="24"/>
                </w:rPr>
                <w:t>generation</w:t>
              </w:r>
            </w:hyperlink>
            <w:r w:rsidRPr="00FA4774">
              <w:rPr>
                <w:rFonts w:eastAsia="Times New Roman" w:cs="Times New Roman"/>
                <w:bCs/>
                <w:szCs w:val="24"/>
              </w:rPr>
              <w:t xml:space="preserve"> – thus redeeming all the pain.</w:t>
            </w:r>
          </w:p>
          <w:p w14:paraId="75F58554" w14:textId="22E70F82" w:rsidR="00FA4774" w:rsidRPr="00FA4774" w:rsidRDefault="00FA4774" w:rsidP="00FA4774">
            <w:pPr>
              <w:rPr>
                <w:rFonts w:eastAsia="Times New Roman" w:cs="Times New Roman"/>
                <w:bCs/>
                <w:szCs w:val="24"/>
              </w:rPr>
            </w:pPr>
            <w:r w:rsidRPr="00FA4774">
              <w:rPr>
                <w:rFonts w:eastAsia="Times New Roman" w:cs="Times New Roman"/>
                <w:bCs/>
                <w:szCs w:val="24"/>
              </w:rPr>
              <w:t xml:space="preserve">Elijah the prophet, who is called “mevaser tov,” the bearer of </w:t>
            </w:r>
            <w:hyperlink r:id="rId2608" w:history="1">
              <w:r w:rsidRPr="004F6B23">
                <w:rPr>
                  <w:rStyle w:val="Hyperlink"/>
                  <w:rFonts w:eastAsia="Times New Roman" w:cs="Times New Roman"/>
                  <w:bCs/>
                  <w:szCs w:val="24"/>
                </w:rPr>
                <w:t>good news</w:t>
              </w:r>
            </w:hyperlink>
            <w:r w:rsidRPr="00FA4774">
              <w:rPr>
                <w:rFonts w:eastAsia="Times New Roman" w:cs="Times New Roman"/>
                <w:bCs/>
                <w:szCs w:val="24"/>
              </w:rPr>
              <w:t xml:space="preserve">, is from the </w:t>
            </w:r>
            <w:hyperlink r:id="rId2609" w:history="1">
              <w:r w:rsidRPr="004F6B23">
                <w:rPr>
                  <w:rStyle w:val="Hyperlink"/>
                  <w:rFonts w:eastAsia="Times New Roman" w:cs="Times New Roman"/>
                  <w:bCs/>
                  <w:szCs w:val="24"/>
                </w:rPr>
                <w:t>tribe</w:t>
              </w:r>
            </w:hyperlink>
            <w:r w:rsidRPr="00FA4774">
              <w:rPr>
                <w:rFonts w:eastAsia="Times New Roman" w:cs="Times New Roman"/>
                <w:bCs/>
                <w:szCs w:val="24"/>
              </w:rPr>
              <w:t xml:space="preserve"> of Gad. Elijah will be the </w:t>
            </w:r>
            <w:hyperlink r:id="rId2610" w:history="1">
              <w:r w:rsidRPr="004F6B23">
                <w:rPr>
                  <w:rStyle w:val="Hyperlink"/>
                  <w:rFonts w:eastAsia="Times New Roman" w:cs="Times New Roman"/>
                  <w:bCs/>
                  <w:szCs w:val="24"/>
                </w:rPr>
                <w:t>one</w:t>
              </w:r>
            </w:hyperlink>
            <w:r w:rsidRPr="00FA4774">
              <w:rPr>
                <w:rFonts w:eastAsia="Times New Roman" w:cs="Times New Roman"/>
                <w:bCs/>
                <w:szCs w:val="24"/>
              </w:rPr>
              <w:t xml:space="preserve"> that announces the </w:t>
            </w:r>
            <w:hyperlink r:id="rId2611" w:history="1">
              <w:r w:rsidRPr="004F6B23">
                <w:rPr>
                  <w:rStyle w:val="Hyperlink"/>
                  <w:rFonts w:eastAsia="Times New Roman" w:cs="Times New Roman"/>
                  <w:bCs/>
                  <w:szCs w:val="24"/>
                </w:rPr>
                <w:t>good news</w:t>
              </w:r>
            </w:hyperlink>
            <w:r w:rsidRPr="00FA4774">
              <w:rPr>
                <w:rFonts w:eastAsia="Times New Roman" w:cs="Times New Roman"/>
                <w:bCs/>
                <w:szCs w:val="24"/>
              </w:rPr>
              <w:t xml:space="preserve"> that after our backbreaking journeys Moshiach and the </w:t>
            </w:r>
            <w:hyperlink r:id="rId2612"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have finally arrived.</w:t>
            </w:r>
          </w:p>
          <w:p w14:paraId="6708CC71"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In personal terms, </w:t>
            </w:r>
            <w:r w:rsidRPr="00FA4774">
              <w:rPr>
                <w:rFonts w:eastAsia="Times New Roman" w:cs="Times New Roman"/>
                <w:bCs/>
                <w:i/>
                <w:iCs/>
                <w:szCs w:val="24"/>
              </w:rPr>
              <w:t>Divon Gad</w:t>
            </w:r>
            <w:r w:rsidRPr="00FA4774">
              <w:rPr>
                <w:rFonts w:eastAsia="Times New Roman" w:cs="Times New Roman"/>
                <w:bCs/>
                <w:szCs w:val="24"/>
              </w:rPr>
              <w:t>, is the life stage when we recognize and acknowledge the blessings of good fortune in our lives. Despite all the setbacks and struggles, notwithstanding the “desolate passes” (in the previous journey), we have refined and elevated the “wilderness” and have arrived with many gifts. We have learned to sustain and nurture (gimmel) the barren and the impoverished (dalet).</w:t>
            </w:r>
          </w:p>
        </w:tc>
      </w:tr>
      <w:tr w:rsidR="00FA4774" w:rsidRPr="00FA4774" w14:paraId="02E64FCB" w14:textId="77777777" w:rsidTr="00A134C9">
        <w:tc>
          <w:tcPr>
            <w:tcW w:w="499" w:type="dxa"/>
            <w:tcBorders>
              <w:top w:val="single" w:sz="4" w:space="0" w:color="auto"/>
              <w:left w:val="single" w:sz="4" w:space="0" w:color="auto"/>
              <w:bottom w:val="single" w:sz="4" w:space="0" w:color="auto"/>
              <w:right w:val="single" w:sz="4" w:space="0" w:color="auto"/>
            </w:tcBorders>
          </w:tcPr>
          <w:p w14:paraId="7D11A402" w14:textId="77777777" w:rsidR="00FA4774" w:rsidRPr="00FA4774" w:rsidRDefault="00FA4774" w:rsidP="00FA4774">
            <w:pPr>
              <w:rPr>
                <w:rFonts w:eastAsia="Times New Roman" w:cs="Times New Roman"/>
                <w:b/>
                <w:szCs w:val="24"/>
              </w:rPr>
            </w:pPr>
            <w:r w:rsidRPr="00FA4774">
              <w:rPr>
                <w:rFonts w:eastAsia="Times New Roman" w:cs="Times New Roman"/>
                <w:b/>
                <w:szCs w:val="24"/>
              </w:rPr>
              <w:t>39</w:t>
            </w:r>
          </w:p>
        </w:tc>
        <w:tc>
          <w:tcPr>
            <w:tcW w:w="1587" w:type="dxa"/>
            <w:tcBorders>
              <w:top w:val="single" w:sz="4" w:space="0" w:color="auto"/>
              <w:left w:val="single" w:sz="4" w:space="0" w:color="auto"/>
              <w:bottom w:val="single" w:sz="4" w:space="0" w:color="auto"/>
              <w:right w:val="single" w:sz="4" w:space="0" w:color="auto"/>
            </w:tcBorders>
          </w:tcPr>
          <w:p w14:paraId="28CDE248" w14:textId="77777777" w:rsidR="00FA4774" w:rsidRPr="00FA4774" w:rsidRDefault="00FA4774" w:rsidP="00FA4774">
            <w:pPr>
              <w:rPr>
                <w:rFonts w:eastAsia="Times New Roman" w:cs="Times New Roman"/>
                <w:b/>
                <w:szCs w:val="24"/>
              </w:rPr>
            </w:pPr>
            <w:r w:rsidRPr="00FA4774">
              <w:rPr>
                <w:rFonts w:eastAsia="Times New Roman" w:cs="Times New Roman"/>
                <w:b/>
                <w:szCs w:val="24"/>
              </w:rPr>
              <w:t>Almon Diblathaim</w:t>
            </w:r>
          </w:p>
        </w:tc>
        <w:tc>
          <w:tcPr>
            <w:tcW w:w="1712" w:type="dxa"/>
            <w:tcBorders>
              <w:top w:val="single" w:sz="4" w:space="0" w:color="auto"/>
              <w:left w:val="single" w:sz="4" w:space="0" w:color="auto"/>
              <w:bottom w:val="single" w:sz="4" w:space="0" w:color="auto"/>
              <w:right w:val="single" w:sz="4" w:space="0" w:color="auto"/>
            </w:tcBorders>
          </w:tcPr>
          <w:p w14:paraId="7D6E99E0" w14:textId="3429D691" w:rsidR="00FA4774" w:rsidRPr="00FA4774" w:rsidRDefault="00FA4774" w:rsidP="00FA4774">
            <w:pPr>
              <w:rPr>
                <w:rFonts w:eastAsia="Times New Roman" w:cs="Times New Roman"/>
                <w:b/>
                <w:szCs w:val="24"/>
              </w:rPr>
            </w:pPr>
            <w:r w:rsidRPr="00FA4774">
              <w:rPr>
                <w:rFonts w:eastAsia="Times New Roman" w:cs="Times New Roman"/>
                <w:bCs/>
                <w:szCs w:val="24"/>
              </w:rPr>
              <w:t xml:space="preserve">Cake of pressed </w:t>
            </w:r>
            <w:hyperlink r:id="rId2613" w:history="1">
              <w:r w:rsidRPr="004F6B23">
                <w:rPr>
                  <w:rStyle w:val="Hyperlink"/>
                  <w:rFonts w:eastAsia="Times New Roman" w:cs="Times New Roman"/>
                  <w:bCs/>
                  <w:szCs w:val="24"/>
                </w:rPr>
                <w:t>figs</w:t>
              </w:r>
            </w:hyperlink>
          </w:p>
        </w:tc>
        <w:tc>
          <w:tcPr>
            <w:tcW w:w="7110" w:type="dxa"/>
            <w:tcBorders>
              <w:top w:val="single" w:sz="4" w:space="0" w:color="auto"/>
              <w:left w:val="single" w:sz="4" w:space="0" w:color="auto"/>
              <w:bottom w:val="single" w:sz="4" w:space="0" w:color="auto"/>
              <w:right w:val="single" w:sz="4" w:space="0" w:color="auto"/>
            </w:tcBorders>
          </w:tcPr>
          <w:p w14:paraId="17122FA5" w14:textId="6DE382EB" w:rsidR="00FA4774" w:rsidRPr="00FA4774" w:rsidRDefault="00FA4774" w:rsidP="00FA4774">
            <w:pPr>
              <w:rPr>
                <w:rFonts w:eastAsia="Times New Roman" w:cs="Times New Roman"/>
                <w:bCs/>
                <w:szCs w:val="24"/>
              </w:rPr>
            </w:pPr>
            <w:r w:rsidRPr="00FA4774">
              <w:rPr>
                <w:rFonts w:eastAsia="Times New Roman" w:cs="Times New Roman"/>
                <w:bCs/>
                <w:i/>
                <w:iCs/>
                <w:szCs w:val="24"/>
              </w:rPr>
              <w:t>Almon Divalthaymah</w:t>
            </w:r>
            <w:r w:rsidRPr="00FA4774">
              <w:rPr>
                <w:rFonts w:eastAsia="Times New Roman" w:cs="Times New Roman"/>
                <w:bCs/>
                <w:szCs w:val="24"/>
              </w:rPr>
              <w:t xml:space="preserve"> is translated as “hidden sweetness” – “the </w:t>
            </w:r>
            <w:hyperlink r:id="rId2614"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the well was concealed from them because they forsook the Torah which is compared to sweet pressed </w:t>
            </w:r>
            <w:hyperlink r:id="rId2615" w:history="1">
              <w:r w:rsidRPr="004F6B23">
                <w:rPr>
                  <w:rStyle w:val="Hyperlink"/>
                  <w:rFonts w:eastAsia="Times New Roman" w:cs="Times New Roman"/>
                  <w:bCs/>
                  <w:szCs w:val="24"/>
                </w:rPr>
                <w:t>figs</w:t>
              </w:r>
            </w:hyperlink>
            <w:r w:rsidRPr="00FA4774">
              <w:rPr>
                <w:rFonts w:eastAsia="Times New Roman" w:cs="Times New Roman"/>
                <w:bCs/>
                <w:szCs w:val="24"/>
              </w:rPr>
              <w:t xml:space="preserve">” (Targum Yonasan. Rokeach). Some say that this </w:t>
            </w:r>
            <w:hyperlink r:id="rId2616" w:history="1">
              <w:r w:rsidRPr="004F6B23">
                <w:rPr>
                  <w:rStyle w:val="Hyperlink"/>
                  <w:rFonts w:eastAsia="Times New Roman" w:cs="Times New Roman"/>
                  <w:bCs/>
                  <w:szCs w:val="24"/>
                </w:rPr>
                <w:t>place</w:t>
              </w:r>
            </w:hyperlink>
            <w:r w:rsidRPr="00FA4774">
              <w:rPr>
                <w:rFonts w:eastAsia="Times New Roman" w:cs="Times New Roman"/>
                <w:bCs/>
                <w:szCs w:val="24"/>
              </w:rPr>
              <w:t xml:space="preserve"> had many streams where chestnuts and </w:t>
            </w:r>
            <w:hyperlink r:id="rId2617" w:history="1">
              <w:r w:rsidRPr="004F6B23">
                <w:rPr>
                  <w:rStyle w:val="Hyperlink"/>
                  <w:rFonts w:eastAsia="Times New Roman" w:cs="Times New Roman"/>
                  <w:bCs/>
                  <w:szCs w:val="24"/>
                </w:rPr>
                <w:t>figs</w:t>
              </w:r>
            </w:hyperlink>
            <w:r w:rsidRPr="00FA4774">
              <w:rPr>
                <w:rFonts w:eastAsia="Times New Roman" w:cs="Times New Roman"/>
                <w:bCs/>
                <w:szCs w:val="24"/>
              </w:rPr>
              <w:t xml:space="preserve"> grew (Lekach Tov </w:t>
            </w:r>
            <w:hyperlink r:id="rId2618"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21:19).</w:t>
            </w:r>
          </w:p>
          <w:p w14:paraId="2FBA9DCA" w14:textId="6EEED7F1"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mystics explain that </w:t>
            </w:r>
            <w:r w:rsidRPr="00FA4774">
              <w:rPr>
                <w:rFonts w:eastAsia="Times New Roman" w:cs="Times New Roman"/>
                <w:bCs/>
                <w:i/>
                <w:iCs/>
                <w:szCs w:val="24"/>
              </w:rPr>
              <w:t xml:space="preserve">Almon Divalthaymah </w:t>
            </w:r>
            <w:r w:rsidRPr="00FA4774">
              <w:rPr>
                <w:rFonts w:eastAsia="Times New Roman" w:cs="Times New Roman"/>
                <w:bCs/>
                <w:szCs w:val="24"/>
              </w:rPr>
              <w:t>is a state of concealment (</w:t>
            </w:r>
            <w:r w:rsidRPr="00FA4774">
              <w:rPr>
                <w:rFonts w:eastAsia="Times New Roman" w:cs="Times New Roman"/>
                <w:bCs/>
                <w:i/>
                <w:iCs/>
                <w:szCs w:val="24"/>
              </w:rPr>
              <w:t>Almon</w:t>
            </w:r>
            <w:r w:rsidRPr="00FA4774">
              <w:rPr>
                <w:rFonts w:eastAsia="Times New Roman" w:cs="Times New Roman"/>
                <w:bCs/>
                <w:szCs w:val="24"/>
              </w:rPr>
              <w:t xml:space="preserve"> from the root </w:t>
            </w:r>
            <w:r w:rsidRPr="00FA4774">
              <w:rPr>
                <w:rFonts w:eastAsia="Times New Roman" w:cs="Times New Roman"/>
                <w:bCs/>
                <w:i/>
                <w:iCs/>
                <w:szCs w:val="24"/>
              </w:rPr>
              <w:t>he’elem</w:t>
            </w:r>
            <w:r w:rsidRPr="00FA4774">
              <w:rPr>
                <w:rFonts w:eastAsia="Times New Roman" w:cs="Times New Roman"/>
                <w:bCs/>
                <w:szCs w:val="24"/>
              </w:rPr>
              <w:t xml:space="preserve">, hidden), referring to the overwhelming existential loneliness that we are all subject to in our lives. How often do we wonder “Am I alone in this </w:t>
            </w:r>
            <w:hyperlink r:id="rId2619" w:history="1">
              <w:r w:rsidRPr="004F6B23">
                <w:rPr>
                  <w:rStyle w:val="Hyperlink"/>
                  <w:rFonts w:eastAsia="Times New Roman" w:cs="Times New Roman"/>
                  <w:bCs/>
                  <w:szCs w:val="24"/>
                </w:rPr>
                <w:t>world</w:t>
              </w:r>
            </w:hyperlink>
            <w:r w:rsidRPr="00FA4774">
              <w:rPr>
                <w:rFonts w:eastAsia="Times New Roman" w:cs="Times New Roman"/>
                <w:bCs/>
                <w:szCs w:val="24"/>
              </w:rPr>
              <w:t xml:space="preserve">?” “Does G-d </w:t>
            </w:r>
            <w:hyperlink r:id="rId2620" w:history="1">
              <w:r w:rsidRPr="004F6B23">
                <w:rPr>
                  <w:rStyle w:val="Hyperlink"/>
                  <w:rFonts w:eastAsia="Times New Roman" w:cs="Times New Roman"/>
                  <w:bCs/>
                  <w:szCs w:val="24"/>
                </w:rPr>
                <w:t>hear</w:t>
              </w:r>
            </w:hyperlink>
            <w:r w:rsidRPr="00FA4774">
              <w:rPr>
                <w:rFonts w:eastAsia="Times New Roman" w:cs="Times New Roman"/>
                <w:bCs/>
                <w:szCs w:val="24"/>
              </w:rPr>
              <w:t xml:space="preserve"> my </w:t>
            </w:r>
            <w:hyperlink r:id="rId2621" w:history="1">
              <w:r w:rsidRPr="004F6B23">
                <w:rPr>
                  <w:rStyle w:val="Hyperlink"/>
                  <w:rFonts w:eastAsia="Times New Roman" w:cs="Times New Roman"/>
                  <w:bCs/>
                  <w:szCs w:val="24"/>
                </w:rPr>
                <w:t>prayers</w:t>
              </w:r>
            </w:hyperlink>
            <w:r w:rsidRPr="00FA4774">
              <w:rPr>
                <w:rFonts w:eastAsia="Times New Roman" w:cs="Times New Roman"/>
                <w:bCs/>
                <w:szCs w:val="24"/>
              </w:rPr>
              <w:t xml:space="preserve">?” In fact, however, this feeling of isolation, as real as it may seem to us, is only due to our limited perception. King </w:t>
            </w:r>
            <w:hyperlink r:id="rId2622" w:history="1">
              <w:r w:rsidRPr="004F6B23">
                <w:rPr>
                  <w:rStyle w:val="Hyperlink"/>
                  <w:rFonts w:eastAsia="Times New Roman" w:cs="Times New Roman"/>
                  <w:bCs/>
                  <w:szCs w:val="24"/>
                </w:rPr>
                <w:t>David</w:t>
              </w:r>
            </w:hyperlink>
            <w:r w:rsidRPr="00FA4774">
              <w:rPr>
                <w:rFonts w:eastAsia="Times New Roman" w:cs="Times New Roman"/>
                <w:bCs/>
                <w:szCs w:val="24"/>
              </w:rPr>
              <w:t xml:space="preserve"> </w:t>
            </w:r>
            <w:hyperlink r:id="rId2623" w:history="1">
              <w:r w:rsidRPr="004F6B23">
                <w:rPr>
                  <w:rStyle w:val="Hyperlink"/>
                  <w:rFonts w:eastAsia="Times New Roman" w:cs="Times New Roman"/>
                  <w:bCs/>
                  <w:szCs w:val="24"/>
                </w:rPr>
                <w:t>teaches</w:t>
              </w:r>
            </w:hyperlink>
            <w:r w:rsidRPr="00FA4774">
              <w:rPr>
                <w:rFonts w:eastAsia="Times New Roman" w:cs="Times New Roman"/>
                <w:bCs/>
                <w:szCs w:val="24"/>
              </w:rPr>
              <w:t xml:space="preserve"> us a powerful lesson in this regard.</w:t>
            </w:r>
          </w:p>
          <w:p w14:paraId="254427D9" w14:textId="5974BBD9" w:rsidR="00FA4774" w:rsidRPr="00FA4774" w:rsidRDefault="00FA4774" w:rsidP="00FA4774">
            <w:pPr>
              <w:rPr>
                <w:rFonts w:eastAsia="Times New Roman" w:cs="Times New Roman"/>
                <w:bCs/>
                <w:szCs w:val="24"/>
              </w:rPr>
            </w:pPr>
            <w:r w:rsidRPr="00FA4774">
              <w:rPr>
                <w:rFonts w:eastAsia="Times New Roman" w:cs="Times New Roman"/>
                <w:bCs/>
                <w:szCs w:val="24"/>
              </w:rPr>
              <w:t xml:space="preserve">When </w:t>
            </w:r>
            <w:hyperlink r:id="rId2624" w:history="1">
              <w:r w:rsidRPr="004F6B23">
                <w:rPr>
                  <w:rStyle w:val="Hyperlink"/>
                  <w:rFonts w:eastAsia="Times New Roman" w:cs="Times New Roman"/>
                  <w:bCs/>
                  <w:szCs w:val="24"/>
                </w:rPr>
                <w:t>David</w:t>
              </w:r>
            </w:hyperlink>
            <w:r w:rsidRPr="00FA4774">
              <w:rPr>
                <w:rFonts w:eastAsia="Times New Roman" w:cs="Times New Roman"/>
                <w:bCs/>
                <w:szCs w:val="24"/>
              </w:rPr>
              <w:t xml:space="preserve"> was escaping the wrath of King Saul, he tells his dear friend Jonathan (son of Saul) that as the “</w:t>
            </w:r>
            <w:hyperlink r:id="rId2625" w:history="1">
              <w:r w:rsidRPr="004F6B23">
                <w:rPr>
                  <w:rStyle w:val="Hyperlink"/>
                  <w:rFonts w:eastAsia="Times New Roman" w:cs="Times New Roman"/>
                  <w:bCs/>
                  <w:szCs w:val="24"/>
                </w:rPr>
                <w:t>new</w:t>
              </w:r>
            </w:hyperlink>
            <w:r w:rsidRPr="00FA4774">
              <w:rPr>
                <w:rFonts w:eastAsia="Times New Roman" w:cs="Times New Roman"/>
                <w:bCs/>
                <w:szCs w:val="24"/>
              </w:rPr>
              <w:t xml:space="preserve"> </w:t>
            </w:r>
            <w:hyperlink r:id="rId2626" w:history="1">
              <w:r w:rsidRPr="004F6B23">
                <w:rPr>
                  <w:rStyle w:val="Hyperlink"/>
                  <w:rFonts w:eastAsia="Times New Roman" w:cs="Times New Roman"/>
                  <w:bCs/>
                  <w:szCs w:val="24"/>
                </w:rPr>
                <w:t>moon</w:t>
              </w:r>
            </w:hyperlink>
            <w:r w:rsidRPr="00FA4774">
              <w:rPr>
                <w:rFonts w:eastAsia="Times New Roman" w:cs="Times New Roman"/>
                <w:bCs/>
                <w:szCs w:val="24"/>
              </w:rPr>
              <w:t xml:space="preserve">” arrives he will go “hide in the </w:t>
            </w:r>
            <w:hyperlink r:id="rId2627" w:history="1">
              <w:r w:rsidRPr="004F6B23">
                <w:rPr>
                  <w:rStyle w:val="Hyperlink"/>
                  <w:rFonts w:eastAsia="Times New Roman" w:cs="Times New Roman"/>
                  <w:bCs/>
                  <w:szCs w:val="24"/>
                </w:rPr>
                <w:t>field</w:t>
              </w:r>
            </w:hyperlink>
            <w:r w:rsidRPr="00FA4774">
              <w:rPr>
                <w:rFonts w:eastAsia="Times New Roman" w:cs="Times New Roman"/>
                <w:bCs/>
                <w:szCs w:val="24"/>
              </w:rPr>
              <w:t xml:space="preserve">” (Samuel I 20:5). They then agree upon a </w:t>
            </w:r>
            <w:hyperlink r:id="rId2628" w:history="1">
              <w:r w:rsidRPr="004F6B23">
                <w:rPr>
                  <w:rStyle w:val="Hyperlink"/>
                  <w:rFonts w:eastAsia="Times New Roman" w:cs="Times New Roman"/>
                  <w:bCs/>
                  <w:szCs w:val="24"/>
                </w:rPr>
                <w:t>sign</w:t>
              </w:r>
            </w:hyperlink>
            <w:r w:rsidRPr="00FA4774">
              <w:rPr>
                <w:rFonts w:eastAsia="Times New Roman" w:cs="Times New Roman"/>
                <w:bCs/>
                <w:szCs w:val="24"/>
              </w:rPr>
              <w:t xml:space="preserve"> to determine whether </w:t>
            </w:r>
            <w:hyperlink r:id="rId2629" w:history="1">
              <w:r w:rsidRPr="004F6B23">
                <w:rPr>
                  <w:rStyle w:val="Hyperlink"/>
                  <w:rFonts w:eastAsia="Times New Roman" w:cs="Times New Roman"/>
                  <w:bCs/>
                  <w:szCs w:val="24"/>
                </w:rPr>
                <w:t>David</w:t>
              </w:r>
            </w:hyperlink>
            <w:r w:rsidRPr="00FA4774">
              <w:rPr>
                <w:rFonts w:eastAsia="Times New Roman" w:cs="Times New Roman"/>
                <w:bCs/>
                <w:szCs w:val="24"/>
              </w:rPr>
              <w:t xml:space="preserve"> must continue to hide from the pursuing Saul, or he can come out of hiding. When </w:t>
            </w:r>
            <w:hyperlink r:id="rId2630" w:history="1">
              <w:r w:rsidRPr="004F6B23">
                <w:rPr>
                  <w:rStyle w:val="Hyperlink"/>
                  <w:rFonts w:eastAsia="Times New Roman" w:cs="Times New Roman"/>
                  <w:bCs/>
                  <w:szCs w:val="24"/>
                </w:rPr>
                <w:t>David</w:t>
              </w:r>
            </w:hyperlink>
            <w:r w:rsidRPr="00FA4774">
              <w:rPr>
                <w:rFonts w:eastAsia="Times New Roman" w:cs="Times New Roman"/>
                <w:bCs/>
                <w:szCs w:val="24"/>
              </w:rPr>
              <w:t>’s seat will be empty during the meal of the “</w:t>
            </w:r>
            <w:hyperlink r:id="rId2631" w:history="1">
              <w:r w:rsidRPr="004F6B23">
                <w:rPr>
                  <w:rStyle w:val="Hyperlink"/>
                  <w:rFonts w:eastAsia="Times New Roman" w:cs="Times New Roman"/>
                  <w:bCs/>
                  <w:szCs w:val="24"/>
                </w:rPr>
                <w:t>new</w:t>
              </w:r>
            </w:hyperlink>
            <w:r w:rsidRPr="00FA4774">
              <w:rPr>
                <w:rFonts w:eastAsia="Times New Roman" w:cs="Times New Roman"/>
                <w:bCs/>
                <w:szCs w:val="24"/>
              </w:rPr>
              <w:t xml:space="preserve"> </w:t>
            </w:r>
            <w:hyperlink r:id="rId2632" w:history="1">
              <w:r w:rsidRPr="004F6B23">
                <w:rPr>
                  <w:rStyle w:val="Hyperlink"/>
                  <w:rFonts w:eastAsia="Times New Roman" w:cs="Times New Roman"/>
                  <w:bCs/>
                  <w:szCs w:val="24"/>
                </w:rPr>
                <w:t>moon</w:t>
              </w:r>
            </w:hyperlink>
            <w:r w:rsidRPr="00FA4774">
              <w:rPr>
                <w:rFonts w:eastAsia="Times New Roman" w:cs="Times New Roman"/>
                <w:bCs/>
                <w:szCs w:val="24"/>
              </w:rPr>
              <w:t xml:space="preserve">” and Saul will inquire about his whereabouts, Jonathan should gauge from his father’s reaction whether Saul still </w:t>
            </w:r>
            <w:hyperlink r:id="rId2633" w:history="1">
              <w:r w:rsidRPr="004F6B23">
                <w:rPr>
                  <w:rStyle w:val="Hyperlink"/>
                  <w:rFonts w:eastAsia="Times New Roman" w:cs="Times New Roman"/>
                  <w:bCs/>
                  <w:szCs w:val="24"/>
                </w:rPr>
                <w:t>wants</w:t>
              </w:r>
            </w:hyperlink>
            <w:r w:rsidRPr="00FA4774">
              <w:rPr>
                <w:rFonts w:eastAsia="Times New Roman" w:cs="Times New Roman"/>
                <w:bCs/>
                <w:szCs w:val="24"/>
              </w:rPr>
              <w:t xml:space="preserve"> to kill </w:t>
            </w:r>
            <w:hyperlink r:id="rId2634" w:history="1">
              <w:r w:rsidRPr="004F6B23">
                <w:rPr>
                  <w:rStyle w:val="Hyperlink"/>
                  <w:rFonts w:eastAsia="Times New Roman" w:cs="Times New Roman"/>
                  <w:bCs/>
                  <w:szCs w:val="24"/>
                </w:rPr>
                <w:t>David</w:t>
              </w:r>
            </w:hyperlink>
            <w:r w:rsidRPr="00FA4774">
              <w:rPr>
                <w:rFonts w:eastAsia="Times New Roman" w:cs="Times New Roman"/>
                <w:bCs/>
                <w:szCs w:val="24"/>
              </w:rPr>
              <w:t xml:space="preserve"> or he will leave him me be in peace. Once Jonathan determines Saul’s state of mind, he will come out to the </w:t>
            </w:r>
            <w:hyperlink r:id="rId2635" w:history="1">
              <w:r w:rsidRPr="004F6B23">
                <w:rPr>
                  <w:rStyle w:val="Hyperlink"/>
                  <w:rFonts w:eastAsia="Times New Roman" w:cs="Times New Roman"/>
                  <w:bCs/>
                  <w:szCs w:val="24"/>
                </w:rPr>
                <w:t>field</w:t>
              </w:r>
            </w:hyperlink>
            <w:r w:rsidRPr="00FA4774">
              <w:rPr>
                <w:rFonts w:eastAsia="Times New Roman" w:cs="Times New Roman"/>
                <w:bCs/>
                <w:szCs w:val="24"/>
              </w:rPr>
              <w:t xml:space="preserve"> where </w:t>
            </w:r>
            <w:hyperlink r:id="rId2636" w:history="1">
              <w:r w:rsidRPr="004F6B23">
                <w:rPr>
                  <w:rStyle w:val="Hyperlink"/>
                  <w:rFonts w:eastAsia="Times New Roman" w:cs="Times New Roman"/>
                  <w:bCs/>
                  <w:szCs w:val="24"/>
                </w:rPr>
                <w:t>David</w:t>
              </w:r>
            </w:hyperlink>
            <w:r w:rsidRPr="00FA4774">
              <w:rPr>
                <w:rFonts w:eastAsia="Times New Roman" w:cs="Times New Roman"/>
                <w:bCs/>
                <w:szCs w:val="24"/>
              </w:rPr>
              <w:t xml:space="preserve"> was hiding and “I will shoot </w:t>
            </w:r>
            <w:hyperlink r:id="rId2637" w:history="1">
              <w:r w:rsidRPr="004F6B23">
                <w:rPr>
                  <w:rStyle w:val="Hyperlink"/>
                  <w:rFonts w:eastAsia="Times New Roman" w:cs="Times New Roman"/>
                  <w:bCs/>
                  <w:szCs w:val="24"/>
                </w:rPr>
                <w:t>three</w:t>
              </w:r>
            </w:hyperlink>
            <w:r w:rsidRPr="00FA4774">
              <w:rPr>
                <w:rFonts w:eastAsia="Times New Roman" w:cs="Times New Roman"/>
                <w:bCs/>
                <w:szCs w:val="24"/>
              </w:rPr>
              <w:t xml:space="preserve"> arrows… as if aiming at a mark. And, behold, I will send a lad, saying: ‘Go, find the arrows.’ If I say expressly to the lad, ‘Look, the arrows are on this side of you, get them,’ then come, for it is safe for you and, as G-d lives, there is nothing to </w:t>
            </w:r>
            <w:hyperlink r:id="rId2638" w:history="1">
              <w:r w:rsidRPr="004F6B23">
                <w:rPr>
                  <w:rStyle w:val="Hyperlink"/>
                  <w:rFonts w:eastAsia="Times New Roman" w:cs="Times New Roman"/>
                  <w:bCs/>
                  <w:szCs w:val="24"/>
                </w:rPr>
                <w:t>fear</w:t>
              </w:r>
            </w:hyperlink>
            <w:r w:rsidRPr="00FA4774">
              <w:rPr>
                <w:rFonts w:eastAsia="Times New Roman" w:cs="Times New Roman"/>
                <w:bCs/>
                <w:szCs w:val="24"/>
              </w:rPr>
              <w:t>. But if I say thus to the youth, ‘Look, the arrows are beyond you,’ go your way, for G-d has sent you away. And concerning the matter of which you and I have spoken, behold, G-d be between you and me forever.’”</w:t>
            </w:r>
          </w:p>
          <w:p w14:paraId="42B98507" w14:textId="1C3EDC4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Once Jonathan saw how his father, Saul’s anger had not subsided and he wanted to kill </w:t>
            </w:r>
            <w:hyperlink r:id="rId2639" w:history="1">
              <w:r w:rsidRPr="004F6B23">
                <w:rPr>
                  <w:rStyle w:val="Hyperlink"/>
                  <w:rFonts w:eastAsia="Times New Roman" w:cs="Times New Roman"/>
                  <w:bCs/>
                  <w:szCs w:val="24"/>
                </w:rPr>
                <w:t>David</w:t>
              </w:r>
            </w:hyperlink>
            <w:r w:rsidRPr="00FA4774">
              <w:rPr>
                <w:rFonts w:eastAsia="Times New Roman" w:cs="Times New Roman"/>
                <w:bCs/>
                <w:szCs w:val="24"/>
              </w:rPr>
              <w:t xml:space="preserve"> more than ever, “in the morning, Jonathan went out into the </w:t>
            </w:r>
            <w:hyperlink r:id="rId2640" w:history="1">
              <w:r w:rsidRPr="004F6B23">
                <w:rPr>
                  <w:rStyle w:val="Hyperlink"/>
                  <w:rFonts w:eastAsia="Times New Roman" w:cs="Times New Roman"/>
                  <w:bCs/>
                  <w:szCs w:val="24"/>
                </w:rPr>
                <w:t>field</w:t>
              </w:r>
            </w:hyperlink>
            <w:r w:rsidRPr="00FA4774">
              <w:rPr>
                <w:rFonts w:eastAsia="Times New Roman" w:cs="Times New Roman"/>
                <w:bCs/>
                <w:szCs w:val="24"/>
              </w:rPr>
              <w:t xml:space="preserve"> at the </w:t>
            </w:r>
            <w:hyperlink r:id="rId2641" w:history="1">
              <w:r w:rsidRPr="004F6B23">
                <w:rPr>
                  <w:rStyle w:val="Hyperlink"/>
                  <w:rFonts w:eastAsia="Times New Roman" w:cs="Times New Roman"/>
                  <w:bCs/>
                  <w:szCs w:val="24"/>
                </w:rPr>
                <w:t>time</w:t>
              </w:r>
            </w:hyperlink>
            <w:r w:rsidRPr="00FA4774">
              <w:rPr>
                <w:rFonts w:eastAsia="Times New Roman" w:cs="Times New Roman"/>
                <w:bCs/>
                <w:szCs w:val="24"/>
              </w:rPr>
              <w:t xml:space="preserve"> prearranged with </w:t>
            </w:r>
            <w:hyperlink r:id="rId2642" w:history="1">
              <w:r w:rsidRPr="004F6B23">
                <w:rPr>
                  <w:rStyle w:val="Hyperlink"/>
                  <w:rFonts w:eastAsia="Times New Roman" w:cs="Times New Roman"/>
                  <w:bCs/>
                  <w:szCs w:val="24"/>
                </w:rPr>
                <w:t>David</w:t>
              </w:r>
            </w:hyperlink>
            <w:r w:rsidRPr="00FA4774">
              <w:rPr>
                <w:rFonts w:eastAsia="Times New Roman" w:cs="Times New Roman"/>
                <w:bCs/>
                <w:szCs w:val="24"/>
              </w:rPr>
              <w:t xml:space="preserve">, and a little lad came with him. He said to his lad, ‘Run, find the arrows which I shoot.’ The lad ran, he shot an arrow beyond him. When the lad reached the </w:t>
            </w:r>
            <w:hyperlink r:id="rId2643" w:history="1">
              <w:r w:rsidRPr="004F6B23">
                <w:rPr>
                  <w:rStyle w:val="Hyperlink"/>
                  <w:rFonts w:eastAsia="Times New Roman" w:cs="Times New Roman"/>
                  <w:bCs/>
                  <w:szCs w:val="24"/>
                </w:rPr>
                <w:t>place</w:t>
              </w:r>
            </w:hyperlink>
            <w:r w:rsidRPr="00FA4774">
              <w:rPr>
                <w:rFonts w:eastAsia="Times New Roman" w:cs="Times New Roman"/>
                <w:bCs/>
                <w:szCs w:val="24"/>
              </w:rPr>
              <w:t xml:space="preserve"> where Jonathan had shot the arrow, Jonathan said to him, ‘Is not the arrow beyond you?’ And Jonathan cried after the lad, ‘Hurry, be quick, do not stay.’ So Jonathan’s lad </w:t>
            </w:r>
            <w:hyperlink r:id="rId2644" w:history="1">
              <w:r w:rsidRPr="004F6B23">
                <w:rPr>
                  <w:rStyle w:val="Hyperlink"/>
                  <w:rFonts w:eastAsia="Times New Roman" w:cs="Times New Roman"/>
                  <w:bCs/>
                  <w:szCs w:val="24"/>
                </w:rPr>
                <w:t>gathered</w:t>
              </w:r>
            </w:hyperlink>
            <w:r w:rsidRPr="00FA4774">
              <w:rPr>
                <w:rFonts w:eastAsia="Times New Roman" w:cs="Times New Roman"/>
                <w:bCs/>
                <w:szCs w:val="24"/>
              </w:rPr>
              <w:t xml:space="preserve"> up the arrows, and came to his master. But the lad did not </w:t>
            </w:r>
            <w:hyperlink r:id="rId2645" w:history="1">
              <w:r w:rsidRPr="004F6B23">
                <w:rPr>
                  <w:rStyle w:val="Hyperlink"/>
                  <w:rFonts w:eastAsia="Times New Roman" w:cs="Times New Roman"/>
                  <w:bCs/>
                  <w:szCs w:val="24"/>
                </w:rPr>
                <w:t>know</w:t>
              </w:r>
            </w:hyperlink>
            <w:r w:rsidRPr="00FA4774">
              <w:rPr>
                <w:rFonts w:eastAsia="Times New Roman" w:cs="Times New Roman"/>
                <w:bCs/>
                <w:szCs w:val="24"/>
              </w:rPr>
              <w:t xml:space="preserve"> anything; only Jonathan and </w:t>
            </w:r>
            <w:hyperlink r:id="rId2646" w:history="1">
              <w:r w:rsidRPr="004F6B23">
                <w:rPr>
                  <w:rStyle w:val="Hyperlink"/>
                  <w:rFonts w:eastAsia="Times New Roman" w:cs="Times New Roman"/>
                  <w:bCs/>
                  <w:szCs w:val="24"/>
                </w:rPr>
                <w:t>David</w:t>
              </w:r>
            </w:hyperlink>
            <w:r w:rsidRPr="00FA4774">
              <w:rPr>
                <w:rFonts w:eastAsia="Times New Roman" w:cs="Times New Roman"/>
                <w:bCs/>
                <w:szCs w:val="24"/>
              </w:rPr>
              <w:t xml:space="preserve"> </w:t>
            </w:r>
            <w:hyperlink r:id="rId2647" w:history="1">
              <w:r w:rsidRPr="004F6B23">
                <w:rPr>
                  <w:rStyle w:val="Hyperlink"/>
                  <w:rFonts w:eastAsia="Times New Roman" w:cs="Times New Roman"/>
                  <w:bCs/>
                  <w:szCs w:val="24"/>
                </w:rPr>
                <w:t>knew</w:t>
              </w:r>
            </w:hyperlink>
            <w:r w:rsidRPr="00FA4774">
              <w:rPr>
                <w:rFonts w:eastAsia="Times New Roman" w:cs="Times New Roman"/>
                <w:bCs/>
                <w:szCs w:val="24"/>
              </w:rPr>
              <w:t xml:space="preserve"> the matter… As soon as the lad had gone, </w:t>
            </w:r>
            <w:hyperlink r:id="rId2648" w:history="1">
              <w:r w:rsidRPr="004F6B23">
                <w:rPr>
                  <w:rStyle w:val="Hyperlink"/>
                  <w:rFonts w:eastAsia="Times New Roman" w:cs="Times New Roman"/>
                  <w:bCs/>
                  <w:szCs w:val="24"/>
                </w:rPr>
                <w:t>David</w:t>
              </w:r>
            </w:hyperlink>
            <w:r w:rsidRPr="00FA4774">
              <w:rPr>
                <w:rFonts w:eastAsia="Times New Roman" w:cs="Times New Roman"/>
                <w:bCs/>
                <w:szCs w:val="24"/>
              </w:rPr>
              <w:t xml:space="preserve"> came out of a </w:t>
            </w:r>
            <w:hyperlink r:id="rId2649" w:history="1">
              <w:r w:rsidRPr="004F6B23">
                <w:rPr>
                  <w:rStyle w:val="Hyperlink"/>
                  <w:rFonts w:eastAsia="Times New Roman" w:cs="Times New Roman"/>
                  <w:bCs/>
                  <w:szCs w:val="24"/>
                </w:rPr>
                <w:t>place</w:t>
              </w:r>
            </w:hyperlink>
            <w:r w:rsidRPr="00FA4774">
              <w:rPr>
                <w:rFonts w:eastAsia="Times New Roman" w:cs="Times New Roman"/>
                <w:bCs/>
                <w:szCs w:val="24"/>
              </w:rPr>
              <w:t xml:space="preserve"> toward the south, and fell on his </w:t>
            </w:r>
            <w:hyperlink r:id="rId2650" w:history="1">
              <w:r w:rsidRPr="004F6B23">
                <w:rPr>
                  <w:rStyle w:val="Hyperlink"/>
                  <w:rFonts w:eastAsia="Times New Roman" w:cs="Times New Roman"/>
                  <w:bCs/>
                  <w:szCs w:val="24"/>
                </w:rPr>
                <w:t>face</w:t>
              </w:r>
            </w:hyperlink>
            <w:r w:rsidRPr="00FA4774">
              <w:rPr>
                <w:rFonts w:eastAsia="Times New Roman" w:cs="Times New Roman"/>
                <w:bCs/>
                <w:szCs w:val="24"/>
              </w:rPr>
              <w:t xml:space="preserve"> to the ground, bowing </w:t>
            </w:r>
            <w:hyperlink r:id="rId2651" w:history="1">
              <w:r w:rsidRPr="004F6B23">
                <w:rPr>
                  <w:rStyle w:val="Hyperlink"/>
                  <w:rFonts w:eastAsia="Times New Roman" w:cs="Times New Roman"/>
                  <w:bCs/>
                  <w:szCs w:val="24"/>
                </w:rPr>
                <w:t>three</w:t>
              </w:r>
            </w:hyperlink>
            <w:r w:rsidRPr="00FA4774">
              <w:rPr>
                <w:rFonts w:eastAsia="Times New Roman" w:cs="Times New Roman"/>
                <w:bCs/>
                <w:szCs w:val="24"/>
              </w:rPr>
              <w:t xml:space="preserve"> times. They kissed </w:t>
            </w:r>
            <w:hyperlink r:id="rId2652" w:history="1">
              <w:r w:rsidRPr="004F6B23">
                <w:rPr>
                  <w:rStyle w:val="Hyperlink"/>
                  <w:rFonts w:eastAsia="Times New Roman" w:cs="Times New Roman"/>
                  <w:bCs/>
                  <w:szCs w:val="24"/>
                </w:rPr>
                <w:t>one</w:t>
              </w:r>
            </w:hyperlink>
            <w:r w:rsidRPr="00FA4774">
              <w:rPr>
                <w:rFonts w:eastAsia="Times New Roman" w:cs="Times New Roman"/>
                <w:bCs/>
                <w:szCs w:val="24"/>
              </w:rPr>
              <w:t xml:space="preserve"> another, and wept together, until </w:t>
            </w:r>
            <w:hyperlink r:id="rId2653" w:history="1">
              <w:r w:rsidRPr="004F6B23">
                <w:rPr>
                  <w:rStyle w:val="Hyperlink"/>
                  <w:rFonts w:eastAsia="Times New Roman" w:cs="Times New Roman"/>
                  <w:bCs/>
                  <w:szCs w:val="24"/>
                </w:rPr>
                <w:t>David</w:t>
              </w:r>
            </w:hyperlink>
            <w:r w:rsidRPr="00FA4774">
              <w:rPr>
                <w:rFonts w:eastAsia="Times New Roman" w:cs="Times New Roman"/>
                <w:bCs/>
                <w:szCs w:val="24"/>
              </w:rPr>
              <w:t xml:space="preserve"> exceeded. Then Jonathan said to </w:t>
            </w:r>
            <w:hyperlink r:id="rId2654" w:history="1">
              <w:r w:rsidRPr="004F6B23">
                <w:rPr>
                  <w:rStyle w:val="Hyperlink"/>
                  <w:rFonts w:eastAsia="Times New Roman" w:cs="Times New Roman"/>
                  <w:bCs/>
                  <w:szCs w:val="24"/>
                </w:rPr>
                <w:t>David</w:t>
              </w:r>
            </w:hyperlink>
            <w:r w:rsidRPr="00FA4774">
              <w:rPr>
                <w:rFonts w:eastAsia="Times New Roman" w:cs="Times New Roman"/>
                <w:bCs/>
                <w:szCs w:val="24"/>
              </w:rPr>
              <w:t xml:space="preserve">, ‘Go in peace, seeing that we have both sworn in G-’s </w:t>
            </w:r>
            <w:hyperlink r:id="rId2655" w:history="1">
              <w:r w:rsidRPr="004F6B23">
                <w:rPr>
                  <w:rStyle w:val="Hyperlink"/>
                  <w:rFonts w:eastAsia="Times New Roman" w:cs="Times New Roman"/>
                  <w:bCs/>
                  <w:szCs w:val="24"/>
                </w:rPr>
                <w:t>name</w:t>
              </w:r>
            </w:hyperlink>
            <w:r w:rsidRPr="00FA4774">
              <w:rPr>
                <w:rFonts w:eastAsia="Times New Roman" w:cs="Times New Roman"/>
                <w:bCs/>
                <w:szCs w:val="24"/>
              </w:rPr>
              <w:t>, saying, ‘G-d be between me and you and between my offspring and yours forever.’” (Samuel I 20:20-23; 35-41).</w:t>
            </w:r>
          </w:p>
          <w:p w14:paraId="6231252C" w14:textId="329FDAD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In a very moving fashion the Arizal (Likkutei Torah Samuel) explains this account as the story of our lives, especially during the dark years of </w:t>
            </w:r>
            <w:hyperlink r:id="rId2656" w:history="1">
              <w:r w:rsidRPr="004F6B23">
                <w:rPr>
                  <w:rStyle w:val="Hyperlink"/>
                  <w:rFonts w:eastAsia="Times New Roman" w:cs="Times New Roman"/>
                  <w:bCs/>
                  <w:szCs w:val="24"/>
                </w:rPr>
                <w:t>exile</w:t>
              </w:r>
            </w:hyperlink>
            <w:r w:rsidRPr="00FA4774">
              <w:rPr>
                <w:rFonts w:eastAsia="Times New Roman" w:cs="Times New Roman"/>
                <w:bCs/>
                <w:szCs w:val="24"/>
              </w:rPr>
              <w:t xml:space="preserve">, and how it leads to the ultimate </w:t>
            </w:r>
            <w:hyperlink r:id="rId2657"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w:t>
            </w:r>
            <w:hyperlink r:id="rId2658" w:history="1">
              <w:r w:rsidRPr="004F6B23">
                <w:rPr>
                  <w:rStyle w:val="Hyperlink"/>
                  <w:rFonts w:eastAsia="Times New Roman" w:cs="Times New Roman"/>
                  <w:bCs/>
                  <w:szCs w:val="24"/>
                </w:rPr>
                <w:t>David</w:t>
              </w:r>
            </w:hyperlink>
            <w:r w:rsidRPr="00FA4774">
              <w:rPr>
                <w:rFonts w:eastAsia="Times New Roman" w:cs="Times New Roman"/>
                <w:bCs/>
                <w:szCs w:val="24"/>
              </w:rPr>
              <w:t xml:space="preserve">’s concealment symbolizes the hiding from that we all have to go into from the forces that want to harm us. Jonathan represents the </w:t>
            </w:r>
            <w:hyperlink r:id="rId2659" w:history="1">
              <w:r w:rsidRPr="004F6B23">
                <w:rPr>
                  <w:rStyle w:val="Hyperlink"/>
                  <w:rFonts w:eastAsia="Times New Roman" w:cs="Times New Roman"/>
                  <w:bCs/>
                  <w:szCs w:val="24"/>
                </w:rPr>
                <w:t>voice</w:t>
              </w:r>
            </w:hyperlink>
            <w:r w:rsidRPr="00FA4774">
              <w:rPr>
                <w:rFonts w:eastAsia="Times New Roman" w:cs="Times New Roman"/>
                <w:bCs/>
                <w:szCs w:val="24"/>
              </w:rPr>
              <w:t xml:space="preserve"> of hope and clarity: “I will shoot </w:t>
            </w:r>
            <w:hyperlink r:id="rId2660" w:history="1">
              <w:r w:rsidRPr="004F6B23">
                <w:rPr>
                  <w:rStyle w:val="Hyperlink"/>
                  <w:rFonts w:eastAsia="Times New Roman" w:cs="Times New Roman"/>
                  <w:bCs/>
                  <w:szCs w:val="24"/>
                </w:rPr>
                <w:t>three</w:t>
              </w:r>
            </w:hyperlink>
            <w:r w:rsidRPr="00FA4774">
              <w:rPr>
                <w:rFonts w:eastAsia="Times New Roman" w:cs="Times New Roman"/>
                <w:bCs/>
                <w:szCs w:val="24"/>
              </w:rPr>
              <w:t xml:space="preserve"> arrows… as if aiming at a mark. And, behold, I will send a lad, saying: ‘Go, find the arrows.’” – the </w:t>
            </w:r>
            <w:hyperlink r:id="rId2661" w:history="1">
              <w:r w:rsidRPr="004F6B23">
                <w:rPr>
                  <w:rStyle w:val="Hyperlink"/>
                  <w:rFonts w:eastAsia="Times New Roman" w:cs="Times New Roman"/>
                  <w:bCs/>
                  <w:szCs w:val="24"/>
                </w:rPr>
                <w:t>three</w:t>
              </w:r>
            </w:hyperlink>
            <w:r w:rsidRPr="00FA4774">
              <w:rPr>
                <w:rFonts w:eastAsia="Times New Roman" w:cs="Times New Roman"/>
                <w:bCs/>
                <w:szCs w:val="24"/>
              </w:rPr>
              <w:t xml:space="preserve"> arrows represent the sharp tools we use to hit our mark and refine the material universe. “If I say expressly to the lad, ‘Look, the arrows are on this side of you, get them,’ then come, for it is safe for you and, as G-d lives, there is nothing to </w:t>
            </w:r>
            <w:hyperlink r:id="rId2662" w:history="1">
              <w:r w:rsidRPr="004F6B23">
                <w:rPr>
                  <w:rStyle w:val="Hyperlink"/>
                  <w:rFonts w:eastAsia="Times New Roman" w:cs="Times New Roman"/>
                  <w:bCs/>
                  <w:szCs w:val="24"/>
                </w:rPr>
                <w:t>fear</w:t>
              </w:r>
            </w:hyperlink>
            <w:r w:rsidRPr="00FA4774">
              <w:rPr>
                <w:rFonts w:eastAsia="Times New Roman" w:cs="Times New Roman"/>
                <w:bCs/>
                <w:szCs w:val="24"/>
              </w:rPr>
              <w:t xml:space="preserve">” – we have reached the point when our “arrows” have integrated matter and spirit, and we no longer have to hide our souls from predators. “But if I say thus to the youth – and here the verse uses the </w:t>
            </w:r>
            <w:hyperlink r:id="rId2663" w:history="1">
              <w:r w:rsidRPr="004F6B23">
                <w:rPr>
                  <w:rStyle w:val="Hyperlink"/>
                  <w:rFonts w:eastAsia="Times New Roman" w:cs="Times New Roman"/>
                  <w:bCs/>
                  <w:szCs w:val="24"/>
                </w:rPr>
                <w:t>world</w:t>
              </w:r>
            </w:hyperlink>
            <w:r w:rsidRPr="00FA4774">
              <w:rPr>
                <w:rFonts w:eastAsia="Times New Roman" w:cs="Times New Roman"/>
                <w:bCs/>
                <w:szCs w:val="24"/>
              </w:rPr>
              <w:t xml:space="preserve"> “elem” (instead of “na’ar), denoting a state of concealment – ‘Look, the arrows are beyond you,’ go your way, for G-d has sent you away” into </w:t>
            </w:r>
            <w:hyperlink r:id="rId2664" w:history="1">
              <w:r w:rsidRPr="004F6B23">
                <w:rPr>
                  <w:rStyle w:val="Hyperlink"/>
                  <w:rFonts w:eastAsia="Times New Roman" w:cs="Times New Roman"/>
                  <w:bCs/>
                  <w:szCs w:val="24"/>
                </w:rPr>
                <w:t>exile</w:t>
              </w:r>
            </w:hyperlink>
            <w:r w:rsidRPr="00FA4774">
              <w:rPr>
                <w:rFonts w:eastAsia="Times New Roman" w:cs="Times New Roman"/>
                <w:bCs/>
                <w:szCs w:val="24"/>
              </w:rPr>
              <w:t xml:space="preserve">. Sadly, you must remain in hiding and the concealment may even intensify due to the sorry state of a corrupt </w:t>
            </w:r>
            <w:hyperlink r:id="rId2665" w:history="1">
              <w:r w:rsidRPr="004F6B23">
                <w:rPr>
                  <w:rStyle w:val="Hyperlink"/>
                  <w:rFonts w:eastAsia="Times New Roman" w:cs="Times New Roman"/>
                  <w:bCs/>
                  <w:szCs w:val="24"/>
                </w:rPr>
                <w:t>world</w:t>
              </w:r>
            </w:hyperlink>
            <w:r w:rsidRPr="00FA4774">
              <w:rPr>
                <w:rFonts w:eastAsia="Times New Roman" w:cs="Times New Roman"/>
                <w:bCs/>
                <w:szCs w:val="24"/>
              </w:rPr>
              <w:t>.</w:t>
            </w:r>
          </w:p>
          <w:p w14:paraId="126BFBB4" w14:textId="182E806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But the story does not end on this low note. Here the verse continues – and listen to the Arizal’s powerful interpretation: “But the lad did not </w:t>
            </w:r>
            <w:hyperlink r:id="rId2666" w:history="1">
              <w:r w:rsidRPr="004F6B23">
                <w:rPr>
                  <w:rStyle w:val="Hyperlink"/>
                  <w:rFonts w:eastAsia="Times New Roman" w:cs="Times New Roman"/>
                  <w:bCs/>
                  <w:szCs w:val="24"/>
                </w:rPr>
                <w:t>know</w:t>
              </w:r>
            </w:hyperlink>
            <w:r w:rsidRPr="00FA4774">
              <w:rPr>
                <w:rFonts w:eastAsia="Times New Roman" w:cs="Times New Roman"/>
                <w:bCs/>
                <w:szCs w:val="24"/>
              </w:rPr>
              <w:t xml:space="preserve"> anything; only Jonathan and </w:t>
            </w:r>
            <w:hyperlink r:id="rId2667" w:history="1">
              <w:r w:rsidRPr="004F6B23">
                <w:rPr>
                  <w:rStyle w:val="Hyperlink"/>
                  <w:rFonts w:eastAsia="Times New Roman" w:cs="Times New Roman"/>
                  <w:bCs/>
                  <w:szCs w:val="24"/>
                </w:rPr>
                <w:t>David</w:t>
              </w:r>
            </w:hyperlink>
            <w:r w:rsidRPr="00FA4774">
              <w:rPr>
                <w:rFonts w:eastAsia="Times New Roman" w:cs="Times New Roman"/>
                <w:bCs/>
                <w:szCs w:val="24"/>
              </w:rPr>
              <w:t xml:space="preserve"> </w:t>
            </w:r>
            <w:hyperlink r:id="rId2668" w:history="1">
              <w:r w:rsidRPr="004F6B23">
                <w:rPr>
                  <w:rStyle w:val="Hyperlink"/>
                  <w:rFonts w:eastAsia="Times New Roman" w:cs="Times New Roman"/>
                  <w:bCs/>
                  <w:szCs w:val="24"/>
                </w:rPr>
                <w:t>knew</w:t>
              </w:r>
            </w:hyperlink>
            <w:r w:rsidRPr="00FA4774">
              <w:rPr>
                <w:rFonts w:eastAsia="Times New Roman" w:cs="Times New Roman"/>
                <w:bCs/>
                <w:szCs w:val="24"/>
              </w:rPr>
              <w:t xml:space="preserve"> the matter.” The young immature lad cannot see through the concealment, he cannot discern that G-d remains with us even in the darkest moments. Only Jonathan and </w:t>
            </w:r>
            <w:hyperlink r:id="rId2669" w:history="1">
              <w:r w:rsidRPr="004F6B23">
                <w:rPr>
                  <w:rStyle w:val="Hyperlink"/>
                  <w:rFonts w:eastAsia="Times New Roman" w:cs="Times New Roman"/>
                  <w:bCs/>
                  <w:szCs w:val="24"/>
                </w:rPr>
                <w:t>David</w:t>
              </w:r>
            </w:hyperlink>
            <w:r w:rsidRPr="00FA4774">
              <w:rPr>
                <w:rFonts w:eastAsia="Times New Roman" w:cs="Times New Roman"/>
                <w:bCs/>
                <w:szCs w:val="24"/>
              </w:rPr>
              <w:t xml:space="preserve"> “</w:t>
            </w:r>
            <w:hyperlink r:id="rId2670" w:history="1">
              <w:r w:rsidRPr="004F6B23">
                <w:rPr>
                  <w:rStyle w:val="Hyperlink"/>
                  <w:rFonts w:eastAsia="Times New Roman" w:cs="Times New Roman"/>
                  <w:bCs/>
                  <w:szCs w:val="24"/>
                </w:rPr>
                <w:t>knew</w:t>
              </w:r>
            </w:hyperlink>
            <w:r w:rsidRPr="00FA4774">
              <w:rPr>
                <w:rFonts w:eastAsia="Times New Roman" w:cs="Times New Roman"/>
                <w:bCs/>
                <w:szCs w:val="24"/>
              </w:rPr>
              <w:t xml:space="preserve"> the matter” – the truth of the matter, that we never are alone, even when we are in hiding: “And concerning the matter of which you and I have spoken, behold, G-d be between you and me forever.”</w:t>
            </w:r>
          </w:p>
          <w:p w14:paraId="53A3DF63" w14:textId="4CECF68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Armed with this faith and confidence, the story concludes that </w:t>
            </w:r>
            <w:hyperlink r:id="rId2671" w:history="1">
              <w:r w:rsidRPr="004F6B23">
                <w:rPr>
                  <w:rStyle w:val="Hyperlink"/>
                  <w:rFonts w:eastAsia="Times New Roman" w:cs="Times New Roman"/>
                  <w:bCs/>
                  <w:szCs w:val="24"/>
                </w:rPr>
                <w:t>David</w:t>
              </w:r>
            </w:hyperlink>
            <w:r w:rsidRPr="00FA4774">
              <w:rPr>
                <w:rFonts w:eastAsia="Times New Roman" w:cs="Times New Roman"/>
                <w:bCs/>
                <w:szCs w:val="24"/>
              </w:rPr>
              <w:t xml:space="preserve"> and Jonathan embraced and cried together – “</w:t>
            </w:r>
            <w:hyperlink r:id="rId2672" w:history="1">
              <w:r w:rsidRPr="004F6B23">
                <w:rPr>
                  <w:rStyle w:val="Hyperlink"/>
                  <w:rFonts w:eastAsia="Times New Roman" w:cs="Times New Roman"/>
                  <w:bCs/>
                  <w:szCs w:val="24"/>
                </w:rPr>
                <w:t>David</w:t>
              </w:r>
            </w:hyperlink>
            <w:r w:rsidRPr="00FA4774">
              <w:rPr>
                <w:rFonts w:eastAsia="Times New Roman" w:cs="Times New Roman"/>
                <w:bCs/>
                <w:szCs w:val="24"/>
              </w:rPr>
              <w:t xml:space="preserve"> came out of a </w:t>
            </w:r>
            <w:hyperlink r:id="rId2673" w:history="1">
              <w:r w:rsidRPr="004F6B23">
                <w:rPr>
                  <w:rStyle w:val="Hyperlink"/>
                  <w:rFonts w:eastAsia="Times New Roman" w:cs="Times New Roman"/>
                  <w:bCs/>
                  <w:szCs w:val="24"/>
                </w:rPr>
                <w:t>place</w:t>
              </w:r>
            </w:hyperlink>
            <w:r w:rsidRPr="00FA4774">
              <w:rPr>
                <w:rFonts w:eastAsia="Times New Roman" w:cs="Times New Roman"/>
                <w:bCs/>
                <w:szCs w:val="24"/>
              </w:rPr>
              <w:t xml:space="preserve"> toward the south, and fell on his </w:t>
            </w:r>
            <w:hyperlink r:id="rId2674" w:history="1">
              <w:r w:rsidRPr="004F6B23">
                <w:rPr>
                  <w:rStyle w:val="Hyperlink"/>
                  <w:rFonts w:eastAsia="Times New Roman" w:cs="Times New Roman"/>
                  <w:bCs/>
                  <w:szCs w:val="24"/>
                </w:rPr>
                <w:t>face</w:t>
              </w:r>
            </w:hyperlink>
            <w:r w:rsidRPr="00FA4774">
              <w:rPr>
                <w:rFonts w:eastAsia="Times New Roman" w:cs="Times New Roman"/>
                <w:bCs/>
                <w:szCs w:val="24"/>
              </w:rPr>
              <w:t xml:space="preserve"> to the ground, bowing </w:t>
            </w:r>
            <w:hyperlink r:id="rId2675" w:history="1">
              <w:r w:rsidRPr="004F6B23">
                <w:rPr>
                  <w:rStyle w:val="Hyperlink"/>
                  <w:rFonts w:eastAsia="Times New Roman" w:cs="Times New Roman"/>
                  <w:bCs/>
                  <w:szCs w:val="24"/>
                </w:rPr>
                <w:t>three</w:t>
              </w:r>
            </w:hyperlink>
            <w:r w:rsidRPr="00FA4774">
              <w:rPr>
                <w:rFonts w:eastAsia="Times New Roman" w:cs="Times New Roman"/>
                <w:bCs/>
                <w:szCs w:val="24"/>
              </w:rPr>
              <w:t xml:space="preserve"> times. They kissed </w:t>
            </w:r>
            <w:hyperlink r:id="rId2676" w:history="1">
              <w:r w:rsidRPr="004F6B23">
                <w:rPr>
                  <w:rStyle w:val="Hyperlink"/>
                  <w:rFonts w:eastAsia="Times New Roman" w:cs="Times New Roman"/>
                  <w:bCs/>
                  <w:szCs w:val="24"/>
                </w:rPr>
                <w:t>one</w:t>
              </w:r>
            </w:hyperlink>
            <w:r w:rsidRPr="00FA4774">
              <w:rPr>
                <w:rFonts w:eastAsia="Times New Roman" w:cs="Times New Roman"/>
                <w:bCs/>
                <w:szCs w:val="24"/>
              </w:rPr>
              <w:t xml:space="preserve"> another, and wept together” – these are the outpouring </w:t>
            </w:r>
            <w:hyperlink r:id="rId2677" w:history="1">
              <w:r w:rsidRPr="004F6B23">
                <w:rPr>
                  <w:rStyle w:val="Hyperlink"/>
                  <w:rFonts w:eastAsia="Times New Roman" w:cs="Times New Roman"/>
                  <w:bCs/>
                  <w:szCs w:val="24"/>
                </w:rPr>
                <w:t>prayers</w:t>
              </w:r>
            </w:hyperlink>
            <w:r w:rsidRPr="00FA4774">
              <w:rPr>
                <w:rFonts w:eastAsia="Times New Roman" w:cs="Times New Roman"/>
                <w:bCs/>
                <w:szCs w:val="24"/>
              </w:rPr>
              <w:t xml:space="preserve"> and </w:t>
            </w:r>
            <w:hyperlink r:id="rId2678" w:history="1">
              <w:r w:rsidRPr="004F6B23">
                <w:rPr>
                  <w:rStyle w:val="Hyperlink"/>
                  <w:rFonts w:eastAsia="Times New Roman" w:cs="Times New Roman"/>
                  <w:bCs/>
                  <w:szCs w:val="24"/>
                </w:rPr>
                <w:t>tears</w:t>
              </w:r>
            </w:hyperlink>
            <w:r w:rsidRPr="00FA4774">
              <w:rPr>
                <w:rFonts w:eastAsia="Times New Roman" w:cs="Times New Roman"/>
                <w:bCs/>
                <w:szCs w:val="24"/>
              </w:rPr>
              <w:t xml:space="preserve"> we shed beseeching G-d to deliver us from hiding, </w:t>
            </w:r>
            <w:hyperlink r:id="rId2679" w:history="1">
              <w:r w:rsidRPr="004F6B23">
                <w:rPr>
                  <w:rStyle w:val="Hyperlink"/>
                  <w:rFonts w:eastAsia="Times New Roman" w:cs="Times New Roman"/>
                  <w:bCs/>
                  <w:szCs w:val="24"/>
                </w:rPr>
                <w:t>prayers</w:t>
              </w:r>
            </w:hyperlink>
            <w:r w:rsidRPr="00FA4774">
              <w:rPr>
                <w:rFonts w:eastAsia="Times New Roman" w:cs="Times New Roman"/>
                <w:bCs/>
                <w:szCs w:val="24"/>
              </w:rPr>
              <w:t xml:space="preserve"> that will be fulfilled with the </w:t>
            </w:r>
            <w:hyperlink r:id="rId2680" w:history="1">
              <w:r w:rsidRPr="004F6B23">
                <w:rPr>
                  <w:rStyle w:val="Hyperlink"/>
                  <w:rFonts w:eastAsia="Times New Roman" w:cs="Times New Roman"/>
                  <w:bCs/>
                  <w:szCs w:val="24"/>
                </w:rPr>
                <w:t>coming</w:t>
              </w:r>
            </w:hyperlink>
            <w:r w:rsidRPr="00FA4774">
              <w:rPr>
                <w:rFonts w:eastAsia="Times New Roman" w:cs="Times New Roman"/>
                <w:bCs/>
                <w:szCs w:val="24"/>
              </w:rPr>
              <w:t xml:space="preserve"> of Moshiach ben </w:t>
            </w:r>
            <w:hyperlink r:id="rId2681" w:history="1">
              <w:r w:rsidRPr="004F6B23">
                <w:rPr>
                  <w:rStyle w:val="Hyperlink"/>
                  <w:rFonts w:eastAsia="Times New Roman" w:cs="Times New Roman"/>
                  <w:bCs/>
                  <w:szCs w:val="24"/>
                </w:rPr>
                <w:t>David</w:t>
              </w:r>
            </w:hyperlink>
            <w:r w:rsidRPr="00FA4774">
              <w:rPr>
                <w:rFonts w:eastAsia="Times New Roman" w:cs="Times New Roman"/>
                <w:bCs/>
                <w:szCs w:val="24"/>
              </w:rPr>
              <w:t xml:space="preserve"> – “until </w:t>
            </w:r>
            <w:hyperlink r:id="rId2682" w:history="1">
              <w:r w:rsidRPr="004F6B23">
                <w:rPr>
                  <w:rStyle w:val="Hyperlink"/>
                  <w:rFonts w:eastAsia="Times New Roman" w:cs="Times New Roman"/>
                  <w:bCs/>
                  <w:szCs w:val="24"/>
                </w:rPr>
                <w:t>David</w:t>
              </w:r>
            </w:hyperlink>
            <w:r w:rsidRPr="00FA4774">
              <w:rPr>
                <w:rFonts w:eastAsia="Times New Roman" w:cs="Times New Roman"/>
                <w:bCs/>
                <w:szCs w:val="24"/>
              </w:rPr>
              <w:t xml:space="preserve"> exceeded” and achieves greatness.</w:t>
            </w:r>
          </w:p>
          <w:p w14:paraId="50BDBF3E" w14:textId="688A3A76"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This </w:t>
            </w:r>
            <w:hyperlink r:id="rId2683" w:history="1">
              <w:r w:rsidRPr="004F6B23">
                <w:rPr>
                  <w:rStyle w:val="Hyperlink"/>
                  <w:rFonts w:eastAsia="Times New Roman" w:cs="Times New Roman"/>
                  <w:bCs/>
                  <w:szCs w:val="24"/>
                </w:rPr>
                <w:t>connection</w:t>
              </w:r>
            </w:hyperlink>
            <w:r w:rsidRPr="00FA4774">
              <w:rPr>
                <w:rFonts w:eastAsia="Times New Roman" w:cs="Times New Roman"/>
                <w:bCs/>
                <w:szCs w:val="24"/>
              </w:rPr>
              <w:t xml:space="preserve"> gives us the power to transcend the pain and the loneliness – knowing as Jonathan said to </w:t>
            </w:r>
            <w:hyperlink r:id="rId2684" w:history="1">
              <w:r w:rsidRPr="004F6B23">
                <w:rPr>
                  <w:rStyle w:val="Hyperlink"/>
                  <w:rFonts w:eastAsia="Times New Roman" w:cs="Times New Roman"/>
                  <w:bCs/>
                  <w:szCs w:val="24"/>
                </w:rPr>
                <w:t>David</w:t>
              </w:r>
            </w:hyperlink>
            <w:r w:rsidRPr="00FA4774">
              <w:rPr>
                <w:rFonts w:eastAsia="Times New Roman" w:cs="Times New Roman"/>
                <w:bCs/>
                <w:szCs w:val="24"/>
              </w:rPr>
              <w:t xml:space="preserve">: “Go in peace, seeing that we have both sworn in G-d’s </w:t>
            </w:r>
            <w:hyperlink r:id="rId2685" w:history="1">
              <w:r w:rsidRPr="004F6B23">
                <w:rPr>
                  <w:rStyle w:val="Hyperlink"/>
                  <w:rFonts w:eastAsia="Times New Roman" w:cs="Times New Roman"/>
                  <w:bCs/>
                  <w:szCs w:val="24"/>
                </w:rPr>
                <w:t>name</w:t>
              </w:r>
            </w:hyperlink>
            <w:r w:rsidRPr="00FA4774">
              <w:rPr>
                <w:rFonts w:eastAsia="Times New Roman" w:cs="Times New Roman"/>
                <w:bCs/>
                <w:szCs w:val="24"/>
              </w:rPr>
              <w:t>, saying, ‘G-d be between me and you and between my offspring and yours forever.’”</w:t>
            </w:r>
          </w:p>
          <w:p w14:paraId="1A5E850B" w14:textId="5502B2D9" w:rsidR="00FA4774" w:rsidRPr="00FA4774" w:rsidRDefault="00FA4774" w:rsidP="00FA4774">
            <w:pPr>
              <w:rPr>
                <w:rFonts w:eastAsia="Times New Roman" w:cs="Times New Roman"/>
                <w:bCs/>
                <w:szCs w:val="24"/>
              </w:rPr>
            </w:pPr>
            <w:r w:rsidRPr="00FA4774">
              <w:rPr>
                <w:rFonts w:eastAsia="Times New Roman" w:cs="Times New Roman"/>
                <w:bCs/>
                <w:szCs w:val="24"/>
              </w:rPr>
              <w:t>He 40</w:t>
            </w:r>
            <w:r w:rsidRPr="00FA4774">
              <w:rPr>
                <w:rFonts w:eastAsia="Times New Roman" w:cs="Times New Roman"/>
                <w:bCs/>
                <w:szCs w:val="24"/>
                <w:vertAlign w:val="superscript"/>
              </w:rPr>
              <w:t>th</w:t>
            </w:r>
            <w:r w:rsidRPr="00FA4774">
              <w:rPr>
                <w:rFonts w:eastAsia="Times New Roman" w:cs="Times New Roman"/>
                <w:bCs/>
                <w:szCs w:val="24"/>
              </w:rPr>
              <w:t xml:space="preserve"> journey, </w:t>
            </w:r>
            <w:r w:rsidRPr="00FA4774">
              <w:rPr>
                <w:rFonts w:eastAsia="Times New Roman" w:cs="Times New Roman"/>
                <w:bCs/>
                <w:i/>
                <w:iCs/>
                <w:szCs w:val="24"/>
              </w:rPr>
              <w:t>Almon Divalthaymah</w:t>
            </w:r>
            <w:r w:rsidRPr="00FA4774">
              <w:rPr>
                <w:rFonts w:eastAsia="Times New Roman" w:cs="Times New Roman"/>
                <w:bCs/>
                <w:szCs w:val="24"/>
              </w:rPr>
              <w:t>,</w:t>
            </w:r>
            <w:r w:rsidRPr="00FA4774">
              <w:rPr>
                <w:rFonts w:eastAsia="Times New Roman" w:cs="Times New Roman"/>
                <w:bCs/>
                <w:i/>
                <w:iCs/>
                <w:szCs w:val="24"/>
              </w:rPr>
              <w:t xml:space="preserve"> </w:t>
            </w:r>
            <w:r w:rsidRPr="00FA4774">
              <w:rPr>
                <w:rFonts w:eastAsia="Times New Roman" w:cs="Times New Roman"/>
                <w:bCs/>
                <w:szCs w:val="24"/>
              </w:rPr>
              <w:t xml:space="preserve">refers to this existential concealment, which captures </w:t>
            </w:r>
            <w:hyperlink r:id="rId2686" w:history="1">
              <w:r w:rsidRPr="004F6B23">
                <w:rPr>
                  <w:rStyle w:val="Hyperlink"/>
                  <w:rFonts w:eastAsia="Times New Roman" w:cs="Times New Roman"/>
                  <w:bCs/>
                  <w:szCs w:val="24"/>
                </w:rPr>
                <w:t>one</w:t>
              </w:r>
            </w:hyperlink>
            <w:r w:rsidRPr="00FA4774">
              <w:rPr>
                <w:rFonts w:eastAsia="Times New Roman" w:cs="Times New Roman"/>
                <w:bCs/>
                <w:szCs w:val="24"/>
              </w:rPr>
              <w:t xml:space="preserve"> of the greatest challenges throughout all the 42 journeys in the wilderness: will we be able to hold on to the faith and recognize that we even in the arid desert we are </w:t>
            </w:r>
            <w:hyperlink r:id="rId2687" w:history="1">
              <w:r w:rsidRPr="004F6B23">
                <w:rPr>
                  <w:rStyle w:val="Hyperlink"/>
                  <w:rFonts w:eastAsia="Times New Roman" w:cs="Times New Roman"/>
                  <w:bCs/>
                  <w:szCs w:val="24"/>
                </w:rPr>
                <w:t>traveling</w:t>
              </w:r>
            </w:hyperlink>
            <w:r w:rsidRPr="00FA4774">
              <w:rPr>
                <w:rFonts w:eastAsia="Times New Roman" w:cs="Times New Roman"/>
                <w:bCs/>
                <w:szCs w:val="24"/>
              </w:rPr>
              <w:t xml:space="preserve"> toward the Promised Land? </w:t>
            </w:r>
            <w:r w:rsidRPr="00FA4774">
              <w:rPr>
                <w:rFonts w:eastAsia="Times New Roman" w:cs="Times New Roman"/>
                <w:bCs/>
                <w:i/>
                <w:iCs/>
                <w:szCs w:val="24"/>
              </w:rPr>
              <w:t xml:space="preserve">Almon Divalthaymah </w:t>
            </w:r>
            <w:r w:rsidRPr="00FA4774">
              <w:rPr>
                <w:rFonts w:eastAsia="Times New Roman" w:cs="Times New Roman"/>
                <w:bCs/>
                <w:szCs w:val="24"/>
              </w:rPr>
              <w:t xml:space="preserve">tells us that within the hidden lies enormous reservoirs of sweetness, which we can access by not being myopic children (“the lad did not </w:t>
            </w:r>
            <w:hyperlink r:id="rId2688" w:history="1">
              <w:r w:rsidRPr="004F6B23">
                <w:rPr>
                  <w:rStyle w:val="Hyperlink"/>
                  <w:rFonts w:eastAsia="Times New Roman" w:cs="Times New Roman"/>
                  <w:bCs/>
                  <w:szCs w:val="24"/>
                </w:rPr>
                <w:t>know</w:t>
              </w:r>
            </w:hyperlink>
            <w:r w:rsidRPr="00FA4774">
              <w:rPr>
                <w:rFonts w:eastAsia="Times New Roman" w:cs="Times New Roman"/>
                <w:bCs/>
                <w:szCs w:val="24"/>
              </w:rPr>
              <w:t xml:space="preserve"> anything’), but exerting ourselves to see beyond the shrouds and “</w:t>
            </w:r>
            <w:hyperlink r:id="rId2689" w:history="1">
              <w:r w:rsidRPr="004F6B23">
                <w:rPr>
                  <w:rStyle w:val="Hyperlink"/>
                  <w:rFonts w:eastAsia="Times New Roman" w:cs="Times New Roman"/>
                  <w:bCs/>
                  <w:szCs w:val="24"/>
                </w:rPr>
                <w:t>know</w:t>
              </w:r>
            </w:hyperlink>
            <w:r w:rsidRPr="00FA4774">
              <w:rPr>
                <w:rFonts w:eastAsia="Times New Roman" w:cs="Times New Roman"/>
                <w:bCs/>
                <w:szCs w:val="24"/>
              </w:rPr>
              <w:t xml:space="preserve"> the matter” (Heichel haBrocho Kamarna).</w:t>
            </w:r>
          </w:p>
          <w:p w14:paraId="3722B078" w14:textId="7802BDF5" w:rsidR="00FA4774" w:rsidRPr="00FA4774" w:rsidRDefault="00FA4774" w:rsidP="00FA4774">
            <w:pPr>
              <w:rPr>
                <w:rFonts w:eastAsia="Times New Roman" w:cs="Times New Roman"/>
                <w:bCs/>
                <w:szCs w:val="24"/>
              </w:rPr>
            </w:pPr>
            <w:r w:rsidRPr="00FA4774">
              <w:rPr>
                <w:rFonts w:eastAsia="Times New Roman" w:cs="Times New Roman"/>
                <w:bCs/>
                <w:i/>
                <w:iCs/>
                <w:szCs w:val="24"/>
              </w:rPr>
              <w:t xml:space="preserve">Almon Divalthaymah </w:t>
            </w:r>
            <w:r w:rsidRPr="00FA4774">
              <w:rPr>
                <w:rFonts w:eastAsia="Times New Roman" w:cs="Times New Roman"/>
                <w:bCs/>
                <w:szCs w:val="24"/>
              </w:rPr>
              <w:t xml:space="preserve">thus reflects the stage in our lives – usually </w:t>
            </w:r>
            <w:hyperlink r:id="rId2690" w:history="1">
              <w:r w:rsidRPr="004F6B23">
                <w:rPr>
                  <w:rStyle w:val="Hyperlink"/>
                  <w:rFonts w:eastAsia="Times New Roman" w:cs="Times New Roman"/>
                  <w:bCs/>
                  <w:szCs w:val="24"/>
                </w:rPr>
                <w:t>one</w:t>
              </w:r>
            </w:hyperlink>
            <w:r w:rsidRPr="00FA4774">
              <w:rPr>
                <w:rFonts w:eastAsia="Times New Roman" w:cs="Times New Roman"/>
                <w:bCs/>
                <w:szCs w:val="24"/>
              </w:rPr>
              <w:t xml:space="preserve"> that comes with later years or when we are about to reach the end of a long process – when we are faced with this challenge, like a spiral staircase: as we get closer to the summit, to the destination, we must make on final 180 degree turn, which utterly obliterates and conceals the destination, though we are only </w:t>
            </w:r>
            <w:hyperlink r:id="rId2691" w:history="1">
              <w:r w:rsidRPr="004F6B23">
                <w:rPr>
                  <w:rStyle w:val="Hyperlink"/>
                  <w:rFonts w:eastAsia="Times New Roman" w:cs="Times New Roman"/>
                  <w:bCs/>
                  <w:szCs w:val="24"/>
                </w:rPr>
                <w:t>one</w:t>
              </w:r>
            </w:hyperlink>
            <w:r w:rsidRPr="00FA4774">
              <w:rPr>
                <w:rFonts w:eastAsia="Times New Roman" w:cs="Times New Roman"/>
                <w:bCs/>
                <w:szCs w:val="24"/>
              </w:rPr>
              <w:t xml:space="preserve"> step from it.</w:t>
            </w:r>
          </w:p>
          <w:p w14:paraId="48D8AB48" w14:textId="49B9B430" w:rsidR="00FA4774" w:rsidRPr="00FA4774" w:rsidRDefault="00FA4774" w:rsidP="00FA4774">
            <w:pPr>
              <w:rPr>
                <w:rFonts w:eastAsia="Times New Roman" w:cs="Times New Roman"/>
                <w:bCs/>
                <w:szCs w:val="24"/>
              </w:rPr>
            </w:pPr>
            <w:r w:rsidRPr="00FA4774">
              <w:rPr>
                <w:rFonts w:eastAsia="Times New Roman" w:cs="Times New Roman"/>
                <w:bCs/>
                <w:szCs w:val="24"/>
              </w:rPr>
              <w:t xml:space="preserve">Don’t be </w:t>
            </w:r>
            <w:hyperlink r:id="rId2692" w:history="1">
              <w:r w:rsidRPr="004F6B23">
                <w:rPr>
                  <w:rStyle w:val="Hyperlink"/>
                  <w:rFonts w:eastAsia="Times New Roman" w:cs="Times New Roman"/>
                  <w:bCs/>
                  <w:szCs w:val="24"/>
                </w:rPr>
                <w:t>deceived</w:t>
              </w:r>
            </w:hyperlink>
            <w:r w:rsidRPr="00FA4774">
              <w:rPr>
                <w:rFonts w:eastAsia="Times New Roman" w:cs="Times New Roman"/>
                <w:bCs/>
                <w:szCs w:val="24"/>
              </w:rPr>
              <w:t xml:space="preserve"> by the dark moment. See it through.</w:t>
            </w:r>
          </w:p>
          <w:p w14:paraId="3B2FD222" w14:textId="7FA47596" w:rsidR="00FA4774" w:rsidRPr="00FA4774" w:rsidRDefault="00FA4774" w:rsidP="00FA4774">
            <w:pPr>
              <w:rPr>
                <w:rFonts w:eastAsia="Times New Roman" w:cs="Times New Roman"/>
                <w:bCs/>
                <w:szCs w:val="24"/>
              </w:rPr>
            </w:pPr>
            <w:r w:rsidRPr="00FA4774">
              <w:rPr>
                <w:rFonts w:eastAsia="Times New Roman" w:cs="Times New Roman"/>
                <w:bCs/>
                <w:szCs w:val="24"/>
              </w:rPr>
              <w:t xml:space="preserve"> clarity: “I will shoot </w:t>
            </w:r>
            <w:hyperlink r:id="rId2693" w:history="1">
              <w:r w:rsidRPr="004F6B23">
                <w:rPr>
                  <w:rStyle w:val="Hyperlink"/>
                  <w:rFonts w:eastAsia="Times New Roman" w:cs="Times New Roman"/>
                  <w:bCs/>
                  <w:szCs w:val="24"/>
                </w:rPr>
                <w:t>three</w:t>
              </w:r>
            </w:hyperlink>
            <w:r w:rsidRPr="00FA4774">
              <w:rPr>
                <w:rFonts w:eastAsia="Times New Roman" w:cs="Times New Roman"/>
                <w:bCs/>
                <w:szCs w:val="24"/>
              </w:rPr>
              <w:t xml:space="preserve"> arrows… as if aiming at a mark. And, behold, I will send a lad, saying: ‘Go, find the arrows.’” – the </w:t>
            </w:r>
            <w:hyperlink r:id="rId2694" w:history="1">
              <w:r w:rsidRPr="004F6B23">
                <w:rPr>
                  <w:rStyle w:val="Hyperlink"/>
                  <w:rFonts w:eastAsia="Times New Roman" w:cs="Times New Roman"/>
                  <w:bCs/>
                  <w:szCs w:val="24"/>
                </w:rPr>
                <w:t>three</w:t>
              </w:r>
            </w:hyperlink>
            <w:r w:rsidRPr="00FA4774">
              <w:rPr>
                <w:rFonts w:eastAsia="Times New Roman" w:cs="Times New Roman"/>
                <w:bCs/>
                <w:szCs w:val="24"/>
              </w:rPr>
              <w:t xml:space="preserve"> arrows represent the sharp tools we use to hit our mark and refine the material universe. “If I say expressly to the lad, ‘Look, the arrows are on this side of you, get them,’ then come, for it is safe for you and, as G-d lives, there is nothing to </w:t>
            </w:r>
            <w:hyperlink r:id="rId2695" w:history="1">
              <w:r w:rsidRPr="004F6B23">
                <w:rPr>
                  <w:rStyle w:val="Hyperlink"/>
                  <w:rFonts w:eastAsia="Times New Roman" w:cs="Times New Roman"/>
                  <w:bCs/>
                  <w:szCs w:val="24"/>
                </w:rPr>
                <w:t>fear</w:t>
              </w:r>
            </w:hyperlink>
            <w:r w:rsidRPr="00FA4774">
              <w:rPr>
                <w:rFonts w:eastAsia="Times New Roman" w:cs="Times New Roman"/>
                <w:bCs/>
                <w:szCs w:val="24"/>
              </w:rPr>
              <w:t xml:space="preserve">” – we have reached the point when our “arrows” have integrated matter and spirit, and we no longer have to hide our souls from predators. “But if I say thus to the youth – and here the verse uses the </w:t>
            </w:r>
            <w:hyperlink r:id="rId2696" w:history="1">
              <w:r w:rsidRPr="004F6B23">
                <w:rPr>
                  <w:rStyle w:val="Hyperlink"/>
                  <w:rFonts w:eastAsia="Times New Roman" w:cs="Times New Roman"/>
                  <w:bCs/>
                  <w:szCs w:val="24"/>
                </w:rPr>
                <w:t>world</w:t>
              </w:r>
            </w:hyperlink>
            <w:r w:rsidRPr="00FA4774">
              <w:rPr>
                <w:rFonts w:eastAsia="Times New Roman" w:cs="Times New Roman"/>
                <w:bCs/>
                <w:szCs w:val="24"/>
              </w:rPr>
              <w:t xml:space="preserve"> “elem” (instead of “na’ar), denoting a state of concealment – ‘Look, the arrows are beyond you,’ go your way, for G-d has sent you away” into </w:t>
            </w:r>
            <w:hyperlink r:id="rId2697" w:history="1">
              <w:r w:rsidRPr="004F6B23">
                <w:rPr>
                  <w:rStyle w:val="Hyperlink"/>
                  <w:rFonts w:eastAsia="Times New Roman" w:cs="Times New Roman"/>
                  <w:bCs/>
                  <w:szCs w:val="24"/>
                </w:rPr>
                <w:t>exile</w:t>
              </w:r>
            </w:hyperlink>
            <w:r w:rsidRPr="00FA4774">
              <w:rPr>
                <w:rFonts w:eastAsia="Times New Roman" w:cs="Times New Roman"/>
                <w:bCs/>
                <w:szCs w:val="24"/>
              </w:rPr>
              <w:t xml:space="preserve">. Sadly, you must remain in hiding and the concealment may even intensify due to the sorry state of a corrupt </w:t>
            </w:r>
            <w:hyperlink r:id="rId2698" w:history="1">
              <w:r w:rsidRPr="004F6B23">
                <w:rPr>
                  <w:rStyle w:val="Hyperlink"/>
                  <w:rFonts w:eastAsia="Times New Roman" w:cs="Times New Roman"/>
                  <w:bCs/>
                  <w:szCs w:val="24"/>
                </w:rPr>
                <w:t>world</w:t>
              </w:r>
            </w:hyperlink>
            <w:r w:rsidRPr="00FA4774">
              <w:rPr>
                <w:rFonts w:eastAsia="Times New Roman" w:cs="Times New Roman"/>
                <w:bCs/>
                <w:szCs w:val="24"/>
              </w:rPr>
              <w:t>.</w:t>
            </w:r>
          </w:p>
          <w:p w14:paraId="349D2830" w14:textId="71740621" w:rsidR="00FA4774" w:rsidRPr="00FA4774" w:rsidRDefault="00FA4774" w:rsidP="00FA4774">
            <w:pPr>
              <w:rPr>
                <w:rFonts w:eastAsia="Times New Roman" w:cs="Times New Roman"/>
                <w:bCs/>
                <w:szCs w:val="24"/>
              </w:rPr>
            </w:pPr>
            <w:r w:rsidRPr="00FA4774">
              <w:rPr>
                <w:rFonts w:eastAsia="Times New Roman" w:cs="Times New Roman"/>
                <w:bCs/>
                <w:szCs w:val="24"/>
              </w:rPr>
              <w:t xml:space="preserve">But the story does not end on this low note. Here the verse continues – and listen to the Arizal’s powerful interpretation: “But the lad did not </w:t>
            </w:r>
            <w:hyperlink r:id="rId2699" w:history="1">
              <w:r w:rsidRPr="004F6B23">
                <w:rPr>
                  <w:rStyle w:val="Hyperlink"/>
                  <w:rFonts w:eastAsia="Times New Roman" w:cs="Times New Roman"/>
                  <w:bCs/>
                  <w:szCs w:val="24"/>
                </w:rPr>
                <w:t>know</w:t>
              </w:r>
            </w:hyperlink>
            <w:r w:rsidRPr="00FA4774">
              <w:rPr>
                <w:rFonts w:eastAsia="Times New Roman" w:cs="Times New Roman"/>
                <w:bCs/>
                <w:szCs w:val="24"/>
              </w:rPr>
              <w:t xml:space="preserve"> anything; only Jonathan and </w:t>
            </w:r>
            <w:hyperlink r:id="rId2700" w:history="1">
              <w:r w:rsidRPr="004F6B23">
                <w:rPr>
                  <w:rStyle w:val="Hyperlink"/>
                  <w:rFonts w:eastAsia="Times New Roman" w:cs="Times New Roman"/>
                  <w:bCs/>
                  <w:szCs w:val="24"/>
                </w:rPr>
                <w:t>David</w:t>
              </w:r>
            </w:hyperlink>
            <w:r w:rsidRPr="00FA4774">
              <w:rPr>
                <w:rFonts w:eastAsia="Times New Roman" w:cs="Times New Roman"/>
                <w:bCs/>
                <w:szCs w:val="24"/>
              </w:rPr>
              <w:t xml:space="preserve"> </w:t>
            </w:r>
            <w:hyperlink r:id="rId2701" w:history="1">
              <w:r w:rsidRPr="004F6B23">
                <w:rPr>
                  <w:rStyle w:val="Hyperlink"/>
                  <w:rFonts w:eastAsia="Times New Roman" w:cs="Times New Roman"/>
                  <w:bCs/>
                  <w:szCs w:val="24"/>
                </w:rPr>
                <w:t>knew</w:t>
              </w:r>
            </w:hyperlink>
            <w:r w:rsidRPr="00FA4774">
              <w:rPr>
                <w:rFonts w:eastAsia="Times New Roman" w:cs="Times New Roman"/>
                <w:bCs/>
                <w:szCs w:val="24"/>
              </w:rPr>
              <w:t xml:space="preserve"> the matter.” The young immature lad cannot see through the concealment, he cannot discern that G-d remains with us even in the darkest moments. Only Jonathan and </w:t>
            </w:r>
            <w:hyperlink r:id="rId2702" w:history="1">
              <w:r w:rsidRPr="004F6B23">
                <w:rPr>
                  <w:rStyle w:val="Hyperlink"/>
                  <w:rFonts w:eastAsia="Times New Roman" w:cs="Times New Roman"/>
                  <w:bCs/>
                  <w:szCs w:val="24"/>
                </w:rPr>
                <w:t>David</w:t>
              </w:r>
            </w:hyperlink>
            <w:r w:rsidRPr="00FA4774">
              <w:rPr>
                <w:rFonts w:eastAsia="Times New Roman" w:cs="Times New Roman"/>
                <w:bCs/>
                <w:szCs w:val="24"/>
              </w:rPr>
              <w:t xml:space="preserve"> “</w:t>
            </w:r>
            <w:hyperlink r:id="rId2703" w:history="1">
              <w:r w:rsidRPr="004F6B23">
                <w:rPr>
                  <w:rStyle w:val="Hyperlink"/>
                  <w:rFonts w:eastAsia="Times New Roman" w:cs="Times New Roman"/>
                  <w:bCs/>
                  <w:szCs w:val="24"/>
                </w:rPr>
                <w:t>knew</w:t>
              </w:r>
            </w:hyperlink>
            <w:r w:rsidRPr="00FA4774">
              <w:rPr>
                <w:rFonts w:eastAsia="Times New Roman" w:cs="Times New Roman"/>
                <w:bCs/>
                <w:szCs w:val="24"/>
              </w:rPr>
              <w:t xml:space="preserve"> the matter” – the truth of the matter, that we never are alone, even when we are in hiding: “And concerning the matter of which you and I have spoken, behold, G-d be between you and me forever.”</w:t>
            </w:r>
          </w:p>
          <w:p w14:paraId="0C1B7802" w14:textId="77F8B17A" w:rsidR="00FA4774" w:rsidRPr="00FA4774" w:rsidRDefault="00FA4774" w:rsidP="00FA4774">
            <w:pPr>
              <w:rPr>
                <w:rFonts w:eastAsia="Times New Roman" w:cs="Times New Roman"/>
                <w:bCs/>
                <w:szCs w:val="24"/>
              </w:rPr>
            </w:pPr>
            <w:r w:rsidRPr="00FA4774">
              <w:rPr>
                <w:rFonts w:eastAsia="Times New Roman" w:cs="Times New Roman"/>
                <w:bCs/>
                <w:szCs w:val="24"/>
              </w:rPr>
              <w:t xml:space="preserve">Armed with this faith and confidence, the story concludes that </w:t>
            </w:r>
            <w:hyperlink r:id="rId2704" w:history="1">
              <w:r w:rsidRPr="004F6B23">
                <w:rPr>
                  <w:rStyle w:val="Hyperlink"/>
                  <w:rFonts w:eastAsia="Times New Roman" w:cs="Times New Roman"/>
                  <w:bCs/>
                  <w:szCs w:val="24"/>
                </w:rPr>
                <w:t>David</w:t>
              </w:r>
            </w:hyperlink>
            <w:r w:rsidRPr="00FA4774">
              <w:rPr>
                <w:rFonts w:eastAsia="Times New Roman" w:cs="Times New Roman"/>
                <w:bCs/>
                <w:szCs w:val="24"/>
              </w:rPr>
              <w:t xml:space="preserve"> and Jonathan embraced and cried together – “</w:t>
            </w:r>
            <w:hyperlink r:id="rId2705" w:history="1">
              <w:r w:rsidRPr="004F6B23">
                <w:rPr>
                  <w:rStyle w:val="Hyperlink"/>
                  <w:rFonts w:eastAsia="Times New Roman" w:cs="Times New Roman"/>
                  <w:bCs/>
                  <w:szCs w:val="24"/>
                </w:rPr>
                <w:t>David</w:t>
              </w:r>
            </w:hyperlink>
            <w:r w:rsidRPr="00FA4774">
              <w:rPr>
                <w:rFonts w:eastAsia="Times New Roman" w:cs="Times New Roman"/>
                <w:bCs/>
                <w:szCs w:val="24"/>
              </w:rPr>
              <w:t xml:space="preserve"> came out of a </w:t>
            </w:r>
            <w:hyperlink r:id="rId2706" w:history="1">
              <w:r w:rsidRPr="004F6B23">
                <w:rPr>
                  <w:rStyle w:val="Hyperlink"/>
                  <w:rFonts w:eastAsia="Times New Roman" w:cs="Times New Roman"/>
                  <w:bCs/>
                  <w:szCs w:val="24"/>
                </w:rPr>
                <w:t>place</w:t>
              </w:r>
            </w:hyperlink>
            <w:r w:rsidRPr="00FA4774">
              <w:rPr>
                <w:rFonts w:eastAsia="Times New Roman" w:cs="Times New Roman"/>
                <w:bCs/>
                <w:szCs w:val="24"/>
              </w:rPr>
              <w:t xml:space="preserve"> toward the south, and fell on his </w:t>
            </w:r>
            <w:hyperlink r:id="rId2707" w:history="1">
              <w:r w:rsidRPr="004F6B23">
                <w:rPr>
                  <w:rStyle w:val="Hyperlink"/>
                  <w:rFonts w:eastAsia="Times New Roman" w:cs="Times New Roman"/>
                  <w:bCs/>
                  <w:szCs w:val="24"/>
                </w:rPr>
                <w:t>face</w:t>
              </w:r>
            </w:hyperlink>
            <w:r w:rsidRPr="00FA4774">
              <w:rPr>
                <w:rFonts w:eastAsia="Times New Roman" w:cs="Times New Roman"/>
                <w:bCs/>
                <w:szCs w:val="24"/>
              </w:rPr>
              <w:t xml:space="preserve"> to the ground, bowing </w:t>
            </w:r>
            <w:hyperlink r:id="rId2708" w:history="1">
              <w:r w:rsidRPr="004F6B23">
                <w:rPr>
                  <w:rStyle w:val="Hyperlink"/>
                  <w:rFonts w:eastAsia="Times New Roman" w:cs="Times New Roman"/>
                  <w:bCs/>
                  <w:szCs w:val="24"/>
                </w:rPr>
                <w:t>three</w:t>
              </w:r>
            </w:hyperlink>
            <w:r w:rsidRPr="00FA4774">
              <w:rPr>
                <w:rFonts w:eastAsia="Times New Roman" w:cs="Times New Roman"/>
                <w:bCs/>
                <w:szCs w:val="24"/>
              </w:rPr>
              <w:t xml:space="preserve"> times. They kissed </w:t>
            </w:r>
            <w:hyperlink r:id="rId2709" w:history="1">
              <w:r w:rsidRPr="004F6B23">
                <w:rPr>
                  <w:rStyle w:val="Hyperlink"/>
                  <w:rFonts w:eastAsia="Times New Roman" w:cs="Times New Roman"/>
                  <w:bCs/>
                  <w:szCs w:val="24"/>
                </w:rPr>
                <w:t>one</w:t>
              </w:r>
            </w:hyperlink>
            <w:r w:rsidRPr="00FA4774">
              <w:rPr>
                <w:rFonts w:eastAsia="Times New Roman" w:cs="Times New Roman"/>
                <w:bCs/>
                <w:szCs w:val="24"/>
              </w:rPr>
              <w:t xml:space="preserve"> another, and wept together” – these are the outpouring </w:t>
            </w:r>
            <w:hyperlink r:id="rId2710" w:history="1">
              <w:r w:rsidRPr="004F6B23">
                <w:rPr>
                  <w:rStyle w:val="Hyperlink"/>
                  <w:rFonts w:eastAsia="Times New Roman" w:cs="Times New Roman"/>
                  <w:bCs/>
                  <w:szCs w:val="24"/>
                </w:rPr>
                <w:t>prayers</w:t>
              </w:r>
            </w:hyperlink>
            <w:r w:rsidRPr="00FA4774">
              <w:rPr>
                <w:rFonts w:eastAsia="Times New Roman" w:cs="Times New Roman"/>
                <w:bCs/>
                <w:szCs w:val="24"/>
              </w:rPr>
              <w:t xml:space="preserve"> and </w:t>
            </w:r>
            <w:hyperlink r:id="rId2711" w:history="1">
              <w:r w:rsidRPr="004F6B23">
                <w:rPr>
                  <w:rStyle w:val="Hyperlink"/>
                  <w:rFonts w:eastAsia="Times New Roman" w:cs="Times New Roman"/>
                  <w:bCs/>
                  <w:szCs w:val="24"/>
                </w:rPr>
                <w:t>tears</w:t>
              </w:r>
            </w:hyperlink>
            <w:r w:rsidRPr="00FA4774">
              <w:rPr>
                <w:rFonts w:eastAsia="Times New Roman" w:cs="Times New Roman"/>
                <w:bCs/>
                <w:szCs w:val="24"/>
              </w:rPr>
              <w:t xml:space="preserve"> we shed beseeching G-d to deliver us from hiding, </w:t>
            </w:r>
            <w:hyperlink r:id="rId2712" w:history="1">
              <w:r w:rsidRPr="004F6B23">
                <w:rPr>
                  <w:rStyle w:val="Hyperlink"/>
                  <w:rFonts w:eastAsia="Times New Roman" w:cs="Times New Roman"/>
                  <w:bCs/>
                  <w:szCs w:val="24"/>
                </w:rPr>
                <w:t>prayers</w:t>
              </w:r>
            </w:hyperlink>
            <w:r w:rsidRPr="00FA4774">
              <w:rPr>
                <w:rFonts w:eastAsia="Times New Roman" w:cs="Times New Roman"/>
                <w:bCs/>
                <w:szCs w:val="24"/>
              </w:rPr>
              <w:t xml:space="preserve"> that will be fulfilled with the </w:t>
            </w:r>
            <w:hyperlink r:id="rId2713" w:history="1">
              <w:r w:rsidRPr="004F6B23">
                <w:rPr>
                  <w:rStyle w:val="Hyperlink"/>
                  <w:rFonts w:eastAsia="Times New Roman" w:cs="Times New Roman"/>
                  <w:bCs/>
                  <w:szCs w:val="24"/>
                </w:rPr>
                <w:t>coming</w:t>
              </w:r>
            </w:hyperlink>
            <w:r w:rsidRPr="00FA4774">
              <w:rPr>
                <w:rFonts w:eastAsia="Times New Roman" w:cs="Times New Roman"/>
                <w:bCs/>
                <w:szCs w:val="24"/>
              </w:rPr>
              <w:t xml:space="preserve"> of Moshiach ben </w:t>
            </w:r>
            <w:hyperlink r:id="rId2714" w:history="1">
              <w:r w:rsidRPr="004F6B23">
                <w:rPr>
                  <w:rStyle w:val="Hyperlink"/>
                  <w:rFonts w:eastAsia="Times New Roman" w:cs="Times New Roman"/>
                  <w:bCs/>
                  <w:szCs w:val="24"/>
                </w:rPr>
                <w:t>David</w:t>
              </w:r>
            </w:hyperlink>
            <w:r w:rsidRPr="00FA4774">
              <w:rPr>
                <w:rFonts w:eastAsia="Times New Roman" w:cs="Times New Roman"/>
                <w:bCs/>
                <w:szCs w:val="24"/>
              </w:rPr>
              <w:t xml:space="preserve"> – “until </w:t>
            </w:r>
            <w:hyperlink r:id="rId2715" w:history="1">
              <w:r w:rsidRPr="004F6B23">
                <w:rPr>
                  <w:rStyle w:val="Hyperlink"/>
                  <w:rFonts w:eastAsia="Times New Roman" w:cs="Times New Roman"/>
                  <w:bCs/>
                  <w:szCs w:val="24"/>
                </w:rPr>
                <w:t>David</w:t>
              </w:r>
            </w:hyperlink>
            <w:r w:rsidRPr="00FA4774">
              <w:rPr>
                <w:rFonts w:eastAsia="Times New Roman" w:cs="Times New Roman"/>
                <w:bCs/>
                <w:szCs w:val="24"/>
              </w:rPr>
              <w:t xml:space="preserve"> exceeded” and achieves greatness.</w:t>
            </w:r>
          </w:p>
          <w:p w14:paraId="14D78B8B" w14:textId="4561C5D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This </w:t>
            </w:r>
            <w:hyperlink r:id="rId2716" w:history="1">
              <w:r w:rsidRPr="004F6B23">
                <w:rPr>
                  <w:rStyle w:val="Hyperlink"/>
                  <w:rFonts w:eastAsia="Times New Roman" w:cs="Times New Roman"/>
                  <w:bCs/>
                  <w:szCs w:val="24"/>
                </w:rPr>
                <w:t>connection</w:t>
              </w:r>
            </w:hyperlink>
            <w:r w:rsidRPr="00FA4774">
              <w:rPr>
                <w:rFonts w:eastAsia="Times New Roman" w:cs="Times New Roman"/>
                <w:bCs/>
                <w:szCs w:val="24"/>
              </w:rPr>
              <w:t xml:space="preserve"> gives us the power to transcend the pain and the loneliness – knowing as Jonathan said to </w:t>
            </w:r>
            <w:hyperlink r:id="rId2717" w:history="1">
              <w:r w:rsidRPr="004F6B23">
                <w:rPr>
                  <w:rStyle w:val="Hyperlink"/>
                  <w:rFonts w:eastAsia="Times New Roman" w:cs="Times New Roman"/>
                  <w:bCs/>
                  <w:szCs w:val="24"/>
                </w:rPr>
                <w:t>David</w:t>
              </w:r>
            </w:hyperlink>
            <w:r w:rsidRPr="00FA4774">
              <w:rPr>
                <w:rFonts w:eastAsia="Times New Roman" w:cs="Times New Roman"/>
                <w:bCs/>
                <w:szCs w:val="24"/>
              </w:rPr>
              <w:t xml:space="preserve">: “Go in peace, seeing that we have both sworn in G-d’s </w:t>
            </w:r>
            <w:hyperlink r:id="rId2718" w:history="1">
              <w:r w:rsidRPr="004F6B23">
                <w:rPr>
                  <w:rStyle w:val="Hyperlink"/>
                  <w:rFonts w:eastAsia="Times New Roman" w:cs="Times New Roman"/>
                  <w:bCs/>
                  <w:szCs w:val="24"/>
                </w:rPr>
                <w:t>name</w:t>
              </w:r>
            </w:hyperlink>
            <w:r w:rsidRPr="00FA4774">
              <w:rPr>
                <w:rFonts w:eastAsia="Times New Roman" w:cs="Times New Roman"/>
                <w:bCs/>
                <w:szCs w:val="24"/>
              </w:rPr>
              <w:t>, saying, ‘G-d be between me and you and between my offspring and yours forever.’”</w:t>
            </w:r>
          </w:p>
          <w:p w14:paraId="2C110A6C" w14:textId="4A4E851D" w:rsidR="00FA4774" w:rsidRPr="00FA4774" w:rsidRDefault="00FA4774" w:rsidP="00FA4774">
            <w:pPr>
              <w:rPr>
                <w:rFonts w:eastAsia="Times New Roman" w:cs="Times New Roman"/>
                <w:bCs/>
                <w:szCs w:val="24"/>
              </w:rPr>
            </w:pPr>
            <w:r w:rsidRPr="00FA4774">
              <w:rPr>
                <w:rFonts w:eastAsia="Times New Roman" w:cs="Times New Roman"/>
                <w:bCs/>
                <w:szCs w:val="24"/>
              </w:rPr>
              <w:t>He 40</w:t>
            </w:r>
            <w:r w:rsidRPr="00FA4774">
              <w:rPr>
                <w:rFonts w:eastAsia="Times New Roman" w:cs="Times New Roman"/>
                <w:bCs/>
                <w:szCs w:val="24"/>
                <w:vertAlign w:val="superscript"/>
              </w:rPr>
              <w:t>th</w:t>
            </w:r>
            <w:r w:rsidRPr="00FA4774">
              <w:rPr>
                <w:rFonts w:eastAsia="Times New Roman" w:cs="Times New Roman"/>
                <w:bCs/>
                <w:szCs w:val="24"/>
              </w:rPr>
              <w:t xml:space="preserve"> journey, </w:t>
            </w:r>
            <w:r w:rsidRPr="00FA4774">
              <w:rPr>
                <w:rFonts w:eastAsia="Times New Roman" w:cs="Times New Roman"/>
                <w:bCs/>
                <w:i/>
                <w:iCs/>
                <w:szCs w:val="24"/>
              </w:rPr>
              <w:t>Almon Divalthaymah</w:t>
            </w:r>
            <w:r w:rsidRPr="00FA4774">
              <w:rPr>
                <w:rFonts w:eastAsia="Times New Roman" w:cs="Times New Roman"/>
                <w:bCs/>
                <w:szCs w:val="24"/>
              </w:rPr>
              <w:t>,</w:t>
            </w:r>
            <w:r w:rsidRPr="00FA4774">
              <w:rPr>
                <w:rFonts w:eastAsia="Times New Roman" w:cs="Times New Roman"/>
                <w:bCs/>
                <w:i/>
                <w:iCs/>
                <w:szCs w:val="24"/>
              </w:rPr>
              <w:t xml:space="preserve"> </w:t>
            </w:r>
            <w:r w:rsidRPr="00FA4774">
              <w:rPr>
                <w:rFonts w:eastAsia="Times New Roman" w:cs="Times New Roman"/>
                <w:bCs/>
                <w:szCs w:val="24"/>
              </w:rPr>
              <w:t xml:space="preserve">refers to this existential concealment, which captures </w:t>
            </w:r>
            <w:hyperlink r:id="rId2719" w:history="1">
              <w:r w:rsidRPr="004F6B23">
                <w:rPr>
                  <w:rStyle w:val="Hyperlink"/>
                  <w:rFonts w:eastAsia="Times New Roman" w:cs="Times New Roman"/>
                  <w:bCs/>
                  <w:szCs w:val="24"/>
                </w:rPr>
                <w:t>one</w:t>
              </w:r>
            </w:hyperlink>
            <w:r w:rsidRPr="00FA4774">
              <w:rPr>
                <w:rFonts w:eastAsia="Times New Roman" w:cs="Times New Roman"/>
                <w:bCs/>
                <w:szCs w:val="24"/>
              </w:rPr>
              <w:t xml:space="preserve"> of the greatest challenges throughout all the 42 journeys in the wilderness: will we be able to hold on to the faith and recognize that we even in the arid desert we are </w:t>
            </w:r>
            <w:hyperlink r:id="rId2720" w:history="1">
              <w:r w:rsidRPr="004F6B23">
                <w:rPr>
                  <w:rStyle w:val="Hyperlink"/>
                  <w:rFonts w:eastAsia="Times New Roman" w:cs="Times New Roman"/>
                  <w:bCs/>
                  <w:szCs w:val="24"/>
                </w:rPr>
                <w:t>traveling</w:t>
              </w:r>
            </w:hyperlink>
            <w:r w:rsidRPr="00FA4774">
              <w:rPr>
                <w:rFonts w:eastAsia="Times New Roman" w:cs="Times New Roman"/>
                <w:bCs/>
                <w:szCs w:val="24"/>
              </w:rPr>
              <w:t xml:space="preserve"> toward the Promised Land? </w:t>
            </w:r>
            <w:r w:rsidRPr="00FA4774">
              <w:rPr>
                <w:rFonts w:eastAsia="Times New Roman" w:cs="Times New Roman"/>
                <w:bCs/>
                <w:i/>
                <w:iCs/>
                <w:szCs w:val="24"/>
              </w:rPr>
              <w:t xml:space="preserve">Almon Divalthaymah </w:t>
            </w:r>
            <w:r w:rsidRPr="00FA4774">
              <w:rPr>
                <w:rFonts w:eastAsia="Times New Roman" w:cs="Times New Roman"/>
                <w:bCs/>
                <w:szCs w:val="24"/>
              </w:rPr>
              <w:t xml:space="preserve">tells us that within the hidden lies enormous reservoirs of sweetness, which we can access by not being myopic children (“the lad did not </w:t>
            </w:r>
            <w:hyperlink r:id="rId2721" w:history="1">
              <w:r w:rsidRPr="004F6B23">
                <w:rPr>
                  <w:rStyle w:val="Hyperlink"/>
                  <w:rFonts w:eastAsia="Times New Roman" w:cs="Times New Roman"/>
                  <w:bCs/>
                  <w:szCs w:val="24"/>
                </w:rPr>
                <w:t>know</w:t>
              </w:r>
            </w:hyperlink>
            <w:r w:rsidRPr="00FA4774">
              <w:rPr>
                <w:rFonts w:eastAsia="Times New Roman" w:cs="Times New Roman"/>
                <w:bCs/>
                <w:szCs w:val="24"/>
              </w:rPr>
              <w:t xml:space="preserve"> anything’), but exerting ourselves to see beyond the shrouds and “</w:t>
            </w:r>
            <w:hyperlink r:id="rId2722" w:history="1">
              <w:r w:rsidRPr="004F6B23">
                <w:rPr>
                  <w:rStyle w:val="Hyperlink"/>
                  <w:rFonts w:eastAsia="Times New Roman" w:cs="Times New Roman"/>
                  <w:bCs/>
                  <w:szCs w:val="24"/>
                </w:rPr>
                <w:t>know</w:t>
              </w:r>
            </w:hyperlink>
            <w:r w:rsidRPr="00FA4774">
              <w:rPr>
                <w:rFonts w:eastAsia="Times New Roman" w:cs="Times New Roman"/>
                <w:bCs/>
                <w:szCs w:val="24"/>
              </w:rPr>
              <w:t xml:space="preserve"> the matter” (Heichel haBrocho Kamarna).</w:t>
            </w:r>
          </w:p>
          <w:p w14:paraId="24C98A2F" w14:textId="32F0A864" w:rsidR="00FA4774" w:rsidRPr="00FA4774" w:rsidRDefault="00FA4774" w:rsidP="00FA4774">
            <w:pPr>
              <w:rPr>
                <w:rFonts w:eastAsia="Times New Roman" w:cs="Times New Roman"/>
                <w:bCs/>
                <w:szCs w:val="24"/>
              </w:rPr>
            </w:pPr>
            <w:r w:rsidRPr="00FA4774">
              <w:rPr>
                <w:rFonts w:eastAsia="Times New Roman" w:cs="Times New Roman"/>
                <w:bCs/>
                <w:i/>
                <w:iCs/>
                <w:szCs w:val="24"/>
              </w:rPr>
              <w:t xml:space="preserve">Almon Divalthaymah </w:t>
            </w:r>
            <w:r w:rsidRPr="00FA4774">
              <w:rPr>
                <w:rFonts w:eastAsia="Times New Roman" w:cs="Times New Roman"/>
                <w:bCs/>
                <w:szCs w:val="24"/>
              </w:rPr>
              <w:t xml:space="preserve">thus reflects the stage in our lives – usually </w:t>
            </w:r>
            <w:hyperlink r:id="rId2723" w:history="1">
              <w:r w:rsidRPr="004F6B23">
                <w:rPr>
                  <w:rStyle w:val="Hyperlink"/>
                  <w:rFonts w:eastAsia="Times New Roman" w:cs="Times New Roman"/>
                  <w:bCs/>
                  <w:szCs w:val="24"/>
                </w:rPr>
                <w:t>one</w:t>
              </w:r>
            </w:hyperlink>
            <w:r w:rsidRPr="00FA4774">
              <w:rPr>
                <w:rFonts w:eastAsia="Times New Roman" w:cs="Times New Roman"/>
                <w:bCs/>
                <w:szCs w:val="24"/>
              </w:rPr>
              <w:t xml:space="preserve"> that comes with later years or when we are about to reach the end of a long process – when we are faced with this challenge, like a spiral staircase: as we get closer to the summit, to the destination, we must make on final 180 degree turn, which utterly obliterates and conceals the destination, though we are only </w:t>
            </w:r>
            <w:hyperlink r:id="rId2724" w:history="1">
              <w:r w:rsidRPr="004F6B23">
                <w:rPr>
                  <w:rStyle w:val="Hyperlink"/>
                  <w:rFonts w:eastAsia="Times New Roman" w:cs="Times New Roman"/>
                  <w:bCs/>
                  <w:szCs w:val="24"/>
                </w:rPr>
                <w:t>one</w:t>
              </w:r>
            </w:hyperlink>
            <w:r w:rsidRPr="00FA4774">
              <w:rPr>
                <w:rFonts w:eastAsia="Times New Roman" w:cs="Times New Roman"/>
                <w:bCs/>
                <w:szCs w:val="24"/>
              </w:rPr>
              <w:t xml:space="preserve"> step from it.</w:t>
            </w:r>
          </w:p>
          <w:p w14:paraId="62C6E259" w14:textId="102BDF8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Don’t be </w:t>
            </w:r>
            <w:hyperlink r:id="rId2725" w:history="1">
              <w:r w:rsidRPr="004F6B23">
                <w:rPr>
                  <w:rStyle w:val="Hyperlink"/>
                  <w:rFonts w:eastAsia="Times New Roman" w:cs="Times New Roman"/>
                  <w:bCs/>
                  <w:szCs w:val="24"/>
                </w:rPr>
                <w:t>deceived</w:t>
              </w:r>
            </w:hyperlink>
            <w:r w:rsidRPr="00FA4774">
              <w:rPr>
                <w:rFonts w:eastAsia="Times New Roman" w:cs="Times New Roman"/>
                <w:bCs/>
                <w:szCs w:val="24"/>
              </w:rPr>
              <w:t xml:space="preserve"> by the dark moment. See it through.</w:t>
            </w:r>
          </w:p>
        </w:tc>
      </w:tr>
      <w:tr w:rsidR="00FA4774" w:rsidRPr="00FA4774" w14:paraId="6BDD30A4" w14:textId="77777777" w:rsidTr="00A134C9">
        <w:tc>
          <w:tcPr>
            <w:tcW w:w="499" w:type="dxa"/>
            <w:tcBorders>
              <w:top w:val="single" w:sz="4" w:space="0" w:color="auto"/>
              <w:left w:val="single" w:sz="4" w:space="0" w:color="auto"/>
              <w:bottom w:val="single" w:sz="4" w:space="0" w:color="auto"/>
              <w:right w:val="single" w:sz="4" w:space="0" w:color="auto"/>
            </w:tcBorders>
          </w:tcPr>
          <w:p w14:paraId="588FE1F5" w14:textId="77777777" w:rsidR="00FA4774" w:rsidRPr="00FA4774" w:rsidRDefault="00FA4774" w:rsidP="00FA4774">
            <w:pPr>
              <w:rPr>
                <w:rFonts w:eastAsia="Times New Roman" w:cs="Times New Roman"/>
                <w:b/>
                <w:szCs w:val="24"/>
              </w:rPr>
            </w:pPr>
            <w:r w:rsidRPr="00FA4774">
              <w:rPr>
                <w:rFonts w:eastAsia="Times New Roman" w:cs="Times New Roman"/>
                <w:b/>
                <w:szCs w:val="24"/>
              </w:rPr>
              <w:t>40</w:t>
            </w:r>
          </w:p>
        </w:tc>
        <w:tc>
          <w:tcPr>
            <w:tcW w:w="1587" w:type="dxa"/>
            <w:tcBorders>
              <w:top w:val="single" w:sz="4" w:space="0" w:color="auto"/>
              <w:left w:val="single" w:sz="4" w:space="0" w:color="auto"/>
              <w:bottom w:val="single" w:sz="4" w:space="0" w:color="auto"/>
              <w:right w:val="single" w:sz="4" w:space="0" w:color="auto"/>
            </w:tcBorders>
          </w:tcPr>
          <w:p w14:paraId="22DC4B3A" w14:textId="77777777" w:rsidR="00FA4774" w:rsidRPr="00FA4774" w:rsidRDefault="00FA4774" w:rsidP="00FA4774">
            <w:pPr>
              <w:rPr>
                <w:rFonts w:eastAsia="Times New Roman" w:cs="Times New Roman"/>
                <w:b/>
                <w:szCs w:val="24"/>
              </w:rPr>
            </w:pPr>
            <w:r w:rsidRPr="00FA4774">
              <w:rPr>
                <w:rFonts w:eastAsia="Times New Roman" w:cs="Times New Roman"/>
                <w:b/>
                <w:szCs w:val="24"/>
              </w:rPr>
              <w:t>M’Hari Abarim</w:t>
            </w:r>
          </w:p>
        </w:tc>
        <w:tc>
          <w:tcPr>
            <w:tcW w:w="1712" w:type="dxa"/>
            <w:tcBorders>
              <w:top w:val="single" w:sz="4" w:space="0" w:color="auto"/>
              <w:left w:val="single" w:sz="4" w:space="0" w:color="auto"/>
              <w:bottom w:val="single" w:sz="4" w:space="0" w:color="auto"/>
              <w:right w:val="single" w:sz="4" w:space="0" w:color="auto"/>
            </w:tcBorders>
          </w:tcPr>
          <w:p w14:paraId="783EA4AB" w14:textId="77777777" w:rsidR="00FA4774" w:rsidRPr="00FA4774" w:rsidRDefault="00FA4774" w:rsidP="00FA4774">
            <w:pPr>
              <w:rPr>
                <w:rFonts w:eastAsia="Times New Roman" w:cs="Times New Roman"/>
                <w:b/>
                <w:szCs w:val="24"/>
              </w:rPr>
            </w:pPr>
            <w:r w:rsidRPr="00FA4774">
              <w:rPr>
                <w:rFonts w:eastAsia="Times New Roman" w:cs="Times New Roman"/>
                <w:bCs/>
                <w:szCs w:val="24"/>
              </w:rPr>
              <w:t>Mountains of the Passes</w:t>
            </w:r>
          </w:p>
        </w:tc>
        <w:tc>
          <w:tcPr>
            <w:tcW w:w="7110" w:type="dxa"/>
            <w:tcBorders>
              <w:top w:val="single" w:sz="4" w:space="0" w:color="auto"/>
              <w:left w:val="single" w:sz="4" w:space="0" w:color="auto"/>
              <w:bottom w:val="single" w:sz="4" w:space="0" w:color="auto"/>
              <w:right w:val="single" w:sz="4" w:space="0" w:color="auto"/>
            </w:tcBorders>
          </w:tcPr>
          <w:p w14:paraId="16402198" w14:textId="6E46D029" w:rsidR="00FA4774" w:rsidRPr="00FA4774" w:rsidRDefault="00FA4774" w:rsidP="00FA4774">
            <w:pPr>
              <w:rPr>
                <w:rFonts w:eastAsia="Times New Roman" w:cs="Times New Roman"/>
                <w:bCs/>
                <w:szCs w:val="24"/>
              </w:rPr>
            </w:pPr>
            <w:r w:rsidRPr="00FA4774">
              <w:rPr>
                <w:rFonts w:eastAsia="Times New Roman" w:cs="Times New Roman"/>
                <w:bCs/>
                <w:szCs w:val="24"/>
              </w:rPr>
              <w:t xml:space="preserve">Now they arrive to the Avarim mountains, which Moses climbs to see the Promised Land, before he prepares to die and “be </w:t>
            </w:r>
            <w:hyperlink r:id="rId2726" w:history="1">
              <w:r w:rsidRPr="004F6B23">
                <w:rPr>
                  <w:rStyle w:val="Hyperlink"/>
                  <w:rFonts w:eastAsia="Times New Roman" w:cs="Times New Roman"/>
                  <w:bCs/>
                  <w:szCs w:val="24"/>
                </w:rPr>
                <w:t>gathered</w:t>
              </w:r>
            </w:hyperlink>
            <w:r w:rsidRPr="00FA4774">
              <w:rPr>
                <w:rFonts w:eastAsia="Times New Roman" w:cs="Times New Roman"/>
                <w:bCs/>
                <w:szCs w:val="24"/>
              </w:rPr>
              <w:t xml:space="preserve"> up to your people” (</w:t>
            </w:r>
            <w:hyperlink r:id="rId2727"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27:12-13. Deut. 32:49-50).</w:t>
            </w:r>
          </w:p>
          <w:p w14:paraId="3555863B" w14:textId="0AC17EF5"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This is the final journey in all our lives (actually the next to final </w:t>
            </w:r>
            <w:hyperlink r:id="rId2728" w:history="1">
              <w:r w:rsidRPr="004F6B23">
                <w:rPr>
                  <w:rStyle w:val="Hyperlink"/>
                  <w:rFonts w:eastAsia="Times New Roman" w:cs="Times New Roman"/>
                  <w:bCs/>
                  <w:szCs w:val="24"/>
                </w:rPr>
                <w:t>one</w:t>
              </w:r>
            </w:hyperlink>
            <w:r w:rsidRPr="00FA4774">
              <w:rPr>
                <w:rFonts w:eastAsia="Times New Roman" w:cs="Times New Roman"/>
                <w:bCs/>
                <w:szCs w:val="24"/>
              </w:rPr>
              <w:t xml:space="preserve">) – the transition from life to death. Death obviously is terrible. It symbolizes an end – a disconnection. We associate it with a finality and permanence: We no longer can see and touch, </w:t>
            </w:r>
            <w:hyperlink r:id="rId2729" w:history="1">
              <w:r w:rsidRPr="004F6B23">
                <w:rPr>
                  <w:rStyle w:val="Hyperlink"/>
                  <w:rFonts w:eastAsia="Times New Roman" w:cs="Times New Roman"/>
                  <w:bCs/>
                  <w:szCs w:val="24"/>
                </w:rPr>
                <w:t>speak</w:t>
              </w:r>
            </w:hyperlink>
            <w:r w:rsidRPr="00FA4774">
              <w:rPr>
                <w:rFonts w:eastAsia="Times New Roman" w:cs="Times New Roman"/>
                <w:bCs/>
                <w:szCs w:val="24"/>
              </w:rPr>
              <w:t xml:space="preserve"> and </w:t>
            </w:r>
            <w:hyperlink r:id="rId2730" w:history="1">
              <w:r w:rsidRPr="004F6B23">
                <w:rPr>
                  <w:rStyle w:val="Hyperlink"/>
                  <w:rFonts w:eastAsia="Times New Roman" w:cs="Times New Roman"/>
                  <w:bCs/>
                  <w:szCs w:val="24"/>
                </w:rPr>
                <w:t>laugh</w:t>
              </w:r>
            </w:hyperlink>
            <w:r w:rsidRPr="00FA4774">
              <w:rPr>
                <w:rFonts w:eastAsia="Times New Roman" w:cs="Times New Roman"/>
                <w:bCs/>
                <w:szCs w:val="24"/>
              </w:rPr>
              <w:t xml:space="preserve"> with our loved ones whose souls have departed this plain. Even with deep faith in the soul’s immortality and continued eternal journey, death is absolutely devastating. Even if the soul can see us, we cannot see it.</w:t>
            </w:r>
          </w:p>
          <w:p w14:paraId="2D0B6040" w14:textId="47354C59" w:rsidR="00FA4774" w:rsidRPr="00FA4774" w:rsidRDefault="00FA4774" w:rsidP="00FA4774">
            <w:pPr>
              <w:rPr>
                <w:rFonts w:eastAsia="Times New Roman" w:cs="Times New Roman"/>
                <w:bCs/>
                <w:szCs w:val="24"/>
              </w:rPr>
            </w:pPr>
            <w:r w:rsidRPr="00FA4774">
              <w:rPr>
                <w:rFonts w:eastAsia="Times New Roman" w:cs="Times New Roman"/>
                <w:bCs/>
                <w:szCs w:val="24"/>
              </w:rPr>
              <w:t xml:space="preserve">Yet, yet… the journey does go on. As sad as Moses’ death was – symbolizing that the </w:t>
            </w:r>
            <w:hyperlink r:id="rId2731" w:history="1">
              <w:r w:rsidRPr="004F6B23">
                <w:rPr>
                  <w:rStyle w:val="Hyperlink"/>
                  <w:rFonts w:eastAsia="Times New Roman" w:cs="Times New Roman"/>
                  <w:bCs/>
                  <w:szCs w:val="24"/>
                </w:rPr>
                <w:t>world</w:t>
              </w:r>
            </w:hyperlink>
            <w:r w:rsidRPr="00FA4774">
              <w:rPr>
                <w:rFonts w:eastAsia="Times New Roman" w:cs="Times New Roman"/>
                <w:bCs/>
                <w:szCs w:val="24"/>
              </w:rPr>
              <w:t xml:space="preserve"> remains in concealment – the mountain range is called </w:t>
            </w:r>
            <w:r w:rsidRPr="00FA4774">
              <w:rPr>
                <w:rFonts w:eastAsia="Times New Roman" w:cs="Times New Roman"/>
                <w:bCs/>
                <w:i/>
                <w:iCs/>
                <w:szCs w:val="24"/>
              </w:rPr>
              <w:t>Avarim</w:t>
            </w:r>
            <w:r w:rsidRPr="00FA4774">
              <w:rPr>
                <w:rFonts w:eastAsia="Times New Roman" w:cs="Times New Roman"/>
                <w:bCs/>
                <w:szCs w:val="24"/>
              </w:rPr>
              <w:t xml:space="preserve">, which means “passing through,” or “opposite of” (some say that they were called </w:t>
            </w:r>
            <w:r w:rsidRPr="00FA4774">
              <w:rPr>
                <w:rFonts w:eastAsia="Times New Roman" w:cs="Times New Roman"/>
                <w:bCs/>
                <w:i/>
                <w:iCs/>
                <w:szCs w:val="24"/>
              </w:rPr>
              <w:t>Avarim</w:t>
            </w:r>
            <w:r w:rsidRPr="00FA4774">
              <w:rPr>
                <w:rFonts w:eastAsia="Times New Roman" w:cs="Times New Roman"/>
                <w:bCs/>
                <w:szCs w:val="24"/>
              </w:rPr>
              <w:t xml:space="preserve"> because they were opposite the crossing point to Jericho. Others explain that from its peak </w:t>
            </w:r>
            <w:hyperlink r:id="rId2732" w:history="1">
              <w:r w:rsidRPr="004F6B23">
                <w:rPr>
                  <w:rStyle w:val="Hyperlink"/>
                  <w:rFonts w:eastAsia="Times New Roman" w:cs="Times New Roman"/>
                  <w:bCs/>
                  <w:szCs w:val="24"/>
                </w:rPr>
                <w:t>one</w:t>
              </w:r>
            </w:hyperlink>
            <w:r w:rsidRPr="00FA4774">
              <w:rPr>
                <w:rFonts w:eastAsia="Times New Roman" w:cs="Times New Roman"/>
                <w:bCs/>
                <w:szCs w:val="24"/>
              </w:rPr>
              <w:t xml:space="preserve"> could see the </w:t>
            </w:r>
            <w:hyperlink r:id="rId2733" w:history="1">
              <w:r w:rsidRPr="004F6B23">
                <w:rPr>
                  <w:rStyle w:val="Hyperlink"/>
                  <w:rFonts w:eastAsia="Times New Roman" w:cs="Times New Roman"/>
                  <w:bCs/>
                  <w:szCs w:val="24"/>
                </w:rPr>
                <w:t>burial</w:t>
              </w:r>
            </w:hyperlink>
            <w:r w:rsidRPr="00FA4774">
              <w:rPr>
                <w:rFonts w:eastAsia="Times New Roman" w:cs="Times New Roman"/>
                <w:bCs/>
                <w:szCs w:val="24"/>
              </w:rPr>
              <w:t xml:space="preserve"> places of Aaron and Miriam – </w:t>
            </w:r>
            <w:hyperlink r:id="rId2734" w:history="1">
              <w:r w:rsidRPr="004F6B23">
                <w:rPr>
                  <w:rStyle w:val="Hyperlink"/>
                  <w:rFonts w:eastAsia="Times New Roman" w:cs="Times New Roman"/>
                  <w:bCs/>
                  <w:szCs w:val="24"/>
                </w:rPr>
                <w:t>Zohar</w:t>
              </w:r>
            </w:hyperlink>
            <w:r w:rsidRPr="00FA4774">
              <w:rPr>
                <w:rFonts w:eastAsia="Times New Roman" w:cs="Times New Roman"/>
                <w:bCs/>
                <w:szCs w:val="24"/>
              </w:rPr>
              <w:t xml:space="preserve"> 3:183b; Bachya on 20:28, Deuteronomy 32:49).</w:t>
            </w:r>
          </w:p>
          <w:p w14:paraId="2878306C" w14:textId="701EC563" w:rsidR="00FA4774" w:rsidRPr="00FA4774" w:rsidRDefault="00FA4774" w:rsidP="00FA4774">
            <w:pPr>
              <w:rPr>
                <w:rFonts w:eastAsia="Times New Roman" w:cs="Times New Roman"/>
                <w:bCs/>
                <w:szCs w:val="24"/>
              </w:rPr>
            </w:pPr>
            <w:r w:rsidRPr="00FA4774">
              <w:rPr>
                <w:rFonts w:eastAsia="Times New Roman" w:cs="Times New Roman"/>
                <w:bCs/>
                <w:szCs w:val="24"/>
              </w:rPr>
              <w:t xml:space="preserve">Death is also a journey – a passage to another </w:t>
            </w:r>
            <w:hyperlink r:id="rId2735" w:history="1">
              <w:r w:rsidRPr="004F6B23">
                <w:rPr>
                  <w:rStyle w:val="Hyperlink"/>
                  <w:rFonts w:eastAsia="Times New Roman" w:cs="Times New Roman"/>
                  <w:bCs/>
                  <w:szCs w:val="24"/>
                </w:rPr>
                <w:t>place</w:t>
              </w:r>
            </w:hyperlink>
            <w:r w:rsidRPr="00FA4774">
              <w:rPr>
                <w:rFonts w:eastAsia="Times New Roman" w:cs="Times New Roman"/>
                <w:bCs/>
                <w:szCs w:val="24"/>
              </w:rPr>
              <w:t xml:space="preserve">. Though Moses went up the mountain and did not enter the Promised Land, his legacy remained eternal, and the next </w:t>
            </w:r>
            <w:hyperlink r:id="rId2736" w:history="1">
              <w:r w:rsidRPr="004F6B23">
                <w:rPr>
                  <w:rStyle w:val="Hyperlink"/>
                  <w:rFonts w:eastAsia="Times New Roman" w:cs="Times New Roman"/>
                  <w:bCs/>
                  <w:szCs w:val="24"/>
                </w:rPr>
                <w:t>generation</w:t>
              </w:r>
            </w:hyperlink>
            <w:r w:rsidRPr="00FA4774">
              <w:rPr>
                <w:rFonts w:eastAsia="Times New Roman" w:cs="Times New Roman"/>
                <w:bCs/>
                <w:szCs w:val="24"/>
              </w:rPr>
              <w:t>, trained and inspired by Moses, did indeed enter the Land, led by Moses loyal student, Joshua. And here we are today still telling the story, remembering and reliving Moses’ life and his teachings.</w:t>
            </w:r>
          </w:p>
          <w:p w14:paraId="25E6696A" w14:textId="76FA6B32" w:rsidR="00FA4774" w:rsidRPr="00FA4774" w:rsidRDefault="00FA4774" w:rsidP="00FA4774">
            <w:pPr>
              <w:rPr>
                <w:rFonts w:eastAsia="Times New Roman" w:cs="Times New Roman"/>
                <w:bCs/>
                <w:szCs w:val="24"/>
              </w:rPr>
            </w:pPr>
            <w:r w:rsidRPr="00FA4774">
              <w:rPr>
                <w:rFonts w:eastAsia="Times New Roman" w:cs="Times New Roman"/>
                <w:bCs/>
                <w:szCs w:val="24"/>
              </w:rPr>
              <w:t>Here too we have the paradox of death coupled with knowing that this is a passageway (a</w:t>
            </w:r>
            <w:r w:rsidRPr="00FA4774">
              <w:rPr>
                <w:rFonts w:eastAsia="Times New Roman" w:cs="Times New Roman"/>
                <w:bCs/>
                <w:i/>
                <w:iCs/>
                <w:szCs w:val="24"/>
              </w:rPr>
              <w:t>varim</w:t>
            </w:r>
            <w:r w:rsidRPr="00FA4774">
              <w:rPr>
                <w:rFonts w:eastAsia="Times New Roman" w:cs="Times New Roman"/>
                <w:bCs/>
                <w:szCs w:val="24"/>
              </w:rPr>
              <w:t>), and the journey continues. Together with the sadness of Moses’ farewell, we are told that he climbs the</w:t>
            </w:r>
            <w:r w:rsidRPr="00FA4774">
              <w:rPr>
                <w:rFonts w:eastAsia="Times New Roman" w:cs="Times New Roman"/>
                <w:bCs/>
                <w:i/>
                <w:iCs/>
                <w:szCs w:val="24"/>
              </w:rPr>
              <w:t>Avarim</w:t>
            </w:r>
            <w:r w:rsidRPr="00FA4774">
              <w:rPr>
                <w:rFonts w:eastAsia="Times New Roman" w:cs="Times New Roman"/>
                <w:bCs/>
                <w:szCs w:val="24"/>
              </w:rPr>
              <w:t xml:space="preserve"> mountains to look at the Promised land – a gaze of a holy man that actually affected and helped refine the land. And that Moses final passage was on Nebo, which consists of </w:t>
            </w:r>
            <w:hyperlink r:id="rId2737" w:history="1">
              <w:r w:rsidRPr="00FA4774">
                <w:rPr>
                  <w:rFonts w:eastAsia="Times New Roman" w:cs="Times New Roman"/>
                  <w:bCs/>
                  <w:color w:val="002A7E"/>
                  <w:szCs w:val="24"/>
                </w:rPr>
                <w:t>two</w:t>
              </w:r>
            </w:hyperlink>
            <w:r w:rsidRPr="00FA4774">
              <w:rPr>
                <w:rFonts w:eastAsia="Times New Roman" w:cs="Times New Roman"/>
                <w:bCs/>
                <w:szCs w:val="24"/>
              </w:rPr>
              <w:t xml:space="preserve"> words: nun (50) bo (within). Nebo refers to the 50</w:t>
            </w:r>
            <w:r w:rsidRPr="00FA4774">
              <w:rPr>
                <w:rFonts w:eastAsia="Times New Roman" w:cs="Times New Roman"/>
                <w:bCs/>
                <w:szCs w:val="24"/>
                <w:vertAlign w:val="superscript"/>
              </w:rPr>
              <w:t>th</w:t>
            </w:r>
            <w:r w:rsidRPr="00FA4774">
              <w:rPr>
                <w:rFonts w:eastAsia="Times New Roman" w:cs="Times New Roman"/>
                <w:bCs/>
                <w:szCs w:val="24"/>
              </w:rPr>
              <w:t xml:space="preserve"> gate of wisdom that Moses attained as he climbed the mountain.</w:t>
            </w:r>
          </w:p>
          <w:p w14:paraId="1366DA9B" w14:textId="6B14DDE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So, the journey to the Avarim mountains in front of Nebo, </w:t>
            </w:r>
            <w:hyperlink r:id="rId2738" w:history="1">
              <w:r w:rsidRPr="004F6B23">
                <w:rPr>
                  <w:rStyle w:val="Hyperlink"/>
                  <w:rFonts w:eastAsia="Times New Roman" w:cs="Times New Roman"/>
                  <w:bCs/>
                  <w:szCs w:val="24"/>
                </w:rPr>
                <w:t>teaches</w:t>
              </w:r>
            </w:hyperlink>
            <w:r w:rsidRPr="00FA4774">
              <w:rPr>
                <w:rFonts w:eastAsia="Times New Roman" w:cs="Times New Roman"/>
                <w:bCs/>
                <w:szCs w:val="24"/>
              </w:rPr>
              <w:t xml:space="preserve"> us about our own transitions, especially considering that everyone has a “small Moses” within (Tanya ch. 42). And the challenge we have to balance the antithetical feelings death evokes about the demise of </w:t>
            </w:r>
            <w:hyperlink r:id="rId2739" w:history="1">
              <w:r w:rsidRPr="004F6B23">
                <w:rPr>
                  <w:rStyle w:val="Hyperlink"/>
                  <w:rFonts w:eastAsia="Times New Roman" w:cs="Times New Roman"/>
                  <w:bCs/>
                  <w:szCs w:val="24"/>
                </w:rPr>
                <w:t>one</w:t>
              </w:r>
            </w:hyperlink>
            <w:r w:rsidRPr="00FA4774">
              <w:rPr>
                <w:rFonts w:eastAsia="Times New Roman" w:cs="Times New Roman"/>
                <w:bCs/>
                <w:szCs w:val="24"/>
              </w:rPr>
              <w:t xml:space="preserve"> stage leading and birthing another.</w:t>
            </w:r>
          </w:p>
        </w:tc>
      </w:tr>
      <w:tr w:rsidR="00FA4774" w:rsidRPr="00FA4774" w14:paraId="075FC9B2" w14:textId="77777777" w:rsidTr="00A134C9">
        <w:tc>
          <w:tcPr>
            <w:tcW w:w="499" w:type="dxa"/>
            <w:tcBorders>
              <w:top w:val="single" w:sz="4" w:space="0" w:color="auto"/>
              <w:left w:val="single" w:sz="4" w:space="0" w:color="auto"/>
              <w:bottom w:val="single" w:sz="4" w:space="0" w:color="auto"/>
              <w:right w:val="single" w:sz="4" w:space="0" w:color="auto"/>
            </w:tcBorders>
          </w:tcPr>
          <w:p w14:paraId="1F9FF698" w14:textId="77777777" w:rsidR="00FA4774" w:rsidRPr="00FA4774" w:rsidRDefault="00FA4774" w:rsidP="00FA4774">
            <w:pPr>
              <w:rPr>
                <w:rFonts w:eastAsia="Times New Roman" w:cs="Times New Roman"/>
                <w:b/>
                <w:szCs w:val="24"/>
              </w:rPr>
            </w:pPr>
            <w:r w:rsidRPr="00FA4774">
              <w:rPr>
                <w:rFonts w:eastAsia="Times New Roman" w:cs="Times New Roman"/>
                <w:b/>
                <w:szCs w:val="24"/>
              </w:rPr>
              <w:t>41</w:t>
            </w:r>
          </w:p>
        </w:tc>
        <w:tc>
          <w:tcPr>
            <w:tcW w:w="1587" w:type="dxa"/>
            <w:tcBorders>
              <w:top w:val="single" w:sz="4" w:space="0" w:color="auto"/>
              <w:left w:val="single" w:sz="4" w:space="0" w:color="auto"/>
              <w:bottom w:val="single" w:sz="4" w:space="0" w:color="auto"/>
              <w:right w:val="single" w:sz="4" w:space="0" w:color="auto"/>
            </w:tcBorders>
          </w:tcPr>
          <w:p w14:paraId="56C3F82A" w14:textId="77777777" w:rsidR="00FA4774" w:rsidRPr="00FA4774" w:rsidRDefault="00FA4774" w:rsidP="00FA4774">
            <w:pPr>
              <w:rPr>
                <w:rFonts w:eastAsia="Times New Roman" w:cs="Times New Roman"/>
                <w:b/>
                <w:szCs w:val="24"/>
              </w:rPr>
            </w:pPr>
            <w:r w:rsidRPr="00FA4774">
              <w:rPr>
                <w:rFonts w:eastAsia="Times New Roman" w:cs="Times New Roman"/>
                <w:b/>
                <w:szCs w:val="24"/>
              </w:rPr>
              <w:t>Moab</w:t>
            </w:r>
          </w:p>
        </w:tc>
        <w:tc>
          <w:tcPr>
            <w:tcW w:w="1712" w:type="dxa"/>
            <w:tcBorders>
              <w:top w:val="single" w:sz="4" w:space="0" w:color="auto"/>
              <w:left w:val="single" w:sz="4" w:space="0" w:color="auto"/>
              <w:bottom w:val="single" w:sz="4" w:space="0" w:color="auto"/>
              <w:right w:val="single" w:sz="4" w:space="0" w:color="auto"/>
            </w:tcBorders>
          </w:tcPr>
          <w:p w14:paraId="37144005" w14:textId="77777777" w:rsidR="00FA4774" w:rsidRPr="00FA4774" w:rsidRDefault="00FA4774" w:rsidP="00FA4774">
            <w:pPr>
              <w:rPr>
                <w:rFonts w:eastAsia="Times New Roman" w:cs="Times New Roman"/>
                <w:b/>
                <w:szCs w:val="24"/>
              </w:rPr>
            </w:pPr>
            <w:r w:rsidRPr="00FA4774">
              <w:rPr>
                <w:rFonts w:eastAsia="Times New Roman" w:cs="Times New Roman"/>
                <w:bCs/>
                <w:szCs w:val="24"/>
              </w:rPr>
              <w:t>Mother’s father</w:t>
            </w:r>
          </w:p>
        </w:tc>
        <w:tc>
          <w:tcPr>
            <w:tcW w:w="7110" w:type="dxa"/>
            <w:tcBorders>
              <w:top w:val="single" w:sz="4" w:space="0" w:color="auto"/>
              <w:left w:val="single" w:sz="4" w:space="0" w:color="auto"/>
              <w:bottom w:val="single" w:sz="4" w:space="0" w:color="auto"/>
              <w:right w:val="single" w:sz="4" w:space="0" w:color="auto"/>
            </w:tcBorders>
          </w:tcPr>
          <w:p w14:paraId="1EE8D4B6" w14:textId="5B7CFCA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In </w:t>
            </w:r>
            <w:hyperlink r:id="rId2740" w:history="1">
              <w:r w:rsidRPr="004F6B23">
                <w:rPr>
                  <w:rStyle w:val="Hyperlink"/>
                  <w:rFonts w:eastAsia="Times New Roman" w:cs="Times New Roman"/>
                  <w:bCs/>
                  <w:szCs w:val="24"/>
                </w:rPr>
                <w:t>Hebrew</w:t>
              </w:r>
            </w:hyperlink>
            <w:r w:rsidRPr="00FA4774">
              <w:rPr>
                <w:rFonts w:eastAsia="Times New Roman" w:cs="Times New Roman"/>
                <w:bCs/>
                <w:szCs w:val="24"/>
              </w:rPr>
              <w:t xml:space="preserve"> </w:t>
            </w:r>
            <w:r w:rsidRPr="00FA4774">
              <w:rPr>
                <w:rFonts w:eastAsia="Times New Roman" w:cs="Times New Roman"/>
                <w:bCs/>
                <w:i/>
                <w:iCs/>
                <w:szCs w:val="24"/>
              </w:rPr>
              <w:t>b’Arvos</w:t>
            </w:r>
            <w:r w:rsidRPr="00FA4774">
              <w:rPr>
                <w:rFonts w:eastAsia="Times New Roman" w:cs="Times New Roman"/>
                <w:bCs/>
                <w:szCs w:val="24"/>
              </w:rPr>
              <w:t xml:space="preserve"> </w:t>
            </w:r>
            <w:r w:rsidRPr="00FA4774">
              <w:rPr>
                <w:rFonts w:eastAsia="Times New Roman" w:cs="Times New Roman"/>
                <w:bCs/>
                <w:i/>
                <w:iCs/>
                <w:szCs w:val="24"/>
              </w:rPr>
              <w:t>Moab</w:t>
            </w:r>
            <w:r w:rsidRPr="00FA4774">
              <w:rPr>
                <w:rFonts w:eastAsia="Times New Roman" w:cs="Times New Roman"/>
                <w:bCs/>
                <w:szCs w:val="24"/>
              </w:rPr>
              <w:t xml:space="preserve"> literally means in the “darkness” (“arvos” is night and darkness) of Moab – the final, harshest and most difficult of all the journeys in the wilderness (Likkutei Levi </w:t>
            </w:r>
            <w:hyperlink r:id="rId2741" w:history="1">
              <w:r w:rsidRPr="004F6B23">
                <w:rPr>
                  <w:rStyle w:val="Hyperlink"/>
                  <w:rFonts w:eastAsia="Times New Roman" w:cs="Times New Roman"/>
                  <w:bCs/>
                  <w:szCs w:val="24"/>
                </w:rPr>
                <w:t>Yitzchak</w:t>
              </w:r>
            </w:hyperlink>
            <w:r w:rsidRPr="00FA4774">
              <w:rPr>
                <w:rFonts w:eastAsia="Times New Roman" w:cs="Times New Roman"/>
                <w:bCs/>
                <w:szCs w:val="24"/>
              </w:rPr>
              <w:t xml:space="preserve"> Igros, pp. 400).</w:t>
            </w:r>
            <w:r w:rsidRPr="00FA4774">
              <w:rPr>
                <w:rFonts w:eastAsia="Times New Roman" w:cs="Times New Roman"/>
                <w:bCs/>
                <w:i/>
                <w:iCs/>
                <w:szCs w:val="24"/>
              </w:rPr>
              <w:t xml:space="preserve"> Arvos</w:t>
            </w:r>
            <w:r w:rsidRPr="00FA4774">
              <w:rPr>
                <w:rFonts w:eastAsia="Times New Roman" w:cs="Times New Roman"/>
                <w:bCs/>
                <w:szCs w:val="24"/>
              </w:rPr>
              <w:t>, however, also means sweetness, referring to the “transformation of bitter to sweet and darkness to light.”</w:t>
            </w:r>
          </w:p>
          <w:p w14:paraId="65351C3D" w14:textId="14828FE1"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same dual application applies to </w:t>
            </w:r>
            <w:r w:rsidRPr="00FA4774">
              <w:rPr>
                <w:rFonts w:eastAsia="Times New Roman" w:cs="Times New Roman"/>
                <w:bCs/>
                <w:i/>
                <w:iCs/>
                <w:szCs w:val="24"/>
              </w:rPr>
              <w:t>Moab</w:t>
            </w:r>
            <w:r w:rsidRPr="00FA4774">
              <w:rPr>
                <w:rFonts w:eastAsia="Times New Roman" w:cs="Times New Roman"/>
                <w:bCs/>
                <w:szCs w:val="24"/>
              </w:rPr>
              <w:t xml:space="preserve">: </w:t>
            </w:r>
            <w:r w:rsidRPr="00FA4774">
              <w:rPr>
                <w:rFonts w:eastAsia="Times New Roman" w:cs="Times New Roman"/>
                <w:bCs/>
                <w:i/>
                <w:iCs/>
                <w:szCs w:val="24"/>
              </w:rPr>
              <w:t>Moab</w:t>
            </w:r>
            <w:r w:rsidRPr="00FA4774">
              <w:rPr>
                <w:rFonts w:eastAsia="Times New Roman" w:cs="Times New Roman"/>
                <w:bCs/>
                <w:szCs w:val="24"/>
              </w:rPr>
              <w:t xml:space="preserve"> in </w:t>
            </w:r>
            <w:hyperlink r:id="rId2742" w:history="1">
              <w:r w:rsidRPr="004F6B23">
                <w:rPr>
                  <w:rStyle w:val="Hyperlink"/>
                  <w:rFonts w:eastAsia="Times New Roman" w:cs="Times New Roman"/>
                  <w:bCs/>
                  <w:szCs w:val="24"/>
                </w:rPr>
                <w:t>Hebrew</w:t>
              </w:r>
            </w:hyperlink>
            <w:r w:rsidRPr="00FA4774">
              <w:rPr>
                <w:rFonts w:eastAsia="Times New Roman" w:cs="Times New Roman"/>
                <w:bCs/>
                <w:szCs w:val="24"/>
              </w:rPr>
              <w:t xml:space="preserve"> is </w:t>
            </w:r>
            <w:r w:rsidRPr="00FA4774">
              <w:rPr>
                <w:rFonts w:eastAsia="Times New Roman" w:cs="Times New Roman"/>
                <w:bCs/>
                <w:i/>
                <w:iCs/>
                <w:szCs w:val="24"/>
              </w:rPr>
              <w:t>me-</w:t>
            </w:r>
            <w:hyperlink r:id="rId2743" w:history="1">
              <w:r w:rsidRPr="004F6B23">
                <w:rPr>
                  <w:rStyle w:val="Hyperlink"/>
                  <w:rFonts w:eastAsia="Times New Roman" w:cs="Times New Roman"/>
                  <w:bCs/>
                  <w:i/>
                  <w:iCs/>
                  <w:szCs w:val="24"/>
                </w:rPr>
                <w:t>av</w:t>
              </w:r>
            </w:hyperlink>
            <w:r w:rsidRPr="00FA4774">
              <w:rPr>
                <w:rFonts w:eastAsia="Times New Roman" w:cs="Times New Roman"/>
                <w:bCs/>
                <w:szCs w:val="24"/>
              </w:rPr>
              <w:t xml:space="preserve">, meaning ‘from a father’. </w:t>
            </w:r>
            <w:hyperlink r:id="rId2744" w:history="1">
              <w:r w:rsidRPr="004F6B23">
                <w:rPr>
                  <w:rStyle w:val="Hyperlink"/>
                  <w:rFonts w:eastAsia="Times New Roman" w:cs="Times New Roman"/>
                  <w:bCs/>
                  <w:szCs w:val="24"/>
                </w:rPr>
                <w:t>Spiritually</w:t>
              </w:r>
            </w:hyperlink>
            <w:r w:rsidRPr="00FA4774">
              <w:rPr>
                <w:rFonts w:eastAsia="Times New Roman" w:cs="Times New Roman"/>
                <w:bCs/>
                <w:szCs w:val="24"/>
              </w:rPr>
              <w:t xml:space="preserve"> this can have a dual manifestation: A father in the positive sense – a source of sanctity, or a father of evil. In Kabbalistic terms </w:t>
            </w:r>
            <w:hyperlink r:id="rId2745" w:history="1">
              <w:r w:rsidRPr="004F6B23">
                <w:rPr>
                  <w:rStyle w:val="Hyperlink"/>
                  <w:rFonts w:eastAsia="Times New Roman" w:cs="Times New Roman"/>
                  <w:bCs/>
                  <w:i/>
                  <w:iCs/>
                  <w:szCs w:val="24"/>
                </w:rPr>
                <w:t>Av</w:t>
              </w:r>
            </w:hyperlink>
            <w:r w:rsidRPr="00FA4774">
              <w:rPr>
                <w:rFonts w:eastAsia="Times New Roman" w:cs="Times New Roman"/>
                <w:bCs/>
                <w:szCs w:val="24"/>
              </w:rPr>
              <w:t xml:space="preserve"> (father) is Chochma, which can be either Chochma of </w:t>
            </w:r>
            <w:r w:rsidRPr="00FA4774">
              <w:rPr>
                <w:rFonts w:eastAsia="Times New Roman" w:cs="Times New Roman"/>
                <w:bCs/>
                <w:i/>
                <w:iCs/>
                <w:szCs w:val="24"/>
              </w:rPr>
              <w:t>kedusha</w:t>
            </w:r>
            <w:r w:rsidRPr="00FA4774">
              <w:rPr>
                <w:rFonts w:eastAsia="Times New Roman" w:cs="Times New Roman"/>
                <w:bCs/>
                <w:szCs w:val="24"/>
              </w:rPr>
              <w:t xml:space="preserve"> (positive energy), or Chochma of </w:t>
            </w:r>
            <w:r w:rsidRPr="00FA4774">
              <w:rPr>
                <w:rFonts w:eastAsia="Times New Roman" w:cs="Times New Roman"/>
                <w:bCs/>
                <w:i/>
                <w:iCs/>
                <w:szCs w:val="24"/>
              </w:rPr>
              <w:t>kelipah</w:t>
            </w:r>
            <w:r w:rsidRPr="00FA4774">
              <w:rPr>
                <w:rFonts w:eastAsia="Times New Roman" w:cs="Times New Roman"/>
                <w:bCs/>
                <w:szCs w:val="24"/>
              </w:rPr>
              <w:t xml:space="preserve"> (negative energy). And these </w:t>
            </w:r>
            <w:hyperlink r:id="rId2746" w:history="1">
              <w:r w:rsidRPr="00FA4774">
                <w:rPr>
                  <w:rFonts w:eastAsia="Times New Roman" w:cs="Times New Roman"/>
                  <w:bCs/>
                  <w:color w:val="002A7E"/>
                  <w:szCs w:val="24"/>
                </w:rPr>
                <w:t>two</w:t>
              </w:r>
            </w:hyperlink>
            <w:r w:rsidRPr="00FA4774">
              <w:rPr>
                <w:rFonts w:eastAsia="Times New Roman" w:cs="Times New Roman"/>
                <w:bCs/>
                <w:szCs w:val="24"/>
              </w:rPr>
              <w:t xml:space="preserve"> meaning converge: </w:t>
            </w:r>
            <w:hyperlink r:id="rId2747" w:history="1">
              <w:r w:rsidRPr="004F6B23">
                <w:rPr>
                  <w:rStyle w:val="Hyperlink"/>
                  <w:rFonts w:eastAsia="Times New Roman" w:cs="Times New Roman"/>
                  <w:bCs/>
                  <w:szCs w:val="24"/>
                </w:rPr>
                <w:t>Ruth</w:t>
              </w:r>
            </w:hyperlink>
            <w:r w:rsidRPr="00FA4774">
              <w:rPr>
                <w:rFonts w:eastAsia="Times New Roman" w:cs="Times New Roman"/>
                <w:bCs/>
                <w:szCs w:val="24"/>
              </w:rPr>
              <w:t xml:space="preserve"> came from Moab, and she was the ancestress of King </w:t>
            </w:r>
            <w:hyperlink r:id="rId2748" w:history="1">
              <w:r w:rsidRPr="004F6B23">
                <w:rPr>
                  <w:rStyle w:val="Hyperlink"/>
                  <w:rFonts w:eastAsia="Times New Roman" w:cs="Times New Roman"/>
                  <w:bCs/>
                  <w:szCs w:val="24"/>
                </w:rPr>
                <w:t>David</w:t>
              </w:r>
            </w:hyperlink>
            <w:r w:rsidRPr="00FA4774">
              <w:rPr>
                <w:rFonts w:eastAsia="Times New Roman" w:cs="Times New Roman"/>
                <w:bCs/>
                <w:szCs w:val="24"/>
              </w:rPr>
              <w:t>, and hence, of Moshiach.</w:t>
            </w:r>
          </w:p>
          <w:p w14:paraId="41892CF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Thus, camping </w:t>
            </w:r>
            <w:r w:rsidRPr="00FA4774">
              <w:rPr>
                <w:rFonts w:eastAsia="Times New Roman" w:cs="Times New Roman"/>
                <w:bCs/>
                <w:i/>
                <w:iCs/>
                <w:szCs w:val="24"/>
              </w:rPr>
              <w:t>b’Arvos</w:t>
            </w:r>
            <w:r w:rsidRPr="00FA4774">
              <w:rPr>
                <w:rFonts w:eastAsia="Times New Roman" w:cs="Times New Roman"/>
                <w:bCs/>
                <w:szCs w:val="24"/>
              </w:rPr>
              <w:t xml:space="preserve"> </w:t>
            </w:r>
            <w:r w:rsidRPr="00FA4774">
              <w:rPr>
                <w:rFonts w:eastAsia="Times New Roman" w:cs="Times New Roman"/>
                <w:bCs/>
                <w:i/>
                <w:iCs/>
                <w:szCs w:val="24"/>
              </w:rPr>
              <w:t xml:space="preserve">Moab </w:t>
            </w:r>
            <w:r w:rsidRPr="00FA4774">
              <w:rPr>
                <w:rFonts w:eastAsia="Times New Roman" w:cs="Times New Roman"/>
                <w:bCs/>
                <w:szCs w:val="24"/>
              </w:rPr>
              <w:t>sums up the purpose of all the 42 journeys: To transform darkness into light, bitterness into sweetness.</w:t>
            </w:r>
          </w:p>
          <w:p w14:paraId="46900E80" w14:textId="046F4F7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In describing this final journey, the verse continues: </w:t>
            </w:r>
            <w:r w:rsidRPr="00FA4774">
              <w:rPr>
                <w:rFonts w:eastAsia="Times New Roman" w:cs="Times New Roman"/>
                <w:bCs/>
                <w:i/>
                <w:iCs/>
                <w:szCs w:val="24"/>
              </w:rPr>
              <w:t>On the Jericho Jordan</w:t>
            </w:r>
            <w:r w:rsidRPr="00FA4774">
              <w:rPr>
                <w:rFonts w:eastAsia="Times New Roman" w:cs="Times New Roman"/>
                <w:bCs/>
                <w:szCs w:val="24"/>
              </w:rPr>
              <w:t>. This refers to the level of Moshiach (</w:t>
            </w:r>
            <w:r w:rsidRPr="00FA4774">
              <w:rPr>
                <w:rFonts w:eastAsia="Times New Roman" w:cs="Times New Roman"/>
                <w:bCs/>
                <w:i/>
                <w:iCs/>
                <w:szCs w:val="24"/>
              </w:rPr>
              <w:t>Yarden Yereicho</w:t>
            </w:r>
            <w:r w:rsidRPr="00FA4774">
              <w:rPr>
                <w:rFonts w:eastAsia="Times New Roman" w:cs="Times New Roman"/>
                <w:bCs/>
                <w:szCs w:val="24"/>
              </w:rPr>
              <w:t xml:space="preserve">: morach v’doyin – Sanhedrin 93b. Likkutei Torah Massei). The Jordan (yarden in </w:t>
            </w:r>
            <w:hyperlink r:id="rId2749" w:history="1">
              <w:r w:rsidRPr="004F6B23">
                <w:rPr>
                  <w:rStyle w:val="Hyperlink"/>
                  <w:rFonts w:eastAsia="Times New Roman" w:cs="Times New Roman"/>
                  <w:bCs/>
                  <w:szCs w:val="24"/>
                </w:rPr>
                <w:t>Hebrew</w:t>
              </w:r>
            </w:hyperlink>
            <w:r w:rsidRPr="00FA4774">
              <w:rPr>
                <w:rFonts w:eastAsia="Times New Roman" w:cs="Times New Roman"/>
                <w:bCs/>
                <w:szCs w:val="24"/>
              </w:rPr>
              <w:t xml:space="preserve">) is channel that carries from </w:t>
            </w:r>
            <w:hyperlink r:id="rId2750" w:history="1">
              <w:r w:rsidRPr="004F6B23">
                <w:rPr>
                  <w:rStyle w:val="Hyperlink"/>
                  <w:rFonts w:eastAsia="Times New Roman" w:cs="Times New Roman"/>
                  <w:bCs/>
                  <w:szCs w:val="24"/>
                </w:rPr>
                <w:t>one</w:t>
              </w:r>
            </w:hyperlink>
            <w:r w:rsidRPr="00FA4774">
              <w:rPr>
                <w:rFonts w:eastAsia="Times New Roman" w:cs="Times New Roman"/>
                <w:bCs/>
                <w:szCs w:val="24"/>
              </w:rPr>
              <w:t xml:space="preserve"> to another (Baba Metzia 22a), and is also the “lock-key to </w:t>
            </w:r>
            <w:hyperlink r:id="rId2751" w:history="1">
              <w:r w:rsidRPr="004F6B23">
                <w:rPr>
                  <w:rStyle w:val="Hyperlink"/>
                  <w:rFonts w:eastAsia="Times New Roman" w:cs="Times New Roman"/>
                  <w:bCs/>
                  <w:szCs w:val="24"/>
                </w:rPr>
                <w:t>Israel</w:t>
              </w:r>
            </w:hyperlink>
            <w:r w:rsidRPr="00FA4774">
              <w:rPr>
                <w:rFonts w:eastAsia="Times New Roman" w:cs="Times New Roman"/>
                <w:bCs/>
                <w:szCs w:val="24"/>
              </w:rPr>
              <w:t>” – the great revelation of light that is derived from the darkness of Moab.</w:t>
            </w:r>
          </w:p>
          <w:p w14:paraId="1F891281" w14:textId="5221F592"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verse continues: </w:t>
            </w:r>
            <w:r w:rsidRPr="00FA4774">
              <w:rPr>
                <w:rFonts w:eastAsia="Times New Roman" w:cs="Times New Roman"/>
                <w:bCs/>
                <w:i/>
                <w:iCs/>
                <w:szCs w:val="24"/>
              </w:rPr>
              <w:t>There they camped along the Jordan from Beth HaYeshimoth to Avel Shittim on the West Plains of Moab</w:t>
            </w:r>
            <w:r w:rsidRPr="00FA4774">
              <w:rPr>
                <w:rFonts w:eastAsia="Times New Roman" w:cs="Times New Roman"/>
                <w:bCs/>
                <w:szCs w:val="24"/>
              </w:rPr>
              <w:t xml:space="preserve"> – from the wasteland (</w:t>
            </w:r>
            <w:r w:rsidRPr="00FA4774">
              <w:rPr>
                <w:rFonts w:eastAsia="Times New Roman" w:cs="Times New Roman"/>
                <w:bCs/>
                <w:i/>
                <w:iCs/>
                <w:szCs w:val="24"/>
              </w:rPr>
              <w:t>yeshimon</w:t>
            </w:r>
            <w:r w:rsidRPr="00FA4774">
              <w:rPr>
                <w:rFonts w:eastAsia="Times New Roman" w:cs="Times New Roman"/>
                <w:bCs/>
                <w:szCs w:val="24"/>
              </w:rPr>
              <w:t xml:space="preserve"> – </w:t>
            </w:r>
            <w:hyperlink r:id="rId2752" w:history="1">
              <w:r w:rsidRPr="004F6B23">
                <w:rPr>
                  <w:rStyle w:val="Hyperlink"/>
                  <w:rFonts w:eastAsia="Times New Roman" w:cs="Times New Roman"/>
                  <w:bCs/>
                  <w:szCs w:val="24"/>
                </w:rPr>
                <w:t>Numbers</w:t>
              </w:r>
            </w:hyperlink>
            <w:r w:rsidRPr="00FA4774">
              <w:rPr>
                <w:rFonts w:eastAsia="Times New Roman" w:cs="Times New Roman"/>
                <w:bCs/>
                <w:szCs w:val="24"/>
              </w:rPr>
              <w:t xml:space="preserve"> 21:20) to the desolate plain (Ramban Genesis 14:6) on the dark plains of Moab.</w:t>
            </w:r>
          </w:p>
          <w:p w14:paraId="689795B5" w14:textId="02D8934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This final </w:t>
            </w:r>
            <w:hyperlink r:id="rId2753" w:history="1">
              <w:r w:rsidRPr="004F6B23">
                <w:rPr>
                  <w:rStyle w:val="Hyperlink"/>
                  <w:rFonts w:eastAsia="Times New Roman" w:cs="Times New Roman"/>
                  <w:bCs/>
                  <w:szCs w:val="24"/>
                </w:rPr>
                <w:t>forty</w:t>
              </w:r>
            </w:hyperlink>
            <w:r w:rsidRPr="00FA4774">
              <w:rPr>
                <w:rFonts w:eastAsia="Times New Roman" w:cs="Times New Roman"/>
                <w:bCs/>
                <w:szCs w:val="24"/>
              </w:rPr>
              <w:t xml:space="preserve">-second journey is the final stage of our life’s journey, which both sums up our lives as well as prepares for the transition to the next </w:t>
            </w:r>
            <w:hyperlink r:id="rId2754" w:history="1">
              <w:r w:rsidRPr="004F6B23">
                <w:rPr>
                  <w:rStyle w:val="Hyperlink"/>
                  <w:rFonts w:eastAsia="Times New Roman" w:cs="Times New Roman"/>
                  <w:bCs/>
                  <w:szCs w:val="24"/>
                </w:rPr>
                <w:t>generation</w:t>
              </w:r>
            </w:hyperlink>
            <w:r w:rsidRPr="00FA4774">
              <w:rPr>
                <w:rFonts w:eastAsia="Times New Roman" w:cs="Times New Roman"/>
                <w:bCs/>
                <w:szCs w:val="24"/>
              </w:rPr>
              <w:t xml:space="preserve"> – the </w:t>
            </w:r>
            <w:hyperlink r:id="rId2755" w:history="1">
              <w:r w:rsidRPr="004F6B23">
                <w:rPr>
                  <w:rStyle w:val="Hyperlink"/>
                  <w:rFonts w:eastAsia="Times New Roman" w:cs="Times New Roman"/>
                  <w:bCs/>
                  <w:szCs w:val="24"/>
                </w:rPr>
                <w:t>one</w:t>
              </w:r>
            </w:hyperlink>
            <w:r w:rsidRPr="00FA4774">
              <w:rPr>
                <w:rFonts w:eastAsia="Times New Roman" w:cs="Times New Roman"/>
                <w:bCs/>
                <w:szCs w:val="24"/>
              </w:rPr>
              <w:t xml:space="preserve"> that will enter the Promised Land. It thus describes the summation of all our life’s work – the transformation of a dark and difficult life, setting the stage for the next </w:t>
            </w:r>
            <w:hyperlink r:id="rId2756" w:history="1">
              <w:r w:rsidRPr="004F6B23">
                <w:rPr>
                  <w:rStyle w:val="Hyperlink"/>
                  <w:rFonts w:eastAsia="Times New Roman" w:cs="Times New Roman"/>
                  <w:bCs/>
                  <w:szCs w:val="24"/>
                </w:rPr>
                <w:t>generation</w:t>
              </w:r>
            </w:hyperlink>
            <w:r w:rsidRPr="00FA4774">
              <w:rPr>
                <w:rFonts w:eastAsia="Times New Roman" w:cs="Times New Roman"/>
                <w:bCs/>
                <w:szCs w:val="24"/>
              </w:rPr>
              <w:t xml:space="preserve"> of “Jordan Jericho” – the Messianic </w:t>
            </w:r>
            <w:hyperlink r:id="rId2757" w:history="1">
              <w:r w:rsidRPr="004F6B23">
                <w:rPr>
                  <w:rStyle w:val="Hyperlink"/>
                  <w:rFonts w:eastAsia="Times New Roman" w:cs="Times New Roman"/>
                  <w:bCs/>
                  <w:szCs w:val="24"/>
                </w:rPr>
                <w:t>redemption</w:t>
              </w:r>
            </w:hyperlink>
            <w:r w:rsidRPr="00FA4774">
              <w:rPr>
                <w:rFonts w:eastAsia="Times New Roman" w:cs="Times New Roman"/>
                <w:bCs/>
                <w:szCs w:val="24"/>
              </w:rPr>
              <w:t>.</w:t>
            </w:r>
          </w:p>
          <w:p w14:paraId="1A573F76" w14:textId="00739D5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Our long journey through the wilderness of life – in all its 42 stages – is meant in order for us to tame and refine the </w:t>
            </w:r>
            <w:hyperlink r:id="rId2758" w:history="1">
              <w:r w:rsidRPr="004F6B23">
                <w:rPr>
                  <w:rStyle w:val="Hyperlink"/>
                  <w:rFonts w:eastAsia="Times New Roman" w:cs="Times New Roman"/>
                  <w:bCs/>
                  <w:szCs w:val="24"/>
                </w:rPr>
                <w:t>world</w:t>
              </w:r>
            </w:hyperlink>
            <w:r w:rsidRPr="00FA4774">
              <w:rPr>
                <w:rFonts w:eastAsia="Times New Roman" w:cs="Times New Roman"/>
                <w:bCs/>
                <w:szCs w:val="24"/>
              </w:rPr>
              <w:t xml:space="preserve"> and transform it. This in turn gives us the power to enter the Promised Land – to self actualize and reach our land of promise.</w:t>
            </w:r>
          </w:p>
          <w:p w14:paraId="202A4B44" w14:textId="396E238C" w:rsidR="00FA4774" w:rsidRPr="00FA4774" w:rsidRDefault="00FA4774" w:rsidP="00FA4774">
            <w:pPr>
              <w:rPr>
                <w:rFonts w:eastAsia="Times New Roman" w:cs="Times New Roman"/>
                <w:bCs/>
                <w:szCs w:val="24"/>
              </w:rPr>
            </w:pPr>
            <w:r w:rsidRPr="00FA4774">
              <w:rPr>
                <w:rFonts w:eastAsia="Times New Roman" w:cs="Times New Roman"/>
                <w:bCs/>
                <w:szCs w:val="24"/>
              </w:rPr>
              <w:t>All the 42 journeys are about freeing ourselves and transcending the constraints and limitations (</w:t>
            </w:r>
            <w:r w:rsidRPr="00FA4774">
              <w:rPr>
                <w:rFonts w:eastAsia="Times New Roman" w:cs="Times New Roman"/>
                <w:bCs/>
                <w:i/>
                <w:iCs/>
                <w:szCs w:val="24"/>
              </w:rPr>
              <w:t>Mitzrayim</w:t>
            </w:r>
            <w:r w:rsidRPr="00FA4774">
              <w:rPr>
                <w:rFonts w:eastAsia="Times New Roman" w:cs="Times New Roman"/>
                <w:bCs/>
                <w:szCs w:val="24"/>
              </w:rPr>
              <w:t xml:space="preserve">) of our material existence which conceals the Divine, subduing and sublimating the harsh “wilderness” of selfish existence, and discovering the “Promised Land” – a life of harmony between </w:t>
            </w:r>
            <w:hyperlink r:id="rId2759" w:history="1">
              <w:r w:rsidRPr="004F6B23">
                <w:rPr>
                  <w:rStyle w:val="Hyperlink"/>
                  <w:rFonts w:eastAsia="Times New Roman" w:cs="Times New Roman"/>
                  <w:bCs/>
                  <w:szCs w:val="24"/>
                </w:rPr>
                <w:t>body</w:t>
              </w:r>
            </w:hyperlink>
            <w:r w:rsidRPr="00FA4774">
              <w:rPr>
                <w:rFonts w:eastAsia="Times New Roman" w:cs="Times New Roman"/>
                <w:bCs/>
                <w:szCs w:val="24"/>
              </w:rPr>
              <w:t xml:space="preserve"> and soul.</w:t>
            </w:r>
          </w:p>
          <w:p w14:paraId="1196286D" w14:textId="6E85AB03" w:rsidR="00FA4774" w:rsidRPr="00FA4774" w:rsidRDefault="00FA4774" w:rsidP="00FA4774">
            <w:pPr>
              <w:rPr>
                <w:rFonts w:eastAsia="Times New Roman" w:cs="Times New Roman"/>
                <w:bCs/>
                <w:szCs w:val="24"/>
              </w:rPr>
            </w:pPr>
            <w:r w:rsidRPr="00FA4774">
              <w:rPr>
                <w:rFonts w:eastAsia="Times New Roman" w:cs="Times New Roman"/>
                <w:bCs/>
                <w:szCs w:val="24"/>
              </w:rPr>
              <w:t xml:space="preserve">Just as the </w:t>
            </w:r>
            <w:hyperlink r:id="rId2760" w:history="1">
              <w:r w:rsidRPr="004F6B23">
                <w:rPr>
                  <w:rStyle w:val="Hyperlink"/>
                  <w:rFonts w:eastAsia="Times New Roman" w:cs="Times New Roman"/>
                  <w:bCs/>
                  <w:szCs w:val="24"/>
                </w:rPr>
                <w:t>first</w:t>
              </w:r>
            </w:hyperlink>
            <w:r w:rsidRPr="00FA4774">
              <w:rPr>
                <w:rFonts w:eastAsia="Times New Roman" w:cs="Times New Roman"/>
                <w:bCs/>
                <w:szCs w:val="24"/>
              </w:rPr>
              <w:t xml:space="preserve"> journey was the </w:t>
            </w:r>
            <w:hyperlink r:id="rId2761" w:history="1">
              <w:r w:rsidRPr="004F6B23">
                <w:rPr>
                  <w:rStyle w:val="Hyperlink"/>
                  <w:rFonts w:eastAsia="Times New Roman" w:cs="Times New Roman"/>
                  <w:bCs/>
                  <w:szCs w:val="24"/>
                </w:rPr>
                <w:t>exodus</w:t>
              </w:r>
            </w:hyperlink>
            <w:r w:rsidRPr="00FA4774">
              <w:rPr>
                <w:rFonts w:eastAsia="Times New Roman" w:cs="Times New Roman"/>
                <w:bCs/>
                <w:szCs w:val="24"/>
              </w:rPr>
              <w:t xml:space="preserve"> </w:t>
            </w:r>
            <w:hyperlink r:id="rId2762" w:history="1">
              <w:r w:rsidRPr="004F6B23">
                <w:rPr>
                  <w:rStyle w:val="Hyperlink"/>
                  <w:rFonts w:eastAsia="Times New Roman" w:cs="Times New Roman"/>
                  <w:bCs/>
                  <w:szCs w:val="24"/>
                </w:rPr>
                <w:t>out of Egypt</w:t>
              </w:r>
            </w:hyperlink>
            <w:r w:rsidRPr="00FA4774">
              <w:rPr>
                <w:rFonts w:eastAsia="Times New Roman" w:cs="Times New Roman"/>
                <w:bCs/>
                <w:szCs w:val="24"/>
              </w:rPr>
              <w:t xml:space="preserve"> (</w:t>
            </w:r>
            <w:r w:rsidRPr="00FA4774">
              <w:rPr>
                <w:rFonts w:eastAsia="Times New Roman" w:cs="Times New Roman"/>
                <w:bCs/>
                <w:i/>
                <w:iCs/>
                <w:szCs w:val="24"/>
              </w:rPr>
              <w:t>Mitzrayim</w:t>
            </w:r>
            <w:r w:rsidRPr="00FA4774">
              <w:rPr>
                <w:rFonts w:eastAsia="Times New Roman" w:cs="Times New Roman"/>
                <w:bCs/>
                <w:szCs w:val="24"/>
              </w:rPr>
              <w:t xml:space="preserve">), each of us begins our life journey with </w:t>
            </w:r>
            <w:hyperlink r:id="rId2763" w:history="1">
              <w:r w:rsidRPr="004F6B23">
                <w:rPr>
                  <w:rStyle w:val="Hyperlink"/>
                  <w:rFonts w:eastAsia="Times New Roman" w:cs="Times New Roman"/>
                  <w:bCs/>
                  <w:szCs w:val="24"/>
                </w:rPr>
                <w:t>birth</w:t>
              </w:r>
            </w:hyperlink>
            <w:r w:rsidRPr="00FA4774">
              <w:rPr>
                <w:rFonts w:eastAsia="Times New Roman" w:cs="Times New Roman"/>
                <w:bCs/>
                <w:szCs w:val="24"/>
              </w:rPr>
              <w:t xml:space="preserve"> – the </w:t>
            </w:r>
            <w:hyperlink r:id="rId2764" w:history="1">
              <w:r w:rsidRPr="004F6B23">
                <w:rPr>
                  <w:rStyle w:val="Hyperlink"/>
                  <w:rFonts w:eastAsia="Times New Roman" w:cs="Times New Roman"/>
                  <w:bCs/>
                  <w:szCs w:val="24"/>
                </w:rPr>
                <w:t>liberation</w:t>
              </w:r>
            </w:hyperlink>
            <w:r w:rsidRPr="00FA4774">
              <w:rPr>
                <w:rFonts w:eastAsia="Times New Roman" w:cs="Times New Roman"/>
                <w:bCs/>
                <w:szCs w:val="24"/>
              </w:rPr>
              <w:t xml:space="preserve"> of the fetus from the confines of the </w:t>
            </w:r>
            <w:hyperlink r:id="rId2765" w:history="1">
              <w:r w:rsidRPr="004F6B23">
                <w:rPr>
                  <w:rStyle w:val="Hyperlink"/>
                  <w:rFonts w:eastAsia="Times New Roman" w:cs="Times New Roman"/>
                  <w:bCs/>
                  <w:szCs w:val="24"/>
                </w:rPr>
                <w:t>womb</w:t>
              </w:r>
            </w:hyperlink>
            <w:r w:rsidRPr="00FA4774">
              <w:rPr>
                <w:rFonts w:eastAsia="Times New Roman" w:cs="Times New Roman"/>
                <w:bCs/>
                <w:szCs w:val="24"/>
              </w:rPr>
              <w:t xml:space="preserve">, where it can develop and become an independent force that has the power to transform the </w:t>
            </w:r>
            <w:hyperlink r:id="rId2766" w:history="1">
              <w:r w:rsidRPr="004F6B23">
                <w:rPr>
                  <w:rStyle w:val="Hyperlink"/>
                  <w:rFonts w:eastAsia="Times New Roman" w:cs="Times New Roman"/>
                  <w:bCs/>
                  <w:szCs w:val="24"/>
                </w:rPr>
                <w:t>world</w:t>
              </w:r>
            </w:hyperlink>
            <w:r w:rsidRPr="00FA4774">
              <w:rPr>
                <w:rFonts w:eastAsia="Times New Roman" w:cs="Times New Roman"/>
                <w:bCs/>
                <w:szCs w:val="24"/>
              </w:rPr>
              <w:t>. The final journey brings us to the threshold of the total transformation of the universe into a holy and “Promised Land.”</w:t>
            </w:r>
          </w:p>
          <w:p w14:paraId="4899A454" w14:textId="4E5CB355"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Thus all the journeys reflect a dual quality: On </w:t>
            </w:r>
            <w:hyperlink r:id="rId2767" w:history="1">
              <w:r w:rsidRPr="004F6B23">
                <w:rPr>
                  <w:rStyle w:val="Hyperlink"/>
                  <w:rFonts w:eastAsia="Times New Roman" w:cs="Times New Roman"/>
                  <w:bCs/>
                  <w:szCs w:val="24"/>
                </w:rPr>
                <w:t>one</w:t>
              </w:r>
            </w:hyperlink>
            <w:r w:rsidRPr="00FA4774">
              <w:rPr>
                <w:rFonts w:eastAsia="Times New Roman" w:cs="Times New Roman"/>
                <w:bCs/>
                <w:szCs w:val="24"/>
              </w:rPr>
              <w:t xml:space="preserve"> </w:t>
            </w:r>
            <w:hyperlink r:id="rId2768" w:history="1">
              <w:r w:rsidRPr="004F6B23">
                <w:rPr>
                  <w:rStyle w:val="Hyperlink"/>
                  <w:rFonts w:eastAsia="Times New Roman" w:cs="Times New Roman"/>
                  <w:bCs/>
                  <w:szCs w:val="24"/>
                </w:rPr>
                <w:t>hand</w:t>
              </w:r>
            </w:hyperlink>
            <w:r w:rsidRPr="00FA4774">
              <w:rPr>
                <w:rFonts w:eastAsia="Times New Roman" w:cs="Times New Roman"/>
                <w:bCs/>
                <w:szCs w:val="24"/>
              </w:rPr>
              <w:t xml:space="preserve"> they are challenging and difficult experiences journeys. On the other, they all carry great promise and potential, as they allow us the opportunity to refine each of the respective 42 journeys, all leading us to the Promised Land.</w:t>
            </w:r>
          </w:p>
          <w:p w14:paraId="49421656" w14:textId="2864E503" w:rsidR="00FA4774" w:rsidRPr="00FA4774" w:rsidRDefault="00FA4774" w:rsidP="00FA4774">
            <w:pPr>
              <w:rPr>
                <w:rFonts w:eastAsia="Times New Roman" w:cs="Times New Roman"/>
                <w:bCs/>
                <w:szCs w:val="24"/>
              </w:rPr>
            </w:pPr>
            <w:r w:rsidRPr="00FA4774">
              <w:rPr>
                <w:rFonts w:eastAsia="Times New Roman" w:cs="Times New Roman"/>
                <w:bCs/>
                <w:szCs w:val="24"/>
              </w:rPr>
              <w:t>This paradox is amplified in the final 42</w:t>
            </w:r>
            <w:r w:rsidRPr="00FA4774">
              <w:rPr>
                <w:rFonts w:eastAsia="Times New Roman" w:cs="Times New Roman"/>
                <w:bCs/>
                <w:szCs w:val="24"/>
                <w:vertAlign w:val="superscript"/>
              </w:rPr>
              <w:t>nd</w:t>
            </w:r>
            <w:r w:rsidRPr="00FA4774">
              <w:rPr>
                <w:rFonts w:eastAsia="Times New Roman" w:cs="Times New Roman"/>
                <w:bCs/>
                <w:szCs w:val="24"/>
              </w:rPr>
              <w:t xml:space="preserve"> journey – the summation of them all, which captures reflects encompasses the entire paradox of life – on </w:t>
            </w:r>
            <w:hyperlink r:id="rId2769" w:history="1">
              <w:r w:rsidRPr="004F6B23">
                <w:rPr>
                  <w:rStyle w:val="Hyperlink"/>
                  <w:rFonts w:eastAsia="Times New Roman" w:cs="Times New Roman"/>
                  <w:bCs/>
                  <w:szCs w:val="24"/>
                </w:rPr>
                <w:t>one</w:t>
              </w:r>
            </w:hyperlink>
            <w:r w:rsidRPr="00FA4774">
              <w:rPr>
                <w:rFonts w:eastAsia="Times New Roman" w:cs="Times New Roman"/>
                <w:bCs/>
                <w:szCs w:val="24"/>
              </w:rPr>
              <w:t xml:space="preserve"> </w:t>
            </w:r>
            <w:hyperlink r:id="rId2770" w:history="1">
              <w:r w:rsidRPr="004F6B23">
                <w:rPr>
                  <w:rStyle w:val="Hyperlink"/>
                  <w:rFonts w:eastAsia="Times New Roman" w:cs="Times New Roman"/>
                  <w:bCs/>
                  <w:szCs w:val="24"/>
                </w:rPr>
                <w:t>hand</w:t>
              </w:r>
            </w:hyperlink>
            <w:r w:rsidRPr="00FA4774">
              <w:rPr>
                <w:rFonts w:eastAsia="Times New Roman" w:cs="Times New Roman"/>
                <w:bCs/>
                <w:szCs w:val="24"/>
              </w:rPr>
              <w:t xml:space="preserve"> the deep darkness, on the other – the power that it gives us to transform the darkness into light. Thus, all the terms used reflect these </w:t>
            </w:r>
            <w:hyperlink r:id="rId2771" w:history="1">
              <w:r w:rsidRPr="00FA4774">
                <w:rPr>
                  <w:rFonts w:eastAsia="Times New Roman" w:cs="Times New Roman"/>
                  <w:bCs/>
                  <w:color w:val="002A7E"/>
                  <w:szCs w:val="24"/>
                </w:rPr>
                <w:t>two</w:t>
              </w:r>
            </w:hyperlink>
            <w:r w:rsidRPr="00FA4774">
              <w:rPr>
                <w:rFonts w:eastAsia="Times New Roman" w:cs="Times New Roman"/>
                <w:bCs/>
                <w:szCs w:val="24"/>
              </w:rPr>
              <w:t xml:space="preserve"> extremes.</w:t>
            </w:r>
          </w:p>
        </w:tc>
      </w:tr>
      <w:tr w:rsidR="00FA4774" w:rsidRPr="00FA4774" w14:paraId="2342567E" w14:textId="77777777" w:rsidTr="00A134C9">
        <w:tc>
          <w:tcPr>
            <w:tcW w:w="499" w:type="dxa"/>
            <w:tcBorders>
              <w:top w:val="single" w:sz="4" w:space="0" w:color="auto"/>
              <w:left w:val="single" w:sz="4" w:space="0" w:color="auto"/>
              <w:bottom w:val="single" w:sz="4" w:space="0" w:color="auto"/>
              <w:right w:val="single" w:sz="4" w:space="0" w:color="auto"/>
            </w:tcBorders>
          </w:tcPr>
          <w:p w14:paraId="00C96D16" w14:textId="77777777" w:rsidR="00FA4774" w:rsidRPr="00FA4774" w:rsidRDefault="00FA4774" w:rsidP="00FA4774">
            <w:pPr>
              <w:rPr>
                <w:rFonts w:eastAsia="Times New Roman" w:cs="Times New Roman"/>
                <w:b/>
                <w:szCs w:val="24"/>
              </w:rPr>
            </w:pPr>
            <w:r w:rsidRPr="00FA4774">
              <w:rPr>
                <w:rFonts w:eastAsia="Times New Roman" w:cs="Times New Roman"/>
                <w:b/>
                <w:szCs w:val="24"/>
              </w:rPr>
              <w:t>42</w:t>
            </w:r>
          </w:p>
        </w:tc>
        <w:tc>
          <w:tcPr>
            <w:tcW w:w="1587" w:type="dxa"/>
            <w:tcBorders>
              <w:top w:val="single" w:sz="4" w:space="0" w:color="auto"/>
              <w:left w:val="single" w:sz="4" w:space="0" w:color="auto"/>
              <w:bottom w:val="single" w:sz="4" w:space="0" w:color="auto"/>
              <w:right w:val="single" w:sz="4" w:space="0" w:color="auto"/>
            </w:tcBorders>
          </w:tcPr>
          <w:p w14:paraId="4A6A9A0B" w14:textId="77777777" w:rsidR="00FA4774" w:rsidRPr="00FA4774" w:rsidRDefault="00FA4774" w:rsidP="00FA4774">
            <w:pPr>
              <w:rPr>
                <w:rFonts w:eastAsia="Times New Roman" w:cs="Times New Roman"/>
                <w:b/>
                <w:szCs w:val="24"/>
              </w:rPr>
            </w:pPr>
            <w:r w:rsidRPr="00FA4774">
              <w:rPr>
                <w:rFonts w:eastAsia="Times New Roman" w:cs="Times New Roman"/>
                <w:b/>
                <w:szCs w:val="24"/>
              </w:rPr>
              <w:t>Beth Jeshimoth</w:t>
            </w:r>
          </w:p>
        </w:tc>
        <w:tc>
          <w:tcPr>
            <w:tcW w:w="1712" w:type="dxa"/>
            <w:tcBorders>
              <w:top w:val="single" w:sz="4" w:space="0" w:color="auto"/>
              <w:left w:val="single" w:sz="4" w:space="0" w:color="auto"/>
              <w:bottom w:val="single" w:sz="4" w:space="0" w:color="auto"/>
              <w:right w:val="single" w:sz="4" w:space="0" w:color="auto"/>
            </w:tcBorders>
          </w:tcPr>
          <w:p w14:paraId="76A4628C" w14:textId="77777777" w:rsidR="00FA4774" w:rsidRPr="00FA4774" w:rsidRDefault="00FA4774" w:rsidP="00FA4774">
            <w:pPr>
              <w:rPr>
                <w:rFonts w:eastAsia="Times New Roman" w:cs="Times New Roman"/>
                <w:b/>
                <w:szCs w:val="24"/>
              </w:rPr>
            </w:pPr>
            <w:r w:rsidRPr="00FA4774">
              <w:rPr>
                <w:rFonts w:eastAsia="Times New Roman" w:cs="Times New Roman"/>
                <w:bCs/>
                <w:szCs w:val="24"/>
              </w:rPr>
              <w:t>House of the deserts</w:t>
            </w:r>
          </w:p>
        </w:tc>
        <w:tc>
          <w:tcPr>
            <w:tcW w:w="7110" w:type="dxa"/>
            <w:tcBorders>
              <w:top w:val="single" w:sz="4" w:space="0" w:color="auto"/>
              <w:left w:val="single" w:sz="4" w:space="0" w:color="auto"/>
              <w:bottom w:val="single" w:sz="4" w:space="0" w:color="auto"/>
              <w:right w:val="single" w:sz="4" w:space="0" w:color="auto"/>
            </w:tcBorders>
          </w:tcPr>
          <w:p w14:paraId="1B659643" w14:textId="77777777" w:rsidR="00FA4774" w:rsidRPr="00FA4774" w:rsidRDefault="00FA4774" w:rsidP="00FA4774">
            <w:pPr>
              <w:rPr>
                <w:rFonts w:eastAsia="Times New Roman" w:cs="Times New Roman"/>
                <w:bCs/>
                <w:szCs w:val="24"/>
              </w:rPr>
            </w:pPr>
          </w:p>
        </w:tc>
      </w:tr>
    </w:tbl>
    <w:p w14:paraId="42FCE48F" w14:textId="77777777" w:rsidR="00FA4774" w:rsidRPr="00FA4774" w:rsidRDefault="00FA4774" w:rsidP="00FA4774">
      <w:pPr>
        <w:rPr>
          <w:rFonts w:eastAsia="Times New Roman" w:cs="Times New Roman"/>
          <w:bCs/>
          <w:szCs w:val="24"/>
        </w:rPr>
      </w:pPr>
    </w:p>
    <w:p w14:paraId="7AD9120B" w14:textId="77777777" w:rsidR="00FA4774" w:rsidRPr="00FA4774" w:rsidRDefault="00FA4774" w:rsidP="00FA4774">
      <w:pPr>
        <w:rPr>
          <w:rFonts w:eastAsia="Times New Roman" w:cs="Times New Roman"/>
          <w:bCs/>
          <w:szCs w:val="24"/>
        </w:rPr>
      </w:pPr>
    </w:p>
    <w:p w14:paraId="749636DD" w14:textId="0CD1AFB7" w:rsidR="00FA4774" w:rsidRPr="00FA4774" w:rsidRDefault="00000000" w:rsidP="00D76AFD">
      <w:pPr>
        <w:pStyle w:val="Heading1"/>
      </w:pPr>
      <w:hyperlink r:id="rId2772" w:history="1">
        <w:bookmarkStart w:id="70" w:name="_Toc154268150"/>
        <w:r w:rsidR="00FA4774" w:rsidRPr="004F6B23">
          <w:rPr>
            <w:rStyle w:val="Hyperlink"/>
          </w:rPr>
          <w:t>Birth</w:t>
        </w:r>
      </w:hyperlink>
      <w:r w:rsidR="00FA4774" w:rsidRPr="00FA4774">
        <w:t xml:space="preserve"> Pangs</w:t>
      </w:r>
      <w:bookmarkEnd w:id="70"/>
    </w:p>
    <w:p w14:paraId="41C3BAB0" w14:textId="77777777" w:rsidR="00FA4774" w:rsidRPr="00FA4774" w:rsidRDefault="00FA4774" w:rsidP="00FA4774">
      <w:pPr>
        <w:rPr>
          <w:rFonts w:eastAsia="Times New Roman" w:cs="Times New Roman"/>
          <w:bCs/>
          <w:szCs w:val="24"/>
        </w:rPr>
      </w:pPr>
    </w:p>
    <w:p w14:paraId="0CDDDC44" w14:textId="153483C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hyperlink r:id="rId2773"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of journeys in the wilderness alude to the </w:t>
      </w:r>
      <w:hyperlink r:id="rId2774" w:history="1">
        <w:r w:rsidRPr="004F6B23">
          <w:rPr>
            <w:rStyle w:val="Hyperlink"/>
            <w:rFonts w:eastAsia="Times New Roman" w:cs="Times New Roman"/>
            <w:bCs/>
            <w:szCs w:val="24"/>
          </w:rPr>
          <w:t>forty</w:t>
        </w:r>
      </w:hyperlink>
      <w:r w:rsidRPr="00FA4774">
        <w:rPr>
          <w:rFonts w:eastAsia="Times New Roman" w:cs="Times New Roman"/>
          <w:bCs/>
          <w:szCs w:val="24"/>
        </w:rPr>
        <w:t xml:space="preserve"> weeks of pregnancy. The </w:t>
      </w:r>
      <w:hyperlink r:id="rId2775"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2776" w:history="1">
        <w:r w:rsidRPr="00FA4774">
          <w:rPr>
            <w:rFonts w:eastAsia="Times New Roman" w:cs="Times New Roman"/>
            <w:bCs/>
            <w:color w:val="002A7E"/>
            <w:szCs w:val="24"/>
          </w:rPr>
          <w:t>two</w:t>
        </w:r>
      </w:hyperlink>
      <w:r w:rsidRPr="00FA4774">
        <w:rPr>
          <w:rFonts w:eastAsia="Times New Roman" w:cs="Times New Roman"/>
          <w:bCs/>
          <w:szCs w:val="24"/>
        </w:rPr>
        <w:t xml:space="preserve"> journeys, over </w:t>
      </w:r>
      <w:hyperlink r:id="rId2777"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are a conception, pregnancy, and </w:t>
      </w:r>
      <w:hyperlink r:id="rId2778" w:history="1">
        <w:r w:rsidRPr="004F6B23">
          <w:rPr>
            <w:rStyle w:val="Hyperlink"/>
            <w:rFonts w:eastAsia="Times New Roman" w:cs="Times New Roman"/>
            <w:bCs/>
            <w:szCs w:val="24"/>
          </w:rPr>
          <w:t>birth</w:t>
        </w:r>
      </w:hyperlink>
      <w:r w:rsidRPr="00FA4774">
        <w:rPr>
          <w:rFonts w:eastAsia="Times New Roman" w:cs="Times New Roman"/>
          <w:bCs/>
          <w:szCs w:val="24"/>
        </w:rPr>
        <w:t xml:space="preserve"> process.</w:t>
      </w:r>
    </w:p>
    <w:p w14:paraId="3657C684" w14:textId="77777777" w:rsidR="00FA4774" w:rsidRPr="00FA4774" w:rsidRDefault="00FA4774" w:rsidP="00FA4774">
      <w:pPr>
        <w:rPr>
          <w:rFonts w:eastAsia="Times New Roman" w:cs="Times New Roman"/>
          <w:bCs/>
          <w:szCs w:val="24"/>
        </w:rPr>
      </w:pPr>
    </w:p>
    <w:p w14:paraId="60677710" w14:textId="5D3A0A6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This birthing allegory can be seen again in much the same way as part of the larger </w:t>
      </w:r>
      <w:hyperlink r:id="rId2779" w:history="1">
        <w:r w:rsidRPr="004F6B23">
          <w:rPr>
            <w:rStyle w:val="Hyperlink"/>
            <w:rFonts w:eastAsia="Times New Roman" w:cs="Times New Roman"/>
            <w:bCs/>
            <w:szCs w:val="24"/>
          </w:rPr>
          <w:t>cycle</w:t>
        </w:r>
      </w:hyperlink>
      <w:r w:rsidRPr="00FA4774">
        <w:rPr>
          <w:rFonts w:eastAsia="Times New Roman" w:cs="Times New Roman"/>
          <w:bCs/>
          <w:szCs w:val="24"/>
        </w:rPr>
        <w:t xml:space="preserve"> of the </w:t>
      </w:r>
      <w:hyperlink r:id="rId2780"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in the desert before entering the </w:t>
      </w:r>
      <w:hyperlink r:id="rId2781" w:history="1">
        <w:r w:rsidRPr="004F6B23">
          <w:rPr>
            <w:rStyle w:val="Hyperlink"/>
            <w:rFonts w:eastAsia="Times New Roman" w:cs="Times New Roman"/>
            <w:bCs/>
            <w:szCs w:val="24"/>
          </w:rPr>
          <w:t>Land of Israel</w:t>
        </w:r>
      </w:hyperlink>
      <w:r w:rsidRPr="00FA4774">
        <w:rPr>
          <w:rFonts w:eastAsia="Times New Roman" w:cs="Times New Roman"/>
          <w:bCs/>
          <w:szCs w:val="24"/>
        </w:rPr>
        <w:t xml:space="preserve">. These </w:t>
      </w:r>
      <w:hyperlink r:id="rId2782"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correspond to </w:t>
      </w:r>
      <w:hyperlink r:id="rId2783" w:history="1">
        <w:r w:rsidRPr="004F6B23">
          <w:rPr>
            <w:rStyle w:val="Hyperlink"/>
            <w:rFonts w:eastAsia="Times New Roman" w:cs="Times New Roman"/>
            <w:bCs/>
            <w:szCs w:val="24"/>
          </w:rPr>
          <w:t>forty</w:t>
        </w:r>
      </w:hyperlink>
      <w:r w:rsidRPr="00FA4774">
        <w:rPr>
          <w:rFonts w:eastAsia="Times New Roman" w:cs="Times New Roman"/>
          <w:bCs/>
          <w:szCs w:val="24"/>
        </w:rPr>
        <w:t xml:space="preserve"> weeks of pregnancy and the desert serves as the </w:t>
      </w:r>
      <w:hyperlink r:id="rId2784" w:history="1">
        <w:r w:rsidRPr="004F6B23">
          <w:rPr>
            <w:rStyle w:val="Hyperlink"/>
            <w:rFonts w:eastAsia="Times New Roman" w:cs="Times New Roman"/>
            <w:bCs/>
            <w:szCs w:val="24"/>
          </w:rPr>
          <w:t>womb</w:t>
        </w:r>
      </w:hyperlink>
      <w:r w:rsidRPr="00FA4774">
        <w:rPr>
          <w:rFonts w:eastAsia="Times New Roman" w:cs="Times New Roman"/>
          <w:bCs/>
          <w:szCs w:val="24"/>
        </w:rPr>
        <w:t xml:space="preserve">-like atmosphere conducive to growth. The manna, provided by </w:t>
      </w:r>
      <w:hyperlink r:id="rId2785" w:history="1">
        <w:r w:rsidRPr="004F6B23">
          <w:rPr>
            <w:rStyle w:val="Hyperlink"/>
            <w:rFonts w:eastAsia="Times New Roman" w:cs="Times New Roman"/>
            <w:bCs/>
            <w:szCs w:val="24"/>
          </w:rPr>
          <w:t>HaShem</w:t>
        </w:r>
      </w:hyperlink>
      <w:r w:rsidRPr="00FA4774">
        <w:rPr>
          <w:rFonts w:eastAsia="Times New Roman" w:cs="Times New Roman"/>
          <w:bCs/>
          <w:szCs w:val="24"/>
        </w:rPr>
        <w:t xml:space="preserve"> in the desert, as well as the clouds of glory which protected them day and night, and the mysterious well that traveled with them, all represent a totally protected environment, much like the </w:t>
      </w:r>
      <w:hyperlink r:id="rId2786" w:history="1">
        <w:r w:rsidRPr="004F6B23">
          <w:rPr>
            <w:rStyle w:val="Hyperlink"/>
            <w:rFonts w:eastAsia="Times New Roman" w:cs="Times New Roman"/>
            <w:bCs/>
            <w:szCs w:val="24"/>
          </w:rPr>
          <w:t>womb</w:t>
        </w:r>
      </w:hyperlink>
      <w:r w:rsidRPr="00FA4774">
        <w:rPr>
          <w:rFonts w:eastAsia="Times New Roman" w:cs="Times New Roman"/>
          <w:bCs/>
          <w:szCs w:val="24"/>
        </w:rPr>
        <w:t xml:space="preserve">. Just as crossing the Reed Sea represents the </w:t>
      </w:r>
      <w:hyperlink r:id="rId2787" w:history="1">
        <w:r w:rsidRPr="004F6B23">
          <w:rPr>
            <w:rStyle w:val="Hyperlink"/>
            <w:rFonts w:eastAsia="Times New Roman" w:cs="Times New Roman"/>
            <w:bCs/>
            <w:szCs w:val="24"/>
          </w:rPr>
          <w:t>birth</w:t>
        </w:r>
      </w:hyperlink>
      <w:r w:rsidRPr="00FA4774">
        <w:rPr>
          <w:rFonts w:eastAsia="Times New Roman" w:cs="Times New Roman"/>
          <w:bCs/>
          <w:szCs w:val="24"/>
        </w:rPr>
        <w:t xml:space="preserve"> of the </w:t>
      </w:r>
      <w:hyperlink r:id="rId2788" w:history="1">
        <w:r w:rsidRPr="004F6B23">
          <w:rPr>
            <w:rStyle w:val="Hyperlink"/>
            <w:rFonts w:eastAsia="Times New Roman" w:cs="Times New Roman"/>
            <w:bCs/>
            <w:szCs w:val="24"/>
          </w:rPr>
          <w:t>nation</w:t>
        </w:r>
      </w:hyperlink>
      <w:r w:rsidRPr="00FA4774">
        <w:rPr>
          <w:rFonts w:eastAsia="Times New Roman" w:cs="Times New Roman"/>
          <w:bCs/>
          <w:szCs w:val="24"/>
        </w:rPr>
        <w:t xml:space="preserve">, we can similarly relate to the crossing of the Jordan River and entering the </w:t>
      </w:r>
      <w:hyperlink r:id="rId2789" w:history="1">
        <w:r w:rsidRPr="004F6B23">
          <w:rPr>
            <w:rStyle w:val="Hyperlink"/>
            <w:rFonts w:eastAsia="Times New Roman" w:cs="Times New Roman"/>
            <w:bCs/>
            <w:szCs w:val="24"/>
          </w:rPr>
          <w:t>Land of Israel</w:t>
        </w:r>
      </w:hyperlink>
      <w:r w:rsidRPr="00FA4774">
        <w:rPr>
          <w:rFonts w:eastAsia="Times New Roman" w:cs="Times New Roman"/>
          <w:bCs/>
          <w:szCs w:val="24"/>
        </w:rPr>
        <w:t xml:space="preserve"> after </w:t>
      </w:r>
      <w:hyperlink r:id="rId2790" w:history="1">
        <w:r w:rsidRPr="004F6B23">
          <w:rPr>
            <w:rStyle w:val="Hyperlink"/>
            <w:rFonts w:eastAsia="Times New Roman" w:cs="Times New Roman"/>
            <w:bCs/>
            <w:szCs w:val="24"/>
          </w:rPr>
          <w:t>forty</w:t>
        </w:r>
      </w:hyperlink>
      <w:r w:rsidRPr="00FA4774">
        <w:rPr>
          <w:rFonts w:eastAsia="Times New Roman" w:cs="Times New Roman"/>
          <w:bCs/>
          <w:szCs w:val="24"/>
        </w:rPr>
        <w:t xml:space="preserve"> years in the desert in a similar manner. Each of the above birthing allegories works perfectly within its own context. The fact that </w:t>
      </w:r>
      <w:hyperlink r:id="rId2791" w:history="1">
        <w:r w:rsidRPr="004F6B23">
          <w:rPr>
            <w:rStyle w:val="Hyperlink"/>
            <w:rFonts w:eastAsia="Times New Roman" w:cs="Times New Roman"/>
            <w:bCs/>
            <w:szCs w:val="24"/>
          </w:rPr>
          <w:t>one</w:t>
        </w:r>
      </w:hyperlink>
      <w:r w:rsidRPr="00FA4774">
        <w:rPr>
          <w:rFonts w:eastAsia="Times New Roman" w:cs="Times New Roman"/>
          <w:bCs/>
          <w:szCs w:val="24"/>
        </w:rPr>
        <w:t xml:space="preserve"> can see in so many different ways the same birthing theme shows its great importance.</w:t>
      </w:r>
    </w:p>
    <w:p w14:paraId="7C4F9B18" w14:textId="77777777" w:rsidR="00FA4774" w:rsidRPr="00FA4774" w:rsidRDefault="00FA4774" w:rsidP="00FA4774">
      <w:pPr>
        <w:rPr>
          <w:rFonts w:eastAsia="Times New Roman" w:cs="Times New Roman"/>
          <w:bCs/>
          <w:szCs w:val="24"/>
        </w:rPr>
      </w:pPr>
    </w:p>
    <w:p w14:paraId="14FDD258" w14:textId="561FBF34"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There are different stages to the </w:t>
      </w:r>
      <w:hyperlink r:id="rId2792" w:history="1">
        <w:r w:rsidRPr="004F6B23">
          <w:rPr>
            <w:rStyle w:val="Hyperlink"/>
            <w:rFonts w:eastAsia="Times New Roman" w:cs="Times New Roman"/>
            <w:bCs/>
            <w:szCs w:val="24"/>
          </w:rPr>
          <w:t>birth</w:t>
        </w:r>
      </w:hyperlink>
      <w:r w:rsidRPr="00FA4774">
        <w:rPr>
          <w:rFonts w:eastAsia="Times New Roman" w:cs="Times New Roman"/>
          <w:bCs/>
          <w:szCs w:val="24"/>
        </w:rPr>
        <w:t xml:space="preserve"> process. For the </w:t>
      </w:r>
      <w:hyperlink r:id="rId2793" w:history="1">
        <w:r w:rsidRPr="004F6B23">
          <w:rPr>
            <w:rStyle w:val="Hyperlink"/>
            <w:rFonts w:eastAsia="Times New Roman" w:cs="Times New Roman"/>
            <w:bCs/>
            <w:szCs w:val="24"/>
          </w:rPr>
          <w:t>first</w:t>
        </w:r>
      </w:hyperlink>
      <w:r w:rsidRPr="00FA4774">
        <w:rPr>
          <w:rFonts w:eastAsia="Times New Roman" w:cs="Times New Roman"/>
          <w:bCs/>
          <w:szCs w:val="24"/>
        </w:rPr>
        <w:t xml:space="preserve"> few months, it is not even evident to the </w:t>
      </w:r>
      <w:hyperlink r:id="rId2794" w:history="1">
        <w:r w:rsidRPr="004F6B23">
          <w:rPr>
            <w:rStyle w:val="Hyperlink"/>
            <w:rFonts w:eastAsia="Times New Roman" w:cs="Times New Roman"/>
            <w:bCs/>
            <w:szCs w:val="24"/>
          </w:rPr>
          <w:t>world</w:t>
        </w:r>
      </w:hyperlink>
      <w:r w:rsidRPr="00FA4774">
        <w:rPr>
          <w:rFonts w:eastAsia="Times New Roman" w:cs="Times New Roman"/>
          <w:bCs/>
          <w:szCs w:val="24"/>
        </w:rPr>
        <w:t xml:space="preserve"> that a woman may be expecting. Likewise, at the beginning of the development of </w:t>
      </w:r>
      <w:hyperlink r:id="rId2795" w:history="1">
        <w:r w:rsidRPr="004F6B23">
          <w:rPr>
            <w:rStyle w:val="Hyperlink"/>
            <w:rFonts w:eastAsia="Times New Roman" w:cs="Times New Roman"/>
            <w:bCs/>
            <w:szCs w:val="24"/>
          </w:rPr>
          <w:t>Mashiach</w:t>
        </w:r>
      </w:hyperlink>
      <w:r w:rsidRPr="00FA4774">
        <w:rPr>
          <w:rFonts w:eastAsia="Times New Roman" w:cs="Times New Roman"/>
          <w:bCs/>
          <w:szCs w:val="24"/>
        </w:rPr>
        <w:t xml:space="preserve">, it is not even apparent to the </w:t>
      </w:r>
      <w:hyperlink r:id="rId2796" w:history="1">
        <w:r w:rsidRPr="004F6B23">
          <w:rPr>
            <w:rStyle w:val="Hyperlink"/>
            <w:rFonts w:eastAsia="Times New Roman" w:cs="Times New Roman"/>
            <w:bCs/>
            <w:szCs w:val="24"/>
          </w:rPr>
          <w:t>world</w:t>
        </w:r>
      </w:hyperlink>
      <w:r w:rsidRPr="00FA4774">
        <w:rPr>
          <w:rFonts w:eastAsia="Times New Roman" w:cs="Times New Roman"/>
          <w:bCs/>
          <w:szCs w:val="24"/>
        </w:rPr>
        <w:t xml:space="preserve"> that </w:t>
      </w:r>
      <w:hyperlink r:id="rId2797" w:history="1">
        <w:r w:rsidRPr="004F6B23">
          <w:rPr>
            <w:rStyle w:val="Hyperlink"/>
            <w:rFonts w:eastAsia="Times New Roman" w:cs="Times New Roman"/>
            <w:bCs/>
            <w:szCs w:val="24"/>
          </w:rPr>
          <w:t>Mashiach</w:t>
        </w:r>
      </w:hyperlink>
      <w:r w:rsidRPr="00FA4774">
        <w:rPr>
          <w:rFonts w:eastAsia="Times New Roman" w:cs="Times New Roman"/>
          <w:bCs/>
          <w:szCs w:val="24"/>
        </w:rPr>
        <w:t xml:space="preserve"> has been conceived and is in the process of development on the way to </w:t>
      </w:r>
      <w:hyperlink r:id="rId2798" w:history="1">
        <w:r w:rsidRPr="004F6B23">
          <w:rPr>
            <w:rStyle w:val="Hyperlink"/>
            <w:rFonts w:eastAsia="Times New Roman" w:cs="Times New Roman"/>
            <w:bCs/>
            <w:szCs w:val="24"/>
          </w:rPr>
          <w:t>birth</w:t>
        </w:r>
      </w:hyperlink>
      <w:r w:rsidRPr="00FA4774">
        <w:rPr>
          <w:rFonts w:eastAsia="Times New Roman" w:cs="Times New Roman"/>
          <w:bCs/>
          <w:szCs w:val="24"/>
        </w:rPr>
        <w:t xml:space="preserve">. The </w:t>
      </w:r>
      <w:hyperlink r:id="rId2799" w:history="1">
        <w:r w:rsidRPr="004F6B23">
          <w:rPr>
            <w:rStyle w:val="Hyperlink"/>
            <w:rFonts w:eastAsia="Times New Roman" w:cs="Times New Roman"/>
            <w:bCs/>
            <w:szCs w:val="24"/>
          </w:rPr>
          <w:t>world</w:t>
        </w:r>
      </w:hyperlink>
      <w:r w:rsidRPr="00FA4774">
        <w:rPr>
          <w:rFonts w:eastAsia="Times New Roman" w:cs="Times New Roman"/>
          <w:bCs/>
          <w:szCs w:val="24"/>
        </w:rPr>
        <w:t xml:space="preserve">, including the </w:t>
      </w:r>
      <w:hyperlink r:id="rId2800"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just goes about its business as usual.</w:t>
      </w:r>
    </w:p>
    <w:p w14:paraId="687B3FBA" w14:textId="77777777" w:rsidR="00FA4774" w:rsidRPr="00FA4774" w:rsidRDefault="00FA4774" w:rsidP="00FA4774">
      <w:pPr>
        <w:rPr>
          <w:rFonts w:eastAsia="Times New Roman" w:cs="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3376"/>
        <w:gridCol w:w="2605"/>
        <w:gridCol w:w="3869"/>
        <w:gridCol w:w="222"/>
      </w:tblGrid>
      <w:tr w:rsidR="00FA4774" w:rsidRPr="00FA4774" w14:paraId="38C83E11" w14:textId="77777777" w:rsidTr="00A134C9">
        <w:trPr>
          <w:cantSplit/>
          <w:tblHeader/>
        </w:trPr>
        <w:tc>
          <w:tcPr>
            <w:tcW w:w="430" w:type="dxa"/>
            <w:tcBorders>
              <w:top w:val="single" w:sz="4" w:space="0" w:color="auto"/>
              <w:left w:val="single" w:sz="4" w:space="0" w:color="auto"/>
              <w:bottom w:val="single" w:sz="4" w:space="0" w:color="auto"/>
              <w:right w:val="single" w:sz="4" w:space="0" w:color="auto"/>
            </w:tcBorders>
          </w:tcPr>
          <w:p w14:paraId="5B48A087" w14:textId="77777777" w:rsidR="00FA4774" w:rsidRPr="00FA4774" w:rsidRDefault="00FA4774" w:rsidP="00FA4774">
            <w:pPr>
              <w:jc w:val="center"/>
              <w:rPr>
                <w:rFonts w:eastAsia="Times New Roman" w:cs="Times New Roman"/>
                <w:b/>
                <w:szCs w:val="24"/>
              </w:rPr>
            </w:pPr>
          </w:p>
        </w:tc>
        <w:tc>
          <w:tcPr>
            <w:tcW w:w="3376" w:type="dxa"/>
            <w:tcBorders>
              <w:top w:val="single" w:sz="4" w:space="0" w:color="auto"/>
              <w:left w:val="single" w:sz="4" w:space="0" w:color="auto"/>
              <w:bottom w:val="single" w:sz="4" w:space="0" w:color="auto"/>
              <w:right w:val="single" w:sz="4" w:space="0" w:color="auto"/>
            </w:tcBorders>
          </w:tcPr>
          <w:p w14:paraId="0C4352B5"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Camp</w:t>
            </w:r>
          </w:p>
        </w:tc>
        <w:tc>
          <w:tcPr>
            <w:tcW w:w="0" w:type="auto"/>
            <w:tcBorders>
              <w:top w:val="single" w:sz="4" w:space="0" w:color="auto"/>
              <w:left w:val="single" w:sz="4" w:space="0" w:color="auto"/>
              <w:bottom w:val="single" w:sz="4" w:space="0" w:color="auto"/>
              <w:right w:val="single" w:sz="4" w:space="0" w:color="auto"/>
            </w:tcBorders>
          </w:tcPr>
          <w:p w14:paraId="0DC8A04E"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Meaning</w:t>
            </w:r>
          </w:p>
        </w:tc>
        <w:tc>
          <w:tcPr>
            <w:tcW w:w="0" w:type="auto"/>
            <w:tcBorders>
              <w:top w:val="single" w:sz="4" w:space="0" w:color="auto"/>
              <w:left w:val="single" w:sz="4" w:space="0" w:color="auto"/>
              <w:bottom w:val="single" w:sz="4" w:space="0" w:color="auto"/>
              <w:right w:val="single" w:sz="4" w:space="0" w:color="auto"/>
            </w:tcBorders>
          </w:tcPr>
          <w:p w14:paraId="64BA8CCD" w14:textId="01707E4D" w:rsidR="00FA4774" w:rsidRPr="00FA4774" w:rsidRDefault="00000000" w:rsidP="00FA4774">
            <w:pPr>
              <w:jc w:val="center"/>
              <w:rPr>
                <w:rFonts w:eastAsia="Times New Roman" w:cs="Times New Roman"/>
                <w:b/>
                <w:szCs w:val="24"/>
              </w:rPr>
            </w:pPr>
            <w:hyperlink r:id="rId2801" w:history="1">
              <w:r w:rsidR="00FA4774" w:rsidRPr="004F6B23">
                <w:rPr>
                  <w:rStyle w:val="Hyperlink"/>
                  <w:rFonts w:eastAsia="Times New Roman" w:cs="Times New Roman"/>
                  <w:b/>
                  <w:bCs/>
                  <w:szCs w:val="24"/>
                </w:rPr>
                <w:t>Birth</w:t>
              </w:r>
            </w:hyperlink>
            <w:r w:rsidR="00FA4774" w:rsidRPr="00FA4774">
              <w:rPr>
                <w:rFonts w:eastAsia="Times New Roman" w:cs="Times New Roman"/>
                <w:b/>
                <w:bCs/>
                <w:szCs w:val="24"/>
              </w:rPr>
              <w:t xml:space="preserve"> Process</w:t>
            </w:r>
          </w:p>
        </w:tc>
        <w:tc>
          <w:tcPr>
            <w:tcW w:w="0" w:type="auto"/>
            <w:tcBorders>
              <w:top w:val="single" w:sz="4" w:space="0" w:color="auto"/>
              <w:left w:val="single" w:sz="4" w:space="0" w:color="auto"/>
              <w:bottom w:val="single" w:sz="4" w:space="0" w:color="auto"/>
              <w:right w:val="single" w:sz="4" w:space="0" w:color="auto"/>
            </w:tcBorders>
          </w:tcPr>
          <w:p w14:paraId="63B884B7" w14:textId="77777777" w:rsidR="00FA4774" w:rsidRPr="00FA4774" w:rsidRDefault="00FA4774" w:rsidP="00FA4774">
            <w:pPr>
              <w:jc w:val="center"/>
              <w:rPr>
                <w:rFonts w:eastAsia="Times New Roman" w:cs="Times New Roman"/>
                <w:b/>
                <w:szCs w:val="24"/>
              </w:rPr>
            </w:pPr>
          </w:p>
        </w:tc>
      </w:tr>
      <w:tr w:rsidR="00FA4774" w:rsidRPr="00FA4774" w14:paraId="3C93EBC5" w14:textId="77777777" w:rsidTr="00A134C9">
        <w:tc>
          <w:tcPr>
            <w:tcW w:w="430" w:type="dxa"/>
            <w:vMerge w:val="restart"/>
            <w:tcBorders>
              <w:top w:val="single" w:sz="4" w:space="0" w:color="auto"/>
              <w:left w:val="single" w:sz="4" w:space="0" w:color="auto"/>
              <w:right w:val="single" w:sz="4" w:space="0" w:color="auto"/>
            </w:tcBorders>
          </w:tcPr>
          <w:p w14:paraId="7501E6FE"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F</w:t>
            </w:r>
          </w:p>
          <w:p w14:paraId="65078FCA"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I</w:t>
            </w:r>
          </w:p>
          <w:p w14:paraId="6E24196A"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p w14:paraId="79EFD9F6"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S</w:t>
            </w:r>
          </w:p>
          <w:p w14:paraId="0189A649"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18BCF1FF" w14:textId="77777777" w:rsidR="00FA4774" w:rsidRPr="00FA4774" w:rsidRDefault="00FA4774" w:rsidP="00FA4774">
            <w:pPr>
              <w:jc w:val="center"/>
              <w:rPr>
                <w:rFonts w:eastAsia="Times New Roman" w:cs="Times New Roman"/>
                <w:szCs w:val="24"/>
              </w:rPr>
            </w:pPr>
          </w:p>
          <w:p w14:paraId="239C955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4918DC97"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p w14:paraId="59D369BA"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I</w:t>
            </w:r>
          </w:p>
          <w:p w14:paraId="1E8BF71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M</w:t>
            </w:r>
          </w:p>
          <w:p w14:paraId="7A91E944"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4AAEC85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S</w:t>
            </w:r>
          </w:p>
          <w:p w14:paraId="2E48AE83"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355BA99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1884C837"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tc>
        <w:tc>
          <w:tcPr>
            <w:tcW w:w="3376" w:type="dxa"/>
            <w:tcBorders>
              <w:top w:val="single" w:sz="4" w:space="0" w:color="auto"/>
              <w:left w:val="single" w:sz="4" w:space="0" w:color="auto"/>
              <w:bottom w:val="single" w:sz="4" w:space="0" w:color="auto"/>
              <w:right w:val="single" w:sz="4" w:space="0" w:color="auto"/>
            </w:tcBorders>
          </w:tcPr>
          <w:p w14:paraId="3901A3B9" w14:textId="25267040" w:rsidR="00FA4774" w:rsidRPr="00FA4774" w:rsidRDefault="00000000" w:rsidP="00FA4774">
            <w:pPr>
              <w:rPr>
                <w:rFonts w:eastAsia="Times New Roman" w:cs="Times New Roman"/>
                <w:szCs w:val="24"/>
              </w:rPr>
            </w:pPr>
            <w:hyperlink r:id="rId2802" w:history="1">
              <w:r w:rsidR="00FA4774" w:rsidRPr="004F6B23">
                <w:rPr>
                  <w:rStyle w:val="Hyperlink"/>
                  <w:rFonts w:eastAsia="Times New Roman" w:cs="Times New Roman"/>
                  <w:bCs/>
                  <w:szCs w:val="24"/>
                </w:rPr>
                <w:t>Succoth</w:t>
              </w:r>
            </w:hyperlink>
            <w:r w:rsidR="00FA4774" w:rsidRPr="00FA4774">
              <w:rPr>
                <w:rFonts w:eastAsia="Times New Roman" w:cs="Times New Roman"/>
                <w:bCs/>
                <w:szCs w:val="24"/>
              </w:rPr>
              <w:t xml:space="preserve"> - </w:t>
            </w:r>
            <w:r w:rsidR="00FA4774" w:rsidRPr="00FA4774">
              <w:rPr>
                <w:rFonts w:eastAsia="Times New Roman" w:cs="Times New Roman"/>
                <w:bCs/>
                <w:szCs w:val="24"/>
                <w:rtl/>
                <w:lang w:bidi="he-IL"/>
              </w:rPr>
              <w:t>סכת</w:t>
            </w:r>
          </w:p>
        </w:tc>
        <w:tc>
          <w:tcPr>
            <w:tcW w:w="0" w:type="auto"/>
            <w:tcBorders>
              <w:top w:val="single" w:sz="4" w:space="0" w:color="auto"/>
              <w:left w:val="single" w:sz="4" w:space="0" w:color="auto"/>
              <w:bottom w:val="single" w:sz="4" w:space="0" w:color="auto"/>
              <w:right w:val="single" w:sz="4" w:space="0" w:color="auto"/>
            </w:tcBorders>
          </w:tcPr>
          <w:p w14:paraId="0EF2BD76" w14:textId="77777777" w:rsidR="00FA4774" w:rsidRPr="00FA4774" w:rsidRDefault="00FA4774" w:rsidP="00FA4774">
            <w:pPr>
              <w:rPr>
                <w:rFonts w:eastAsia="Times New Roman" w:cs="Times New Roman"/>
                <w:szCs w:val="24"/>
              </w:rPr>
            </w:pPr>
            <w:r w:rsidRPr="00FA4774">
              <w:rPr>
                <w:rFonts w:eastAsia="Times New Roman" w:cs="Times New Roman"/>
                <w:bCs/>
                <w:szCs w:val="24"/>
              </w:rPr>
              <w:t>Temporary Shelters</w:t>
            </w:r>
          </w:p>
        </w:tc>
        <w:tc>
          <w:tcPr>
            <w:tcW w:w="0" w:type="auto"/>
            <w:tcBorders>
              <w:top w:val="single" w:sz="4" w:space="0" w:color="auto"/>
              <w:left w:val="single" w:sz="4" w:space="0" w:color="auto"/>
              <w:bottom w:val="single" w:sz="4" w:space="0" w:color="auto"/>
              <w:right w:val="single" w:sz="4" w:space="0" w:color="auto"/>
            </w:tcBorders>
          </w:tcPr>
          <w:p w14:paraId="115B15C3" w14:textId="6431E393" w:rsidR="00FA4774" w:rsidRPr="00FA4774" w:rsidRDefault="00000000" w:rsidP="00FA4774">
            <w:pPr>
              <w:rPr>
                <w:rFonts w:eastAsia="Times New Roman" w:cs="Times New Roman"/>
                <w:bCs/>
                <w:szCs w:val="24"/>
              </w:rPr>
            </w:pPr>
            <w:hyperlink r:id="rId2803" w:history="1">
              <w:r w:rsidR="00FA4774" w:rsidRPr="004F6B23">
                <w:rPr>
                  <w:rStyle w:val="Hyperlink"/>
                  <w:rFonts w:eastAsia="Times New Roman" w:cs="Times New Roman"/>
                  <w:bCs/>
                  <w:szCs w:val="24"/>
                </w:rPr>
                <w:t>Intercourse</w:t>
              </w:r>
            </w:hyperlink>
            <w:r w:rsidR="00FA4774" w:rsidRPr="00FA4774">
              <w:rPr>
                <w:rFonts w:eastAsia="Times New Roman" w:cs="Times New Roman"/>
                <w:bCs/>
                <w:szCs w:val="24"/>
              </w:rPr>
              <w:t xml:space="preserve"> / implantation</w:t>
            </w:r>
          </w:p>
        </w:tc>
        <w:tc>
          <w:tcPr>
            <w:tcW w:w="0" w:type="auto"/>
            <w:tcBorders>
              <w:top w:val="single" w:sz="4" w:space="0" w:color="auto"/>
              <w:left w:val="single" w:sz="4" w:space="0" w:color="auto"/>
              <w:bottom w:val="single" w:sz="4" w:space="0" w:color="auto"/>
              <w:right w:val="single" w:sz="4" w:space="0" w:color="auto"/>
            </w:tcBorders>
          </w:tcPr>
          <w:p w14:paraId="6E5E8EA9" w14:textId="77777777" w:rsidR="00FA4774" w:rsidRPr="00FA4774" w:rsidRDefault="00FA4774" w:rsidP="00FA4774">
            <w:pPr>
              <w:rPr>
                <w:rFonts w:eastAsia="Times New Roman" w:cs="Times New Roman"/>
                <w:bCs/>
                <w:szCs w:val="24"/>
              </w:rPr>
            </w:pPr>
          </w:p>
        </w:tc>
      </w:tr>
      <w:tr w:rsidR="00FA4774" w:rsidRPr="00FA4774" w14:paraId="7DE7ECAA" w14:textId="77777777" w:rsidTr="00A134C9">
        <w:tc>
          <w:tcPr>
            <w:tcW w:w="430" w:type="dxa"/>
            <w:vMerge/>
            <w:tcBorders>
              <w:left w:val="single" w:sz="4" w:space="0" w:color="auto"/>
              <w:right w:val="single" w:sz="4" w:space="0" w:color="auto"/>
            </w:tcBorders>
          </w:tcPr>
          <w:p w14:paraId="11C8C082"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5D8DE9D5"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Etham - </w:t>
            </w:r>
            <w:r w:rsidRPr="00FA4774">
              <w:rPr>
                <w:rFonts w:eastAsia="Times New Roman" w:cs="Times New Roman"/>
                <w:bCs/>
                <w:szCs w:val="24"/>
                <w:rtl/>
                <w:lang w:bidi="he-IL"/>
              </w:rPr>
              <w:t>אתם</w:t>
            </w:r>
          </w:p>
        </w:tc>
        <w:tc>
          <w:tcPr>
            <w:tcW w:w="0" w:type="auto"/>
            <w:tcBorders>
              <w:top w:val="single" w:sz="4" w:space="0" w:color="auto"/>
              <w:left w:val="single" w:sz="4" w:space="0" w:color="auto"/>
              <w:bottom w:val="single" w:sz="4" w:space="0" w:color="auto"/>
              <w:right w:val="single" w:sz="4" w:space="0" w:color="auto"/>
            </w:tcBorders>
          </w:tcPr>
          <w:p w14:paraId="28506978" w14:textId="77777777" w:rsidR="00FA4774" w:rsidRPr="00FA4774" w:rsidRDefault="00FA4774" w:rsidP="00FA4774">
            <w:pPr>
              <w:rPr>
                <w:rFonts w:eastAsia="Times New Roman" w:cs="Times New Roman"/>
                <w:szCs w:val="24"/>
              </w:rPr>
            </w:pPr>
            <w:r w:rsidRPr="00FA4774">
              <w:rPr>
                <w:rFonts w:eastAsia="Times New Roman" w:cs="Times New Roman"/>
                <w:bCs/>
                <w:szCs w:val="24"/>
              </w:rPr>
              <w:t>Contemplation</w:t>
            </w:r>
          </w:p>
        </w:tc>
        <w:tc>
          <w:tcPr>
            <w:tcW w:w="0" w:type="auto"/>
            <w:tcBorders>
              <w:top w:val="single" w:sz="4" w:space="0" w:color="auto"/>
              <w:left w:val="single" w:sz="4" w:space="0" w:color="auto"/>
              <w:bottom w:val="single" w:sz="4" w:space="0" w:color="auto"/>
              <w:right w:val="single" w:sz="4" w:space="0" w:color="auto"/>
            </w:tcBorders>
          </w:tcPr>
          <w:p w14:paraId="2FEAF94F" w14:textId="77777777" w:rsidR="00FA4774" w:rsidRPr="00FA4774" w:rsidRDefault="00FA4774" w:rsidP="00FA4774">
            <w:pPr>
              <w:rPr>
                <w:rFonts w:eastAsia="Times New Roman" w:cs="Times New Roman"/>
                <w:szCs w:val="24"/>
              </w:rPr>
            </w:pPr>
            <w:r w:rsidRPr="00FA4774">
              <w:rPr>
                <w:rFonts w:eastAsia="Times New Roman" w:cs="Times New Roman"/>
                <w:bCs/>
                <w:szCs w:val="24"/>
              </w:rPr>
              <w:t>Mood swings</w:t>
            </w:r>
          </w:p>
        </w:tc>
        <w:tc>
          <w:tcPr>
            <w:tcW w:w="0" w:type="auto"/>
            <w:tcBorders>
              <w:top w:val="single" w:sz="4" w:space="0" w:color="auto"/>
              <w:left w:val="single" w:sz="4" w:space="0" w:color="auto"/>
              <w:bottom w:val="single" w:sz="4" w:space="0" w:color="auto"/>
              <w:right w:val="single" w:sz="4" w:space="0" w:color="auto"/>
            </w:tcBorders>
          </w:tcPr>
          <w:p w14:paraId="646B27EF" w14:textId="77777777" w:rsidR="00FA4774" w:rsidRPr="00FA4774" w:rsidRDefault="00FA4774" w:rsidP="00FA4774">
            <w:pPr>
              <w:rPr>
                <w:rFonts w:eastAsia="Times New Roman" w:cs="Times New Roman"/>
                <w:szCs w:val="24"/>
              </w:rPr>
            </w:pPr>
          </w:p>
        </w:tc>
      </w:tr>
      <w:tr w:rsidR="00FA4774" w:rsidRPr="00FA4774" w14:paraId="6EE92C81" w14:textId="77777777" w:rsidTr="00A134C9">
        <w:tc>
          <w:tcPr>
            <w:tcW w:w="430" w:type="dxa"/>
            <w:vMerge/>
            <w:tcBorders>
              <w:left w:val="single" w:sz="4" w:space="0" w:color="auto"/>
              <w:right w:val="single" w:sz="4" w:space="0" w:color="auto"/>
            </w:tcBorders>
          </w:tcPr>
          <w:p w14:paraId="456F24BA"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53E0CDDC"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Pi Hahiroth - </w:t>
            </w:r>
            <w:r w:rsidRPr="00FA4774">
              <w:rPr>
                <w:rFonts w:eastAsia="Times New Roman" w:cs="Times New Roman"/>
                <w:bCs/>
                <w:szCs w:val="24"/>
                <w:rtl/>
                <w:lang w:bidi="he-IL"/>
              </w:rPr>
              <w:t>החירת</w:t>
            </w:r>
            <w:r w:rsidRPr="00FA4774">
              <w:rPr>
                <w:rFonts w:eastAsia="Times New Roman" w:cs="Times New Roman"/>
                <w:bCs/>
                <w:szCs w:val="24"/>
              </w:rPr>
              <w:t xml:space="preserve"> </w:t>
            </w:r>
            <w:r w:rsidRPr="00FA4774">
              <w:rPr>
                <w:rFonts w:eastAsia="Times New Roman" w:cs="Times New Roman"/>
                <w:bCs/>
                <w:szCs w:val="24"/>
                <w:rtl/>
                <w:lang w:bidi="he-IL"/>
              </w:rPr>
              <w:t>פי</w:t>
            </w:r>
          </w:p>
        </w:tc>
        <w:tc>
          <w:tcPr>
            <w:tcW w:w="0" w:type="auto"/>
            <w:tcBorders>
              <w:top w:val="single" w:sz="4" w:space="0" w:color="auto"/>
              <w:left w:val="single" w:sz="4" w:space="0" w:color="auto"/>
              <w:bottom w:val="single" w:sz="4" w:space="0" w:color="auto"/>
              <w:right w:val="single" w:sz="4" w:space="0" w:color="auto"/>
            </w:tcBorders>
          </w:tcPr>
          <w:p w14:paraId="7246460A" w14:textId="3C5D8481" w:rsidR="00FA4774" w:rsidRPr="00FA4774" w:rsidRDefault="00000000" w:rsidP="00FA4774">
            <w:pPr>
              <w:rPr>
                <w:rFonts w:eastAsia="Times New Roman" w:cs="Times New Roman"/>
                <w:szCs w:val="24"/>
              </w:rPr>
            </w:pPr>
            <w:hyperlink r:id="rId2804" w:history="1">
              <w:r w:rsidR="00FA4774" w:rsidRPr="004F6B23">
                <w:rPr>
                  <w:rStyle w:val="Hyperlink"/>
                  <w:rFonts w:eastAsia="Times New Roman" w:cs="Times New Roman"/>
                  <w:bCs/>
                  <w:szCs w:val="24"/>
                </w:rPr>
                <w:t>Mouth</w:t>
              </w:r>
            </w:hyperlink>
            <w:r w:rsidR="00FA4774" w:rsidRPr="00FA4774">
              <w:rPr>
                <w:rFonts w:eastAsia="Times New Roman" w:cs="Times New Roman"/>
                <w:bCs/>
                <w:szCs w:val="24"/>
              </w:rPr>
              <w:t xml:space="preserve"> of </w:t>
            </w:r>
            <w:hyperlink r:id="rId2805" w:history="1">
              <w:r w:rsidR="00FA4774" w:rsidRPr="004F6B23">
                <w:rPr>
                  <w:rStyle w:val="Hyperlink"/>
                  <w:rFonts w:eastAsia="Times New Roman" w:cs="Times New Roman"/>
                  <w:bCs/>
                  <w:szCs w:val="24"/>
                </w:rPr>
                <w:t>Freedom</w:t>
              </w:r>
            </w:hyperlink>
          </w:p>
        </w:tc>
        <w:tc>
          <w:tcPr>
            <w:tcW w:w="0" w:type="auto"/>
            <w:tcBorders>
              <w:top w:val="single" w:sz="4" w:space="0" w:color="auto"/>
              <w:left w:val="single" w:sz="4" w:space="0" w:color="auto"/>
              <w:bottom w:val="single" w:sz="4" w:space="0" w:color="auto"/>
              <w:right w:val="single" w:sz="4" w:space="0" w:color="auto"/>
            </w:tcBorders>
          </w:tcPr>
          <w:p w14:paraId="0CF9D4AA" w14:textId="77777777" w:rsidR="00FA4774" w:rsidRPr="00FA4774" w:rsidRDefault="00FA4774" w:rsidP="00FA4774">
            <w:pPr>
              <w:rPr>
                <w:rFonts w:eastAsia="Times New Roman" w:cs="Times New Roman"/>
                <w:szCs w:val="24"/>
              </w:rPr>
            </w:pPr>
            <w:r w:rsidRPr="00FA4774">
              <w:rPr>
                <w:rFonts w:eastAsia="Times New Roman" w:cs="Times New Roman"/>
                <w:bCs/>
                <w:szCs w:val="24"/>
              </w:rPr>
              <w:t>Mentruation stops</w:t>
            </w:r>
          </w:p>
        </w:tc>
        <w:tc>
          <w:tcPr>
            <w:tcW w:w="0" w:type="auto"/>
            <w:tcBorders>
              <w:top w:val="single" w:sz="4" w:space="0" w:color="auto"/>
              <w:left w:val="single" w:sz="4" w:space="0" w:color="auto"/>
              <w:bottom w:val="single" w:sz="4" w:space="0" w:color="auto"/>
              <w:right w:val="single" w:sz="4" w:space="0" w:color="auto"/>
            </w:tcBorders>
          </w:tcPr>
          <w:p w14:paraId="676027F1" w14:textId="77777777" w:rsidR="00FA4774" w:rsidRPr="00FA4774" w:rsidRDefault="00FA4774" w:rsidP="00FA4774">
            <w:pPr>
              <w:rPr>
                <w:rFonts w:eastAsia="Times New Roman" w:cs="Times New Roman"/>
                <w:szCs w:val="24"/>
              </w:rPr>
            </w:pPr>
          </w:p>
        </w:tc>
      </w:tr>
      <w:tr w:rsidR="00FA4774" w:rsidRPr="00FA4774" w14:paraId="277FCCAB" w14:textId="77777777" w:rsidTr="00A134C9">
        <w:tc>
          <w:tcPr>
            <w:tcW w:w="430" w:type="dxa"/>
            <w:vMerge/>
            <w:tcBorders>
              <w:left w:val="single" w:sz="4" w:space="0" w:color="auto"/>
              <w:right w:val="single" w:sz="4" w:space="0" w:color="auto"/>
            </w:tcBorders>
          </w:tcPr>
          <w:p w14:paraId="025D368C"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D0238B4"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Marah - </w:t>
            </w:r>
            <w:r w:rsidRPr="00FA4774">
              <w:rPr>
                <w:rFonts w:eastAsia="Times New Roman" w:cs="Times New Roman"/>
                <w:bCs/>
                <w:szCs w:val="24"/>
                <w:rtl/>
                <w:lang w:bidi="he-IL"/>
              </w:rPr>
              <w:t>מרה</w:t>
            </w:r>
          </w:p>
        </w:tc>
        <w:tc>
          <w:tcPr>
            <w:tcW w:w="0" w:type="auto"/>
            <w:tcBorders>
              <w:top w:val="single" w:sz="4" w:space="0" w:color="auto"/>
              <w:left w:val="single" w:sz="4" w:space="0" w:color="auto"/>
              <w:bottom w:val="single" w:sz="4" w:space="0" w:color="auto"/>
              <w:right w:val="single" w:sz="4" w:space="0" w:color="auto"/>
            </w:tcBorders>
          </w:tcPr>
          <w:p w14:paraId="694632CC" w14:textId="77777777" w:rsidR="00FA4774" w:rsidRPr="00FA4774" w:rsidRDefault="00FA4774" w:rsidP="00FA4774">
            <w:pPr>
              <w:rPr>
                <w:rFonts w:eastAsia="Times New Roman" w:cs="Times New Roman"/>
                <w:szCs w:val="24"/>
              </w:rPr>
            </w:pPr>
            <w:r w:rsidRPr="00FA4774">
              <w:rPr>
                <w:rFonts w:eastAsia="Times New Roman" w:cs="Times New Roman"/>
                <w:bCs/>
                <w:szCs w:val="24"/>
              </w:rPr>
              <w:t>Bitterness</w:t>
            </w:r>
          </w:p>
        </w:tc>
        <w:tc>
          <w:tcPr>
            <w:tcW w:w="0" w:type="auto"/>
            <w:tcBorders>
              <w:top w:val="single" w:sz="4" w:space="0" w:color="auto"/>
              <w:left w:val="single" w:sz="4" w:space="0" w:color="auto"/>
              <w:bottom w:val="single" w:sz="4" w:space="0" w:color="auto"/>
              <w:right w:val="single" w:sz="4" w:space="0" w:color="auto"/>
            </w:tcBorders>
          </w:tcPr>
          <w:p w14:paraId="4517B20C" w14:textId="77777777" w:rsidR="00FA4774" w:rsidRPr="00FA4774" w:rsidRDefault="00FA4774" w:rsidP="00FA4774">
            <w:pPr>
              <w:rPr>
                <w:rFonts w:eastAsia="Times New Roman" w:cs="Times New Roman"/>
                <w:szCs w:val="24"/>
              </w:rPr>
            </w:pPr>
            <w:r w:rsidRPr="00FA4774">
              <w:rPr>
                <w:rFonts w:eastAsia="Times New Roman" w:cs="Times New Roman"/>
                <w:bCs/>
                <w:szCs w:val="24"/>
              </w:rPr>
              <w:t>Weight gain / nausea</w:t>
            </w:r>
          </w:p>
        </w:tc>
        <w:tc>
          <w:tcPr>
            <w:tcW w:w="0" w:type="auto"/>
            <w:tcBorders>
              <w:top w:val="single" w:sz="4" w:space="0" w:color="auto"/>
              <w:left w:val="single" w:sz="4" w:space="0" w:color="auto"/>
              <w:bottom w:val="single" w:sz="4" w:space="0" w:color="auto"/>
              <w:right w:val="single" w:sz="4" w:space="0" w:color="auto"/>
            </w:tcBorders>
          </w:tcPr>
          <w:p w14:paraId="39164C74" w14:textId="77777777" w:rsidR="00FA4774" w:rsidRPr="00FA4774" w:rsidRDefault="00FA4774" w:rsidP="00FA4774">
            <w:pPr>
              <w:rPr>
                <w:rFonts w:eastAsia="Times New Roman" w:cs="Times New Roman"/>
                <w:szCs w:val="24"/>
              </w:rPr>
            </w:pPr>
          </w:p>
        </w:tc>
      </w:tr>
      <w:tr w:rsidR="00FA4774" w:rsidRPr="00FA4774" w14:paraId="0D8D58EB" w14:textId="77777777" w:rsidTr="00A134C9">
        <w:tc>
          <w:tcPr>
            <w:tcW w:w="430" w:type="dxa"/>
            <w:vMerge/>
            <w:tcBorders>
              <w:left w:val="single" w:sz="4" w:space="0" w:color="auto"/>
              <w:right w:val="single" w:sz="4" w:space="0" w:color="auto"/>
            </w:tcBorders>
          </w:tcPr>
          <w:p w14:paraId="6CDB7D62"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3B65FA75"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Elim - </w:t>
            </w:r>
            <w:r w:rsidRPr="00FA4774">
              <w:rPr>
                <w:rFonts w:eastAsia="Times New Roman" w:cs="Times New Roman"/>
                <w:bCs/>
                <w:szCs w:val="24"/>
                <w:rtl/>
                <w:lang w:bidi="he-IL"/>
              </w:rPr>
              <w:t>אילם</w:t>
            </w:r>
          </w:p>
        </w:tc>
        <w:tc>
          <w:tcPr>
            <w:tcW w:w="0" w:type="auto"/>
            <w:tcBorders>
              <w:top w:val="single" w:sz="4" w:space="0" w:color="auto"/>
              <w:left w:val="single" w:sz="4" w:space="0" w:color="auto"/>
              <w:bottom w:val="single" w:sz="4" w:space="0" w:color="auto"/>
              <w:right w:val="single" w:sz="4" w:space="0" w:color="auto"/>
            </w:tcBorders>
          </w:tcPr>
          <w:p w14:paraId="52463D09" w14:textId="77777777" w:rsidR="00FA4774" w:rsidRPr="00FA4774" w:rsidRDefault="00FA4774" w:rsidP="00FA4774">
            <w:pPr>
              <w:rPr>
                <w:rFonts w:eastAsia="Times New Roman" w:cs="Times New Roman"/>
                <w:szCs w:val="24"/>
              </w:rPr>
            </w:pPr>
            <w:r w:rsidRPr="00FA4774">
              <w:rPr>
                <w:rFonts w:eastAsia="Times New Roman" w:cs="Times New Roman"/>
                <w:bCs/>
                <w:szCs w:val="24"/>
              </w:rPr>
              <w:t>Strong Man / Palm tree</w:t>
            </w:r>
          </w:p>
        </w:tc>
        <w:tc>
          <w:tcPr>
            <w:tcW w:w="0" w:type="auto"/>
            <w:tcBorders>
              <w:top w:val="single" w:sz="4" w:space="0" w:color="auto"/>
              <w:left w:val="single" w:sz="4" w:space="0" w:color="auto"/>
              <w:bottom w:val="single" w:sz="4" w:space="0" w:color="auto"/>
              <w:right w:val="single" w:sz="4" w:space="0" w:color="auto"/>
            </w:tcBorders>
          </w:tcPr>
          <w:p w14:paraId="6BA056A3" w14:textId="340447CC" w:rsidR="00FA4774" w:rsidRPr="00FA4774" w:rsidRDefault="00000000" w:rsidP="00FA4774">
            <w:pPr>
              <w:rPr>
                <w:rFonts w:eastAsia="Times New Roman" w:cs="Times New Roman"/>
                <w:szCs w:val="24"/>
              </w:rPr>
            </w:pPr>
            <w:hyperlink r:id="rId2806" w:history="1">
              <w:r w:rsidR="00FA4774" w:rsidRPr="004F6B23">
                <w:rPr>
                  <w:rStyle w:val="Hyperlink"/>
                  <w:rFonts w:eastAsia="Times New Roman" w:cs="Times New Roman"/>
                  <w:bCs/>
                  <w:szCs w:val="24"/>
                </w:rPr>
                <w:t>Male</w:t>
              </w:r>
            </w:hyperlink>
            <w:r w:rsidR="00FA4774" w:rsidRPr="00FA4774">
              <w:rPr>
                <w:rFonts w:eastAsia="Times New Roman" w:cs="Times New Roman"/>
                <w:bCs/>
                <w:szCs w:val="24"/>
              </w:rPr>
              <w:t xml:space="preserve"> </w:t>
            </w:r>
            <w:hyperlink r:id="rId2807" w:history="1">
              <w:r w:rsidR="00FA4774" w:rsidRPr="004F6B23">
                <w:rPr>
                  <w:rStyle w:val="Hyperlink"/>
                  <w:rFonts w:eastAsia="Times New Roman" w:cs="Times New Roman"/>
                  <w:bCs/>
                  <w:szCs w:val="24"/>
                </w:rPr>
                <w:t>sex</w:t>
              </w:r>
            </w:hyperlink>
            <w:r w:rsidR="00FA4774" w:rsidRPr="00FA4774">
              <w:rPr>
                <w:rFonts w:eastAsia="Times New Roman" w:cs="Times New Roman"/>
                <w:bCs/>
                <w:szCs w:val="24"/>
              </w:rPr>
              <w:t xml:space="preserve"> differentiation</w:t>
            </w:r>
          </w:p>
        </w:tc>
        <w:tc>
          <w:tcPr>
            <w:tcW w:w="0" w:type="auto"/>
            <w:tcBorders>
              <w:top w:val="single" w:sz="4" w:space="0" w:color="auto"/>
              <w:left w:val="single" w:sz="4" w:space="0" w:color="auto"/>
              <w:bottom w:val="single" w:sz="4" w:space="0" w:color="auto"/>
              <w:right w:val="single" w:sz="4" w:space="0" w:color="auto"/>
            </w:tcBorders>
          </w:tcPr>
          <w:p w14:paraId="0128994A" w14:textId="77777777" w:rsidR="00FA4774" w:rsidRPr="00FA4774" w:rsidRDefault="00FA4774" w:rsidP="00FA4774">
            <w:pPr>
              <w:rPr>
                <w:rFonts w:eastAsia="Times New Roman" w:cs="Times New Roman"/>
                <w:szCs w:val="24"/>
              </w:rPr>
            </w:pPr>
          </w:p>
        </w:tc>
      </w:tr>
      <w:tr w:rsidR="00FA4774" w:rsidRPr="00FA4774" w14:paraId="5EAE7593" w14:textId="77777777" w:rsidTr="00A134C9">
        <w:tc>
          <w:tcPr>
            <w:tcW w:w="430" w:type="dxa"/>
            <w:vMerge/>
            <w:tcBorders>
              <w:left w:val="single" w:sz="4" w:space="0" w:color="auto"/>
              <w:right w:val="single" w:sz="4" w:space="0" w:color="auto"/>
            </w:tcBorders>
          </w:tcPr>
          <w:p w14:paraId="0298E939"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3F37D103"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Reed Sea - </w:t>
            </w:r>
            <w:r w:rsidRPr="00FA4774">
              <w:rPr>
                <w:rFonts w:eastAsia="Times New Roman" w:cs="Times New Roman"/>
                <w:bCs/>
                <w:szCs w:val="24"/>
                <w:rtl/>
                <w:lang w:bidi="he-IL"/>
              </w:rPr>
              <w:t>סוף</w:t>
            </w:r>
            <w:r w:rsidRPr="00FA4774">
              <w:rPr>
                <w:rFonts w:eastAsia="Times New Roman" w:cs="Times New Roman"/>
                <w:bCs/>
                <w:szCs w:val="24"/>
              </w:rPr>
              <w:t xml:space="preserve"> </w:t>
            </w:r>
            <w:r w:rsidRPr="00FA4774">
              <w:rPr>
                <w:rFonts w:eastAsia="Times New Roman" w:cs="Times New Roman"/>
                <w:bCs/>
                <w:szCs w:val="24"/>
                <w:rtl/>
                <w:lang w:bidi="he-IL"/>
              </w:rPr>
              <w:t>ים</w:t>
            </w:r>
          </w:p>
        </w:tc>
        <w:tc>
          <w:tcPr>
            <w:tcW w:w="0" w:type="auto"/>
            <w:tcBorders>
              <w:top w:val="single" w:sz="4" w:space="0" w:color="auto"/>
              <w:left w:val="single" w:sz="4" w:space="0" w:color="auto"/>
              <w:bottom w:val="single" w:sz="4" w:space="0" w:color="auto"/>
              <w:right w:val="single" w:sz="4" w:space="0" w:color="auto"/>
            </w:tcBorders>
          </w:tcPr>
          <w:p w14:paraId="5B5A431C" w14:textId="77777777" w:rsidR="00FA4774" w:rsidRPr="00FA4774" w:rsidRDefault="00FA4774" w:rsidP="00FA4774">
            <w:pPr>
              <w:rPr>
                <w:rFonts w:eastAsia="Times New Roman" w:cs="Times New Roman"/>
                <w:szCs w:val="24"/>
              </w:rPr>
            </w:pPr>
            <w:r w:rsidRPr="00FA4774">
              <w:rPr>
                <w:rFonts w:eastAsia="Times New Roman" w:cs="Times New Roman"/>
                <w:bCs/>
                <w:szCs w:val="24"/>
              </w:rPr>
              <w:t>Reed Sea</w:t>
            </w:r>
          </w:p>
        </w:tc>
        <w:tc>
          <w:tcPr>
            <w:tcW w:w="0" w:type="auto"/>
            <w:tcBorders>
              <w:top w:val="single" w:sz="4" w:space="0" w:color="auto"/>
              <w:left w:val="single" w:sz="4" w:space="0" w:color="auto"/>
              <w:bottom w:val="single" w:sz="4" w:space="0" w:color="auto"/>
              <w:right w:val="single" w:sz="4" w:space="0" w:color="auto"/>
            </w:tcBorders>
          </w:tcPr>
          <w:p w14:paraId="30CD6842" w14:textId="77777777" w:rsidR="00FA4774" w:rsidRPr="00FA4774" w:rsidRDefault="00FA4774" w:rsidP="00FA4774">
            <w:pPr>
              <w:rPr>
                <w:rFonts w:eastAsia="Times New Roman" w:cs="Times New Roman"/>
                <w:szCs w:val="24"/>
              </w:rPr>
            </w:pPr>
            <w:r w:rsidRPr="00FA4774">
              <w:rPr>
                <w:rFonts w:eastAsia="Times New Roman" w:cs="Times New Roman"/>
                <w:bCs/>
                <w:szCs w:val="24"/>
              </w:rPr>
              <w:t>Amniotic sac / frequent urination</w:t>
            </w:r>
          </w:p>
        </w:tc>
        <w:tc>
          <w:tcPr>
            <w:tcW w:w="0" w:type="auto"/>
            <w:tcBorders>
              <w:top w:val="single" w:sz="4" w:space="0" w:color="auto"/>
              <w:left w:val="single" w:sz="4" w:space="0" w:color="auto"/>
              <w:bottom w:val="single" w:sz="4" w:space="0" w:color="auto"/>
              <w:right w:val="single" w:sz="4" w:space="0" w:color="auto"/>
            </w:tcBorders>
          </w:tcPr>
          <w:p w14:paraId="532572B5" w14:textId="77777777" w:rsidR="00FA4774" w:rsidRPr="00FA4774" w:rsidRDefault="00FA4774" w:rsidP="00FA4774">
            <w:pPr>
              <w:rPr>
                <w:rFonts w:eastAsia="Times New Roman" w:cs="Times New Roman"/>
                <w:szCs w:val="24"/>
              </w:rPr>
            </w:pPr>
          </w:p>
        </w:tc>
      </w:tr>
      <w:tr w:rsidR="00FA4774" w:rsidRPr="00FA4774" w14:paraId="5D326728" w14:textId="77777777" w:rsidTr="00A134C9">
        <w:tc>
          <w:tcPr>
            <w:tcW w:w="430" w:type="dxa"/>
            <w:vMerge/>
            <w:tcBorders>
              <w:left w:val="single" w:sz="4" w:space="0" w:color="auto"/>
              <w:right w:val="single" w:sz="4" w:space="0" w:color="auto"/>
            </w:tcBorders>
          </w:tcPr>
          <w:p w14:paraId="65E170DA"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14B33CFB" w14:textId="5D806005" w:rsidR="00FA4774" w:rsidRPr="00FA4774" w:rsidRDefault="00000000" w:rsidP="00FA4774">
            <w:pPr>
              <w:rPr>
                <w:rFonts w:eastAsia="Times New Roman" w:cs="Times New Roman"/>
                <w:szCs w:val="24"/>
              </w:rPr>
            </w:pPr>
            <w:hyperlink r:id="rId2808" w:history="1">
              <w:r w:rsidR="00FA4774" w:rsidRPr="004F6B23">
                <w:rPr>
                  <w:rStyle w:val="Hyperlink"/>
                  <w:rFonts w:eastAsia="Times New Roman" w:cs="Times New Roman"/>
                  <w:bCs/>
                  <w:szCs w:val="24"/>
                </w:rPr>
                <w:t>Sin</w:t>
              </w:r>
            </w:hyperlink>
            <w:r w:rsidR="00FA4774" w:rsidRPr="00FA4774">
              <w:rPr>
                <w:rFonts w:eastAsia="Times New Roman" w:cs="Times New Roman"/>
                <w:bCs/>
                <w:szCs w:val="24"/>
              </w:rPr>
              <w:t xml:space="preserve"> - </w:t>
            </w:r>
            <w:r w:rsidR="00FA4774" w:rsidRPr="00FA4774">
              <w:rPr>
                <w:rFonts w:eastAsia="Times New Roman" w:cs="Times New Roman"/>
                <w:bCs/>
                <w:szCs w:val="24"/>
                <w:rtl/>
                <w:lang w:bidi="he-IL"/>
              </w:rPr>
              <w:t>סין</w:t>
            </w:r>
            <w:r w:rsidR="00FA4774" w:rsidRPr="00FA4774">
              <w:rPr>
                <w:rFonts w:eastAsia="Times New Roman" w:cs="Times New Roman"/>
                <w:bCs/>
                <w:szCs w:val="24"/>
              </w:rPr>
              <w:t xml:space="preserve"> </w:t>
            </w:r>
            <w:r w:rsidR="00FA4774" w:rsidRPr="00FA4774">
              <w:rPr>
                <w:rFonts w:eastAsia="Times New Roman" w:cs="Times New Roman"/>
                <w:bCs/>
                <w:szCs w:val="24"/>
                <w:rtl/>
                <w:lang w:bidi="he-IL"/>
              </w:rPr>
              <w:t>מדבר</w:t>
            </w:r>
          </w:p>
        </w:tc>
        <w:tc>
          <w:tcPr>
            <w:tcW w:w="0" w:type="auto"/>
            <w:tcBorders>
              <w:top w:val="single" w:sz="4" w:space="0" w:color="auto"/>
              <w:left w:val="single" w:sz="4" w:space="0" w:color="auto"/>
              <w:bottom w:val="single" w:sz="4" w:space="0" w:color="auto"/>
              <w:right w:val="single" w:sz="4" w:space="0" w:color="auto"/>
            </w:tcBorders>
          </w:tcPr>
          <w:p w14:paraId="3B371E3C" w14:textId="77777777" w:rsidR="00FA4774" w:rsidRPr="00FA4774" w:rsidRDefault="00FA4774" w:rsidP="00FA4774">
            <w:pPr>
              <w:rPr>
                <w:rFonts w:eastAsia="Times New Roman" w:cs="Times New Roman"/>
                <w:szCs w:val="24"/>
              </w:rPr>
            </w:pPr>
            <w:r w:rsidRPr="00FA4774">
              <w:rPr>
                <w:rFonts w:eastAsia="Times New Roman" w:cs="Times New Roman"/>
                <w:bCs/>
                <w:szCs w:val="24"/>
              </w:rPr>
              <w:t>Desert of thorn or Clay</w:t>
            </w:r>
          </w:p>
        </w:tc>
        <w:tc>
          <w:tcPr>
            <w:tcW w:w="0" w:type="auto"/>
            <w:tcBorders>
              <w:top w:val="single" w:sz="4" w:space="0" w:color="auto"/>
              <w:left w:val="single" w:sz="4" w:space="0" w:color="auto"/>
              <w:bottom w:val="single" w:sz="4" w:space="0" w:color="auto"/>
              <w:right w:val="single" w:sz="4" w:space="0" w:color="auto"/>
            </w:tcBorders>
          </w:tcPr>
          <w:p w14:paraId="4C8FAE5A" w14:textId="16B23B99" w:rsidR="00FA4774" w:rsidRPr="00FA4774" w:rsidRDefault="00000000" w:rsidP="00FA4774">
            <w:pPr>
              <w:rPr>
                <w:rFonts w:eastAsia="Times New Roman" w:cs="Times New Roman"/>
                <w:szCs w:val="24"/>
              </w:rPr>
            </w:pPr>
            <w:hyperlink r:id="rId2809" w:history="1">
              <w:r w:rsidR="00FA4774" w:rsidRPr="004F6B23">
                <w:rPr>
                  <w:rStyle w:val="Hyperlink"/>
                  <w:rFonts w:eastAsia="Times New Roman" w:cs="Times New Roman"/>
                  <w:bCs/>
                  <w:szCs w:val="24"/>
                </w:rPr>
                <w:t>Feet</w:t>
              </w:r>
            </w:hyperlink>
            <w:r w:rsidR="00FA4774" w:rsidRPr="00FA4774">
              <w:rPr>
                <w:rFonts w:eastAsia="Times New Roman" w:cs="Times New Roman"/>
                <w:bCs/>
                <w:szCs w:val="24"/>
              </w:rPr>
              <w:t xml:space="preserve"> and </w:t>
            </w:r>
            <w:hyperlink r:id="rId2810" w:history="1">
              <w:r w:rsidR="00FA4774" w:rsidRPr="004F6B23">
                <w:rPr>
                  <w:rStyle w:val="Hyperlink"/>
                  <w:rFonts w:eastAsia="Times New Roman" w:cs="Times New Roman"/>
                  <w:bCs/>
                  <w:szCs w:val="24"/>
                </w:rPr>
                <w:t>hands</w:t>
              </w:r>
            </w:hyperlink>
            <w:r w:rsidR="00FA4774" w:rsidRPr="00FA4774">
              <w:rPr>
                <w:rFonts w:eastAsia="Times New Roman" w:cs="Times New Roman"/>
                <w:bCs/>
                <w:szCs w:val="24"/>
              </w:rPr>
              <w:t xml:space="preserve"> develop</w:t>
            </w:r>
          </w:p>
        </w:tc>
        <w:tc>
          <w:tcPr>
            <w:tcW w:w="0" w:type="auto"/>
            <w:tcBorders>
              <w:top w:val="single" w:sz="4" w:space="0" w:color="auto"/>
              <w:left w:val="single" w:sz="4" w:space="0" w:color="auto"/>
              <w:bottom w:val="single" w:sz="4" w:space="0" w:color="auto"/>
              <w:right w:val="single" w:sz="4" w:space="0" w:color="auto"/>
            </w:tcBorders>
          </w:tcPr>
          <w:p w14:paraId="3F208245" w14:textId="77777777" w:rsidR="00FA4774" w:rsidRPr="00FA4774" w:rsidRDefault="00FA4774" w:rsidP="00FA4774">
            <w:pPr>
              <w:rPr>
                <w:rFonts w:eastAsia="Times New Roman" w:cs="Times New Roman"/>
                <w:szCs w:val="24"/>
              </w:rPr>
            </w:pPr>
          </w:p>
        </w:tc>
      </w:tr>
      <w:tr w:rsidR="00FA4774" w:rsidRPr="00FA4774" w14:paraId="0EA92B47" w14:textId="77777777" w:rsidTr="00A134C9">
        <w:tc>
          <w:tcPr>
            <w:tcW w:w="430" w:type="dxa"/>
            <w:vMerge/>
            <w:tcBorders>
              <w:left w:val="single" w:sz="4" w:space="0" w:color="auto"/>
              <w:right w:val="single" w:sz="4" w:space="0" w:color="auto"/>
            </w:tcBorders>
          </w:tcPr>
          <w:p w14:paraId="71AC5E6B"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CAF167E"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Dophkah - </w:t>
            </w:r>
            <w:r w:rsidRPr="00FA4774">
              <w:rPr>
                <w:rFonts w:eastAsia="Times New Roman" w:cs="Times New Roman"/>
                <w:bCs/>
                <w:szCs w:val="24"/>
                <w:rtl/>
                <w:lang w:bidi="he-IL"/>
              </w:rPr>
              <w:t>דפקה</w:t>
            </w:r>
          </w:p>
        </w:tc>
        <w:tc>
          <w:tcPr>
            <w:tcW w:w="0" w:type="auto"/>
            <w:tcBorders>
              <w:top w:val="single" w:sz="4" w:space="0" w:color="auto"/>
              <w:left w:val="single" w:sz="4" w:space="0" w:color="auto"/>
              <w:bottom w:val="single" w:sz="4" w:space="0" w:color="auto"/>
              <w:right w:val="single" w:sz="4" w:space="0" w:color="auto"/>
            </w:tcBorders>
          </w:tcPr>
          <w:p w14:paraId="63FEE811" w14:textId="4DFC9885" w:rsidR="00FA4774" w:rsidRPr="00FA4774" w:rsidRDefault="00FA4774" w:rsidP="00FA4774">
            <w:pPr>
              <w:rPr>
                <w:rFonts w:eastAsia="Times New Roman" w:cs="Times New Roman"/>
                <w:szCs w:val="24"/>
              </w:rPr>
            </w:pPr>
            <w:r w:rsidRPr="00FA4774">
              <w:rPr>
                <w:rFonts w:eastAsia="Times New Roman" w:cs="Times New Roman"/>
                <w:bCs/>
                <w:szCs w:val="24"/>
              </w:rPr>
              <w:t xml:space="preserve">Knocking / </w:t>
            </w:r>
            <w:hyperlink r:id="rId2811" w:history="1">
              <w:r w:rsidRPr="004F6B23">
                <w:rPr>
                  <w:rStyle w:val="Hyperlink"/>
                  <w:rFonts w:eastAsia="Times New Roman" w:cs="Times New Roman"/>
                  <w:bCs/>
                  <w:szCs w:val="24"/>
                </w:rPr>
                <w:t>Attack</w:t>
              </w:r>
            </w:hyperlink>
          </w:p>
        </w:tc>
        <w:tc>
          <w:tcPr>
            <w:tcW w:w="0" w:type="auto"/>
            <w:tcBorders>
              <w:top w:val="single" w:sz="4" w:space="0" w:color="auto"/>
              <w:left w:val="single" w:sz="4" w:space="0" w:color="auto"/>
              <w:bottom w:val="single" w:sz="4" w:space="0" w:color="auto"/>
              <w:right w:val="single" w:sz="4" w:space="0" w:color="auto"/>
            </w:tcBorders>
          </w:tcPr>
          <w:p w14:paraId="4519BD9A" w14:textId="5A074CB6" w:rsidR="00FA4774" w:rsidRPr="00FA4774" w:rsidRDefault="00000000" w:rsidP="00FA4774">
            <w:pPr>
              <w:rPr>
                <w:rFonts w:eastAsia="Times New Roman" w:cs="Times New Roman"/>
                <w:szCs w:val="24"/>
              </w:rPr>
            </w:pPr>
            <w:hyperlink r:id="rId2812" w:history="1">
              <w:r w:rsidR="00FA4774" w:rsidRPr="004F6B23">
                <w:rPr>
                  <w:rStyle w:val="Hyperlink"/>
                  <w:rFonts w:eastAsia="Times New Roman" w:cs="Times New Roman"/>
                  <w:bCs/>
                  <w:szCs w:val="24"/>
                </w:rPr>
                <w:t>Heart</w:t>
              </w:r>
            </w:hyperlink>
            <w:r w:rsidR="00FA4774" w:rsidRPr="00FA4774">
              <w:rPr>
                <w:rFonts w:eastAsia="Times New Roman" w:cs="Times New Roman"/>
                <w:bCs/>
                <w:szCs w:val="24"/>
              </w:rPr>
              <w:t xml:space="preserve"> begins beating / Headaches</w:t>
            </w:r>
          </w:p>
        </w:tc>
        <w:tc>
          <w:tcPr>
            <w:tcW w:w="0" w:type="auto"/>
            <w:tcBorders>
              <w:top w:val="single" w:sz="4" w:space="0" w:color="auto"/>
              <w:left w:val="single" w:sz="4" w:space="0" w:color="auto"/>
              <w:bottom w:val="single" w:sz="4" w:space="0" w:color="auto"/>
              <w:right w:val="single" w:sz="4" w:space="0" w:color="auto"/>
            </w:tcBorders>
          </w:tcPr>
          <w:p w14:paraId="078B863B" w14:textId="77777777" w:rsidR="00FA4774" w:rsidRPr="00FA4774" w:rsidRDefault="00FA4774" w:rsidP="00FA4774">
            <w:pPr>
              <w:rPr>
                <w:rFonts w:eastAsia="Times New Roman" w:cs="Times New Roman"/>
                <w:szCs w:val="24"/>
              </w:rPr>
            </w:pPr>
          </w:p>
        </w:tc>
      </w:tr>
      <w:tr w:rsidR="00FA4774" w:rsidRPr="00FA4774" w14:paraId="54E34AE3" w14:textId="77777777" w:rsidTr="00A134C9">
        <w:tc>
          <w:tcPr>
            <w:tcW w:w="430" w:type="dxa"/>
            <w:vMerge/>
            <w:tcBorders>
              <w:left w:val="single" w:sz="4" w:space="0" w:color="auto"/>
              <w:right w:val="single" w:sz="4" w:space="0" w:color="auto"/>
            </w:tcBorders>
          </w:tcPr>
          <w:p w14:paraId="0AEDEBDB"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647DF8B6"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Alush - </w:t>
            </w:r>
            <w:r w:rsidRPr="00FA4774">
              <w:rPr>
                <w:rFonts w:eastAsia="Times New Roman" w:cs="Times New Roman"/>
                <w:bCs/>
                <w:szCs w:val="24"/>
                <w:rtl/>
                <w:lang w:bidi="he-IL"/>
              </w:rPr>
              <w:t>אלוש</w:t>
            </w:r>
          </w:p>
        </w:tc>
        <w:tc>
          <w:tcPr>
            <w:tcW w:w="0" w:type="auto"/>
            <w:tcBorders>
              <w:top w:val="single" w:sz="4" w:space="0" w:color="auto"/>
              <w:left w:val="single" w:sz="4" w:space="0" w:color="auto"/>
              <w:bottom w:val="single" w:sz="4" w:space="0" w:color="auto"/>
              <w:right w:val="single" w:sz="4" w:space="0" w:color="auto"/>
            </w:tcBorders>
          </w:tcPr>
          <w:p w14:paraId="4FBB5B3F" w14:textId="0B130565" w:rsidR="00FA4774" w:rsidRPr="00FA4774" w:rsidRDefault="00FA4774" w:rsidP="00FA4774">
            <w:pPr>
              <w:rPr>
                <w:rFonts w:eastAsia="Times New Roman" w:cs="Times New Roman"/>
                <w:szCs w:val="24"/>
              </w:rPr>
            </w:pPr>
            <w:r w:rsidRPr="00FA4774">
              <w:rPr>
                <w:rFonts w:eastAsia="Times New Roman" w:cs="Times New Roman"/>
                <w:bCs/>
                <w:szCs w:val="24"/>
              </w:rPr>
              <w:t xml:space="preserve">Powerful </w:t>
            </w:r>
            <w:hyperlink r:id="rId2813" w:history="1">
              <w:r w:rsidRPr="004F6B23">
                <w:rPr>
                  <w:rStyle w:val="Hyperlink"/>
                  <w:rFonts w:eastAsia="Times New Roman" w:cs="Times New Roman"/>
                  <w:bCs/>
                  <w:szCs w:val="24"/>
                </w:rPr>
                <w:t>City</w:t>
              </w:r>
            </w:hyperlink>
            <w:r w:rsidRPr="00FA4774">
              <w:rPr>
                <w:rFonts w:eastAsia="Times New Roman" w:cs="Times New Roman"/>
                <w:bCs/>
                <w:szCs w:val="24"/>
              </w:rPr>
              <w:t xml:space="preserve"> - wild </w:t>
            </w:r>
            <w:hyperlink r:id="rId2814" w:history="1">
              <w:r w:rsidRPr="004F6B23">
                <w:rPr>
                  <w:rStyle w:val="Hyperlink"/>
                  <w:rFonts w:eastAsia="Times New Roman" w:cs="Times New Roman"/>
                  <w:bCs/>
                  <w:szCs w:val="24"/>
                </w:rPr>
                <w:t>place</w:t>
              </w:r>
            </w:hyperlink>
          </w:p>
        </w:tc>
        <w:tc>
          <w:tcPr>
            <w:tcW w:w="0" w:type="auto"/>
            <w:tcBorders>
              <w:top w:val="single" w:sz="4" w:space="0" w:color="auto"/>
              <w:left w:val="single" w:sz="4" w:space="0" w:color="auto"/>
              <w:bottom w:val="single" w:sz="4" w:space="0" w:color="auto"/>
              <w:right w:val="single" w:sz="4" w:space="0" w:color="auto"/>
            </w:tcBorders>
          </w:tcPr>
          <w:p w14:paraId="61A866C3" w14:textId="45CE553F" w:rsidR="00FA4774" w:rsidRPr="00FA4774" w:rsidRDefault="00FA4774" w:rsidP="00FA4774">
            <w:pPr>
              <w:rPr>
                <w:rFonts w:eastAsia="Times New Roman" w:cs="Times New Roman"/>
                <w:szCs w:val="24"/>
              </w:rPr>
            </w:pPr>
            <w:r w:rsidRPr="00FA4774">
              <w:rPr>
                <w:rFonts w:eastAsia="Times New Roman" w:cs="Times New Roman"/>
                <w:bCs/>
                <w:szCs w:val="24"/>
              </w:rPr>
              <w:t xml:space="preserve">Neural tissue forming / </w:t>
            </w:r>
            <w:hyperlink r:id="rId2815" w:history="1">
              <w:r w:rsidRPr="004F6B23">
                <w:rPr>
                  <w:rStyle w:val="Hyperlink"/>
                  <w:rFonts w:eastAsia="Times New Roman" w:cs="Times New Roman"/>
                  <w:bCs/>
                  <w:szCs w:val="24"/>
                </w:rPr>
                <w:t>Head</w:t>
              </w:r>
            </w:hyperlink>
          </w:p>
        </w:tc>
        <w:tc>
          <w:tcPr>
            <w:tcW w:w="0" w:type="auto"/>
            <w:tcBorders>
              <w:top w:val="single" w:sz="4" w:space="0" w:color="auto"/>
              <w:left w:val="single" w:sz="4" w:space="0" w:color="auto"/>
              <w:bottom w:val="single" w:sz="4" w:space="0" w:color="auto"/>
              <w:right w:val="single" w:sz="4" w:space="0" w:color="auto"/>
            </w:tcBorders>
          </w:tcPr>
          <w:p w14:paraId="147B2FBE" w14:textId="77777777" w:rsidR="00FA4774" w:rsidRPr="00FA4774" w:rsidRDefault="00FA4774" w:rsidP="00FA4774">
            <w:pPr>
              <w:rPr>
                <w:rFonts w:eastAsia="Times New Roman" w:cs="Times New Roman"/>
                <w:szCs w:val="24"/>
              </w:rPr>
            </w:pPr>
          </w:p>
        </w:tc>
      </w:tr>
      <w:tr w:rsidR="00FA4774" w:rsidRPr="00FA4774" w14:paraId="2B6E5360" w14:textId="77777777" w:rsidTr="00A134C9">
        <w:tc>
          <w:tcPr>
            <w:tcW w:w="430" w:type="dxa"/>
            <w:vMerge/>
            <w:tcBorders>
              <w:left w:val="single" w:sz="4" w:space="0" w:color="auto"/>
              <w:right w:val="single" w:sz="4" w:space="0" w:color="auto"/>
            </w:tcBorders>
          </w:tcPr>
          <w:p w14:paraId="2EBCCF84"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1C71C7C2"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Rephidim - </w:t>
            </w:r>
            <w:r w:rsidRPr="00FA4774">
              <w:rPr>
                <w:rFonts w:eastAsia="Times New Roman" w:cs="Times New Roman"/>
                <w:bCs/>
                <w:szCs w:val="24"/>
                <w:rtl/>
                <w:lang w:bidi="he-IL"/>
              </w:rPr>
              <w:t>רפידם</w:t>
            </w:r>
          </w:p>
        </w:tc>
        <w:tc>
          <w:tcPr>
            <w:tcW w:w="0" w:type="auto"/>
            <w:tcBorders>
              <w:top w:val="single" w:sz="4" w:space="0" w:color="auto"/>
              <w:left w:val="single" w:sz="4" w:space="0" w:color="auto"/>
              <w:bottom w:val="single" w:sz="4" w:space="0" w:color="auto"/>
              <w:right w:val="single" w:sz="4" w:space="0" w:color="auto"/>
            </w:tcBorders>
          </w:tcPr>
          <w:p w14:paraId="540917EB" w14:textId="77777777" w:rsidR="00FA4774" w:rsidRPr="00FA4774" w:rsidRDefault="00FA4774" w:rsidP="00FA4774">
            <w:pPr>
              <w:rPr>
                <w:rFonts w:eastAsia="Times New Roman" w:cs="Times New Roman"/>
                <w:szCs w:val="24"/>
              </w:rPr>
            </w:pPr>
            <w:r w:rsidRPr="00FA4774">
              <w:rPr>
                <w:rFonts w:eastAsia="Times New Roman" w:cs="Times New Roman"/>
                <w:bCs/>
                <w:szCs w:val="24"/>
              </w:rPr>
              <w:t>Weakness</w:t>
            </w:r>
          </w:p>
        </w:tc>
        <w:tc>
          <w:tcPr>
            <w:tcW w:w="0" w:type="auto"/>
            <w:tcBorders>
              <w:top w:val="single" w:sz="4" w:space="0" w:color="auto"/>
              <w:left w:val="single" w:sz="4" w:space="0" w:color="auto"/>
              <w:bottom w:val="single" w:sz="4" w:space="0" w:color="auto"/>
              <w:right w:val="single" w:sz="4" w:space="0" w:color="auto"/>
            </w:tcBorders>
          </w:tcPr>
          <w:p w14:paraId="7BE78648" w14:textId="77777777" w:rsidR="00FA4774" w:rsidRPr="00FA4774" w:rsidRDefault="00FA4774" w:rsidP="00FA4774">
            <w:pPr>
              <w:rPr>
                <w:rFonts w:eastAsia="Times New Roman" w:cs="Times New Roman"/>
                <w:szCs w:val="24"/>
              </w:rPr>
            </w:pPr>
            <w:r w:rsidRPr="00FA4774">
              <w:rPr>
                <w:rFonts w:eastAsia="Times New Roman" w:cs="Times New Roman"/>
                <w:bCs/>
                <w:szCs w:val="24"/>
              </w:rPr>
              <w:t>Fatigue</w:t>
            </w:r>
          </w:p>
        </w:tc>
        <w:tc>
          <w:tcPr>
            <w:tcW w:w="0" w:type="auto"/>
            <w:tcBorders>
              <w:top w:val="single" w:sz="4" w:space="0" w:color="auto"/>
              <w:left w:val="single" w:sz="4" w:space="0" w:color="auto"/>
              <w:bottom w:val="single" w:sz="4" w:space="0" w:color="auto"/>
              <w:right w:val="single" w:sz="4" w:space="0" w:color="auto"/>
            </w:tcBorders>
          </w:tcPr>
          <w:p w14:paraId="7C177848" w14:textId="77777777" w:rsidR="00FA4774" w:rsidRPr="00FA4774" w:rsidRDefault="00FA4774" w:rsidP="00FA4774">
            <w:pPr>
              <w:rPr>
                <w:rFonts w:eastAsia="Times New Roman" w:cs="Times New Roman"/>
                <w:szCs w:val="24"/>
              </w:rPr>
            </w:pPr>
          </w:p>
        </w:tc>
      </w:tr>
      <w:tr w:rsidR="00FA4774" w:rsidRPr="00FA4774" w14:paraId="11C7F124" w14:textId="77777777" w:rsidTr="00A134C9">
        <w:tc>
          <w:tcPr>
            <w:tcW w:w="430" w:type="dxa"/>
            <w:vMerge/>
            <w:tcBorders>
              <w:left w:val="single" w:sz="4" w:space="0" w:color="auto"/>
              <w:right w:val="single" w:sz="4" w:space="0" w:color="auto"/>
            </w:tcBorders>
          </w:tcPr>
          <w:p w14:paraId="42814F09"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5C1D8D8"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Desert of Sinai - </w:t>
            </w:r>
            <w:r w:rsidRPr="00FA4774">
              <w:rPr>
                <w:rFonts w:eastAsia="Times New Roman" w:cs="Times New Roman"/>
                <w:bCs/>
                <w:szCs w:val="24"/>
                <w:rtl/>
                <w:lang w:bidi="he-IL"/>
              </w:rPr>
              <w:t>סיני</w:t>
            </w:r>
            <w:r w:rsidRPr="00FA4774">
              <w:rPr>
                <w:rFonts w:eastAsia="Times New Roman" w:cs="Times New Roman"/>
                <w:bCs/>
                <w:szCs w:val="24"/>
              </w:rPr>
              <w:t xml:space="preserve"> </w:t>
            </w:r>
            <w:r w:rsidRPr="00FA4774">
              <w:rPr>
                <w:rFonts w:eastAsia="Times New Roman" w:cs="Times New Roman"/>
                <w:bCs/>
                <w:szCs w:val="24"/>
                <w:rtl/>
                <w:lang w:bidi="he-IL"/>
              </w:rPr>
              <w:t>מדבר</w:t>
            </w:r>
          </w:p>
        </w:tc>
        <w:tc>
          <w:tcPr>
            <w:tcW w:w="0" w:type="auto"/>
            <w:tcBorders>
              <w:top w:val="single" w:sz="4" w:space="0" w:color="auto"/>
              <w:left w:val="single" w:sz="4" w:space="0" w:color="auto"/>
              <w:bottom w:val="single" w:sz="4" w:space="0" w:color="auto"/>
              <w:right w:val="single" w:sz="4" w:space="0" w:color="auto"/>
            </w:tcBorders>
          </w:tcPr>
          <w:p w14:paraId="28A8C8BC" w14:textId="77777777" w:rsidR="00FA4774" w:rsidRPr="00FA4774" w:rsidRDefault="00FA4774" w:rsidP="00FA4774">
            <w:pPr>
              <w:rPr>
                <w:rFonts w:eastAsia="Times New Roman" w:cs="Times New Roman"/>
                <w:szCs w:val="24"/>
              </w:rPr>
            </w:pPr>
            <w:r w:rsidRPr="00FA4774">
              <w:rPr>
                <w:rFonts w:eastAsia="Times New Roman" w:cs="Times New Roman"/>
                <w:bCs/>
                <w:szCs w:val="24"/>
              </w:rPr>
              <w:t>Hatred</w:t>
            </w:r>
          </w:p>
        </w:tc>
        <w:tc>
          <w:tcPr>
            <w:tcW w:w="0" w:type="auto"/>
            <w:tcBorders>
              <w:top w:val="single" w:sz="4" w:space="0" w:color="auto"/>
              <w:left w:val="single" w:sz="4" w:space="0" w:color="auto"/>
              <w:bottom w:val="single" w:sz="4" w:space="0" w:color="auto"/>
              <w:right w:val="single" w:sz="4" w:space="0" w:color="auto"/>
            </w:tcBorders>
          </w:tcPr>
          <w:p w14:paraId="6E29AE49" w14:textId="5CA2101B" w:rsidR="00FA4774" w:rsidRPr="00FA4774" w:rsidRDefault="00000000" w:rsidP="00FA4774">
            <w:pPr>
              <w:rPr>
                <w:rFonts w:eastAsia="Times New Roman" w:cs="Times New Roman"/>
                <w:szCs w:val="24"/>
              </w:rPr>
            </w:pPr>
            <w:hyperlink r:id="rId2816" w:history="1">
              <w:r w:rsidR="00FA4774" w:rsidRPr="004F6B23">
                <w:rPr>
                  <w:rStyle w:val="Hyperlink"/>
                  <w:rFonts w:eastAsia="Times New Roman" w:cs="Times New Roman"/>
                  <w:bCs/>
                  <w:szCs w:val="24"/>
                </w:rPr>
                <w:t>Food</w:t>
              </w:r>
            </w:hyperlink>
            <w:r w:rsidR="00FA4774" w:rsidRPr="00FA4774">
              <w:rPr>
                <w:rFonts w:eastAsia="Times New Roman" w:cs="Times New Roman"/>
                <w:bCs/>
                <w:szCs w:val="24"/>
              </w:rPr>
              <w:t xml:space="preserve"> aversions</w:t>
            </w:r>
          </w:p>
        </w:tc>
        <w:tc>
          <w:tcPr>
            <w:tcW w:w="0" w:type="auto"/>
            <w:tcBorders>
              <w:top w:val="single" w:sz="4" w:space="0" w:color="auto"/>
              <w:left w:val="single" w:sz="4" w:space="0" w:color="auto"/>
              <w:bottom w:val="single" w:sz="4" w:space="0" w:color="auto"/>
              <w:right w:val="single" w:sz="4" w:space="0" w:color="auto"/>
            </w:tcBorders>
          </w:tcPr>
          <w:p w14:paraId="50100621" w14:textId="77777777" w:rsidR="00FA4774" w:rsidRPr="00FA4774" w:rsidRDefault="00FA4774" w:rsidP="00FA4774">
            <w:pPr>
              <w:rPr>
                <w:rFonts w:eastAsia="Times New Roman" w:cs="Times New Roman"/>
                <w:szCs w:val="24"/>
              </w:rPr>
            </w:pPr>
          </w:p>
        </w:tc>
      </w:tr>
      <w:tr w:rsidR="00FA4774" w:rsidRPr="00FA4774" w14:paraId="5ACB683E" w14:textId="77777777" w:rsidTr="00A134C9">
        <w:tc>
          <w:tcPr>
            <w:tcW w:w="430" w:type="dxa"/>
            <w:vMerge/>
            <w:tcBorders>
              <w:left w:val="single" w:sz="4" w:space="0" w:color="auto"/>
              <w:right w:val="single" w:sz="4" w:space="0" w:color="auto"/>
            </w:tcBorders>
          </w:tcPr>
          <w:p w14:paraId="3E7A9AB1"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008D3D04"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Kibroth Hattaavah - </w:t>
            </w:r>
            <w:r w:rsidRPr="00FA4774">
              <w:rPr>
                <w:rFonts w:eastAsia="Times New Roman" w:cs="Times New Roman"/>
                <w:bCs/>
                <w:szCs w:val="24"/>
                <w:rtl/>
                <w:lang w:bidi="he-IL"/>
              </w:rPr>
              <w:t>התאוה</w:t>
            </w:r>
            <w:r w:rsidRPr="00FA4774">
              <w:rPr>
                <w:rFonts w:eastAsia="Times New Roman" w:cs="Times New Roman"/>
                <w:bCs/>
                <w:szCs w:val="24"/>
              </w:rPr>
              <w:t xml:space="preserve"> </w:t>
            </w:r>
            <w:r w:rsidRPr="00FA4774">
              <w:rPr>
                <w:rFonts w:eastAsia="Times New Roman" w:cs="Times New Roman"/>
                <w:bCs/>
                <w:szCs w:val="24"/>
                <w:rtl/>
                <w:lang w:bidi="he-IL"/>
              </w:rPr>
              <w:t>קברת</w:t>
            </w:r>
          </w:p>
        </w:tc>
        <w:tc>
          <w:tcPr>
            <w:tcW w:w="0" w:type="auto"/>
            <w:tcBorders>
              <w:top w:val="single" w:sz="4" w:space="0" w:color="auto"/>
              <w:left w:val="single" w:sz="4" w:space="0" w:color="auto"/>
              <w:bottom w:val="single" w:sz="4" w:space="0" w:color="auto"/>
              <w:right w:val="single" w:sz="4" w:space="0" w:color="auto"/>
            </w:tcBorders>
          </w:tcPr>
          <w:p w14:paraId="456A6538" w14:textId="77777777" w:rsidR="00FA4774" w:rsidRPr="00FA4774" w:rsidRDefault="00FA4774" w:rsidP="00FA4774">
            <w:pPr>
              <w:rPr>
                <w:rFonts w:eastAsia="Times New Roman" w:cs="Times New Roman"/>
                <w:szCs w:val="24"/>
              </w:rPr>
            </w:pPr>
            <w:r w:rsidRPr="00FA4774">
              <w:rPr>
                <w:rFonts w:eastAsia="Times New Roman" w:cs="Times New Roman"/>
                <w:bCs/>
                <w:szCs w:val="24"/>
              </w:rPr>
              <w:t>Graves of Craving</w:t>
            </w:r>
          </w:p>
        </w:tc>
        <w:tc>
          <w:tcPr>
            <w:tcW w:w="0" w:type="auto"/>
            <w:tcBorders>
              <w:top w:val="single" w:sz="4" w:space="0" w:color="auto"/>
              <w:left w:val="single" w:sz="4" w:space="0" w:color="auto"/>
              <w:bottom w:val="single" w:sz="4" w:space="0" w:color="auto"/>
              <w:right w:val="single" w:sz="4" w:space="0" w:color="auto"/>
            </w:tcBorders>
          </w:tcPr>
          <w:p w14:paraId="1DB9F9FA" w14:textId="7C01EB32" w:rsidR="00FA4774" w:rsidRPr="00FA4774" w:rsidRDefault="00000000" w:rsidP="00FA4774">
            <w:pPr>
              <w:rPr>
                <w:rFonts w:eastAsia="Times New Roman" w:cs="Times New Roman"/>
                <w:szCs w:val="24"/>
              </w:rPr>
            </w:pPr>
            <w:hyperlink r:id="rId2817" w:history="1">
              <w:r w:rsidR="00FA4774" w:rsidRPr="004F6B23">
                <w:rPr>
                  <w:rStyle w:val="Hyperlink"/>
                  <w:rFonts w:eastAsia="Times New Roman" w:cs="Times New Roman"/>
                  <w:bCs/>
                  <w:szCs w:val="24"/>
                </w:rPr>
                <w:t>Food</w:t>
              </w:r>
            </w:hyperlink>
            <w:r w:rsidR="00FA4774" w:rsidRPr="00FA4774">
              <w:rPr>
                <w:rFonts w:eastAsia="Times New Roman" w:cs="Times New Roman"/>
                <w:bCs/>
                <w:szCs w:val="24"/>
              </w:rPr>
              <w:t xml:space="preserve"> cravings </w:t>
            </w:r>
          </w:p>
        </w:tc>
        <w:tc>
          <w:tcPr>
            <w:tcW w:w="0" w:type="auto"/>
            <w:tcBorders>
              <w:top w:val="single" w:sz="4" w:space="0" w:color="auto"/>
              <w:left w:val="single" w:sz="4" w:space="0" w:color="auto"/>
              <w:bottom w:val="single" w:sz="4" w:space="0" w:color="auto"/>
              <w:right w:val="single" w:sz="4" w:space="0" w:color="auto"/>
            </w:tcBorders>
          </w:tcPr>
          <w:p w14:paraId="02B7A897" w14:textId="77777777" w:rsidR="00FA4774" w:rsidRPr="00FA4774" w:rsidRDefault="00FA4774" w:rsidP="00FA4774">
            <w:pPr>
              <w:rPr>
                <w:rFonts w:eastAsia="Times New Roman" w:cs="Times New Roman"/>
                <w:szCs w:val="24"/>
              </w:rPr>
            </w:pPr>
          </w:p>
        </w:tc>
      </w:tr>
      <w:tr w:rsidR="00FA4774" w:rsidRPr="00FA4774" w14:paraId="46FB9E6E" w14:textId="77777777" w:rsidTr="00A134C9">
        <w:tc>
          <w:tcPr>
            <w:tcW w:w="430" w:type="dxa"/>
            <w:vMerge/>
            <w:tcBorders>
              <w:left w:val="single" w:sz="4" w:space="0" w:color="auto"/>
              <w:right w:val="single" w:sz="4" w:space="0" w:color="auto"/>
            </w:tcBorders>
          </w:tcPr>
          <w:p w14:paraId="486B05FD"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CD1A83B"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Chazeroth - </w:t>
            </w:r>
            <w:r w:rsidRPr="00FA4774">
              <w:rPr>
                <w:rFonts w:eastAsia="Times New Roman" w:cs="Times New Roman"/>
                <w:bCs/>
                <w:szCs w:val="24"/>
                <w:rtl/>
                <w:lang w:bidi="he-IL"/>
              </w:rPr>
              <w:t>חצרת</w:t>
            </w:r>
          </w:p>
        </w:tc>
        <w:tc>
          <w:tcPr>
            <w:tcW w:w="0" w:type="auto"/>
            <w:tcBorders>
              <w:top w:val="single" w:sz="4" w:space="0" w:color="auto"/>
              <w:left w:val="single" w:sz="4" w:space="0" w:color="auto"/>
              <w:bottom w:val="single" w:sz="4" w:space="0" w:color="auto"/>
              <w:right w:val="single" w:sz="4" w:space="0" w:color="auto"/>
            </w:tcBorders>
          </w:tcPr>
          <w:p w14:paraId="222FB9CD" w14:textId="77777777" w:rsidR="00FA4774" w:rsidRPr="00FA4774" w:rsidRDefault="00FA4774" w:rsidP="00FA4774">
            <w:pPr>
              <w:rPr>
                <w:rFonts w:eastAsia="Times New Roman" w:cs="Times New Roman"/>
                <w:szCs w:val="24"/>
              </w:rPr>
            </w:pPr>
            <w:r w:rsidRPr="00FA4774">
              <w:rPr>
                <w:rFonts w:eastAsia="Times New Roman" w:cs="Times New Roman"/>
                <w:bCs/>
                <w:szCs w:val="24"/>
              </w:rPr>
              <w:t>Courtyards</w:t>
            </w:r>
          </w:p>
        </w:tc>
        <w:tc>
          <w:tcPr>
            <w:tcW w:w="0" w:type="auto"/>
            <w:tcBorders>
              <w:top w:val="single" w:sz="4" w:space="0" w:color="auto"/>
              <w:left w:val="single" w:sz="4" w:space="0" w:color="auto"/>
              <w:bottom w:val="single" w:sz="4" w:space="0" w:color="auto"/>
              <w:right w:val="single" w:sz="4" w:space="0" w:color="auto"/>
            </w:tcBorders>
          </w:tcPr>
          <w:p w14:paraId="1BF7A333" w14:textId="77777777" w:rsidR="00FA4774" w:rsidRPr="00FA4774" w:rsidRDefault="00FA4774" w:rsidP="00FA4774">
            <w:pPr>
              <w:rPr>
                <w:rFonts w:eastAsia="Times New Roman" w:cs="Times New Roman"/>
                <w:szCs w:val="24"/>
              </w:rPr>
            </w:pPr>
            <w:r w:rsidRPr="00FA4774">
              <w:rPr>
                <w:rFonts w:eastAsia="Times New Roman" w:cs="Times New Roman"/>
                <w:bCs/>
                <w:szCs w:val="24"/>
              </w:rPr>
              <w:t>Functioning placenta / breast enlargement</w:t>
            </w:r>
          </w:p>
          <w:p w14:paraId="063C9813" w14:textId="77777777" w:rsidR="00FA4774" w:rsidRPr="00FA4774" w:rsidRDefault="00FA4774" w:rsidP="00FA4774">
            <w:pPr>
              <w:rPr>
                <w:rFonts w:eastAsia="Times New Roman" w:cs="Times New Roman"/>
                <w:szCs w:val="24"/>
              </w:rPr>
            </w:pPr>
            <w:r w:rsidRPr="00FA4774">
              <w:rPr>
                <w:rFonts w:eastAsia="Times New Roman" w:cs="Times New Roman"/>
                <w:bCs/>
                <w:szCs w:val="24"/>
              </w:rPr>
              <w:t>Baby bump.</w:t>
            </w:r>
          </w:p>
        </w:tc>
        <w:tc>
          <w:tcPr>
            <w:tcW w:w="0" w:type="auto"/>
            <w:tcBorders>
              <w:top w:val="single" w:sz="4" w:space="0" w:color="auto"/>
              <w:left w:val="single" w:sz="4" w:space="0" w:color="auto"/>
              <w:bottom w:val="single" w:sz="4" w:space="0" w:color="auto"/>
              <w:right w:val="single" w:sz="4" w:space="0" w:color="auto"/>
            </w:tcBorders>
          </w:tcPr>
          <w:p w14:paraId="5DA2BB63" w14:textId="77777777" w:rsidR="00FA4774" w:rsidRPr="00FA4774" w:rsidRDefault="00FA4774" w:rsidP="00FA4774">
            <w:pPr>
              <w:rPr>
                <w:rFonts w:eastAsia="Times New Roman" w:cs="Times New Roman"/>
                <w:szCs w:val="24"/>
              </w:rPr>
            </w:pPr>
          </w:p>
        </w:tc>
      </w:tr>
      <w:tr w:rsidR="00FA4774" w:rsidRPr="00FA4774" w14:paraId="4D0B2997" w14:textId="77777777" w:rsidTr="00A134C9">
        <w:tc>
          <w:tcPr>
            <w:tcW w:w="430" w:type="dxa"/>
            <w:vMerge/>
            <w:tcBorders>
              <w:left w:val="single" w:sz="4" w:space="0" w:color="auto"/>
              <w:bottom w:val="single" w:sz="4" w:space="0" w:color="auto"/>
              <w:right w:val="single" w:sz="4" w:space="0" w:color="auto"/>
            </w:tcBorders>
          </w:tcPr>
          <w:p w14:paraId="3DF9B728" w14:textId="77777777" w:rsidR="00FA4774" w:rsidRPr="00FA4774" w:rsidRDefault="00FA4774" w:rsidP="00FA4774">
            <w:pPr>
              <w:jc w:val="center"/>
              <w:rPr>
                <w:rFonts w:eastAsia="Times New Roman" w:cs="Times New Roman"/>
                <w:szCs w:val="24"/>
                <w:highlight w:val="yellow"/>
              </w:rPr>
            </w:pPr>
          </w:p>
        </w:tc>
        <w:tc>
          <w:tcPr>
            <w:tcW w:w="3376" w:type="dxa"/>
            <w:tcBorders>
              <w:top w:val="single" w:sz="4" w:space="0" w:color="auto"/>
              <w:left w:val="single" w:sz="4" w:space="0" w:color="auto"/>
              <w:bottom w:val="single" w:sz="4" w:space="0" w:color="auto"/>
              <w:right w:val="single" w:sz="4" w:space="0" w:color="auto"/>
            </w:tcBorders>
          </w:tcPr>
          <w:p w14:paraId="2FF4412A" w14:textId="77777777" w:rsidR="00FA4774" w:rsidRPr="00FA4774" w:rsidRDefault="00FA4774" w:rsidP="00FA4774">
            <w:pPr>
              <w:rPr>
                <w:rFonts w:eastAsia="Times New Roman" w:cs="Times New Roman"/>
                <w:szCs w:val="24"/>
                <w:highlight w:val="yellow"/>
              </w:rPr>
            </w:pPr>
            <w:r w:rsidRPr="00FA4774">
              <w:rPr>
                <w:rFonts w:eastAsia="Times New Roman" w:cs="Times New Roman"/>
                <w:bCs/>
                <w:szCs w:val="24"/>
                <w:highlight w:val="yellow"/>
              </w:rPr>
              <w:t xml:space="preserve">Rithmah - </w:t>
            </w:r>
            <w:r w:rsidRPr="00FA4774">
              <w:rPr>
                <w:rFonts w:eastAsia="Times New Roman" w:cs="Times New Roman"/>
                <w:bCs/>
                <w:szCs w:val="24"/>
                <w:highlight w:val="yellow"/>
                <w:rtl/>
                <w:lang w:bidi="he-IL"/>
              </w:rPr>
              <w:t>רתמה</w:t>
            </w:r>
          </w:p>
        </w:tc>
        <w:tc>
          <w:tcPr>
            <w:tcW w:w="0" w:type="auto"/>
            <w:tcBorders>
              <w:top w:val="single" w:sz="4" w:space="0" w:color="auto"/>
              <w:left w:val="single" w:sz="4" w:space="0" w:color="auto"/>
              <w:bottom w:val="single" w:sz="4" w:space="0" w:color="auto"/>
              <w:right w:val="single" w:sz="4" w:space="0" w:color="auto"/>
            </w:tcBorders>
          </w:tcPr>
          <w:p w14:paraId="4874B49C" w14:textId="77777777" w:rsidR="00FA4774" w:rsidRPr="00FA4774" w:rsidRDefault="00FA4774" w:rsidP="00FA4774">
            <w:pPr>
              <w:rPr>
                <w:rFonts w:eastAsia="Times New Roman" w:cs="Times New Roman"/>
                <w:szCs w:val="24"/>
              </w:rPr>
            </w:pPr>
            <w:r w:rsidRPr="00FA4774">
              <w:rPr>
                <w:rFonts w:eastAsia="Times New Roman" w:cs="Times New Roman"/>
                <w:bCs/>
                <w:szCs w:val="24"/>
                <w:highlight w:val="yellow"/>
              </w:rPr>
              <w:t>Wasteland – Smoldering</w:t>
            </w:r>
          </w:p>
        </w:tc>
        <w:tc>
          <w:tcPr>
            <w:tcW w:w="0" w:type="auto"/>
            <w:tcBorders>
              <w:top w:val="single" w:sz="4" w:space="0" w:color="auto"/>
              <w:left w:val="single" w:sz="4" w:space="0" w:color="auto"/>
              <w:bottom w:val="single" w:sz="4" w:space="0" w:color="auto"/>
              <w:right w:val="single" w:sz="4" w:space="0" w:color="auto"/>
            </w:tcBorders>
          </w:tcPr>
          <w:p w14:paraId="4041A208" w14:textId="77777777" w:rsidR="00FA4774" w:rsidRPr="00FA4774" w:rsidRDefault="00FA4774" w:rsidP="00FA4774">
            <w:pPr>
              <w:rPr>
                <w:rFonts w:eastAsia="Times New Roman" w:cs="Times New Roman"/>
                <w:szCs w:val="24"/>
              </w:rPr>
            </w:pPr>
            <w:r w:rsidRPr="00FA4774">
              <w:rPr>
                <w:rFonts w:eastAsia="Times New Roman" w:cs="Times New Roman"/>
                <w:bCs/>
                <w:szCs w:val="24"/>
              </w:rPr>
              <w:t>Headaches / emotional</w:t>
            </w:r>
          </w:p>
        </w:tc>
        <w:tc>
          <w:tcPr>
            <w:tcW w:w="0" w:type="auto"/>
            <w:tcBorders>
              <w:top w:val="single" w:sz="4" w:space="0" w:color="auto"/>
              <w:left w:val="single" w:sz="4" w:space="0" w:color="auto"/>
              <w:bottom w:val="single" w:sz="4" w:space="0" w:color="auto"/>
              <w:right w:val="single" w:sz="4" w:space="0" w:color="auto"/>
            </w:tcBorders>
          </w:tcPr>
          <w:p w14:paraId="30F1F32F" w14:textId="77777777" w:rsidR="00FA4774" w:rsidRPr="00FA4774" w:rsidRDefault="00FA4774" w:rsidP="00FA4774">
            <w:pPr>
              <w:rPr>
                <w:rFonts w:eastAsia="Times New Roman" w:cs="Times New Roman"/>
                <w:szCs w:val="24"/>
              </w:rPr>
            </w:pPr>
          </w:p>
        </w:tc>
      </w:tr>
    </w:tbl>
    <w:p w14:paraId="404765B0" w14:textId="1033459C" w:rsidR="00FA4774" w:rsidRPr="00FA4774" w:rsidRDefault="00FA4774" w:rsidP="00FA4774">
      <w:pPr>
        <w:rPr>
          <w:rFonts w:eastAsia="Times New Roman" w:cs="Times New Roman"/>
          <w:bCs/>
          <w:szCs w:val="24"/>
        </w:rPr>
      </w:pPr>
      <w:r w:rsidRPr="00FA4774">
        <w:rPr>
          <w:rFonts w:eastAsia="Times New Roman" w:cs="Times New Roman"/>
          <w:bCs/>
          <w:szCs w:val="24"/>
        </w:rPr>
        <w:br w:type="page"/>
        <w:t xml:space="preserve">After the </w:t>
      </w:r>
      <w:hyperlink r:id="rId2818" w:history="1">
        <w:r w:rsidRPr="004F6B23">
          <w:rPr>
            <w:rStyle w:val="Hyperlink"/>
            <w:rFonts w:eastAsia="Times New Roman" w:cs="Times New Roman"/>
            <w:bCs/>
            <w:szCs w:val="24"/>
          </w:rPr>
          <w:t>first</w:t>
        </w:r>
      </w:hyperlink>
      <w:r w:rsidRPr="00FA4774">
        <w:rPr>
          <w:rFonts w:eastAsia="Times New Roman" w:cs="Times New Roman"/>
          <w:bCs/>
          <w:szCs w:val="24"/>
        </w:rPr>
        <w:t xml:space="preserve"> trimester, in general, it becomes apparent that a woman is expecting. Likewise, at a certain point in the development process of Msshiach, </w:t>
      </w:r>
      <w:hyperlink r:id="rId2819" w:history="1">
        <w:r w:rsidRPr="004F6B23">
          <w:rPr>
            <w:rStyle w:val="Hyperlink"/>
            <w:rFonts w:eastAsia="Times New Roman" w:cs="Times New Roman"/>
            <w:bCs/>
            <w:szCs w:val="24"/>
          </w:rPr>
          <w:t>events</w:t>
        </w:r>
      </w:hyperlink>
      <w:r w:rsidRPr="00FA4774">
        <w:rPr>
          <w:rFonts w:eastAsia="Times New Roman" w:cs="Times New Roman"/>
          <w:bCs/>
          <w:szCs w:val="24"/>
        </w:rPr>
        <w:t xml:space="preserve"> occur to indicate that Msshiach is in the works. However, just as a woman can, God forbid, lose the child at any </w:t>
      </w:r>
      <w:hyperlink r:id="rId2820" w:history="1">
        <w:r w:rsidRPr="004F6B23">
          <w:rPr>
            <w:rStyle w:val="Hyperlink"/>
            <w:rFonts w:eastAsia="Times New Roman" w:cs="Times New Roman"/>
            <w:bCs/>
            <w:szCs w:val="24"/>
          </w:rPr>
          <w:t>time</w:t>
        </w:r>
      </w:hyperlink>
      <w:r w:rsidRPr="00FA4774">
        <w:rPr>
          <w:rFonts w:eastAsia="Times New Roman" w:cs="Times New Roman"/>
          <w:bCs/>
          <w:szCs w:val="24"/>
        </w:rPr>
        <w:t xml:space="preserve">, likewise, the Messianic process can slow down, or be temporarily aborted, because it is not yet </w:t>
      </w:r>
      <w:hyperlink r:id="rId2821" w:history="1">
        <w:r w:rsidRPr="004F6B23">
          <w:rPr>
            <w:rStyle w:val="Hyperlink"/>
            <w:rFonts w:eastAsia="Times New Roman" w:cs="Times New Roman"/>
            <w:bCs/>
            <w:szCs w:val="24"/>
          </w:rPr>
          <w:t>time</w:t>
        </w:r>
      </w:hyperlink>
      <w:r w:rsidRPr="00FA4774">
        <w:rPr>
          <w:rFonts w:eastAsia="Times New Roman" w:cs="Times New Roman"/>
          <w:bCs/>
          <w:szCs w:val="24"/>
        </w:rPr>
        <w:t xml:space="preserve"> for him to come.</w:t>
      </w:r>
    </w:p>
    <w:p w14:paraId="0E14F6FE" w14:textId="77777777" w:rsidR="00FA4774" w:rsidRPr="00FA4774" w:rsidRDefault="00FA4774" w:rsidP="00FA4774">
      <w:pPr>
        <w:rPr>
          <w:rFonts w:eastAsia="Times New Roman" w:cs="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3376"/>
        <w:gridCol w:w="1698"/>
        <w:gridCol w:w="4762"/>
        <w:gridCol w:w="236"/>
      </w:tblGrid>
      <w:tr w:rsidR="00FA4774" w:rsidRPr="00FA4774" w14:paraId="7638FEDA" w14:textId="77777777" w:rsidTr="00A134C9">
        <w:trPr>
          <w:cantSplit/>
          <w:tblHeader/>
        </w:trPr>
        <w:tc>
          <w:tcPr>
            <w:tcW w:w="430" w:type="dxa"/>
            <w:tcBorders>
              <w:top w:val="single" w:sz="4" w:space="0" w:color="auto"/>
              <w:left w:val="single" w:sz="4" w:space="0" w:color="auto"/>
              <w:bottom w:val="single" w:sz="4" w:space="0" w:color="auto"/>
              <w:right w:val="single" w:sz="4" w:space="0" w:color="auto"/>
            </w:tcBorders>
          </w:tcPr>
          <w:p w14:paraId="555430E2" w14:textId="77777777" w:rsidR="00FA4774" w:rsidRPr="00FA4774" w:rsidRDefault="00FA4774" w:rsidP="00FA4774">
            <w:pPr>
              <w:jc w:val="center"/>
              <w:rPr>
                <w:rFonts w:eastAsia="Times New Roman" w:cs="Times New Roman"/>
                <w:b/>
                <w:szCs w:val="24"/>
              </w:rPr>
            </w:pPr>
          </w:p>
        </w:tc>
        <w:tc>
          <w:tcPr>
            <w:tcW w:w="3376" w:type="dxa"/>
            <w:tcBorders>
              <w:top w:val="single" w:sz="4" w:space="0" w:color="auto"/>
              <w:left w:val="single" w:sz="4" w:space="0" w:color="auto"/>
              <w:bottom w:val="single" w:sz="4" w:space="0" w:color="auto"/>
              <w:right w:val="single" w:sz="4" w:space="0" w:color="auto"/>
            </w:tcBorders>
          </w:tcPr>
          <w:p w14:paraId="19E43A4D"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Camp</w:t>
            </w:r>
          </w:p>
        </w:tc>
        <w:tc>
          <w:tcPr>
            <w:tcW w:w="0" w:type="auto"/>
            <w:tcBorders>
              <w:top w:val="single" w:sz="4" w:space="0" w:color="auto"/>
              <w:left w:val="single" w:sz="4" w:space="0" w:color="auto"/>
              <w:bottom w:val="single" w:sz="4" w:space="0" w:color="auto"/>
              <w:right w:val="single" w:sz="4" w:space="0" w:color="auto"/>
            </w:tcBorders>
          </w:tcPr>
          <w:p w14:paraId="639D5A89"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Meaning</w:t>
            </w:r>
          </w:p>
        </w:tc>
        <w:tc>
          <w:tcPr>
            <w:tcW w:w="1006" w:type="dxa"/>
            <w:tcBorders>
              <w:top w:val="single" w:sz="4" w:space="0" w:color="auto"/>
              <w:left w:val="single" w:sz="4" w:space="0" w:color="auto"/>
              <w:bottom w:val="single" w:sz="4" w:space="0" w:color="auto"/>
              <w:right w:val="single" w:sz="4" w:space="0" w:color="auto"/>
            </w:tcBorders>
          </w:tcPr>
          <w:p w14:paraId="26A72D50" w14:textId="4CF3C2AF" w:rsidR="00FA4774" w:rsidRPr="00FA4774" w:rsidRDefault="00000000" w:rsidP="00FA4774">
            <w:pPr>
              <w:jc w:val="center"/>
              <w:rPr>
                <w:rFonts w:eastAsia="Times New Roman" w:cs="Times New Roman"/>
                <w:b/>
                <w:szCs w:val="24"/>
              </w:rPr>
            </w:pPr>
            <w:hyperlink r:id="rId2822" w:history="1">
              <w:r w:rsidR="00FA4774" w:rsidRPr="004F6B23">
                <w:rPr>
                  <w:rStyle w:val="Hyperlink"/>
                  <w:rFonts w:eastAsia="Times New Roman" w:cs="Times New Roman"/>
                  <w:b/>
                  <w:bCs/>
                  <w:szCs w:val="24"/>
                </w:rPr>
                <w:t>Birth</w:t>
              </w:r>
            </w:hyperlink>
            <w:r w:rsidR="00FA4774" w:rsidRPr="00FA4774">
              <w:rPr>
                <w:rFonts w:eastAsia="Times New Roman" w:cs="Times New Roman"/>
                <w:b/>
                <w:bCs/>
                <w:szCs w:val="24"/>
              </w:rPr>
              <w:t xml:space="preserve"> Process</w:t>
            </w:r>
          </w:p>
        </w:tc>
        <w:tc>
          <w:tcPr>
            <w:tcW w:w="236" w:type="dxa"/>
            <w:tcBorders>
              <w:top w:val="single" w:sz="4" w:space="0" w:color="auto"/>
              <w:left w:val="single" w:sz="4" w:space="0" w:color="auto"/>
              <w:bottom w:val="single" w:sz="4" w:space="0" w:color="auto"/>
              <w:right w:val="single" w:sz="4" w:space="0" w:color="auto"/>
            </w:tcBorders>
          </w:tcPr>
          <w:p w14:paraId="76820CFB" w14:textId="77777777" w:rsidR="00FA4774" w:rsidRPr="00FA4774" w:rsidRDefault="00FA4774" w:rsidP="00FA4774">
            <w:pPr>
              <w:jc w:val="center"/>
              <w:rPr>
                <w:rFonts w:eastAsia="Times New Roman" w:cs="Times New Roman"/>
                <w:b/>
                <w:szCs w:val="24"/>
              </w:rPr>
            </w:pPr>
          </w:p>
        </w:tc>
      </w:tr>
      <w:tr w:rsidR="00FA4774" w:rsidRPr="00FA4774" w14:paraId="0FE5BB98" w14:textId="77777777" w:rsidTr="00A134C9">
        <w:tc>
          <w:tcPr>
            <w:tcW w:w="430" w:type="dxa"/>
            <w:vMerge w:val="restart"/>
            <w:tcBorders>
              <w:top w:val="single" w:sz="4" w:space="0" w:color="auto"/>
              <w:left w:val="single" w:sz="4" w:space="0" w:color="auto"/>
              <w:right w:val="single" w:sz="4" w:space="0" w:color="auto"/>
            </w:tcBorders>
          </w:tcPr>
          <w:p w14:paraId="0395F333"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S</w:t>
            </w:r>
          </w:p>
          <w:p w14:paraId="2A9FA4B3"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497E3135"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C</w:t>
            </w:r>
          </w:p>
          <w:p w14:paraId="0932915A"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O</w:t>
            </w:r>
          </w:p>
          <w:p w14:paraId="73FEEE07"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N</w:t>
            </w:r>
          </w:p>
          <w:p w14:paraId="15FE759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D</w:t>
            </w:r>
          </w:p>
          <w:p w14:paraId="5DF0C1E5" w14:textId="77777777" w:rsidR="00FA4774" w:rsidRPr="00FA4774" w:rsidRDefault="00FA4774" w:rsidP="00FA4774">
            <w:pPr>
              <w:jc w:val="center"/>
              <w:rPr>
                <w:rFonts w:eastAsia="Times New Roman" w:cs="Times New Roman"/>
                <w:szCs w:val="24"/>
              </w:rPr>
            </w:pPr>
          </w:p>
          <w:p w14:paraId="784B4AF3"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7B87478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p w14:paraId="0FD024F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I</w:t>
            </w:r>
          </w:p>
          <w:p w14:paraId="3F26FB9C"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M</w:t>
            </w:r>
          </w:p>
          <w:p w14:paraId="558F6E61"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7A8A6FDA"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S</w:t>
            </w:r>
          </w:p>
          <w:p w14:paraId="2BF1FEA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7DC2007C"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1699966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tc>
        <w:tc>
          <w:tcPr>
            <w:tcW w:w="3376" w:type="dxa"/>
            <w:tcBorders>
              <w:top w:val="single" w:sz="4" w:space="0" w:color="auto"/>
              <w:left w:val="single" w:sz="4" w:space="0" w:color="auto"/>
              <w:bottom w:val="single" w:sz="4" w:space="0" w:color="auto"/>
              <w:right w:val="single" w:sz="4" w:space="0" w:color="auto"/>
            </w:tcBorders>
          </w:tcPr>
          <w:p w14:paraId="1D2AA822"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Rimmon Perez - </w:t>
            </w:r>
            <w:r w:rsidRPr="00FA4774">
              <w:rPr>
                <w:rFonts w:eastAsia="Times New Roman" w:cs="Times New Roman"/>
                <w:bCs/>
                <w:szCs w:val="24"/>
                <w:rtl/>
                <w:lang w:bidi="he-IL"/>
              </w:rPr>
              <w:t>פרץ</w:t>
            </w:r>
            <w:r w:rsidRPr="00FA4774">
              <w:rPr>
                <w:rFonts w:eastAsia="Times New Roman" w:cs="Times New Roman"/>
                <w:bCs/>
                <w:szCs w:val="24"/>
              </w:rPr>
              <w:t xml:space="preserve"> </w:t>
            </w:r>
            <w:r w:rsidRPr="00FA4774">
              <w:rPr>
                <w:rFonts w:eastAsia="Times New Roman" w:cs="Times New Roman"/>
                <w:bCs/>
                <w:szCs w:val="24"/>
                <w:rtl/>
                <w:lang w:bidi="he-IL"/>
              </w:rPr>
              <w:t>רמן</w:t>
            </w:r>
            <w:r w:rsidRPr="00FA4774">
              <w:rPr>
                <w:rFonts w:eastAsia="Times New Roman" w:cs="Times New Roman"/>
                <w:bCs/>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0880F03B" w14:textId="77777777" w:rsidR="00FA4774" w:rsidRPr="00FA4774" w:rsidRDefault="00FA4774" w:rsidP="00FA4774">
            <w:pPr>
              <w:rPr>
                <w:rFonts w:eastAsia="Times New Roman" w:cs="Times New Roman"/>
                <w:szCs w:val="24"/>
              </w:rPr>
            </w:pPr>
            <w:r w:rsidRPr="00FA4774">
              <w:rPr>
                <w:rFonts w:eastAsia="Times New Roman" w:cs="Times New Roman"/>
                <w:bCs/>
                <w:szCs w:val="24"/>
              </w:rPr>
              <w:t>Spreading Pomegranate Tree</w:t>
            </w:r>
          </w:p>
        </w:tc>
        <w:tc>
          <w:tcPr>
            <w:tcW w:w="0" w:type="auto"/>
            <w:tcBorders>
              <w:top w:val="single" w:sz="4" w:space="0" w:color="auto"/>
              <w:left w:val="single" w:sz="4" w:space="0" w:color="auto"/>
              <w:bottom w:val="single" w:sz="4" w:space="0" w:color="auto"/>
              <w:right w:val="single" w:sz="4" w:space="0" w:color="auto"/>
            </w:tcBorders>
          </w:tcPr>
          <w:p w14:paraId="558CACAC" w14:textId="77777777" w:rsidR="00FA4774" w:rsidRPr="00FA4774" w:rsidRDefault="00FA4774" w:rsidP="00FA4774">
            <w:pPr>
              <w:rPr>
                <w:rFonts w:eastAsia="Times New Roman" w:cs="Times New Roman"/>
                <w:szCs w:val="24"/>
              </w:rPr>
            </w:pPr>
            <w:r w:rsidRPr="00FA4774">
              <w:rPr>
                <w:rFonts w:eastAsia="Times New Roman" w:cs="Times New Roman"/>
                <w:bCs/>
                <w:szCs w:val="24"/>
              </w:rPr>
              <w:t>Weight gain / enlargement</w:t>
            </w:r>
          </w:p>
        </w:tc>
        <w:tc>
          <w:tcPr>
            <w:tcW w:w="236" w:type="dxa"/>
            <w:tcBorders>
              <w:top w:val="single" w:sz="4" w:space="0" w:color="auto"/>
              <w:left w:val="single" w:sz="4" w:space="0" w:color="auto"/>
              <w:bottom w:val="single" w:sz="4" w:space="0" w:color="auto"/>
              <w:right w:val="single" w:sz="4" w:space="0" w:color="auto"/>
            </w:tcBorders>
          </w:tcPr>
          <w:p w14:paraId="10C926E4" w14:textId="77777777" w:rsidR="00FA4774" w:rsidRPr="00FA4774" w:rsidRDefault="00FA4774" w:rsidP="00FA4774">
            <w:pPr>
              <w:rPr>
                <w:rFonts w:eastAsia="Times New Roman" w:cs="Times New Roman"/>
                <w:szCs w:val="24"/>
              </w:rPr>
            </w:pPr>
          </w:p>
        </w:tc>
      </w:tr>
      <w:tr w:rsidR="00FA4774" w:rsidRPr="00FA4774" w14:paraId="199BAB94" w14:textId="77777777" w:rsidTr="00A134C9">
        <w:tc>
          <w:tcPr>
            <w:tcW w:w="430" w:type="dxa"/>
            <w:vMerge/>
            <w:tcBorders>
              <w:left w:val="single" w:sz="4" w:space="0" w:color="auto"/>
              <w:right w:val="single" w:sz="4" w:space="0" w:color="auto"/>
            </w:tcBorders>
          </w:tcPr>
          <w:p w14:paraId="7B5A639F"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55ACCDCF"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Livnah - </w:t>
            </w:r>
            <w:r w:rsidRPr="00FA4774">
              <w:rPr>
                <w:rFonts w:eastAsia="Times New Roman" w:cs="Times New Roman"/>
                <w:bCs/>
                <w:szCs w:val="24"/>
                <w:rtl/>
                <w:lang w:bidi="he-IL"/>
              </w:rPr>
              <w:t>לבנה</w:t>
            </w:r>
          </w:p>
        </w:tc>
        <w:tc>
          <w:tcPr>
            <w:tcW w:w="0" w:type="auto"/>
            <w:tcBorders>
              <w:top w:val="single" w:sz="4" w:space="0" w:color="auto"/>
              <w:left w:val="single" w:sz="4" w:space="0" w:color="auto"/>
              <w:bottom w:val="single" w:sz="4" w:space="0" w:color="auto"/>
              <w:right w:val="single" w:sz="4" w:space="0" w:color="auto"/>
            </w:tcBorders>
          </w:tcPr>
          <w:p w14:paraId="61607290" w14:textId="77777777" w:rsidR="00FA4774" w:rsidRPr="00FA4774" w:rsidRDefault="00FA4774" w:rsidP="00FA4774">
            <w:pPr>
              <w:rPr>
                <w:rFonts w:eastAsia="Times New Roman" w:cs="Times New Roman"/>
                <w:szCs w:val="24"/>
              </w:rPr>
            </w:pPr>
            <w:r w:rsidRPr="00FA4774">
              <w:rPr>
                <w:rFonts w:eastAsia="Times New Roman" w:cs="Times New Roman"/>
                <w:bCs/>
                <w:szCs w:val="24"/>
              </w:rPr>
              <w:t>White Brick</w:t>
            </w:r>
          </w:p>
        </w:tc>
        <w:tc>
          <w:tcPr>
            <w:tcW w:w="0" w:type="auto"/>
            <w:tcBorders>
              <w:top w:val="single" w:sz="4" w:space="0" w:color="auto"/>
              <w:left w:val="single" w:sz="4" w:space="0" w:color="auto"/>
              <w:bottom w:val="single" w:sz="4" w:space="0" w:color="auto"/>
              <w:right w:val="single" w:sz="4" w:space="0" w:color="auto"/>
            </w:tcBorders>
          </w:tcPr>
          <w:p w14:paraId="4C17DB86"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Bones forming</w:t>
            </w:r>
          </w:p>
        </w:tc>
        <w:tc>
          <w:tcPr>
            <w:tcW w:w="236" w:type="dxa"/>
            <w:tcBorders>
              <w:top w:val="single" w:sz="4" w:space="0" w:color="auto"/>
              <w:left w:val="single" w:sz="4" w:space="0" w:color="auto"/>
              <w:bottom w:val="single" w:sz="4" w:space="0" w:color="auto"/>
              <w:right w:val="single" w:sz="4" w:space="0" w:color="auto"/>
            </w:tcBorders>
          </w:tcPr>
          <w:p w14:paraId="4A4D7C05" w14:textId="77777777" w:rsidR="00FA4774" w:rsidRPr="00FA4774" w:rsidRDefault="00FA4774" w:rsidP="00FA4774">
            <w:pPr>
              <w:rPr>
                <w:rFonts w:eastAsia="Times New Roman" w:cs="Times New Roman"/>
                <w:szCs w:val="24"/>
              </w:rPr>
            </w:pPr>
          </w:p>
        </w:tc>
      </w:tr>
      <w:tr w:rsidR="00FA4774" w:rsidRPr="00FA4774" w14:paraId="0E4E01EF" w14:textId="77777777" w:rsidTr="00A134C9">
        <w:tc>
          <w:tcPr>
            <w:tcW w:w="430" w:type="dxa"/>
            <w:vMerge/>
            <w:tcBorders>
              <w:left w:val="single" w:sz="4" w:space="0" w:color="auto"/>
              <w:right w:val="single" w:sz="4" w:space="0" w:color="auto"/>
            </w:tcBorders>
          </w:tcPr>
          <w:p w14:paraId="0412057E"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2695325"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Rissah - </w:t>
            </w:r>
            <w:r w:rsidRPr="00FA4774">
              <w:rPr>
                <w:rFonts w:eastAsia="Times New Roman" w:cs="Times New Roman"/>
                <w:bCs/>
                <w:szCs w:val="24"/>
                <w:rtl/>
                <w:lang w:bidi="he-IL"/>
              </w:rPr>
              <w:t>רסה</w:t>
            </w:r>
          </w:p>
        </w:tc>
        <w:tc>
          <w:tcPr>
            <w:tcW w:w="0" w:type="auto"/>
            <w:tcBorders>
              <w:top w:val="single" w:sz="4" w:space="0" w:color="auto"/>
              <w:left w:val="single" w:sz="4" w:space="0" w:color="auto"/>
              <w:bottom w:val="single" w:sz="4" w:space="0" w:color="auto"/>
              <w:right w:val="single" w:sz="4" w:space="0" w:color="auto"/>
            </w:tcBorders>
          </w:tcPr>
          <w:p w14:paraId="5DA777E6" w14:textId="77777777" w:rsidR="00FA4774" w:rsidRPr="00FA4774" w:rsidRDefault="00FA4774" w:rsidP="00FA4774">
            <w:pPr>
              <w:rPr>
                <w:rFonts w:eastAsia="Times New Roman" w:cs="Times New Roman"/>
                <w:szCs w:val="24"/>
              </w:rPr>
            </w:pPr>
            <w:r w:rsidRPr="00FA4774">
              <w:rPr>
                <w:rFonts w:eastAsia="Times New Roman" w:cs="Times New Roman"/>
                <w:bCs/>
                <w:szCs w:val="24"/>
              </w:rPr>
              <w:t>Well Stopped Up With Stones</w:t>
            </w:r>
          </w:p>
        </w:tc>
        <w:tc>
          <w:tcPr>
            <w:tcW w:w="0" w:type="auto"/>
            <w:tcBorders>
              <w:top w:val="single" w:sz="4" w:space="0" w:color="auto"/>
              <w:left w:val="single" w:sz="4" w:space="0" w:color="auto"/>
              <w:bottom w:val="single" w:sz="4" w:space="0" w:color="auto"/>
              <w:right w:val="single" w:sz="4" w:space="0" w:color="auto"/>
            </w:tcBorders>
          </w:tcPr>
          <w:p w14:paraId="7CAF9B00" w14:textId="77777777" w:rsidR="00FA4774" w:rsidRPr="00FA4774" w:rsidRDefault="00FA4774" w:rsidP="00FA4774">
            <w:pPr>
              <w:rPr>
                <w:rFonts w:eastAsia="Times New Roman" w:cs="Times New Roman"/>
                <w:szCs w:val="24"/>
              </w:rPr>
            </w:pPr>
            <w:r w:rsidRPr="00FA4774">
              <w:rPr>
                <w:rFonts w:eastAsia="Times New Roman" w:cs="Times New Roman"/>
                <w:bCs/>
                <w:szCs w:val="24"/>
              </w:rPr>
              <w:t>Breast enlargement / congestion</w:t>
            </w:r>
          </w:p>
        </w:tc>
        <w:tc>
          <w:tcPr>
            <w:tcW w:w="236" w:type="dxa"/>
            <w:tcBorders>
              <w:top w:val="single" w:sz="4" w:space="0" w:color="auto"/>
              <w:left w:val="single" w:sz="4" w:space="0" w:color="auto"/>
              <w:bottom w:val="single" w:sz="4" w:space="0" w:color="auto"/>
              <w:right w:val="single" w:sz="4" w:space="0" w:color="auto"/>
            </w:tcBorders>
          </w:tcPr>
          <w:p w14:paraId="77DA5724" w14:textId="77777777" w:rsidR="00FA4774" w:rsidRPr="00FA4774" w:rsidRDefault="00FA4774" w:rsidP="00FA4774">
            <w:pPr>
              <w:rPr>
                <w:rFonts w:eastAsia="Times New Roman" w:cs="Times New Roman"/>
                <w:szCs w:val="24"/>
              </w:rPr>
            </w:pPr>
          </w:p>
        </w:tc>
      </w:tr>
      <w:tr w:rsidR="00FA4774" w:rsidRPr="00FA4774" w14:paraId="53425595" w14:textId="77777777" w:rsidTr="00A134C9">
        <w:tc>
          <w:tcPr>
            <w:tcW w:w="430" w:type="dxa"/>
            <w:vMerge/>
            <w:tcBorders>
              <w:left w:val="single" w:sz="4" w:space="0" w:color="auto"/>
              <w:right w:val="single" w:sz="4" w:space="0" w:color="auto"/>
            </w:tcBorders>
          </w:tcPr>
          <w:p w14:paraId="61ACD90E"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3F0FE6DF"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Kehelathah - </w:t>
            </w:r>
            <w:r w:rsidRPr="00FA4774">
              <w:rPr>
                <w:rFonts w:eastAsia="Times New Roman" w:cs="Times New Roman"/>
                <w:bCs/>
                <w:szCs w:val="24"/>
                <w:rtl/>
                <w:lang w:bidi="he-IL"/>
              </w:rPr>
              <w:t>קהלתה</w:t>
            </w:r>
          </w:p>
        </w:tc>
        <w:tc>
          <w:tcPr>
            <w:tcW w:w="0" w:type="auto"/>
            <w:tcBorders>
              <w:top w:val="single" w:sz="4" w:space="0" w:color="auto"/>
              <w:left w:val="single" w:sz="4" w:space="0" w:color="auto"/>
              <w:bottom w:val="single" w:sz="4" w:space="0" w:color="auto"/>
              <w:right w:val="single" w:sz="4" w:space="0" w:color="auto"/>
            </w:tcBorders>
          </w:tcPr>
          <w:p w14:paraId="6018CB5B" w14:textId="77777777" w:rsidR="00FA4774" w:rsidRPr="00FA4774" w:rsidRDefault="00FA4774" w:rsidP="00FA4774">
            <w:pPr>
              <w:rPr>
                <w:rFonts w:eastAsia="Times New Roman" w:cs="Times New Roman"/>
                <w:szCs w:val="24"/>
              </w:rPr>
            </w:pPr>
            <w:r w:rsidRPr="00FA4774">
              <w:rPr>
                <w:rFonts w:eastAsia="Times New Roman" w:cs="Times New Roman"/>
                <w:bCs/>
                <w:szCs w:val="24"/>
              </w:rPr>
              <w:t>Assemblies</w:t>
            </w:r>
          </w:p>
        </w:tc>
        <w:tc>
          <w:tcPr>
            <w:tcW w:w="0" w:type="auto"/>
            <w:tcBorders>
              <w:top w:val="single" w:sz="4" w:space="0" w:color="auto"/>
              <w:left w:val="single" w:sz="4" w:space="0" w:color="auto"/>
              <w:bottom w:val="single" w:sz="4" w:space="0" w:color="auto"/>
              <w:right w:val="single" w:sz="4" w:space="0" w:color="auto"/>
            </w:tcBorders>
          </w:tcPr>
          <w:p w14:paraId="323E53CD" w14:textId="0F3778C1" w:rsidR="00FA4774" w:rsidRPr="00FA4774" w:rsidRDefault="00FA4774" w:rsidP="00FA4774">
            <w:pPr>
              <w:rPr>
                <w:rFonts w:eastAsia="Times New Roman" w:cs="Times New Roman"/>
                <w:szCs w:val="24"/>
              </w:rPr>
            </w:pPr>
            <w:r w:rsidRPr="00FA4774">
              <w:rPr>
                <w:rFonts w:eastAsia="Times New Roman" w:cs="Times New Roman"/>
                <w:bCs/>
                <w:szCs w:val="24"/>
              </w:rPr>
              <w:t xml:space="preserve">Fine </w:t>
            </w:r>
            <w:hyperlink r:id="rId2823" w:history="1">
              <w:r w:rsidRPr="004F6B23">
                <w:rPr>
                  <w:rStyle w:val="Hyperlink"/>
                  <w:rFonts w:eastAsia="Times New Roman" w:cs="Times New Roman"/>
                  <w:bCs/>
                  <w:szCs w:val="24"/>
                </w:rPr>
                <w:t>hair</w:t>
              </w:r>
            </w:hyperlink>
            <w:r w:rsidRPr="00FA4774">
              <w:rPr>
                <w:rFonts w:eastAsia="Times New Roman" w:cs="Times New Roman"/>
                <w:bCs/>
                <w:szCs w:val="24"/>
              </w:rPr>
              <w:t xml:space="preserve"> is forming</w:t>
            </w:r>
          </w:p>
        </w:tc>
        <w:tc>
          <w:tcPr>
            <w:tcW w:w="236" w:type="dxa"/>
            <w:tcBorders>
              <w:top w:val="single" w:sz="4" w:space="0" w:color="auto"/>
              <w:left w:val="single" w:sz="4" w:space="0" w:color="auto"/>
              <w:bottom w:val="single" w:sz="4" w:space="0" w:color="auto"/>
              <w:right w:val="single" w:sz="4" w:space="0" w:color="auto"/>
            </w:tcBorders>
          </w:tcPr>
          <w:p w14:paraId="1C21AEF9" w14:textId="77777777" w:rsidR="00FA4774" w:rsidRPr="00FA4774" w:rsidRDefault="00FA4774" w:rsidP="00FA4774">
            <w:pPr>
              <w:rPr>
                <w:rFonts w:eastAsia="Times New Roman" w:cs="Times New Roman"/>
                <w:szCs w:val="24"/>
              </w:rPr>
            </w:pPr>
          </w:p>
        </w:tc>
      </w:tr>
      <w:tr w:rsidR="00FA4774" w:rsidRPr="00FA4774" w14:paraId="00B7437A" w14:textId="77777777" w:rsidTr="00A134C9">
        <w:tc>
          <w:tcPr>
            <w:tcW w:w="430" w:type="dxa"/>
            <w:vMerge/>
            <w:tcBorders>
              <w:left w:val="single" w:sz="4" w:space="0" w:color="auto"/>
              <w:right w:val="single" w:sz="4" w:space="0" w:color="auto"/>
            </w:tcBorders>
          </w:tcPr>
          <w:p w14:paraId="32DA07C7"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1691E2E"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Shapher - </w:t>
            </w:r>
            <w:r w:rsidRPr="00FA4774">
              <w:rPr>
                <w:rFonts w:eastAsia="Times New Roman" w:cs="Times New Roman"/>
                <w:bCs/>
                <w:szCs w:val="24"/>
                <w:rtl/>
                <w:lang w:bidi="he-IL"/>
              </w:rPr>
              <w:t>שפר</w:t>
            </w:r>
          </w:p>
        </w:tc>
        <w:tc>
          <w:tcPr>
            <w:tcW w:w="0" w:type="auto"/>
            <w:tcBorders>
              <w:top w:val="single" w:sz="4" w:space="0" w:color="auto"/>
              <w:left w:val="single" w:sz="4" w:space="0" w:color="auto"/>
              <w:bottom w:val="single" w:sz="4" w:space="0" w:color="auto"/>
              <w:right w:val="single" w:sz="4" w:space="0" w:color="auto"/>
            </w:tcBorders>
          </w:tcPr>
          <w:p w14:paraId="68B7B016" w14:textId="77777777" w:rsidR="00FA4774" w:rsidRPr="00FA4774" w:rsidRDefault="00FA4774" w:rsidP="00FA4774">
            <w:pPr>
              <w:rPr>
                <w:rFonts w:eastAsia="Times New Roman" w:cs="Times New Roman"/>
                <w:szCs w:val="24"/>
              </w:rPr>
            </w:pPr>
            <w:r w:rsidRPr="00FA4774">
              <w:rPr>
                <w:rFonts w:eastAsia="Times New Roman" w:cs="Times New Roman"/>
                <w:bCs/>
                <w:szCs w:val="24"/>
              </w:rPr>
              <w:t>Beautiful mountain</w:t>
            </w:r>
          </w:p>
        </w:tc>
        <w:tc>
          <w:tcPr>
            <w:tcW w:w="0" w:type="auto"/>
            <w:tcBorders>
              <w:top w:val="single" w:sz="4" w:space="0" w:color="auto"/>
              <w:left w:val="single" w:sz="4" w:space="0" w:color="auto"/>
              <w:bottom w:val="single" w:sz="4" w:space="0" w:color="auto"/>
              <w:right w:val="single" w:sz="4" w:space="0" w:color="auto"/>
            </w:tcBorders>
          </w:tcPr>
          <w:p w14:paraId="69EB330D" w14:textId="067578E8" w:rsidR="00FA4774" w:rsidRPr="00FA4774" w:rsidRDefault="00000000" w:rsidP="00FA4774">
            <w:pPr>
              <w:rPr>
                <w:rFonts w:eastAsia="Times New Roman" w:cs="Times New Roman"/>
                <w:szCs w:val="24"/>
              </w:rPr>
            </w:pPr>
            <w:hyperlink r:id="rId2824" w:history="1">
              <w:r w:rsidR="00FA4774" w:rsidRPr="004F6B23">
                <w:rPr>
                  <w:rStyle w:val="Hyperlink"/>
                  <w:rFonts w:eastAsia="Times New Roman" w:cs="Times New Roman"/>
                  <w:bCs/>
                  <w:szCs w:val="24"/>
                </w:rPr>
                <w:t>Hair</w:t>
              </w:r>
            </w:hyperlink>
            <w:r w:rsidR="00FA4774" w:rsidRPr="00FA4774">
              <w:rPr>
                <w:rFonts w:eastAsia="Times New Roman" w:cs="Times New Roman"/>
                <w:bCs/>
                <w:szCs w:val="24"/>
              </w:rPr>
              <w:t xml:space="preserve"> growth</w:t>
            </w:r>
          </w:p>
        </w:tc>
        <w:tc>
          <w:tcPr>
            <w:tcW w:w="236" w:type="dxa"/>
            <w:tcBorders>
              <w:top w:val="single" w:sz="4" w:space="0" w:color="auto"/>
              <w:left w:val="single" w:sz="4" w:space="0" w:color="auto"/>
              <w:bottom w:val="single" w:sz="4" w:space="0" w:color="auto"/>
              <w:right w:val="single" w:sz="4" w:space="0" w:color="auto"/>
            </w:tcBorders>
          </w:tcPr>
          <w:p w14:paraId="7F126B9C" w14:textId="77777777" w:rsidR="00FA4774" w:rsidRPr="00FA4774" w:rsidRDefault="00FA4774" w:rsidP="00FA4774">
            <w:pPr>
              <w:rPr>
                <w:rFonts w:eastAsia="Times New Roman" w:cs="Times New Roman"/>
                <w:szCs w:val="24"/>
              </w:rPr>
            </w:pPr>
          </w:p>
        </w:tc>
      </w:tr>
      <w:tr w:rsidR="00FA4774" w:rsidRPr="00FA4774" w14:paraId="1EADDB83" w14:textId="77777777" w:rsidTr="00A134C9">
        <w:tc>
          <w:tcPr>
            <w:tcW w:w="430" w:type="dxa"/>
            <w:vMerge/>
            <w:tcBorders>
              <w:left w:val="single" w:sz="4" w:space="0" w:color="auto"/>
              <w:right w:val="single" w:sz="4" w:space="0" w:color="auto"/>
            </w:tcBorders>
          </w:tcPr>
          <w:p w14:paraId="11A43FEB"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6534CE5F"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Haradah - </w:t>
            </w:r>
            <w:r w:rsidRPr="00FA4774">
              <w:rPr>
                <w:rFonts w:eastAsia="Times New Roman" w:cs="Times New Roman"/>
                <w:bCs/>
                <w:szCs w:val="24"/>
                <w:rtl/>
                <w:lang w:bidi="he-IL"/>
              </w:rPr>
              <w:t>חרדה</w:t>
            </w:r>
          </w:p>
        </w:tc>
        <w:tc>
          <w:tcPr>
            <w:tcW w:w="0" w:type="auto"/>
            <w:tcBorders>
              <w:top w:val="single" w:sz="4" w:space="0" w:color="auto"/>
              <w:left w:val="single" w:sz="4" w:space="0" w:color="auto"/>
              <w:bottom w:val="single" w:sz="4" w:space="0" w:color="auto"/>
              <w:right w:val="single" w:sz="4" w:space="0" w:color="auto"/>
            </w:tcBorders>
          </w:tcPr>
          <w:p w14:paraId="35DDFA1A" w14:textId="77777777" w:rsidR="00FA4774" w:rsidRPr="00FA4774" w:rsidRDefault="00FA4774" w:rsidP="00FA4774">
            <w:pPr>
              <w:rPr>
                <w:rFonts w:eastAsia="Times New Roman" w:cs="Times New Roman"/>
                <w:szCs w:val="24"/>
              </w:rPr>
            </w:pPr>
            <w:r w:rsidRPr="00FA4774">
              <w:rPr>
                <w:rFonts w:eastAsia="Times New Roman" w:cs="Times New Roman"/>
                <w:bCs/>
                <w:szCs w:val="24"/>
              </w:rPr>
              <w:t>Terror</w:t>
            </w:r>
          </w:p>
        </w:tc>
        <w:tc>
          <w:tcPr>
            <w:tcW w:w="0" w:type="auto"/>
            <w:tcBorders>
              <w:top w:val="single" w:sz="4" w:space="0" w:color="auto"/>
              <w:left w:val="single" w:sz="4" w:space="0" w:color="auto"/>
              <w:bottom w:val="single" w:sz="4" w:space="0" w:color="auto"/>
              <w:right w:val="single" w:sz="4" w:space="0" w:color="auto"/>
            </w:tcBorders>
          </w:tcPr>
          <w:p w14:paraId="1FD082AD" w14:textId="77777777" w:rsidR="00FA4774" w:rsidRPr="00FA4774" w:rsidRDefault="00FA4774" w:rsidP="00FA4774">
            <w:pPr>
              <w:rPr>
                <w:rFonts w:eastAsia="Times New Roman" w:cs="Times New Roman"/>
                <w:szCs w:val="24"/>
              </w:rPr>
            </w:pPr>
            <w:r w:rsidRPr="00FA4774">
              <w:rPr>
                <w:rFonts w:eastAsia="Times New Roman" w:cs="Times New Roman"/>
                <w:bCs/>
                <w:szCs w:val="24"/>
              </w:rPr>
              <w:t>Shortness of breath</w:t>
            </w:r>
          </w:p>
        </w:tc>
        <w:tc>
          <w:tcPr>
            <w:tcW w:w="236" w:type="dxa"/>
            <w:tcBorders>
              <w:top w:val="single" w:sz="4" w:space="0" w:color="auto"/>
              <w:left w:val="single" w:sz="4" w:space="0" w:color="auto"/>
              <w:bottom w:val="single" w:sz="4" w:space="0" w:color="auto"/>
              <w:right w:val="single" w:sz="4" w:space="0" w:color="auto"/>
            </w:tcBorders>
          </w:tcPr>
          <w:p w14:paraId="1D31E86A" w14:textId="77777777" w:rsidR="00FA4774" w:rsidRPr="00FA4774" w:rsidRDefault="00FA4774" w:rsidP="00FA4774">
            <w:pPr>
              <w:rPr>
                <w:rFonts w:eastAsia="Times New Roman" w:cs="Times New Roman"/>
                <w:szCs w:val="24"/>
              </w:rPr>
            </w:pPr>
          </w:p>
        </w:tc>
      </w:tr>
      <w:tr w:rsidR="00FA4774" w:rsidRPr="00FA4774" w14:paraId="3569B0C2" w14:textId="77777777" w:rsidTr="00A134C9">
        <w:tc>
          <w:tcPr>
            <w:tcW w:w="430" w:type="dxa"/>
            <w:vMerge/>
            <w:tcBorders>
              <w:left w:val="single" w:sz="4" w:space="0" w:color="auto"/>
              <w:right w:val="single" w:sz="4" w:space="0" w:color="auto"/>
            </w:tcBorders>
          </w:tcPr>
          <w:p w14:paraId="0ECB027D"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1D2B3D5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Makheloth - </w:t>
            </w:r>
            <w:r w:rsidRPr="00FA4774">
              <w:rPr>
                <w:rFonts w:eastAsia="Times New Roman" w:cs="Times New Roman"/>
                <w:bCs/>
                <w:szCs w:val="24"/>
                <w:rtl/>
                <w:lang w:bidi="he-IL"/>
              </w:rPr>
              <w:t>מקהלת</w:t>
            </w:r>
          </w:p>
        </w:tc>
        <w:tc>
          <w:tcPr>
            <w:tcW w:w="0" w:type="auto"/>
            <w:tcBorders>
              <w:top w:val="single" w:sz="4" w:space="0" w:color="auto"/>
              <w:left w:val="single" w:sz="4" w:space="0" w:color="auto"/>
              <w:bottom w:val="single" w:sz="4" w:space="0" w:color="auto"/>
              <w:right w:val="single" w:sz="4" w:space="0" w:color="auto"/>
            </w:tcBorders>
          </w:tcPr>
          <w:p w14:paraId="1EDD1AD5"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Assemblies</w:t>
            </w:r>
          </w:p>
        </w:tc>
        <w:tc>
          <w:tcPr>
            <w:tcW w:w="0" w:type="auto"/>
            <w:tcBorders>
              <w:top w:val="single" w:sz="4" w:space="0" w:color="auto"/>
              <w:left w:val="single" w:sz="4" w:space="0" w:color="auto"/>
              <w:bottom w:val="single" w:sz="4" w:space="0" w:color="auto"/>
              <w:right w:val="single" w:sz="4" w:space="0" w:color="auto"/>
            </w:tcBorders>
          </w:tcPr>
          <w:p w14:paraId="235B2A42" w14:textId="77777777" w:rsidR="00FA4774" w:rsidRPr="00FA4774" w:rsidRDefault="00FA4774" w:rsidP="00FA4774">
            <w:pPr>
              <w:rPr>
                <w:rFonts w:eastAsia="Times New Roman" w:cs="Times New Roman"/>
                <w:szCs w:val="24"/>
              </w:rPr>
            </w:pPr>
            <w:r w:rsidRPr="00FA4774">
              <w:rPr>
                <w:rFonts w:eastAsia="Times New Roman" w:cs="Times New Roman"/>
                <w:bCs/>
                <w:szCs w:val="24"/>
              </w:rPr>
              <w:t>Quickening movement felt</w:t>
            </w:r>
          </w:p>
        </w:tc>
        <w:tc>
          <w:tcPr>
            <w:tcW w:w="236" w:type="dxa"/>
            <w:tcBorders>
              <w:top w:val="single" w:sz="4" w:space="0" w:color="auto"/>
              <w:left w:val="single" w:sz="4" w:space="0" w:color="auto"/>
              <w:bottom w:val="single" w:sz="4" w:space="0" w:color="auto"/>
              <w:right w:val="single" w:sz="4" w:space="0" w:color="auto"/>
            </w:tcBorders>
          </w:tcPr>
          <w:p w14:paraId="7B70E763" w14:textId="77777777" w:rsidR="00FA4774" w:rsidRPr="00FA4774" w:rsidRDefault="00FA4774" w:rsidP="00FA4774">
            <w:pPr>
              <w:rPr>
                <w:rFonts w:eastAsia="Times New Roman" w:cs="Times New Roman"/>
                <w:bCs/>
                <w:szCs w:val="24"/>
              </w:rPr>
            </w:pPr>
          </w:p>
        </w:tc>
      </w:tr>
      <w:tr w:rsidR="00FA4774" w:rsidRPr="00FA4774" w14:paraId="239CACFA" w14:textId="77777777" w:rsidTr="00A134C9">
        <w:tc>
          <w:tcPr>
            <w:tcW w:w="430" w:type="dxa"/>
            <w:vMerge/>
            <w:tcBorders>
              <w:left w:val="single" w:sz="4" w:space="0" w:color="auto"/>
              <w:right w:val="single" w:sz="4" w:space="0" w:color="auto"/>
            </w:tcBorders>
          </w:tcPr>
          <w:p w14:paraId="32AEDC9E"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9526094"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Tahath - </w:t>
            </w:r>
            <w:r w:rsidRPr="00FA4774">
              <w:rPr>
                <w:rFonts w:eastAsia="Times New Roman" w:cs="Times New Roman"/>
                <w:bCs/>
                <w:szCs w:val="24"/>
                <w:rtl/>
                <w:lang w:bidi="he-IL"/>
              </w:rPr>
              <w:t>תחת</w:t>
            </w:r>
          </w:p>
        </w:tc>
        <w:tc>
          <w:tcPr>
            <w:tcW w:w="0" w:type="auto"/>
            <w:tcBorders>
              <w:top w:val="single" w:sz="4" w:space="0" w:color="auto"/>
              <w:left w:val="single" w:sz="4" w:space="0" w:color="auto"/>
              <w:bottom w:val="single" w:sz="4" w:space="0" w:color="auto"/>
              <w:right w:val="single" w:sz="4" w:space="0" w:color="auto"/>
            </w:tcBorders>
          </w:tcPr>
          <w:p w14:paraId="684FFD08" w14:textId="77777777" w:rsidR="00FA4774" w:rsidRPr="00FA4774" w:rsidRDefault="00FA4774" w:rsidP="00FA4774">
            <w:pPr>
              <w:rPr>
                <w:rFonts w:eastAsia="Times New Roman" w:cs="Times New Roman"/>
                <w:szCs w:val="24"/>
              </w:rPr>
            </w:pPr>
            <w:r w:rsidRPr="00FA4774">
              <w:rPr>
                <w:rFonts w:eastAsia="Times New Roman" w:cs="Times New Roman"/>
                <w:bCs/>
                <w:szCs w:val="24"/>
              </w:rPr>
              <w:t>Lowlands</w:t>
            </w:r>
          </w:p>
        </w:tc>
        <w:tc>
          <w:tcPr>
            <w:tcW w:w="0" w:type="auto"/>
            <w:tcBorders>
              <w:top w:val="single" w:sz="4" w:space="0" w:color="auto"/>
              <w:left w:val="single" w:sz="4" w:space="0" w:color="auto"/>
              <w:bottom w:val="single" w:sz="4" w:space="0" w:color="auto"/>
              <w:right w:val="single" w:sz="4" w:space="0" w:color="auto"/>
            </w:tcBorders>
          </w:tcPr>
          <w:p w14:paraId="5FAB1211"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Frequent urination / constipation / </w:t>
            </w:r>
          </w:p>
          <w:p w14:paraId="40E1012C"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Varicose veins </w:t>
            </w:r>
          </w:p>
        </w:tc>
        <w:tc>
          <w:tcPr>
            <w:tcW w:w="236" w:type="dxa"/>
            <w:tcBorders>
              <w:top w:val="single" w:sz="4" w:space="0" w:color="auto"/>
              <w:left w:val="single" w:sz="4" w:space="0" w:color="auto"/>
              <w:bottom w:val="single" w:sz="4" w:space="0" w:color="auto"/>
              <w:right w:val="single" w:sz="4" w:space="0" w:color="auto"/>
            </w:tcBorders>
          </w:tcPr>
          <w:p w14:paraId="12F6DD83" w14:textId="77777777" w:rsidR="00FA4774" w:rsidRPr="00FA4774" w:rsidRDefault="00FA4774" w:rsidP="00FA4774">
            <w:pPr>
              <w:rPr>
                <w:rFonts w:eastAsia="Times New Roman" w:cs="Times New Roman"/>
                <w:szCs w:val="24"/>
              </w:rPr>
            </w:pPr>
          </w:p>
        </w:tc>
      </w:tr>
      <w:tr w:rsidR="00FA4774" w:rsidRPr="00FA4774" w14:paraId="3E82A6A5" w14:textId="77777777" w:rsidTr="00A134C9">
        <w:tc>
          <w:tcPr>
            <w:tcW w:w="430" w:type="dxa"/>
            <w:vMerge/>
            <w:tcBorders>
              <w:left w:val="single" w:sz="4" w:space="0" w:color="auto"/>
              <w:right w:val="single" w:sz="4" w:space="0" w:color="auto"/>
            </w:tcBorders>
          </w:tcPr>
          <w:p w14:paraId="4CA4CA1C"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68EA8576"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Terah - </w:t>
            </w:r>
            <w:r w:rsidRPr="00FA4774">
              <w:rPr>
                <w:rFonts w:eastAsia="Times New Roman" w:cs="Times New Roman"/>
                <w:bCs/>
                <w:szCs w:val="24"/>
                <w:rtl/>
                <w:lang w:bidi="he-IL"/>
              </w:rPr>
              <w:t>תרח</w:t>
            </w:r>
          </w:p>
        </w:tc>
        <w:tc>
          <w:tcPr>
            <w:tcW w:w="0" w:type="auto"/>
            <w:tcBorders>
              <w:top w:val="single" w:sz="4" w:space="0" w:color="auto"/>
              <w:left w:val="single" w:sz="4" w:space="0" w:color="auto"/>
              <w:bottom w:val="single" w:sz="4" w:space="0" w:color="auto"/>
              <w:right w:val="single" w:sz="4" w:space="0" w:color="auto"/>
            </w:tcBorders>
          </w:tcPr>
          <w:p w14:paraId="080EF249" w14:textId="77777777" w:rsidR="00FA4774" w:rsidRPr="00FA4774" w:rsidRDefault="00FA4774" w:rsidP="00FA4774">
            <w:pPr>
              <w:rPr>
                <w:rFonts w:eastAsia="Times New Roman" w:cs="Times New Roman"/>
                <w:szCs w:val="24"/>
              </w:rPr>
            </w:pPr>
            <w:r w:rsidRPr="00FA4774">
              <w:rPr>
                <w:rFonts w:eastAsia="Times New Roman" w:cs="Times New Roman"/>
                <w:bCs/>
                <w:szCs w:val="24"/>
              </w:rPr>
              <w:t>Ibex</w:t>
            </w:r>
          </w:p>
        </w:tc>
        <w:tc>
          <w:tcPr>
            <w:tcW w:w="0" w:type="auto"/>
            <w:tcBorders>
              <w:top w:val="single" w:sz="4" w:space="0" w:color="auto"/>
              <w:left w:val="single" w:sz="4" w:space="0" w:color="auto"/>
              <w:bottom w:val="single" w:sz="4" w:space="0" w:color="auto"/>
              <w:right w:val="single" w:sz="4" w:space="0" w:color="auto"/>
            </w:tcBorders>
          </w:tcPr>
          <w:p w14:paraId="40719C02" w14:textId="77777777" w:rsidR="00FA4774" w:rsidRPr="00FA4774" w:rsidRDefault="00FA4774" w:rsidP="00FA4774">
            <w:pPr>
              <w:rPr>
                <w:rFonts w:eastAsia="Times New Roman" w:cs="Times New Roman"/>
                <w:szCs w:val="24"/>
              </w:rPr>
            </w:pPr>
            <w:r w:rsidRPr="00FA4774">
              <w:rPr>
                <w:rFonts w:eastAsia="Times New Roman" w:cs="Times New Roman"/>
                <w:bCs/>
                <w:szCs w:val="24"/>
              </w:rPr>
              <w:t>headaches</w:t>
            </w:r>
          </w:p>
        </w:tc>
        <w:tc>
          <w:tcPr>
            <w:tcW w:w="236" w:type="dxa"/>
            <w:tcBorders>
              <w:top w:val="single" w:sz="4" w:space="0" w:color="auto"/>
              <w:left w:val="single" w:sz="4" w:space="0" w:color="auto"/>
              <w:bottom w:val="single" w:sz="4" w:space="0" w:color="auto"/>
              <w:right w:val="single" w:sz="4" w:space="0" w:color="auto"/>
            </w:tcBorders>
          </w:tcPr>
          <w:p w14:paraId="617AC91F" w14:textId="77777777" w:rsidR="00FA4774" w:rsidRPr="00FA4774" w:rsidRDefault="00FA4774" w:rsidP="00FA4774">
            <w:pPr>
              <w:rPr>
                <w:rFonts w:eastAsia="Times New Roman" w:cs="Times New Roman"/>
                <w:szCs w:val="24"/>
              </w:rPr>
            </w:pPr>
          </w:p>
        </w:tc>
      </w:tr>
      <w:tr w:rsidR="00FA4774" w:rsidRPr="00FA4774" w14:paraId="3E0D7FE1" w14:textId="77777777" w:rsidTr="00A134C9">
        <w:tc>
          <w:tcPr>
            <w:tcW w:w="430" w:type="dxa"/>
            <w:vMerge/>
            <w:tcBorders>
              <w:left w:val="single" w:sz="4" w:space="0" w:color="auto"/>
              <w:right w:val="single" w:sz="4" w:space="0" w:color="auto"/>
            </w:tcBorders>
          </w:tcPr>
          <w:p w14:paraId="353FCF80"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6C0826E2"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Mithcah - </w:t>
            </w:r>
            <w:r w:rsidRPr="00FA4774">
              <w:rPr>
                <w:rFonts w:eastAsia="Times New Roman" w:cs="Times New Roman"/>
                <w:bCs/>
                <w:szCs w:val="24"/>
                <w:rtl/>
                <w:lang w:bidi="he-IL"/>
              </w:rPr>
              <w:t>מתקה</w:t>
            </w:r>
          </w:p>
        </w:tc>
        <w:tc>
          <w:tcPr>
            <w:tcW w:w="0" w:type="auto"/>
            <w:tcBorders>
              <w:top w:val="single" w:sz="4" w:space="0" w:color="auto"/>
              <w:left w:val="single" w:sz="4" w:space="0" w:color="auto"/>
              <w:bottom w:val="single" w:sz="4" w:space="0" w:color="auto"/>
              <w:right w:val="single" w:sz="4" w:space="0" w:color="auto"/>
            </w:tcBorders>
          </w:tcPr>
          <w:p w14:paraId="0FC88D96" w14:textId="77777777" w:rsidR="00FA4774" w:rsidRPr="00FA4774" w:rsidRDefault="00FA4774" w:rsidP="00FA4774">
            <w:pPr>
              <w:rPr>
                <w:rFonts w:eastAsia="Times New Roman" w:cs="Times New Roman"/>
                <w:szCs w:val="24"/>
              </w:rPr>
            </w:pPr>
            <w:r w:rsidRPr="00FA4774">
              <w:rPr>
                <w:rFonts w:eastAsia="Times New Roman" w:cs="Times New Roman"/>
                <w:bCs/>
                <w:szCs w:val="24"/>
              </w:rPr>
              <w:t>Sweet Delight</w:t>
            </w:r>
          </w:p>
        </w:tc>
        <w:tc>
          <w:tcPr>
            <w:tcW w:w="0" w:type="auto"/>
            <w:tcBorders>
              <w:top w:val="single" w:sz="4" w:space="0" w:color="auto"/>
              <w:left w:val="single" w:sz="4" w:space="0" w:color="auto"/>
              <w:bottom w:val="single" w:sz="4" w:space="0" w:color="auto"/>
              <w:right w:val="single" w:sz="4" w:space="0" w:color="auto"/>
            </w:tcBorders>
          </w:tcPr>
          <w:p w14:paraId="1BEC731C" w14:textId="345EE81F" w:rsidR="00FA4774" w:rsidRPr="00FA4774" w:rsidRDefault="00FA4774" w:rsidP="00FA4774">
            <w:pPr>
              <w:rPr>
                <w:rFonts w:eastAsia="Times New Roman" w:cs="Times New Roman"/>
                <w:szCs w:val="24"/>
              </w:rPr>
            </w:pPr>
            <w:r w:rsidRPr="00FA4774">
              <w:rPr>
                <w:rFonts w:eastAsia="Times New Roman" w:cs="Times New Roman"/>
                <w:bCs/>
                <w:szCs w:val="24"/>
              </w:rPr>
              <w:t xml:space="preserve">Belly is more rounded / more interest in </w:t>
            </w:r>
            <w:hyperlink r:id="rId2825" w:history="1">
              <w:r w:rsidRPr="004F6B23">
                <w:rPr>
                  <w:rStyle w:val="Hyperlink"/>
                  <w:rFonts w:eastAsia="Times New Roman" w:cs="Times New Roman"/>
                  <w:bCs/>
                  <w:szCs w:val="24"/>
                </w:rPr>
                <w:t>sex</w:t>
              </w:r>
            </w:hyperlink>
          </w:p>
        </w:tc>
        <w:tc>
          <w:tcPr>
            <w:tcW w:w="236" w:type="dxa"/>
            <w:tcBorders>
              <w:top w:val="single" w:sz="4" w:space="0" w:color="auto"/>
              <w:left w:val="single" w:sz="4" w:space="0" w:color="auto"/>
              <w:bottom w:val="single" w:sz="4" w:space="0" w:color="auto"/>
              <w:right w:val="single" w:sz="4" w:space="0" w:color="auto"/>
            </w:tcBorders>
          </w:tcPr>
          <w:p w14:paraId="5908B4D0" w14:textId="77777777" w:rsidR="00FA4774" w:rsidRPr="00FA4774" w:rsidRDefault="00FA4774" w:rsidP="00FA4774">
            <w:pPr>
              <w:rPr>
                <w:rFonts w:eastAsia="Times New Roman" w:cs="Times New Roman"/>
                <w:szCs w:val="24"/>
              </w:rPr>
            </w:pPr>
          </w:p>
        </w:tc>
      </w:tr>
      <w:tr w:rsidR="00FA4774" w:rsidRPr="00FA4774" w14:paraId="339A31CB" w14:textId="77777777" w:rsidTr="00A134C9">
        <w:tc>
          <w:tcPr>
            <w:tcW w:w="430" w:type="dxa"/>
            <w:vMerge/>
            <w:tcBorders>
              <w:left w:val="single" w:sz="4" w:space="0" w:color="auto"/>
              <w:right w:val="single" w:sz="4" w:space="0" w:color="auto"/>
            </w:tcBorders>
          </w:tcPr>
          <w:p w14:paraId="26EFBF4B"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568A70F1"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Chashmonah - </w:t>
            </w:r>
            <w:r w:rsidRPr="00FA4774">
              <w:rPr>
                <w:rFonts w:eastAsia="Times New Roman" w:cs="Times New Roman"/>
                <w:bCs/>
                <w:szCs w:val="24"/>
                <w:rtl/>
                <w:lang w:bidi="he-IL"/>
              </w:rPr>
              <w:t>חשמנה</w:t>
            </w:r>
          </w:p>
        </w:tc>
        <w:tc>
          <w:tcPr>
            <w:tcW w:w="0" w:type="auto"/>
            <w:tcBorders>
              <w:top w:val="single" w:sz="4" w:space="0" w:color="auto"/>
              <w:left w:val="single" w:sz="4" w:space="0" w:color="auto"/>
              <w:bottom w:val="single" w:sz="4" w:space="0" w:color="auto"/>
              <w:right w:val="single" w:sz="4" w:space="0" w:color="auto"/>
            </w:tcBorders>
          </w:tcPr>
          <w:p w14:paraId="181BBF72" w14:textId="77777777" w:rsidR="00FA4774" w:rsidRPr="00FA4774" w:rsidRDefault="00FA4774" w:rsidP="00FA4774">
            <w:pPr>
              <w:rPr>
                <w:rFonts w:eastAsia="Times New Roman" w:cs="Times New Roman"/>
                <w:szCs w:val="24"/>
              </w:rPr>
            </w:pPr>
            <w:r w:rsidRPr="00FA4774">
              <w:rPr>
                <w:rFonts w:eastAsia="Times New Roman" w:cs="Times New Roman"/>
                <w:bCs/>
                <w:szCs w:val="24"/>
              </w:rPr>
              <w:t>Fruitfulness</w:t>
            </w:r>
          </w:p>
        </w:tc>
        <w:tc>
          <w:tcPr>
            <w:tcW w:w="0" w:type="auto"/>
            <w:tcBorders>
              <w:top w:val="single" w:sz="4" w:space="0" w:color="auto"/>
              <w:left w:val="single" w:sz="4" w:space="0" w:color="auto"/>
              <w:bottom w:val="single" w:sz="4" w:space="0" w:color="auto"/>
              <w:right w:val="single" w:sz="4" w:space="0" w:color="auto"/>
            </w:tcBorders>
          </w:tcPr>
          <w:p w14:paraId="7B8C2F7C" w14:textId="282E317F" w:rsidR="00FA4774" w:rsidRPr="00FA4774" w:rsidRDefault="00FA4774" w:rsidP="00FA4774">
            <w:pPr>
              <w:rPr>
                <w:rFonts w:eastAsia="Times New Roman" w:cs="Times New Roman"/>
                <w:szCs w:val="24"/>
              </w:rPr>
            </w:pPr>
            <w:r w:rsidRPr="00FA4774">
              <w:rPr>
                <w:rFonts w:eastAsia="Times New Roman" w:cs="Times New Roman"/>
                <w:bCs/>
                <w:szCs w:val="24"/>
              </w:rPr>
              <w:t xml:space="preserve">Vivid, lengthy </w:t>
            </w:r>
            <w:hyperlink r:id="rId2826" w:history="1">
              <w:r w:rsidRPr="004F6B23">
                <w:rPr>
                  <w:rStyle w:val="Hyperlink"/>
                  <w:rFonts w:eastAsia="Times New Roman" w:cs="Times New Roman"/>
                  <w:bCs/>
                  <w:szCs w:val="24"/>
                </w:rPr>
                <w:t>dreams</w:t>
              </w:r>
            </w:hyperlink>
          </w:p>
        </w:tc>
        <w:tc>
          <w:tcPr>
            <w:tcW w:w="236" w:type="dxa"/>
            <w:tcBorders>
              <w:top w:val="single" w:sz="4" w:space="0" w:color="auto"/>
              <w:left w:val="single" w:sz="4" w:space="0" w:color="auto"/>
              <w:bottom w:val="single" w:sz="4" w:space="0" w:color="auto"/>
              <w:right w:val="single" w:sz="4" w:space="0" w:color="auto"/>
            </w:tcBorders>
          </w:tcPr>
          <w:p w14:paraId="4C06954B" w14:textId="77777777" w:rsidR="00FA4774" w:rsidRPr="00FA4774" w:rsidRDefault="00FA4774" w:rsidP="00FA4774">
            <w:pPr>
              <w:rPr>
                <w:rFonts w:eastAsia="Times New Roman" w:cs="Times New Roman"/>
                <w:szCs w:val="24"/>
              </w:rPr>
            </w:pPr>
          </w:p>
        </w:tc>
      </w:tr>
      <w:tr w:rsidR="00FA4774" w:rsidRPr="00FA4774" w14:paraId="4C1360E2" w14:textId="77777777" w:rsidTr="00A134C9">
        <w:tc>
          <w:tcPr>
            <w:tcW w:w="430" w:type="dxa"/>
            <w:vMerge/>
            <w:tcBorders>
              <w:left w:val="single" w:sz="4" w:space="0" w:color="auto"/>
              <w:right w:val="single" w:sz="4" w:space="0" w:color="auto"/>
            </w:tcBorders>
          </w:tcPr>
          <w:p w14:paraId="3D750087"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CA21555"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Moseroth - </w:t>
            </w:r>
            <w:r w:rsidRPr="00FA4774">
              <w:rPr>
                <w:rFonts w:eastAsia="Times New Roman" w:cs="Times New Roman"/>
                <w:bCs/>
                <w:szCs w:val="24"/>
                <w:rtl/>
                <w:lang w:bidi="he-IL"/>
              </w:rPr>
              <w:t>מסרות</w:t>
            </w:r>
          </w:p>
        </w:tc>
        <w:tc>
          <w:tcPr>
            <w:tcW w:w="0" w:type="auto"/>
            <w:tcBorders>
              <w:top w:val="single" w:sz="4" w:space="0" w:color="auto"/>
              <w:left w:val="single" w:sz="4" w:space="0" w:color="auto"/>
              <w:bottom w:val="single" w:sz="4" w:space="0" w:color="auto"/>
              <w:right w:val="single" w:sz="4" w:space="0" w:color="auto"/>
            </w:tcBorders>
          </w:tcPr>
          <w:p w14:paraId="01193300" w14:textId="77777777" w:rsidR="00FA4774" w:rsidRPr="00FA4774" w:rsidRDefault="00FA4774" w:rsidP="00FA4774">
            <w:pPr>
              <w:rPr>
                <w:rFonts w:eastAsia="Times New Roman" w:cs="Times New Roman"/>
                <w:szCs w:val="24"/>
              </w:rPr>
            </w:pPr>
            <w:r w:rsidRPr="00FA4774">
              <w:rPr>
                <w:rFonts w:eastAsia="Times New Roman" w:cs="Times New Roman"/>
                <w:bCs/>
                <w:szCs w:val="24"/>
              </w:rPr>
              <w:t>Chastisement</w:t>
            </w:r>
          </w:p>
        </w:tc>
        <w:tc>
          <w:tcPr>
            <w:tcW w:w="0" w:type="auto"/>
            <w:tcBorders>
              <w:top w:val="single" w:sz="4" w:space="0" w:color="auto"/>
              <w:left w:val="single" w:sz="4" w:space="0" w:color="auto"/>
              <w:bottom w:val="single" w:sz="4" w:space="0" w:color="auto"/>
              <w:right w:val="single" w:sz="4" w:space="0" w:color="auto"/>
            </w:tcBorders>
          </w:tcPr>
          <w:p w14:paraId="3EC647AA" w14:textId="77777777" w:rsidR="00FA4774" w:rsidRPr="00FA4774" w:rsidRDefault="00FA4774" w:rsidP="00FA4774">
            <w:pPr>
              <w:rPr>
                <w:rFonts w:eastAsia="Times New Roman" w:cs="Times New Roman"/>
                <w:szCs w:val="24"/>
              </w:rPr>
            </w:pPr>
            <w:r w:rsidRPr="00FA4774">
              <w:rPr>
                <w:rFonts w:eastAsia="Times New Roman" w:cs="Times New Roman"/>
                <w:bCs/>
                <w:szCs w:val="24"/>
              </w:rPr>
              <w:t>Leg cramps / pelvic area is heavy</w:t>
            </w:r>
          </w:p>
        </w:tc>
        <w:tc>
          <w:tcPr>
            <w:tcW w:w="236" w:type="dxa"/>
            <w:tcBorders>
              <w:top w:val="single" w:sz="4" w:space="0" w:color="auto"/>
              <w:left w:val="single" w:sz="4" w:space="0" w:color="auto"/>
              <w:bottom w:val="single" w:sz="4" w:space="0" w:color="auto"/>
              <w:right w:val="single" w:sz="4" w:space="0" w:color="auto"/>
            </w:tcBorders>
          </w:tcPr>
          <w:p w14:paraId="57B8153B" w14:textId="77777777" w:rsidR="00FA4774" w:rsidRPr="00FA4774" w:rsidRDefault="00FA4774" w:rsidP="00FA4774">
            <w:pPr>
              <w:rPr>
                <w:rFonts w:eastAsia="Times New Roman" w:cs="Times New Roman"/>
                <w:bCs/>
                <w:szCs w:val="24"/>
              </w:rPr>
            </w:pPr>
          </w:p>
        </w:tc>
      </w:tr>
      <w:tr w:rsidR="00FA4774" w:rsidRPr="00FA4774" w14:paraId="13BB4F34" w14:textId="77777777" w:rsidTr="00A134C9">
        <w:tc>
          <w:tcPr>
            <w:tcW w:w="430" w:type="dxa"/>
            <w:vMerge/>
            <w:tcBorders>
              <w:left w:val="single" w:sz="4" w:space="0" w:color="auto"/>
              <w:right w:val="single" w:sz="4" w:space="0" w:color="auto"/>
            </w:tcBorders>
          </w:tcPr>
          <w:p w14:paraId="1E789FE3"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149A7C84"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Bene Jaakan - </w:t>
            </w:r>
            <w:r w:rsidRPr="00FA4774">
              <w:rPr>
                <w:rFonts w:eastAsia="Times New Roman" w:cs="Times New Roman"/>
                <w:bCs/>
                <w:szCs w:val="24"/>
                <w:rtl/>
                <w:lang w:bidi="he-IL"/>
              </w:rPr>
              <w:t>יעקן</w:t>
            </w:r>
            <w:r w:rsidRPr="00FA4774">
              <w:rPr>
                <w:rFonts w:eastAsia="Times New Roman" w:cs="Times New Roman"/>
                <w:bCs/>
                <w:szCs w:val="24"/>
              </w:rPr>
              <w:t xml:space="preserve"> </w:t>
            </w:r>
            <w:r w:rsidRPr="00FA4774">
              <w:rPr>
                <w:rFonts w:eastAsia="Times New Roman" w:cs="Times New Roman"/>
                <w:bCs/>
                <w:szCs w:val="24"/>
                <w:rtl/>
                <w:lang w:bidi="he-IL"/>
              </w:rPr>
              <w:t>בני</w:t>
            </w:r>
          </w:p>
        </w:tc>
        <w:tc>
          <w:tcPr>
            <w:tcW w:w="0" w:type="auto"/>
            <w:tcBorders>
              <w:top w:val="single" w:sz="4" w:space="0" w:color="auto"/>
              <w:left w:val="single" w:sz="4" w:space="0" w:color="auto"/>
              <w:bottom w:val="single" w:sz="4" w:space="0" w:color="auto"/>
              <w:right w:val="single" w:sz="4" w:space="0" w:color="auto"/>
            </w:tcBorders>
          </w:tcPr>
          <w:p w14:paraId="05A79E83" w14:textId="77777777" w:rsidR="00FA4774" w:rsidRPr="00FA4774" w:rsidRDefault="00FA4774" w:rsidP="00FA4774">
            <w:pPr>
              <w:rPr>
                <w:rFonts w:eastAsia="Times New Roman" w:cs="Times New Roman"/>
                <w:szCs w:val="24"/>
              </w:rPr>
            </w:pPr>
            <w:r w:rsidRPr="00FA4774">
              <w:rPr>
                <w:rFonts w:eastAsia="Times New Roman" w:cs="Times New Roman"/>
                <w:bCs/>
                <w:szCs w:val="24"/>
              </w:rPr>
              <w:t>Wells of the Narrow Path / distress</w:t>
            </w:r>
          </w:p>
        </w:tc>
        <w:tc>
          <w:tcPr>
            <w:tcW w:w="0" w:type="auto"/>
            <w:tcBorders>
              <w:top w:val="single" w:sz="4" w:space="0" w:color="auto"/>
              <w:left w:val="single" w:sz="4" w:space="0" w:color="auto"/>
              <w:bottom w:val="single" w:sz="4" w:space="0" w:color="auto"/>
              <w:right w:val="single" w:sz="4" w:space="0" w:color="auto"/>
            </w:tcBorders>
          </w:tcPr>
          <w:p w14:paraId="0A78B0CE" w14:textId="77777777" w:rsidR="00FA4774" w:rsidRPr="00FA4774" w:rsidRDefault="00FA4774" w:rsidP="00FA4774">
            <w:pPr>
              <w:rPr>
                <w:rFonts w:eastAsia="Times New Roman" w:cs="Times New Roman"/>
                <w:szCs w:val="24"/>
              </w:rPr>
            </w:pPr>
            <w:r w:rsidRPr="00FA4774">
              <w:rPr>
                <w:rFonts w:eastAsia="Times New Roman" w:cs="Times New Roman"/>
                <w:bCs/>
                <w:szCs w:val="24"/>
              </w:rPr>
              <w:t>Uterous tightens</w:t>
            </w:r>
          </w:p>
        </w:tc>
        <w:tc>
          <w:tcPr>
            <w:tcW w:w="236" w:type="dxa"/>
            <w:tcBorders>
              <w:top w:val="single" w:sz="4" w:space="0" w:color="auto"/>
              <w:left w:val="single" w:sz="4" w:space="0" w:color="auto"/>
              <w:bottom w:val="single" w:sz="4" w:space="0" w:color="auto"/>
              <w:right w:val="single" w:sz="4" w:space="0" w:color="auto"/>
            </w:tcBorders>
          </w:tcPr>
          <w:p w14:paraId="53237E90" w14:textId="77777777" w:rsidR="00FA4774" w:rsidRPr="00FA4774" w:rsidRDefault="00FA4774" w:rsidP="00FA4774">
            <w:pPr>
              <w:rPr>
                <w:rFonts w:eastAsia="Times New Roman" w:cs="Times New Roman"/>
                <w:bCs/>
                <w:szCs w:val="24"/>
              </w:rPr>
            </w:pPr>
          </w:p>
        </w:tc>
      </w:tr>
      <w:tr w:rsidR="00FA4774" w:rsidRPr="00FA4774" w14:paraId="7000C7D0" w14:textId="77777777" w:rsidTr="00A134C9">
        <w:tc>
          <w:tcPr>
            <w:tcW w:w="430" w:type="dxa"/>
            <w:vMerge/>
            <w:tcBorders>
              <w:left w:val="single" w:sz="4" w:space="0" w:color="auto"/>
              <w:bottom w:val="single" w:sz="4" w:space="0" w:color="auto"/>
              <w:right w:val="single" w:sz="4" w:space="0" w:color="auto"/>
            </w:tcBorders>
          </w:tcPr>
          <w:p w14:paraId="13DA3F28" w14:textId="77777777" w:rsidR="00FA4774" w:rsidRPr="00FA4774" w:rsidRDefault="00FA4774" w:rsidP="00FA4774">
            <w:pPr>
              <w:jc w:val="center"/>
              <w:rPr>
                <w:rFonts w:eastAsia="Times New Roman" w:cs="Times New Roman"/>
                <w:szCs w:val="24"/>
                <w:highlight w:val="yellow"/>
              </w:rPr>
            </w:pPr>
          </w:p>
        </w:tc>
        <w:tc>
          <w:tcPr>
            <w:tcW w:w="3376" w:type="dxa"/>
            <w:tcBorders>
              <w:top w:val="single" w:sz="4" w:space="0" w:color="auto"/>
              <w:left w:val="single" w:sz="4" w:space="0" w:color="auto"/>
              <w:bottom w:val="single" w:sz="4" w:space="0" w:color="auto"/>
              <w:right w:val="single" w:sz="4" w:space="0" w:color="auto"/>
            </w:tcBorders>
          </w:tcPr>
          <w:p w14:paraId="36B59D06" w14:textId="77777777" w:rsidR="00FA4774" w:rsidRPr="00FA4774" w:rsidRDefault="00FA4774" w:rsidP="00FA4774">
            <w:pPr>
              <w:rPr>
                <w:rFonts w:eastAsia="Times New Roman" w:cs="Times New Roman"/>
                <w:szCs w:val="24"/>
                <w:highlight w:val="yellow"/>
              </w:rPr>
            </w:pPr>
            <w:r w:rsidRPr="00FA4774">
              <w:rPr>
                <w:rFonts w:eastAsia="Times New Roman" w:cs="Times New Roman"/>
                <w:bCs/>
                <w:szCs w:val="24"/>
                <w:highlight w:val="yellow"/>
              </w:rPr>
              <w:t xml:space="preserve">Char Haggidgad - </w:t>
            </w:r>
            <w:r w:rsidRPr="00FA4774">
              <w:rPr>
                <w:rFonts w:eastAsia="Times New Roman" w:cs="Times New Roman"/>
                <w:bCs/>
                <w:szCs w:val="24"/>
                <w:highlight w:val="yellow"/>
                <w:rtl/>
                <w:lang w:bidi="he-IL"/>
              </w:rPr>
              <w:t>הגדגד</w:t>
            </w:r>
            <w:r w:rsidRPr="00FA4774">
              <w:rPr>
                <w:rFonts w:eastAsia="Times New Roman" w:cs="Times New Roman"/>
                <w:bCs/>
                <w:szCs w:val="24"/>
                <w:highlight w:val="yellow"/>
              </w:rPr>
              <w:t xml:space="preserve"> </w:t>
            </w:r>
            <w:r w:rsidRPr="00FA4774">
              <w:rPr>
                <w:rFonts w:eastAsia="Times New Roman" w:cs="Times New Roman"/>
                <w:bCs/>
                <w:szCs w:val="24"/>
                <w:highlight w:val="yellow"/>
                <w:rtl/>
                <w:lang w:bidi="he-IL"/>
              </w:rPr>
              <w:t>חר</w:t>
            </w:r>
          </w:p>
        </w:tc>
        <w:tc>
          <w:tcPr>
            <w:tcW w:w="0" w:type="auto"/>
            <w:tcBorders>
              <w:top w:val="single" w:sz="4" w:space="0" w:color="auto"/>
              <w:left w:val="single" w:sz="4" w:space="0" w:color="auto"/>
              <w:bottom w:val="single" w:sz="4" w:space="0" w:color="auto"/>
              <w:right w:val="single" w:sz="4" w:space="0" w:color="auto"/>
            </w:tcBorders>
          </w:tcPr>
          <w:p w14:paraId="7055D18F" w14:textId="77777777" w:rsidR="00FA4774" w:rsidRPr="00FA4774" w:rsidRDefault="00FA4774" w:rsidP="00FA4774">
            <w:pPr>
              <w:rPr>
                <w:rFonts w:eastAsia="Times New Roman" w:cs="Times New Roman"/>
                <w:szCs w:val="24"/>
              </w:rPr>
            </w:pPr>
            <w:r w:rsidRPr="00FA4774">
              <w:rPr>
                <w:rFonts w:eastAsia="Times New Roman" w:cs="Times New Roman"/>
                <w:bCs/>
                <w:szCs w:val="24"/>
                <w:highlight w:val="yellow"/>
              </w:rPr>
              <w:t>Hole or cleft of Gidgad</w:t>
            </w:r>
          </w:p>
        </w:tc>
        <w:tc>
          <w:tcPr>
            <w:tcW w:w="0" w:type="auto"/>
            <w:tcBorders>
              <w:top w:val="single" w:sz="4" w:space="0" w:color="auto"/>
              <w:left w:val="single" w:sz="4" w:space="0" w:color="auto"/>
              <w:bottom w:val="single" w:sz="4" w:space="0" w:color="auto"/>
              <w:right w:val="single" w:sz="4" w:space="0" w:color="auto"/>
            </w:tcBorders>
          </w:tcPr>
          <w:p w14:paraId="275547BF" w14:textId="77777777" w:rsidR="00FA4774" w:rsidRPr="00FA4774" w:rsidRDefault="00FA4774" w:rsidP="00FA4774">
            <w:pPr>
              <w:rPr>
                <w:rFonts w:eastAsia="Times New Roman" w:cs="Times New Roman"/>
                <w:szCs w:val="24"/>
              </w:rPr>
            </w:pPr>
            <w:r w:rsidRPr="00FA4774">
              <w:rPr>
                <w:rFonts w:eastAsia="Times New Roman" w:cs="Times New Roman"/>
                <w:bCs/>
                <w:szCs w:val="24"/>
              </w:rPr>
              <w:t>Baby practicing inhaling / belly button changes</w:t>
            </w:r>
          </w:p>
        </w:tc>
        <w:tc>
          <w:tcPr>
            <w:tcW w:w="236" w:type="dxa"/>
            <w:tcBorders>
              <w:top w:val="single" w:sz="4" w:space="0" w:color="auto"/>
              <w:left w:val="single" w:sz="4" w:space="0" w:color="auto"/>
              <w:bottom w:val="single" w:sz="4" w:space="0" w:color="auto"/>
              <w:right w:val="single" w:sz="4" w:space="0" w:color="auto"/>
            </w:tcBorders>
          </w:tcPr>
          <w:p w14:paraId="0DAE3A57" w14:textId="77777777" w:rsidR="00FA4774" w:rsidRPr="00FA4774" w:rsidRDefault="00FA4774" w:rsidP="00FA4774">
            <w:pPr>
              <w:rPr>
                <w:rFonts w:eastAsia="Times New Roman" w:cs="Times New Roman"/>
                <w:bCs/>
                <w:szCs w:val="24"/>
              </w:rPr>
            </w:pPr>
          </w:p>
        </w:tc>
      </w:tr>
    </w:tbl>
    <w:p w14:paraId="68FE56D8" w14:textId="77777777" w:rsidR="00FA4774" w:rsidRPr="00FA4774" w:rsidRDefault="00FA4774" w:rsidP="00FA4774">
      <w:pPr>
        <w:rPr>
          <w:rFonts w:eastAsia="Times New Roman" w:cs="Times New Roman"/>
          <w:bCs/>
          <w:szCs w:val="24"/>
        </w:rPr>
      </w:pPr>
    </w:p>
    <w:p w14:paraId="0056860C" w14:textId="77777777" w:rsidR="00FA4774" w:rsidRPr="00FA4774" w:rsidRDefault="00FA4774" w:rsidP="00FA4774">
      <w:pPr>
        <w:rPr>
          <w:rFonts w:eastAsia="Times New Roman" w:cs="Times New Roman"/>
          <w:bCs/>
          <w:szCs w:val="24"/>
        </w:rPr>
      </w:pPr>
    </w:p>
    <w:p w14:paraId="12612B37"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The Mechilta says that the seferot HaOmer period was /is a nursing period, and that matan Torah was when we were weaned.</w:t>
      </w:r>
    </w:p>
    <w:p w14:paraId="34C3A0F1" w14:textId="77777777" w:rsidR="00FA4774" w:rsidRPr="00FA4774" w:rsidRDefault="00FA4774" w:rsidP="00FA4774">
      <w:pPr>
        <w:rPr>
          <w:rFonts w:eastAsia="Times New Roman" w:cs="Times New Roman"/>
          <w:bCs/>
          <w:szCs w:val="24"/>
        </w:rPr>
      </w:pPr>
    </w:p>
    <w:p w14:paraId="50021C17" w14:textId="77777777" w:rsidR="00FA4774" w:rsidRPr="00FA4774" w:rsidRDefault="00FA4774" w:rsidP="00FA4774">
      <w:pPr>
        <w:rPr>
          <w:rFonts w:eastAsia="Times New Roman" w:cs="Times New Roman"/>
          <w:bCs/>
          <w:szCs w:val="24"/>
        </w:rPr>
      </w:pPr>
    </w:p>
    <w:p w14:paraId="7BFC88E6" w14:textId="0450BDFD" w:rsidR="00FA4774" w:rsidRPr="00FA4774" w:rsidRDefault="00FA4774" w:rsidP="00FA4774">
      <w:pPr>
        <w:rPr>
          <w:rFonts w:eastAsia="Times New Roman" w:cs="Times New Roman"/>
          <w:bCs/>
          <w:szCs w:val="24"/>
        </w:rPr>
      </w:pPr>
      <w:r w:rsidRPr="00FA4774">
        <w:rPr>
          <w:rFonts w:eastAsia="Times New Roman" w:cs="Times New Roman"/>
          <w:bCs/>
          <w:szCs w:val="24"/>
        </w:rPr>
        <w:br w:type="page"/>
        <w:t>Then, as the baby grows to its full pre-</w:t>
      </w:r>
      <w:hyperlink r:id="rId2827" w:history="1">
        <w:r w:rsidRPr="004F6B23">
          <w:rPr>
            <w:rStyle w:val="Hyperlink"/>
            <w:rFonts w:eastAsia="Times New Roman" w:cs="Times New Roman"/>
            <w:bCs/>
            <w:szCs w:val="24"/>
          </w:rPr>
          <w:t>birth</w:t>
        </w:r>
      </w:hyperlink>
      <w:r w:rsidRPr="00FA4774">
        <w:rPr>
          <w:rFonts w:eastAsia="Times New Roman" w:cs="Times New Roman"/>
          <w:bCs/>
          <w:szCs w:val="24"/>
        </w:rPr>
        <w:t xml:space="preserve"> capacity, the woman’s life revolves around the extra weight she is caring around, and the date she is due to give </w:t>
      </w:r>
      <w:hyperlink r:id="rId2828" w:history="1">
        <w:r w:rsidRPr="004F6B23">
          <w:rPr>
            <w:rStyle w:val="Hyperlink"/>
            <w:rFonts w:eastAsia="Times New Roman" w:cs="Times New Roman"/>
            <w:bCs/>
            <w:szCs w:val="24"/>
          </w:rPr>
          <w:t>birth</w:t>
        </w:r>
      </w:hyperlink>
      <w:r w:rsidRPr="00FA4774">
        <w:rPr>
          <w:rFonts w:eastAsia="Times New Roman" w:cs="Times New Roman"/>
          <w:bCs/>
          <w:szCs w:val="24"/>
        </w:rPr>
        <w:t xml:space="preserve">. It is not much different when it comes to history: as </w:t>
      </w:r>
      <w:hyperlink r:id="rId2829" w:history="1">
        <w:r w:rsidRPr="004F6B23">
          <w:rPr>
            <w:rStyle w:val="Hyperlink"/>
            <w:rFonts w:eastAsia="Times New Roman" w:cs="Times New Roman"/>
            <w:bCs/>
            <w:szCs w:val="24"/>
          </w:rPr>
          <w:t>Mashiach</w:t>
        </w:r>
      </w:hyperlink>
      <w:r w:rsidRPr="00FA4774">
        <w:rPr>
          <w:rFonts w:eastAsia="Times New Roman" w:cs="Times New Roman"/>
          <w:bCs/>
          <w:szCs w:val="24"/>
        </w:rPr>
        <w:t xml:space="preserve"> comes close to arrival, the lives of many come to revolve around that </w:t>
      </w:r>
      <w:hyperlink r:id="rId2830" w:history="1">
        <w:r w:rsidRPr="004F6B23">
          <w:rPr>
            <w:rStyle w:val="Hyperlink"/>
            <w:rFonts w:eastAsia="Times New Roman" w:cs="Times New Roman"/>
            <w:bCs/>
            <w:szCs w:val="24"/>
          </w:rPr>
          <w:t>time</w:t>
        </w:r>
      </w:hyperlink>
      <w:r w:rsidRPr="00FA4774">
        <w:rPr>
          <w:rFonts w:eastAsia="Times New Roman" w:cs="Times New Roman"/>
          <w:bCs/>
          <w:szCs w:val="24"/>
        </w:rPr>
        <w:t>, and some literally adjust their lives in anticipation of the “delivery” date.</w:t>
      </w:r>
    </w:p>
    <w:p w14:paraId="221CEB00" w14:textId="77777777" w:rsidR="00FA4774" w:rsidRPr="00FA4774" w:rsidRDefault="00FA4774" w:rsidP="00FA4774">
      <w:pPr>
        <w:rPr>
          <w:rFonts w:eastAsia="Times New Roman" w:cs="Times New Roman"/>
          <w:bCs/>
          <w:szCs w:val="24"/>
        </w:rPr>
      </w:pPr>
    </w:p>
    <w:p w14:paraId="4A7013D3" w14:textId="24926C2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However, it is rare for a baby to be born smoothly, without much difficulty that is called chevlei leidah, </w:t>
      </w:r>
      <w:hyperlink r:id="rId2831" w:history="1">
        <w:r w:rsidRPr="004F6B23">
          <w:rPr>
            <w:rStyle w:val="Hyperlink"/>
            <w:rFonts w:eastAsia="Times New Roman" w:cs="Times New Roman"/>
            <w:bCs/>
            <w:szCs w:val="24"/>
          </w:rPr>
          <w:t>birth</w:t>
        </w:r>
      </w:hyperlink>
      <w:r w:rsidRPr="00FA4774">
        <w:rPr>
          <w:rFonts w:eastAsia="Times New Roman" w:cs="Times New Roman"/>
          <w:bCs/>
          <w:szCs w:val="24"/>
        </w:rPr>
        <w:t xml:space="preserve"> pains. It is for many, without a doubt, the most difficult part of the </w:t>
      </w:r>
      <w:hyperlink r:id="rId2832" w:history="1">
        <w:r w:rsidRPr="004F6B23">
          <w:rPr>
            <w:rStyle w:val="Hyperlink"/>
            <w:rFonts w:eastAsia="Times New Roman" w:cs="Times New Roman"/>
            <w:bCs/>
            <w:szCs w:val="24"/>
          </w:rPr>
          <w:t>birth</w:t>
        </w:r>
      </w:hyperlink>
      <w:r w:rsidRPr="00FA4774">
        <w:rPr>
          <w:rFonts w:eastAsia="Times New Roman" w:cs="Times New Roman"/>
          <w:bCs/>
          <w:szCs w:val="24"/>
        </w:rPr>
        <w:t xml:space="preserve"> process, and perhaps the most dangerous as well. </w:t>
      </w:r>
      <w:hyperlink r:id="rId2833" w:history="1">
        <w:r w:rsidRPr="004F6B23">
          <w:rPr>
            <w:rStyle w:val="Hyperlink"/>
            <w:rFonts w:eastAsia="Times New Roman" w:cs="Times New Roman"/>
            <w:bCs/>
            <w:szCs w:val="24"/>
          </w:rPr>
          <w:t>One</w:t>
        </w:r>
      </w:hyperlink>
      <w:r w:rsidRPr="00FA4774">
        <w:rPr>
          <w:rFonts w:eastAsia="Times New Roman" w:cs="Times New Roman"/>
          <w:bCs/>
          <w:szCs w:val="24"/>
        </w:rPr>
        <w:t xml:space="preserve"> of the great ironies of life is how in the process of giving life to a </w:t>
      </w:r>
      <w:hyperlink r:id="rId2834" w:history="1">
        <w:r w:rsidRPr="004F6B23">
          <w:rPr>
            <w:rStyle w:val="Hyperlink"/>
            <w:rFonts w:eastAsia="Times New Roman" w:cs="Times New Roman"/>
            <w:bCs/>
            <w:szCs w:val="24"/>
          </w:rPr>
          <w:t>new</w:t>
        </w:r>
      </w:hyperlink>
      <w:r w:rsidRPr="00FA4774">
        <w:rPr>
          <w:rFonts w:eastAsia="Times New Roman" w:cs="Times New Roman"/>
          <w:bCs/>
          <w:szCs w:val="24"/>
        </w:rPr>
        <w:t xml:space="preserve"> born baby the mother who bore it can lose her own.</w:t>
      </w:r>
    </w:p>
    <w:p w14:paraId="48B561AA" w14:textId="77777777" w:rsidR="00FA4774" w:rsidRPr="00FA4774" w:rsidRDefault="00FA4774" w:rsidP="00FA4774">
      <w:pPr>
        <w:rPr>
          <w:rFonts w:eastAsia="Times New Roman" w:cs="Times New Roman"/>
          <w:bCs/>
          <w:szCs w:val="24"/>
        </w:rPr>
      </w:pPr>
    </w:p>
    <w:p w14:paraId="717092B1" w14:textId="038FE29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Chevlei </w:t>
      </w:r>
      <w:hyperlink r:id="rId2835" w:history="1">
        <w:r w:rsidRPr="004F6B23">
          <w:rPr>
            <w:rStyle w:val="Hyperlink"/>
            <w:rFonts w:eastAsia="Times New Roman" w:cs="Times New Roman"/>
            <w:bCs/>
            <w:szCs w:val="24"/>
          </w:rPr>
          <w:t>Mashiach</w:t>
        </w:r>
      </w:hyperlink>
      <w:r w:rsidRPr="00FA4774">
        <w:rPr>
          <w:rFonts w:eastAsia="Times New Roman" w:cs="Times New Roman"/>
          <w:bCs/>
          <w:szCs w:val="24"/>
        </w:rPr>
        <w:t xml:space="preserve"> is no different. As the </w:t>
      </w:r>
      <w:hyperlink r:id="rId2836" w:history="1">
        <w:r w:rsidRPr="004F6B23">
          <w:rPr>
            <w:rStyle w:val="Hyperlink"/>
            <w:rFonts w:eastAsia="Times New Roman" w:cs="Times New Roman"/>
            <w:bCs/>
            <w:szCs w:val="24"/>
          </w:rPr>
          <w:t>time</w:t>
        </w:r>
      </w:hyperlink>
      <w:r w:rsidRPr="00FA4774">
        <w:rPr>
          <w:rFonts w:eastAsia="Times New Roman" w:cs="Times New Roman"/>
          <w:bCs/>
          <w:szCs w:val="24"/>
        </w:rPr>
        <w:t xml:space="preserve"> for </w:t>
      </w:r>
      <w:hyperlink r:id="rId2837" w:history="1">
        <w:r w:rsidRPr="004F6B23">
          <w:rPr>
            <w:rStyle w:val="Hyperlink"/>
            <w:rFonts w:eastAsia="Times New Roman" w:cs="Times New Roman"/>
            <w:bCs/>
            <w:szCs w:val="24"/>
          </w:rPr>
          <w:t>Mashiach</w:t>
        </w:r>
      </w:hyperlink>
      <w:r w:rsidRPr="00FA4774">
        <w:rPr>
          <w:rFonts w:eastAsia="Times New Roman" w:cs="Times New Roman"/>
          <w:bCs/>
          <w:szCs w:val="24"/>
        </w:rPr>
        <w:t xml:space="preserve"> becomes more imminent, there is danger for the </w:t>
      </w:r>
      <w:hyperlink r:id="rId2838" w:history="1">
        <w:r w:rsidRPr="004F6B23">
          <w:rPr>
            <w:rStyle w:val="Hyperlink"/>
            <w:rFonts w:eastAsia="Times New Roman" w:cs="Times New Roman"/>
            <w:bCs/>
            <w:szCs w:val="24"/>
          </w:rPr>
          <w:t>generation</w:t>
        </w:r>
      </w:hyperlink>
      <w:r w:rsidRPr="00FA4774">
        <w:rPr>
          <w:rFonts w:eastAsia="Times New Roman" w:cs="Times New Roman"/>
          <w:bCs/>
          <w:szCs w:val="24"/>
        </w:rPr>
        <w:t xml:space="preserve"> that gives </w:t>
      </w:r>
      <w:hyperlink r:id="rId2839" w:history="1">
        <w:r w:rsidRPr="004F6B23">
          <w:rPr>
            <w:rStyle w:val="Hyperlink"/>
            <w:rFonts w:eastAsia="Times New Roman" w:cs="Times New Roman"/>
            <w:bCs/>
            <w:szCs w:val="24"/>
          </w:rPr>
          <w:t>birth</w:t>
        </w:r>
      </w:hyperlink>
      <w:r w:rsidRPr="00FA4774">
        <w:rPr>
          <w:rFonts w:eastAsia="Times New Roman" w:cs="Times New Roman"/>
          <w:bCs/>
          <w:szCs w:val="24"/>
        </w:rPr>
        <w:t xml:space="preserve"> to him. At the very least, there is pain, with times that look as if </w:t>
      </w:r>
      <w:hyperlink r:id="rId2840" w:history="1">
        <w:r w:rsidRPr="004F6B23">
          <w:rPr>
            <w:rStyle w:val="Hyperlink"/>
            <w:rFonts w:eastAsia="Times New Roman" w:cs="Times New Roman"/>
            <w:bCs/>
            <w:szCs w:val="24"/>
          </w:rPr>
          <w:t>Mashiach</w:t>
        </w:r>
      </w:hyperlink>
      <w:r w:rsidRPr="00FA4774">
        <w:rPr>
          <w:rFonts w:eastAsia="Times New Roman" w:cs="Times New Roman"/>
          <w:bCs/>
          <w:szCs w:val="24"/>
        </w:rPr>
        <w:t xml:space="preserve"> is about to be born any second, only to see him swallowed up again as history “contracts,” seemingly pushing off his </w:t>
      </w:r>
      <w:hyperlink r:id="rId2841" w:history="1">
        <w:r w:rsidRPr="004F6B23">
          <w:rPr>
            <w:rStyle w:val="Hyperlink"/>
            <w:rFonts w:eastAsia="Times New Roman" w:cs="Times New Roman"/>
            <w:bCs/>
            <w:szCs w:val="24"/>
          </w:rPr>
          <w:t>birth</w:t>
        </w:r>
      </w:hyperlink>
      <w:r w:rsidRPr="00FA4774">
        <w:rPr>
          <w:rFonts w:eastAsia="Times New Roman" w:cs="Times New Roman"/>
          <w:bCs/>
          <w:szCs w:val="24"/>
        </w:rPr>
        <w:t xml:space="preserve"> somewhat longer. Like the mother who has had enough and just </w:t>
      </w:r>
      <w:hyperlink r:id="rId2842" w:history="1">
        <w:r w:rsidRPr="004F6B23">
          <w:rPr>
            <w:rStyle w:val="Hyperlink"/>
            <w:rFonts w:eastAsia="Times New Roman" w:cs="Times New Roman"/>
            <w:bCs/>
            <w:szCs w:val="24"/>
          </w:rPr>
          <w:t>wants</w:t>
        </w:r>
      </w:hyperlink>
      <w:r w:rsidRPr="00FA4774">
        <w:rPr>
          <w:rFonts w:eastAsia="Times New Roman" w:cs="Times New Roman"/>
          <w:bCs/>
          <w:szCs w:val="24"/>
        </w:rPr>
        <w:t xml:space="preserve"> to give </w:t>
      </w:r>
      <w:hyperlink r:id="rId2843" w:history="1">
        <w:r w:rsidRPr="004F6B23">
          <w:rPr>
            <w:rStyle w:val="Hyperlink"/>
            <w:rFonts w:eastAsia="Times New Roman" w:cs="Times New Roman"/>
            <w:bCs/>
            <w:szCs w:val="24"/>
          </w:rPr>
          <w:t>birth</w:t>
        </w:r>
      </w:hyperlink>
      <w:r w:rsidRPr="00FA4774">
        <w:rPr>
          <w:rFonts w:eastAsia="Times New Roman" w:cs="Times New Roman"/>
          <w:bCs/>
          <w:szCs w:val="24"/>
        </w:rPr>
        <w:t xml:space="preserve"> already, the </w:t>
      </w:r>
      <w:hyperlink r:id="rId2844"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sigh, and then are forced to prepare themselves for the next opportunity for his arrival.</w:t>
      </w:r>
    </w:p>
    <w:p w14:paraId="06B88BA3" w14:textId="77777777" w:rsidR="00FA4774" w:rsidRPr="00FA4774" w:rsidRDefault="00FA4774" w:rsidP="00FA4774">
      <w:pPr>
        <w:rPr>
          <w:rFonts w:eastAsia="Times New Roman" w:cs="Times New Roman"/>
          <w:bCs/>
          <w:szCs w:val="24"/>
        </w:rPr>
      </w:pPr>
    </w:p>
    <w:p w14:paraId="70D19F17" w14:textId="77777777" w:rsidR="00FA4774" w:rsidRPr="00FA4774" w:rsidRDefault="00FA4774" w:rsidP="00FA4774">
      <w:pPr>
        <w:rPr>
          <w:rFonts w:eastAsia="Times New Roman" w:cs="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
        <w:gridCol w:w="2979"/>
        <w:gridCol w:w="2486"/>
        <w:gridCol w:w="4374"/>
        <w:gridCol w:w="233"/>
      </w:tblGrid>
      <w:tr w:rsidR="00FA4774" w:rsidRPr="00FA4774" w14:paraId="399C1E09" w14:textId="77777777" w:rsidTr="00A134C9">
        <w:trPr>
          <w:cantSplit/>
          <w:tblHeader/>
        </w:trPr>
        <w:tc>
          <w:tcPr>
            <w:tcW w:w="430" w:type="dxa"/>
            <w:tcBorders>
              <w:top w:val="single" w:sz="4" w:space="0" w:color="auto"/>
              <w:left w:val="single" w:sz="4" w:space="0" w:color="auto"/>
              <w:bottom w:val="single" w:sz="4" w:space="0" w:color="auto"/>
              <w:right w:val="single" w:sz="4" w:space="0" w:color="auto"/>
            </w:tcBorders>
          </w:tcPr>
          <w:p w14:paraId="34D11C02" w14:textId="77777777" w:rsidR="00FA4774" w:rsidRPr="00FA4774" w:rsidRDefault="00FA4774" w:rsidP="00FA4774">
            <w:pPr>
              <w:jc w:val="center"/>
              <w:rPr>
                <w:rFonts w:eastAsia="Times New Roman" w:cs="Times New Roman"/>
                <w:b/>
                <w:szCs w:val="24"/>
              </w:rPr>
            </w:pPr>
          </w:p>
        </w:tc>
        <w:tc>
          <w:tcPr>
            <w:tcW w:w="3376" w:type="dxa"/>
            <w:tcBorders>
              <w:top w:val="single" w:sz="4" w:space="0" w:color="auto"/>
              <w:left w:val="single" w:sz="4" w:space="0" w:color="auto"/>
              <w:bottom w:val="single" w:sz="4" w:space="0" w:color="auto"/>
              <w:right w:val="single" w:sz="4" w:space="0" w:color="auto"/>
            </w:tcBorders>
          </w:tcPr>
          <w:p w14:paraId="552C4CDF"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Camp</w:t>
            </w:r>
          </w:p>
        </w:tc>
        <w:tc>
          <w:tcPr>
            <w:tcW w:w="2716" w:type="dxa"/>
            <w:tcBorders>
              <w:top w:val="single" w:sz="4" w:space="0" w:color="auto"/>
              <w:left w:val="single" w:sz="4" w:space="0" w:color="auto"/>
              <w:bottom w:val="single" w:sz="4" w:space="0" w:color="auto"/>
              <w:right w:val="single" w:sz="4" w:space="0" w:color="auto"/>
            </w:tcBorders>
          </w:tcPr>
          <w:p w14:paraId="1F8DE02E" w14:textId="77777777" w:rsidR="00FA4774" w:rsidRPr="00FA4774" w:rsidRDefault="00FA4774" w:rsidP="00FA4774">
            <w:pPr>
              <w:jc w:val="center"/>
              <w:rPr>
                <w:rFonts w:eastAsia="Times New Roman" w:cs="Times New Roman"/>
                <w:b/>
                <w:szCs w:val="24"/>
              </w:rPr>
            </w:pPr>
            <w:r w:rsidRPr="00FA4774">
              <w:rPr>
                <w:rFonts w:eastAsia="Times New Roman" w:cs="Times New Roman"/>
                <w:b/>
                <w:bCs/>
                <w:szCs w:val="24"/>
              </w:rPr>
              <w:t>Meaning</w:t>
            </w:r>
          </w:p>
        </w:tc>
        <w:tc>
          <w:tcPr>
            <w:tcW w:w="3618" w:type="dxa"/>
            <w:tcBorders>
              <w:top w:val="single" w:sz="4" w:space="0" w:color="auto"/>
              <w:left w:val="single" w:sz="4" w:space="0" w:color="auto"/>
              <w:bottom w:val="single" w:sz="4" w:space="0" w:color="auto"/>
              <w:right w:val="single" w:sz="4" w:space="0" w:color="auto"/>
            </w:tcBorders>
          </w:tcPr>
          <w:p w14:paraId="20DDFE09" w14:textId="4661F3FB" w:rsidR="00FA4774" w:rsidRPr="00FA4774" w:rsidRDefault="00000000" w:rsidP="00FA4774">
            <w:pPr>
              <w:jc w:val="center"/>
              <w:rPr>
                <w:rFonts w:eastAsia="Times New Roman" w:cs="Times New Roman"/>
                <w:b/>
                <w:szCs w:val="24"/>
              </w:rPr>
            </w:pPr>
            <w:hyperlink r:id="rId2845" w:history="1">
              <w:r w:rsidR="00FA4774" w:rsidRPr="004F6B23">
                <w:rPr>
                  <w:rStyle w:val="Hyperlink"/>
                  <w:rFonts w:eastAsia="Times New Roman" w:cs="Times New Roman"/>
                  <w:b/>
                  <w:bCs/>
                  <w:szCs w:val="24"/>
                </w:rPr>
                <w:t>Birth</w:t>
              </w:r>
            </w:hyperlink>
            <w:r w:rsidR="00FA4774" w:rsidRPr="00FA4774">
              <w:rPr>
                <w:rFonts w:eastAsia="Times New Roman" w:cs="Times New Roman"/>
                <w:b/>
                <w:bCs/>
                <w:szCs w:val="24"/>
              </w:rPr>
              <w:t xml:space="preserve"> Process</w:t>
            </w:r>
          </w:p>
        </w:tc>
        <w:tc>
          <w:tcPr>
            <w:tcW w:w="236" w:type="dxa"/>
            <w:tcBorders>
              <w:top w:val="single" w:sz="4" w:space="0" w:color="auto"/>
              <w:left w:val="single" w:sz="4" w:space="0" w:color="auto"/>
              <w:bottom w:val="single" w:sz="4" w:space="0" w:color="auto"/>
              <w:right w:val="single" w:sz="4" w:space="0" w:color="auto"/>
            </w:tcBorders>
          </w:tcPr>
          <w:p w14:paraId="7F675105" w14:textId="77777777" w:rsidR="00FA4774" w:rsidRPr="00FA4774" w:rsidRDefault="00FA4774" w:rsidP="00FA4774">
            <w:pPr>
              <w:jc w:val="center"/>
              <w:rPr>
                <w:rFonts w:eastAsia="Times New Roman" w:cs="Times New Roman"/>
                <w:b/>
                <w:szCs w:val="24"/>
              </w:rPr>
            </w:pPr>
          </w:p>
        </w:tc>
      </w:tr>
      <w:tr w:rsidR="00FA4774" w:rsidRPr="00FA4774" w14:paraId="0A4E6A4E" w14:textId="77777777" w:rsidTr="00A134C9">
        <w:tc>
          <w:tcPr>
            <w:tcW w:w="430" w:type="dxa"/>
            <w:vMerge w:val="restart"/>
            <w:tcBorders>
              <w:top w:val="single" w:sz="4" w:space="0" w:color="auto"/>
              <w:left w:val="single" w:sz="4" w:space="0" w:color="auto"/>
              <w:right w:val="single" w:sz="4" w:space="0" w:color="auto"/>
            </w:tcBorders>
          </w:tcPr>
          <w:p w14:paraId="3539046E"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676BBC89"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H</w:t>
            </w:r>
          </w:p>
          <w:p w14:paraId="2B2CC609"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I</w:t>
            </w:r>
          </w:p>
          <w:p w14:paraId="6FB6212E"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p w14:paraId="3923E0B7"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D</w:t>
            </w:r>
          </w:p>
          <w:p w14:paraId="3070A1D3" w14:textId="77777777" w:rsidR="00FA4774" w:rsidRPr="00FA4774" w:rsidRDefault="00FA4774" w:rsidP="00FA4774">
            <w:pPr>
              <w:jc w:val="center"/>
              <w:rPr>
                <w:rFonts w:eastAsia="Times New Roman" w:cs="Times New Roman"/>
                <w:szCs w:val="24"/>
              </w:rPr>
            </w:pPr>
          </w:p>
          <w:p w14:paraId="6BFCF13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61BEDBD1"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p w14:paraId="7203BF1C"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I</w:t>
            </w:r>
          </w:p>
          <w:p w14:paraId="14C77B61"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M</w:t>
            </w:r>
          </w:p>
          <w:p w14:paraId="43D4E26C"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58FF2D30"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S</w:t>
            </w:r>
          </w:p>
          <w:p w14:paraId="5075701D"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T</w:t>
            </w:r>
          </w:p>
          <w:p w14:paraId="445AF50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E</w:t>
            </w:r>
          </w:p>
          <w:p w14:paraId="70770E58" w14:textId="77777777" w:rsidR="00FA4774" w:rsidRPr="00FA4774" w:rsidRDefault="00FA4774" w:rsidP="00FA4774">
            <w:pPr>
              <w:jc w:val="center"/>
              <w:rPr>
                <w:rFonts w:eastAsia="Times New Roman" w:cs="Times New Roman"/>
                <w:szCs w:val="24"/>
              </w:rPr>
            </w:pPr>
            <w:r w:rsidRPr="00FA4774">
              <w:rPr>
                <w:rFonts w:eastAsia="Times New Roman" w:cs="Times New Roman"/>
                <w:bCs/>
                <w:szCs w:val="24"/>
              </w:rPr>
              <w:t>R</w:t>
            </w:r>
          </w:p>
        </w:tc>
        <w:tc>
          <w:tcPr>
            <w:tcW w:w="3376" w:type="dxa"/>
            <w:tcBorders>
              <w:top w:val="single" w:sz="4" w:space="0" w:color="auto"/>
              <w:left w:val="single" w:sz="4" w:space="0" w:color="auto"/>
              <w:bottom w:val="single" w:sz="4" w:space="0" w:color="auto"/>
              <w:right w:val="single" w:sz="4" w:space="0" w:color="auto"/>
            </w:tcBorders>
          </w:tcPr>
          <w:p w14:paraId="226E2907"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Yotvathah - </w:t>
            </w:r>
            <w:r w:rsidRPr="00FA4774">
              <w:rPr>
                <w:rFonts w:eastAsia="Times New Roman" w:cs="Times New Roman"/>
                <w:bCs/>
                <w:szCs w:val="24"/>
                <w:rtl/>
                <w:lang w:bidi="he-IL"/>
              </w:rPr>
              <w:t>יטבתה</w:t>
            </w:r>
          </w:p>
        </w:tc>
        <w:tc>
          <w:tcPr>
            <w:tcW w:w="0" w:type="auto"/>
            <w:tcBorders>
              <w:top w:val="single" w:sz="4" w:space="0" w:color="auto"/>
              <w:left w:val="single" w:sz="4" w:space="0" w:color="auto"/>
              <w:bottom w:val="single" w:sz="4" w:space="0" w:color="auto"/>
              <w:right w:val="single" w:sz="4" w:space="0" w:color="auto"/>
            </w:tcBorders>
          </w:tcPr>
          <w:p w14:paraId="7728AA1C" w14:textId="77777777" w:rsidR="00FA4774" w:rsidRPr="00FA4774" w:rsidRDefault="00FA4774" w:rsidP="00FA4774">
            <w:pPr>
              <w:rPr>
                <w:rFonts w:eastAsia="Times New Roman" w:cs="Times New Roman"/>
                <w:szCs w:val="24"/>
              </w:rPr>
            </w:pPr>
            <w:r w:rsidRPr="00FA4774">
              <w:rPr>
                <w:rFonts w:eastAsia="Times New Roman" w:cs="Times New Roman"/>
                <w:bCs/>
                <w:szCs w:val="24"/>
              </w:rPr>
              <w:t>Pleasantness</w:t>
            </w:r>
          </w:p>
        </w:tc>
        <w:tc>
          <w:tcPr>
            <w:tcW w:w="0" w:type="auto"/>
            <w:tcBorders>
              <w:top w:val="single" w:sz="4" w:space="0" w:color="auto"/>
              <w:left w:val="single" w:sz="4" w:space="0" w:color="auto"/>
              <w:bottom w:val="single" w:sz="4" w:space="0" w:color="auto"/>
              <w:right w:val="single" w:sz="4" w:space="0" w:color="auto"/>
            </w:tcBorders>
          </w:tcPr>
          <w:p w14:paraId="6E12F9B1" w14:textId="77777777" w:rsidR="00FA4774" w:rsidRPr="00FA4774" w:rsidRDefault="00FA4774" w:rsidP="00FA4774">
            <w:pPr>
              <w:rPr>
                <w:rFonts w:eastAsia="Times New Roman" w:cs="Times New Roman"/>
                <w:szCs w:val="24"/>
              </w:rPr>
            </w:pPr>
            <w:r w:rsidRPr="00FA4774">
              <w:rPr>
                <w:rFonts w:eastAsia="Times New Roman" w:cs="Times New Roman"/>
                <w:bCs/>
                <w:szCs w:val="24"/>
              </w:rPr>
              <w:t>Fetal movement felt</w:t>
            </w:r>
          </w:p>
        </w:tc>
        <w:tc>
          <w:tcPr>
            <w:tcW w:w="236" w:type="dxa"/>
            <w:tcBorders>
              <w:top w:val="single" w:sz="4" w:space="0" w:color="auto"/>
              <w:left w:val="single" w:sz="4" w:space="0" w:color="auto"/>
              <w:bottom w:val="single" w:sz="4" w:space="0" w:color="auto"/>
              <w:right w:val="single" w:sz="4" w:space="0" w:color="auto"/>
            </w:tcBorders>
          </w:tcPr>
          <w:p w14:paraId="6901EF83" w14:textId="77777777" w:rsidR="00FA4774" w:rsidRPr="00FA4774" w:rsidRDefault="00FA4774" w:rsidP="00FA4774">
            <w:pPr>
              <w:rPr>
                <w:rFonts w:eastAsia="Times New Roman" w:cs="Times New Roman"/>
                <w:szCs w:val="24"/>
              </w:rPr>
            </w:pPr>
          </w:p>
        </w:tc>
      </w:tr>
      <w:tr w:rsidR="00FA4774" w:rsidRPr="00FA4774" w14:paraId="11CB9AA7" w14:textId="77777777" w:rsidTr="00A134C9">
        <w:tc>
          <w:tcPr>
            <w:tcW w:w="430" w:type="dxa"/>
            <w:vMerge/>
            <w:tcBorders>
              <w:left w:val="single" w:sz="4" w:space="0" w:color="auto"/>
              <w:right w:val="single" w:sz="4" w:space="0" w:color="auto"/>
            </w:tcBorders>
          </w:tcPr>
          <w:p w14:paraId="7D50F385"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259B3692"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Avronah - </w:t>
            </w:r>
            <w:r w:rsidRPr="00FA4774">
              <w:rPr>
                <w:rFonts w:eastAsia="Times New Roman" w:cs="Times New Roman"/>
                <w:bCs/>
                <w:szCs w:val="24"/>
                <w:rtl/>
                <w:lang w:bidi="he-IL"/>
              </w:rPr>
              <w:t>עברנה</w:t>
            </w:r>
          </w:p>
        </w:tc>
        <w:tc>
          <w:tcPr>
            <w:tcW w:w="0" w:type="auto"/>
            <w:tcBorders>
              <w:top w:val="single" w:sz="4" w:space="0" w:color="auto"/>
              <w:left w:val="single" w:sz="4" w:space="0" w:color="auto"/>
              <w:bottom w:val="single" w:sz="4" w:space="0" w:color="auto"/>
              <w:right w:val="single" w:sz="4" w:space="0" w:color="auto"/>
            </w:tcBorders>
          </w:tcPr>
          <w:p w14:paraId="4E893F41" w14:textId="49D65353" w:rsidR="00FA4774" w:rsidRPr="00FA4774" w:rsidRDefault="00FA4774" w:rsidP="00FA4774">
            <w:pPr>
              <w:rPr>
                <w:rFonts w:eastAsia="Times New Roman" w:cs="Times New Roman"/>
                <w:szCs w:val="24"/>
              </w:rPr>
            </w:pPr>
            <w:r w:rsidRPr="00FA4774">
              <w:rPr>
                <w:rFonts w:eastAsia="Times New Roman" w:cs="Times New Roman"/>
                <w:bCs/>
                <w:szCs w:val="24"/>
              </w:rPr>
              <w:t xml:space="preserve">A Good Calm </w:t>
            </w:r>
            <w:hyperlink r:id="rId2846" w:history="1">
              <w:r w:rsidRPr="004F6B23">
                <w:rPr>
                  <w:rStyle w:val="Hyperlink"/>
                  <w:rFonts w:eastAsia="Times New Roman" w:cs="Times New Roman"/>
                  <w:bCs/>
                  <w:szCs w:val="24"/>
                </w:rPr>
                <w:t>place</w:t>
              </w:r>
            </w:hyperlink>
          </w:p>
        </w:tc>
        <w:tc>
          <w:tcPr>
            <w:tcW w:w="0" w:type="auto"/>
            <w:tcBorders>
              <w:top w:val="single" w:sz="4" w:space="0" w:color="auto"/>
              <w:left w:val="single" w:sz="4" w:space="0" w:color="auto"/>
              <w:bottom w:val="single" w:sz="4" w:space="0" w:color="auto"/>
              <w:right w:val="single" w:sz="4" w:space="0" w:color="auto"/>
            </w:tcBorders>
          </w:tcPr>
          <w:p w14:paraId="024C6DA5" w14:textId="6FB0625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Baby turns to </w:t>
            </w:r>
            <w:hyperlink r:id="rId2847" w:history="1">
              <w:r w:rsidRPr="004F6B23">
                <w:rPr>
                  <w:rStyle w:val="Hyperlink"/>
                  <w:rFonts w:eastAsia="Times New Roman" w:cs="Times New Roman"/>
                  <w:bCs/>
                  <w:szCs w:val="24"/>
                </w:rPr>
                <w:t>head</w:t>
              </w:r>
            </w:hyperlink>
            <w:r w:rsidRPr="00FA4774">
              <w:rPr>
                <w:rFonts w:eastAsia="Times New Roman" w:cs="Times New Roman"/>
                <w:bCs/>
                <w:szCs w:val="24"/>
              </w:rPr>
              <w:t xml:space="preserve"> down position</w:t>
            </w:r>
          </w:p>
        </w:tc>
        <w:tc>
          <w:tcPr>
            <w:tcW w:w="236" w:type="dxa"/>
            <w:tcBorders>
              <w:top w:val="single" w:sz="4" w:space="0" w:color="auto"/>
              <w:left w:val="single" w:sz="4" w:space="0" w:color="auto"/>
              <w:bottom w:val="single" w:sz="4" w:space="0" w:color="auto"/>
              <w:right w:val="single" w:sz="4" w:space="0" w:color="auto"/>
            </w:tcBorders>
          </w:tcPr>
          <w:p w14:paraId="4916FBED" w14:textId="77777777" w:rsidR="00FA4774" w:rsidRPr="00FA4774" w:rsidRDefault="00FA4774" w:rsidP="00FA4774">
            <w:pPr>
              <w:rPr>
                <w:rFonts w:eastAsia="Times New Roman" w:cs="Times New Roman"/>
                <w:bCs/>
                <w:szCs w:val="24"/>
              </w:rPr>
            </w:pPr>
          </w:p>
        </w:tc>
      </w:tr>
      <w:tr w:rsidR="00FA4774" w:rsidRPr="00FA4774" w14:paraId="4A37D970" w14:textId="77777777" w:rsidTr="00A134C9">
        <w:tc>
          <w:tcPr>
            <w:tcW w:w="430" w:type="dxa"/>
            <w:vMerge/>
            <w:tcBorders>
              <w:left w:val="single" w:sz="4" w:space="0" w:color="auto"/>
              <w:right w:val="single" w:sz="4" w:space="0" w:color="auto"/>
            </w:tcBorders>
          </w:tcPr>
          <w:p w14:paraId="4AF8C432"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48B8F9A"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Etzion Geber - </w:t>
            </w:r>
            <w:r w:rsidRPr="00FA4774">
              <w:rPr>
                <w:rFonts w:eastAsia="Times New Roman" w:cs="Times New Roman"/>
                <w:bCs/>
                <w:szCs w:val="24"/>
                <w:rtl/>
                <w:lang w:bidi="he-IL"/>
              </w:rPr>
              <w:t>גבר</w:t>
            </w:r>
            <w:r w:rsidRPr="00FA4774">
              <w:rPr>
                <w:rFonts w:eastAsia="Times New Roman" w:cs="Times New Roman"/>
                <w:bCs/>
                <w:szCs w:val="24"/>
              </w:rPr>
              <w:t xml:space="preserve"> </w:t>
            </w:r>
            <w:r w:rsidRPr="00FA4774">
              <w:rPr>
                <w:rFonts w:eastAsia="Times New Roman" w:cs="Times New Roman"/>
                <w:bCs/>
                <w:szCs w:val="24"/>
                <w:rtl/>
                <w:lang w:bidi="he-IL"/>
              </w:rPr>
              <w:t>עצין</w:t>
            </w:r>
            <w:r w:rsidRPr="00FA4774">
              <w:rPr>
                <w:rFonts w:eastAsia="Times New Roman" w:cs="Times New Roman"/>
                <w:bCs/>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3910CDD4"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Rooster’s crow / </w:t>
            </w:r>
          </w:p>
          <w:p w14:paraId="54B51169" w14:textId="77777777" w:rsidR="00FA4774" w:rsidRPr="00FA4774" w:rsidRDefault="00FA4774" w:rsidP="00FA4774">
            <w:pPr>
              <w:rPr>
                <w:rFonts w:eastAsia="Times New Roman" w:cs="Times New Roman"/>
                <w:szCs w:val="24"/>
              </w:rPr>
            </w:pPr>
            <w:r w:rsidRPr="00FA4774">
              <w:rPr>
                <w:rFonts w:eastAsia="Times New Roman" w:cs="Times New Roman"/>
                <w:bCs/>
                <w:szCs w:val="24"/>
              </w:rPr>
              <w:t>Giant’s backbone</w:t>
            </w:r>
          </w:p>
        </w:tc>
        <w:tc>
          <w:tcPr>
            <w:tcW w:w="0" w:type="auto"/>
            <w:tcBorders>
              <w:top w:val="single" w:sz="4" w:space="0" w:color="auto"/>
              <w:left w:val="single" w:sz="4" w:space="0" w:color="auto"/>
              <w:bottom w:val="single" w:sz="4" w:space="0" w:color="auto"/>
              <w:right w:val="single" w:sz="4" w:space="0" w:color="auto"/>
            </w:tcBorders>
          </w:tcPr>
          <w:p w14:paraId="4169C95A"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Back pains</w:t>
            </w:r>
          </w:p>
        </w:tc>
        <w:tc>
          <w:tcPr>
            <w:tcW w:w="236" w:type="dxa"/>
            <w:tcBorders>
              <w:top w:val="single" w:sz="4" w:space="0" w:color="auto"/>
              <w:left w:val="single" w:sz="4" w:space="0" w:color="auto"/>
              <w:bottom w:val="single" w:sz="4" w:space="0" w:color="auto"/>
              <w:right w:val="single" w:sz="4" w:space="0" w:color="auto"/>
            </w:tcBorders>
          </w:tcPr>
          <w:p w14:paraId="125E643B" w14:textId="77777777" w:rsidR="00FA4774" w:rsidRPr="00FA4774" w:rsidRDefault="00FA4774" w:rsidP="00FA4774">
            <w:pPr>
              <w:rPr>
                <w:rFonts w:eastAsia="Times New Roman" w:cs="Times New Roman"/>
                <w:bCs/>
                <w:szCs w:val="24"/>
              </w:rPr>
            </w:pPr>
          </w:p>
        </w:tc>
      </w:tr>
      <w:tr w:rsidR="00FA4774" w:rsidRPr="00FA4774" w14:paraId="328751CD" w14:textId="77777777" w:rsidTr="00A134C9">
        <w:tc>
          <w:tcPr>
            <w:tcW w:w="430" w:type="dxa"/>
            <w:vMerge/>
            <w:tcBorders>
              <w:left w:val="single" w:sz="4" w:space="0" w:color="auto"/>
              <w:right w:val="single" w:sz="4" w:space="0" w:color="auto"/>
            </w:tcBorders>
          </w:tcPr>
          <w:p w14:paraId="5B9D8BC1"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460764CC"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Kadesh (Rekem) - </w:t>
            </w:r>
            <w:r w:rsidRPr="00FA4774">
              <w:rPr>
                <w:rFonts w:eastAsia="Times New Roman" w:cs="Times New Roman"/>
                <w:bCs/>
                <w:szCs w:val="24"/>
                <w:rtl/>
                <w:lang w:bidi="he-IL"/>
              </w:rPr>
              <w:t>קדש</w:t>
            </w:r>
          </w:p>
        </w:tc>
        <w:tc>
          <w:tcPr>
            <w:tcW w:w="0" w:type="auto"/>
            <w:tcBorders>
              <w:top w:val="single" w:sz="4" w:space="0" w:color="auto"/>
              <w:left w:val="single" w:sz="4" w:space="0" w:color="auto"/>
              <w:bottom w:val="single" w:sz="4" w:space="0" w:color="auto"/>
              <w:right w:val="single" w:sz="4" w:space="0" w:color="auto"/>
            </w:tcBorders>
          </w:tcPr>
          <w:p w14:paraId="24B2BF5A" w14:textId="3BC2FBD3" w:rsidR="00FA4774" w:rsidRPr="00FA4774" w:rsidRDefault="00000000" w:rsidP="00FA4774">
            <w:pPr>
              <w:rPr>
                <w:rFonts w:eastAsia="Times New Roman" w:cs="Times New Roman"/>
                <w:szCs w:val="24"/>
              </w:rPr>
            </w:pPr>
            <w:hyperlink r:id="rId2848" w:history="1">
              <w:r w:rsidR="00FA4774" w:rsidRPr="004F6B23">
                <w:rPr>
                  <w:rStyle w:val="Hyperlink"/>
                  <w:rFonts w:eastAsia="Times New Roman" w:cs="Times New Roman"/>
                  <w:bCs/>
                  <w:szCs w:val="24"/>
                </w:rPr>
                <w:t>Sanctuary</w:t>
              </w:r>
            </w:hyperlink>
          </w:p>
        </w:tc>
        <w:tc>
          <w:tcPr>
            <w:tcW w:w="0" w:type="auto"/>
            <w:tcBorders>
              <w:top w:val="single" w:sz="4" w:space="0" w:color="auto"/>
              <w:left w:val="single" w:sz="4" w:space="0" w:color="auto"/>
              <w:bottom w:val="single" w:sz="4" w:space="0" w:color="auto"/>
              <w:right w:val="single" w:sz="4" w:space="0" w:color="auto"/>
            </w:tcBorders>
          </w:tcPr>
          <w:p w14:paraId="78639FFB" w14:textId="3ACA6B43" w:rsidR="00FA4774" w:rsidRPr="00FA4774" w:rsidRDefault="00FA4774" w:rsidP="00FA4774">
            <w:pPr>
              <w:rPr>
                <w:rFonts w:eastAsia="Times New Roman" w:cs="Times New Roman"/>
                <w:szCs w:val="24"/>
              </w:rPr>
            </w:pPr>
            <w:r w:rsidRPr="00FA4774">
              <w:rPr>
                <w:rFonts w:eastAsia="Times New Roman" w:cs="Times New Roman"/>
                <w:bCs/>
                <w:szCs w:val="24"/>
              </w:rPr>
              <w:t xml:space="preserve">Baby’s </w:t>
            </w:r>
            <w:hyperlink r:id="rId2849" w:history="1">
              <w:r w:rsidRPr="004F6B23">
                <w:rPr>
                  <w:rStyle w:val="Hyperlink"/>
                  <w:rFonts w:eastAsia="Times New Roman" w:cs="Times New Roman"/>
                  <w:bCs/>
                  <w:szCs w:val="24"/>
                </w:rPr>
                <w:t>head</w:t>
              </w:r>
            </w:hyperlink>
            <w:r w:rsidRPr="00FA4774">
              <w:rPr>
                <w:rFonts w:eastAsia="Times New Roman" w:cs="Times New Roman"/>
                <w:bCs/>
                <w:szCs w:val="24"/>
              </w:rPr>
              <w:t xml:space="preserve"> at the </w:t>
            </w:r>
            <w:hyperlink r:id="rId2850" w:history="1">
              <w:r w:rsidRPr="004F6B23">
                <w:rPr>
                  <w:rStyle w:val="Hyperlink"/>
                  <w:rFonts w:eastAsia="Times New Roman" w:cs="Times New Roman"/>
                  <w:bCs/>
                  <w:szCs w:val="24"/>
                </w:rPr>
                <w:t>birth</w:t>
              </w:r>
            </w:hyperlink>
            <w:r w:rsidRPr="00FA4774">
              <w:rPr>
                <w:rFonts w:eastAsia="Times New Roman" w:cs="Times New Roman"/>
                <w:bCs/>
                <w:szCs w:val="24"/>
              </w:rPr>
              <w:t xml:space="preserve"> canal.</w:t>
            </w:r>
          </w:p>
        </w:tc>
        <w:tc>
          <w:tcPr>
            <w:tcW w:w="236" w:type="dxa"/>
            <w:tcBorders>
              <w:top w:val="single" w:sz="4" w:space="0" w:color="auto"/>
              <w:left w:val="single" w:sz="4" w:space="0" w:color="auto"/>
              <w:bottom w:val="single" w:sz="4" w:space="0" w:color="auto"/>
              <w:right w:val="single" w:sz="4" w:space="0" w:color="auto"/>
            </w:tcBorders>
          </w:tcPr>
          <w:p w14:paraId="20FD5A8B" w14:textId="77777777" w:rsidR="00FA4774" w:rsidRPr="00FA4774" w:rsidRDefault="00FA4774" w:rsidP="00FA4774">
            <w:pPr>
              <w:rPr>
                <w:rFonts w:eastAsia="Times New Roman" w:cs="Times New Roman"/>
                <w:szCs w:val="24"/>
              </w:rPr>
            </w:pPr>
          </w:p>
        </w:tc>
      </w:tr>
      <w:tr w:rsidR="00FA4774" w:rsidRPr="00FA4774" w14:paraId="44D28676" w14:textId="77777777" w:rsidTr="00A134C9">
        <w:tc>
          <w:tcPr>
            <w:tcW w:w="430" w:type="dxa"/>
            <w:vMerge/>
            <w:tcBorders>
              <w:left w:val="single" w:sz="4" w:space="0" w:color="auto"/>
              <w:right w:val="single" w:sz="4" w:space="0" w:color="auto"/>
            </w:tcBorders>
          </w:tcPr>
          <w:p w14:paraId="0C59EE02"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10C6F9B"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Hor - </w:t>
            </w:r>
            <w:r w:rsidRPr="00FA4774">
              <w:rPr>
                <w:rFonts w:eastAsia="Times New Roman" w:cs="Times New Roman"/>
                <w:bCs/>
                <w:szCs w:val="24"/>
                <w:rtl/>
                <w:lang w:bidi="he-IL"/>
              </w:rPr>
              <w:t>הר</w:t>
            </w:r>
          </w:p>
        </w:tc>
        <w:tc>
          <w:tcPr>
            <w:tcW w:w="0" w:type="auto"/>
            <w:tcBorders>
              <w:top w:val="single" w:sz="4" w:space="0" w:color="auto"/>
              <w:left w:val="single" w:sz="4" w:space="0" w:color="auto"/>
              <w:bottom w:val="single" w:sz="4" w:space="0" w:color="auto"/>
              <w:right w:val="single" w:sz="4" w:space="0" w:color="auto"/>
            </w:tcBorders>
          </w:tcPr>
          <w:p w14:paraId="052285F2" w14:textId="77777777" w:rsidR="00FA4774" w:rsidRPr="00FA4774" w:rsidRDefault="00FA4774" w:rsidP="00FA4774">
            <w:pPr>
              <w:rPr>
                <w:rFonts w:eastAsia="Times New Roman" w:cs="Times New Roman"/>
                <w:szCs w:val="24"/>
              </w:rPr>
            </w:pPr>
            <w:r w:rsidRPr="00FA4774">
              <w:rPr>
                <w:rFonts w:eastAsia="Times New Roman" w:cs="Times New Roman"/>
                <w:bCs/>
                <w:szCs w:val="24"/>
              </w:rPr>
              <w:t>Mountain of mountains</w:t>
            </w:r>
          </w:p>
        </w:tc>
        <w:tc>
          <w:tcPr>
            <w:tcW w:w="0" w:type="auto"/>
            <w:tcBorders>
              <w:top w:val="single" w:sz="4" w:space="0" w:color="auto"/>
              <w:left w:val="single" w:sz="4" w:space="0" w:color="auto"/>
              <w:bottom w:val="single" w:sz="4" w:space="0" w:color="auto"/>
              <w:right w:val="single" w:sz="4" w:space="0" w:color="auto"/>
            </w:tcBorders>
          </w:tcPr>
          <w:p w14:paraId="1879597A" w14:textId="77777777" w:rsidR="00FA4774" w:rsidRPr="00FA4774" w:rsidRDefault="00FA4774" w:rsidP="00FA4774">
            <w:pPr>
              <w:rPr>
                <w:rFonts w:eastAsia="Times New Roman" w:cs="Times New Roman"/>
                <w:szCs w:val="24"/>
              </w:rPr>
            </w:pPr>
            <w:r w:rsidRPr="00FA4774">
              <w:rPr>
                <w:rFonts w:eastAsia="Times New Roman" w:cs="Times New Roman"/>
                <w:bCs/>
                <w:szCs w:val="24"/>
              </w:rPr>
              <w:t>Rapid growth and belly enlargement</w:t>
            </w:r>
          </w:p>
        </w:tc>
        <w:tc>
          <w:tcPr>
            <w:tcW w:w="236" w:type="dxa"/>
            <w:tcBorders>
              <w:top w:val="single" w:sz="4" w:space="0" w:color="auto"/>
              <w:left w:val="single" w:sz="4" w:space="0" w:color="auto"/>
              <w:bottom w:val="single" w:sz="4" w:space="0" w:color="auto"/>
              <w:right w:val="single" w:sz="4" w:space="0" w:color="auto"/>
            </w:tcBorders>
          </w:tcPr>
          <w:p w14:paraId="026A5885" w14:textId="77777777" w:rsidR="00FA4774" w:rsidRPr="00FA4774" w:rsidRDefault="00FA4774" w:rsidP="00FA4774">
            <w:pPr>
              <w:rPr>
                <w:rFonts w:eastAsia="Times New Roman" w:cs="Times New Roman"/>
                <w:szCs w:val="24"/>
              </w:rPr>
            </w:pPr>
          </w:p>
        </w:tc>
      </w:tr>
      <w:tr w:rsidR="00FA4774" w:rsidRPr="00FA4774" w14:paraId="020F0565" w14:textId="77777777" w:rsidTr="00A134C9">
        <w:tc>
          <w:tcPr>
            <w:tcW w:w="430" w:type="dxa"/>
            <w:vMerge/>
            <w:tcBorders>
              <w:left w:val="single" w:sz="4" w:space="0" w:color="auto"/>
              <w:right w:val="single" w:sz="4" w:space="0" w:color="auto"/>
            </w:tcBorders>
          </w:tcPr>
          <w:p w14:paraId="5B7D33C9"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6D388B78"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Tzalmonah - </w:t>
            </w:r>
            <w:r w:rsidRPr="00FA4774">
              <w:rPr>
                <w:rFonts w:eastAsia="Times New Roman" w:cs="Times New Roman"/>
                <w:bCs/>
                <w:szCs w:val="24"/>
                <w:rtl/>
                <w:lang w:bidi="he-IL"/>
              </w:rPr>
              <w:t>צלמנה</w:t>
            </w:r>
          </w:p>
        </w:tc>
        <w:tc>
          <w:tcPr>
            <w:tcW w:w="0" w:type="auto"/>
            <w:tcBorders>
              <w:top w:val="single" w:sz="4" w:space="0" w:color="auto"/>
              <w:left w:val="single" w:sz="4" w:space="0" w:color="auto"/>
              <w:bottom w:val="single" w:sz="4" w:space="0" w:color="auto"/>
              <w:right w:val="single" w:sz="4" w:space="0" w:color="auto"/>
            </w:tcBorders>
          </w:tcPr>
          <w:p w14:paraId="2D4B788D" w14:textId="77777777" w:rsidR="00FA4774" w:rsidRPr="00FA4774" w:rsidRDefault="00FA4774" w:rsidP="00FA4774">
            <w:pPr>
              <w:rPr>
                <w:rFonts w:eastAsia="Times New Roman" w:cs="Times New Roman"/>
                <w:szCs w:val="24"/>
              </w:rPr>
            </w:pPr>
            <w:r w:rsidRPr="00FA4774">
              <w:rPr>
                <w:rFonts w:eastAsia="Times New Roman" w:cs="Times New Roman"/>
                <w:bCs/>
                <w:szCs w:val="24"/>
              </w:rPr>
              <w:t>Shadiness</w:t>
            </w:r>
          </w:p>
        </w:tc>
        <w:tc>
          <w:tcPr>
            <w:tcW w:w="0" w:type="auto"/>
            <w:tcBorders>
              <w:top w:val="single" w:sz="4" w:space="0" w:color="auto"/>
              <w:left w:val="single" w:sz="4" w:space="0" w:color="auto"/>
              <w:bottom w:val="single" w:sz="4" w:space="0" w:color="auto"/>
              <w:right w:val="single" w:sz="4" w:space="0" w:color="auto"/>
            </w:tcBorders>
          </w:tcPr>
          <w:p w14:paraId="435C79BC" w14:textId="329205F7" w:rsidR="00FA4774" w:rsidRPr="00FA4774" w:rsidRDefault="00FA4774" w:rsidP="00FA4774">
            <w:pPr>
              <w:rPr>
                <w:rFonts w:eastAsia="Times New Roman" w:cs="Times New Roman"/>
                <w:szCs w:val="24"/>
              </w:rPr>
            </w:pPr>
            <w:r w:rsidRPr="00FA4774">
              <w:rPr>
                <w:rFonts w:eastAsia="Times New Roman" w:cs="Times New Roman"/>
                <w:bCs/>
                <w:szCs w:val="24"/>
              </w:rPr>
              <w:t xml:space="preserve">Baby’s </w:t>
            </w:r>
            <w:hyperlink r:id="rId2851" w:history="1">
              <w:r w:rsidRPr="004F6B23">
                <w:rPr>
                  <w:rStyle w:val="Hyperlink"/>
                  <w:rFonts w:eastAsia="Times New Roman" w:cs="Times New Roman"/>
                  <w:bCs/>
                  <w:szCs w:val="24"/>
                </w:rPr>
                <w:t>eyes</w:t>
              </w:r>
            </w:hyperlink>
            <w:r w:rsidRPr="00FA4774">
              <w:rPr>
                <w:rFonts w:eastAsia="Times New Roman" w:cs="Times New Roman"/>
                <w:bCs/>
                <w:szCs w:val="24"/>
              </w:rPr>
              <w:t xml:space="preserve"> are open / pupils working</w:t>
            </w:r>
          </w:p>
        </w:tc>
        <w:tc>
          <w:tcPr>
            <w:tcW w:w="236" w:type="dxa"/>
            <w:tcBorders>
              <w:top w:val="single" w:sz="4" w:space="0" w:color="auto"/>
              <w:left w:val="single" w:sz="4" w:space="0" w:color="auto"/>
              <w:bottom w:val="single" w:sz="4" w:space="0" w:color="auto"/>
              <w:right w:val="single" w:sz="4" w:space="0" w:color="auto"/>
            </w:tcBorders>
          </w:tcPr>
          <w:p w14:paraId="4DB70A32" w14:textId="77777777" w:rsidR="00FA4774" w:rsidRPr="00FA4774" w:rsidRDefault="00FA4774" w:rsidP="00FA4774">
            <w:pPr>
              <w:rPr>
                <w:rFonts w:eastAsia="Times New Roman" w:cs="Times New Roman"/>
                <w:szCs w:val="24"/>
              </w:rPr>
            </w:pPr>
          </w:p>
        </w:tc>
      </w:tr>
      <w:tr w:rsidR="00FA4774" w:rsidRPr="00FA4774" w14:paraId="41C58812" w14:textId="77777777" w:rsidTr="00A134C9">
        <w:tc>
          <w:tcPr>
            <w:tcW w:w="430" w:type="dxa"/>
            <w:vMerge/>
            <w:tcBorders>
              <w:left w:val="single" w:sz="4" w:space="0" w:color="auto"/>
              <w:right w:val="single" w:sz="4" w:space="0" w:color="auto"/>
            </w:tcBorders>
          </w:tcPr>
          <w:p w14:paraId="154EB661"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07B7740C"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Punon - </w:t>
            </w:r>
            <w:r w:rsidRPr="00FA4774">
              <w:rPr>
                <w:rFonts w:eastAsia="Times New Roman" w:cs="Times New Roman"/>
                <w:bCs/>
                <w:szCs w:val="24"/>
                <w:rtl/>
                <w:lang w:bidi="he-IL"/>
              </w:rPr>
              <w:t>פונן</w:t>
            </w:r>
          </w:p>
        </w:tc>
        <w:tc>
          <w:tcPr>
            <w:tcW w:w="0" w:type="auto"/>
            <w:tcBorders>
              <w:top w:val="single" w:sz="4" w:space="0" w:color="auto"/>
              <w:left w:val="single" w:sz="4" w:space="0" w:color="auto"/>
              <w:bottom w:val="single" w:sz="4" w:space="0" w:color="auto"/>
              <w:right w:val="single" w:sz="4" w:space="0" w:color="auto"/>
            </w:tcBorders>
          </w:tcPr>
          <w:p w14:paraId="23EB9B72" w14:textId="77777777" w:rsidR="00FA4774" w:rsidRPr="00FA4774" w:rsidRDefault="00FA4774" w:rsidP="00FA4774">
            <w:pPr>
              <w:rPr>
                <w:rFonts w:eastAsia="Times New Roman" w:cs="Times New Roman"/>
                <w:szCs w:val="24"/>
              </w:rPr>
            </w:pPr>
            <w:r w:rsidRPr="00FA4774">
              <w:rPr>
                <w:rFonts w:eastAsia="Times New Roman" w:cs="Times New Roman"/>
                <w:bCs/>
                <w:szCs w:val="24"/>
              </w:rPr>
              <w:t>Perplexity</w:t>
            </w:r>
          </w:p>
        </w:tc>
        <w:tc>
          <w:tcPr>
            <w:tcW w:w="0" w:type="auto"/>
            <w:tcBorders>
              <w:top w:val="single" w:sz="4" w:space="0" w:color="auto"/>
              <w:left w:val="single" w:sz="4" w:space="0" w:color="auto"/>
              <w:bottom w:val="single" w:sz="4" w:space="0" w:color="auto"/>
              <w:right w:val="single" w:sz="4" w:space="0" w:color="auto"/>
            </w:tcBorders>
          </w:tcPr>
          <w:p w14:paraId="20B728E7" w14:textId="77777777" w:rsidR="00FA4774" w:rsidRPr="00FA4774" w:rsidRDefault="00FA4774" w:rsidP="00FA4774">
            <w:pPr>
              <w:rPr>
                <w:rFonts w:eastAsia="Times New Roman" w:cs="Times New Roman"/>
                <w:szCs w:val="24"/>
              </w:rPr>
            </w:pPr>
            <w:r w:rsidRPr="00FA4774">
              <w:rPr>
                <w:rFonts w:eastAsia="Times New Roman" w:cs="Times New Roman"/>
                <w:bCs/>
                <w:szCs w:val="24"/>
              </w:rPr>
              <w:t>Back pain / heartburn /</w:t>
            </w:r>
          </w:p>
        </w:tc>
        <w:tc>
          <w:tcPr>
            <w:tcW w:w="236" w:type="dxa"/>
            <w:tcBorders>
              <w:top w:val="single" w:sz="4" w:space="0" w:color="auto"/>
              <w:left w:val="single" w:sz="4" w:space="0" w:color="auto"/>
              <w:bottom w:val="single" w:sz="4" w:space="0" w:color="auto"/>
              <w:right w:val="single" w:sz="4" w:space="0" w:color="auto"/>
            </w:tcBorders>
          </w:tcPr>
          <w:p w14:paraId="2DA8DA25" w14:textId="77777777" w:rsidR="00FA4774" w:rsidRPr="00FA4774" w:rsidRDefault="00FA4774" w:rsidP="00FA4774">
            <w:pPr>
              <w:rPr>
                <w:rFonts w:eastAsia="Times New Roman" w:cs="Times New Roman"/>
                <w:szCs w:val="24"/>
              </w:rPr>
            </w:pPr>
          </w:p>
        </w:tc>
      </w:tr>
      <w:tr w:rsidR="00FA4774" w:rsidRPr="00FA4774" w14:paraId="01FCEEED" w14:textId="77777777" w:rsidTr="00A134C9">
        <w:tc>
          <w:tcPr>
            <w:tcW w:w="430" w:type="dxa"/>
            <w:vMerge/>
            <w:tcBorders>
              <w:left w:val="single" w:sz="4" w:space="0" w:color="auto"/>
              <w:right w:val="single" w:sz="4" w:space="0" w:color="auto"/>
            </w:tcBorders>
          </w:tcPr>
          <w:p w14:paraId="5201F115"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2F8A849A"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Oboth - </w:t>
            </w:r>
            <w:r w:rsidRPr="00FA4774">
              <w:rPr>
                <w:rFonts w:eastAsia="Times New Roman" w:cs="Times New Roman"/>
                <w:bCs/>
                <w:szCs w:val="24"/>
                <w:rtl/>
                <w:lang w:bidi="he-IL"/>
              </w:rPr>
              <w:t>אבת</w:t>
            </w:r>
          </w:p>
        </w:tc>
        <w:tc>
          <w:tcPr>
            <w:tcW w:w="0" w:type="auto"/>
            <w:tcBorders>
              <w:top w:val="single" w:sz="4" w:space="0" w:color="auto"/>
              <w:left w:val="single" w:sz="4" w:space="0" w:color="auto"/>
              <w:bottom w:val="single" w:sz="4" w:space="0" w:color="auto"/>
              <w:right w:val="single" w:sz="4" w:space="0" w:color="auto"/>
            </w:tcBorders>
          </w:tcPr>
          <w:p w14:paraId="700DD6D8" w14:textId="77777777" w:rsidR="00FA4774" w:rsidRPr="00FA4774" w:rsidRDefault="00FA4774" w:rsidP="00FA4774">
            <w:pPr>
              <w:rPr>
                <w:rFonts w:eastAsia="Times New Roman" w:cs="Times New Roman"/>
                <w:szCs w:val="24"/>
              </w:rPr>
            </w:pPr>
            <w:r w:rsidRPr="00FA4774">
              <w:rPr>
                <w:rFonts w:eastAsia="Times New Roman" w:cs="Times New Roman"/>
                <w:bCs/>
                <w:szCs w:val="24"/>
              </w:rPr>
              <w:t>Necromancer</w:t>
            </w:r>
          </w:p>
        </w:tc>
        <w:tc>
          <w:tcPr>
            <w:tcW w:w="0" w:type="auto"/>
            <w:tcBorders>
              <w:top w:val="single" w:sz="4" w:space="0" w:color="auto"/>
              <w:left w:val="single" w:sz="4" w:space="0" w:color="auto"/>
              <w:bottom w:val="single" w:sz="4" w:space="0" w:color="auto"/>
              <w:right w:val="single" w:sz="4" w:space="0" w:color="auto"/>
            </w:tcBorders>
          </w:tcPr>
          <w:p w14:paraId="5DF80092" w14:textId="77777777" w:rsidR="00FA4774" w:rsidRPr="00FA4774" w:rsidRDefault="00FA4774" w:rsidP="00FA4774">
            <w:pPr>
              <w:rPr>
                <w:rFonts w:eastAsia="Times New Roman" w:cs="Times New Roman"/>
                <w:szCs w:val="24"/>
              </w:rPr>
            </w:pPr>
            <w:r w:rsidRPr="00FA4774">
              <w:rPr>
                <w:rFonts w:eastAsia="Times New Roman" w:cs="Times New Roman"/>
                <w:bCs/>
                <w:szCs w:val="24"/>
              </w:rPr>
              <w:t>spotting</w:t>
            </w:r>
          </w:p>
        </w:tc>
        <w:tc>
          <w:tcPr>
            <w:tcW w:w="236" w:type="dxa"/>
            <w:tcBorders>
              <w:top w:val="single" w:sz="4" w:space="0" w:color="auto"/>
              <w:left w:val="single" w:sz="4" w:space="0" w:color="auto"/>
              <w:bottom w:val="single" w:sz="4" w:space="0" w:color="auto"/>
              <w:right w:val="single" w:sz="4" w:space="0" w:color="auto"/>
            </w:tcBorders>
          </w:tcPr>
          <w:p w14:paraId="0E3AD4A8" w14:textId="77777777" w:rsidR="00FA4774" w:rsidRPr="00FA4774" w:rsidRDefault="00FA4774" w:rsidP="00FA4774">
            <w:pPr>
              <w:rPr>
                <w:rFonts w:eastAsia="Times New Roman" w:cs="Times New Roman"/>
                <w:szCs w:val="24"/>
              </w:rPr>
            </w:pPr>
          </w:p>
        </w:tc>
      </w:tr>
      <w:tr w:rsidR="00FA4774" w:rsidRPr="00FA4774" w14:paraId="713AB8CE" w14:textId="77777777" w:rsidTr="00A134C9">
        <w:tc>
          <w:tcPr>
            <w:tcW w:w="430" w:type="dxa"/>
            <w:vMerge/>
            <w:tcBorders>
              <w:left w:val="single" w:sz="4" w:space="0" w:color="auto"/>
              <w:right w:val="single" w:sz="4" w:space="0" w:color="auto"/>
            </w:tcBorders>
          </w:tcPr>
          <w:p w14:paraId="5F66AEEC"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01516FC1"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Iye Abarim - </w:t>
            </w:r>
            <w:r w:rsidRPr="00FA4774">
              <w:rPr>
                <w:rFonts w:eastAsia="Times New Roman" w:cs="Times New Roman"/>
                <w:bCs/>
                <w:szCs w:val="24"/>
                <w:rtl/>
                <w:lang w:bidi="he-IL"/>
              </w:rPr>
              <w:t>העברים</w:t>
            </w:r>
            <w:r w:rsidRPr="00FA4774">
              <w:rPr>
                <w:rFonts w:eastAsia="Times New Roman" w:cs="Times New Roman"/>
                <w:bCs/>
                <w:szCs w:val="24"/>
              </w:rPr>
              <w:t xml:space="preserve"> </w:t>
            </w:r>
            <w:r w:rsidRPr="00FA4774">
              <w:rPr>
                <w:rFonts w:eastAsia="Times New Roman" w:cs="Times New Roman"/>
                <w:bCs/>
                <w:szCs w:val="24"/>
                <w:rtl/>
                <w:lang w:bidi="he-IL"/>
              </w:rPr>
              <w:t>עיי</w:t>
            </w:r>
          </w:p>
        </w:tc>
        <w:tc>
          <w:tcPr>
            <w:tcW w:w="0" w:type="auto"/>
            <w:tcBorders>
              <w:top w:val="single" w:sz="4" w:space="0" w:color="auto"/>
              <w:left w:val="single" w:sz="4" w:space="0" w:color="auto"/>
              <w:bottom w:val="single" w:sz="4" w:space="0" w:color="auto"/>
              <w:right w:val="single" w:sz="4" w:space="0" w:color="auto"/>
            </w:tcBorders>
          </w:tcPr>
          <w:p w14:paraId="2C38E554" w14:textId="77777777" w:rsidR="00FA4774" w:rsidRPr="00FA4774" w:rsidRDefault="00FA4774" w:rsidP="00FA4774">
            <w:pPr>
              <w:rPr>
                <w:rFonts w:eastAsia="Times New Roman" w:cs="Times New Roman"/>
                <w:szCs w:val="24"/>
              </w:rPr>
            </w:pPr>
            <w:r w:rsidRPr="00FA4774">
              <w:rPr>
                <w:rFonts w:eastAsia="Times New Roman" w:cs="Times New Roman"/>
                <w:bCs/>
                <w:szCs w:val="24"/>
              </w:rPr>
              <w:t>Ruins of the Passes</w:t>
            </w:r>
          </w:p>
        </w:tc>
        <w:tc>
          <w:tcPr>
            <w:tcW w:w="0" w:type="auto"/>
            <w:tcBorders>
              <w:top w:val="single" w:sz="4" w:space="0" w:color="auto"/>
              <w:left w:val="single" w:sz="4" w:space="0" w:color="auto"/>
              <w:bottom w:val="single" w:sz="4" w:space="0" w:color="auto"/>
              <w:right w:val="single" w:sz="4" w:space="0" w:color="auto"/>
            </w:tcBorders>
          </w:tcPr>
          <w:p w14:paraId="1DC2936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Braxton Hicks contractions</w:t>
            </w:r>
          </w:p>
        </w:tc>
        <w:tc>
          <w:tcPr>
            <w:tcW w:w="236" w:type="dxa"/>
            <w:tcBorders>
              <w:top w:val="single" w:sz="4" w:space="0" w:color="auto"/>
              <w:left w:val="single" w:sz="4" w:space="0" w:color="auto"/>
              <w:bottom w:val="single" w:sz="4" w:space="0" w:color="auto"/>
              <w:right w:val="single" w:sz="4" w:space="0" w:color="auto"/>
            </w:tcBorders>
          </w:tcPr>
          <w:p w14:paraId="4C9E5549" w14:textId="77777777" w:rsidR="00FA4774" w:rsidRPr="00FA4774" w:rsidRDefault="00FA4774" w:rsidP="00FA4774">
            <w:pPr>
              <w:rPr>
                <w:rFonts w:eastAsia="Times New Roman" w:cs="Times New Roman"/>
                <w:bCs/>
                <w:szCs w:val="24"/>
              </w:rPr>
            </w:pPr>
          </w:p>
        </w:tc>
      </w:tr>
      <w:tr w:rsidR="00FA4774" w:rsidRPr="00FA4774" w14:paraId="3120B19D" w14:textId="77777777" w:rsidTr="00A134C9">
        <w:tc>
          <w:tcPr>
            <w:tcW w:w="430" w:type="dxa"/>
            <w:vMerge/>
            <w:tcBorders>
              <w:left w:val="single" w:sz="4" w:space="0" w:color="auto"/>
              <w:right w:val="single" w:sz="4" w:space="0" w:color="auto"/>
            </w:tcBorders>
          </w:tcPr>
          <w:p w14:paraId="74D0B2EA"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056CB36C"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Divon Gad - </w:t>
            </w:r>
            <w:r w:rsidRPr="00FA4774">
              <w:rPr>
                <w:rFonts w:eastAsia="Times New Roman" w:cs="Times New Roman"/>
                <w:bCs/>
                <w:szCs w:val="24"/>
                <w:rtl/>
                <w:lang w:bidi="he-IL"/>
              </w:rPr>
              <w:t>גד</w:t>
            </w:r>
            <w:r w:rsidRPr="00FA4774">
              <w:rPr>
                <w:rFonts w:eastAsia="Times New Roman" w:cs="Times New Roman"/>
                <w:bCs/>
                <w:szCs w:val="24"/>
              </w:rPr>
              <w:t xml:space="preserve"> </w:t>
            </w:r>
            <w:r w:rsidRPr="00FA4774">
              <w:rPr>
                <w:rFonts w:eastAsia="Times New Roman" w:cs="Times New Roman"/>
                <w:bCs/>
                <w:szCs w:val="24"/>
                <w:rtl/>
                <w:lang w:bidi="he-IL"/>
              </w:rPr>
              <w:t>דיבן</w:t>
            </w:r>
            <w:r w:rsidRPr="00FA4774">
              <w:rPr>
                <w:rFonts w:eastAsia="Times New Roman" w:cs="Times New Roman"/>
                <w:bCs/>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362BE5D1" w14:textId="387821ED" w:rsidR="00FA4774" w:rsidRPr="00FA4774" w:rsidRDefault="00000000" w:rsidP="00FA4774">
            <w:pPr>
              <w:rPr>
                <w:rFonts w:eastAsia="Times New Roman" w:cs="Times New Roman"/>
                <w:szCs w:val="24"/>
              </w:rPr>
            </w:pPr>
            <w:hyperlink r:id="rId2852" w:history="1">
              <w:r w:rsidR="00FA4774" w:rsidRPr="004F6B23">
                <w:rPr>
                  <w:rStyle w:val="Hyperlink"/>
                  <w:rFonts w:eastAsia="Times New Roman" w:cs="Times New Roman"/>
                  <w:bCs/>
                  <w:szCs w:val="24"/>
                </w:rPr>
                <w:t>Place</w:t>
              </w:r>
            </w:hyperlink>
            <w:r w:rsidR="00FA4774" w:rsidRPr="00FA4774">
              <w:rPr>
                <w:rFonts w:eastAsia="Times New Roman" w:cs="Times New Roman"/>
                <w:bCs/>
                <w:szCs w:val="24"/>
              </w:rPr>
              <w:t xml:space="preserve"> of fortune</w:t>
            </w:r>
          </w:p>
        </w:tc>
        <w:tc>
          <w:tcPr>
            <w:tcW w:w="0" w:type="auto"/>
            <w:tcBorders>
              <w:top w:val="single" w:sz="4" w:space="0" w:color="auto"/>
              <w:left w:val="single" w:sz="4" w:space="0" w:color="auto"/>
              <w:bottom w:val="single" w:sz="4" w:space="0" w:color="auto"/>
              <w:right w:val="single" w:sz="4" w:space="0" w:color="auto"/>
            </w:tcBorders>
          </w:tcPr>
          <w:p w14:paraId="4D1C4383"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Weight gain / water breaks</w:t>
            </w:r>
          </w:p>
        </w:tc>
        <w:tc>
          <w:tcPr>
            <w:tcW w:w="236" w:type="dxa"/>
            <w:tcBorders>
              <w:top w:val="single" w:sz="4" w:space="0" w:color="auto"/>
              <w:left w:val="single" w:sz="4" w:space="0" w:color="auto"/>
              <w:bottom w:val="single" w:sz="4" w:space="0" w:color="auto"/>
              <w:right w:val="single" w:sz="4" w:space="0" w:color="auto"/>
            </w:tcBorders>
          </w:tcPr>
          <w:p w14:paraId="5056E875" w14:textId="77777777" w:rsidR="00FA4774" w:rsidRPr="00FA4774" w:rsidRDefault="00FA4774" w:rsidP="00FA4774">
            <w:pPr>
              <w:rPr>
                <w:rFonts w:eastAsia="Times New Roman" w:cs="Times New Roman"/>
                <w:bCs/>
                <w:szCs w:val="24"/>
              </w:rPr>
            </w:pPr>
          </w:p>
        </w:tc>
      </w:tr>
      <w:tr w:rsidR="00FA4774" w:rsidRPr="00FA4774" w14:paraId="2B1FD42B" w14:textId="77777777" w:rsidTr="00A134C9">
        <w:tc>
          <w:tcPr>
            <w:tcW w:w="430" w:type="dxa"/>
            <w:vMerge/>
            <w:tcBorders>
              <w:left w:val="single" w:sz="4" w:space="0" w:color="auto"/>
              <w:right w:val="single" w:sz="4" w:space="0" w:color="auto"/>
            </w:tcBorders>
          </w:tcPr>
          <w:p w14:paraId="4E4A9718"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1E93635D"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Almon Diblathaim - </w:t>
            </w:r>
            <w:r w:rsidRPr="00FA4774">
              <w:rPr>
                <w:rFonts w:eastAsia="Times New Roman" w:cs="Times New Roman"/>
                <w:bCs/>
                <w:szCs w:val="24"/>
                <w:rtl/>
                <w:lang w:bidi="he-IL"/>
              </w:rPr>
              <w:t>דבלתימה</w:t>
            </w:r>
            <w:r w:rsidRPr="00FA4774">
              <w:rPr>
                <w:rFonts w:eastAsia="Times New Roman" w:cs="Times New Roman"/>
                <w:bCs/>
                <w:szCs w:val="24"/>
              </w:rPr>
              <w:t xml:space="preserve"> </w:t>
            </w:r>
            <w:r w:rsidRPr="00FA4774">
              <w:rPr>
                <w:rFonts w:eastAsia="Times New Roman" w:cs="Times New Roman"/>
                <w:bCs/>
                <w:szCs w:val="24"/>
                <w:rtl/>
                <w:lang w:bidi="he-IL"/>
              </w:rPr>
              <w:t>עלמן</w:t>
            </w:r>
            <w:r w:rsidRPr="00FA4774">
              <w:rPr>
                <w:rFonts w:eastAsia="Times New Roman" w:cs="Times New Roman"/>
                <w:bCs/>
                <w:szCs w:val="24"/>
              </w:rPr>
              <w:t xml:space="preserve"> </w:t>
            </w:r>
          </w:p>
        </w:tc>
        <w:tc>
          <w:tcPr>
            <w:tcW w:w="0" w:type="auto"/>
            <w:tcBorders>
              <w:top w:val="single" w:sz="4" w:space="0" w:color="auto"/>
              <w:left w:val="single" w:sz="4" w:space="0" w:color="auto"/>
              <w:bottom w:val="single" w:sz="4" w:space="0" w:color="auto"/>
              <w:right w:val="single" w:sz="4" w:space="0" w:color="auto"/>
            </w:tcBorders>
          </w:tcPr>
          <w:p w14:paraId="1757B2FD" w14:textId="1ABCD031" w:rsidR="00FA4774" w:rsidRPr="00FA4774" w:rsidRDefault="00FA4774" w:rsidP="00FA4774">
            <w:pPr>
              <w:rPr>
                <w:rFonts w:eastAsia="Times New Roman" w:cs="Times New Roman"/>
                <w:szCs w:val="24"/>
              </w:rPr>
            </w:pPr>
            <w:r w:rsidRPr="00FA4774">
              <w:rPr>
                <w:rFonts w:eastAsia="Times New Roman" w:cs="Times New Roman"/>
                <w:bCs/>
                <w:szCs w:val="24"/>
              </w:rPr>
              <w:t xml:space="preserve">Cake of Pressed </w:t>
            </w:r>
            <w:hyperlink r:id="rId2853" w:history="1">
              <w:r w:rsidRPr="004F6B23">
                <w:rPr>
                  <w:rStyle w:val="Hyperlink"/>
                  <w:rFonts w:eastAsia="Times New Roman" w:cs="Times New Roman"/>
                  <w:bCs/>
                  <w:szCs w:val="24"/>
                </w:rPr>
                <w:t>Figs</w:t>
              </w:r>
            </w:hyperlink>
          </w:p>
        </w:tc>
        <w:tc>
          <w:tcPr>
            <w:tcW w:w="0" w:type="auto"/>
            <w:tcBorders>
              <w:top w:val="single" w:sz="4" w:space="0" w:color="auto"/>
              <w:left w:val="single" w:sz="4" w:space="0" w:color="auto"/>
              <w:bottom w:val="single" w:sz="4" w:space="0" w:color="auto"/>
              <w:right w:val="single" w:sz="4" w:space="0" w:color="auto"/>
            </w:tcBorders>
          </w:tcPr>
          <w:p w14:paraId="1A7A6356" w14:textId="14E9DD12" w:rsidR="00FA4774" w:rsidRPr="00FA4774" w:rsidRDefault="00000000" w:rsidP="00FA4774">
            <w:pPr>
              <w:rPr>
                <w:rFonts w:eastAsia="Times New Roman" w:cs="Times New Roman"/>
                <w:szCs w:val="24"/>
              </w:rPr>
            </w:pPr>
            <w:hyperlink r:id="rId2854" w:history="1">
              <w:r w:rsidR="00FA4774" w:rsidRPr="004F6B23">
                <w:rPr>
                  <w:rStyle w:val="Hyperlink"/>
                  <w:rFonts w:eastAsia="Times New Roman" w:cs="Times New Roman"/>
                  <w:bCs/>
                  <w:szCs w:val="24"/>
                </w:rPr>
                <w:t>Birth</w:t>
              </w:r>
            </w:hyperlink>
            <w:r w:rsidR="00FA4774" w:rsidRPr="00FA4774">
              <w:rPr>
                <w:rFonts w:eastAsia="Times New Roman" w:cs="Times New Roman"/>
                <w:bCs/>
                <w:szCs w:val="24"/>
              </w:rPr>
              <w:t xml:space="preserve"> pangs / crazy </w:t>
            </w:r>
            <w:hyperlink r:id="rId2855" w:history="1">
              <w:r w:rsidR="00FA4774" w:rsidRPr="004F6B23">
                <w:rPr>
                  <w:rStyle w:val="Hyperlink"/>
                  <w:rFonts w:eastAsia="Times New Roman" w:cs="Times New Roman"/>
                  <w:bCs/>
                  <w:szCs w:val="24"/>
                </w:rPr>
                <w:t>dreams</w:t>
              </w:r>
            </w:hyperlink>
            <w:r w:rsidR="00FA4774" w:rsidRPr="00FA4774">
              <w:rPr>
                <w:rFonts w:eastAsia="Times New Roman" w:cs="Times New Roman"/>
                <w:bCs/>
                <w:szCs w:val="24"/>
              </w:rPr>
              <w:t xml:space="preserve"> / pain and compression</w:t>
            </w:r>
          </w:p>
          <w:p w14:paraId="6441A265" w14:textId="55E918F3" w:rsidR="00FA4774" w:rsidRPr="00FA4774" w:rsidRDefault="00FA4774" w:rsidP="00FA4774">
            <w:pPr>
              <w:rPr>
                <w:rFonts w:eastAsia="Times New Roman" w:cs="Times New Roman"/>
                <w:szCs w:val="24"/>
              </w:rPr>
            </w:pPr>
            <w:r w:rsidRPr="00FA4774">
              <w:rPr>
                <w:rFonts w:eastAsia="Times New Roman" w:cs="Times New Roman"/>
                <w:bCs/>
                <w:szCs w:val="24"/>
              </w:rPr>
              <w:t xml:space="preserve">Of torso and </w:t>
            </w:r>
            <w:hyperlink r:id="rId2856" w:history="1">
              <w:r w:rsidRPr="004F6B23">
                <w:rPr>
                  <w:rStyle w:val="Hyperlink"/>
                  <w:rFonts w:eastAsia="Times New Roman" w:cs="Times New Roman"/>
                  <w:bCs/>
                  <w:szCs w:val="24"/>
                </w:rPr>
                <w:t>organs</w:t>
              </w:r>
            </w:hyperlink>
            <w:r w:rsidRPr="00FA4774">
              <w:rPr>
                <w:rFonts w:eastAsia="Times New Roman" w:cs="Times New Roman"/>
                <w:bCs/>
                <w:szCs w:val="24"/>
              </w:rPr>
              <w:t>.</w:t>
            </w:r>
          </w:p>
        </w:tc>
        <w:tc>
          <w:tcPr>
            <w:tcW w:w="236" w:type="dxa"/>
            <w:tcBorders>
              <w:top w:val="single" w:sz="4" w:space="0" w:color="auto"/>
              <w:left w:val="single" w:sz="4" w:space="0" w:color="auto"/>
              <w:bottom w:val="single" w:sz="4" w:space="0" w:color="auto"/>
              <w:right w:val="single" w:sz="4" w:space="0" w:color="auto"/>
            </w:tcBorders>
          </w:tcPr>
          <w:p w14:paraId="44FFF9D2" w14:textId="77777777" w:rsidR="00FA4774" w:rsidRPr="00FA4774" w:rsidRDefault="00FA4774" w:rsidP="00FA4774">
            <w:pPr>
              <w:rPr>
                <w:rFonts w:eastAsia="Times New Roman" w:cs="Times New Roman"/>
                <w:szCs w:val="24"/>
              </w:rPr>
            </w:pPr>
          </w:p>
        </w:tc>
      </w:tr>
      <w:tr w:rsidR="00FA4774" w:rsidRPr="00FA4774" w14:paraId="1F49F54A" w14:textId="77777777" w:rsidTr="00A134C9">
        <w:tc>
          <w:tcPr>
            <w:tcW w:w="430" w:type="dxa"/>
            <w:vMerge/>
            <w:tcBorders>
              <w:left w:val="single" w:sz="4" w:space="0" w:color="auto"/>
              <w:right w:val="single" w:sz="4" w:space="0" w:color="auto"/>
            </w:tcBorders>
          </w:tcPr>
          <w:p w14:paraId="7F1B3827"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52463BC2"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M’Hari Abarim - </w:t>
            </w:r>
            <w:r w:rsidRPr="00FA4774">
              <w:rPr>
                <w:rFonts w:eastAsia="Times New Roman" w:cs="Times New Roman" w:hint="cs"/>
                <w:bCs/>
                <w:szCs w:val="24"/>
                <w:rtl/>
                <w:lang w:bidi="he-IL"/>
              </w:rPr>
              <w:t>מֵהָרֵי הָעֲבָרִים</w:t>
            </w:r>
          </w:p>
        </w:tc>
        <w:tc>
          <w:tcPr>
            <w:tcW w:w="0" w:type="auto"/>
            <w:tcBorders>
              <w:top w:val="single" w:sz="4" w:space="0" w:color="auto"/>
              <w:left w:val="single" w:sz="4" w:space="0" w:color="auto"/>
              <w:bottom w:val="single" w:sz="4" w:space="0" w:color="auto"/>
              <w:right w:val="single" w:sz="4" w:space="0" w:color="auto"/>
            </w:tcBorders>
          </w:tcPr>
          <w:p w14:paraId="6B6F6A99" w14:textId="77777777" w:rsidR="00FA4774" w:rsidRPr="00FA4774" w:rsidRDefault="00FA4774" w:rsidP="00FA4774">
            <w:pPr>
              <w:rPr>
                <w:rFonts w:eastAsia="Times New Roman" w:cs="Times New Roman"/>
                <w:szCs w:val="24"/>
              </w:rPr>
            </w:pPr>
            <w:r w:rsidRPr="00FA4774">
              <w:rPr>
                <w:rFonts w:eastAsia="Times New Roman" w:cs="Times New Roman"/>
                <w:bCs/>
                <w:szCs w:val="24"/>
              </w:rPr>
              <w:t>Mountains of the Passes</w:t>
            </w:r>
          </w:p>
        </w:tc>
        <w:tc>
          <w:tcPr>
            <w:tcW w:w="0" w:type="auto"/>
            <w:tcBorders>
              <w:top w:val="single" w:sz="4" w:space="0" w:color="auto"/>
              <w:left w:val="single" w:sz="4" w:space="0" w:color="auto"/>
              <w:bottom w:val="single" w:sz="4" w:space="0" w:color="auto"/>
              <w:right w:val="single" w:sz="4" w:space="0" w:color="auto"/>
            </w:tcBorders>
          </w:tcPr>
          <w:p w14:paraId="2C5969B7" w14:textId="52C1E3D0" w:rsidR="00FA4774" w:rsidRPr="00FA4774" w:rsidRDefault="00000000" w:rsidP="00FA4774">
            <w:pPr>
              <w:rPr>
                <w:rFonts w:eastAsia="Times New Roman" w:cs="Times New Roman"/>
                <w:szCs w:val="24"/>
              </w:rPr>
            </w:pPr>
            <w:hyperlink r:id="rId2857" w:history="1">
              <w:r w:rsidR="00FA4774" w:rsidRPr="004F6B23">
                <w:rPr>
                  <w:rStyle w:val="Hyperlink"/>
                  <w:rFonts w:eastAsia="Times New Roman" w:cs="Times New Roman"/>
                  <w:bCs/>
                  <w:szCs w:val="24"/>
                </w:rPr>
                <w:t>Birth</w:t>
              </w:r>
            </w:hyperlink>
          </w:p>
        </w:tc>
        <w:tc>
          <w:tcPr>
            <w:tcW w:w="236" w:type="dxa"/>
            <w:tcBorders>
              <w:top w:val="single" w:sz="4" w:space="0" w:color="auto"/>
              <w:left w:val="single" w:sz="4" w:space="0" w:color="auto"/>
              <w:bottom w:val="single" w:sz="4" w:space="0" w:color="auto"/>
              <w:right w:val="single" w:sz="4" w:space="0" w:color="auto"/>
            </w:tcBorders>
          </w:tcPr>
          <w:p w14:paraId="7D396E50" w14:textId="77777777" w:rsidR="00FA4774" w:rsidRPr="00FA4774" w:rsidRDefault="00FA4774" w:rsidP="00FA4774">
            <w:pPr>
              <w:rPr>
                <w:rFonts w:eastAsia="Times New Roman" w:cs="Times New Roman"/>
                <w:szCs w:val="24"/>
              </w:rPr>
            </w:pPr>
          </w:p>
        </w:tc>
      </w:tr>
      <w:tr w:rsidR="00FA4774" w:rsidRPr="00FA4774" w14:paraId="62E2DE2A" w14:textId="77777777" w:rsidTr="00A134C9">
        <w:tc>
          <w:tcPr>
            <w:tcW w:w="430" w:type="dxa"/>
            <w:vMerge/>
            <w:tcBorders>
              <w:left w:val="single" w:sz="4" w:space="0" w:color="auto"/>
              <w:right w:val="single" w:sz="4" w:space="0" w:color="auto"/>
            </w:tcBorders>
          </w:tcPr>
          <w:p w14:paraId="7353E608"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74ACAC0D"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Moab - </w:t>
            </w:r>
            <w:r w:rsidRPr="00FA4774">
              <w:rPr>
                <w:rFonts w:eastAsia="Times New Roman" w:cs="Times New Roman"/>
                <w:bCs/>
                <w:szCs w:val="24"/>
                <w:rtl/>
                <w:lang w:bidi="he-IL"/>
              </w:rPr>
              <w:t>מואב</w:t>
            </w:r>
          </w:p>
        </w:tc>
        <w:tc>
          <w:tcPr>
            <w:tcW w:w="0" w:type="auto"/>
            <w:tcBorders>
              <w:top w:val="single" w:sz="4" w:space="0" w:color="auto"/>
              <w:left w:val="single" w:sz="4" w:space="0" w:color="auto"/>
              <w:bottom w:val="single" w:sz="4" w:space="0" w:color="auto"/>
              <w:right w:val="single" w:sz="4" w:space="0" w:color="auto"/>
            </w:tcBorders>
          </w:tcPr>
          <w:p w14:paraId="1F516556" w14:textId="77777777" w:rsidR="00FA4774" w:rsidRPr="00FA4774" w:rsidRDefault="00FA4774" w:rsidP="00FA4774">
            <w:pPr>
              <w:rPr>
                <w:rFonts w:eastAsia="Times New Roman" w:cs="Times New Roman"/>
                <w:szCs w:val="24"/>
              </w:rPr>
            </w:pPr>
            <w:r w:rsidRPr="00FA4774">
              <w:rPr>
                <w:rFonts w:eastAsia="Times New Roman" w:cs="Times New Roman"/>
                <w:bCs/>
                <w:szCs w:val="24"/>
              </w:rPr>
              <w:t>Mother Father</w:t>
            </w:r>
          </w:p>
        </w:tc>
        <w:tc>
          <w:tcPr>
            <w:tcW w:w="0" w:type="auto"/>
            <w:tcBorders>
              <w:top w:val="single" w:sz="4" w:space="0" w:color="auto"/>
              <w:left w:val="single" w:sz="4" w:space="0" w:color="auto"/>
              <w:bottom w:val="single" w:sz="4" w:space="0" w:color="auto"/>
              <w:right w:val="single" w:sz="4" w:space="0" w:color="auto"/>
            </w:tcBorders>
          </w:tcPr>
          <w:p w14:paraId="10A95C67" w14:textId="77777777" w:rsidR="00FA4774" w:rsidRPr="00FA4774" w:rsidRDefault="00FA4774" w:rsidP="00FA4774">
            <w:pPr>
              <w:rPr>
                <w:rFonts w:eastAsia="Times New Roman" w:cs="Times New Roman"/>
                <w:szCs w:val="24"/>
              </w:rPr>
            </w:pPr>
            <w:r w:rsidRPr="00FA4774">
              <w:rPr>
                <w:rFonts w:eastAsia="Times New Roman" w:cs="Times New Roman"/>
                <w:bCs/>
                <w:szCs w:val="24"/>
              </w:rPr>
              <w:t>Parents introduce themselves</w:t>
            </w:r>
          </w:p>
        </w:tc>
        <w:tc>
          <w:tcPr>
            <w:tcW w:w="236" w:type="dxa"/>
            <w:tcBorders>
              <w:top w:val="single" w:sz="4" w:space="0" w:color="auto"/>
              <w:left w:val="single" w:sz="4" w:space="0" w:color="auto"/>
              <w:bottom w:val="single" w:sz="4" w:space="0" w:color="auto"/>
              <w:right w:val="single" w:sz="4" w:space="0" w:color="auto"/>
            </w:tcBorders>
          </w:tcPr>
          <w:p w14:paraId="4C4A8BD2" w14:textId="77777777" w:rsidR="00FA4774" w:rsidRPr="00FA4774" w:rsidRDefault="00FA4774" w:rsidP="00FA4774">
            <w:pPr>
              <w:rPr>
                <w:rFonts w:eastAsia="Times New Roman" w:cs="Times New Roman"/>
                <w:szCs w:val="24"/>
              </w:rPr>
            </w:pPr>
          </w:p>
        </w:tc>
      </w:tr>
      <w:tr w:rsidR="00FA4774" w:rsidRPr="00FA4774" w14:paraId="3823DF58" w14:textId="77777777" w:rsidTr="00A134C9">
        <w:tc>
          <w:tcPr>
            <w:tcW w:w="430" w:type="dxa"/>
            <w:vMerge/>
            <w:tcBorders>
              <w:left w:val="single" w:sz="4" w:space="0" w:color="auto"/>
              <w:bottom w:val="single" w:sz="4" w:space="0" w:color="auto"/>
              <w:right w:val="single" w:sz="4" w:space="0" w:color="auto"/>
            </w:tcBorders>
          </w:tcPr>
          <w:p w14:paraId="3471DA29" w14:textId="77777777" w:rsidR="00FA4774" w:rsidRPr="00FA4774" w:rsidRDefault="00FA4774" w:rsidP="00FA4774">
            <w:pPr>
              <w:jc w:val="center"/>
              <w:rPr>
                <w:rFonts w:eastAsia="Times New Roman" w:cs="Times New Roman"/>
                <w:szCs w:val="24"/>
              </w:rPr>
            </w:pPr>
          </w:p>
        </w:tc>
        <w:tc>
          <w:tcPr>
            <w:tcW w:w="3376" w:type="dxa"/>
            <w:tcBorders>
              <w:top w:val="single" w:sz="4" w:space="0" w:color="auto"/>
              <w:left w:val="single" w:sz="4" w:space="0" w:color="auto"/>
              <w:bottom w:val="single" w:sz="4" w:space="0" w:color="auto"/>
              <w:right w:val="single" w:sz="4" w:space="0" w:color="auto"/>
            </w:tcBorders>
          </w:tcPr>
          <w:p w14:paraId="0ECB15C3" w14:textId="77777777" w:rsidR="00FA4774" w:rsidRPr="00FA4774" w:rsidRDefault="00FA4774" w:rsidP="00FA4774">
            <w:pPr>
              <w:rPr>
                <w:rFonts w:eastAsia="Times New Roman" w:cs="Times New Roman"/>
                <w:szCs w:val="24"/>
              </w:rPr>
            </w:pPr>
            <w:r w:rsidRPr="00FA4774">
              <w:rPr>
                <w:rFonts w:eastAsia="Times New Roman" w:cs="Times New Roman"/>
                <w:bCs/>
                <w:szCs w:val="24"/>
              </w:rPr>
              <w:t xml:space="preserve">Beth Jeshimoth - </w:t>
            </w:r>
            <w:r w:rsidRPr="00FA4774">
              <w:rPr>
                <w:rFonts w:eastAsia="Times New Roman" w:cs="Times New Roman"/>
                <w:bCs/>
                <w:szCs w:val="24"/>
                <w:rtl/>
                <w:lang w:bidi="he-IL"/>
              </w:rPr>
              <w:t>הישמת</w:t>
            </w:r>
            <w:r w:rsidRPr="00FA4774">
              <w:rPr>
                <w:rFonts w:eastAsia="Times New Roman" w:cs="Times New Roman"/>
                <w:bCs/>
                <w:szCs w:val="24"/>
              </w:rPr>
              <w:t xml:space="preserve"> </w:t>
            </w:r>
            <w:r w:rsidRPr="00FA4774">
              <w:rPr>
                <w:rFonts w:eastAsia="Times New Roman" w:cs="Times New Roman"/>
                <w:bCs/>
                <w:szCs w:val="24"/>
                <w:rtl/>
                <w:lang w:bidi="he-IL"/>
              </w:rPr>
              <w:t>בית</w:t>
            </w:r>
          </w:p>
        </w:tc>
        <w:tc>
          <w:tcPr>
            <w:tcW w:w="0" w:type="auto"/>
            <w:tcBorders>
              <w:top w:val="single" w:sz="4" w:space="0" w:color="auto"/>
              <w:left w:val="single" w:sz="4" w:space="0" w:color="auto"/>
              <w:bottom w:val="single" w:sz="4" w:space="0" w:color="auto"/>
              <w:right w:val="single" w:sz="4" w:space="0" w:color="auto"/>
            </w:tcBorders>
          </w:tcPr>
          <w:p w14:paraId="200E9C87" w14:textId="77777777" w:rsidR="00FA4774" w:rsidRPr="00FA4774" w:rsidRDefault="00FA4774" w:rsidP="00FA4774">
            <w:pPr>
              <w:rPr>
                <w:rFonts w:eastAsia="Times New Roman" w:cs="Times New Roman"/>
                <w:szCs w:val="24"/>
              </w:rPr>
            </w:pPr>
            <w:r w:rsidRPr="00FA4774">
              <w:rPr>
                <w:rFonts w:eastAsia="Times New Roman" w:cs="Times New Roman"/>
                <w:bCs/>
                <w:szCs w:val="24"/>
              </w:rPr>
              <w:t>House of The Desolations</w:t>
            </w:r>
          </w:p>
        </w:tc>
        <w:tc>
          <w:tcPr>
            <w:tcW w:w="0" w:type="auto"/>
            <w:tcBorders>
              <w:top w:val="single" w:sz="4" w:space="0" w:color="auto"/>
              <w:left w:val="single" w:sz="4" w:space="0" w:color="auto"/>
              <w:bottom w:val="single" w:sz="4" w:space="0" w:color="auto"/>
              <w:right w:val="single" w:sz="4" w:space="0" w:color="auto"/>
            </w:tcBorders>
          </w:tcPr>
          <w:p w14:paraId="6B97B3D8" w14:textId="77777777" w:rsidR="00FA4774" w:rsidRPr="00FA4774" w:rsidRDefault="00FA4774" w:rsidP="00FA4774">
            <w:pPr>
              <w:rPr>
                <w:rFonts w:eastAsia="Times New Roman" w:cs="Times New Roman"/>
                <w:szCs w:val="24"/>
              </w:rPr>
            </w:pPr>
            <w:r w:rsidRPr="00FA4774">
              <w:rPr>
                <w:rFonts w:eastAsia="Times New Roman" w:cs="Times New Roman"/>
                <w:bCs/>
                <w:szCs w:val="24"/>
              </w:rPr>
              <w:t>Expelling the placenta</w:t>
            </w:r>
          </w:p>
        </w:tc>
        <w:tc>
          <w:tcPr>
            <w:tcW w:w="236" w:type="dxa"/>
            <w:tcBorders>
              <w:top w:val="single" w:sz="4" w:space="0" w:color="auto"/>
              <w:left w:val="single" w:sz="4" w:space="0" w:color="auto"/>
              <w:bottom w:val="single" w:sz="4" w:space="0" w:color="auto"/>
              <w:right w:val="single" w:sz="4" w:space="0" w:color="auto"/>
            </w:tcBorders>
          </w:tcPr>
          <w:p w14:paraId="35DB4647" w14:textId="77777777" w:rsidR="00FA4774" w:rsidRPr="00FA4774" w:rsidRDefault="00FA4774" w:rsidP="00FA4774">
            <w:pPr>
              <w:rPr>
                <w:rFonts w:eastAsia="Times New Roman" w:cs="Times New Roman"/>
                <w:szCs w:val="24"/>
              </w:rPr>
            </w:pPr>
          </w:p>
        </w:tc>
      </w:tr>
    </w:tbl>
    <w:p w14:paraId="533C0CBB" w14:textId="77777777" w:rsidR="00FA4774" w:rsidRPr="00FA4774" w:rsidRDefault="00FA4774" w:rsidP="00FA4774">
      <w:pPr>
        <w:rPr>
          <w:rFonts w:eastAsia="Times New Roman" w:cs="Times New Roman"/>
          <w:bCs/>
          <w:szCs w:val="24"/>
        </w:rPr>
      </w:pPr>
    </w:p>
    <w:p w14:paraId="41C15300"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309A0483" w14:textId="77777777" w:rsidR="00FA4774" w:rsidRPr="00FA4774" w:rsidRDefault="00FA4774" w:rsidP="00FA4774">
      <w:pPr>
        <w:rPr>
          <w:rFonts w:eastAsia="Times New Roman" w:cs="Times New Roman"/>
          <w:bCs/>
          <w:szCs w:val="24"/>
        </w:rPr>
      </w:pPr>
    </w:p>
    <w:p w14:paraId="1FABE371" w14:textId="77777777" w:rsidR="00FA4774" w:rsidRPr="00FA4774" w:rsidRDefault="00FA4774" w:rsidP="00FA4774">
      <w:pPr>
        <w:rPr>
          <w:rFonts w:eastAsia="Times New Roman" w:cs="Times New Roman"/>
          <w:bCs/>
          <w:szCs w:val="24"/>
        </w:rPr>
        <w:sectPr w:rsidR="00FA4774" w:rsidRPr="00FA4774" w:rsidSect="00A134C9">
          <w:pgSz w:w="12240" w:h="15840" w:code="1"/>
          <w:pgMar w:top="720" w:right="720" w:bottom="720" w:left="720" w:header="720" w:footer="1008" w:gutter="0"/>
          <w:cols w:sep="1" w:space="720" w:equalWidth="0">
            <w:col w:w="10512"/>
          </w:cols>
          <w:docGrid w:linePitch="326"/>
        </w:sectPr>
      </w:pPr>
    </w:p>
    <w:p w14:paraId="20413554" w14:textId="77777777" w:rsidR="00FA4774" w:rsidRPr="00FA4774" w:rsidRDefault="00FA4774" w:rsidP="00D76AFD">
      <w:pPr>
        <w:pStyle w:val="Heading1"/>
      </w:pPr>
      <w:bookmarkStart w:id="71" w:name="_Toc154268151"/>
      <w:r w:rsidRPr="00FA4774">
        <w:t>Silence</w:t>
      </w:r>
      <w:bookmarkEnd w:id="71"/>
    </w:p>
    <w:p w14:paraId="00A791BD" w14:textId="77777777" w:rsidR="00FA4774" w:rsidRPr="00FA4774" w:rsidRDefault="00FA4774" w:rsidP="00FA4774">
      <w:pPr>
        <w:rPr>
          <w:rFonts w:eastAsia="Times New Roman" w:cs="Times New Roman"/>
          <w:bCs/>
          <w:szCs w:val="24"/>
        </w:rPr>
      </w:pPr>
    </w:p>
    <w:p w14:paraId="378EB84F" w14:textId="49AB9248"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astounding silence of Chazal, and the great </w:t>
      </w:r>
      <w:hyperlink r:id="rId2858" w:history="1">
        <w:r w:rsidRPr="004F6B23">
          <w:rPr>
            <w:rStyle w:val="Hyperlink"/>
            <w:rFonts w:eastAsia="Times New Roman" w:cs="Times New Roman"/>
            <w:bCs/>
            <w:szCs w:val="24"/>
          </w:rPr>
          <w:t>Jewish</w:t>
        </w:r>
      </w:hyperlink>
      <w:r w:rsidRPr="00FA4774">
        <w:rPr>
          <w:rFonts w:eastAsia="Times New Roman" w:cs="Times New Roman"/>
          <w:bCs/>
          <w:szCs w:val="24"/>
        </w:rPr>
        <w:t xml:space="preserve"> commentators, on this section of Torah, suggests that great </w:t>
      </w:r>
      <w:hyperlink r:id="rId2859" w:history="1">
        <w:r w:rsidRPr="004F6B23">
          <w:rPr>
            <w:rStyle w:val="Hyperlink"/>
            <w:rFonts w:eastAsia="Times New Roman" w:cs="Times New Roman"/>
            <w:bCs/>
            <w:szCs w:val="24"/>
          </w:rPr>
          <w:t>secrets</w:t>
        </w:r>
      </w:hyperlink>
      <w:r w:rsidRPr="00FA4774">
        <w:rPr>
          <w:rFonts w:eastAsia="Times New Roman" w:cs="Times New Roman"/>
          <w:bCs/>
          <w:szCs w:val="24"/>
        </w:rPr>
        <w:t xml:space="preserve"> are being concealed within this small passage. Just as it is </w:t>
      </w:r>
      <w:r w:rsidRPr="00FA4774">
        <w:rPr>
          <w:rFonts w:eastAsia="Times New Roman" w:cs="Times New Roman"/>
          <w:bCs/>
          <w:i/>
          <w:szCs w:val="24"/>
        </w:rPr>
        <w:t xml:space="preserve">the glory of </w:t>
      </w:r>
      <w:hyperlink r:id="rId2860" w:history="1">
        <w:r w:rsidRPr="004F6B23">
          <w:rPr>
            <w:rStyle w:val="Hyperlink"/>
            <w:rFonts w:eastAsia="Times New Roman" w:cs="Times New Roman"/>
            <w:bCs/>
            <w:i/>
            <w:szCs w:val="24"/>
          </w:rPr>
          <w:t>HaShem</w:t>
        </w:r>
      </w:hyperlink>
      <w:r w:rsidRPr="00FA4774">
        <w:rPr>
          <w:rFonts w:eastAsia="Times New Roman" w:cs="Times New Roman"/>
          <w:bCs/>
          <w:i/>
          <w:szCs w:val="24"/>
        </w:rPr>
        <w:t xml:space="preserve"> to conceal a matter, so it is the glory of a king to search it out</w:t>
      </w:r>
      <w:r w:rsidRPr="00FA4774">
        <w:rPr>
          <w:rFonts w:eastAsia="Times New Roman" w:cs="Times New Roman"/>
          <w:bCs/>
          <w:szCs w:val="24"/>
        </w:rPr>
        <w:t>.</w:t>
      </w:r>
      <w:r w:rsidRPr="00FA4774">
        <w:rPr>
          <w:rFonts w:eastAsia="Times New Roman" w:cs="Times New Roman"/>
          <w:bCs/>
          <w:szCs w:val="24"/>
          <w:vertAlign w:val="superscript"/>
        </w:rPr>
        <w:footnoteReference w:id="269"/>
      </w:r>
      <w:r w:rsidRPr="00FA4774">
        <w:rPr>
          <w:rFonts w:eastAsia="Times New Roman" w:cs="Times New Roman"/>
          <w:bCs/>
          <w:szCs w:val="24"/>
        </w:rPr>
        <w:t xml:space="preserve"> </w:t>
      </w:r>
      <w:hyperlink r:id="rId2861" w:history="1">
        <w:r w:rsidRPr="004F6B23">
          <w:rPr>
            <w:rStyle w:val="Hyperlink"/>
            <w:rFonts w:eastAsia="Times New Roman" w:cs="Times New Roman"/>
            <w:bCs/>
            <w:szCs w:val="24"/>
          </w:rPr>
          <w:t>One</w:t>
        </w:r>
      </w:hyperlink>
      <w:r w:rsidRPr="00FA4774">
        <w:rPr>
          <w:rFonts w:eastAsia="Times New Roman" w:cs="Times New Roman"/>
          <w:bCs/>
          <w:szCs w:val="24"/>
        </w:rPr>
        <w:t xml:space="preserve"> of the ways to search out the </w:t>
      </w:r>
      <w:hyperlink r:id="rId2862" w:history="1">
        <w:r w:rsidRPr="004F6B23">
          <w:rPr>
            <w:rStyle w:val="Hyperlink"/>
            <w:rFonts w:eastAsia="Times New Roman" w:cs="Times New Roman"/>
            <w:bCs/>
            <w:szCs w:val="24"/>
          </w:rPr>
          <w:t>secrets</w:t>
        </w:r>
      </w:hyperlink>
      <w:r w:rsidRPr="00FA4774">
        <w:rPr>
          <w:rFonts w:eastAsia="Times New Roman" w:cs="Times New Roman"/>
          <w:bCs/>
          <w:szCs w:val="24"/>
        </w:rPr>
        <w:t xml:space="preserve"> is to carefully note the clues provided by Chazal. </w:t>
      </w:r>
    </w:p>
    <w:p w14:paraId="79416E76" w14:textId="77777777" w:rsidR="00FA4774" w:rsidRPr="00FA4774" w:rsidRDefault="00FA4774" w:rsidP="00FA4774">
      <w:pPr>
        <w:rPr>
          <w:rFonts w:eastAsia="Times New Roman" w:cs="Times New Roman"/>
          <w:bCs/>
          <w:szCs w:val="24"/>
        </w:rPr>
      </w:pPr>
    </w:p>
    <w:p w14:paraId="5E37A046" w14:textId="6876EDCE" w:rsidR="00FA4774" w:rsidRPr="00FA4774" w:rsidRDefault="00FA4774" w:rsidP="00FA4774">
      <w:pPr>
        <w:rPr>
          <w:rFonts w:eastAsia="Times New Roman" w:cs="Times New Roman"/>
          <w:bCs/>
          <w:szCs w:val="24"/>
        </w:rPr>
      </w:pPr>
      <w:r w:rsidRPr="00FA4774">
        <w:rPr>
          <w:rFonts w:eastAsia="Times New Roman" w:cs="Times New Roman"/>
          <w:bCs/>
          <w:szCs w:val="24"/>
        </w:rPr>
        <w:t xml:space="preserve">Nachmanides concludes his observations on this parasha with a most intriguing and esoteric comment: “Thus the writing down the journeyings was a </w:t>
      </w:r>
      <w:hyperlink r:id="rId2863" w:history="1">
        <w:r w:rsidRPr="004F6B23">
          <w:rPr>
            <w:rStyle w:val="Hyperlink"/>
            <w:rFonts w:eastAsia="Times New Roman" w:cs="Times New Roman"/>
            <w:bCs/>
            <w:szCs w:val="24"/>
          </w:rPr>
          <w:t>commandment</w:t>
        </w:r>
      </w:hyperlink>
      <w:r w:rsidRPr="00FA4774">
        <w:rPr>
          <w:rFonts w:eastAsia="Times New Roman" w:cs="Times New Roman"/>
          <w:bCs/>
          <w:szCs w:val="24"/>
        </w:rPr>
        <w:t xml:space="preserve"> of G-d, either to show His mercy, or for a purpose the </w:t>
      </w:r>
      <w:hyperlink r:id="rId2864" w:history="1">
        <w:r w:rsidRPr="004F6B23">
          <w:rPr>
            <w:rStyle w:val="Hyperlink"/>
            <w:rFonts w:eastAsia="Times New Roman" w:cs="Times New Roman"/>
            <w:bCs/>
            <w:szCs w:val="24"/>
          </w:rPr>
          <w:t>SECRET</w:t>
        </w:r>
      </w:hyperlink>
      <w:r w:rsidRPr="00FA4774">
        <w:rPr>
          <w:rFonts w:eastAsia="Times New Roman" w:cs="Times New Roman"/>
          <w:bCs/>
          <w:szCs w:val="24"/>
        </w:rPr>
        <w:t xml:space="preserve"> of which has not been revealed to us....”</w:t>
      </w:r>
    </w:p>
    <w:p w14:paraId="170C7D91" w14:textId="77777777" w:rsidR="00FA4774" w:rsidRPr="00FA4774" w:rsidRDefault="00FA4774" w:rsidP="00FA4774">
      <w:pPr>
        <w:rPr>
          <w:rFonts w:eastAsia="Times New Roman" w:cs="Times New Roman"/>
          <w:bCs/>
          <w:szCs w:val="24"/>
        </w:rPr>
      </w:pPr>
    </w:p>
    <w:p w14:paraId="5539D8E0" w14:textId="2BEC395F" w:rsidR="00FA4774" w:rsidRPr="00FA4774" w:rsidRDefault="00000000" w:rsidP="00FA4774">
      <w:pPr>
        <w:rPr>
          <w:rFonts w:eastAsia="Times New Roman" w:cs="Times New Roman"/>
          <w:bCs/>
          <w:szCs w:val="24"/>
        </w:rPr>
      </w:pPr>
      <w:hyperlink r:id="rId2865" w:history="1">
        <w:r w:rsidR="00FA4774" w:rsidRPr="004F6B23">
          <w:rPr>
            <w:rStyle w:val="Hyperlink"/>
            <w:rFonts w:eastAsia="Times New Roman" w:cs="Times New Roman"/>
            <w:bCs/>
            <w:szCs w:val="24"/>
          </w:rPr>
          <w:t>One</w:t>
        </w:r>
      </w:hyperlink>
      <w:r w:rsidR="00FA4774" w:rsidRPr="00FA4774">
        <w:rPr>
          <w:rFonts w:eastAsia="Times New Roman" w:cs="Times New Roman"/>
          <w:bCs/>
          <w:szCs w:val="24"/>
        </w:rPr>
        <w:t xml:space="preserve"> of the clues which is often quoted by modern commentators is the following </w:t>
      </w:r>
      <w:hyperlink r:id="rId2866" w:history="1">
        <w:r w:rsidR="00FA4774" w:rsidRPr="004F6B23">
          <w:rPr>
            <w:rStyle w:val="Hyperlink"/>
            <w:rFonts w:eastAsia="Times New Roman" w:cs="Times New Roman"/>
            <w:bCs/>
            <w:szCs w:val="24"/>
          </w:rPr>
          <w:t>Midrash</w:t>
        </w:r>
      </w:hyperlink>
      <w:r w:rsidR="00FA4774" w:rsidRPr="00FA4774">
        <w:rPr>
          <w:rFonts w:eastAsia="Times New Roman" w:cs="Times New Roman"/>
          <w:bCs/>
          <w:szCs w:val="24"/>
        </w:rPr>
        <w:t>:</w:t>
      </w:r>
    </w:p>
    <w:p w14:paraId="2741E1DE" w14:textId="77777777" w:rsidR="00FA4774" w:rsidRPr="00FA4774" w:rsidRDefault="00FA4774" w:rsidP="00FA4774">
      <w:pPr>
        <w:rPr>
          <w:rFonts w:eastAsia="Times New Roman" w:cs="Times New Roman"/>
          <w:bCs/>
          <w:szCs w:val="24"/>
        </w:rPr>
      </w:pPr>
    </w:p>
    <w:p w14:paraId="2582C8FB" w14:textId="5D252804" w:rsidR="00FA4774" w:rsidRPr="00FA4774" w:rsidRDefault="00000000" w:rsidP="00FA4774">
      <w:pPr>
        <w:ind w:left="288" w:right="288"/>
        <w:rPr>
          <w:rFonts w:eastAsia="Times New Roman" w:cs="Times New Roman"/>
          <w:bCs/>
          <w:i/>
          <w:szCs w:val="24"/>
        </w:rPr>
      </w:pPr>
      <w:hyperlink r:id="rId2867" w:history="1">
        <w:r w:rsidR="00FA4774" w:rsidRPr="004F6B23">
          <w:rPr>
            <w:rStyle w:val="Hyperlink"/>
            <w:rFonts w:eastAsia="Times New Roman" w:cs="Times New Roman"/>
            <w:b/>
            <w:bCs/>
            <w:i/>
            <w:szCs w:val="24"/>
          </w:rPr>
          <w:t>Midrash</w:t>
        </w:r>
      </w:hyperlink>
      <w:r w:rsidR="00FA4774" w:rsidRPr="00FA4774">
        <w:rPr>
          <w:rFonts w:eastAsia="Times New Roman" w:cs="Times New Roman"/>
          <w:b/>
          <w:bCs/>
          <w:i/>
          <w:szCs w:val="24"/>
        </w:rPr>
        <w:t xml:space="preserve"> Tanchuma, Mas’ei 3</w:t>
      </w:r>
      <w:r w:rsidR="00FA4774" w:rsidRPr="00FA4774">
        <w:rPr>
          <w:rFonts w:eastAsia="Times New Roman" w:cs="Times New Roman"/>
          <w:bCs/>
          <w:i/>
          <w:szCs w:val="24"/>
        </w:rPr>
        <w:t xml:space="preserve"> This is comparable to a king whose child was ill, and he took him to another </w:t>
      </w:r>
      <w:hyperlink r:id="rId2868" w:history="1">
        <w:r w:rsidR="00FA4774" w:rsidRPr="004F6B23">
          <w:rPr>
            <w:rStyle w:val="Hyperlink"/>
            <w:rFonts w:eastAsia="Times New Roman" w:cs="Times New Roman"/>
            <w:bCs/>
            <w:i/>
            <w:szCs w:val="24"/>
          </w:rPr>
          <w:t>place</w:t>
        </w:r>
      </w:hyperlink>
      <w:r w:rsidR="00FA4774" w:rsidRPr="00FA4774">
        <w:rPr>
          <w:rFonts w:eastAsia="Times New Roman" w:cs="Times New Roman"/>
          <w:bCs/>
          <w:i/>
          <w:szCs w:val="24"/>
        </w:rPr>
        <w:t xml:space="preserve"> to heal him. On their return journey, the father recounted all their stations: “Here we </w:t>
      </w:r>
      <w:hyperlink r:id="rId2869" w:history="1">
        <w:r w:rsidR="00FA4774" w:rsidRPr="00FA4774">
          <w:rPr>
            <w:rFonts w:eastAsia="Times New Roman" w:cs="Times New Roman"/>
            <w:bCs/>
            <w:i/>
            <w:color w:val="002A7E"/>
            <w:szCs w:val="24"/>
          </w:rPr>
          <w:t>slept</w:t>
        </w:r>
      </w:hyperlink>
      <w:r w:rsidR="00FA4774" w:rsidRPr="00FA4774">
        <w:rPr>
          <w:rFonts w:eastAsia="Times New Roman" w:cs="Times New Roman"/>
          <w:bCs/>
          <w:i/>
          <w:szCs w:val="24"/>
        </w:rPr>
        <w:t xml:space="preserve">,” “Here we were cooled,” “Here your </w:t>
      </w:r>
      <w:hyperlink r:id="rId2870" w:history="1">
        <w:r w:rsidR="00FA4774" w:rsidRPr="004F6B23">
          <w:rPr>
            <w:rStyle w:val="Hyperlink"/>
            <w:rFonts w:eastAsia="Times New Roman" w:cs="Times New Roman"/>
            <w:bCs/>
            <w:i/>
            <w:szCs w:val="24"/>
          </w:rPr>
          <w:t>head</w:t>
        </w:r>
      </w:hyperlink>
      <w:r w:rsidR="00FA4774" w:rsidRPr="00FA4774">
        <w:rPr>
          <w:rFonts w:eastAsia="Times New Roman" w:cs="Times New Roman"/>
          <w:bCs/>
          <w:i/>
          <w:szCs w:val="24"/>
        </w:rPr>
        <w:t xml:space="preserve"> hurt.” By the same token, G-d said to Moshe: Recount for them all the places where it was that they had angered Me. </w:t>
      </w:r>
    </w:p>
    <w:p w14:paraId="25651C07" w14:textId="77777777" w:rsidR="00FA4774" w:rsidRPr="00FA4774" w:rsidRDefault="00FA4774" w:rsidP="00FA4774">
      <w:pPr>
        <w:rPr>
          <w:rFonts w:eastAsia="Times New Roman" w:cs="Times New Roman"/>
          <w:bCs/>
          <w:szCs w:val="24"/>
        </w:rPr>
      </w:pPr>
    </w:p>
    <w:p w14:paraId="32F10007" w14:textId="614344AA" w:rsidR="00FA4774" w:rsidRPr="00FA4774" w:rsidRDefault="00000000" w:rsidP="00FA4774">
      <w:pPr>
        <w:rPr>
          <w:rFonts w:eastAsia="Times New Roman" w:cs="Times New Roman"/>
          <w:bCs/>
          <w:szCs w:val="24"/>
        </w:rPr>
      </w:pPr>
      <w:hyperlink r:id="rId2871" w:history="1">
        <w:r w:rsidR="00FA4774" w:rsidRPr="004F6B23">
          <w:rPr>
            <w:rStyle w:val="Hyperlink"/>
            <w:rFonts w:eastAsia="Times New Roman" w:cs="Times New Roman"/>
            <w:bCs/>
            <w:szCs w:val="24"/>
          </w:rPr>
          <w:t>One</w:t>
        </w:r>
      </w:hyperlink>
      <w:r w:rsidR="00FA4774" w:rsidRPr="00FA4774">
        <w:rPr>
          <w:rFonts w:eastAsia="Times New Roman" w:cs="Times New Roman"/>
          <w:bCs/>
          <w:szCs w:val="24"/>
        </w:rPr>
        <w:t xml:space="preserve"> of the clues that can be gleaned from this </w:t>
      </w:r>
      <w:hyperlink r:id="rId2872" w:history="1">
        <w:r w:rsidR="00FA4774" w:rsidRPr="004F6B23">
          <w:rPr>
            <w:rStyle w:val="Hyperlink"/>
            <w:rFonts w:eastAsia="Times New Roman" w:cs="Times New Roman"/>
            <w:bCs/>
            <w:szCs w:val="24"/>
          </w:rPr>
          <w:t>Midrash</w:t>
        </w:r>
      </w:hyperlink>
      <w:r w:rsidR="00FA4774" w:rsidRPr="00FA4774">
        <w:rPr>
          <w:rFonts w:eastAsia="Times New Roman" w:cs="Times New Roman"/>
          <w:bCs/>
          <w:szCs w:val="24"/>
        </w:rPr>
        <w:t xml:space="preserve"> is that there are </w:t>
      </w:r>
      <w:hyperlink r:id="rId2873" w:history="1">
        <w:r w:rsidR="00FA4774" w:rsidRPr="004F6B23">
          <w:rPr>
            <w:rStyle w:val="Hyperlink"/>
            <w:rFonts w:eastAsia="Times New Roman" w:cs="Times New Roman"/>
            <w:bCs/>
            <w:szCs w:val="24"/>
          </w:rPr>
          <w:t>three</w:t>
        </w:r>
      </w:hyperlink>
      <w:r w:rsidR="00FA4774" w:rsidRPr="00FA4774">
        <w:rPr>
          <w:rFonts w:eastAsia="Times New Roman" w:cs="Times New Roman"/>
          <w:bCs/>
          <w:szCs w:val="24"/>
        </w:rPr>
        <w:t xml:space="preserve"> places mentioned:</w:t>
      </w:r>
    </w:p>
    <w:p w14:paraId="629ACAF5" w14:textId="77777777" w:rsidR="00FA4774" w:rsidRPr="00FA4774" w:rsidRDefault="00FA4774" w:rsidP="00FA4774">
      <w:pPr>
        <w:numPr>
          <w:ilvl w:val="0"/>
          <w:numId w:val="8"/>
        </w:numPr>
        <w:rPr>
          <w:rFonts w:eastAsia="Times New Roman" w:cs="Times New Roman"/>
          <w:bCs/>
          <w:szCs w:val="24"/>
        </w:rPr>
      </w:pPr>
      <w:r w:rsidRPr="00FA4774">
        <w:rPr>
          <w:rFonts w:eastAsia="Times New Roman" w:cs="Times New Roman"/>
          <w:bCs/>
          <w:szCs w:val="24"/>
        </w:rPr>
        <w:t>Here we slept.</w:t>
      </w:r>
    </w:p>
    <w:p w14:paraId="6768FE9B" w14:textId="77777777" w:rsidR="00FA4774" w:rsidRPr="00FA4774" w:rsidRDefault="00FA4774" w:rsidP="00FA4774">
      <w:pPr>
        <w:numPr>
          <w:ilvl w:val="0"/>
          <w:numId w:val="8"/>
        </w:numPr>
        <w:rPr>
          <w:rFonts w:eastAsia="Times New Roman" w:cs="Times New Roman"/>
          <w:bCs/>
          <w:szCs w:val="24"/>
        </w:rPr>
      </w:pPr>
      <w:r w:rsidRPr="00FA4774">
        <w:rPr>
          <w:rFonts w:eastAsia="Times New Roman" w:cs="Times New Roman"/>
          <w:bCs/>
          <w:szCs w:val="24"/>
        </w:rPr>
        <w:t>Here we were cooled.</w:t>
      </w:r>
    </w:p>
    <w:p w14:paraId="41FC65D6" w14:textId="118443A0" w:rsidR="00FA4774" w:rsidRPr="00FA4774" w:rsidRDefault="00FA4774" w:rsidP="00FA4774">
      <w:pPr>
        <w:numPr>
          <w:ilvl w:val="0"/>
          <w:numId w:val="8"/>
        </w:numPr>
        <w:rPr>
          <w:rFonts w:eastAsia="Times New Roman" w:cs="Times New Roman"/>
          <w:bCs/>
          <w:szCs w:val="24"/>
        </w:rPr>
      </w:pPr>
      <w:r w:rsidRPr="00FA4774">
        <w:rPr>
          <w:rFonts w:eastAsia="Times New Roman" w:cs="Times New Roman"/>
          <w:bCs/>
          <w:szCs w:val="24"/>
        </w:rPr>
        <w:t xml:space="preserve">Here your </w:t>
      </w:r>
      <w:hyperlink r:id="rId2874" w:history="1">
        <w:r w:rsidRPr="004F6B23">
          <w:rPr>
            <w:rStyle w:val="Hyperlink"/>
            <w:rFonts w:eastAsia="Times New Roman" w:cs="Times New Roman"/>
            <w:bCs/>
            <w:szCs w:val="24"/>
          </w:rPr>
          <w:t>head</w:t>
        </w:r>
      </w:hyperlink>
      <w:r w:rsidRPr="00FA4774">
        <w:rPr>
          <w:rFonts w:eastAsia="Times New Roman" w:cs="Times New Roman"/>
          <w:bCs/>
          <w:szCs w:val="24"/>
        </w:rPr>
        <w:t xml:space="preserve"> hurt.</w:t>
      </w:r>
    </w:p>
    <w:p w14:paraId="0ADBA14E" w14:textId="77777777" w:rsidR="00FA4774" w:rsidRPr="00FA4774" w:rsidRDefault="00FA4774" w:rsidP="00FA4774">
      <w:pPr>
        <w:rPr>
          <w:rFonts w:eastAsia="Times New Roman" w:cs="Times New Roman"/>
          <w:bCs/>
          <w:szCs w:val="24"/>
        </w:rPr>
      </w:pPr>
    </w:p>
    <w:p w14:paraId="26C7E9A8" w14:textId="77F91179"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r w:rsidRPr="00FA4774">
        <w:rPr>
          <w:rFonts w:eastAsia="Times New Roman" w:cs="Times New Roman"/>
          <w:bCs/>
          <w:i/>
          <w:iCs/>
          <w:szCs w:val="24"/>
        </w:rPr>
        <w:t xml:space="preserve">Admor M’Gur zt”l </w:t>
      </w:r>
      <w:r w:rsidRPr="00FA4774">
        <w:rPr>
          <w:rFonts w:eastAsia="Times New Roman" w:cs="Times New Roman"/>
          <w:bCs/>
          <w:szCs w:val="24"/>
        </w:rPr>
        <w:t xml:space="preserve">explains the deeper significance of these places: </w:t>
      </w:r>
      <w:r w:rsidRPr="00FA4774">
        <w:rPr>
          <w:rFonts w:eastAsia="Times New Roman" w:cs="Times New Roman"/>
          <w:bCs/>
          <w:i/>
          <w:iCs/>
          <w:szCs w:val="24"/>
        </w:rPr>
        <w:t xml:space="preserve">“Here we slept...” — </w:t>
      </w:r>
      <w:r w:rsidRPr="00FA4774">
        <w:rPr>
          <w:rFonts w:eastAsia="Times New Roman" w:cs="Times New Roman"/>
          <w:bCs/>
          <w:szCs w:val="24"/>
        </w:rPr>
        <w:t xml:space="preserve">on the morning of the giving of the Torah, the people over-slept, and Moshe had to run through the camp to rouse them from their </w:t>
      </w:r>
      <w:hyperlink r:id="rId2875" w:history="1">
        <w:r w:rsidRPr="00FA4774">
          <w:rPr>
            <w:rFonts w:eastAsia="Times New Roman" w:cs="Times New Roman"/>
            <w:bCs/>
            <w:color w:val="002A7E"/>
            <w:szCs w:val="24"/>
          </w:rPr>
          <w:t>slumber</w:t>
        </w:r>
      </w:hyperlink>
      <w:r w:rsidRPr="00FA4774">
        <w:rPr>
          <w:rFonts w:eastAsia="Times New Roman" w:cs="Times New Roman"/>
          <w:bCs/>
          <w:szCs w:val="24"/>
        </w:rPr>
        <w:t>. “</w:t>
      </w:r>
      <w:r w:rsidRPr="00FA4774">
        <w:rPr>
          <w:rFonts w:eastAsia="Times New Roman" w:cs="Times New Roman"/>
          <w:bCs/>
          <w:i/>
          <w:iCs/>
          <w:szCs w:val="24"/>
        </w:rPr>
        <w:t xml:space="preserve">Here we got cold...” — </w:t>
      </w:r>
      <w:hyperlink r:id="rId2876" w:history="1">
        <w:r w:rsidRPr="004F6B23">
          <w:rPr>
            <w:rStyle w:val="Hyperlink"/>
            <w:rFonts w:eastAsia="Times New Roman" w:cs="Times New Roman"/>
            <w:bCs/>
            <w:szCs w:val="24"/>
          </w:rPr>
          <w:t>Amalek</w:t>
        </w:r>
      </w:hyperlink>
      <w:r w:rsidRPr="00FA4774">
        <w:rPr>
          <w:rFonts w:eastAsia="Times New Roman" w:cs="Times New Roman"/>
          <w:bCs/>
          <w:szCs w:val="24"/>
        </w:rPr>
        <w:t xml:space="preserve">, the arch-enemy of the </w:t>
      </w:r>
      <w:hyperlink r:id="rId2877"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“cooled” their ardor in the service of their Creator. </w:t>
      </w:r>
      <w:r w:rsidRPr="00FA4774">
        <w:rPr>
          <w:rFonts w:eastAsia="Times New Roman" w:cs="Times New Roman"/>
          <w:bCs/>
          <w:i/>
          <w:iCs/>
          <w:szCs w:val="24"/>
        </w:rPr>
        <w:t xml:space="preserve">“And here your </w:t>
      </w:r>
      <w:hyperlink r:id="rId2878" w:history="1">
        <w:r w:rsidRPr="004F6B23">
          <w:rPr>
            <w:rStyle w:val="Hyperlink"/>
            <w:rFonts w:eastAsia="Times New Roman" w:cs="Times New Roman"/>
            <w:bCs/>
            <w:i/>
            <w:iCs/>
            <w:szCs w:val="24"/>
          </w:rPr>
          <w:t>head</w:t>
        </w:r>
      </w:hyperlink>
      <w:r w:rsidRPr="00FA4774">
        <w:rPr>
          <w:rFonts w:eastAsia="Times New Roman" w:cs="Times New Roman"/>
          <w:bCs/>
          <w:i/>
          <w:iCs/>
          <w:szCs w:val="24"/>
        </w:rPr>
        <w:t xml:space="preserve"> was hurting...” </w:t>
      </w:r>
      <w:r w:rsidRPr="00FA4774">
        <w:rPr>
          <w:rFonts w:eastAsia="Times New Roman" w:cs="Times New Roman"/>
          <w:bCs/>
          <w:szCs w:val="24"/>
        </w:rPr>
        <w:t xml:space="preserve">— (lit. you “doubted your </w:t>
      </w:r>
      <w:hyperlink r:id="rId2879" w:history="1">
        <w:r w:rsidRPr="004F6B23">
          <w:rPr>
            <w:rStyle w:val="Hyperlink"/>
            <w:rFonts w:eastAsia="Times New Roman" w:cs="Times New Roman"/>
            <w:bCs/>
            <w:szCs w:val="24"/>
          </w:rPr>
          <w:t>head</w:t>
        </w:r>
      </w:hyperlink>
      <w:r w:rsidRPr="00FA4774">
        <w:rPr>
          <w:rFonts w:eastAsia="Times New Roman" w:cs="Times New Roman"/>
          <w:bCs/>
          <w:szCs w:val="24"/>
        </w:rPr>
        <w:t xml:space="preserve">“) — in the incident of the golden calf you “doubted your </w:t>
      </w:r>
      <w:hyperlink r:id="rId2880" w:history="1">
        <w:r w:rsidRPr="004F6B23">
          <w:rPr>
            <w:rStyle w:val="Hyperlink"/>
            <w:rFonts w:eastAsia="Times New Roman" w:cs="Times New Roman"/>
            <w:bCs/>
            <w:szCs w:val="24"/>
          </w:rPr>
          <w:t>head</w:t>
        </w:r>
      </w:hyperlink>
      <w:r w:rsidRPr="00FA4774">
        <w:rPr>
          <w:rFonts w:eastAsia="Times New Roman" w:cs="Times New Roman"/>
          <w:bCs/>
          <w:szCs w:val="24"/>
        </w:rPr>
        <w:t>“, you doubted your leader Moshe, which showed a lack in the fundamentals of faith.</w:t>
      </w:r>
    </w:p>
    <w:p w14:paraId="5E5B8DF9" w14:textId="77777777" w:rsidR="00FA4774" w:rsidRPr="00FA4774" w:rsidRDefault="00FA4774" w:rsidP="00FA4774">
      <w:pPr>
        <w:rPr>
          <w:rFonts w:eastAsia="Times New Roman" w:cs="Times New Roman"/>
          <w:bCs/>
          <w:szCs w:val="24"/>
        </w:rPr>
      </w:pPr>
    </w:p>
    <w:p w14:paraId="79626F48" w14:textId="132FC250"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This suggests that our </w:t>
      </w:r>
      <w:hyperlink r:id="rId2881"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stages should be divided into groups of </w:t>
      </w:r>
      <w:hyperlink r:id="rId2882" w:history="1">
        <w:r w:rsidRPr="004F6B23">
          <w:rPr>
            <w:rStyle w:val="Hyperlink"/>
            <w:rFonts w:eastAsia="Times New Roman" w:cs="Times New Roman"/>
            <w:bCs/>
            <w:szCs w:val="24"/>
          </w:rPr>
          <w:t>three</w:t>
        </w:r>
      </w:hyperlink>
      <w:r w:rsidRPr="00FA4774">
        <w:rPr>
          <w:rFonts w:eastAsia="Times New Roman" w:cs="Times New Roman"/>
          <w:bCs/>
          <w:szCs w:val="24"/>
        </w:rPr>
        <w:t xml:space="preserve">. These groups of </w:t>
      </w:r>
      <w:hyperlink r:id="rId2883" w:history="1">
        <w:r w:rsidRPr="004F6B23">
          <w:rPr>
            <w:rStyle w:val="Hyperlink"/>
            <w:rFonts w:eastAsia="Times New Roman" w:cs="Times New Roman"/>
            <w:bCs/>
            <w:szCs w:val="24"/>
          </w:rPr>
          <w:t>three</w:t>
        </w:r>
      </w:hyperlink>
      <w:r w:rsidRPr="00FA4774">
        <w:rPr>
          <w:rFonts w:eastAsia="Times New Roman" w:cs="Times New Roman"/>
          <w:bCs/>
          <w:szCs w:val="24"/>
        </w:rPr>
        <w:t xml:space="preserve"> will be demarked by the </w:t>
      </w:r>
      <w:hyperlink r:id="rId2884" w:history="1">
        <w:r w:rsidRPr="004F6B23">
          <w:rPr>
            <w:rStyle w:val="Hyperlink"/>
            <w:rFonts w:eastAsia="Times New Roman" w:cs="Times New Roman"/>
            <w:bCs/>
            <w:szCs w:val="24"/>
          </w:rPr>
          <w:t>three</w:t>
        </w:r>
      </w:hyperlink>
      <w:r w:rsidRPr="00FA4774">
        <w:rPr>
          <w:rFonts w:eastAsia="Times New Roman" w:cs="Times New Roman"/>
          <w:bCs/>
          <w:szCs w:val="24"/>
        </w:rPr>
        <w:t xml:space="preserve"> attributes mentioned above. </w:t>
      </w:r>
    </w:p>
    <w:p w14:paraId="50541797" w14:textId="77777777" w:rsidR="00FA4774" w:rsidRPr="00FA4774" w:rsidRDefault="00FA4774" w:rsidP="00FA4774">
      <w:pPr>
        <w:rPr>
          <w:rFonts w:eastAsia="Times New Roman" w:cs="Times New Roman"/>
          <w:bCs/>
          <w:szCs w:val="24"/>
        </w:rPr>
      </w:pPr>
    </w:p>
    <w:p w14:paraId="4519CE34" w14:textId="09C43579" w:rsidR="00FA4774" w:rsidRPr="00FA4774" w:rsidRDefault="00000000" w:rsidP="00FA4774">
      <w:pPr>
        <w:rPr>
          <w:rFonts w:eastAsia="Times New Roman" w:cs="Times New Roman"/>
          <w:bCs/>
          <w:szCs w:val="24"/>
        </w:rPr>
      </w:pPr>
      <w:hyperlink r:id="rId2885" w:history="1">
        <w:r w:rsidR="00FA4774" w:rsidRPr="004F6B23">
          <w:rPr>
            <w:rStyle w:val="Hyperlink"/>
            <w:rFonts w:eastAsia="Times New Roman" w:cs="Times New Roman"/>
            <w:bCs/>
            <w:szCs w:val="24"/>
          </w:rPr>
          <w:t>Three</w:t>
        </w:r>
      </w:hyperlink>
      <w:r w:rsidR="00FA4774" w:rsidRPr="00FA4774">
        <w:rPr>
          <w:rFonts w:eastAsia="Times New Roman" w:cs="Times New Roman"/>
          <w:bCs/>
          <w:szCs w:val="24"/>
        </w:rPr>
        <w:t xml:space="preserve"> conditions are necessary to create the possibility of free choice in the </w:t>
      </w:r>
      <w:hyperlink r:id="rId2886" w:history="1">
        <w:r w:rsidR="00FA4774" w:rsidRPr="004F6B23">
          <w:rPr>
            <w:rStyle w:val="Hyperlink"/>
            <w:rFonts w:eastAsia="Times New Roman" w:cs="Times New Roman"/>
            <w:bCs/>
            <w:szCs w:val="24"/>
          </w:rPr>
          <w:t>heart</w:t>
        </w:r>
      </w:hyperlink>
      <w:r w:rsidR="00FA4774" w:rsidRPr="00FA4774">
        <w:rPr>
          <w:rFonts w:eastAsia="Times New Roman" w:cs="Times New Roman"/>
          <w:bCs/>
          <w:szCs w:val="24"/>
        </w:rPr>
        <w:t xml:space="preserve"> of man: </w:t>
      </w:r>
    </w:p>
    <w:p w14:paraId="0A086C46" w14:textId="77777777" w:rsidR="00FA4774" w:rsidRPr="00FA4774" w:rsidRDefault="00FA4774" w:rsidP="00FA4774">
      <w:pPr>
        <w:rPr>
          <w:rFonts w:eastAsia="Times New Roman" w:cs="Times New Roman"/>
          <w:bCs/>
          <w:szCs w:val="24"/>
        </w:rPr>
      </w:pPr>
    </w:p>
    <w:p w14:paraId="002E6292" w14:textId="176B0499" w:rsidR="00FA4774" w:rsidRPr="00FA4774" w:rsidRDefault="00FA4774" w:rsidP="00FA4774">
      <w:pPr>
        <w:rPr>
          <w:rFonts w:eastAsia="Times New Roman" w:cs="Times New Roman"/>
          <w:bCs/>
          <w:szCs w:val="24"/>
        </w:rPr>
      </w:pPr>
      <w:r w:rsidRPr="00FA4774">
        <w:rPr>
          <w:rFonts w:eastAsia="Times New Roman" w:cs="Times New Roman"/>
          <w:bCs/>
          <w:szCs w:val="24"/>
        </w:rPr>
        <w:t xml:space="preserve">1. There must be a withdrawal of the Divine light and the </w:t>
      </w:r>
      <w:hyperlink r:id="rId2887" w:history="1">
        <w:r w:rsidRPr="004F6B23">
          <w:rPr>
            <w:rStyle w:val="Hyperlink"/>
            <w:rFonts w:eastAsia="Times New Roman" w:cs="Times New Roman"/>
            <w:bCs/>
            <w:szCs w:val="24"/>
          </w:rPr>
          <w:t>creation</w:t>
        </w:r>
      </w:hyperlink>
      <w:r w:rsidRPr="00FA4774">
        <w:rPr>
          <w:rFonts w:eastAsia="Times New Roman" w:cs="Times New Roman"/>
          <w:bCs/>
          <w:szCs w:val="24"/>
        </w:rPr>
        <w:t xml:space="preserve"> of the “vacuum” that allows the existence of evil. </w:t>
      </w:r>
    </w:p>
    <w:p w14:paraId="0E8823CE" w14:textId="77777777" w:rsidR="00FA4774" w:rsidRPr="00FA4774" w:rsidRDefault="00FA4774" w:rsidP="00FA4774">
      <w:pPr>
        <w:rPr>
          <w:rFonts w:eastAsia="Times New Roman" w:cs="Times New Roman"/>
          <w:bCs/>
          <w:szCs w:val="24"/>
        </w:rPr>
      </w:pPr>
    </w:p>
    <w:p w14:paraId="17D2421F"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2. It is not enough that evil exist—it must also be equipped with the illusion of worthiness and desirability. If evil were readily perceived for what it is—the suppression of light and life—there would be no true choice. </w:t>
      </w:r>
    </w:p>
    <w:p w14:paraId="783F6E84" w14:textId="77777777" w:rsidR="00FA4774" w:rsidRPr="00FA4774" w:rsidRDefault="00FA4774" w:rsidP="00FA4774">
      <w:pPr>
        <w:rPr>
          <w:rFonts w:eastAsia="Times New Roman" w:cs="Times New Roman"/>
          <w:bCs/>
          <w:szCs w:val="24"/>
        </w:rPr>
      </w:pPr>
    </w:p>
    <w:p w14:paraId="347FA663" w14:textId="506B9FA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3. On the other </w:t>
      </w:r>
      <w:hyperlink r:id="rId2888" w:history="1">
        <w:r w:rsidRPr="004F6B23">
          <w:rPr>
            <w:rStyle w:val="Hyperlink"/>
            <w:rFonts w:eastAsia="Times New Roman" w:cs="Times New Roman"/>
            <w:bCs/>
            <w:szCs w:val="24"/>
          </w:rPr>
          <w:t>hand</w:t>
        </w:r>
      </w:hyperlink>
      <w:r w:rsidRPr="00FA4774">
        <w:rPr>
          <w:rFonts w:eastAsia="Times New Roman" w:cs="Times New Roman"/>
          <w:bCs/>
          <w:szCs w:val="24"/>
        </w:rPr>
        <w:t xml:space="preserve">, an absolute vacuum would shut out all possibility for choosing life. Thus the vacuum must be mitigated with a glow, however faint, of the Divine light that empowers us to overcome darkness and death. </w:t>
      </w:r>
    </w:p>
    <w:p w14:paraId="201EE754" w14:textId="77777777" w:rsidR="00FA4774" w:rsidRPr="00FA4774" w:rsidRDefault="00FA4774" w:rsidP="00FA4774">
      <w:pPr>
        <w:rPr>
          <w:rFonts w:eastAsia="Times New Roman" w:cs="Times New Roman"/>
          <w:bCs/>
          <w:szCs w:val="24"/>
        </w:rPr>
      </w:pPr>
    </w:p>
    <w:p w14:paraId="5C9D404E" w14:textId="1613D6D0"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Therein lies the deeper significance of the </w:t>
      </w:r>
      <w:hyperlink r:id="rId2889" w:history="1">
        <w:r w:rsidRPr="004F6B23">
          <w:rPr>
            <w:rStyle w:val="Hyperlink"/>
            <w:rFonts w:eastAsia="Times New Roman" w:cs="Times New Roman"/>
            <w:bCs/>
            <w:szCs w:val="24"/>
          </w:rPr>
          <w:t>three</w:t>
        </w:r>
      </w:hyperlink>
      <w:r w:rsidRPr="00FA4774">
        <w:rPr>
          <w:rFonts w:eastAsia="Times New Roman" w:cs="Times New Roman"/>
          <w:bCs/>
          <w:szCs w:val="24"/>
        </w:rPr>
        <w:t xml:space="preserve"> stations in the </w:t>
      </w:r>
      <w:hyperlink r:id="rId2890" w:history="1">
        <w:r w:rsidRPr="004F6B23">
          <w:rPr>
            <w:rStyle w:val="Hyperlink"/>
            <w:rFonts w:eastAsia="Times New Roman" w:cs="Times New Roman"/>
            <w:bCs/>
            <w:szCs w:val="24"/>
          </w:rPr>
          <w:t>Midrash</w:t>
        </w:r>
      </w:hyperlink>
      <w:r w:rsidRPr="00FA4774">
        <w:rPr>
          <w:rFonts w:eastAsia="Times New Roman" w:cs="Times New Roman"/>
          <w:bCs/>
          <w:szCs w:val="24"/>
        </w:rPr>
        <w:t xml:space="preserve">‘s metaphor, “Here we slept,” “Here we were cooled,” “Here your </w:t>
      </w:r>
      <w:hyperlink r:id="rId2891" w:history="1">
        <w:r w:rsidRPr="004F6B23">
          <w:rPr>
            <w:rStyle w:val="Hyperlink"/>
            <w:rFonts w:eastAsia="Times New Roman" w:cs="Times New Roman"/>
            <w:bCs/>
            <w:szCs w:val="24"/>
          </w:rPr>
          <w:t>head</w:t>
        </w:r>
      </w:hyperlink>
      <w:r w:rsidRPr="00FA4774">
        <w:rPr>
          <w:rFonts w:eastAsia="Times New Roman" w:cs="Times New Roman"/>
          <w:bCs/>
          <w:szCs w:val="24"/>
        </w:rPr>
        <w:t xml:space="preserve"> hurt.” </w:t>
      </w:r>
    </w:p>
    <w:p w14:paraId="17B8D26B" w14:textId="77777777" w:rsidR="00FA4774" w:rsidRPr="00FA4774" w:rsidRDefault="00FA4774" w:rsidP="00FA4774">
      <w:pPr>
        <w:rPr>
          <w:rFonts w:eastAsia="Times New Roman" w:cs="Times New Roman"/>
          <w:bCs/>
          <w:szCs w:val="24"/>
        </w:rPr>
      </w:pPr>
    </w:p>
    <w:p w14:paraId="286D23CC"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1. “Here we slept” refers to the withdrawal of the Divine vitality in order to create the vacuum (tzimtzum).</w:t>
      </w:r>
    </w:p>
    <w:p w14:paraId="7E03032D" w14:textId="77777777" w:rsidR="00FA4774" w:rsidRPr="00FA4774" w:rsidRDefault="00FA4774" w:rsidP="00FA4774">
      <w:pPr>
        <w:rPr>
          <w:rFonts w:eastAsia="Times New Roman" w:cs="Times New Roman"/>
          <w:bCs/>
          <w:szCs w:val="24"/>
        </w:rPr>
      </w:pPr>
    </w:p>
    <w:p w14:paraId="549DCCC8" w14:textId="7777777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2. “Here we were cooled” refers to the mitigation of the vacuum with a faint glow of Divine light. </w:t>
      </w:r>
    </w:p>
    <w:p w14:paraId="44C6032D" w14:textId="77777777" w:rsidR="00FA4774" w:rsidRPr="00FA4774" w:rsidRDefault="00FA4774" w:rsidP="00FA4774">
      <w:pPr>
        <w:rPr>
          <w:rFonts w:eastAsia="Times New Roman" w:cs="Times New Roman"/>
          <w:bCs/>
          <w:szCs w:val="24"/>
        </w:rPr>
      </w:pPr>
    </w:p>
    <w:p w14:paraId="7B74AC1C" w14:textId="5CDAA7D5" w:rsidR="00FA4774" w:rsidRPr="00FA4774" w:rsidRDefault="00FA4774" w:rsidP="00FA4774">
      <w:pPr>
        <w:rPr>
          <w:rFonts w:eastAsia="Times New Roman" w:cs="Times New Roman"/>
          <w:bCs/>
          <w:szCs w:val="24"/>
        </w:rPr>
      </w:pPr>
      <w:r w:rsidRPr="00FA4774">
        <w:rPr>
          <w:rFonts w:eastAsia="Times New Roman" w:cs="Times New Roman"/>
          <w:bCs/>
          <w:szCs w:val="24"/>
        </w:rPr>
        <w:t xml:space="preserve">3. And “Here your </w:t>
      </w:r>
      <w:hyperlink r:id="rId2892" w:history="1">
        <w:r w:rsidRPr="004F6B23">
          <w:rPr>
            <w:rStyle w:val="Hyperlink"/>
            <w:rFonts w:eastAsia="Times New Roman" w:cs="Times New Roman"/>
            <w:bCs/>
            <w:szCs w:val="24"/>
          </w:rPr>
          <w:t>head</w:t>
        </w:r>
      </w:hyperlink>
      <w:r w:rsidRPr="00FA4774">
        <w:rPr>
          <w:rFonts w:eastAsia="Times New Roman" w:cs="Times New Roman"/>
          <w:bCs/>
          <w:szCs w:val="24"/>
        </w:rPr>
        <w:t xml:space="preserve"> hurt” is a reference to the many contortions that </w:t>
      </w:r>
      <w:hyperlink r:id="rId2893" w:history="1">
        <w:r w:rsidRPr="004F6B23">
          <w:rPr>
            <w:rStyle w:val="Hyperlink"/>
            <w:rFonts w:eastAsia="Times New Roman" w:cs="Times New Roman"/>
            <w:bCs/>
            <w:szCs w:val="24"/>
          </w:rPr>
          <w:t>cloud</w:t>
        </w:r>
      </w:hyperlink>
      <w:r w:rsidRPr="00FA4774">
        <w:rPr>
          <w:rFonts w:eastAsia="Times New Roman" w:cs="Times New Roman"/>
          <w:bCs/>
          <w:szCs w:val="24"/>
        </w:rPr>
        <w:t xml:space="preserve"> our minds and confuse our priorities, leading to a distorted vision of reality and misguided decisions.</w:t>
      </w:r>
      <w:r w:rsidRPr="00FA4774">
        <w:rPr>
          <w:rFonts w:eastAsia="Times New Roman" w:cs="Times New Roman"/>
          <w:bCs/>
          <w:szCs w:val="24"/>
          <w:vertAlign w:val="superscript"/>
        </w:rPr>
        <w:footnoteReference w:id="270"/>
      </w:r>
    </w:p>
    <w:p w14:paraId="45FBBB69" w14:textId="77777777" w:rsidR="00FA4774" w:rsidRPr="00FA4774" w:rsidRDefault="00FA4774" w:rsidP="00FA4774">
      <w:pPr>
        <w:rPr>
          <w:rFonts w:eastAsia="Times New Roman" w:cs="Times New Roman"/>
          <w:bCs/>
          <w:szCs w:val="24"/>
        </w:rPr>
      </w:pPr>
    </w:p>
    <w:p w14:paraId="6551941E" w14:textId="2778F5B3"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In the following table, I have divided the </w:t>
      </w:r>
      <w:hyperlink r:id="rId2894"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stages into groups of </w:t>
      </w:r>
      <w:hyperlink r:id="rId2895" w:history="1">
        <w:r w:rsidRPr="004F6B23">
          <w:rPr>
            <w:rStyle w:val="Hyperlink"/>
            <w:rFonts w:eastAsia="Times New Roman" w:cs="Times New Roman"/>
            <w:bCs/>
            <w:szCs w:val="24"/>
          </w:rPr>
          <w:t>three</w:t>
        </w:r>
      </w:hyperlink>
      <w:r w:rsidRPr="00FA4774">
        <w:rPr>
          <w:rFonts w:eastAsia="Times New Roman" w:cs="Times New Roman"/>
          <w:bCs/>
          <w:szCs w:val="24"/>
        </w:rPr>
        <w:t xml:space="preserve"> and I have attempted to mention each of the </w:t>
      </w:r>
      <w:hyperlink r:id="rId2896" w:history="1">
        <w:r w:rsidRPr="004F6B23">
          <w:rPr>
            <w:rStyle w:val="Hyperlink"/>
            <w:rFonts w:eastAsia="Times New Roman" w:cs="Times New Roman"/>
            <w:bCs/>
            <w:szCs w:val="24"/>
          </w:rPr>
          <w:t>three</w:t>
        </w:r>
      </w:hyperlink>
      <w:r w:rsidRPr="00FA4774">
        <w:rPr>
          <w:rFonts w:eastAsia="Times New Roman" w:cs="Times New Roman"/>
          <w:bCs/>
          <w:szCs w:val="24"/>
        </w:rPr>
        <w:t xml:space="preserve"> attributes as found in each of the </w:t>
      </w:r>
      <w:hyperlink r:id="rId2897" w:history="1">
        <w:r w:rsidRPr="004F6B23">
          <w:rPr>
            <w:rStyle w:val="Hyperlink"/>
            <w:rFonts w:eastAsia="Times New Roman" w:cs="Times New Roman"/>
            <w:bCs/>
            <w:szCs w:val="24"/>
          </w:rPr>
          <w:t>three</w:t>
        </w:r>
      </w:hyperlink>
      <w:r w:rsidRPr="00FA4774">
        <w:rPr>
          <w:rFonts w:eastAsia="Times New Roman" w:cs="Times New Roman"/>
          <w:bCs/>
          <w:szCs w:val="24"/>
        </w:rPr>
        <w:t xml:space="preserve"> camps. Please note that this will effectively divide the </w:t>
      </w:r>
      <w:hyperlink r:id="rId2898"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stops into </w:t>
      </w:r>
      <w:hyperlink r:id="rId2899" w:history="1">
        <w:r w:rsidRPr="004F6B23">
          <w:rPr>
            <w:rStyle w:val="Hyperlink"/>
            <w:rFonts w:eastAsia="Times New Roman" w:cs="Times New Roman"/>
            <w:bCs/>
            <w:szCs w:val="24"/>
          </w:rPr>
          <w:t>fourteen</w:t>
        </w:r>
      </w:hyperlink>
      <w:r w:rsidRPr="00FA4774">
        <w:rPr>
          <w:rFonts w:eastAsia="Times New Roman" w:cs="Times New Roman"/>
          <w:bCs/>
          <w:szCs w:val="24"/>
        </w:rPr>
        <w:t xml:space="preserve"> sets of </w:t>
      </w:r>
      <w:hyperlink r:id="rId2900" w:history="1">
        <w:r w:rsidRPr="004F6B23">
          <w:rPr>
            <w:rStyle w:val="Hyperlink"/>
            <w:rFonts w:eastAsia="Times New Roman" w:cs="Times New Roman"/>
            <w:bCs/>
            <w:szCs w:val="24"/>
          </w:rPr>
          <w:t>three</w:t>
        </w:r>
      </w:hyperlink>
      <w:r w:rsidRPr="00FA4774">
        <w:rPr>
          <w:rFonts w:eastAsia="Times New Roman" w:cs="Times New Roman"/>
          <w:bCs/>
          <w:szCs w:val="24"/>
        </w:rPr>
        <w:t xml:space="preserve">, the same pattern we saw in the </w:t>
      </w:r>
      <w:hyperlink r:id="rId2901" w:anchor="_Toc207443983" w:history="1">
        <w:r w:rsidRPr="00FA4774">
          <w:rPr>
            <w:rFonts w:eastAsia="Times New Roman" w:cs="Times New Roman"/>
            <w:bCs/>
            <w:i/>
            <w:color w:val="002A7E"/>
            <w:szCs w:val="24"/>
          </w:rPr>
          <w:t>Ana Bekoach</w:t>
        </w:r>
      </w:hyperlink>
      <w:r w:rsidRPr="00FA4774">
        <w:rPr>
          <w:rFonts w:eastAsia="Times New Roman" w:cs="Times New Roman"/>
          <w:bCs/>
          <w:szCs w:val="24"/>
        </w:rPr>
        <w:t xml:space="preserve"> </w:t>
      </w:r>
      <w:hyperlink r:id="rId2902" w:history="1">
        <w:r w:rsidRPr="004F6B23">
          <w:rPr>
            <w:rStyle w:val="Hyperlink"/>
            <w:rFonts w:eastAsia="Times New Roman" w:cs="Times New Roman"/>
            <w:bCs/>
            <w:szCs w:val="24"/>
          </w:rPr>
          <w:t>prayer</w:t>
        </w:r>
      </w:hyperlink>
      <w:r w:rsidRPr="00FA4774">
        <w:rPr>
          <w:rFonts w:eastAsia="Times New Roman" w:cs="Times New Roman"/>
          <w:bCs/>
          <w:szCs w:val="24"/>
        </w:rPr>
        <w:t>.</w:t>
      </w:r>
    </w:p>
    <w:p w14:paraId="05AC2F19" w14:textId="77777777" w:rsidR="00FA4774" w:rsidRPr="00FA4774" w:rsidRDefault="00FA4774" w:rsidP="00FA4774">
      <w:pPr>
        <w:rPr>
          <w:rFonts w:eastAsia="Times New Roman" w:cs="Times New Roman"/>
          <w:bCs/>
          <w:szCs w:val="24"/>
        </w:rPr>
        <w:sectPr w:rsidR="00FA4774" w:rsidRPr="00FA4774" w:rsidSect="00A134C9">
          <w:type w:val="continuous"/>
          <w:pgSz w:w="12240" w:h="15840" w:code="1"/>
          <w:pgMar w:top="720" w:right="720" w:bottom="720" w:left="720" w:header="720" w:footer="1008" w:gutter="0"/>
          <w:cols w:num="2" w:sep="1" w:space="720"/>
          <w:docGrid w:linePitch="326"/>
        </w:sectPr>
      </w:pPr>
    </w:p>
    <w:p w14:paraId="399790A6" w14:textId="77777777" w:rsidR="00FA4774" w:rsidRPr="00FA4774" w:rsidRDefault="00FA4774" w:rsidP="00D76AFD">
      <w:pPr>
        <w:pStyle w:val="Heading1"/>
      </w:pPr>
      <w:r w:rsidRPr="00FA4774">
        <w:br w:type="page"/>
      </w:r>
      <w:bookmarkStart w:id="72" w:name="_Toc154268152"/>
      <w:r w:rsidRPr="00FA4774">
        <w:t>Triplets</w:t>
      </w:r>
      <w:bookmarkEnd w:id="72"/>
    </w:p>
    <w:p w14:paraId="0694FD7C" w14:textId="77777777" w:rsidR="00FA4774" w:rsidRPr="00FA4774" w:rsidRDefault="00FA4774" w:rsidP="00FA4774">
      <w:pPr>
        <w:rPr>
          <w:rFonts w:eastAsia="Times New Roman" w:cs="Times New Roman"/>
          <w:bCs/>
          <w:szCs w:val="24"/>
        </w:rPr>
      </w:pPr>
    </w:p>
    <w:p w14:paraId="1CCD34F9" w14:textId="0B73BD6B"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Since the </w:t>
      </w:r>
      <w:hyperlink r:id="rId2903"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w:t>
      </w:r>
      <w:hyperlink r:id="rId2904" w:history="1">
        <w:r w:rsidRPr="004F6B23">
          <w:rPr>
            <w:rStyle w:val="Hyperlink"/>
            <w:rFonts w:eastAsia="Times New Roman" w:cs="Times New Roman"/>
            <w:bCs/>
            <w:szCs w:val="24"/>
          </w:rPr>
          <w:t>letter</w:t>
        </w:r>
      </w:hyperlink>
      <w:r w:rsidRPr="00FA4774">
        <w:rPr>
          <w:rFonts w:eastAsia="Times New Roman" w:cs="Times New Roman"/>
          <w:bCs/>
          <w:szCs w:val="24"/>
        </w:rPr>
        <w:t xml:space="preserve"> </w:t>
      </w:r>
      <w:hyperlink r:id="rId2905" w:history="1">
        <w:r w:rsidRPr="004F6B23">
          <w:rPr>
            <w:rStyle w:val="Hyperlink"/>
            <w:rFonts w:eastAsia="Times New Roman" w:cs="Times New Roman"/>
            <w:bCs/>
            <w:szCs w:val="24"/>
          </w:rPr>
          <w:t>name</w:t>
        </w:r>
      </w:hyperlink>
      <w:r w:rsidRPr="00FA4774">
        <w:rPr>
          <w:rFonts w:eastAsia="Times New Roman" w:cs="Times New Roman"/>
          <w:bCs/>
          <w:szCs w:val="24"/>
        </w:rPr>
        <w:t xml:space="preserve"> is divided into triplets, it is logical to suppose that the camps are also divided into triplets. This division may also yield interesting results (when finished).</w:t>
      </w:r>
    </w:p>
    <w:p w14:paraId="0775ED68" w14:textId="77777777" w:rsidR="00FA4774" w:rsidRPr="00FA4774" w:rsidRDefault="00FA4774" w:rsidP="00FA4774">
      <w:pPr>
        <w:rPr>
          <w:rFonts w:eastAsia="Times New Roman" w:cs="Times New Roman"/>
          <w:bCs/>
          <w:szCs w:val="24"/>
        </w:rPr>
      </w:pPr>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3889"/>
        <w:gridCol w:w="270"/>
        <w:gridCol w:w="4975"/>
      </w:tblGrid>
      <w:tr w:rsidR="00FA4774" w:rsidRPr="00FA4774" w14:paraId="54724570" w14:textId="77777777" w:rsidTr="00A134C9">
        <w:trPr>
          <w:cantSplit/>
          <w:tblHeader/>
          <w:jc w:val="center"/>
        </w:trPr>
        <w:tc>
          <w:tcPr>
            <w:tcW w:w="0" w:type="auto"/>
            <w:tcBorders>
              <w:top w:val="single" w:sz="4" w:space="0" w:color="auto"/>
              <w:left w:val="single" w:sz="4" w:space="0" w:color="auto"/>
              <w:bottom w:val="single" w:sz="4" w:space="0" w:color="auto"/>
              <w:right w:val="single" w:sz="4" w:space="0" w:color="auto"/>
            </w:tcBorders>
          </w:tcPr>
          <w:p w14:paraId="5221640E"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w:t>
            </w:r>
          </w:p>
        </w:tc>
        <w:tc>
          <w:tcPr>
            <w:tcW w:w="3889" w:type="dxa"/>
            <w:tcBorders>
              <w:top w:val="single" w:sz="4" w:space="0" w:color="auto"/>
              <w:left w:val="single" w:sz="4" w:space="0" w:color="auto"/>
              <w:bottom w:val="single" w:sz="4" w:space="0" w:color="auto"/>
              <w:right w:val="single" w:sz="4" w:space="0" w:color="auto"/>
            </w:tcBorders>
          </w:tcPr>
          <w:p w14:paraId="66084C8B" w14:textId="77777777" w:rsidR="00FA4774" w:rsidRPr="00FA4774" w:rsidRDefault="00FA4774" w:rsidP="00FA4774">
            <w:pPr>
              <w:jc w:val="center"/>
              <w:rPr>
                <w:rFonts w:eastAsia="Times New Roman" w:cs="Times New Roman"/>
                <w:b/>
                <w:color w:val="C00000"/>
                <w:szCs w:val="24"/>
              </w:rPr>
            </w:pPr>
            <w:r w:rsidRPr="00FA4774">
              <w:rPr>
                <w:rFonts w:eastAsia="Times New Roman" w:cs="Times New Roman"/>
                <w:b/>
                <w:color w:val="C00000"/>
                <w:szCs w:val="24"/>
              </w:rPr>
              <w:t>Camp</w:t>
            </w:r>
          </w:p>
        </w:tc>
        <w:tc>
          <w:tcPr>
            <w:tcW w:w="270" w:type="dxa"/>
            <w:tcBorders>
              <w:top w:val="single" w:sz="4" w:space="0" w:color="auto"/>
              <w:left w:val="single" w:sz="4" w:space="0" w:color="auto"/>
              <w:bottom w:val="single" w:sz="4" w:space="0" w:color="auto"/>
              <w:right w:val="single" w:sz="4" w:space="0" w:color="auto"/>
            </w:tcBorders>
          </w:tcPr>
          <w:p w14:paraId="676D5A11" w14:textId="77777777" w:rsidR="00FA4774" w:rsidRPr="00FA4774" w:rsidRDefault="00FA4774" w:rsidP="00FA4774">
            <w:pPr>
              <w:jc w:val="center"/>
              <w:rPr>
                <w:rFonts w:eastAsia="Times New Roman" w:cs="Times New Roman"/>
                <w:b/>
                <w:color w:val="C00000"/>
                <w:szCs w:val="24"/>
              </w:rPr>
            </w:pPr>
          </w:p>
        </w:tc>
        <w:tc>
          <w:tcPr>
            <w:tcW w:w="4975" w:type="dxa"/>
            <w:tcBorders>
              <w:top w:val="single" w:sz="4" w:space="0" w:color="auto"/>
              <w:left w:val="single" w:sz="4" w:space="0" w:color="auto"/>
              <w:bottom w:val="single" w:sz="4" w:space="0" w:color="auto"/>
              <w:right w:val="single" w:sz="4" w:space="0" w:color="auto"/>
            </w:tcBorders>
          </w:tcPr>
          <w:p w14:paraId="69253BC1" w14:textId="77777777" w:rsidR="00FA4774" w:rsidRPr="00FA4774" w:rsidRDefault="00FA4774" w:rsidP="00FA4774">
            <w:pPr>
              <w:jc w:val="center"/>
              <w:rPr>
                <w:rFonts w:eastAsia="Times New Roman" w:cs="Times New Roman"/>
                <w:b/>
                <w:color w:val="C00000"/>
                <w:szCs w:val="24"/>
              </w:rPr>
            </w:pPr>
          </w:p>
        </w:tc>
      </w:tr>
      <w:tr w:rsidR="00FA4774" w:rsidRPr="00FA4774" w14:paraId="13B3AA51"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3EDEA9DC" w14:textId="77777777" w:rsidR="00FA4774" w:rsidRPr="00FA4774" w:rsidRDefault="00FA4774" w:rsidP="00FA4774">
            <w:pPr>
              <w:rPr>
                <w:rFonts w:eastAsia="Times New Roman" w:cs="Times New Roman"/>
                <w:szCs w:val="24"/>
              </w:rPr>
            </w:pPr>
            <w:r w:rsidRPr="00FA4774">
              <w:rPr>
                <w:rFonts w:eastAsia="Times New Roman" w:cs="Times New Roman"/>
                <w:szCs w:val="24"/>
              </w:rPr>
              <w:t>1</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7F274465" w14:textId="4B922EFF" w:rsidR="00FA4774" w:rsidRPr="00FA4774" w:rsidRDefault="00000000" w:rsidP="00FA4774">
            <w:pPr>
              <w:rPr>
                <w:rFonts w:eastAsia="Times New Roman" w:cs="Times New Roman"/>
                <w:szCs w:val="24"/>
              </w:rPr>
            </w:pPr>
            <w:hyperlink r:id="rId2906" w:history="1">
              <w:r w:rsidR="00FA4774" w:rsidRPr="004F6B23">
                <w:rPr>
                  <w:rStyle w:val="Hyperlink"/>
                  <w:rFonts w:eastAsia="Times New Roman" w:cs="Times New Roman"/>
                  <w:szCs w:val="24"/>
                </w:rPr>
                <w:t>Succoth</w:t>
              </w:r>
            </w:hyperlink>
            <w:r w:rsidR="00FA4774" w:rsidRPr="00FA4774">
              <w:rPr>
                <w:rFonts w:eastAsia="Times New Roman" w:cs="Times New Roman"/>
                <w:szCs w:val="24"/>
              </w:rPr>
              <w:t xml:space="preserve"> - </w:t>
            </w:r>
            <w:r w:rsidR="00FA4774" w:rsidRPr="00FA4774">
              <w:rPr>
                <w:rFonts w:eastAsia="Times New Roman" w:cs="Times New Roman"/>
                <w:szCs w:val="24"/>
                <w:rtl/>
                <w:lang w:bidi="he-IL"/>
              </w:rPr>
              <w:t>סכת</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077D0FA"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shd w:val="clear" w:color="auto" w:fill="92D050"/>
          </w:tcPr>
          <w:p w14:paraId="2F98CB15" w14:textId="4613E68F" w:rsidR="00FA4774" w:rsidRPr="00FA4774" w:rsidRDefault="00FA4774" w:rsidP="00FA4774">
            <w:pPr>
              <w:rPr>
                <w:rFonts w:eastAsia="Times New Roman" w:cs="Times New Roman"/>
                <w:szCs w:val="24"/>
              </w:rPr>
            </w:pPr>
            <w:r w:rsidRPr="00FA4774">
              <w:rPr>
                <w:rFonts w:eastAsia="Times New Roman" w:cs="Times New Roman"/>
                <w:szCs w:val="24"/>
              </w:rPr>
              <w:t xml:space="preserve">These </w:t>
            </w:r>
            <w:hyperlink r:id="rId2907" w:history="1">
              <w:r w:rsidRPr="004F6B23">
                <w:rPr>
                  <w:rStyle w:val="Hyperlink"/>
                  <w:rFonts w:eastAsia="Times New Roman" w:cs="Times New Roman"/>
                  <w:szCs w:val="24"/>
                </w:rPr>
                <w:t>three</w:t>
              </w:r>
            </w:hyperlink>
            <w:r w:rsidRPr="00FA4774">
              <w:rPr>
                <w:rFonts w:eastAsia="Times New Roman" w:cs="Times New Roman"/>
                <w:szCs w:val="24"/>
              </w:rPr>
              <w:t xml:space="preserve"> journeys take </w:t>
            </w:r>
            <w:hyperlink r:id="rId2908" w:history="1">
              <w:r w:rsidRPr="004F6B23">
                <w:rPr>
                  <w:rStyle w:val="Hyperlink"/>
                  <w:rFonts w:eastAsia="Times New Roman" w:cs="Times New Roman"/>
                  <w:szCs w:val="24"/>
                </w:rPr>
                <w:t>place</w:t>
              </w:r>
            </w:hyperlink>
            <w:r w:rsidRPr="00FA4774">
              <w:rPr>
                <w:rFonts w:eastAsia="Times New Roman" w:cs="Times New Roman"/>
                <w:szCs w:val="24"/>
              </w:rPr>
              <w:t xml:space="preserve"> while still within the borders of Egypt, during </w:t>
            </w:r>
            <w:hyperlink r:id="rId2909" w:history="1">
              <w:r w:rsidRPr="004F6B23">
                <w:rPr>
                  <w:rStyle w:val="Hyperlink"/>
                  <w:rFonts w:eastAsia="Times New Roman" w:cs="Times New Roman"/>
                  <w:szCs w:val="24"/>
                </w:rPr>
                <w:t>Pesach</w:t>
              </w:r>
            </w:hyperlink>
            <w:r w:rsidRPr="00FA4774">
              <w:rPr>
                <w:rFonts w:eastAsia="Times New Roman" w:cs="Times New Roman"/>
                <w:szCs w:val="24"/>
              </w:rPr>
              <w:t>. We were still “owned “ by Paro.</w:t>
            </w:r>
          </w:p>
        </w:tc>
      </w:tr>
      <w:tr w:rsidR="00FA4774" w:rsidRPr="00FA4774" w14:paraId="74BF1C43"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6E99960D" w14:textId="77777777" w:rsidR="00FA4774" w:rsidRPr="00FA4774" w:rsidRDefault="00FA4774" w:rsidP="00FA4774">
            <w:pPr>
              <w:rPr>
                <w:rFonts w:eastAsia="Times New Roman" w:cs="Times New Roman"/>
                <w:szCs w:val="24"/>
              </w:rPr>
            </w:pPr>
            <w:r w:rsidRPr="00FA4774">
              <w:rPr>
                <w:rFonts w:eastAsia="Times New Roman" w:cs="Times New Roman"/>
                <w:szCs w:val="24"/>
              </w:rPr>
              <w:t>2</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151E6C8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Etham - </w:t>
            </w:r>
            <w:r w:rsidRPr="00FA4774">
              <w:rPr>
                <w:rFonts w:eastAsia="Times New Roman" w:cs="Times New Roman"/>
                <w:szCs w:val="24"/>
                <w:rtl/>
                <w:lang w:bidi="he-IL"/>
              </w:rPr>
              <w:t>אתם</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4B356D66"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shd w:val="clear" w:color="auto" w:fill="92D050"/>
          </w:tcPr>
          <w:p w14:paraId="5BB2C868" w14:textId="77777777" w:rsidR="00FA4774" w:rsidRPr="00FA4774" w:rsidRDefault="00FA4774" w:rsidP="00FA4774">
            <w:pPr>
              <w:rPr>
                <w:rFonts w:eastAsia="Times New Roman" w:cs="Times New Roman"/>
                <w:szCs w:val="24"/>
              </w:rPr>
            </w:pPr>
          </w:p>
        </w:tc>
      </w:tr>
      <w:tr w:rsidR="00FA4774" w:rsidRPr="00FA4774" w14:paraId="3D73CB6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62AC386A" w14:textId="77777777" w:rsidR="00FA4774" w:rsidRPr="00FA4774" w:rsidRDefault="00FA4774" w:rsidP="00FA4774">
            <w:pPr>
              <w:rPr>
                <w:rFonts w:eastAsia="Times New Roman" w:cs="Times New Roman"/>
                <w:szCs w:val="24"/>
              </w:rPr>
            </w:pPr>
            <w:r w:rsidRPr="00FA4774">
              <w:rPr>
                <w:rFonts w:eastAsia="Times New Roman" w:cs="Times New Roman"/>
                <w:szCs w:val="24"/>
              </w:rPr>
              <w:t>3</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03FD20F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Pi Hahiroth - </w:t>
            </w:r>
            <w:r w:rsidRPr="00FA4774">
              <w:rPr>
                <w:rFonts w:eastAsia="Times New Roman" w:cs="Times New Roman"/>
                <w:szCs w:val="24"/>
                <w:rtl/>
                <w:lang w:bidi="he-IL"/>
              </w:rPr>
              <w:t>החירת</w:t>
            </w:r>
            <w:r w:rsidRPr="00FA4774">
              <w:rPr>
                <w:rFonts w:eastAsia="Times New Roman" w:cs="Times New Roman"/>
                <w:szCs w:val="24"/>
              </w:rPr>
              <w:t xml:space="preserve"> </w:t>
            </w:r>
            <w:r w:rsidRPr="00FA4774">
              <w:rPr>
                <w:rFonts w:eastAsia="Times New Roman" w:cs="Times New Roman"/>
                <w:szCs w:val="24"/>
                <w:rtl/>
                <w:lang w:bidi="he-IL"/>
              </w:rPr>
              <w:t>פי</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0E55648"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shd w:val="clear" w:color="auto" w:fill="92D050"/>
          </w:tcPr>
          <w:p w14:paraId="192BB963" w14:textId="77777777" w:rsidR="00FA4774" w:rsidRPr="00FA4774" w:rsidRDefault="00FA4774" w:rsidP="00FA4774">
            <w:pPr>
              <w:rPr>
                <w:rFonts w:eastAsia="Times New Roman" w:cs="Times New Roman"/>
                <w:szCs w:val="24"/>
              </w:rPr>
            </w:pPr>
          </w:p>
        </w:tc>
      </w:tr>
      <w:tr w:rsidR="00FA4774" w:rsidRPr="00FA4774" w14:paraId="5047766E"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E4F105A" w14:textId="77777777" w:rsidR="00FA4774" w:rsidRPr="00FA4774" w:rsidRDefault="00FA4774" w:rsidP="00FA4774">
            <w:pPr>
              <w:rPr>
                <w:rFonts w:eastAsia="Times New Roman" w:cs="Times New Roman"/>
                <w:szCs w:val="24"/>
              </w:rPr>
            </w:pPr>
            <w:r w:rsidRPr="00FA4774">
              <w:rPr>
                <w:rFonts w:eastAsia="Times New Roman" w:cs="Times New Roman"/>
                <w:szCs w:val="24"/>
              </w:rPr>
              <w:t>4</w:t>
            </w:r>
          </w:p>
        </w:tc>
        <w:tc>
          <w:tcPr>
            <w:tcW w:w="3889" w:type="dxa"/>
            <w:tcBorders>
              <w:top w:val="single" w:sz="4" w:space="0" w:color="auto"/>
              <w:left w:val="single" w:sz="4" w:space="0" w:color="auto"/>
              <w:bottom w:val="single" w:sz="4" w:space="0" w:color="auto"/>
              <w:right w:val="single" w:sz="4" w:space="0" w:color="auto"/>
            </w:tcBorders>
          </w:tcPr>
          <w:p w14:paraId="5A330FA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Marah - </w:t>
            </w:r>
            <w:r w:rsidRPr="00FA4774">
              <w:rPr>
                <w:rFonts w:eastAsia="Times New Roman" w:cs="Times New Roman"/>
                <w:szCs w:val="24"/>
                <w:rtl/>
                <w:lang w:bidi="he-IL"/>
              </w:rPr>
              <w:t>מרה</w:t>
            </w:r>
          </w:p>
        </w:tc>
        <w:tc>
          <w:tcPr>
            <w:tcW w:w="270" w:type="dxa"/>
            <w:tcBorders>
              <w:top w:val="single" w:sz="4" w:space="0" w:color="auto"/>
              <w:left w:val="single" w:sz="4" w:space="0" w:color="auto"/>
              <w:bottom w:val="single" w:sz="4" w:space="0" w:color="auto"/>
              <w:right w:val="single" w:sz="4" w:space="0" w:color="auto"/>
            </w:tcBorders>
          </w:tcPr>
          <w:p w14:paraId="73ED6EE2"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tcPr>
          <w:p w14:paraId="76C3CAC9" w14:textId="23B9C377" w:rsidR="00FA4774" w:rsidRPr="00FA4774" w:rsidRDefault="00000000" w:rsidP="00FA4774">
            <w:pPr>
              <w:rPr>
                <w:rFonts w:eastAsia="Times New Roman" w:cs="Times New Roman"/>
                <w:szCs w:val="24"/>
              </w:rPr>
            </w:pPr>
            <w:hyperlink r:id="rId2910" w:history="1">
              <w:r w:rsidR="00FA4774" w:rsidRPr="004F6B23">
                <w:rPr>
                  <w:rStyle w:val="Hyperlink"/>
                  <w:rFonts w:eastAsia="Times New Roman" w:cs="Times New Roman"/>
                  <w:szCs w:val="24"/>
                </w:rPr>
                <w:t>Passover</w:t>
              </w:r>
            </w:hyperlink>
            <w:r w:rsidR="00FA4774" w:rsidRPr="00FA4774">
              <w:rPr>
                <w:rFonts w:eastAsia="Times New Roman" w:cs="Times New Roman"/>
                <w:szCs w:val="24"/>
              </w:rPr>
              <w:t xml:space="preserve"> is over. The Bne </w:t>
            </w:r>
            <w:hyperlink r:id="rId2911" w:history="1">
              <w:r w:rsidR="00FA4774" w:rsidRPr="004F6B23">
                <w:rPr>
                  <w:rStyle w:val="Hyperlink"/>
                  <w:rFonts w:eastAsia="Times New Roman" w:cs="Times New Roman"/>
                  <w:szCs w:val="24"/>
                </w:rPr>
                <w:t>Israel</w:t>
              </w:r>
            </w:hyperlink>
            <w:r w:rsidR="00FA4774" w:rsidRPr="00FA4774">
              <w:rPr>
                <w:rFonts w:eastAsia="Times New Roman" w:cs="Times New Roman"/>
                <w:szCs w:val="24"/>
              </w:rPr>
              <w:t xml:space="preserve"> receive </w:t>
            </w:r>
            <w:hyperlink r:id="rId2912" w:history="1">
              <w:r w:rsidR="00FA4774" w:rsidRPr="004F6B23">
                <w:rPr>
                  <w:rStyle w:val="Hyperlink"/>
                  <w:rFonts w:eastAsia="Times New Roman" w:cs="Times New Roman"/>
                  <w:szCs w:val="24"/>
                </w:rPr>
                <w:t>ten</w:t>
              </w:r>
            </w:hyperlink>
            <w:r w:rsidR="00FA4774" w:rsidRPr="00FA4774">
              <w:rPr>
                <w:rFonts w:eastAsia="Times New Roman" w:cs="Times New Roman"/>
                <w:szCs w:val="24"/>
              </w:rPr>
              <w:t xml:space="preserve"> precepts here showing we are now “owned” by </w:t>
            </w:r>
            <w:hyperlink r:id="rId2913" w:history="1">
              <w:r w:rsidR="00FA4774" w:rsidRPr="004F6B23">
                <w:rPr>
                  <w:rStyle w:val="Hyperlink"/>
                  <w:rFonts w:eastAsia="Times New Roman" w:cs="Times New Roman"/>
                  <w:szCs w:val="24"/>
                </w:rPr>
                <w:t>HaShem</w:t>
              </w:r>
            </w:hyperlink>
            <w:r w:rsidR="00FA4774" w:rsidRPr="00FA4774">
              <w:rPr>
                <w:rFonts w:eastAsia="Times New Roman" w:cs="Times New Roman"/>
                <w:szCs w:val="24"/>
              </w:rPr>
              <w:t>. Murmuring over the lack of water.</w:t>
            </w:r>
          </w:p>
        </w:tc>
      </w:tr>
      <w:tr w:rsidR="00FA4774" w:rsidRPr="00FA4774" w14:paraId="4D4DA79D"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0974C13" w14:textId="77777777" w:rsidR="00FA4774" w:rsidRPr="00FA4774" w:rsidRDefault="00FA4774" w:rsidP="00FA4774">
            <w:pPr>
              <w:rPr>
                <w:rFonts w:eastAsia="Times New Roman" w:cs="Times New Roman"/>
                <w:szCs w:val="24"/>
              </w:rPr>
            </w:pPr>
            <w:r w:rsidRPr="00FA4774">
              <w:rPr>
                <w:rFonts w:eastAsia="Times New Roman" w:cs="Times New Roman"/>
                <w:szCs w:val="24"/>
              </w:rPr>
              <w:t>5</w:t>
            </w:r>
          </w:p>
        </w:tc>
        <w:tc>
          <w:tcPr>
            <w:tcW w:w="3889" w:type="dxa"/>
            <w:tcBorders>
              <w:top w:val="single" w:sz="4" w:space="0" w:color="auto"/>
              <w:left w:val="single" w:sz="4" w:space="0" w:color="auto"/>
              <w:bottom w:val="single" w:sz="4" w:space="0" w:color="auto"/>
              <w:right w:val="single" w:sz="4" w:space="0" w:color="auto"/>
            </w:tcBorders>
          </w:tcPr>
          <w:p w14:paraId="274E673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Elim - </w:t>
            </w:r>
            <w:r w:rsidRPr="00FA4774">
              <w:rPr>
                <w:rFonts w:eastAsia="Times New Roman" w:cs="Times New Roman"/>
                <w:szCs w:val="24"/>
                <w:rtl/>
                <w:lang w:bidi="he-IL"/>
              </w:rPr>
              <w:t>אילם</w:t>
            </w:r>
          </w:p>
        </w:tc>
        <w:tc>
          <w:tcPr>
            <w:tcW w:w="270" w:type="dxa"/>
            <w:tcBorders>
              <w:top w:val="single" w:sz="4" w:space="0" w:color="auto"/>
              <w:left w:val="single" w:sz="4" w:space="0" w:color="auto"/>
              <w:bottom w:val="single" w:sz="4" w:space="0" w:color="auto"/>
              <w:right w:val="single" w:sz="4" w:space="0" w:color="auto"/>
            </w:tcBorders>
          </w:tcPr>
          <w:p w14:paraId="05DB9669"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tcPr>
          <w:p w14:paraId="5425E84D" w14:textId="77777777" w:rsidR="00FA4774" w:rsidRPr="00FA4774" w:rsidRDefault="00FA4774" w:rsidP="00FA4774">
            <w:pPr>
              <w:rPr>
                <w:rFonts w:eastAsia="Times New Roman" w:cs="Times New Roman"/>
                <w:szCs w:val="24"/>
              </w:rPr>
            </w:pPr>
          </w:p>
        </w:tc>
      </w:tr>
      <w:tr w:rsidR="00FA4774" w:rsidRPr="00FA4774" w14:paraId="39722D4F"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724237A" w14:textId="77777777" w:rsidR="00FA4774" w:rsidRPr="00FA4774" w:rsidRDefault="00FA4774" w:rsidP="00FA4774">
            <w:pPr>
              <w:rPr>
                <w:rFonts w:eastAsia="Times New Roman" w:cs="Times New Roman"/>
                <w:szCs w:val="24"/>
              </w:rPr>
            </w:pPr>
            <w:r w:rsidRPr="00FA4774">
              <w:rPr>
                <w:rFonts w:eastAsia="Times New Roman" w:cs="Times New Roman"/>
                <w:szCs w:val="24"/>
              </w:rPr>
              <w:t>6</w:t>
            </w:r>
          </w:p>
        </w:tc>
        <w:tc>
          <w:tcPr>
            <w:tcW w:w="3889" w:type="dxa"/>
            <w:tcBorders>
              <w:top w:val="single" w:sz="4" w:space="0" w:color="auto"/>
              <w:left w:val="single" w:sz="4" w:space="0" w:color="auto"/>
              <w:bottom w:val="single" w:sz="4" w:space="0" w:color="auto"/>
              <w:right w:val="single" w:sz="4" w:space="0" w:color="auto"/>
            </w:tcBorders>
          </w:tcPr>
          <w:p w14:paraId="0071D95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Reed Sea - </w:t>
            </w:r>
            <w:r w:rsidRPr="00FA4774">
              <w:rPr>
                <w:rFonts w:eastAsia="Times New Roman" w:cs="Times New Roman"/>
                <w:szCs w:val="24"/>
                <w:rtl/>
                <w:lang w:bidi="he-IL"/>
              </w:rPr>
              <w:t>סוף</w:t>
            </w:r>
            <w:r w:rsidRPr="00FA4774">
              <w:rPr>
                <w:rFonts w:eastAsia="Times New Roman" w:cs="Times New Roman"/>
                <w:szCs w:val="24"/>
              </w:rPr>
              <w:t xml:space="preserve"> </w:t>
            </w:r>
            <w:r w:rsidRPr="00FA4774">
              <w:rPr>
                <w:rFonts w:eastAsia="Times New Roman" w:cs="Times New Roman"/>
                <w:szCs w:val="24"/>
                <w:rtl/>
                <w:lang w:bidi="he-IL"/>
              </w:rPr>
              <w:t>ים</w:t>
            </w:r>
          </w:p>
        </w:tc>
        <w:tc>
          <w:tcPr>
            <w:tcW w:w="270" w:type="dxa"/>
            <w:tcBorders>
              <w:top w:val="single" w:sz="4" w:space="0" w:color="auto"/>
              <w:left w:val="single" w:sz="4" w:space="0" w:color="auto"/>
              <w:bottom w:val="single" w:sz="4" w:space="0" w:color="auto"/>
              <w:right w:val="single" w:sz="4" w:space="0" w:color="auto"/>
            </w:tcBorders>
          </w:tcPr>
          <w:p w14:paraId="2AAA8B4F"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tcPr>
          <w:p w14:paraId="6BAF26D8" w14:textId="77777777" w:rsidR="00FA4774" w:rsidRPr="00FA4774" w:rsidRDefault="00FA4774" w:rsidP="00FA4774">
            <w:pPr>
              <w:rPr>
                <w:rFonts w:eastAsia="Times New Roman" w:cs="Times New Roman"/>
                <w:szCs w:val="24"/>
              </w:rPr>
            </w:pPr>
          </w:p>
        </w:tc>
      </w:tr>
      <w:tr w:rsidR="00FA4774" w:rsidRPr="00FA4774" w14:paraId="587B44A1"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6C410318" w14:textId="77777777" w:rsidR="00FA4774" w:rsidRPr="00FA4774" w:rsidRDefault="00FA4774" w:rsidP="00FA4774">
            <w:pPr>
              <w:rPr>
                <w:rFonts w:eastAsia="Times New Roman" w:cs="Times New Roman"/>
                <w:szCs w:val="24"/>
              </w:rPr>
            </w:pPr>
            <w:r w:rsidRPr="00FA4774">
              <w:rPr>
                <w:rFonts w:eastAsia="Times New Roman" w:cs="Times New Roman"/>
                <w:szCs w:val="24"/>
              </w:rPr>
              <w:t>7</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15208FEE" w14:textId="41FE21F2" w:rsidR="00FA4774" w:rsidRPr="00FA4774" w:rsidRDefault="00000000" w:rsidP="00FA4774">
            <w:pPr>
              <w:rPr>
                <w:rFonts w:eastAsia="Times New Roman" w:cs="Times New Roman"/>
                <w:szCs w:val="24"/>
              </w:rPr>
            </w:pPr>
            <w:hyperlink r:id="rId2914" w:history="1">
              <w:r w:rsidR="00FA4774" w:rsidRPr="004F6B23">
                <w:rPr>
                  <w:rStyle w:val="Hyperlink"/>
                  <w:rFonts w:eastAsia="Times New Roman" w:cs="Times New Roman"/>
                  <w:szCs w:val="24"/>
                </w:rPr>
                <w:t>Sin</w:t>
              </w:r>
            </w:hyperlink>
            <w:r w:rsidR="00FA4774" w:rsidRPr="00FA4774">
              <w:rPr>
                <w:rFonts w:eastAsia="Times New Roman" w:cs="Times New Roman"/>
                <w:szCs w:val="24"/>
              </w:rPr>
              <w:t xml:space="preserve"> - </w:t>
            </w:r>
            <w:r w:rsidR="00FA4774" w:rsidRPr="00FA4774">
              <w:rPr>
                <w:rFonts w:eastAsia="Times New Roman" w:cs="Times New Roman"/>
                <w:szCs w:val="24"/>
                <w:rtl/>
                <w:lang w:bidi="he-IL"/>
              </w:rPr>
              <w:t>סין</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1D3E59A1"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shd w:val="clear" w:color="auto" w:fill="92D050"/>
          </w:tcPr>
          <w:p w14:paraId="7C0149DB" w14:textId="0303F2E2" w:rsidR="00FA4774" w:rsidRPr="00FA4774" w:rsidRDefault="00FA4774" w:rsidP="00FA4774">
            <w:pPr>
              <w:rPr>
                <w:rFonts w:eastAsia="Times New Roman" w:cs="Times New Roman"/>
                <w:szCs w:val="24"/>
              </w:rPr>
            </w:pPr>
            <w:r w:rsidRPr="00FA4774">
              <w:rPr>
                <w:rFonts w:eastAsia="Times New Roman" w:cs="Times New Roman"/>
                <w:szCs w:val="24"/>
              </w:rPr>
              <w:t xml:space="preserve">We arrive on </w:t>
            </w:r>
            <w:hyperlink r:id="rId2915" w:history="1">
              <w:r w:rsidRPr="004F6B23">
                <w:rPr>
                  <w:rStyle w:val="Hyperlink"/>
                  <w:rFonts w:eastAsia="Times New Roman" w:cs="Times New Roman"/>
                  <w:szCs w:val="24"/>
                </w:rPr>
                <w:t>Pesach sheni</w:t>
              </w:r>
            </w:hyperlink>
            <w:r w:rsidRPr="00FA4774">
              <w:rPr>
                <w:rFonts w:eastAsia="Times New Roman" w:cs="Times New Roman"/>
                <w:szCs w:val="24"/>
              </w:rPr>
              <w:t xml:space="preserve">. The Bne </w:t>
            </w:r>
            <w:hyperlink r:id="rId2916" w:history="1">
              <w:r w:rsidRPr="004F6B23">
                <w:rPr>
                  <w:rStyle w:val="Hyperlink"/>
                  <w:rFonts w:eastAsia="Times New Roman" w:cs="Times New Roman"/>
                  <w:szCs w:val="24"/>
                </w:rPr>
                <w:t>Israel</w:t>
              </w:r>
            </w:hyperlink>
            <w:r w:rsidRPr="00FA4774">
              <w:rPr>
                <w:rFonts w:eastAsia="Times New Roman" w:cs="Times New Roman"/>
                <w:szCs w:val="24"/>
              </w:rPr>
              <w:t xml:space="preserve"> grumble about the lack of meat.</w:t>
            </w:r>
          </w:p>
        </w:tc>
      </w:tr>
      <w:tr w:rsidR="00FA4774" w:rsidRPr="00FA4774" w14:paraId="6CC2138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0C04A7E3" w14:textId="77777777" w:rsidR="00FA4774" w:rsidRPr="00FA4774" w:rsidRDefault="00FA4774" w:rsidP="00FA4774">
            <w:pPr>
              <w:rPr>
                <w:rFonts w:eastAsia="Times New Roman" w:cs="Times New Roman"/>
                <w:szCs w:val="24"/>
              </w:rPr>
            </w:pPr>
            <w:r w:rsidRPr="00FA4774">
              <w:rPr>
                <w:rFonts w:eastAsia="Times New Roman" w:cs="Times New Roman"/>
                <w:szCs w:val="24"/>
              </w:rPr>
              <w:t>8</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29A9695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Dophkah - </w:t>
            </w:r>
            <w:r w:rsidRPr="00FA4774">
              <w:rPr>
                <w:rFonts w:eastAsia="Times New Roman" w:cs="Times New Roman"/>
                <w:szCs w:val="24"/>
                <w:rtl/>
                <w:lang w:bidi="he-IL"/>
              </w:rPr>
              <w:t>דפקה</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6339DE3A"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shd w:val="clear" w:color="auto" w:fill="92D050"/>
          </w:tcPr>
          <w:p w14:paraId="3E0F51CE" w14:textId="77777777" w:rsidR="00FA4774" w:rsidRPr="00FA4774" w:rsidRDefault="00FA4774" w:rsidP="00FA4774">
            <w:pPr>
              <w:rPr>
                <w:rFonts w:eastAsia="Times New Roman" w:cs="Times New Roman"/>
                <w:szCs w:val="24"/>
              </w:rPr>
            </w:pPr>
          </w:p>
        </w:tc>
      </w:tr>
      <w:tr w:rsidR="00FA4774" w:rsidRPr="00FA4774" w14:paraId="26F50CB3"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6C748ED0" w14:textId="77777777" w:rsidR="00FA4774" w:rsidRPr="00FA4774" w:rsidRDefault="00FA4774" w:rsidP="00FA4774">
            <w:pPr>
              <w:rPr>
                <w:rFonts w:eastAsia="Times New Roman" w:cs="Times New Roman"/>
                <w:szCs w:val="24"/>
              </w:rPr>
            </w:pPr>
            <w:r w:rsidRPr="00FA4774">
              <w:rPr>
                <w:rFonts w:eastAsia="Times New Roman" w:cs="Times New Roman"/>
                <w:szCs w:val="24"/>
              </w:rPr>
              <w:t>9</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4E97C12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Alush - </w:t>
            </w:r>
            <w:r w:rsidRPr="00FA4774">
              <w:rPr>
                <w:rFonts w:eastAsia="Times New Roman" w:cs="Times New Roman"/>
                <w:szCs w:val="24"/>
                <w:rtl/>
                <w:lang w:bidi="he-IL"/>
              </w:rPr>
              <w:t>אלוש</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EDA4EFC"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shd w:val="clear" w:color="auto" w:fill="92D050"/>
          </w:tcPr>
          <w:p w14:paraId="0814F483" w14:textId="77777777" w:rsidR="00FA4774" w:rsidRPr="00FA4774" w:rsidRDefault="00FA4774" w:rsidP="00FA4774">
            <w:pPr>
              <w:rPr>
                <w:rFonts w:eastAsia="Times New Roman" w:cs="Times New Roman"/>
                <w:szCs w:val="24"/>
              </w:rPr>
            </w:pPr>
          </w:p>
        </w:tc>
      </w:tr>
      <w:tr w:rsidR="00FA4774" w:rsidRPr="00FA4774" w14:paraId="08457F4F"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21F4F0F7" w14:textId="77777777" w:rsidR="00FA4774" w:rsidRPr="00FA4774" w:rsidRDefault="00FA4774" w:rsidP="00FA4774">
            <w:pPr>
              <w:rPr>
                <w:rFonts w:eastAsia="Times New Roman" w:cs="Times New Roman"/>
                <w:szCs w:val="24"/>
              </w:rPr>
            </w:pPr>
            <w:r w:rsidRPr="00FA4774">
              <w:rPr>
                <w:rFonts w:eastAsia="Times New Roman" w:cs="Times New Roman"/>
                <w:szCs w:val="24"/>
              </w:rPr>
              <w:t>10</w:t>
            </w:r>
          </w:p>
        </w:tc>
        <w:tc>
          <w:tcPr>
            <w:tcW w:w="3889" w:type="dxa"/>
            <w:tcBorders>
              <w:top w:val="single" w:sz="4" w:space="0" w:color="auto"/>
              <w:left w:val="single" w:sz="4" w:space="0" w:color="auto"/>
              <w:bottom w:val="single" w:sz="4" w:space="0" w:color="auto"/>
              <w:right w:val="single" w:sz="4" w:space="0" w:color="auto"/>
            </w:tcBorders>
          </w:tcPr>
          <w:p w14:paraId="4CCD079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Rephidim - </w:t>
            </w:r>
            <w:r w:rsidRPr="00FA4774">
              <w:rPr>
                <w:rFonts w:eastAsia="Times New Roman" w:cs="Times New Roman"/>
                <w:szCs w:val="24"/>
                <w:rtl/>
                <w:lang w:bidi="he-IL"/>
              </w:rPr>
              <w:t>רפידם</w:t>
            </w:r>
          </w:p>
        </w:tc>
        <w:tc>
          <w:tcPr>
            <w:tcW w:w="270" w:type="dxa"/>
            <w:tcBorders>
              <w:top w:val="single" w:sz="4" w:space="0" w:color="auto"/>
              <w:left w:val="single" w:sz="4" w:space="0" w:color="auto"/>
              <w:bottom w:val="single" w:sz="4" w:space="0" w:color="auto"/>
              <w:right w:val="single" w:sz="4" w:space="0" w:color="auto"/>
            </w:tcBorders>
          </w:tcPr>
          <w:p w14:paraId="70A8760E"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tcPr>
          <w:p w14:paraId="09C5E742" w14:textId="0FF232FF" w:rsidR="00FA4774" w:rsidRPr="00FA4774" w:rsidRDefault="00FA4774" w:rsidP="00FA4774">
            <w:pPr>
              <w:rPr>
                <w:rFonts w:eastAsia="Times New Roman" w:cs="Times New Roman"/>
                <w:szCs w:val="24"/>
              </w:rPr>
            </w:pPr>
            <w:r w:rsidRPr="00FA4774">
              <w:rPr>
                <w:rFonts w:eastAsia="Times New Roman" w:cs="Times New Roman"/>
                <w:szCs w:val="24"/>
              </w:rPr>
              <w:t xml:space="preserve">Murmuring over the lack of water due to the lack of Torah </w:t>
            </w:r>
            <w:hyperlink r:id="rId2917" w:history="1">
              <w:r w:rsidRPr="004F6B23">
                <w:rPr>
                  <w:rStyle w:val="Hyperlink"/>
                  <w:rFonts w:eastAsia="Times New Roman" w:cs="Times New Roman"/>
                  <w:szCs w:val="24"/>
                </w:rPr>
                <w:t>study</w:t>
              </w:r>
            </w:hyperlink>
            <w:r w:rsidRPr="00FA4774">
              <w:rPr>
                <w:rFonts w:eastAsia="Times New Roman" w:cs="Times New Roman"/>
                <w:szCs w:val="24"/>
              </w:rPr>
              <w:t xml:space="preserve">. Moshe strikes the </w:t>
            </w:r>
            <w:hyperlink r:id="rId2918" w:history="1">
              <w:r w:rsidRPr="004F6B23">
                <w:rPr>
                  <w:rStyle w:val="Hyperlink"/>
                  <w:rFonts w:eastAsia="Times New Roman" w:cs="Times New Roman"/>
                  <w:szCs w:val="24"/>
                </w:rPr>
                <w:t>rock</w:t>
              </w:r>
            </w:hyperlink>
            <w:r w:rsidRPr="00FA4774">
              <w:rPr>
                <w:rFonts w:eastAsia="Times New Roman" w:cs="Times New Roman"/>
                <w:szCs w:val="24"/>
              </w:rPr>
              <w:t xml:space="preserve"> to bring forth water. We receive the Torah. </w:t>
            </w:r>
          </w:p>
        </w:tc>
      </w:tr>
      <w:tr w:rsidR="00FA4774" w:rsidRPr="00FA4774" w14:paraId="3DDA5A3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D31B33E" w14:textId="77777777" w:rsidR="00FA4774" w:rsidRPr="00FA4774" w:rsidRDefault="00FA4774" w:rsidP="00FA4774">
            <w:pPr>
              <w:rPr>
                <w:rFonts w:eastAsia="Times New Roman" w:cs="Times New Roman"/>
                <w:szCs w:val="24"/>
              </w:rPr>
            </w:pPr>
            <w:r w:rsidRPr="00FA4774">
              <w:rPr>
                <w:rFonts w:eastAsia="Times New Roman" w:cs="Times New Roman"/>
                <w:szCs w:val="24"/>
              </w:rPr>
              <w:t>11</w:t>
            </w:r>
          </w:p>
        </w:tc>
        <w:tc>
          <w:tcPr>
            <w:tcW w:w="3889" w:type="dxa"/>
            <w:tcBorders>
              <w:top w:val="single" w:sz="4" w:space="0" w:color="auto"/>
              <w:left w:val="single" w:sz="4" w:space="0" w:color="auto"/>
              <w:bottom w:val="single" w:sz="4" w:space="0" w:color="auto"/>
              <w:right w:val="single" w:sz="4" w:space="0" w:color="auto"/>
            </w:tcBorders>
          </w:tcPr>
          <w:p w14:paraId="26B63E8C"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Desert of Sinai - </w:t>
            </w:r>
            <w:r w:rsidRPr="00FA4774">
              <w:rPr>
                <w:rFonts w:eastAsia="Times New Roman" w:cs="Times New Roman"/>
                <w:szCs w:val="24"/>
                <w:rtl/>
                <w:lang w:bidi="he-IL"/>
              </w:rPr>
              <w:t>סיני</w:t>
            </w:r>
            <w:r w:rsidRPr="00FA4774">
              <w:rPr>
                <w:rFonts w:eastAsia="Times New Roman" w:cs="Times New Roman"/>
                <w:szCs w:val="24"/>
              </w:rPr>
              <w:t xml:space="preserve"> </w:t>
            </w:r>
            <w:r w:rsidRPr="00FA4774">
              <w:rPr>
                <w:rFonts w:eastAsia="Times New Roman" w:cs="Times New Roman"/>
                <w:szCs w:val="24"/>
                <w:rtl/>
                <w:lang w:bidi="he-IL"/>
              </w:rPr>
              <w:t>מדבר</w:t>
            </w:r>
          </w:p>
        </w:tc>
        <w:tc>
          <w:tcPr>
            <w:tcW w:w="270" w:type="dxa"/>
            <w:tcBorders>
              <w:top w:val="single" w:sz="4" w:space="0" w:color="auto"/>
              <w:left w:val="single" w:sz="4" w:space="0" w:color="auto"/>
              <w:bottom w:val="single" w:sz="4" w:space="0" w:color="auto"/>
              <w:right w:val="single" w:sz="4" w:space="0" w:color="auto"/>
            </w:tcBorders>
          </w:tcPr>
          <w:p w14:paraId="388A3F6D"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tcPr>
          <w:p w14:paraId="2AB005C7" w14:textId="77777777" w:rsidR="00FA4774" w:rsidRPr="00FA4774" w:rsidRDefault="00FA4774" w:rsidP="00FA4774">
            <w:pPr>
              <w:rPr>
                <w:rFonts w:eastAsia="Times New Roman" w:cs="Times New Roman"/>
                <w:szCs w:val="24"/>
              </w:rPr>
            </w:pPr>
          </w:p>
        </w:tc>
      </w:tr>
      <w:tr w:rsidR="00FA4774" w:rsidRPr="00FA4774" w14:paraId="67C644E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CC3CF49" w14:textId="77777777" w:rsidR="00FA4774" w:rsidRPr="00FA4774" w:rsidRDefault="00FA4774" w:rsidP="00FA4774">
            <w:pPr>
              <w:rPr>
                <w:rFonts w:eastAsia="Times New Roman" w:cs="Times New Roman"/>
                <w:szCs w:val="24"/>
              </w:rPr>
            </w:pPr>
            <w:r w:rsidRPr="00FA4774">
              <w:rPr>
                <w:rFonts w:eastAsia="Times New Roman" w:cs="Times New Roman"/>
                <w:szCs w:val="24"/>
              </w:rPr>
              <w:t>12</w:t>
            </w:r>
          </w:p>
        </w:tc>
        <w:tc>
          <w:tcPr>
            <w:tcW w:w="3889" w:type="dxa"/>
            <w:tcBorders>
              <w:top w:val="single" w:sz="4" w:space="0" w:color="auto"/>
              <w:left w:val="single" w:sz="4" w:space="0" w:color="auto"/>
              <w:bottom w:val="single" w:sz="4" w:space="0" w:color="auto"/>
              <w:right w:val="single" w:sz="4" w:space="0" w:color="auto"/>
            </w:tcBorders>
          </w:tcPr>
          <w:p w14:paraId="7EF42584"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Kibroth Hattaavah - </w:t>
            </w:r>
            <w:r w:rsidRPr="00FA4774">
              <w:rPr>
                <w:rFonts w:eastAsia="Times New Roman" w:cs="Times New Roman"/>
                <w:szCs w:val="24"/>
                <w:rtl/>
                <w:lang w:bidi="he-IL"/>
              </w:rPr>
              <w:t>התאוה</w:t>
            </w:r>
            <w:r w:rsidRPr="00FA4774">
              <w:rPr>
                <w:rFonts w:eastAsia="Times New Roman" w:cs="Times New Roman"/>
                <w:szCs w:val="24"/>
              </w:rPr>
              <w:t xml:space="preserve"> </w:t>
            </w:r>
            <w:r w:rsidRPr="00FA4774">
              <w:rPr>
                <w:rFonts w:eastAsia="Times New Roman" w:cs="Times New Roman"/>
                <w:szCs w:val="24"/>
                <w:rtl/>
                <w:lang w:bidi="he-IL"/>
              </w:rPr>
              <w:t>קברת</w:t>
            </w:r>
          </w:p>
        </w:tc>
        <w:tc>
          <w:tcPr>
            <w:tcW w:w="270" w:type="dxa"/>
            <w:tcBorders>
              <w:top w:val="single" w:sz="4" w:space="0" w:color="auto"/>
              <w:left w:val="single" w:sz="4" w:space="0" w:color="auto"/>
              <w:bottom w:val="single" w:sz="4" w:space="0" w:color="auto"/>
              <w:right w:val="single" w:sz="4" w:space="0" w:color="auto"/>
            </w:tcBorders>
          </w:tcPr>
          <w:p w14:paraId="77503ED9"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tcPr>
          <w:p w14:paraId="5C87FB73" w14:textId="77777777" w:rsidR="00FA4774" w:rsidRPr="00FA4774" w:rsidRDefault="00FA4774" w:rsidP="00FA4774">
            <w:pPr>
              <w:rPr>
                <w:rFonts w:eastAsia="Times New Roman" w:cs="Times New Roman"/>
                <w:szCs w:val="24"/>
              </w:rPr>
            </w:pPr>
          </w:p>
        </w:tc>
      </w:tr>
      <w:tr w:rsidR="00FA4774" w:rsidRPr="00FA4774" w14:paraId="6D4A8EE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3C4EB28E" w14:textId="77777777" w:rsidR="00FA4774" w:rsidRPr="00FA4774" w:rsidRDefault="00FA4774" w:rsidP="00FA4774">
            <w:pPr>
              <w:rPr>
                <w:rFonts w:eastAsia="Times New Roman" w:cs="Times New Roman"/>
                <w:szCs w:val="24"/>
              </w:rPr>
            </w:pPr>
            <w:r w:rsidRPr="00FA4774">
              <w:rPr>
                <w:rFonts w:eastAsia="Times New Roman" w:cs="Times New Roman"/>
                <w:szCs w:val="24"/>
              </w:rPr>
              <w:t>13</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3224BA7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Chazeroth - </w:t>
            </w:r>
            <w:r w:rsidRPr="00FA4774">
              <w:rPr>
                <w:rFonts w:eastAsia="Times New Roman" w:cs="Times New Roman"/>
                <w:szCs w:val="24"/>
                <w:rtl/>
                <w:lang w:bidi="he-IL"/>
              </w:rPr>
              <w:t>חצרת</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4613437F"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shd w:val="clear" w:color="auto" w:fill="92D050"/>
          </w:tcPr>
          <w:p w14:paraId="6C11432A" w14:textId="4F0DD9FD" w:rsidR="00FA4774" w:rsidRPr="00FA4774" w:rsidRDefault="00FA4774" w:rsidP="00FA4774">
            <w:pPr>
              <w:rPr>
                <w:rFonts w:eastAsia="Times New Roman" w:cs="Times New Roman"/>
                <w:szCs w:val="24"/>
              </w:rPr>
            </w:pPr>
            <w:r w:rsidRPr="00FA4774">
              <w:rPr>
                <w:rFonts w:eastAsia="Times New Roman" w:cs="Times New Roman"/>
                <w:szCs w:val="24"/>
              </w:rPr>
              <w:t xml:space="preserve">Miriam and Ahron grumble against Moshe. The spies are sent out, entering </w:t>
            </w:r>
            <w:hyperlink r:id="rId2919" w:history="1">
              <w:r w:rsidRPr="004F6B23">
                <w:rPr>
                  <w:rStyle w:val="Hyperlink"/>
                  <w:rFonts w:eastAsia="Times New Roman" w:cs="Times New Roman"/>
                  <w:szCs w:val="24"/>
                </w:rPr>
                <w:t>Eretz Israel</w:t>
              </w:r>
            </w:hyperlink>
            <w:r w:rsidRPr="00FA4774">
              <w:rPr>
                <w:rFonts w:eastAsia="Times New Roman" w:cs="Times New Roman"/>
                <w:szCs w:val="24"/>
              </w:rPr>
              <w:t xml:space="preserve"> from the south.</w:t>
            </w:r>
          </w:p>
        </w:tc>
      </w:tr>
      <w:tr w:rsidR="00FA4774" w:rsidRPr="00FA4774" w14:paraId="7D42CC9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60591C71" w14:textId="77777777" w:rsidR="00FA4774" w:rsidRPr="00FA4774" w:rsidRDefault="00FA4774" w:rsidP="00FA4774">
            <w:pPr>
              <w:rPr>
                <w:rFonts w:eastAsia="Times New Roman" w:cs="Times New Roman"/>
                <w:szCs w:val="24"/>
              </w:rPr>
            </w:pPr>
            <w:r w:rsidRPr="00FA4774">
              <w:rPr>
                <w:rFonts w:eastAsia="Times New Roman" w:cs="Times New Roman"/>
                <w:szCs w:val="24"/>
              </w:rPr>
              <w:t>14</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55A503E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Rithmah - </w:t>
            </w:r>
            <w:r w:rsidRPr="00FA4774">
              <w:rPr>
                <w:rFonts w:eastAsia="Times New Roman" w:cs="Times New Roman"/>
                <w:szCs w:val="24"/>
                <w:rtl/>
                <w:lang w:bidi="he-IL"/>
              </w:rPr>
              <w:t>רתמה</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369286A3"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shd w:val="clear" w:color="auto" w:fill="92D050"/>
          </w:tcPr>
          <w:p w14:paraId="2E43E206" w14:textId="77777777" w:rsidR="00FA4774" w:rsidRPr="00FA4774" w:rsidRDefault="00FA4774" w:rsidP="00FA4774">
            <w:pPr>
              <w:rPr>
                <w:rFonts w:eastAsia="Times New Roman" w:cs="Times New Roman"/>
                <w:szCs w:val="24"/>
              </w:rPr>
            </w:pPr>
          </w:p>
        </w:tc>
      </w:tr>
      <w:tr w:rsidR="00FA4774" w:rsidRPr="00FA4774" w14:paraId="448CFF95"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06B03AA4" w14:textId="77777777" w:rsidR="00FA4774" w:rsidRPr="00FA4774" w:rsidRDefault="00FA4774" w:rsidP="00FA4774">
            <w:pPr>
              <w:rPr>
                <w:rFonts w:eastAsia="Times New Roman" w:cs="Times New Roman"/>
                <w:szCs w:val="24"/>
              </w:rPr>
            </w:pPr>
            <w:r w:rsidRPr="00FA4774">
              <w:rPr>
                <w:rFonts w:eastAsia="Times New Roman" w:cs="Times New Roman"/>
                <w:szCs w:val="24"/>
              </w:rPr>
              <w:t>15</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31C6617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Rimmon Perez - </w:t>
            </w:r>
            <w:r w:rsidRPr="00FA4774">
              <w:rPr>
                <w:rFonts w:eastAsia="Times New Roman" w:cs="Times New Roman"/>
                <w:szCs w:val="24"/>
                <w:rtl/>
                <w:lang w:bidi="he-IL"/>
              </w:rPr>
              <w:t>פרץ</w:t>
            </w:r>
            <w:r w:rsidRPr="00FA4774">
              <w:rPr>
                <w:rFonts w:eastAsia="Times New Roman" w:cs="Times New Roman"/>
                <w:szCs w:val="24"/>
              </w:rPr>
              <w:t xml:space="preserve"> </w:t>
            </w:r>
            <w:r w:rsidRPr="00FA4774">
              <w:rPr>
                <w:rFonts w:eastAsia="Times New Roman" w:cs="Times New Roman"/>
                <w:szCs w:val="24"/>
                <w:rtl/>
                <w:lang w:bidi="he-IL"/>
              </w:rPr>
              <w:t>רמן</w:t>
            </w:r>
            <w:r w:rsidRPr="00FA4774">
              <w:rPr>
                <w:rFonts w:eastAsia="Times New Roman" w:cs="Times New Roman"/>
                <w:szCs w:val="24"/>
              </w:rPr>
              <w:t xml:space="preserve"> </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2953147"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shd w:val="clear" w:color="auto" w:fill="92D050"/>
          </w:tcPr>
          <w:p w14:paraId="5090229F" w14:textId="77777777" w:rsidR="00FA4774" w:rsidRPr="00FA4774" w:rsidRDefault="00FA4774" w:rsidP="00FA4774">
            <w:pPr>
              <w:rPr>
                <w:rFonts w:eastAsia="Times New Roman" w:cs="Times New Roman"/>
                <w:szCs w:val="24"/>
              </w:rPr>
            </w:pPr>
          </w:p>
        </w:tc>
      </w:tr>
      <w:tr w:rsidR="00FA4774" w:rsidRPr="00FA4774" w14:paraId="43FBF38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035DE74" w14:textId="77777777" w:rsidR="00FA4774" w:rsidRPr="00FA4774" w:rsidRDefault="00FA4774" w:rsidP="00FA4774">
            <w:pPr>
              <w:rPr>
                <w:rFonts w:eastAsia="Times New Roman" w:cs="Times New Roman"/>
                <w:szCs w:val="24"/>
              </w:rPr>
            </w:pPr>
            <w:r w:rsidRPr="00FA4774">
              <w:rPr>
                <w:rFonts w:eastAsia="Times New Roman" w:cs="Times New Roman"/>
                <w:szCs w:val="24"/>
              </w:rPr>
              <w:t>16</w:t>
            </w:r>
          </w:p>
        </w:tc>
        <w:tc>
          <w:tcPr>
            <w:tcW w:w="3889" w:type="dxa"/>
            <w:tcBorders>
              <w:top w:val="single" w:sz="4" w:space="0" w:color="auto"/>
              <w:left w:val="single" w:sz="4" w:space="0" w:color="auto"/>
              <w:bottom w:val="single" w:sz="4" w:space="0" w:color="auto"/>
              <w:right w:val="single" w:sz="4" w:space="0" w:color="auto"/>
            </w:tcBorders>
          </w:tcPr>
          <w:p w14:paraId="5DA3F47C"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Livnah - </w:t>
            </w:r>
            <w:r w:rsidRPr="00FA4774">
              <w:rPr>
                <w:rFonts w:eastAsia="Times New Roman" w:cs="Times New Roman"/>
                <w:szCs w:val="24"/>
                <w:rtl/>
                <w:lang w:bidi="he-IL"/>
              </w:rPr>
              <w:t>לבנה</w:t>
            </w:r>
          </w:p>
        </w:tc>
        <w:tc>
          <w:tcPr>
            <w:tcW w:w="270" w:type="dxa"/>
            <w:tcBorders>
              <w:top w:val="single" w:sz="4" w:space="0" w:color="auto"/>
              <w:left w:val="single" w:sz="4" w:space="0" w:color="auto"/>
              <w:bottom w:val="single" w:sz="4" w:space="0" w:color="auto"/>
              <w:right w:val="single" w:sz="4" w:space="0" w:color="auto"/>
            </w:tcBorders>
          </w:tcPr>
          <w:p w14:paraId="75E72C0F" w14:textId="77777777" w:rsidR="00FA4774" w:rsidRPr="00FA4774" w:rsidRDefault="00FA4774" w:rsidP="00FA4774">
            <w:pPr>
              <w:rPr>
                <w:rFonts w:eastAsia="Times New Roman" w:cs="Times New Roman"/>
                <w:szCs w:val="24"/>
              </w:rPr>
            </w:pPr>
          </w:p>
        </w:tc>
        <w:tc>
          <w:tcPr>
            <w:tcW w:w="4975" w:type="dxa"/>
            <w:vMerge w:val="restart"/>
            <w:tcBorders>
              <w:top w:val="single" w:sz="4" w:space="0" w:color="auto"/>
              <w:left w:val="single" w:sz="4" w:space="0" w:color="auto"/>
              <w:right w:val="single" w:sz="4" w:space="0" w:color="auto"/>
            </w:tcBorders>
          </w:tcPr>
          <w:p w14:paraId="409234AF" w14:textId="625313F1" w:rsidR="00FA4774" w:rsidRPr="00FA4774" w:rsidRDefault="00FA4774" w:rsidP="00FA4774">
            <w:pPr>
              <w:rPr>
                <w:rFonts w:eastAsia="Times New Roman" w:cs="Times New Roman"/>
                <w:szCs w:val="24"/>
              </w:rPr>
            </w:pPr>
            <w:r w:rsidRPr="00FA4774">
              <w:rPr>
                <w:rFonts w:eastAsia="Times New Roman" w:cs="Times New Roman"/>
                <w:szCs w:val="24"/>
              </w:rPr>
              <w:t xml:space="preserve">White brick borders. </w:t>
            </w:r>
            <w:hyperlink r:id="rId2920" w:history="1">
              <w:r w:rsidRPr="004F6B23">
                <w:rPr>
                  <w:rStyle w:val="Hyperlink"/>
                  <w:rFonts w:eastAsia="Times New Roman" w:cs="Times New Roman"/>
                  <w:szCs w:val="24"/>
                </w:rPr>
                <w:t>Qorach</w:t>
              </w:r>
            </w:hyperlink>
            <w:r w:rsidRPr="00FA4774">
              <w:rPr>
                <w:rFonts w:eastAsia="Times New Roman" w:cs="Times New Roman"/>
                <w:szCs w:val="24"/>
              </w:rPr>
              <w:t xml:space="preserve">‘s rebellion took </w:t>
            </w:r>
            <w:hyperlink r:id="rId2921" w:history="1">
              <w:r w:rsidRPr="004F6B23">
                <w:rPr>
                  <w:rStyle w:val="Hyperlink"/>
                  <w:rFonts w:eastAsia="Times New Roman" w:cs="Times New Roman"/>
                  <w:szCs w:val="24"/>
                </w:rPr>
                <w:t>place</w:t>
              </w:r>
            </w:hyperlink>
            <w:r w:rsidRPr="00FA4774">
              <w:rPr>
                <w:rFonts w:eastAsia="Times New Roman" w:cs="Times New Roman"/>
                <w:szCs w:val="24"/>
              </w:rPr>
              <w:t>.</w:t>
            </w:r>
          </w:p>
        </w:tc>
      </w:tr>
      <w:tr w:rsidR="00FA4774" w:rsidRPr="00FA4774" w14:paraId="36985164"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3B9F5E8" w14:textId="77777777" w:rsidR="00FA4774" w:rsidRPr="00FA4774" w:rsidRDefault="00FA4774" w:rsidP="00FA4774">
            <w:pPr>
              <w:rPr>
                <w:rFonts w:eastAsia="Times New Roman" w:cs="Times New Roman"/>
                <w:szCs w:val="24"/>
              </w:rPr>
            </w:pPr>
            <w:r w:rsidRPr="00FA4774">
              <w:rPr>
                <w:rFonts w:eastAsia="Times New Roman" w:cs="Times New Roman"/>
                <w:szCs w:val="24"/>
              </w:rPr>
              <w:t>17</w:t>
            </w:r>
          </w:p>
        </w:tc>
        <w:tc>
          <w:tcPr>
            <w:tcW w:w="3889" w:type="dxa"/>
            <w:tcBorders>
              <w:top w:val="single" w:sz="4" w:space="0" w:color="auto"/>
              <w:left w:val="single" w:sz="4" w:space="0" w:color="auto"/>
              <w:bottom w:val="single" w:sz="4" w:space="0" w:color="auto"/>
              <w:right w:val="single" w:sz="4" w:space="0" w:color="auto"/>
            </w:tcBorders>
          </w:tcPr>
          <w:p w14:paraId="001B8EC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Rissah - </w:t>
            </w:r>
            <w:r w:rsidRPr="00FA4774">
              <w:rPr>
                <w:rFonts w:eastAsia="Times New Roman" w:cs="Times New Roman"/>
                <w:szCs w:val="24"/>
                <w:rtl/>
                <w:lang w:bidi="he-IL"/>
              </w:rPr>
              <w:t>רסה</w:t>
            </w:r>
          </w:p>
        </w:tc>
        <w:tc>
          <w:tcPr>
            <w:tcW w:w="270" w:type="dxa"/>
            <w:tcBorders>
              <w:top w:val="single" w:sz="4" w:space="0" w:color="auto"/>
              <w:left w:val="single" w:sz="4" w:space="0" w:color="auto"/>
              <w:bottom w:val="single" w:sz="4" w:space="0" w:color="auto"/>
              <w:right w:val="single" w:sz="4" w:space="0" w:color="auto"/>
            </w:tcBorders>
          </w:tcPr>
          <w:p w14:paraId="3C419621" w14:textId="77777777" w:rsidR="00FA4774" w:rsidRPr="00FA4774" w:rsidRDefault="00FA4774" w:rsidP="00FA4774">
            <w:pPr>
              <w:rPr>
                <w:rFonts w:eastAsia="Times New Roman" w:cs="Times New Roman"/>
                <w:szCs w:val="24"/>
              </w:rPr>
            </w:pPr>
          </w:p>
        </w:tc>
        <w:tc>
          <w:tcPr>
            <w:tcW w:w="4975" w:type="dxa"/>
            <w:vMerge/>
            <w:tcBorders>
              <w:left w:val="single" w:sz="4" w:space="0" w:color="auto"/>
              <w:right w:val="single" w:sz="4" w:space="0" w:color="auto"/>
            </w:tcBorders>
          </w:tcPr>
          <w:p w14:paraId="3B29330D" w14:textId="77777777" w:rsidR="00FA4774" w:rsidRPr="00FA4774" w:rsidRDefault="00FA4774" w:rsidP="00FA4774">
            <w:pPr>
              <w:rPr>
                <w:rFonts w:eastAsia="Times New Roman" w:cs="Times New Roman"/>
                <w:szCs w:val="24"/>
              </w:rPr>
            </w:pPr>
          </w:p>
        </w:tc>
      </w:tr>
      <w:tr w:rsidR="00FA4774" w:rsidRPr="00FA4774" w14:paraId="6E097D0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C7730BD" w14:textId="77777777" w:rsidR="00FA4774" w:rsidRPr="00FA4774" w:rsidRDefault="00FA4774" w:rsidP="00FA4774">
            <w:pPr>
              <w:rPr>
                <w:rFonts w:eastAsia="Times New Roman" w:cs="Times New Roman"/>
                <w:szCs w:val="24"/>
              </w:rPr>
            </w:pPr>
            <w:r w:rsidRPr="00FA4774">
              <w:rPr>
                <w:rFonts w:eastAsia="Times New Roman" w:cs="Times New Roman"/>
                <w:szCs w:val="24"/>
              </w:rPr>
              <w:t>18</w:t>
            </w:r>
          </w:p>
        </w:tc>
        <w:tc>
          <w:tcPr>
            <w:tcW w:w="3889" w:type="dxa"/>
            <w:tcBorders>
              <w:top w:val="single" w:sz="4" w:space="0" w:color="auto"/>
              <w:left w:val="single" w:sz="4" w:space="0" w:color="auto"/>
              <w:bottom w:val="single" w:sz="4" w:space="0" w:color="auto"/>
              <w:right w:val="single" w:sz="4" w:space="0" w:color="auto"/>
            </w:tcBorders>
          </w:tcPr>
          <w:p w14:paraId="53957A1B"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Kehelathah - </w:t>
            </w:r>
            <w:r w:rsidRPr="00FA4774">
              <w:rPr>
                <w:rFonts w:eastAsia="Times New Roman" w:cs="Times New Roman"/>
                <w:szCs w:val="24"/>
                <w:rtl/>
                <w:lang w:bidi="he-IL"/>
              </w:rPr>
              <w:t>קהלתה</w:t>
            </w:r>
          </w:p>
        </w:tc>
        <w:tc>
          <w:tcPr>
            <w:tcW w:w="270" w:type="dxa"/>
            <w:tcBorders>
              <w:top w:val="single" w:sz="4" w:space="0" w:color="auto"/>
              <w:left w:val="single" w:sz="4" w:space="0" w:color="auto"/>
              <w:bottom w:val="single" w:sz="4" w:space="0" w:color="auto"/>
              <w:right w:val="single" w:sz="4" w:space="0" w:color="auto"/>
            </w:tcBorders>
          </w:tcPr>
          <w:p w14:paraId="287A4789" w14:textId="77777777" w:rsidR="00FA4774" w:rsidRPr="00FA4774" w:rsidRDefault="00FA4774" w:rsidP="00FA4774">
            <w:pPr>
              <w:rPr>
                <w:rFonts w:eastAsia="Times New Roman" w:cs="Times New Roman"/>
                <w:szCs w:val="24"/>
              </w:rPr>
            </w:pPr>
          </w:p>
        </w:tc>
        <w:tc>
          <w:tcPr>
            <w:tcW w:w="4975" w:type="dxa"/>
            <w:vMerge/>
            <w:tcBorders>
              <w:left w:val="single" w:sz="4" w:space="0" w:color="auto"/>
              <w:bottom w:val="single" w:sz="4" w:space="0" w:color="auto"/>
              <w:right w:val="single" w:sz="4" w:space="0" w:color="auto"/>
            </w:tcBorders>
          </w:tcPr>
          <w:p w14:paraId="7617118E" w14:textId="77777777" w:rsidR="00FA4774" w:rsidRPr="00FA4774" w:rsidRDefault="00FA4774" w:rsidP="00FA4774">
            <w:pPr>
              <w:rPr>
                <w:rFonts w:eastAsia="Times New Roman" w:cs="Times New Roman"/>
                <w:szCs w:val="24"/>
              </w:rPr>
            </w:pPr>
          </w:p>
        </w:tc>
      </w:tr>
      <w:tr w:rsidR="00FA4774" w:rsidRPr="00FA4774" w14:paraId="6D51BD2E"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7D0E6CE6" w14:textId="77777777" w:rsidR="00FA4774" w:rsidRPr="00FA4774" w:rsidRDefault="00FA4774" w:rsidP="00FA4774">
            <w:pPr>
              <w:rPr>
                <w:rFonts w:eastAsia="Times New Roman" w:cs="Times New Roman"/>
                <w:szCs w:val="24"/>
              </w:rPr>
            </w:pPr>
            <w:r w:rsidRPr="00FA4774">
              <w:rPr>
                <w:rFonts w:eastAsia="Times New Roman" w:cs="Times New Roman"/>
                <w:szCs w:val="24"/>
              </w:rPr>
              <w:t>19</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2D74C16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Shapher - </w:t>
            </w:r>
            <w:r w:rsidRPr="00FA4774">
              <w:rPr>
                <w:rFonts w:eastAsia="Times New Roman" w:cs="Times New Roman"/>
                <w:szCs w:val="24"/>
                <w:rtl/>
                <w:lang w:bidi="he-IL"/>
              </w:rPr>
              <w:t>שפר</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732C13AF"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7CFC122A" w14:textId="77777777" w:rsidR="00FA4774" w:rsidRPr="00FA4774" w:rsidRDefault="00FA4774" w:rsidP="00FA4774">
            <w:pPr>
              <w:rPr>
                <w:rFonts w:eastAsia="Times New Roman" w:cs="Times New Roman"/>
                <w:szCs w:val="24"/>
              </w:rPr>
            </w:pPr>
          </w:p>
        </w:tc>
      </w:tr>
      <w:tr w:rsidR="00FA4774" w:rsidRPr="00FA4774" w14:paraId="0DDC1F0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73D38B83" w14:textId="77777777" w:rsidR="00FA4774" w:rsidRPr="00FA4774" w:rsidRDefault="00FA4774" w:rsidP="00FA4774">
            <w:pPr>
              <w:rPr>
                <w:rFonts w:eastAsia="Times New Roman" w:cs="Times New Roman"/>
                <w:szCs w:val="24"/>
              </w:rPr>
            </w:pPr>
            <w:r w:rsidRPr="00FA4774">
              <w:rPr>
                <w:rFonts w:eastAsia="Times New Roman" w:cs="Times New Roman"/>
                <w:szCs w:val="24"/>
              </w:rPr>
              <w:t>20</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159C1FE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Haradah - </w:t>
            </w:r>
            <w:r w:rsidRPr="00FA4774">
              <w:rPr>
                <w:rFonts w:eastAsia="Times New Roman" w:cs="Times New Roman"/>
                <w:szCs w:val="24"/>
                <w:rtl/>
                <w:lang w:bidi="he-IL"/>
              </w:rPr>
              <w:t>חרדה</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1805F0C"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54CB1471" w14:textId="77777777" w:rsidR="00FA4774" w:rsidRPr="00FA4774" w:rsidRDefault="00FA4774" w:rsidP="00FA4774">
            <w:pPr>
              <w:rPr>
                <w:rFonts w:eastAsia="Times New Roman" w:cs="Times New Roman"/>
                <w:szCs w:val="24"/>
              </w:rPr>
            </w:pPr>
          </w:p>
        </w:tc>
      </w:tr>
      <w:tr w:rsidR="00FA4774" w:rsidRPr="00FA4774" w14:paraId="63345342"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509EF934" w14:textId="77777777" w:rsidR="00FA4774" w:rsidRPr="00FA4774" w:rsidRDefault="00FA4774" w:rsidP="00FA4774">
            <w:pPr>
              <w:rPr>
                <w:rFonts w:eastAsia="Times New Roman" w:cs="Times New Roman"/>
                <w:szCs w:val="24"/>
              </w:rPr>
            </w:pPr>
            <w:r w:rsidRPr="00FA4774">
              <w:rPr>
                <w:rFonts w:eastAsia="Times New Roman" w:cs="Times New Roman"/>
                <w:szCs w:val="24"/>
              </w:rPr>
              <w:t>21</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7DCB196D" w14:textId="77777777" w:rsidR="00FA4774" w:rsidRPr="00FA4774" w:rsidRDefault="00FA4774" w:rsidP="00FA4774">
            <w:pPr>
              <w:rPr>
                <w:rFonts w:eastAsia="Times New Roman" w:cs="Times New Roman"/>
                <w:bCs/>
                <w:szCs w:val="24"/>
              </w:rPr>
            </w:pPr>
            <w:r w:rsidRPr="00FA4774">
              <w:rPr>
                <w:rFonts w:eastAsia="Times New Roman" w:cs="Times New Roman"/>
                <w:szCs w:val="24"/>
              </w:rPr>
              <w:t xml:space="preserve">Makheloth - </w:t>
            </w:r>
            <w:r w:rsidRPr="00FA4774">
              <w:rPr>
                <w:rFonts w:eastAsia="Times New Roman" w:cs="Times New Roman"/>
                <w:szCs w:val="24"/>
                <w:rtl/>
                <w:lang w:bidi="he-IL"/>
              </w:rPr>
              <w:t>מקהלת</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739B6D1F"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2CB62849" w14:textId="77777777" w:rsidR="00FA4774" w:rsidRPr="00FA4774" w:rsidRDefault="00FA4774" w:rsidP="00FA4774">
            <w:pPr>
              <w:rPr>
                <w:rFonts w:eastAsia="Times New Roman" w:cs="Times New Roman"/>
                <w:szCs w:val="24"/>
              </w:rPr>
            </w:pPr>
          </w:p>
        </w:tc>
      </w:tr>
      <w:tr w:rsidR="00FA4774" w:rsidRPr="00FA4774" w14:paraId="5C9AE721"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96AE38A" w14:textId="77777777" w:rsidR="00FA4774" w:rsidRPr="00FA4774" w:rsidRDefault="00FA4774" w:rsidP="00FA4774">
            <w:pPr>
              <w:rPr>
                <w:rFonts w:eastAsia="Times New Roman" w:cs="Times New Roman"/>
                <w:szCs w:val="24"/>
              </w:rPr>
            </w:pPr>
            <w:r w:rsidRPr="00FA4774">
              <w:rPr>
                <w:rFonts w:eastAsia="Times New Roman" w:cs="Times New Roman"/>
                <w:szCs w:val="24"/>
              </w:rPr>
              <w:t>22</w:t>
            </w:r>
          </w:p>
        </w:tc>
        <w:tc>
          <w:tcPr>
            <w:tcW w:w="3889" w:type="dxa"/>
            <w:tcBorders>
              <w:top w:val="single" w:sz="4" w:space="0" w:color="auto"/>
              <w:left w:val="single" w:sz="4" w:space="0" w:color="auto"/>
              <w:bottom w:val="single" w:sz="4" w:space="0" w:color="auto"/>
              <w:right w:val="single" w:sz="4" w:space="0" w:color="auto"/>
            </w:tcBorders>
          </w:tcPr>
          <w:p w14:paraId="44A819CC"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Tahath - </w:t>
            </w:r>
            <w:r w:rsidRPr="00FA4774">
              <w:rPr>
                <w:rFonts w:eastAsia="Times New Roman" w:cs="Times New Roman"/>
                <w:szCs w:val="24"/>
                <w:rtl/>
                <w:lang w:bidi="he-IL"/>
              </w:rPr>
              <w:t>תחת</w:t>
            </w:r>
          </w:p>
        </w:tc>
        <w:tc>
          <w:tcPr>
            <w:tcW w:w="270" w:type="dxa"/>
            <w:tcBorders>
              <w:top w:val="single" w:sz="4" w:space="0" w:color="auto"/>
              <w:left w:val="single" w:sz="4" w:space="0" w:color="auto"/>
              <w:bottom w:val="single" w:sz="4" w:space="0" w:color="auto"/>
              <w:right w:val="single" w:sz="4" w:space="0" w:color="auto"/>
            </w:tcBorders>
          </w:tcPr>
          <w:p w14:paraId="7FF279D4"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1438A83D" w14:textId="77777777" w:rsidR="00FA4774" w:rsidRPr="00FA4774" w:rsidRDefault="00FA4774" w:rsidP="00FA4774">
            <w:pPr>
              <w:rPr>
                <w:rFonts w:eastAsia="Times New Roman" w:cs="Times New Roman"/>
                <w:szCs w:val="24"/>
              </w:rPr>
            </w:pPr>
          </w:p>
        </w:tc>
      </w:tr>
      <w:tr w:rsidR="00FA4774" w:rsidRPr="00FA4774" w14:paraId="00B4D58E"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DA1B4F4" w14:textId="77777777" w:rsidR="00FA4774" w:rsidRPr="00FA4774" w:rsidRDefault="00FA4774" w:rsidP="00FA4774">
            <w:pPr>
              <w:rPr>
                <w:rFonts w:eastAsia="Times New Roman" w:cs="Times New Roman"/>
                <w:szCs w:val="24"/>
              </w:rPr>
            </w:pPr>
            <w:r w:rsidRPr="00FA4774">
              <w:rPr>
                <w:rFonts w:eastAsia="Times New Roman" w:cs="Times New Roman"/>
                <w:szCs w:val="24"/>
              </w:rPr>
              <w:t>23</w:t>
            </w:r>
          </w:p>
        </w:tc>
        <w:tc>
          <w:tcPr>
            <w:tcW w:w="3889" w:type="dxa"/>
            <w:tcBorders>
              <w:top w:val="single" w:sz="4" w:space="0" w:color="auto"/>
              <w:left w:val="single" w:sz="4" w:space="0" w:color="auto"/>
              <w:bottom w:val="single" w:sz="4" w:space="0" w:color="auto"/>
              <w:right w:val="single" w:sz="4" w:space="0" w:color="auto"/>
            </w:tcBorders>
          </w:tcPr>
          <w:p w14:paraId="7FA7D7EB"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Terah - </w:t>
            </w:r>
            <w:r w:rsidRPr="00FA4774">
              <w:rPr>
                <w:rFonts w:eastAsia="Times New Roman" w:cs="Times New Roman"/>
                <w:szCs w:val="24"/>
                <w:rtl/>
                <w:lang w:bidi="he-IL"/>
              </w:rPr>
              <w:t>תרח</w:t>
            </w:r>
          </w:p>
        </w:tc>
        <w:tc>
          <w:tcPr>
            <w:tcW w:w="270" w:type="dxa"/>
            <w:tcBorders>
              <w:top w:val="single" w:sz="4" w:space="0" w:color="auto"/>
              <w:left w:val="single" w:sz="4" w:space="0" w:color="auto"/>
              <w:bottom w:val="single" w:sz="4" w:space="0" w:color="auto"/>
              <w:right w:val="single" w:sz="4" w:space="0" w:color="auto"/>
            </w:tcBorders>
          </w:tcPr>
          <w:p w14:paraId="6513460F"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2F7398AC" w14:textId="77777777" w:rsidR="00FA4774" w:rsidRPr="00FA4774" w:rsidRDefault="00FA4774" w:rsidP="00FA4774">
            <w:pPr>
              <w:rPr>
                <w:rFonts w:eastAsia="Times New Roman" w:cs="Times New Roman"/>
                <w:szCs w:val="24"/>
              </w:rPr>
            </w:pPr>
          </w:p>
        </w:tc>
      </w:tr>
      <w:tr w:rsidR="00FA4774" w:rsidRPr="00FA4774" w14:paraId="17845055"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4715E9C" w14:textId="77777777" w:rsidR="00FA4774" w:rsidRPr="00FA4774" w:rsidRDefault="00FA4774" w:rsidP="00FA4774">
            <w:pPr>
              <w:rPr>
                <w:rFonts w:eastAsia="Times New Roman" w:cs="Times New Roman"/>
                <w:szCs w:val="24"/>
              </w:rPr>
            </w:pPr>
            <w:r w:rsidRPr="00FA4774">
              <w:rPr>
                <w:rFonts w:eastAsia="Times New Roman" w:cs="Times New Roman"/>
                <w:szCs w:val="24"/>
              </w:rPr>
              <w:t>24</w:t>
            </w:r>
          </w:p>
        </w:tc>
        <w:tc>
          <w:tcPr>
            <w:tcW w:w="3889" w:type="dxa"/>
            <w:tcBorders>
              <w:top w:val="single" w:sz="4" w:space="0" w:color="auto"/>
              <w:left w:val="single" w:sz="4" w:space="0" w:color="auto"/>
              <w:bottom w:val="single" w:sz="4" w:space="0" w:color="auto"/>
              <w:right w:val="single" w:sz="4" w:space="0" w:color="auto"/>
            </w:tcBorders>
          </w:tcPr>
          <w:p w14:paraId="7C475F16"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Mithcah - </w:t>
            </w:r>
            <w:r w:rsidRPr="00FA4774">
              <w:rPr>
                <w:rFonts w:eastAsia="Times New Roman" w:cs="Times New Roman"/>
                <w:szCs w:val="24"/>
                <w:rtl/>
                <w:lang w:bidi="he-IL"/>
              </w:rPr>
              <w:t>מתקה</w:t>
            </w:r>
          </w:p>
        </w:tc>
        <w:tc>
          <w:tcPr>
            <w:tcW w:w="270" w:type="dxa"/>
            <w:tcBorders>
              <w:top w:val="single" w:sz="4" w:space="0" w:color="auto"/>
              <w:left w:val="single" w:sz="4" w:space="0" w:color="auto"/>
              <w:bottom w:val="single" w:sz="4" w:space="0" w:color="auto"/>
              <w:right w:val="single" w:sz="4" w:space="0" w:color="auto"/>
            </w:tcBorders>
          </w:tcPr>
          <w:p w14:paraId="5917C138"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7F5C6B10" w14:textId="77777777" w:rsidR="00FA4774" w:rsidRPr="00FA4774" w:rsidRDefault="00FA4774" w:rsidP="00FA4774">
            <w:pPr>
              <w:rPr>
                <w:rFonts w:eastAsia="Times New Roman" w:cs="Times New Roman"/>
                <w:szCs w:val="24"/>
              </w:rPr>
            </w:pPr>
          </w:p>
        </w:tc>
      </w:tr>
      <w:tr w:rsidR="00FA4774" w:rsidRPr="00FA4774" w14:paraId="73C9EF51"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4A0A88BF" w14:textId="77777777" w:rsidR="00FA4774" w:rsidRPr="00FA4774" w:rsidRDefault="00FA4774" w:rsidP="00FA4774">
            <w:pPr>
              <w:rPr>
                <w:rFonts w:eastAsia="Times New Roman" w:cs="Times New Roman"/>
                <w:szCs w:val="24"/>
              </w:rPr>
            </w:pPr>
            <w:r w:rsidRPr="00FA4774">
              <w:rPr>
                <w:rFonts w:eastAsia="Times New Roman" w:cs="Times New Roman"/>
                <w:szCs w:val="24"/>
              </w:rPr>
              <w:t>25</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112CE64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Chashmonah - </w:t>
            </w:r>
            <w:r w:rsidRPr="00FA4774">
              <w:rPr>
                <w:rFonts w:eastAsia="Times New Roman" w:cs="Times New Roman"/>
                <w:szCs w:val="24"/>
                <w:rtl/>
                <w:lang w:bidi="he-IL"/>
              </w:rPr>
              <w:t>חשמנה</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0289D715"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7D0CEC15" w14:textId="77777777" w:rsidR="00FA4774" w:rsidRPr="00FA4774" w:rsidRDefault="00FA4774" w:rsidP="00FA4774">
            <w:pPr>
              <w:rPr>
                <w:rFonts w:eastAsia="Times New Roman" w:cs="Times New Roman"/>
                <w:szCs w:val="24"/>
              </w:rPr>
            </w:pPr>
          </w:p>
        </w:tc>
      </w:tr>
      <w:tr w:rsidR="00FA4774" w:rsidRPr="00FA4774" w14:paraId="42F614D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24EEF9C7" w14:textId="77777777" w:rsidR="00FA4774" w:rsidRPr="00FA4774" w:rsidRDefault="00FA4774" w:rsidP="00FA4774">
            <w:pPr>
              <w:rPr>
                <w:rFonts w:eastAsia="Times New Roman" w:cs="Times New Roman"/>
                <w:szCs w:val="24"/>
              </w:rPr>
            </w:pPr>
            <w:r w:rsidRPr="00FA4774">
              <w:rPr>
                <w:rFonts w:eastAsia="Times New Roman" w:cs="Times New Roman"/>
                <w:szCs w:val="24"/>
              </w:rPr>
              <w:t>26</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7EF10AC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Moseroth - </w:t>
            </w:r>
            <w:r w:rsidRPr="00FA4774">
              <w:rPr>
                <w:rFonts w:eastAsia="Times New Roman" w:cs="Times New Roman"/>
                <w:szCs w:val="24"/>
                <w:rtl/>
                <w:lang w:bidi="he-IL"/>
              </w:rPr>
              <w:t>מסרות</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00384D91"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0B046728" w14:textId="77777777" w:rsidR="00FA4774" w:rsidRPr="00FA4774" w:rsidRDefault="00FA4774" w:rsidP="00FA4774">
            <w:pPr>
              <w:rPr>
                <w:rFonts w:eastAsia="Times New Roman" w:cs="Times New Roman"/>
                <w:szCs w:val="24"/>
              </w:rPr>
            </w:pPr>
          </w:p>
        </w:tc>
      </w:tr>
      <w:tr w:rsidR="00FA4774" w:rsidRPr="00FA4774" w14:paraId="24E498E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758A63DE" w14:textId="77777777" w:rsidR="00FA4774" w:rsidRPr="00FA4774" w:rsidRDefault="00FA4774" w:rsidP="00FA4774">
            <w:pPr>
              <w:rPr>
                <w:rFonts w:eastAsia="Times New Roman" w:cs="Times New Roman"/>
                <w:szCs w:val="24"/>
              </w:rPr>
            </w:pPr>
            <w:r w:rsidRPr="00FA4774">
              <w:rPr>
                <w:rFonts w:eastAsia="Times New Roman" w:cs="Times New Roman"/>
                <w:szCs w:val="24"/>
              </w:rPr>
              <w:t>27</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59264285"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Bene Jaakan - </w:t>
            </w:r>
            <w:r w:rsidRPr="00FA4774">
              <w:rPr>
                <w:rFonts w:eastAsia="Times New Roman" w:cs="Times New Roman"/>
                <w:szCs w:val="24"/>
                <w:rtl/>
                <w:lang w:bidi="he-IL"/>
              </w:rPr>
              <w:t>יעקן</w:t>
            </w:r>
            <w:r w:rsidRPr="00FA4774">
              <w:rPr>
                <w:rFonts w:eastAsia="Times New Roman" w:cs="Times New Roman"/>
                <w:szCs w:val="24"/>
              </w:rPr>
              <w:t xml:space="preserve"> </w:t>
            </w:r>
            <w:r w:rsidRPr="00FA4774">
              <w:rPr>
                <w:rFonts w:eastAsia="Times New Roman" w:cs="Times New Roman"/>
                <w:szCs w:val="24"/>
                <w:rtl/>
                <w:lang w:bidi="he-IL"/>
              </w:rPr>
              <w:t>בני</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BD2C05C"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4F2A4D4E" w14:textId="77777777" w:rsidR="00FA4774" w:rsidRPr="00FA4774" w:rsidRDefault="00FA4774" w:rsidP="00FA4774">
            <w:pPr>
              <w:rPr>
                <w:rFonts w:eastAsia="Times New Roman" w:cs="Times New Roman"/>
                <w:szCs w:val="24"/>
              </w:rPr>
            </w:pPr>
          </w:p>
        </w:tc>
      </w:tr>
      <w:tr w:rsidR="00FA4774" w:rsidRPr="00FA4774" w14:paraId="5CF2A66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0CAC183" w14:textId="77777777" w:rsidR="00FA4774" w:rsidRPr="00FA4774" w:rsidRDefault="00FA4774" w:rsidP="00FA4774">
            <w:pPr>
              <w:rPr>
                <w:rFonts w:eastAsia="Times New Roman" w:cs="Times New Roman"/>
                <w:szCs w:val="24"/>
              </w:rPr>
            </w:pPr>
            <w:r w:rsidRPr="00FA4774">
              <w:rPr>
                <w:rFonts w:eastAsia="Times New Roman" w:cs="Times New Roman"/>
                <w:szCs w:val="24"/>
              </w:rPr>
              <w:t>28</w:t>
            </w:r>
          </w:p>
        </w:tc>
        <w:tc>
          <w:tcPr>
            <w:tcW w:w="3889" w:type="dxa"/>
            <w:tcBorders>
              <w:top w:val="single" w:sz="4" w:space="0" w:color="auto"/>
              <w:left w:val="single" w:sz="4" w:space="0" w:color="auto"/>
              <w:bottom w:val="single" w:sz="4" w:space="0" w:color="auto"/>
              <w:right w:val="single" w:sz="4" w:space="0" w:color="auto"/>
            </w:tcBorders>
          </w:tcPr>
          <w:p w14:paraId="2D6EB88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Char Haggidgad - </w:t>
            </w:r>
            <w:r w:rsidRPr="00FA4774">
              <w:rPr>
                <w:rFonts w:eastAsia="Times New Roman" w:cs="Times New Roman"/>
                <w:szCs w:val="24"/>
                <w:rtl/>
                <w:lang w:bidi="he-IL"/>
              </w:rPr>
              <w:t>הגדגד</w:t>
            </w:r>
            <w:r w:rsidRPr="00FA4774">
              <w:rPr>
                <w:rFonts w:eastAsia="Times New Roman" w:cs="Times New Roman"/>
                <w:szCs w:val="24"/>
              </w:rPr>
              <w:t xml:space="preserve"> </w:t>
            </w:r>
            <w:r w:rsidRPr="00FA4774">
              <w:rPr>
                <w:rFonts w:eastAsia="Times New Roman" w:cs="Times New Roman"/>
                <w:szCs w:val="24"/>
                <w:rtl/>
                <w:lang w:bidi="he-IL"/>
              </w:rPr>
              <w:t>חר</w:t>
            </w:r>
          </w:p>
        </w:tc>
        <w:tc>
          <w:tcPr>
            <w:tcW w:w="270" w:type="dxa"/>
            <w:tcBorders>
              <w:top w:val="single" w:sz="4" w:space="0" w:color="auto"/>
              <w:left w:val="single" w:sz="4" w:space="0" w:color="auto"/>
              <w:bottom w:val="single" w:sz="4" w:space="0" w:color="auto"/>
              <w:right w:val="single" w:sz="4" w:space="0" w:color="auto"/>
            </w:tcBorders>
          </w:tcPr>
          <w:p w14:paraId="0BA8CE5C"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66015A50" w14:textId="77777777" w:rsidR="00FA4774" w:rsidRPr="00FA4774" w:rsidRDefault="00FA4774" w:rsidP="00FA4774">
            <w:pPr>
              <w:rPr>
                <w:rFonts w:eastAsia="Times New Roman" w:cs="Times New Roman"/>
                <w:szCs w:val="24"/>
              </w:rPr>
            </w:pPr>
          </w:p>
        </w:tc>
      </w:tr>
      <w:tr w:rsidR="00FA4774" w:rsidRPr="00FA4774" w14:paraId="27D35000"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3E764A2" w14:textId="77777777" w:rsidR="00FA4774" w:rsidRPr="00FA4774" w:rsidRDefault="00FA4774" w:rsidP="00FA4774">
            <w:pPr>
              <w:rPr>
                <w:rFonts w:eastAsia="Times New Roman" w:cs="Times New Roman"/>
                <w:szCs w:val="24"/>
              </w:rPr>
            </w:pPr>
            <w:r w:rsidRPr="00FA4774">
              <w:rPr>
                <w:rFonts w:eastAsia="Times New Roman" w:cs="Times New Roman"/>
                <w:szCs w:val="24"/>
              </w:rPr>
              <w:t>29</w:t>
            </w:r>
          </w:p>
        </w:tc>
        <w:tc>
          <w:tcPr>
            <w:tcW w:w="3889" w:type="dxa"/>
            <w:tcBorders>
              <w:top w:val="single" w:sz="4" w:space="0" w:color="auto"/>
              <w:left w:val="single" w:sz="4" w:space="0" w:color="auto"/>
              <w:bottom w:val="single" w:sz="4" w:space="0" w:color="auto"/>
              <w:right w:val="single" w:sz="4" w:space="0" w:color="auto"/>
            </w:tcBorders>
          </w:tcPr>
          <w:p w14:paraId="3F0C8E2B"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Yotvathah - </w:t>
            </w:r>
            <w:r w:rsidRPr="00FA4774">
              <w:rPr>
                <w:rFonts w:eastAsia="Times New Roman" w:cs="Times New Roman"/>
                <w:szCs w:val="24"/>
                <w:rtl/>
                <w:lang w:bidi="he-IL"/>
              </w:rPr>
              <w:t>יטבתה</w:t>
            </w:r>
          </w:p>
        </w:tc>
        <w:tc>
          <w:tcPr>
            <w:tcW w:w="270" w:type="dxa"/>
            <w:tcBorders>
              <w:top w:val="single" w:sz="4" w:space="0" w:color="auto"/>
              <w:left w:val="single" w:sz="4" w:space="0" w:color="auto"/>
              <w:bottom w:val="single" w:sz="4" w:space="0" w:color="auto"/>
              <w:right w:val="single" w:sz="4" w:space="0" w:color="auto"/>
            </w:tcBorders>
          </w:tcPr>
          <w:p w14:paraId="5FB6D000"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03567BAD" w14:textId="77777777" w:rsidR="00FA4774" w:rsidRPr="00FA4774" w:rsidRDefault="00FA4774" w:rsidP="00FA4774">
            <w:pPr>
              <w:rPr>
                <w:rFonts w:eastAsia="Times New Roman" w:cs="Times New Roman"/>
                <w:szCs w:val="24"/>
              </w:rPr>
            </w:pPr>
          </w:p>
        </w:tc>
      </w:tr>
      <w:tr w:rsidR="00FA4774" w:rsidRPr="00FA4774" w14:paraId="4FCC86C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0B0D3A8" w14:textId="77777777" w:rsidR="00FA4774" w:rsidRPr="00FA4774" w:rsidRDefault="00FA4774" w:rsidP="00FA4774">
            <w:pPr>
              <w:rPr>
                <w:rFonts w:eastAsia="Times New Roman" w:cs="Times New Roman"/>
                <w:szCs w:val="24"/>
              </w:rPr>
            </w:pPr>
            <w:r w:rsidRPr="00FA4774">
              <w:rPr>
                <w:rFonts w:eastAsia="Times New Roman" w:cs="Times New Roman"/>
                <w:szCs w:val="24"/>
              </w:rPr>
              <w:t>30</w:t>
            </w:r>
          </w:p>
        </w:tc>
        <w:tc>
          <w:tcPr>
            <w:tcW w:w="3889" w:type="dxa"/>
            <w:tcBorders>
              <w:top w:val="single" w:sz="4" w:space="0" w:color="auto"/>
              <w:left w:val="single" w:sz="4" w:space="0" w:color="auto"/>
              <w:bottom w:val="single" w:sz="4" w:space="0" w:color="auto"/>
              <w:right w:val="single" w:sz="4" w:space="0" w:color="auto"/>
            </w:tcBorders>
          </w:tcPr>
          <w:p w14:paraId="4AB4D50F"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Avronah - </w:t>
            </w:r>
            <w:r w:rsidRPr="00FA4774">
              <w:rPr>
                <w:rFonts w:eastAsia="Times New Roman" w:cs="Times New Roman"/>
                <w:szCs w:val="24"/>
                <w:rtl/>
                <w:lang w:bidi="he-IL"/>
              </w:rPr>
              <w:t>עברנה</w:t>
            </w:r>
          </w:p>
        </w:tc>
        <w:tc>
          <w:tcPr>
            <w:tcW w:w="270" w:type="dxa"/>
            <w:tcBorders>
              <w:top w:val="single" w:sz="4" w:space="0" w:color="auto"/>
              <w:left w:val="single" w:sz="4" w:space="0" w:color="auto"/>
              <w:bottom w:val="single" w:sz="4" w:space="0" w:color="auto"/>
              <w:right w:val="single" w:sz="4" w:space="0" w:color="auto"/>
            </w:tcBorders>
          </w:tcPr>
          <w:p w14:paraId="165E7233"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404FC886" w14:textId="77777777" w:rsidR="00FA4774" w:rsidRPr="00FA4774" w:rsidRDefault="00FA4774" w:rsidP="00FA4774">
            <w:pPr>
              <w:rPr>
                <w:rFonts w:eastAsia="Times New Roman" w:cs="Times New Roman"/>
                <w:szCs w:val="24"/>
              </w:rPr>
            </w:pPr>
          </w:p>
        </w:tc>
      </w:tr>
      <w:tr w:rsidR="00FA4774" w:rsidRPr="00FA4774" w14:paraId="1A19618C"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745B9925" w14:textId="77777777" w:rsidR="00FA4774" w:rsidRPr="00FA4774" w:rsidRDefault="00FA4774" w:rsidP="00FA4774">
            <w:pPr>
              <w:rPr>
                <w:rFonts w:eastAsia="Times New Roman" w:cs="Times New Roman"/>
                <w:szCs w:val="24"/>
              </w:rPr>
            </w:pPr>
            <w:r w:rsidRPr="00FA4774">
              <w:rPr>
                <w:rFonts w:eastAsia="Times New Roman" w:cs="Times New Roman"/>
                <w:szCs w:val="24"/>
              </w:rPr>
              <w:t>31</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790F0F42"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Etzion Geber - </w:t>
            </w:r>
            <w:r w:rsidRPr="00FA4774">
              <w:rPr>
                <w:rFonts w:eastAsia="Times New Roman" w:cs="Times New Roman"/>
                <w:szCs w:val="24"/>
                <w:rtl/>
                <w:lang w:bidi="he-IL"/>
              </w:rPr>
              <w:t>גבר</w:t>
            </w:r>
            <w:r w:rsidRPr="00FA4774">
              <w:rPr>
                <w:rFonts w:eastAsia="Times New Roman" w:cs="Times New Roman"/>
                <w:szCs w:val="24"/>
              </w:rPr>
              <w:t xml:space="preserve"> </w:t>
            </w:r>
            <w:r w:rsidRPr="00FA4774">
              <w:rPr>
                <w:rFonts w:eastAsia="Times New Roman" w:cs="Times New Roman"/>
                <w:szCs w:val="24"/>
                <w:rtl/>
                <w:lang w:bidi="he-IL"/>
              </w:rPr>
              <w:t>עצין</w:t>
            </w:r>
            <w:r w:rsidRPr="00FA4774">
              <w:rPr>
                <w:rFonts w:eastAsia="Times New Roman" w:cs="Times New Roman"/>
                <w:szCs w:val="24"/>
              </w:rPr>
              <w:t xml:space="preserve"> </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51C949B1"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321CE8BD" w14:textId="77777777" w:rsidR="00FA4774" w:rsidRPr="00FA4774" w:rsidRDefault="00FA4774" w:rsidP="00FA4774">
            <w:pPr>
              <w:rPr>
                <w:rFonts w:eastAsia="Times New Roman" w:cs="Times New Roman"/>
                <w:szCs w:val="24"/>
              </w:rPr>
            </w:pPr>
          </w:p>
        </w:tc>
      </w:tr>
      <w:tr w:rsidR="00FA4774" w:rsidRPr="00FA4774" w14:paraId="5A6AB053"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5ABFE4E4" w14:textId="77777777" w:rsidR="00FA4774" w:rsidRPr="00FA4774" w:rsidRDefault="00FA4774" w:rsidP="00FA4774">
            <w:pPr>
              <w:rPr>
                <w:rFonts w:eastAsia="Times New Roman" w:cs="Times New Roman"/>
                <w:szCs w:val="24"/>
              </w:rPr>
            </w:pPr>
            <w:r w:rsidRPr="00FA4774">
              <w:rPr>
                <w:rFonts w:eastAsia="Times New Roman" w:cs="Times New Roman"/>
                <w:szCs w:val="24"/>
              </w:rPr>
              <w:t>32</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0EBCDF0A"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Kadesh (Rekem) - </w:t>
            </w:r>
            <w:r w:rsidRPr="00FA4774">
              <w:rPr>
                <w:rFonts w:eastAsia="Times New Roman" w:cs="Times New Roman"/>
                <w:szCs w:val="24"/>
                <w:rtl/>
                <w:lang w:bidi="he-IL"/>
              </w:rPr>
              <w:t>קדש</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7EC53ECC"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700712D7" w14:textId="77777777" w:rsidR="00FA4774" w:rsidRPr="00FA4774" w:rsidRDefault="00FA4774" w:rsidP="00FA4774">
            <w:pPr>
              <w:rPr>
                <w:rFonts w:eastAsia="Times New Roman" w:cs="Times New Roman"/>
                <w:szCs w:val="24"/>
              </w:rPr>
            </w:pPr>
          </w:p>
        </w:tc>
      </w:tr>
      <w:tr w:rsidR="00FA4774" w:rsidRPr="00FA4774" w14:paraId="4057F9F7"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49FB417C" w14:textId="77777777" w:rsidR="00FA4774" w:rsidRPr="00FA4774" w:rsidRDefault="00FA4774" w:rsidP="00FA4774">
            <w:pPr>
              <w:rPr>
                <w:rFonts w:eastAsia="Times New Roman" w:cs="Times New Roman"/>
                <w:szCs w:val="24"/>
              </w:rPr>
            </w:pPr>
            <w:r w:rsidRPr="00FA4774">
              <w:rPr>
                <w:rFonts w:eastAsia="Times New Roman" w:cs="Times New Roman"/>
                <w:szCs w:val="24"/>
              </w:rPr>
              <w:t>33</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470C0A0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Hor - </w:t>
            </w:r>
            <w:r w:rsidRPr="00FA4774">
              <w:rPr>
                <w:rFonts w:eastAsia="Times New Roman" w:cs="Times New Roman"/>
                <w:szCs w:val="24"/>
                <w:rtl/>
                <w:lang w:bidi="he-IL"/>
              </w:rPr>
              <w:t>הר</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33E8F85F"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0B8D21D7" w14:textId="77777777" w:rsidR="00FA4774" w:rsidRPr="00FA4774" w:rsidRDefault="00FA4774" w:rsidP="00FA4774">
            <w:pPr>
              <w:rPr>
                <w:rFonts w:eastAsia="Times New Roman" w:cs="Times New Roman"/>
                <w:szCs w:val="24"/>
              </w:rPr>
            </w:pPr>
          </w:p>
        </w:tc>
      </w:tr>
      <w:tr w:rsidR="00FA4774" w:rsidRPr="00FA4774" w14:paraId="047E5552"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0A1D4FCD" w14:textId="77777777" w:rsidR="00FA4774" w:rsidRPr="00FA4774" w:rsidRDefault="00FA4774" w:rsidP="00FA4774">
            <w:pPr>
              <w:rPr>
                <w:rFonts w:eastAsia="Times New Roman" w:cs="Times New Roman"/>
                <w:szCs w:val="24"/>
              </w:rPr>
            </w:pPr>
            <w:r w:rsidRPr="00FA4774">
              <w:rPr>
                <w:rFonts w:eastAsia="Times New Roman" w:cs="Times New Roman"/>
                <w:szCs w:val="24"/>
              </w:rPr>
              <w:t>34</w:t>
            </w:r>
          </w:p>
        </w:tc>
        <w:tc>
          <w:tcPr>
            <w:tcW w:w="3889" w:type="dxa"/>
            <w:tcBorders>
              <w:top w:val="single" w:sz="4" w:space="0" w:color="auto"/>
              <w:left w:val="single" w:sz="4" w:space="0" w:color="auto"/>
              <w:bottom w:val="single" w:sz="4" w:space="0" w:color="auto"/>
              <w:right w:val="single" w:sz="4" w:space="0" w:color="auto"/>
            </w:tcBorders>
          </w:tcPr>
          <w:p w14:paraId="218B218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Tzalmonah - </w:t>
            </w:r>
            <w:r w:rsidRPr="00FA4774">
              <w:rPr>
                <w:rFonts w:eastAsia="Times New Roman" w:cs="Times New Roman"/>
                <w:szCs w:val="24"/>
                <w:rtl/>
                <w:lang w:bidi="he-IL"/>
              </w:rPr>
              <w:t>צלמנה</w:t>
            </w:r>
          </w:p>
        </w:tc>
        <w:tc>
          <w:tcPr>
            <w:tcW w:w="270" w:type="dxa"/>
            <w:tcBorders>
              <w:top w:val="single" w:sz="4" w:space="0" w:color="auto"/>
              <w:left w:val="single" w:sz="4" w:space="0" w:color="auto"/>
              <w:bottom w:val="single" w:sz="4" w:space="0" w:color="auto"/>
              <w:right w:val="single" w:sz="4" w:space="0" w:color="auto"/>
            </w:tcBorders>
          </w:tcPr>
          <w:p w14:paraId="7190DD8D"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5D9050F3" w14:textId="77777777" w:rsidR="00FA4774" w:rsidRPr="00FA4774" w:rsidRDefault="00FA4774" w:rsidP="00FA4774">
            <w:pPr>
              <w:rPr>
                <w:rFonts w:eastAsia="Times New Roman" w:cs="Times New Roman"/>
                <w:szCs w:val="24"/>
              </w:rPr>
            </w:pPr>
          </w:p>
        </w:tc>
      </w:tr>
      <w:tr w:rsidR="00FA4774" w:rsidRPr="00FA4774" w14:paraId="0B24752D"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7D9BD27F" w14:textId="77777777" w:rsidR="00FA4774" w:rsidRPr="00FA4774" w:rsidRDefault="00FA4774" w:rsidP="00FA4774">
            <w:pPr>
              <w:rPr>
                <w:rFonts w:eastAsia="Times New Roman" w:cs="Times New Roman"/>
                <w:szCs w:val="24"/>
              </w:rPr>
            </w:pPr>
            <w:r w:rsidRPr="00FA4774">
              <w:rPr>
                <w:rFonts w:eastAsia="Times New Roman" w:cs="Times New Roman"/>
                <w:szCs w:val="24"/>
              </w:rPr>
              <w:t>35</w:t>
            </w:r>
          </w:p>
        </w:tc>
        <w:tc>
          <w:tcPr>
            <w:tcW w:w="3889" w:type="dxa"/>
            <w:tcBorders>
              <w:top w:val="single" w:sz="4" w:space="0" w:color="auto"/>
              <w:left w:val="single" w:sz="4" w:space="0" w:color="auto"/>
              <w:bottom w:val="single" w:sz="4" w:space="0" w:color="auto"/>
              <w:right w:val="single" w:sz="4" w:space="0" w:color="auto"/>
            </w:tcBorders>
          </w:tcPr>
          <w:p w14:paraId="5DE75CA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Punon - </w:t>
            </w:r>
            <w:r w:rsidRPr="00FA4774">
              <w:rPr>
                <w:rFonts w:eastAsia="Times New Roman" w:cs="Times New Roman"/>
                <w:szCs w:val="24"/>
                <w:rtl/>
                <w:lang w:bidi="he-IL"/>
              </w:rPr>
              <w:t>פונן</w:t>
            </w:r>
          </w:p>
        </w:tc>
        <w:tc>
          <w:tcPr>
            <w:tcW w:w="270" w:type="dxa"/>
            <w:tcBorders>
              <w:top w:val="single" w:sz="4" w:space="0" w:color="auto"/>
              <w:left w:val="single" w:sz="4" w:space="0" w:color="auto"/>
              <w:bottom w:val="single" w:sz="4" w:space="0" w:color="auto"/>
              <w:right w:val="single" w:sz="4" w:space="0" w:color="auto"/>
            </w:tcBorders>
          </w:tcPr>
          <w:p w14:paraId="0FDB5382"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6C1F62F6" w14:textId="77777777" w:rsidR="00FA4774" w:rsidRPr="00FA4774" w:rsidRDefault="00FA4774" w:rsidP="00FA4774">
            <w:pPr>
              <w:rPr>
                <w:rFonts w:eastAsia="Times New Roman" w:cs="Times New Roman"/>
                <w:szCs w:val="24"/>
              </w:rPr>
            </w:pPr>
          </w:p>
        </w:tc>
      </w:tr>
      <w:tr w:rsidR="00FA4774" w:rsidRPr="00FA4774" w14:paraId="4702598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0AFF1ED" w14:textId="77777777" w:rsidR="00FA4774" w:rsidRPr="00FA4774" w:rsidRDefault="00FA4774" w:rsidP="00FA4774">
            <w:pPr>
              <w:rPr>
                <w:rFonts w:eastAsia="Times New Roman" w:cs="Times New Roman"/>
                <w:szCs w:val="24"/>
              </w:rPr>
            </w:pPr>
            <w:r w:rsidRPr="00FA4774">
              <w:rPr>
                <w:rFonts w:eastAsia="Times New Roman" w:cs="Times New Roman"/>
                <w:szCs w:val="24"/>
              </w:rPr>
              <w:t>36</w:t>
            </w:r>
          </w:p>
        </w:tc>
        <w:tc>
          <w:tcPr>
            <w:tcW w:w="3889" w:type="dxa"/>
            <w:tcBorders>
              <w:top w:val="single" w:sz="4" w:space="0" w:color="auto"/>
              <w:left w:val="single" w:sz="4" w:space="0" w:color="auto"/>
              <w:bottom w:val="single" w:sz="4" w:space="0" w:color="auto"/>
              <w:right w:val="single" w:sz="4" w:space="0" w:color="auto"/>
            </w:tcBorders>
          </w:tcPr>
          <w:p w14:paraId="48E0DBE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Oboth - </w:t>
            </w:r>
            <w:r w:rsidRPr="00FA4774">
              <w:rPr>
                <w:rFonts w:eastAsia="Times New Roman" w:cs="Times New Roman"/>
                <w:szCs w:val="24"/>
                <w:rtl/>
                <w:lang w:bidi="he-IL"/>
              </w:rPr>
              <w:t>אבת</w:t>
            </w:r>
          </w:p>
        </w:tc>
        <w:tc>
          <w:tcPr>
            <w:tcW w:w="270" w:type="dxa"/>
            <w:tcBorders>
              <w:top w:val="single" w:sz="4" w:space="0" w:color="auto"/>
              <w:left w:val="single" w:sz="4" w:space="0" w:color="auto"/>
              <w:bottom w:val="single" w:sz="4" w:space="0" w:color="auto"/>
              <w:right w:val="single" w:sz="4" w:space="0" w:color="auto"/>
            </w:tcBorders>
          </w:tcPr>
          <w:p w14:paraId="756004DA"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7FA70F49" w14:textId="77777777" w:rsidR="00FA4774" w:rsidRPr="00FA4774" w:rsidRDefault="00FA4774" w:rsidP="00FA4774">
            <w:pPr>
              <w:rPr>
                <w:rFonts w:eastAsia="Times New Roman" w:cs="Times New Roman"/>
                <w:szCs w:val="24"/>
              </w:rPr>
            </w:pPr>
          </w:p>
        </w:tc>
      </w:tr>
      <w:tr w:rsidR="00FA4774" w:rsidRPr="00FA4774" w14:paraId="2CD96F5E"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4031938B" w14:textId="77777777" w:rsidR="00FA4774" w:rsidRPr="00FA4774" w:rsidRDefault="00FA4774" w:rsidP="00FA4774">
            <w:pPr>
              <w:rPr>
                <w:rFonts w:eastAsia="Times New Roman" w:cs="Times New Roman"/>
                <w:szCs w:val="24"/>
              </w:rPr>
            </w:pPr>
            <w:r w:rsidRPr="00FA4774">
              <w:rPr>
                <w:rFonts w:eastAsia="Times New Roman" w:cs="Times New Roman"/>
                <w:szCs w:val="24"/>
              </w:rPr>
              <w:t>37</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48F60CDE"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Iye Abarim - </w:t>
            </w:r>
            <w:r w:rsidRPr="00FA4774">
              <w:rPr>
                <w:rFonts w:eastAsia="Times New Roman" w:cs="Times New Roman"/>
                <w:szCs w:val="24"/>
                <w:rtl/>
                <w:lang w:bidi="he-IL"/>
              </w:rPr>
              <w:t>העברים</w:t>
            </w:r>
            <w:r w:rsidRPr="00FA4774">
              <w:rPr>
                <w:rFonts w:eastAsia="Times New Roman" w:cs="Times New Roman"/>
                <w:szCs w:val="24"/>
              </w:rPr>
              <w:t xml:space="preserve"> </w:t>
            </w:r>
            <w:r w:rsidRPr="00FA4774">
              <w:rPr>
                <w:rFonts w:eastAsia="Times New Roman" w:cs="Times New Roman"/>
                <w:szCs w:val="24"/>
                <w:rtl/>
                <w:lang w:bidi="he-IL"/>
              </w:rPr>
              <w:t>עיי</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22588488"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38E10DC1" w14:textId="77777777" w:rsidR="00FA4774" w:rsidRPr="00FA4774" w:rsidRDefault="00FA4774" w:rsidP="00FA4774">
            <w:pPr>
              <w:rPr>
                <w:rFonts w:eastAsia="Times New Roman" w:cs="Times New Roman"/>
                <w:szCs w:val="24"/>
              </w:rPr>
            </w:pPr>
          </w:p>
        </w:tc>
      </w:tr>
      <w:tr w:rsidR="00FA4774" w:rsidRPr="00FA4774" w14:paraId="06B3675A"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2C924337" w14:textId="77777777" w:rsidR="00FA4774" w:rsidRPr="00FA4774" w:rsidRDefault="00FA4774" w:rsidP="00FA4774">
            <w:pPr>
              <w:rPr>
                <w:rFonts w:eastAsia="Times New Roman" w:cs="Times New Roman"/>
                <w:szCs w:val="24"/>
              </w:rPr>
            </w:pPr>
            <w:r w:rsidRPr="00FA4774">
              <w:rPr>
                <w:rFonts w:eastAsia="Times New Roman" w:cs="Times New Roman"/>
                <w:szCs w:val="24"/>
              </w:rPr>
              <w:t>38</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0229553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Divon Gad - </w:t>
            </w:r>
            <w:r w:rsidRPr="00FA4774">
              <w:rPr>
                <w:rFonts w:eastAsia="Times New Roman" w:cs="Times New Roman"/>
                <w:szCs w:val="24"/>
                <w:rtl/>
                <w:lang w:bidi="he-IL"/>
              </w:rPr>
              <w:t>גד</w:t>
            </w:r>
            <w:r w:rsidRPr="00FA4774">
              <w:rPr>
                <w:rFonts w:eastAsia="Times New Roman" w:cs="Times New Roman"/>
                <w:szCs w:val="24"/>
              </w:rPr>
              <w:t xml:space="preserve"> </w:t>
            </w:r>
            <w:r w:rsidRPr="00FA4774">
              <w:rPr>
                <w:rFonts w:eastAsia="Times New Roman" w:cs="Times New Roman"/>
                <w:szCs w:val="24"/>
                <w:rtl/>
                <w:lang w:bidi="he-IL"/>
              </w:rPr>
              <w:t>דיבן</w:t>
            </w:r>
            <w:r w:rsidRPr="00FA4774">
              <w:rPr>
                <w:rFonts w:eastAsia="Times New Roman" w:cs="Times New Roman"/>
                <w:szCs w:val="24"/>
              </w:rPr>
              <w:t xml:space="preserve"> </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06B62C32"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15CA2328" w14:textId="77777777" w:rsidR="00FA4774" w:rsidRPr="00FA4774" w:rsidRDefault="00FA4774" w:rsidP="00FA4774">
            <w:pPr>
              <w:rPr>
                <w:rFonts w:eastAsia="Times New Roman" w:cs="Times New Roman"/>
                <w:szCs w:val="24"/>
              </w:rPr>
            </w:pPr>
          </w:p>
        </w:tc>
      </w:tr>
      <w:tr w:rsidR="00FA4774" w:rsidRPr="00FA4774" w14:paraId="32ECA669"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tcPr>
          <w:p w14:paraId="2B90AA45" w14:textId="77777777" w:rsidR="00FA4774" w:rsidRPr="00FA4774" w:rsidRDefault="00FA4774" w:rsidP="00FA4774">
            <w:pPr>
              <w:rPr>
                <w:rFonts w:eastAsia="Times New Roman" w:cs="Times New Roman"/>
                <w:szCs w:val="24"/>
              </w:rPr>
            </w:pPr>
            <w:r w:rsidRPr="00FA4774">
              <w:rPr>
                <w:rFonts w:eastAsia="Times New Roman" w:cs="Times New Roman"/>
                <w:szCs w:val="24"/>
              </w:rPr>
              <w:t>39</w:t>
            </w:r>
          </w:p>
        </w:tc>
        <w:tc>
          <w:tcPr>
            <w:tcW w:w="3889" w:type="dxa"/>
            <w:tcBorders>
              <w:top w:val="single" w:sz="4" w:space="0" w:color="auto"/>
              <w:left w:val="single" w:sz="4" w:space="0" w:color="auto"/>
              <w:bottom w:val="single" w:sz="4" w:space="0" w:color="auto"/>
              <w:right w:val="single" w:sz="4" w:space="0" w:color="auto"/>
            </w:tcBorders>
            <w:shd w:val="clear" w:color="auto" w:fill="92D050"/>
          </w:tcPr>
          <w:p w14:paraId="67E0EE98"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Almon Diblathaim - </w:t>
            </w:r>
            <w:r w:rsidRPr="00FA4774">
              <w:rPr>
                <w:rFonts w:eastAsia="Times New Roman" w:cs="Times New Roman"/>
                <w:szCs w:val="24"/>
                <w:rtl/>
                <w:lang w:bidi="he-IL"/>
              </w:rPr>
              <w:t>דבלתימה</w:t>
            </w:r>
            <w:r w:rsidRPr="00FA4774">
              <w:rPr>
                <w:rFonts w:eastAsia="Times New Roman" w:cs="Times New Roman"/>
                <w:szCs w:val="24"/>
              </w:rPr>
              <w:t xml:space="preserve"> </w:t>
            </w:r>
            <w:r w:rsidRPr="00FA4774">
              <w:rPr>
                <w:rFonts w:eastAsia="Times New Roman" w:cs="Times New Roman"/>
                <w:szCs w:val="24"/>
                <w:rtl/>
                <w:lang w:bidi="he-IL"/>
              </w:rPr>
              <w:t>עלמן</w:t>
            </w:r>
            <w:r w:rsidRPr="00FA4774">
              <w:rPr>
                <w:rFonts w:eastAsia="Times New Roman" w:cs="Times New Roman"/>
                <w:szCs w:val="24"/>
              </w:rPr>
              <w:t xml:space="preserve"> </w:t>
            </w:r>
          </w:p>
        </w:tc>
        <w:tc>
          <w:tcPr>
            <w:tcW w:w="270" w:type="dxa"/>
            <w:tcBorders>
              <w:top w:val="single" w:sz="4" w:space="0" w:color="auto"/>
              <w:left w:val="single" w:sz="4" w:space="0" w:color="auto"/>
              <w:bottom w:val="single" w:sz="4" w:space="0" w:color="auto"/>
              <w:right w:val="single" w:sz="4" w:space="0" w:color="auto"/>
            </w:tcBorders>
            <w:shd w:val="clear" w:color="auto" w:fill="92D050"/>
          </w:tcPr>
          <w:p w14:paraId="3B2E3764"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shd w:val="clear" w:color="auto" w:fill="92D050"/>
          </w:tcPr>
          <w:p w14:paraId="770FC45A" w14:textId="77777777" w:rsidR="00FA4774" w:rsidRPr="00FA4774" w:rsidRDefault="00FA4774" w:rsidP="00FA4774">
            <w:pPr>
              <w:rPr>
                <w:rFonts w:eastAsia="Times New Roman" w:cs="Times New Roman"/>
                <w:szCs w:val="24"/>
              </w:rPr>
            </w:pPr>
          </w:p>
        </w:tc>
      </w:tr>
      <w:tr w:rsidR="00FA4774" w:rsidRPr="00FA4774" w14:paraId="656CE266"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3BB8CB68" w14:textId="77777777" w:rsidR="00FA4774" w:rsidRPr="00FA4774" w:rsidRDefault="00FA4774" w:rsidP="00FA4774">
            <w:pPr>
              <w:rPr>
                <w:rFonts w:eastAsia="Times New Roman" w:cs="Times New Roman"/>
                <w:szCs w:val="24"/>
              </w:rPr>
            </w:pPr>
            <w:r w:rsidRPr="00FA4774">
              <w:rPr>
                <w:rFonts w:eastAsia="Times New Roman" w:cs="Times New Roman"/>
                <w:szCs w:val="24"/>
              </w:rPr>
              <w:t>40</w:t>
            </w:r>
          </w:p>
        </w:tc>
        <w:tc>
          <w:tcPr>
            <w:tcW w:w="3889" w:type="dxa"/>
            <w:tcBorders>
              <w:top w:val="single" w:sz="4" w:space="0" w:color="auto"/>
              <w:left w:val="single" w:sz="4" w:space="0" w:color="auto"/>
              <w:bottom w:val="single" w:sz="4" w:space="0" w:color="auto"/>
              <w:right w:val="single" w:sz="4" w:space="0" w:color="auto"/>
            </w:tcBorders>
          </w:tcPr>
          <w:p w14:paraId="3B6036A3"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M’Hari Abarim - </w:t>
            </w:r>
            <w:r w:rsidRPr="00FA4774">
              <w:rPr>
                <w:rFonts w:eastAsia="Times New Roman" w:cs="Times New Roman" w:hint="cs"/>
                <w:bCs/>
                <w:szCs w:val="24"/>
                <w:rtl/>
                <w:lang w:bidi="he-IL"/>
              </w:rPr>
              <w:t>מֵהָרֵי הָעֲבָרִים</w:t>
            </w:r>
          </w:p>
        </w:tc>
        <w:tc>
          <w:tcPr>
            <w:tcW w:w="270" w:type="dxa"/>
            <w:tcBorders>
              <w:top w:val="single" w:sz="4" w:space="0" w:color="auto"/>
              <w:left w:val="single" w:sz="4" w:space="0" w:color="auto"/>
              <w:bottom w:val="single" w:sz="4" w:space="0" w:color="auto"/>
              <w:right w:val="single" w:sz="4" w:space="0" w:color="auto"/>
            </w:tcBorders>
          </w:tcPr>
          <w:p w14:paraId="751CED98"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71D3CD03" w14:textId="77777777" w:rsidR="00FA4774" w:rsidRPr="00FA4774" w:rsidRDefault="00FA4774" w:rsidP="00FA4774">
            <w:pPr>
              <w:rPr>
                <w:rFonts w:eastAsia="Times New Roman" w:cs="Times New Roman"/>
                <w:szCs w:val="24"/>
              </w:rPr>
            </w:pPr>
          </w:p>
        </w:tc>
      </w:tr>
      <w:tr w:rsidR="00FA4774" w:rsidRPr="00FA4774" w14:paraId="189A2229"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1D365C11" w14:textId="77777777" w:rsidR="00FA4774" w:rsidRPr="00FA4774" w:rsidRDefault="00FA4774" w:rsidP="00FA4774">
            <w:pPr>
              <w:rPr>
                <w:rFonts w:eastAsia="Times New Roman" w:cs="Times New Roman"/>
                <w:szCs w:val="24"/>
              </w:rPr>
            </w:pPr>
            <w:r w:rsidRPr="00FA4774">
              <w:rPr>
                <w:rFonts w:eastAsia="Times New Roman" w:cs="Times New Roman"/>
                <w:szCs w:val="24"/>
              </w:rPr>
              <w:t>41</w:t>
            </w:r>
          </w:p>
        </w:tc>
        <w:tc>
          <w:tcPr>
            <w:tcW w:w="3889" w:type="dxa"/>
            <w:tcBorders>
              <w:top w:val="single" w:sz="4" w:space="0" w:color="auto"/>
              <w:left w:val="single" w:sz="4" w:space="0" w:color="auto"/>
              <w:bottom w:val="single" w:sz="4" w:space="0" w:color="auto"/>
              <w:right w:val="single" w:sz="4" w:space="0" w:color="auto"/>
            </w:tcBorders>
          </w:tcPr>
          <w:p w14:paraId="4976B910"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Moab - </w:t>
            </w:r>
            <w:r w:rsidRPr="00FA4774">
              <w:rPr>
                <w:rFonts w:eastAsia="Times New Roman" w:cs="Times New Roman"/>
                <w:szCs w:val="24"/>
                <w:rtl/>
                <w:lang w:bidi="he-IL"/>
              </w:rPr>
              <w:t>מואב</w:t>
            </w:r>
          </w:p>
        </w:tc>
        <w:tc>
          <w:tcPr>
            <w:tcW w:w="270" w:type="dxa"/>
            <w:tcBorders>
              <w:top w:val="single" w:sz="4" w:space="0" w:color="auto"/>
              <w:left w:val="single" w:sz="4" w:space="0" w:color="auto"/>
              <w:bottom w:val="single" w:sz="4" w:space="0" w:color="auto"/>
              <w:right w:val="single" w:sz="4" w:space="0" w:color="auto"/>
            </w:tcBorders>
          </w:tcPr>
          <w:p w14:paraId="6AA68030"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1090A86D" w14:textId="77777777" w:rsidR="00FA4774" w:rsidRPr="00FA4774" w:rsidRDefault="00FA4774" w:rsidP="00FA4774">
            <w:pPr>
              <w:rPr>
                <w:rFonts w:eastAsia="Times New Roman" w:cs="Times New Roman"/>
                <w:szCs w:val="24"/>
              </w:rPr>
            </w:pPr>
          </w:p>
        </w:tc>
      </w:tr>
      <w:tr w:rsidR="00FA4774" w:rsidRPr="00FA4774" w14:paraId="1FCBB828" w14:textId="77777777" w:rsidTr="00A134C9">
        <w:trPr>
          <w:jc w:val="center"/>
        </w:trPr>
        <w:tc>
          <w:tcPr>
            <w:tcW w:w="0" w:type="auto"/>
            <w:tcBorders>
              <w:top w:val="single" w:sz="4" w:space="0" w:color="auto"/>
              <w:left w:val="single" w:sz="4" w:space="0" w:color="auto"/>
              <w:bottom w:val="single" w:sz="4" w:space="0" w:color="auto"/>
              <w:right w:val="single" w:sz="4" w:space="0" w:color="auto"/>
            </w:tcBorders>
          </w:tcPr>
          <w:p w14:paraId="6C1D3A16" w14:textId="77777777" w:rsidR="00FA4774" w:rsidRPr="00FA4774" w:rsidRDefault="00FA4774" w:rsidP="00FA4774">
            <w:pPr>
              <w:rPr>
                <w:rFonts w:eastAsia="Times New Roman" w:cs="Times New Roman"/>
                <w:szCs w:val="24"/>
              </w:rPr>
            </w:pPr>
            <w:r w:rsidRPr="00FA4774">
              <w:rPr>
                <w:rFonts w:eastAsia="Times New Roman" w:cs="Times New Roman"/>
                <w:szCs w:val="24"/>
              </w:rPr>
              <w:t>42</w:t>
            </w:r>
          </w:p>
        </w:tc>
        <w:tc>
          <w:tcPr>
            <w:tcW w:w="3889" w:type="dxa"/>
            <w:tcBorders>
              <w:top w:val="single" w:sz="4" w:space="0" w:color="auto"/>
              <w:left w:val="single" w:sz="4" w:space="0" w:color="auto"/>
              <w:bottom w:val="single" w:sz="4" w:space="0" w:color="auto"/>
              <w:right w:val="single" w:sz="4" w:space="0" w:color="auto"/>
            </w:tcBorders>
          </w:tcPr>
          <w:p w14:paraId="384A4ADD"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Beth Jeshimoth - </w:t>
            </w:r>
            <w:r w:rsidRPr="00FA4774">
              <w:rPr>
                <w:rFonts w:eastAsia="Times New Roman" w:cs="Times New Roman"/>
                <w:szCs w:val="24"/>
                <w:rtl/>
                <w:lang w:bidi="he-IL"/>
              </w:rPr>
              <w:t>הישמת</w:t>
            </w:r>
            <w:r w:rsidRPr="00FA4774">
              <w:rPr>
                <w:rFonts w:eastAsia="Times New Roman" w:cs="Times New Roman"/>
                <w:szCs w:val="24"/>
              </w:rPr>
              <w:t xml:space="preserve"> </w:t>
            </w:r>
            <w:r w:rsidRPr="00FA4774">
              <w:rPr>
                <w:rFonts w:eastAsia="Times New Roman" w:cs="Times New Roman"/>
                <w:szCs w:val="24"/>
                <w:rtl/>
                <w:lang w:bidi="he-IL"/>
              </w:rPr>
              <w:t>בית</w:t>
            </w:r>
          </w:p>
        </w:tc>
        <w:tc>
          <w:tcPr>
            <w:tcW w:w="270" w:type="dxa"/>
            <w:tcBorders>
              <w:top w:val="single" w:sz="4" w:space="0" w:color="auto"/>
              <w:left w:val="single" w:sz="4" w:space="0" w:color="auto"/>
              <w:bottom w:val="single" w:sz="4" w:space="0" w:color="auto"/>
              <w:right w:val="single" w:sz="4" w:space="0" w:color="auto"/>
            </w:tcBorders>
          </w:tcPr>
          <w:p w14:paraId="1526D748" w14:textId="77777777" w:rsidR="00FA4774" w:rsidRPr="00FA4774" w:rsidRDefault="00FA4774" w:rsidP="00FA4774">
            <w:pPr>
              <w:rPr>
                <w:rFonts w:eastAsia="Times New Roman" w:cs="Times New Roman"/>
                <w:szCs w:val="24"/>
              </w:rPr>
            </w:pPr>
          </w:p>
        </w:tc>
        <w:tc>
          <w:tcPr>
            <w:tcW w:w="4975" w:type="dxa"/>
            <w:tcBorders>
              <w:top w:val="single" w:sz="4" w:space="0" w:color="auto"/>
              <w:left w:val="single" w:sz="4" w:space="0" w:color="auto"/>
              <w:bottom w:val="single" w:sz="4" w:space="0" w:color="auto"/>
              <w:right w:val="single" w:sz="4" w:space="0" w:color="auto"/>
            </w:tcBorders>
          </w:tcPr>
          <w:p w14:paraId="0E1D9437" w14:textId="77777777" w:rsidR="00FA4774" w:rsidRPr="00FA4774" w:rsidRDefault="00FA4774" w:rsidP="00FA4774">
            <w:pPr>
              <w:rPr>
                <w:rFonts w:eastAsia="Times New Roman" w:cs="Times New Roman"/>
                <w:szCs w:val="24"/>
              </w:rPr>
            </w:pPr>
          </w:p>
        </w:tc>
      </w:tr>
    </w:tbl>
    <w:p w14:paraId="65649685" w14:textId="0B94C6BE" w:rsidR="00FA4774" w:rsidRPr="00FA4774" w:rsidRDefault="00344755" w:rsidP="00344755">
      <w:pPr>
        <w:jc w:val="center"/>
        <w:rPr>
          <w:rFonts w:eastAsia="Times New Roman" w:cs="Times New Roman"/>
          <w:bCs/>
          <w:szCs w:val="24"/>
        </w:rPr>
      </w:pPr>
      <w:r>
        <w:rPr>
          <w:noProof/>
        </w:rPr>
        <w:drawing>
          <wp:inline distT="0" distB="0" distL="0" distR="0" wp14:anchorId="65992D9B" wp14:editId="1559C8C4">
            <wp:extent cx="6837680" cy="5128260"/>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2">
                      <a:extLst>
                        <a:ext uri="{96DAC541-7B7A-43D3-8B79-37D633B846F1}">
                          <asvg:svgBlip xmlns:asvg="http://schemas.microsoft.com/office/drawing/2016/SVG/main" r:embed="rId2923"/>
                        </a:ext>
                      </a:extLst>
                    </a:blip>
                    <a:stretch>
                      <a:fillRect/>
                    </a:stretch>
                  </pic:blipFill>
                  <pic:spPr>
                    <a:xfrm>
                      <a:off x="0" y="0"/>
                      <a:ext cx="6837680" cy="5128260"/>
                    </a:xfrm>
                    <a:prstGeom prst="rect">
                      <a:avLst/>
                    </a:prstGeom>
                  </pic:spPr>
                </pic:pic>
              </a:graphicData>
            </a:graphic>
          </wp:inline>
        </w:drawing>
      </w:r>
    </w:p>
    <w:p w14:paraId="5EEF4ACD" w14:textId="77777777" w:rsidR="00FA4774" w:rsidRPr="00FA4774" w:rsidRDefault="00FA4774" w:rsidP="00FA4774">
      <w:pPr>
        <w:jc w:val="center"/>
        <w:outlineLvl w:val="0"/>
        <w:rPr>
          <w:rFonts w:eastAsia="Times New Roman" w:cs="Times New Roman"/>
          <w:b/>
          <w:bCs/>
          <w:kern w:val="32"/>
          <w:szCs w:val="32"/>
          <w:lang w:bidi="he-IL"/>
        </w:rPr>
      </w:pPr>
      <w:bookmarkStart w:id="73" w:name="_Toc154268153"/>
      <w:r w:rsidRPr="00D76AFD">
        <w:rPr>
          <w:rStyle w:val="Heading1Char"/>
          <w:rFonts w:eastAsiaTheme="minorHAnsi"/>
        </w:rPr>
        <w:t>The Camp</w:t>
      </w:r>
      <w:bookmarkEnd w:id="73"/>
      <w:r w:rsidRPr="00FA4774">
        <w:rPr>
          <w:rFonts w:eastAsia="Times New Roman" w:cs="Times New Roman"/>
          <w:b/>
          <w:bCs/>
          <w:kern w:val="32"/>
          <w:szCs w:val="32"/>
          <w:lang w:bidi="he-IL"/>
        </w:rPr>
        <w:t>:</w:t>
      </w:r>
    </w:p>
    <w:p w14:paraId="1D157630" w14:textId="77777777" w:rsidR="00FA4774" w:rsidRPr="00FA4774" w:rsidRDefault="00FA4774" w:rsidP="00FA4774">
      <w:pPr>
        <w:widowControl w:val="0"/>
        <w:rPr>
          <w:rFonts w:eastAsia="Times New Roman" w:cs="Times New Roman"/>
          <w:bCs/>
          <w:szCs w:val="20"/>
          <w:lang w:bidi="he-IL"/>
        </w:rPr>
      </w:pPr>
    </w:p>
    <w:p w14:paraId="5B63CF80" w14:textId="77777777" w:rsidR="00FA4774" w:rsidRPr="00FA4774" w:rsidRDefault="00FA4774" w:rsidP="00FA4774">
      <w:pPr>
        <w:widowControl w:val="0"/>
        <w:jc w:val="center"/>
        <w:rPr>
          <w:rFonts w:eastAsia="Times New Roman" w:cs="Times New Roman"/>
          <w:bCs/>
          <w:szCs w:val="20"/>
          <w:lang w:bidi="he-IL"/>
        </w:rPr>
      </w:pPr>
      <w:r>
        <w:rPr>
          <w:rFonts w:eastAsia="Times New Roman" w:cs="Times New Roman"/>
          <w:noProof/>
          <w:szCs w:val="20"/>
          <w:lang w:bidi="he-IL"/>
        </w:rPr>
        <w:drawing>
          <wp:inline distT="0" distB="0" distL="0" distR="0" wp14:anchorId="4DA9C4EC" wp14:editId="04F4808F">
            <wp:extent cx="7040880" cy="5143500"/>
            <wp:effectExtent l="0" t="0" r="7620" b="0"/>
            <wp:docPr id="30" name="Picture 30" descr="trib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ibes3"/>
                    <pic:cNvPicPr>
                      <a:picLocks noChangeAspect="1" noChangeArrowheads="1"/>
                    </pic:cNvPicPr>
                  </pic:nvPicPr>
                  <pic:blipFill>
                    <a:blip r:embed="rId2924">
                      <a:extLst>
                        <a:ext uri="{28A0092B-C50C-407E-A947-70E740481C1C}">
                          <a14:useLocalDpi xmlns:a14="http://schemas.microsoft.com/office/drawing/2010/main" val="0"/>
                        </a:ext>
                      </a:extLst>
                    </a:blip>
                    <a:srcRect/>
                    <a:stretch>
                      <a:fillRect/>
                    </a:stretch>
                  </pic:blipFill>
                  <pic:spPr bwMode="auto">
                    <a:xfrm>
                      <a:off x="0" y="0"/>
                      <a:ext cx="7040880" cy="5143500"/>
                    </a:xfrm>
                    <a:prstGeom prst="rect">
                      <a:avLst/>
                    </a:prstGeom>
                    <a:noFill/>
                    <a:ln>
                      <a:noFill/>
                    </a:ln>
                  </pic:spPr>
                </pic:pic>
              </a:graphicData>
            </a:graphic>
          </wp:inline>
        </w:drawing>
      </w:r>
    </w:p>
    <w:p w14:paraId="1F1C46F5" w14:textId="530220B0" w:rsidR="00FA4774" w:rsidRPr="00FA4774" w:rsidRDefault="00FA4774" w:rsidP="00FA4774">
      <w:pPr>
        <w:rPr>
          <w:rFonts w:eastAsia="Times New Roman" w:cs="Times New Roman"/>
          <w:bCs/>
          <w:i/>
          <w:szCs w:val="20"/>
          <w:lang w:bidi="he-IL"/>
        </w:rPr>
      </w:pPr>
      <w:r w:rsidRPr="00FA4774">
        <w:rPr>
          <w:rFonts w:eastAsia="Times New Roman" w:cs="Times New Roman"/>
          <w:bCs/>
          <w:szCs w:val="24"/>
        </w:rPr>
        <w:br w:type="page"/>
      </w:r>
      <w:r w:rsidRPr="00FA4774">
        <w:rPr>
          <w:rFonts w:eastAsia="Times New Roman" w:cs="Times New Roman"/>
          <w:b/>
          <w:i/>
          <w:iCs/>
          <w:szCs w:val="24"/>
        </w:rPr>
        <w:t>Bamidbar (</w:t>
      </w:r>
      <w:hyperlink r:id="rId2925" w:history="1">
        <w:r w:rsidRPr="004F6B23">
          <w:rPr>
            <w:rStyle w:val="Hyperlink"/>
            <w:rFonts w:eastAsia="Times New Roman" w:cs="Times New Roman"/>
            <w:b/>
            <w:bCs/>
            <w:i/>
            <w:szCs w:val="20"/>
            <w:lang w:bidi="he-IL"/>
          </w:rPr>
          <w:t>Numbers</w:t>
        </w:r>
      </w:hyperlink>
      <w:r w:rsidRPr="00FA4774">
        <w:rPr>
          <w:rFonts w:eastAsia="Times New Roman" w:cs="Times New Roman"/>
          <w:b/>
          <w:bCs/>
          <w:i/>
          <w:szCs w:val="20"/>
          <w:lang w:bidi="he-IL"/>
        </w:rPr>
        <w:t>) 2:2</w:t>
      </w:r>
      <w:r w:rsidRPr="00FA4774">
        <w:rPr>
          <w:rFonts w:eastAsia="Times New Roman" w:cs="Times New Roman"/>
          <w:bCs/>
          <w:i/>
          <w:szCs w:val="20"/>
          <w:lang w:bidi="he-IL"/>
        </w:rPr>
        <w:t xml:space="preserve"> “The Israelites are to camp around the </w:t>
      </w:r>
      <w:hyperlink r:id="rId2926" w:history="1">
        <w:r w:rsidRPr="00FA4774">
          <w:rPr>
            <w:rFonts w:eastAsia="Times New Roman" w:cs="Times New Roman"/>
            <w:bCs/>
            <w:i/>
            <w:color w:val="0000FF"/>
            <w:szCs w:val="20"/>
            <w:u w:val="single"/>
            <w:lang w:bidi="he-IL"/>
          </w:rPr>
          <w:t>Tent of Meeting</w:t>
        </w:r>
      </w:hyperlink>
      <w:r w:rsidRPr="00FA4774">
        <w:rPr>
          <w:rFonts w:eastAsia="Times New Roman" w:cs="Times New Roman"/>
          <w:bCs/>
          <w:i/>
          <w:szCs w:val="20"/>
          <w:lang w:bidi="he-IL"/>
        </w:rPr>
        <w:t xml:space="preserve"> some distance from it, each man </w:t>
      </w:r>
      <w:r w:rsidRPr="00FA4774">
        <w:rPr>
          <w:rFonts w:eastAsia="Times New Roman" w:cs="Times New Roman"/>
          <w:bCs/>
          <w:i/>
          <w:szCs w:val="20"/>
          <w:u w:val="single"/>
          <w:lang w:bidi="he-IL"/>
        </w:rPr>
        <w:t>under his standard</w:t>
      </w:r>
      <w:r w:rsidRPr="00FA4774">
        <w:rPr>
          <w:rFonts w:eastAsia="Times New Roman" w:cs="Times New Roman"/>
          <w:bCs/>
          <w:i/>
          <w:szCs w:val="20"/>
          <w:lang w:bidi="he-IL"/>
        </w:rPr>
        <w:t xml:space="preserve"> with the </w:t>
      </w:r>
      <w:hyperlink r:id="rId2927" w:history="1">
        <w:r w:rsidRPr="00FA4774">
          <w:rPr>
            <w:rFonts w:eastAsia="Times New Roman" w:cs="Times New Roman"/>
            <w:bCs/>
            <w:i/>
            <w:color w:val="0000FF"/>
            <w:szCs w:val="20"/>
            <w:u w:val="single"/>
            <w:lang w:bidi="he-IL"/>
          </w:rPr>
          <w:t>banners</w:t>
        </w:r>
      </w:hyperlink>
      <w:r w:rsidRPr="00FA4774">
        <w:rPr>
          <w:rFonts w:eastAsia="Times New Roman" w:cs="Times New Roman"/>
          <w:bCs/>
          <w:i/>
          <w:szCs w:val="20"/>
          <w:lang w:bidi="he-IL"/>
        </w:rPr>
        <w:t xml:space="preserve"> of his family.”</w:t>
      </w:r>
    </w:p>
    <w:p w14:paraId="1ADAD63C" w14:textId="77777777" w:rsidR="00FA4774" w:rsidRPr="00FA4774" w:rsidRDefault="00FA4774" w:rsidP="00FA4774">
      <w:pPr>
        <w:widowControl w:val="0"/>
        <w:rPr>
          <w:rFonts w:ascii="Courier New" w:eastAsia="Times New Roman" w:hAnsi="Courier New" w:cs="Times New Roman"/>
          <w:bCs/>
          <w:sz w:val="20"/>
          <w:szCs w:val="20"/>
          <w:lang w:bidi="he-IL"/>
        </w:rPr>
      </w:pPr>
    </w:p>
    <w:p w14:paraId="58597C3C" w14:textId="77777777" w:rsidR="00FA4774" w:rsidRPr="00FA4774" w:rsidRDefault="00FA4774" w:rsidP="00FA4774">
      <w:pPr>
        <w:widowControl w:val="0"/>
        <w:jc w:val="center"/>
        <w:rPr>
          <w:rFonts w:eastAsia="Times New Roman" w:cs="Times New Roman"/>
          <w:bCs/>
          <w:szCs w:val="20"/>
          <w:lang w:bidi="he-IL"/>
        </w:rPr>
      </w:pPr>
      <w:r>
        <w:rPr>
          <w:rFonts w:eastAsia="Times New Roman" w:cs="Times New Roman"/>
          <w:noProof/>
          <w:szCs w:val="20"/>
          <w:lang w:bidi="he-IL"/>
        </w:rPr>
        <w:drawing>
          <wp:inline distT="0" distB="0" distL="0" distR="0" wp14:anchorId="32F493DD" wp14:editId="6BD95BAD">
            <wp:extent cx="6667500" cy="552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28">
                      <a:extLst>
                        <a:ext uri="{28A0092B-C50C-407E-A947-70E740481C1C}">
                          <a14:useLocalDpi xmlns:a14="http://schemas.microsoft.com/office/drawing/2010/main" val="0"/>
                        </a:ext>
                      </a:extLst>
                    </a:blip>
                    <a:srcRect/>
                    <a:stretch>
                      <a:fillRect/>
                    </a:stretch>
                  </pic:blipFill>
                  <pic:spPr bwMode="auto">
                    <a:xfrm>
                      <a:off x="0" y="0"/>
                      <a:ext cx="6667500" cy="5524500"/>
                    </a:xfrm>
                    <a:prstGeom prst="rect">
                      <a:avLst/>
                    </a:prstGeom>
                    <a:noFill/>
                    <a:ln>
                      <a:noFill/>
                    </a:ln>
                  </pic:spPr>
                </pic:pic>
              </a:graphicData>
            </a:graphic>
          </wp:inline>
        </w:drawing>
      </w:r>
    </w:p>
    <w:p w14:paraId="7BFFEBBA" w14:textId="1E2E60F1" w:rsidR="00FA4774" w:rsidRPr="00FA4774" w:rsidRDefault="00FA4774" w:rsidP="00FA4774">
      <w:pPr>
        <w:rPr>
          <w:rFonts w:ascii="Courier New" w:eastAsia="Times New Roman" w:hAnsi="Courier New" w:cs="Times New Roman"/>
          <w:bCs/>
          <w:sz w:val="20"/>
          <w:szCs w:val="20"/>
          <w:lang w:bidi="he-IL"/>
        </w:rPr>
      </w:pPr>
      <w:r w:rsidRPr="00FA4774">
        <w:rPr>
          <w:rFonts w:eastAsia="Times New Roman" w:cs="Times New Roman"/>
          <w:bCs/>
          <w:szCs w:val="24"/>
        </w:rPr>
        <w:br w:type="page"/>
      </w:r>
      <w:r w:rsidRPr="00FA4774">
        <w:rPr>
          <w:rFonts w:eastAsia="Times New Roman" w:cs="Times New Roman"/>
          <w:b/>
          <w:i/>
          <w:iCs/>
          <w:szCs w:val="20"/>
          <w:lang w:bidi="he-IL"/>
        </w:rPr>
        <w:t>Bamidbar (</w:t>
      </w:r>
      <w:hyperlink r:id="rId2929" w:history="1">
        <w:r w:rsidRPr="004F6B23">
          <w:rPr>
            <w:rStyle w:val="Hyperlink"/>
            <w:rFonts w:eastAsia="Times New Roman" w:cs="Times New Roman"/>
            <w:b/>
            <w:i/>
            <w:iCs/>
            <w:szCs w:val="20"/>
            <w:lang w:bidi="he-IL"/>
          </w:rPr>
          <w:t>Numbers</w:t>
        </w:r>
      </w:hyperlink>
      <w:r w:rsidRPr="00FA4774">
        <w:rPr>
          <w:rFonts w:eastAsia="Times New Roman" w:cs="Times New Roman"/>
          <w:b/>
          <w:i/>
          <w:iCs/>
          <w:szCs w:val="20"/>
          <w:lang w:bidi="he-IL"/>
        </w:rPr>
        <w:t>)</w:t>
      </w:r>
      <w:r w:rsidRPr="00FA4774">
        <w:rPr>
          <w:rFonts w:eastAsia="Times New Roman" w:cs="Times New Roman"/>
          <w:b/>
          <w:szCs w:val="20"/>
          <w:lang w:bidi="he-IL"/>
        </w:rPr>
        <w:t xml:space="preserve"> </w:t>
      </w:r>
      <w:r w:rsidRPr="00FA4774">
        <w:rPr>
          <w:rFonts w:eastAsia="Times New Roman" w:cs="Times New Roman"/>
          <w:b/>
          <w:bCs/>
          <w:i/>
          <w:szCs w:val="20"/>
          <w:lang w:bidi="he-IL"/>
        </w:rPr>
        <w:t>2:2</w:t>
      </w:r>
      <w:r w:rsidRPr="00FA4774">
        <w:rPr>
          <w:rFonts w:eastAsia="Times New Roman" w:cs="Times New Roman"/>
          <w:bCs/>
          <w:i/>
          <w:szCs w:val="20"/>
          <w:lang w:bidi="he-IL"/>
        </w:rPr>
        <w:t xml:space="preserve"> “The Israelites are to </w:t>
      </w:r>
      <w:hyperlink r:id="rId2930" w:history="1">
        <w:r w:rsidRPr="00FA4774">
          <w:rPr>
            <w:rFonts w:eastAsia="Times New Roman" w:cs="Times New Roman"/>
            <w:bCs/>
            <w:i/>
            <w:color w:val="0000FF"/>
            <w:szCs w:val="20"/>
            <w:u w:val="single"/>
            <w:lang w:bidi="he-IL"/>
          </w:rPr>
          <w:t>camp</w:t>
        </w:r>
      </w:hyperlink>
      <w:r w:rsidRPr="00FA4774">
        <w:rPr>
          <w:rFonts w:eastAsia="Times New Roman" w:cs="Times New Roman"/>
          <w:bCs/>
          <w:i/>
          <w:szCs w:val="20"/>
          <w:lang w:bidi="he-IL"/>
        </w:rPr>
        <w:t xml:space="preserve"> around the </w:t>
      </w:r>
      <w:hyperlink r:id="rId2931" w:history="1">
        <w:r w:rsidRPr="00FA4774">
          <w:rPr>
            <w:rFonts w:eastAsia="Times New Roman" w:cs="Times New Roman"/>
            <w:bCs/>
            <w:i/>
            <w:color w:val="0000FF"/>
            <w:szCs w:val="20"/>
            <w:u w:val="single"/>
            <w:lang w:bidi="he-IL"/>
          </w:rPr>
          <w:t>Tent of Meeting</w:t>
        </w:r>
      </w:hyperlink>
      <w:r w:rsidRPr="00FA4774">
        <w:rPr>
          <w:rFonts w:eastAsia="Times New Roman" w:cs="Times New Roman"/>
          <w:bCs/>
          <w:i/>
          <w:szCs w:val="20"/>
          <w:lang w:bidi="he-IL"/>
        </w:rPr>
        <w:t xml:space="preserve"> some distance from it, each man </w:t>
      </w:r>
      <w:hyperlink r:id="rId2932" w:history="1">
        <w:r w:rsidRPr="00FA4774">
          <w:rPr>
            <w:rFonts w:eastAsia="Times New Roman" w:cs="Times New Roman"/>
            <w:bCs/>
            <w:i/>
            <w:color w:val="0000FF"/>
            <w:szCs w:val="20"/>
            <w:u w:val="single"/>
            <w:lang w:bidi="he-IL"/>
          </w:rPr>
          <w:t>under his standard</w:t>
        </w:r>
      </w:hyperlink>
      <w:r w:rsidRPr="00FA4774">
        <w:rPr>
          <w:rFonts w:eastAsia="Times New Roman" w:cs="Times New Roman"/>
          <w:bCs/>
          <w:i/>
          <w:szCs w:val="20"/>
          <w:lang w:bidi="he-IL"/>
        </w:rPr>
        <w:t xml:space="preserve"> with the banners of his family.”</w:t>
      </w:r>
      <w:r w:rsidRPr="00FA4774">
        <w:rPr>
          <w:rFonts w:ascii="Courier New" w:eastAsia="Times New Roman" w:hAnsi="Courier New" w:cs="Times New Roman"/>
          <w:bCs/>
          <w:sz w:val="20"/>
          <w:szCs w:val="20"/>
          <w:lang w:bidi="he-IL"/>
        </w:rPr>
        <w:t xml:space="preserve"> </w:t>
      </w:r>
    </w:p>
    <w:p w14:paraId="240327EC" w14:textId="77777777" w:rsidR="00FA4774" w:rsidRPr="00FA4774" w:rsidRDefault="00FA4774" w:rsidP="00FA4774">
      <w:pPr>
        <w:widowControl w:val="0"/>
        <w:rPr>
          <w:rFonts w:ascii="Courier New" w:eastAsia="Times New Roman" w:hAnsi="Courier New" w:cs="Times New Roman"/>
          <w:bCs/>
          <w:sz w:val="20"/>
          <w:szCs w:val="20"/>
          <w:lang w:bidi="he-IL"/>
        </w:rPr>
      </w:pPr>
    </w:p>
    <w:p w14:paraId="281F4B33" w14:textId="77777777" w:rsidR="00FA4774" w:rsidRPr="00FA4774" w:rsidRDefault="00FA4774" w:rsidP="00FA4774">
      <w:pPr>
        <w:widowControl w:val="0"/>
        <w:rPr>
          <w:rFonts w:eastAsia="Times New Roman" w:cs="Times New Roman"/>
          <w:bCs/>
          <w:szCs w:val="24"/>
          <w:lang w:bidi="he-IL"/>
        </w:rPr>
      </w:pPr>
      <w:r w:rsidRPr="00FA4774">
        <w:rPr>
          <w:rFonts w:eastAsia="Times New Roman" w:cs="Times New Roman"/>
          <w:bCs/>
          <w:szCs w:val="24"/>
          <w:lang w:bidi="he-IL"/>
        </w:rPr>
        <w:t xml:space="preserve">The following chart is from Aryeh Kaplan’s </w:t>
      </w:r>
      <w:r w:rsidRPr="00FA4774">
        <w:rPr>
          <w:rFonts w:eastAsia="Times New Roman" w:cs="Times New Roman"/>
          <w:bCs/>
          <w:i/>
          <w:szCs w:val="24"/>
          <w:lang w:bidi="he-IL"/>
        </w:rPr>
        <w:t>Living Torah</w:t>
      </w:r>
      <w:r w:rsidRPr="00FA4774">
        <w:rPr>
          <w:rFonts w:eastAsia="Times New Roman" w:cs="Times New Roman"/>
          <w:bCs/>
          <w:szCs w:val="24"/>
          <w:lang w:bidi="he-IL"/>
        </w:rPr>
        <w:t>:</w:t>
      </w:r>
    </w:p>
    <w:p w14:paraId="53949B6C" w14:textId="77777777" w:rsidR="00FA4774" w:rsidRPr="00FA4774" w:rsidRDefault="00FA4774" w:rsidP="00FA4774">
      <w:pPr>
        <w:jc w:val="center"/>
        <w:rPr>
          <w:rFonts w:eastAsia="Times New Roman" w:cs="Times New Roman"/>
          <w:bCs/>
          <w:szCs w:val="20"/>
          <w:lang w:bidi="he-IL"/>
        </w:rPr>
      </w:pPr>
      <w:r>
        <w:rPr>
          <w:rFonts w:eastAsia="Times New Roman" w:cs="Times New Roman"/>
          <w:noProof/>
          <w:szCs w:val="20"/>
          <w:lang w:bidi="he-IL"/>
        </w:rPr>
        <w:drawing>
          <wp:inline distT="0" distB="0" distL="0" distR="0" wp14:anchorId="0C9EE640" wp14:editId="46F3D607">
            <wp:extent cx="5547360" cy="5494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33">
                      <a:extLst>
                        <a:ext uri="{28A0092B-C50C-407E-A947-70E740481C1C}">
                          <a14:useLocalDpi xmlns:a14="http://schemas.microsoft.com/office/drawing/2010/main" val="0"/>
                        </a:ext>
                      </a:extLst>
                    </a:blip>
                    <a:srcRect/>
                    <a:stretch>
                      <a:fillRect/>
                    </a:stretch>
                  </pic:blipFill>
                  <pic:spPr bwMode="auto">
                    <a:xfrm>
                      <a:off x="0" y="0"/>
                      <a:ext cx="5547360" cy="5494020"/>
                    </a:xfrm>
                    <a:prstGeom prst="rect">
                      <a:avLst/>
                    </a:prstGeom>
                    <a:noFill/>
                    <a:ln>
                      <a:noFill/>
                    </a:ln>
                  </pic:spPr>
                </pic:pic>
              </a:graphicData>
            </a:graphic>
          </wp:inline>
        </w:drawing>
      </w:r>
      <w:r w:rsidRPr="00FA4774">
        <w:rPr>
          <w:rFonts w:eastAsia="Times New Roman" w:cs="Times New Roman"/>
          <w:bCs/>
          <w:szCs w:val="24"/>
        </w:rPr>
        <w:br w:type="page"/>
      </w:r>
      <w:r>
        <w:rPr>
          <w:rFonts w:eastAsia="Times New Roman" w:cs="Times New Roman"/>
          <w:noProof/>
          <w:szCs w:val="20"/>
          <w:lang w:bidi="he-IL"/>
        </w:rPr>
        <w:drawing>
          <wp:inline distT="0" distB="0" distL="0" distR="0" wp14:anchorId="1366ADE7" wp14:editId="652A24D9">
            <wp:extent cx="1028700" cy="4160520"/>
            <wp:effectExtent l="0" t="0" r="0" b="0"/>
            <wp:docPr id="27" name="Picture 27" descr="tribes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besmar"/>
                    <pic:cNvPicPr>
                      <a:picLocks noChangeAspect="1" noChangeArrowheads="1"/>
                    </pic:cNvPicPr>
                  </pic:nvPicPr>
                  <pic:blipFill>
                    <a:blip r:embed="rId2934">
                      <a:extLst>
                        <a:ext uri="{28A0092B-C50C-407E-A947-70E740481C1C}">
                          <a14:useLocalDpi xmlns:a14="http://schemas.microsoft.com/office/drawing/2010/main" val="0"/>
                        </a:ext>
                      </a:extLst>
                    </a:blip>
                    <a:srcRect/>
                    <a:stretch>
                      <a:fillRect/>
                    </a:stretch>
                  </pic:blipFill>
                  <pic:spPr bwMode="auto">
                    <a:xfrm>
                      <a:off x="0" y="0"/>
                      <a:ext cx="1028700" cy="4160520"/>
                    </a:xfrm>
                    <a:prstGeom prst="rect">
                      <a:avLst/>
                    </a:prstGeom>
                    <a:noFill/>
                    <a:ln>
                      <a:noFill/>
                    </a:ln>
                  </pic:spPr>
                </pic:pic>
              </a:graphicData>
            </a:graphic>
          </wp:inline>
        </w:drawing>
      </w:r>
    </w:p>
    <w:p w14:paraId="071B6B69" w14:textId="7D2B26D9" w:rsidR="00FA4774" w:rsidRPr="00FA4774" w:rsidRDefault="00FA4774" w:rsidP="00FA4774">
      <w:pPr>
        <w:widowControl w:val="0"/>
        <w:jc w:val="center"/>
        <w:rPr>
          <w:rFonts w:eastAsia="Times New Roman" w:cs="Times New Roman"/>
          <w:b/>
          <w:bCs/>
          <w:sz w:val="20"/>
          <w:szCs w:val="20"/>
          <w:lang w:bidi="he-IL"/>
        </w:rPr>
      </w:pPr>
      <w:r w:rsidRPr="00FA4774">
        <w:rPr>
          <w:rFonts w:eastAsia="Times New Roman" w:cs="Times New Roman"/>
          <w:b/>
          <w:bCs/>
          <w:sz w:val="20"/>
          <w:szCs w:val="20"/>
          <w:lang w:bidi="he-IL"/>
        </w:rPr>
        <w:t xml:space="preserve">The </w:t>
      </w:r>
      <w:hyperlink r:id="rId2935" w:history="1">
        <w:r w:rsidRPr="004F6B23">
          <w:rPr>
            <w:rStyle w:val="Hyperlink"/>
            <w:rFonts w:eastAsia="Times New Roman" w:cs="Times New Roman"/>
            <w:b/>
            <w:bCs/>
            <w:sz w:val="20"/>
            <w:szCs w:val="20"/>
            <w:lang w:bidi="he-IL"/>
          </w:rPr>
          <w:t>Tribes</w:t>
        </w:r>
      </w:hyperlink>
      <w:r w:rsidRPr="00FA4774">
        <w:rPr>
          <w:rFonts w:eastAsia="Times New Roman" w:cs="Times New Roman"/>
          <w:b/>
          <w:bCs/>
          <w:sz w:val="20"/>
          <w:szCs w:val="20"/>
          <w:lang w:bidi="he-IL"/>
        </w:rPr>
        <w:t xml:space="preserve"> of </w:t>
      </w:r>
      <w:hyperlink r:id="rId2936" w:history="1">
        <w:r w:rsidRPr="004F6B23">
          <w:rPr>
            <w:rStyle w:val="Hyperlink"/>
            <w:rFonts w:eastAsia="Times New Roman" w:cs="Times New Roman"/>
            <w:b/>
            <w:bCs/>
            <w:sz w:val="20"/>
            <w:szCs w:val="20"/>
            <w:lang w:bidi="he-IL"/>
          </w:rPr>
          <w:t>Israel</w:t>
        </w:r>
      </w:hyperlink>
      <w:r w:rsidRPr="00FA4774">
        <w:rPr>
          <w:rFonts w:eastAsia="Times New Roman" w:cs="Times New Roman"/>
          <w:b/>
          <w:bCs/>
          <w:sz w:val="20"/>
          <w:szCs w:val="20"/>
          <w:lang w:bidi="he-IL"/>
        </w:rPr>
        <w:t xml:space="preserve"> while marching:</w:t>
      </w:r>
    </w:p>
    <w:p w14:paraId="41F44135" w14:textId="77777777" w:rsidR="00FA4774" w:rsidRPr="00FA4774" w:rsidRDefault="00FA4774" w:rsidP="00FA4774">
      <w:pPr>
        <w:widowControl w:val="0"/>
        <w:rPr>
          <w:rFonts w:ascii="Courier New" w:eastAsia="Times New Roman" w:hAnsi="Courier New" w:cs="Times New Roman"/>
          <w:bCs/>
          <w:sz w:val="20"/>
          <w:szCs w:val="20"/>
          <w:lang w:bidi="he-IL"/>
        </w:rPr>
      </w:pPr>
    </w:p>
    <w:p w14:paraId="52767295" w14:textId="5492B619" w:rsidR="00FA4774" w:rsidRPr="00FA4774" w:rsidRDefault="00FA4774" w:rsidP="00D76AFD">
      <w:pPr>
        <w:pStyle w:val="Heading1"/>
        <w:rPr>
          <w:lang w:bidi="he-IL"/>
        </w:rPr>
      </w:pPr>
      <w:bookmarkStart w:id="74" w:name="_Toc154268154"/>
      <w:r w:rsidRPr="00FA4774">
        <w:rPr>
          <w:lang w:bidi="he-IL"/>
        </w:rPr>
        <w:t xml:space="preserve">The </w:t>
      </w:r>
      <w:hyperlink r:id="rId2937" w:history="1">
        <w:r w:rsidRPr="004F6B23">
          <w:rPr>
            <w:rStyle w:val="Hyperlink"/>
            <w:lang w:bidi="he-IL"/>
          </w:rPr>
          <w:t>Omer</w:t>
        </w:r>
        <w:bookmarkEnd w:id="74"/>
      </w:hyperlink>
    </w:p>
    <w:p w14:paraId="2516A049" w14:textId="77777777" w:rsidR="00FA4774" w:rsidRPr="00FA4774" w:rsidRDefault="00FA4774" w:rsidP="00FA4774">
      <w:pPr>
        <w:widowControl w:val="0"/>
        <w:rPr>
          <w:rFonts w:ascii="Courier New" w:eastAsia="Times New Roman" w:hAnsi="Courier New" w:cs="Times New Roman"/>
          <w:bCs/>
          <w:sz w:val="20"/>
          <w:szCs w:val="20"/>
          <w:lang w:bidi="he-IL"/>
        </w:rPr>
      </w:pPr>
    </w:p>
    <w:p w14:paraId="700FE868" w14:textId="7817CD00" w:rsidR="00FA4774" w:rsidRPr="00FA4774" w:rsidRDefault="00FA4774" w:rsidP="00FA4774">
      <w:pPr>
        <w:rPr>
          <w:rFonts w:eastAsia="Times New Roman" w:cs="Times New Roman"/>
          <w:szCs w:val="24"/>
        </w:rPr>
      </w:pPr>
      <w:r w:rsidRPr="00FA4774">
        <w:rPr>
          <w:rFonts w:eastAsia="Times New Roman" w:cs="Times New Roman"/>
          <w:szCs w:val="24"/>
        </w:rPr>
        <w:t xml:space="preserve">There is another way of looking at the sefirah. Since there are </w:t>
      </w:r>
      <w:hyperlink r:id="rId2938" w:history="1">
        <w:r w:rsidRPr="004F6B23">
          <w:rPr>
            <w:rStyle w:val="Hyperlink"/>
            <w:rFonts w:eastAsia="Times New Roman" w:cs="Times New Roman"/>
            <w:szCs w:val="24"/>
          </w:rPr>
          <w:t>forty-two</w:t>
        </w:r>
      </w:hyperlink>
      <w:r w:rsidRPr="00FA4774">
        <w:rPr>
          <w:rFonts w:eastAsia="Times New Roman" w:cs="Times New Roman"/>
          <w:szCs w:val="24"/>
        </w:rPr>
        <w:t xml:space="preserve"> days between </w:t>
      </w:r>
      <w:hyperlink r:id="rId2939" w:history="1">
        <w:r w:rsidRPr="004F6B23">
          <w:rPr>
            <w:rStyle w:val="Hyperlink"/>
            <w:rFonts w:eastAsia="Times New Roman" w:cs="Times New Roman"/>
            <w:szCs w:val="24"/>
          </w:rPr>
          <w:t>Pesach</w:t>
        </w:r>
      </w:hyperlink>
      <w:r w:rsidRPr="00FA4774">
        <w:rPr>
          <w:rFonts w:eastAsia="Times New Roman" w:cs="Times New Roman"/>
          <w:szCs w:val="24"/>
        </w:rPr>
        <w:t xml:space="preserve"> and </w:t>
      </w:r>
      <w:hyperlink r:id="rId2940" w:history="1">
        <w:r w:rsidRPr="004F6B23">
          <w:rPr>
            <w:rStyle w:val="Hyperlink"/>
            <w:rFonts w:eastAsia="Times New Roman" w:cs="Times New Roman"/>
            <w:szCs w:val="24"/>
          </w:rPr>
          <w:t>Shavuot</w:t>
        </w:r>
      </w:hyperlink>
      <w:r w:rsidRPr="00FA4774">
        <w:rPr>
          <w:rFonts w:eastAsia="Times New Roman" w:cs="Times New Roman"/>
          <w:szCs w:val="24"/>
        </w:rPr>
        <w:t xml:space="preserve">, we could present the sefirot which form our </w:t>
      </w:r>
      <w:hyperlink r:id="rId2941" w:history="1">
        <w:r w:rsidRPr="004F6B23">
          <w:rPr>
            <w:rStyle w:val="Hyperlink"/>
            <w:rFonts w:eastAsia="Times New Roman" w:cs="Times New Roman"/>
            <w:szCs w:val="24"/>
          </w:rPr>
          <w:t>Omer</w:t>
        </w:r>
      </w:hyperlink>
      <w:r w:rsidRPr="00FA4774">
        <w:rPr>
          <w:rFonts w:eastAsia="Times New Roman" w:cs="Times New Roman"/>
          <w:szCs w:val="24"/>
        </w:rPr>
        <w:t xml:space="preserve"> count as beginning on the day after the </w:t>
      </w:r>
      <w:hyperlink r:id="rId2942" w:history="1">
        <w:r w:rsidRPr="004F6B23">
          <w:rPr>
            <w:rStyle w:val="Hyperlink"/>
            <w:rFonts w:eastAsia="Times New Roman" w:cs="Times New Roman"/>
            <w:szCs w:val="24"/>
          </w:rPr>
          <w:t>seventh day of Pesach</w:t>
        </w:r>
      </w:hyperlink>
      <w:r w:rsidRPr="00FA4774">
        <w:rPr>
          <w:rFonts w:eastAsia="Times New Roman" w:cs="Times New Roman"/>
          <w:szCs w:val="24"/>
        </w:rPr>
        <w:t xml:space="preserve">. The Sfat Emet points out that in addition to these </w:t>
      </w:r>
      <w:hyperlink r:id="rId2943" w:history="1">
        <w:r w:rsidRPr="004F6B23">
          <w:rPr>
            <w:rStyle w:val="Hyperlink"/>
            <w:rFonts w:eastAsia="Times New Roman" w:cs="Times New Roman"/>
            <w:bCs/>
            <w:szCs w:val="24"/>
          </w:rPr>
          <w:t>forty-two</w:t>
        </w:r>
      </w:hyperlink>
      <w:r w:rsidRPr="00FA4774">
        <w:rPr>
          <w:rFonts w:eastAsia="Times New Roman" w:cs="Times New Roman"/>
          <w:szCs w:val="24"/>
        </w:rPr>
        <w:t xml:space="preserve"> journeys, there are an </w:t>
      </w:r>
      <w:r w:rsidRPr="00FA4774">
        <w:rPr>
          <w:rFonts w:eastAsia="Times New Roman" w:cs="Times New Roman"/>
          <w:color w:val="C00000"/>
          <w:szCs w:val="24"/>
        </w:rPr>
        <w:t xml:space="preserve">additional </w:t>
      </w:r>
      <w:hyperlink r:id="rId2944" w:history="1">
        <w:r w:rsidRPr="004F6B23">
          <w:rPr>
            <w:rStyle w:val="Hyperlink"/>
            <w:rFonts w:eastAsia="Times New Roman" w:cs="Times New Roman"/>
            <w:szCs w:val="24"/>
          </w:rPr>
          <w:t>seven</w:t>
        </w:r>
      </w:hyperlink>
      <w:r w:rsidRPr="00FA4774">
        <w:rPr>
          <w:rFonts w:eastAsia="Times New Roman" w:cs="Times New Roman"/>
          <w:szCs w:val="24"/>
        </w:rPr>
        <w:t xml:space="preserve"> where the </w:t>
      </w:r>
      <w:hyperlink r:id="rId2945" w:history="1">
        <w:r w:rsidRPr="004F6B23">
          <w:rPr>
            <w:rStyle w:val="Hyperlink"/>
            <w:rFonts w:eastAsia="Times New Roman" w:cs="Times New Roman"/>
            <w:szCs w:val="24"/>
          </w:rPr>
          <w:t>nation</w:t>
        </w:r>
      </w:hyperlink>
      <w:r w:rsidRPr="00FA4774">
        <w:rPr>
          <w:rFonts w:eastAsia="Times New Roman" w:cs="Times New Roman"/>
          <w:szCs w:val="24"/>
        </w:rPr>
        <w:t xml:space="preserve"> actually retreats to a previous encampment.</w:t>
      </w:r>
    </w:p>
    <w:p w14:paraId="2D53E075" w14:textId="77777777" w:rsidR="00FA4774" w:rsidRPr="00FA4774" w:rsidRDefault="00FA4774" w:rsidP="00FA4774">
      <w:pPr>
        <w:rPr>
          <w:rFonts w:eastAsia="Times New Roman" w:cs="Times New Roman"/>
          <w:szCs w:val="24"/>
        </w:rPr>
      </w:pPr>
    </w:p>
    <w:p w14:paraId="05D6B9F4" w14:textId="3AA031E5" w:rsidR="00FA4774" w:rsidRPr="00FA4774" w:rsidRDefault="00000000" w:rsidP="00FA4774">
      <w:pPr>
        <w:rPr>
          <w:rFonts w:eastAsia="Times New Roman" w:cs="Times New Roman"/>
          <w:szCs w:val="24"/>
        </w:rPr>
      </w:pPr>
      <w:hyperlink r:id="rId2946" w:history="1">
        <w:r w:rsidR="00FA4774" w:rsidRPr="004F6B23">
          <w:rPr>
            <w:rStyle w:val="Hyperlink"/>
            <w:rFonts w:eastAsia="Times New Roman" w:cs="Times New Roman"/>
            <w:szCs w:val="24"/>
          </w:rPr>
          <w:t>HaShem</w:t>
        </w:r>
      </w:hyperlink>
      <w:r w:rsidR="00FA4774" w:rsidRPr="00FA4774">
        <w:rPr>
          <w:rFonts w:eastAsia="Times New Roman" w:cs="Times New Roman"/>
          <w:szCs w:val="24"/>
        </w:rPr>
        <w:t xml:space="preserve"> “turned the </w:t>
      </w:r>
      <w:hyperlink r:id="rId2947" w:history="1">
        <w:r w:rsidR="00FA4774" w:rsidRPr="004F6B23">
          <w:rPr>
            <w:rStyle w:val="Hyperlink"/>
            <w:rFonts w:eastAsia="Times New Roman" w:cs="Times New Roman"/>
            <w:szCs w:val="24"/>
          </w:rPr>
          <w:t>nation</w:t>
        </w:r>
      </w:hyperlink>
      <w:r w:rsidR="00FA4774" w:rsidRPr="00FA4774">
        <w:rPr>
          <w:rFonts w:eastAsia="Times New Roman" w:cs="Times New Roman"/>
          <w:szCs w:val="24"/>
        </w:rPr>
        <w:t xml:space="preserve"> towards the way of the wilderness.”</w:t>
      </w:r>
      <w:r w:rsidR="00FA4774" w:rsidRPr="00FA4774">
        <w:rPr>
          <w:rFonts w:eastAsia="Times New Roman" w:cs="Times New Roman"/>
          <w:szCs w:val="24"/>
          <w:vertAlign w:val="superscript"/>
        </w:rPr>
        <w:footnoteReference w:id="271"/>
      </w:r>
      <w:r w:rsidR="00FA4774" w:rsidRPr="00FA4774">
        <w:rPr>
          <w:rFonts w:eastAsia="Times New Roman" w:cs="Times New Roman"/>
          <w:szCs w:val="24"/>
        </w:rPr>
        <w:t xml:space="preserve"> All their meanderings, all their tests in that wilderness were part of a Divine plan for them to achieve full </w:t>
      </w:r>
      <w:hyperlink r:id="rId2948" w:history="1">
        <w:r w:rsidR="00FA4774" w:rsidRPr="004F6B23">
          <w:rPr>
            <w:rStyle w:val="Hyperlink"/>
            <w:rFonts w:eastAsia="Times New Roman" w:cs="Times New Roman"/>
            <w:szCs w:val="24"/>
          </w:rPr>
          <w:t>redemption</w:t>
        </w:r>
      </w:hyperlink>
      <w:r w:rsidR="00FA4774" w:rsidRPr="00FA4774">
        <w:rPr>
          <w:rFonts w:eastAsia="Times New Roman" w:cs="Times New Roman"/>
          <w:szCs w:val="24"/>
        </w:rPr>
        <w:t xml:space="preserve"> through </w:t>
      </w:r>
      <w:r w:rsidR="00FA4774" w:rsidRPr="00FA4774">
        <w:rPr>
          <w:rFonts w:eastAsia="Times New Roman" w:cs="Times New Roman"/>
          <w:i/>
          <w:iCs/>
          <w:szCs w:val="24"/>
        </w:rPr>
        <w:t>isra’usa delesasa</w:t>
      </w:r>
      <w:r w:rsidR="00FA4774" w:rsidRPr="00FA4774">
        <w:rPr>
          <w:rFonts w:eastAsia="Times New Roman" w:cs="Times New Roman"/>
          <w:szCs w:val="24"/>
        </w:rPr>
        <w:t xml:space="preserve">. They left Egypt </w:t>
      </w:r>
      <w:r w:rsidR="00FA4774" w:rsidRPr="00FA4774">
        <w:rPr>
          <w:rFonts w:eastAsia="Times New Roman" w:cs="Times New Roman"/>
          <w:i/>
          <w:iCs/>
          <w:szCs w:val="24"/>
        </w:rPr>
        <w:t>chamushim</w:t>
      </w:r>
      <w:r w:rsidR="00FA4774" w:rsidRPr="00FA4774">
        <w:rPr>
          <w:rFonts w:eastAsia="Times New Roman" w:cs="Times New Roman"/>
          <w:szCs w:val="24"/>
        </w:rPr>
        <w:t>,</w:t>
      </w:r>
      <w:r w:rsidR="00FA4774" w:rsidRPr="00FA4774">
        <w:rPr>
          <w:rFonts w:eastAsia="Times New Roman" w:cs="Times New Roman"/>
          <w:szCs w:val="24"/>
          <w:vertAlign w:val="superscript"/>
        </w:rPr>
        <w:footnoteReference w:id="272"/>
      </w:r>
      <w:r w:rsidR="00FA4774" w:rsidRPr="00FA4774">
        <w:rPr>
          <w:rFonts w:eastAsia="Times New Roman" w:cs="Times New Roman"/>
          <w:szCs w:val="24"/>
        </w:rPr>
        <w:t xml:space="preserve"> an allusion to the fifty times that </w:t>
      </w:r>
      <w:r w:rsidR="00FA4774" w:rsidRPr="00FA4774">
        <w:rPr>
          <w:rFonts w:eastAsia="Times New Roman" w:cs="Times New Roman"/>
          <w:i/>
          <w:iCs/>
          <w:szCs w:val="24"/>
        </w:rPr>
        <w:t>yetziat Mitzrayim</w:t>
      </w:r>
      <w:r w:rsidR="00FA4774" w:rsidRPr="00FA4774">
        <w:rPr>
          <w:rFonts w:eastAsia="Times New Roman" w:cs="Times New Roman"/>
          <w:i/>
          <w:iCs/>
          <w:szCs w:val="24"/>
          <w:vertAlign w:val="superscript"/>
        </w:rPr>
        <w:footnoteReference w:id="273"/>
      </w:r>
      <w:r w:rsidR="00FA4774" w:rsidRPr="00FA4774">
        <w:rPr>
          <w:rFonts w:eastAsia="Times New Roman" w:cs="Times New Roman"/>
          <w:szCs w:val="24"/>
        </w:rPr>
        <w:t xml:space="preserve"> is mentioned in Torah, which in turn alludes to their working their way past fifty aspects of Egypt’s poison. The </w:t>
      </w:r>
      <w:r w:rsidR="00FA4774" w:rsidRPr="00FA4774">
        <w:rPr>
          <w:rFonts w:eastAsia="Times New Roman" w:cs="Times New Roman"/>
          <w:bCs/>
          <w:szCs w:val="24"/>
        </w:rPr>
        <w:t>42 “journeys</w:t>
      </w:r>
      <w:r w:rsidR="00FA4774" w:rsidRPr="00FA4774">
        <w:rPr>
          <w:rFonts w:eastAsia="Times New Roman" w:cs="Times New Roman"/>
          <w:szCs w:val="24"/>
        </w:rPr>
        <w:t xml:space="preserve">” enumerated at the end of Bamidbar invoke the same idea. Taken with the </w:t>
      </w:r>
      <w:hyperlink r:id="rId2949" w:history="1">
        <w:r w:rsidR="00FA4774" w:rsidRPr="004F6B23">
          <w:rPr>
            <w:rStyle w:val="Hyperlink"/>
            <w:rFonts w:eastAsia="Times New Roman" w:cs="Times New Roman"/>
            <w:szCs w:val="24"/>
          </w:rPr>
          <w:t>seven</w:t>
        </w:r>
      </w:hyperlink>
      <w:r w:rsidR="00FA4774" w:rsidRPr="00FA4774">
        <w:rPr>
          <w:rFonts w:eastAsia="Times New Roman" w:cs="Times New Roman"/>
          <w:szCs w:val="24"/>
        </w:rPr>
        <w:t xml:space="preserve"> stops through which they doubled back between </w:t>
      </w:r>
      <w:r w:rsidR="00FA4774" w:rsidRPr="00FA4774">
        <w:rPr>
          <w:rFonts w:eastAsia="Times New Roman" w:cs="Times New Roman"/>
          <w:i/>
          <w:iCs/>
          <w:szCs w:val="24"/>
        </w:rPr>
        <w:t>Hor HaHor</w:t>
      </w:r>
      <w:r w:rsidR="00FA4774" w:rsidRPr="00FA4774">
        <w:rPr>
          <w:rFonts w:eastAsia="Times New Roman" w:cs="Times New Roman"/>
          <w:szCs w:val="24"/>
        </w:rPr>
        <w:t xml:space="preserve"> and </w:t>
      </w:r>
      <w:r w:rsidR="00FA4774" w:rsidRPr="00FA4774">
        <w:rPr>
          <w:rFonts w:eastAsia="Times New Roman" w:cs="Times New Roman"/>
          <w:i/>
          <w:iCs/>
          <w:szCs w:val="24"/>
        </w:rPr>
        <w:t>Moseirah</w:t>
      </w:r>
      <w:r w:rsidR="00FA4774" w:rsidRPr="00FA4774">
        <w:rPr>
          <w:rFonts w:eastAsia="Times New Roman" w:cs="Times New Roman"/>
          <w:szCs w:val="24"/>
        </w:rPr>
        <w:t xml:space="preserve">, there were 49, alluding to the 49 days of </w:t>
      </w:r>
      <w:r w:rsidR="00FA4774" w:rsidRPr="00FA4774">
        <w:rPr>
          <w:rFonts w:eastAsia="Times New Roman" w:cs="Times New Roman"/>
          <w:i/>
          <w:iCs/>
          <w:szCs w:val="24"/>
        </w:rPr>
        <w:t>Sefirah</w:t>
      </w:r>
      <w:r w:rsidR="00FA4774" w:rsidRPr="00FA4774">
        <w:rPr>
          <w:rFonts w:eastAsia="Times New Roman" w:cs="Times New Roman"/>
          <w:szCs w:val="24"/>
        </w:rPr>
        <w:t xml:space="preserve"> that form the </w:t>
      </w:r>
      <w:hyperlink r:id="rId2950" w:history="1">
        <w:r w:rsidR="00FA4774" w:rsidRPr="004F6B23">
          <w:rPr>
            <w:rStyle w:val="Hyperlink"/>
            <w:rFonts w:eastAsia="Times New Roman" w:cs="Times New Roman"/>
            <w:szCs w:val="24"/>
          </w:rPr>
          <w:t>body</w:t>
        </w:r>
      </w:hyperlink>
      <w:r w:rsidR="00FA4774" w:rsidRPr="00FA4774">
        <w:rPr>
          <w:rFonts w:eastAsia="Times New Roman" w:cs="Times New Roman"/>
          <w:szCs w:val="24"/>
        </w:rPr>
        <w:t xml:space="preserve"> of the 50 day period of </w:t>
      </w:r>
      <w:hyperlink r:id="rId2951" w:history="1">
        <w:r w:rsidR="00FA4774" w:rsidRPr="004F6B23">
          <w:rPr>
            <w:rStyle w:val="Hyperlink"/>
            <w:rFonts w:eastAsia="Times New Roman" w:cs="Times New Roman"/>
            <w:szCs w:val="24"/>
          </w:rPr>
          <w:t>spiritual</w:t>
        </w:r>
      </w:hyperlink>
      <w:r w:rsidR="00FA4774" w:rsidRPr="00FA4774">
        <w:rPr>
          <w:rFonts w:eastAsia="Times New Roman" w:cs="Times New Roman"/>
          <w:szCs w:val="24"/>
        </w:rPr>
        <w:t xml:space="preserve"> growth each year. </w:t>
      </w:r>
    </w:p>
    <w:p w14:paraId="19A88A21" w14:textId="77777777" w:rsidR="00FA4774" w:rsidRPr="00FA4774" w:rsidRDefault="00FA4774" w:rsidP="00FA4774">
      <w:pPr>
        <w:rPr>
          <w:rFonts w:eastAsia="Times New Roman" w:cs="Times New Roman"/>
          <w:szCs w:val="24"/>
        </w:rPr>
      </w:pPr>
    </w:p>
    <w:p w14:paraId="71C7C836" w14:textId="77777777" w:rsidR="00FA4774" w:rsidRPr="00FA4774" w:rsidRDefault="00FA4774" w:rsidP="00FA4774">
      <w:pPr>
        <w:rPr>
          <w:rFonts w:eastAsia="Times New Roman" w:cs="Times New Roman"/>
          <w:szCs w:val="24"/>
        </w:rPr>
      </w:pPr>
      <w:r w:rsidRPr="00FA4774">
        <w:rPr>
          <w:rFonts w:eastAsia="Times New Roman" w:cs="Times New Roman"/>
          <w:szCs w:val="24"/>
        </w:rPr>
        <w:t xml:space="preserve">Here, too, the result that we seek comes only through </w:t>
      </w:r>
      <w:r w:rsidRPr="00FA4774">
        <w:rPr>
          <w:rFonts w:eastAsia="Times New Roman" w:cs="Times New Roman"/>
          <w:i/>
          <w:iCs/>
          <w:szCs w:val="24"/>
        </w:rPr>
        <w:t>isra’usa delesasa</w:t>
      </w:r>
      <w:r w:rsidRPr="00FA4774">
        <w:rPr>
          <w:rFonts w:eastAsia="Times New Roman" w:cs="Times New Roman"/>
          <w:szCs w:val="24"/>
        </w:rPr>
        <w:t xml:space="preserve">, through our own reaching within to find the substance with which to begin the battle. This is the meaning of those journeys. </w:t>
      </w:r>
    </w:p>
    <w:p w14:paraId="1858B09D" w14:textId="77777777" w:rsidR="00FA4774" w:rsidRPr="00FA4774" w:rsidRDefault="00FA4774" w:rsidP="00FA4774">
      <w:pPr>
        <w:rPr>
          <w:rFonts w:eastAsia="Times New Roman" w:cs="Times New Roman"/>
          <w:szCs w:val="24"/>
        </w:rPr>
      </w:pPr>
    </w:p>
    <w:p w14:paraId="1D7C2737" w14:textId="5C450EB7" w:rsidR="00FA4774" w:rsidRPr="00FA4774" w:rsidRDefault="00FA4774" w:rsidP="00FA4774">
      <w:pPr>
        <w:rPr>
          <w:rFonts w:eastAsia="Times New Roman" w:cs="Times New Roman"/>
          <w:szCs w:val="24"/>
        </w:rPr>
      </w:pPr>
      <w:r w:rsidRPr="00FA4774">
        <w:rPr>
          <w:rFonts w:eastAsia="Times New Roman" w:cs="Times New Roman"/>
          <w:szCs w:val="24"/>
        </w:rPr>
        <w:t xml:space="preserve">The following chart illustrates the </w:t>
      </w:r>
      <w:hyperlink r:id="rId2952" w:history="1">
        <w:r w:rsidRPr="004F6B23">
          <w:rPr>
            <w:rStyle w:val="Hyperlink"/>
            <w:rFonts w:eastAsia="Times New Roman" w:cs="Times New Roman"/>
            <w:szCs w:val="24"/>
          </w:rPr>
          <w:t>connection</w:t>
        </w:r>
      </w:hyperlink>
      <w:r w:rsidRPr="00FA4774">
        <w:rPr>
          <w:rFonts w:eastAsia="Times New Roman" w:cs="Times New Roman"/>
          <w:szCs w:val="24"/>
        </w:rPr>
        <w:t xml:space="preserve"> between the </w:t>
      </w:r>
      <w:hyperlink r:id="rId2953" w:history="1">
        <w:r w:rsidRPr="004F6B23">
          <w:rPr>
            <w:rStyle w:val="Hyperlink"/>
            <w:rFonts w:eastAsia="Times New Roman" w:cs="Times New Roman"/>
            <w:szCs w:val="24"/>
          </w:rPr>
          <w:t>sefirat HaOmer</w:t>
        </w:r>
      </w:hyperlink>
      <w:r w:rsidRPr="00FA4774">
        <w:rPr>
          <w:rFonts w:eastAsia="Times New Roman" w:cs="Times New Roman"/>
          <w:szCs w:val="24"/>
        </w:rPr>
        <w:t xml:space="preserve"> and the </w:t>
      </w:r>
      <w:hyperlink r:id="rId2954" w:history="1">
        <w:r w:rsidRPr="00FA4774">
          <w:rPr>
            <w:rFonts w:eastAsia="Times New Roman" w:cs="Times New Roman"/>
            <w:color w:val="002A7E"/>
            <w:szCs w:val="24"/>
          </w:rPr>
          <w:t>wilderness camps</w:t>
        </w:r>
      </w:hyperlink>
      <w:r w:rsidRPr="00FA4774">
        <w:rPr>
          <w:rFonts w:eastAsia="Times New Roman" w:cs="Times New Roman"/>
          <w:szCs w:val="24"/>
        </w:rPr>
        <w:t xml:space="preserve"> in Bamidbar (</w:t>
      </w:r>
      <w:hyperlink r:id="rId2955" w:history="1">
        <w:r w:rsidRPr="004F6B23">
          <w:rPr>
            <w:rStyle w:val="Hyperlink"/>
            <w:rFonts w:eastAsia="Times New Roman" w:cs="Times New Roman"/>
            <w:szCs w:val="24"/>
          </w:rPr>
          <w:t>Numbers</w:t>
        </w:r>
      </w:hyperlink>
      <w:r w:rsidRPr="00FA4774">
        <w:rPr>
          <w:rFonts w:eastAsia="Times New Roman" w:cs="Times New Roman"/>
          <w:szCs w:val="24"/>
        </w:rPr>
        <w:t>) 33:</w:t>
      </w:r>
    </w:p>
    <w:p w14:paraId="3EF93AF4" w14:textId="77777777" w:rsidR="00FA4774" w:rsidRPr="00FA4774" w:rsidRDefault="00FA4774" w:rsidP="00D76AFD">
      <w:pPr>
        <w:pStyle w:val="Heading1"/>
      </w:pPr>
      <w:r w:rsidRPr="00FA4774">
        <w:br w:type="page"/>
      </w:r>
      <w:bookmarkStart w:id="75" w:name="_Toc154268155"/>
      <w:r w:rsidRPr="00FA4774">
        <w:t>Camps &amp; Sefirot</w:t>
      </w:r>
      <w:bookmarkEnd w:id="75"/>
    </w:p>
    <w:p w14:paraId="7A577189" w14:textId="77777777" w:rsidR="00FA4774" w:rsidRPr="00FA4774" w:rsidRDefault="00FA4774" w:rsidP="00FA4774">
      <w:pPr>
        <w:rPr>
          <w:rFonts w:eastAsia="Times New Roman" w:cs="Times New Roman"/>
          <w:bCs/>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0"/>
        <w:gridCol w:w="2508"/>
        <w:gridCol w:w="3209"/>
        <w:gridCol w:w="2765"/>
      </w:tblGrid>
      <w:tr w:rsidR="00FA4774" w:rsidRPr="00FA4774" w14:paraId="6C0C5E88" w14:textId="77777777" w:rsidTr="00A134C9">
        <w:trPr>
          <w:jc w:val="center"/>
        </w:trPr>
        <w:tc>
          <w:tcPr>
            <w:tcW w:w="0" w:type="auto"/>
          </w:tcPr>
          <w:p w14:paraId="07AB9F3E" w14:textId="77777777" w:rsidR="00FA4774" w:rsidRPr="00FA4774" w:rsidRDefault="00FA4774" w:rsidP="00FA4774">
            <w:pPr>
              <w:jc w:val="center"/>
              <w:rPr>
                <w:rFonts w:eastAsia="Times New Roman" w:cs="Times New Roman"/>
                <w:b/>
                <w:sz w:val="22"/>
              </w:rPr>
            </w:pPr>
            <w:r w:rsidRPr="00FA4774">
              <w:rPr>
                <w:rFonts w:eastAsia="Times New Roman" w:cs="Times New Roman"/>
                <w:b/>
                <w:sz w:val="22"/>
              </w:rPr>
              <w:t>Sefirah</w:t>
            </w:r>
          </w:p>
        </w:tc>
        <w:tc>
          <w:tcPr>
            <w:tcW w:w="0" w:type="auto"/>
          </w:tcPr>
          <w:p w14:paraId="5E08B469" w14:textId="77777777" w:rsidR="00FA4774" w:rsidRPr="00FA4774" w:rsidRDefault="00FA4774" w:rsidP="00FA4774">
            <w:pPr>
              <w:jc w:val="center"/>
              <w:rPr>
                <w:rFonts w:eastAsia="Times New Roman" w:cs="Times New Roman"/>
                <w:b/>
                <w:sz w:val="22"/>
              </w:rPr>
            </w:pPr>
            <w:r w:rsidRPr="00FA4774">
              <w:rPr>
                <w:rFonts w:eastAsia="Times New Roman" w:cs="Times New Roman"/>
                <w:b/>
                <w:bCs/>
                <w:color w:val="C00000"/>
                <w:sz w:val="22"/>
              </w:rPr>
              <w:t>Meaning</w:t>
            </w:r>
          </w:p>
        </w:tc>
        <w:tc>
          <w:tcPr>
            <w:tcW w:w="0" w:type="auto"/>
          </w:tcPr>
          <w:p w14:paraId="0EFE0467" w14:textId="77777777" w:rsidR="00FA4774" w:rsidRPr="00FA4774" w:rsidRDefault="00FA4774" w:rsidP="00FA4774">
            <w:pPr>
              <w:jc w:val="center"/>
              <w:rPr>
                <w:rFonts w:eastAsia="Times New Roman" w:cs="Times New Roman"/>
                <w:b/>
                <w:sz w:val="22"/>
              </w:rPr>
            </w:pPr>
            <w:r w:rsidRPr="00FA4774">
              <w:rPr>
                <w:rFonts w:eastAsia="Times New Roman" w:cs="Times New Roman"/>
                <w:b/>
                <w:sz w:val="22"/>
              </w:rPr>
              <w:t>Camp</w:t>
            </w:r>
          </w:p>
        </w:tc>
        <w:tc>
          <w:tcPr>
            <w:tcW w:w="0" w:type="auto"/>
          </w:tcPr>
          <w:p w14:paraId="41FB983E" w14:textId="77777777" w:rsidR="00FA4774" w:rsidRPr="00FA4774" w:rsidRDefault="00FA4774" w:rsidP="00FA4774">
            <w:pPr>
              <w:jc w:val="center"/>
              <w:rPr>
                <w:rFonts w:eastAsia="Times New Roman" w:cs="Times New Roman"/>
                <w:b/>
                <w:bCs/>
                <w:color w:val="C00000"/>
                <w:sz w:val="22"/>
              </w:rPr>
            </w:pPr>
            <w:r w:rsidRPr="00FA4774">
              <w:rPr>
                <w:rFonts w:eastAsia="Times New Roman" w:cs="Times New Roman"/>
                <w:b/>
                <w:bCs/>
                <w:color w:val="C00000"/>
                <w:sz w:val="22"/>
              </w:rPr>
              <w:t>Meaning</w:t>
            </w:r>
          </w:p>
        </w:tc>
      </w:tr>
      <w:tr w:rsidR="00FA4774" w:rsidRPr="00FA4774" w14:paraId="13B9A7AB" w14:textId="77777777" w:rsidTr="00A134C9">
        <w:trPr>
          <w:jc w:val="center"/>
        </w:trPr>
        <w:tc>
          <w:tcPr>
            <w:tcW w:w="0" w:type="auto"/>
          </w:tcPr>
          <w:p w14:paraId="319389B5" w14:textId="77777777" w:rsidR="00FA4774" w:rsidRPr="00FA4774" w:rsidRDefault="00FA4774" w:rsidP="00FA4774">
            <w:pPr>
              <w:rPr>
                <w:rFonts w:eastAsia="Times New Roman" w:cs="Times New Roman"/>
                <w:sz w:val="22"/>
              </w:rPr>
            </w:pPr>
            <w:r w:rsidRPr="00FA4774">
              <w:rPr>
                <w:rFonts w:eastAsia="Times New Roman" w:cs="Times New Roman"/>
                <w:sz w:val="22"/>
              </w:rPr>
              <w:t>Chesed of Gevurah</w:t>
            </w:r>
          </w:p>
        </w:tc>
        <w:tc>
          <w:tcPr>
            <w:tcW w:w="0" w:type="auto"/>
          </w:tcPr>
          <w:p w14:paraId="0416B9CD"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Strength</w:t>
            </w:r>
          </w:p>
        </w:tc>
        <w:tc>
          <w:tcPr>
            <w:tcW w:w="0" w:type="auto"/>
          </w:tcPr>
          <w:p w14:paraId="76E2A72A" w14:textId="41F73BD6" w:rsidR="00FA4774" w:rsidRPr="00FA4774" w:rsidRDefault="00000000" w:rsidP="00FA4774">
            <w:pPr>
              <w:rPr>
                <w:rFonts w:eastAsia="Times New Roman" w:cs="Times New Roman"/>
                <w:sz w:val="22"/>
              </w:rPr>
            </w:pPr>
            <w:hyperlink r:id="rId2956" w:history="1">
              <w:r w:rsidR="00FA4774" w:rsidRPr="004F6B23">
                <w:rPr>
                  <w:rStyle w:val="Hyperlink"/>
                  <w:rFonts w:eastAsia="Times New Roman" w:cs="Times New Roman"/>
                  <w:bCs/>
                  <w:sz w:val="22"/>
                </w:rPr>
                <w:t>Succoth</w:t>
              </w:r>
            </w:hyperlink>
            <w:r w:rsidR="00FA4774" w:rsidRPr="00FA4774">
              <w:rPr>
                <w:rFonts w:eastAsia="Times New Roman" w:cs="Times New Roman"/>
                <w:bCs/>
                <w:sz w:val="22"/>
              </w:rPr>
              <w:t xml:space="preserve"> - </w:t>
            </w:r>
            <w:r w:rsidR="00FA4774" w:rsidRPr="00FA4774">
              <w:rPr>
                <w:rFonts w:eastAsia="Times New Roman" w:cs="Times New Roman"/>
                <w:bCs/>
                <w:sz w:val="22"/>
                <w:rtl/>
                <w:lang w:bidi="he-IL"/>
              </w:rPr>
              <w:t>סכת</w:t>
            </w:r>
          </w:p>
        </w:tc>
        <w:tc>
          <w:tcPr>
            <w:tcW w:w="0" w:type="auto"/>
          </w:tcPr>
          <w:p w14:paraId="7033F136" w14:textId="77777777" w:rsidR="00FA4774" w:rsidRPr="00FA4774" w:rsidRDefault="00FA4774" w:rsidP="00FA4774">
            <w:pPr>
              <w:rPr>
                <w:rFonts w:eastAsia="Times New Roman" w:cs="Times New Roman"/>
                <w:bCs/>
                <w:sz w:val="22"/>
              </w:rPr>
            </w:pPr>
            <w:r w:rsidRPr="00FA4774">
              <w:rPr>
                <w:rFonts w:eastAsia="Times New Roman" w:cs="Times New Roman"/>
                <w:sz w:val="22"/>
              </w:rPr>
              <w:t>Temporary Shelters</w:t>
            </w:r>
          </w:p>
        </w:tc>
      </w:tr>
      <w:tr w:rsidR="00FA4774" w:rsidRPr="00FA4774" w14:paraId="13CE893C" w14:textId="77777777" w:rsidTr="00A134C9">
        <w:trPr>
          <w:jc w:val="center"/>
        </w:trPr>
        <w:tc>
          <w:tcPr>
            <w:tcW w:w="0" w:type="auto"/>
          </w:tcPr>
          <w:p w14:paraId="5462191F" w14:textId="77777777" w:rsidR="00FA4774" w:rsidRPr="00FA4774" w:rsidRDefault="00FA4774" w:rsidP="00FA4774">
            <w:pPr>
              <w:rPr>
                <w:rFonts w:eastAsia="Times New Roman" w:cs="Times New Roman"/>
                <w:sz w:val="22"/>
              </w:rPr>
            </w:pPr>
            <w:r w:rsidRPr="00FA4774">
              <w:rPr>
                <w:rFonts w:eastAsia="Times New Roman" w:cs="Times New Roman"/>
                <w:sz w:val="22"/>
              </w:rPr>
              <w:t>Gevurah of Gevurah</w:t>
            </w:r>
          </w:p>
        </w:tc>
        <w:tc>
          <w:tcPr>
            <w:tcW w:w="0" w:type="auto"/>
          </w:tcPr>
          <w:p w14:paraId="526A9779"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Strength</w:t>
            </w:r>
          </w:p>
        </w:tc>
        <w:tc>
          <w:tcPr>
            <w:tcW w:w="0" w:type="auto"/>
          </w:tcPr>
          <w:p w14:paraId="5E41D54C"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Etham - </w:t>
            </w:r>
            <w:r w:rsidRPr="00FA4774">
              <w:rPr>
                <w:rFonts w:eastAsia="Times New Roman" w:cs="Times New Roman"/>
                <w:bCs/>
                <w:sz w:val="22"/>
                <w:rtl/>
                <w:lang w:bidi="he-IL"/>
              </w:rPr>
              <w:t>אתם</w:t>
            </w:r>
          </w:p>
        </w:tc>
        <w:tc>
          <w:tcPr>
            <w:tcW w:w="0" w:type="auto"/>
          </w:tcPr>
          <w:p w14:paraId="1EA0A45F" w14:textId="77777777" w:rsidR="00FA4774" w:rsidRPr="00FA4774" w:rsidRDefault="00FA4774" w:rsidP="00FA4774">
            <w:pPr>
              <w:rPr>
                <w:rFonts w:eastAsia="Times New Roman" w:cs="Times New Roman"/>
                <w:bCs/>
                <w:sz w:val="22"/>
              </w:rPr>
            </w:pPr>
            <w:r w:rsidRPr="00FA4774">
              <w:rPr>
                <w:rFonts w:eastAsia="Times New Roman" w:cs="Times New Roman"/>
                <w:bCs/>
                <w:sz w:val="22"/>
              </w:rPr>
              <w:t>Contemplation</w:t>
            </w:r>
          </w:p>
        </w:tc>
      </w:tr>
      <w:tr w:rsidR="00FA4774" w:rsidRPr="00FA4774" w14:paraId="09AF8771" w14:textId="77777777" w:rsidTr="00A134C9">
        <w:trPr>
          <w:jc w:val="center"/>
        </w:trPr>
        <w:tc>
          <w:tcPr>
            <w:tcW w:w="0" w:type="auto"/>
          </w:tcPr>
          <w:p w14:paraId="75738987" w14:textId="77777777" w:rsidR="00FA4774" w:rsidRPr="00FA4774" w:rsidRDefault="00FA4774" w:rsidP="00FA4774">
            <w:pPr>
              <w:rPr>
                <w:rFonts w:eastAsia="Times New Roman" w:cs="Times New Roman"/>
                <w:sz w:val="22"/>
              </w:rPr>
            </w:pPr>
            <w:r w:rsidRPr="00FA4774">
              <w:rPr>
                <w:rFonts w:eastAsia="Times New Roman" w:cs="Times New Roman"/>
                <w:sz w:val="22"/>
              </w:rPr>
              <w:t>Tiferet of Gevurah</w:t>
            </w:r>
          </w:p>
        </w:tc>
        <w:tc>
          <w:tcPr>
            <w:tcW w:w="0" w:type="auto"/>
          </w:tcPr>
          <w:p w14:paraId="6C6FEBDD"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Strength</w:t>
            </w:r>
          </w:p>
        </w:tc>
        <w:tc>
          <w:tcPr>
            <w:tcW w:w="0" w:type="auto"/>
          </w:tcPr>
          <w:p w14:paraId="1CB865D0"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Pi Hahiroth - </w:t>
            </w:r>
            <w:r w:rsidRPr="00FA4774">
              <w:rPr>
                <w:rFonts w:eastAsia="Times New Roman" w:cs="Times New Roman"/>
                <w:bCs/>
                <w:sz w:val="22"/>
                <w:rtl/>
                <w:lang w:bidi="he-IL"/>
              </w:rPr>
              <w:t>החירת</w:t>
            </w:r>
            <w:r w:rsidRPr="00FA4774">
              <w:rPr>
                <w:rFonts w:eastAsia="Times New Roman" w:cs="Times New Roman"/>
                <w:bCs/>
                <w:sz w:val="22"/>
              </w:rPr>
              <w:t xml:space="preserve"> </w:t>
            </w:r>
            <w:r w:rsidRPr="00FA4774">
              <w:rPr>
                <w:rFonts w:eastAsia="Times New Roman" w:cs="Times New Roman"/>
                <w:bCs/>
                <w:sz w:val="22"/>
                <w:rtl/>
                <w:lang w:bidi="he-IL"/>
              </w:rPr>
              <w:t>פי</w:t>
            </w:r>
          </w:p>
        </w:tc>
        <w:tc>
          <w:tcPr>
            <w:tcW w:w="0" w:type="auto"/>
          </w:tcPr>
          <w:p w14:paraId="69269F06" w14:textId="42D985D5" w:rsidR="00FA4774" w:rsidRPr="00FA4774" w:rsidRDefault="00000000" w:rsidP="00FA4774">
            <w:pPr>
              <w:rPr>
                <w:rFonts w:eastAsia="Times New Roman" w:cs="Times New Roman"/>
                <w:bCs/>
                <w:sz w:val="22"/>
              </w:rPr>
            </w:pPr>
            <w:hyperlink r:id="rId2957" w:history="1">
              <w:r w:rsidR="00FA4774" w:rsidRPr="004F6B23">
                <w:rPr>
                  <w:rStyle w:val="Hyperlink"/>
                  <w:rFonts w:eastAsia="Times New Roman" w:cs="Times New Roman"/>
                  <w:bCs/>
                  <w:sz w:val="22"/>
                </w:rPr>
                <w:t>Mouth</w:t>
              </w:r>
            </w:hyperlink>
            <w:r w:rsidR="00FA4774" w:rsidRPr="00FA4774">
              <w:rPr>
                <w:rFonts w:eastAsia="Times New Roman" w:cs="Times New Roman"/>
                <w:bCs/>
                <w:sz w:val="22"/>
              </w:rPr>
              <w:t xml:space="preserve"> of </w:t>
            </w:r>
            <w:hyperlink r:id="rId2958" w:history="1">
              <w:r w:rsidR="00FA4774" w:rsidRPr="004F6B23">
                <w:rPr>
                  <w:rStyle w:val="Hyperlink"/>
                  <w:rFonts w:eastAsia="Times New Roman" w:cs="Times New Roman"/>
                  <w:bCs/>
                  <w:sz w:val="22"/>
                </w:rPr>
                <w:t>Freedom</w:t>
              </w:r>
            </w:hyperlink>
          </w:p>
        </w:tc>
      </w:tr>
      <w:tr w:rsidR="00FA4774" w:rsidRPr="00FA4774" w14:paraId="3B07581D" w14:textId="77777777" w:rsidTr="00A134C9">
        <w:trPr>
          <w:jc w:val="center"/>
        </w:trPr>
        <w:tc>
          <w:tcPr>
            <w:tcW w:w="0" w:type="auto"/>
          </w:tcPr>
          <w:p w14:paraId="2DEBC0DC" w14:textId="77777777" w:rsidR="00FA4774" w:rsidRPr="00FA4774" w:rsidRDefault="00FA4774" w:rsidP="00FA4774">
            <w:pPr>
              <w:rPr>
                <w:rFonts w:eastAsia="Times New Roman" w:cs="Times New Roman"/>
                <w:sz w:val="22"/>
              </w:rPr>
            </w:pPr>
            <w:r w:rsidRPr="00FA4774">
              <w:rPr>
                <w:rFonts w:eastAsia="Times New Roman" w:cs="Times New Roman"/>
                <w:sz w:val="22"/>
              </w:rPr>
              <w:t>Netzach of Gevurah</w:t>
            </w:r>
          </w:p>
        </w:tc>
        <w:tc>
          <w:tcPr>
            <w:tcW w:w="0" w:type="auto"/>
          </w:tcPr>
          <w:p w14:paraId="48528459"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Strength</w:t>
            </w:r>
          </w:p>
        </w:tc>
        <w:tc>
          <w:tcPr>
            <w:tcW w:w="0" w:type="auto"/>
          </w:tcPr>
          <w:p w14:paraId="20AC2EAA"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Marah - </w:t>
            </w:r>
            <w:r w:rsidRPr="00FA4774">
              <w:rPr>
                <w:rFonts w:eastAsia="Times New Roman" w:cs="Times New Roman"/>
                <w:bCs/>
                <w:sz w:val="22"/>
                <w:rtl/>
                <w:lang w:bidi="he-IL"/>
              </w:rPr>
              <w:t>מרה</w:t>
            </w:r>
          </w:p>
        </w:tc>
        <w:tc>
          <w:tcPr>
            <w:tcW w:w="0" w:type="auto"/>
          </w:tcPr>
          <w:p w14:paraId="0886EB8E" w14:textId="77777777" w:rsidR="00FA4774" w:rsidRPr="00FA4774" w:rsidRDefault="00FA4774" w:rsidP="00FA4774">
            <w:pPr>
              <w:rPr>
                <w:rFonts w:eastAsia="Times New Roman" w:cs="Times New Roman"/>
                <w:bCs/>
                <w:sz w:val="22"/>
              </w:rPr>
            </w:pPr>
            <w:r w:rsidRPr="00FA4774">
              <w:rPr>
                <w:rFonts w:eastAsia="Times New Roman" w:cs="Times New Roman"/>
                <w:bCs/>
                <w:sz w:val="22"/>
              </w:rPr>
              <w:t>Bitterness</w:t>
            </w:r>
          </w:p>
        </w:tc>
      </w:tr>
      <w:tr w:rsidR="00FA4774" w:rsidRPr="00FA4774" w14:paraId="55D109FD" w14:textId="77777777" w:rsidTr="00A134C9">
        <w:trPr>
          <w:jc w:val="center"/>
        </w:trPr>
        <w:tc>
          <w:tcPr>
            <w:tcW w:w="0" w:type="auto"/>
          </w:tcPr>
          <w:p w14:paraId="23CC2CD9" w14:textId="77777777" w:rsidR="00FA4774" w:rsidRPr="00FA4774" w:rsidRDefault="00FA4774" w:rsidP="00FA4774">
            <w:pPr>
              <w:rPr>
                <w:rFonts w:eastAsia="Times New Roman" w:cs="Times New Roman"/>
                <w:sz w:val="22"/>
              </w:rPr>
            </w:pPr>
            <w:r w:rsidRPr="00FA4774">
              <w:rPr>
                <w:rFonts w:eastAsia="Times New Roman" w:cs="Times New Roman"/>
                <w:sz w:val="22"/>
              </w:rPr>
              <w:t>Hod of Gevurah</w:t>
            </w:r>
          </w:p>
        </w:tc>
        <w:tc>
          <w:tcPr>
            <w:tcW w:w="0" w:type="auto"/>
          </w:tcPr>
          <w:p w14:paraId="6AE15247"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Strength</w:t>
            </w:r>
          </w:p>
        </w:tc>
        <w:tc>
          <w:tcPr>
            <w:tcW w:w="0" w:type="auto"/>
          </w:tcPr>
          <w:p w14:paraId="611E58A4"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Elim - </w:t>
            </w:r>
            <w:r w:rsidRPr="00FA4774">
              <w:rPr>
                <w:rFonts w:eastAsia="Times New Roman" w:cs="Times New Roman"/>
                <w:bCs/>
                <w:sz w:val="22"/>
                <w:rtl/>
                <w:lang w:bidi="he-IL"/>
              </w:rPr>
              <w:t>אילם</w:t>
            </w:r>
          </w:p>
        </w:tc>
        <w:tc>
          <w:tcPr>
            <w:tcW w:w="0" w:type="auto"/>
          </w:tcPr>
          <w:p w14:paraId="643B6650" w14:textId="77777777" w:rsidR="00FA4774" w:rsidRPr="00FA4774" w:rsidRDefault="00FA4774" w:rsidP="00FA4774">
            <w:pPr>
              <w:rPr>
                <w:rFonts w:eastAsia="Times New Roman" w:cs="Times New Roman"/>
                <w:bCs/>
                <w:sz w:val="22"/>
              </w:rPr>
            </w:pPr>
            <w:r w:rsidRPr="00FA4774">
              <w:rPr>
                <w:rFonts w:eastAsia="Times New Roman" w:cs="Times New Roman"/>
                <w:bCs/>
                <w:sz w:val="22"/>
              </w:rPr>
              <w:t>Mighty men, Trees, Rams</w:t>
            </w:r>
          </w:p>
        </w:tc>
      </w:tr>
      <w:tr w:rsidR="00FA4774" w:rsidRPr="00FA4774" w14:paraId="7199C16B" w14:textId="77777777" w:rsidTr="00A134C9">
        <w:trPr>
          <w:jc w:val="center"/>
        </w:trPr>
        <w:tc>
          <w:tcPr>
            <w:tcW w:w="0" w:type="auto"/>
          </w:tcPr>
          <w:p w14:paraId="4F792393" w14:textId="77777777" w:rsidR="00FA4774" w:rsidRPr="00FA4774" w:rsidRDefault="00FA4774" w:rsidP="00FA4774">
            <w:pPr>
              <w:rPr>
                <w:rFonts w:eastAsia="Times New Roman" w:cs="Times New Roman"/>
                <w:sz w:val="22"/>
              </w:rPr>
            </w:pPr>
            <w:r w:rsidRPr="00FA4774">
              <w:rPr>
                <w:rFonts w:eastAsia="Times New Roman" w:cs="Times New Roman"/>
                <w:sz w:val="22"/>
              </w:rPr>
              <w:t>Yesod of Gevurah</w:t>
            </w:r>
          </w:p>
        </w:tc>
        <w:tc>
          <w:tcPr>
            <w:tcW w:w="0" w:type="auto"/>
          </w:tcPr>
          <w:p w14:paraId="7556911F"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Strength</w:t>
            </w:r>
          </w:p>
        </w:tc>
        <w:tc>
          <w:tcPr>
            <w:tcW w:w="0" w:type="auto"/>
          </w:tcPr>
          <w:p w14:paraId="150A407C"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Reed Sea - </w:t>
            </w:r>
            <w:r w:rsidRPr="00FA4774">
              <w:rPr>
                <w:rFonts w:eastAsia="Times New Roman" w:cs="Times New Roman"/>
                <w:bCs/>
                <w:sz w:val="22"/>
                <w:rtl/>
                <w:lang w:bidi="he-IL"/>
              </w:rPr>
              <w:t>סוף</w:t>
            </w:r>
            <w:r w:rsidRPr="00FA4774">
              <w:rPr>
                <w:rFonts w:eastAsia="Times New Roman" w:cs="Times New Roman"/>
                <w:bCs/>
                <w:sz w:val="22"/>
              </w:rPr>
              <w:t xml:space="preserve"> </w:t>
            </w:r>
            <w:r w:rsidRPr="00FA4774">
              <w:rPr>
                <w:rFonts w:eastAsia="Times New Roman" w:cs="Times New Roman"/>
                <w:bCs/>
                <w:sz w:val="22"/>
                <w:rtl/>
                <w:lang w:bidi="he-IL"/>
              </w:rPr>
              <w:t>ים</w:t>
            </w:r>
          </w:p>
        </w:tc>
        <w:tc>
          <w:tcPr>
            <w:tcW w:w="0" w:type="auto"/>
          </w:tcPr>
          <w:p w14:paraId="45589004" w14:textId="77777777" w:rsidR="00FA4774" w:rsidRPr="00FA4774" w:rsidRDefault="00FA4774" w:rsidP="00FA4774">
            <w:pPr>
              <w:rPr>
                <w:rFonts w:eastAsia="Times New Roman" w:cs="Times New Roman"/>
                <w:bCs/>
                <w:sz w:val="22"/>
              </w:rPr>
            </w:pPr>
            <w:r w:rsidRPr="00FA4774">
              <w:rPr>
                <w:rFonts w:eastAsia="Times New Roman" w:cs="Times New Roman"/>
                <w:bCs/>
                <w:sz w:val="22"/>
              </w:rPr>
              <w:t>Reed Sea</w:t>
            </w:r>
          </w:p>
        </w:tc>
      </w:tr>
      <w:tr w:rsidR="00FA4774" w:rsidRPr="00FA4774" w14:paraId="2D6A9CFB" w14:textId="77777777" w:rsidTr="00A134C9">
        <w:trPr>
          <w:jc w:val="center"/>
        </w:trPr>
        <w:tc>
          <w:tcPr>
            <w:tcW w:w="0" w:type="auto"/>
          </w:tcPr>
          <w:p w14:paraId="329E0927" w14:textId="77777777"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 of Gevurah</w:t>
            </w:r>
          </w:p>
        </w:tc>
        <w:tc>
          <w:tcPr>
            <w:tcW w:w="0" w:type="auto"/>
          </w:tcPr>
          <w:p w14:paraId="73D1EA91" w14:textId="77777777"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 of Strength</w:t>
            </w:r>
          </w:p>
        </w:tc>
        <w:tc>
          <w:tcPr>
            <w:tcW w:w="0" w:type="auto"/>
          </w:tcPr>
          <w:p w14:paraId="5720AEDE" w14:textId="47659CC4" w:rsidR="00FA4774" w:rsidRPr="00FA4774" w:rsidRDefault="00000000" w:rsidP="00FA4774">
            <w:pPr>
              <w:rPr>
                <w:rFonts w:eastAsia="Times New Roman" w:cs="Times New Roman"/>
                <w:sz w:val="22"/>
                <w:highlight w:val="cyan"/>
              </w:rPr>
            </w:pPr>
            <w:hyperlink r:id="rId2959" w:history="1">
              <w:r w:rsidR="00FA4774" w:rsidRPr="004F6B23">
                <w:rPr>
                  <w:rStyle w:val="Hyperlink"/>
                  <w:rFonts w:eastAsia="Times New Roman" w:cs="Times New Roman"/>
                  <w:bCs/>
                  <w:sz w:val="22"/>
                  <w:highlight w:val="cyan"/>
                </w:rPr>
                <w:t>Sin</w:t>
              </w:r>
            </w:hyperlink>
            <w:r w:rsidR="00FA4774" w:rsidRPr="00FA4774">
              <w:rPr>
                <w:rFonts w:eastAsia="Times New Roman" w:cs="Times New Roman"/>
                <w:bCs/>
                <w:sz w:val="22"/>
                <w:highlight w:val="cyan"/>
              </w:rPr>
              <w:t xml:space="preserve"> - </w:t>
            </w:r>
            <w:r w:rsidR="00FA4774" w:rsidRPr="00FA4774">
              <w:rPr>
                <w:rFonts w:eastAsia="Times New Roman" w:cs="Times New Roman"/>
                <w:bCs/>
                <w:sz w:val="22"/>
                <w:highlight w:val="cyan"/>
                <w:rtl/>
                <w:lang w:bidi="he-IL"/>
              </w:rPr>
              <w:t>סין</w:t>
            </w:r>
          </w:p>
        </w:tc>
        <w:tc>
          <w:tcPr>
            <w:tcW w:w="0" w:type="auto"/>
          </w:tcPr>
          <w:p w14:paraId="1BE14D99" w14:textId="77777777" w:rsidR="00FA4774" w:rsidRPr="00FA4774" w:rsidRDefault="00FA4774" w:rsidP="00FA4774">
            <w:pPr>
              <w:rPr>
                <w:rFonts w:eastAsia="Times New Roman" w:cs="Times New Roman"/>
                <w:bCs/>
                <w:sz w:val="22"/>
              </w:rPr>
            </w:pPr>
            <w:r w:rsidRPr="00FA4774">
              <w:rPr>
                <w:rFonts w:eastAsia="Times New Roman" w:cs="Times New Roman"/>
                <w:bCs/>
                <w:sz w:val="22"/>
                <w:highlight w:val="cyan"/>
              </w:rPr>
              <w:t>Desert of Clay</w:t>
            </w:r>
          </w:p>
        </w:tc>
      </w:tr>
      <w:tr w:rsidR="00FA4774" w:rsidRPr="00FA4774" w14:paraId="3EF5CA3E" w14:textId="77777777" w:rsidTr="00A134C9">
        <w:trPr>
          <w:jc w:val="center"/>
        </w:trPr>
        <w:tc>
          <w:tcPr>
            <w:tcW w:w="0" w:type="auto"/>
          </w:tcPr>
          <w:p w14:paraId="6E151E13" w14:textId="77777777" w:rsidR="00FA4774" w:rsidRPr="00FA4774" w:rsidRDefault="00FA4774" w:rsidP="00FA4774">
            <w:pPr>
              <w:rPr>
                <w:rFonts w:eastAsia="Times New Roman" w:cs="Times New Roman"/>
                <w:sz w:val="22"/>
              </w:rPr>
            </w:pPr>
            <w:r w:rsidRPr="00FA4774">
              <w:rPr>
                <w:rFonts w:eastAsia="Times New Roman" w:cs="Times New Roman"/>
                <w:sz w:val="22"/>
              </w:rPr>
              <w:t>Chesed of Tiferet</w:t>
            </w:r>
          </w:p>
        </w:tc>
        <w:tc>
          <w:tcPr>
            <w:tcW w:w="0" w:type="auto"/>
          </w:tcPr>
          <w:p w14:paraId="3B2FB763"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Beauty</w:t>
            </w:r>
          </w:p>
        </w:tc>
        <w:tc>
          <w:tcPr>
            <w:tcW w:w="0" w:type="auto"/>
          </w:tcPr>
          <w:p w14:paraId="309B2DCD"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Dophkah - </w:t>
            </w:r>
            <w:r w:rsidRPr="00FA4774">
              <w:rPr>
                <w:rFonts w:eastAsia="Times New Roman" w:cs="Times New Roman"/>
                <w:bCs/>
                <w:sz w:val="22"/>
                <w:rtl/>
                <w:lang w:bidi="he-IL"/>
              </w:rPr>
              <w:t>דפקה</w:t>
            </w:r>
          </w:p>
        </w:tc>
        <w:tc>
          <w:tcPr>
            <w:tcW w:w="0" w:type="auto"/>
          </w:tcPr>
          <w:p w14:paraId="4C38ED56" w14:textId="3B06F657" w:rsidR="00FA4774" w:rsidRPr="00FA4774" w:rsidRDefault="00000000" w:rsidP="00FA4774">
            <w:pPr>
              <w:rPr>
                <w:rFonts w:eastAsia="Times New Roman" w:cs="Times New Roman"/>
                <w:bCs/>
                <w:sz w:val="22"/>
              </w:rPr>
            </w:pPr>
            <w:hyperlink r:id="rId2960" w:history="1">
              <w:r w:rsidR="00FA4774" w:rsidRPr="004F6B23">
                <w:rPr>
                  <w:rStyle w:val="Hyperlink"/>
                  <w:rFonts w:eastAsia="Times New Roman" w:cs="Times New Roman"/>
                  <w:bCs/>
                  <w:sz w:val="22"/>
                </w:rPr>
                <w:t>Attack</w:t>
              </w:r>
            </w:hyperlink>
          </w:p>
        </w:tc>
      </w:tr>
      <w:tr w:rsidR="00FA4774" w:rsidRPr="00FA4774" w14:paraId="4699B11E" w14:textId="77777777" w:rsidTr="00A134C9">
        <w:trPr>
          <w:jc w:val="center"/>
        </w:trPr>
        <w:tc>
          <w:tcPr>
            <w:tcW w:w="0" w:type="auto"/>
          </w:tcPr>
          <w:p w14:paraId="765C89BB" w14:textId="77777777" w:rsidR="00FA4774" w:rsidRPr="00FA4774" w:rsidRDefault="00FA4774" w:rsidP="00FA4774">
            <w:pPr>
              <w:rPr>
                <w:rFonts w:eastAsia="Times New Roman" w:cs="Times New Roman"/>
                <w:sz w:val="22"/>
              </w:rPr>
            </w:pPr>
            <w:r w:rsidRPr="00FA4774">
              <w:rPr>
                <w:rFonts w:eastAsia="Times New Roman" w:cs="Times New Roman"/>
                <w:sz w:val="22"/>
              </w:rPr>
              <w:t>Gevurah of Tiferet</w:t>
            </w:r>
          </w:p>
        </w:tc>
        <w:tc>
          <w:tcPr>
            <w:tcW w:w="0" w:type="auto"/>
          </w:tcPr>
          <w:p w14:paraId="571CC9A3"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Beauty</w:t>
            </w:r>
          </w:p>
        </w:tc>
        <w:tc>
          <w:tcPr>
            <w:tcW w:w="0" w:type="auto"/>
          </w:tcPr>
          <w:p w14:paraId="0670520D"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Alush - </w:t>
            </w:r>
            <w:r w:rsidRPr="00FA4774">
              <w:rPr>
                <w:rFonts w:eastAsia="Times New Roman" w:cs="Times New Roman"/>
                <w:bCs/>
                <w:sz w:val="22"/>
                <w:rtl/>
                <w:lang w:bidi="he-IL"/>
              </w:rPr>
              <w:t>אלוש</w:t>
            </w:r>
          </w:p>
        </w:tc>
        <w:tc>
          <w:tcPr>
            <w:tcW w:w="0" w:type="auto"/>
          </w:tcPr>
          <w:p w14:paraId="1E087C6A" w14:textId="77777777" w:rsidR="00FA4774" w:rsidRPr="00FA4774" w:rsidRDefault="00FA4774" w:rsidP="00FA4774">
            <w:pPr>
              <w:rPr>
                <w:rFonts w:eastAsia="Times New Roman" w:cs="Times New Roman"/>
                <w:bCs/>
                <w:sz w:val="22"/>
              </w:rPr>
            </w:pPr>
            <w:r w:rsidRPr="00FA4774">
              <w:rPr>
                <w:rFonts w:eastAsia="Times New Roman" w:cs="Times New Roman"/>
                <w:bCs/>
                <w:sz w:val="22"/>
              </w:rPr>
              <w:t>Wild</w:t>
            </w:r>
          </w:p>
        </w:tc>
      </w:tr>
      <w:tr w:rsidR="00FA4774" w:rsidRPr="00FA4774" w14:paraId="428A8625" w14:textId="77777777" w:rsidTr="00A134C9">
        <w:trPr>
          <w:jc w:val="center"/>
        </w:trPr>
        <w:tc>
          <w:tcPr>
            <w:tcW w:w="0" w:type="auto"/>
          </w:tcPr>
          <w:p w14:paraId="112CB819" w14:textId="77777777" w:rsidR="00FA4774" w:rsidRPr="00FA4774" w:rsidRDefault="00FA4774" w:rsidP="00FA4774">
            <w:pPr>
              <w:rPr>
                <w:rFonts w:eastAsia="Times New Roman" w:cs="Times New Roman"/>
                <w:sz w:val="22"/>
              </w:rPr>
            </w:pPr>
            <w:r w:rsidRPr="00FA4774">
              <w:rPr>
                <w:rFonts w:eastAsia="Times New Roman" w:cs="Times New Roman"/>
                <w:sz w:val="22"/>
              </w:rPr>
              <w:t>Tiferet of Tiferet</w:t>
            </w:r>
          </w:p>
        </w:tc>
        <w:tc>
          <w:tcPr>
            <w:tcW w:w="0" w:type="auto"/>
          </w:tcPr>
          <w:p w14:paraId="7B9F55A5"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Beauty</w:t>
            </w:r>
          </w:p>
        </w:tc>
        <w:tc>
          <w:tcPr>
            <w:tcW w:w="0" w:type="auto"/>
          </w:tcPr>
          <w:p w14:paraId="2AA58E7C"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Rephidim - </w:t>
            </w:r>
            <w:r w:rsidRPr="00FA4774">
              <w:rPr>
                <w:rFonts w:eastAsia="Times New Roman" w:cs="Times New Roman"/>
                <w:bCs/>
                <w:sz w:val="22"/>
                <w:rtl/>
                <w:lang w:bidi="he-IL"/>
              </w:rPr>
              <w:t>רפידם</w:t>
            </w:r>
          </w:p>
        </w:tc>
        <w:tc>
          <w:tcPr>
            <w:tcW w:w="0" w:type="auto"/>
          </w:tcPr>
          <w:p w14:paraId="2C57E21F" w14:textId="77777777" w:rsidR="00FA4774" w:rsidRPr="00FA4774" w:rsidRDefault="00FA4774" w:rsidP="00FA4774">
            <w:pPr>
              <w:rPr>
                <w:rFonts w:eastAsia="Times New Roman" w:cs="Times New Roman"/>
                <w:bCs/>
                <w:sz w:val="22"/>
              </w:rPr>
            </w:pPr>
            <w:r w:rsidRPr="00FA4774">
              <w:rPr>
                <w:rFonts w:eastAsia="Times New Roman" w:cs="Times New Roman"/>
                <w:bCs/>
                <w:sz w:val="22"/>
              </w:rPr>
              <w:t>Weakness</w:t>
            </w:r>
          </w:p>
        </w:tc>
      </w:tr>
      <w:tr w:rsidR="00FA4774" w:rsidRPr="00FA4774" w14:paraId="5CB6AABE" w14:textId="77777777" w:rsidTr="00A134C9">
        <w:trPr>
          <w:jc w:val="center"/>
        </w:trPr>
        <w:tc>
          <w:tcPr>
            <w:tcW w:w="0" w:type="auto"/>
          </w:tcPr>
          <w:p w14:paraId="57490CD6" w14:textId="77777777" w:rsidR="00FA4774" w:rsidRPr="00FA4774" w:rsidRDefault="00FA4774" w:rsidP="00FA4774">
            <w:pPr>
              <w:rPr>
                <w:rFonts w:eastAsia="Times New Roman" w:cs="Times New Roman"/>
                <w:sz w:val="22"/>
              </w:rPr>
            </w:pPr>
            <w:r w:rsidRPr="00FA4774">
              <w:rPr>
                <w:rFonts w:eastAsia="Times New Roman" w:cs="Times New Roman"/>
                <w:sz w:val="22"/>
              </w:rPr>
              <w:t>Netzach of Tiferet</w:t>
            </w:r>
          </w:p>
        </w:tc>
        <w:tc>
          <w:tcPr>
            <w:tcW w:w="0" w:type="auto"/>
          </w:tcPr>
          <w:p w14:paraId="287E4DF4"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Beauty</w:t>
            </w:r>
          </w:p>
        </w:tc>
        <w:tc>
          <w:tcPr>
            <w:tcW w:w="0" w:type="auto"/>
          </w:tcPr>
          <w:p w14:paraId="108145D0"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Desert of Sinai - </w:t>
            </w:r>
            <w:r w:rsidRPr="00FA4774">
              <w:rPr>
                <w:rFonts w:eastAsia="Times New Roman" w:cs="Times New Roman"/>
                <w:bCs/>
                <w:sz w:val="22"/>
                <w:rtl/>
                <w:lang w:bidi="he-IL"/>
              </w:rPr>
              <w:t>סיני</w:t>
            </w:r>
            <w:r w:rsidRPr="00FA4774">
              <w:rPr>
                <w:rFonts w:eastAsia="Times New Roman" w:cs="Times New Roman"/>
                <w:bCs/>
                <w:sz w:val="22"/>
              </w:rPr>
              <w:t xml:space="preserve"> </w:t>
            </w:r>
            <w:r w:rsidRPr="00FA4774">
              <w:rPr>
                <w:rFonts w:eastAsia="Times New Roman" w:cs="Times New Roman"/>
                <w:bCs/>
                <w:sz w:val="22"/>
                <w:rtl/>
                <w:lang w:bidi="he-IL"/>
              </w:rPr>
              <w:t>מדבר</w:t>
            </w:r>
          </w:p>
        </w:tc>
        <w:tc>
          <w:tcPr>
            <w:tcW w:w="0" w:type="auto"/>
          </w:tcPr>
          <w:p w14:paraId="4A5FEA91" w14:textId="77777777" w:rsidR="00FA4774" w:rsidRPr="00FA4774" w:rsidRDefault="00FA4774" w:rsidP="00FA4774">
            <w:pPr>
              <w:rPr>
                <w:rFonts w:eastAsia="Times New Roman" w:cs="Times New Roman"/>
                <w:bCs/>
                <w:sz w:val="22"/>
              </w:rPr>
            </w:pPr>
            <w:r w:rsidRPr="00FA4774">
              <w:rPr>
                <w:rFonts w:eastAsia="Times New Roman" w:cs="Times New Roman"/>
                <w:bCs/>
                <w:sz w:val="22"/>
              </w:rPr>
              <w:t>Hatred</w:t>
            </w:r>
          </w:p>
        </w:tc>
      </w:tr>
      <w:tr w:rsidR="00FA4774" w:rsidRPr="00FA4774" w14:paraId="7680CDF2" w14:textId="77777777" w:rsidTr="00A134C9">
        <w:trPr>
          <w:jc w:val="center"/>
        </w:trPr>
        <w:tc>
          <w:tcPr>
            <w:tcW w:w="0" w:type="auto"/>
          </w:tcPr>
          <w:p w14:paraId="66C134B4" w14:textId="77777777" w:rsidR="00FA4774" w:rsidRPr="00FA4774" w:rsidRDefault="00FA4774" w:rsidP="00FA4774">
            <w:pPr>
              <w:rPr>
                <w:rFonts w:eastAsia="Times New Roman" w:cs="Times New Roman"/>
                <w:sz w:val="22"/>
              </w:rPr>
            </w:pPr>
            <w:r w:rsidRPr="00FA4774">
              <w:rPr>
                <w:rFonts w:eastAsia="Times New Roman" w:cs="Times New Roman"/>
                <w:sz w:val="22"/>
              </w:rPr>
              <w:t>Hod of Tiferet</w:t>
            </w:r>
          </w:p>
        </w:tc>
        <w:tc>
          <w:tcPr>
            <w:tcW w:w="0" w:type="auto"/>
          </w:tcPr>
          <w:p w14:paraId="1D0FDCFF"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of Beauty</w:t>
            </w:r>
          </w:p>
        </w:tc>
        <w:tc>
          <w:tcPr>
            <w:tcW w:w="0" w:type="auto"/>
          </w:tcPr>
          <w:p w14:paraId="049DE2EE"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Kibroth Hattaavah - </w:t>
            </w:r>
            <w:r w:rsidRPr="00FA4774">
              <w:rPr>
                <w:rFonts w:eastAsia="Times New Roman" w:cs="Times New Roman"/>
                <w:bCs/>
                <w:sz w:val="22"/>
                <w:rtl/>
                <w:lang w:bidi="he-IL"/>
              </w:rPr>
              <w:t>התאוה</w:t>
            </w:r>
            <w:r w:rsidRPr="00FA4774">
              <w:rPr>
                <w:rFonts w:eastAsia="Times New Roman" w:cs="Times New Roman"/>
                <w:bCs/>
                <w:sz w:val="22"/>
              </w:rPr>
              <w:t xml:space="preserve"> </w:t>
            </w:r>
            <w:r w:rsidRPr="00FA4774">
              <w:rPr>
                <w:rFonts w:eastAsia="Times New Roman" w:cs="Times New Roman"/>
                <w:bCs/>
                <w:sz w:val="22"/>
                <w:rtl/>
                <w:lang w:bidi="he-IL"/>
              </w:rPr>
              <w:t>קברת</w:t>
            </w:r>
          </w:p>
        </w:tc>
        <w:tc>
          <w:tcPr>
            <w:tcW w:w="0" w:type="auto"/>
          </w:tcPr>
          <w:p w14:paraId="38177218" w14:textId="77777777" w:rsidR="00FA4774" w:rsidRPr="00FA4774" w:rsidRDefault="00FA4774" w:rsidP="00FA4774">
            <w:pPr>
              <w:rPr>
                <w:rFonts w:eastAsia="Times New Roman" w:cs="Times New Roman"/>
                <w:bCs/>
                <w:sz w:val="22"/>
              </w:rPr>
            </w:pPr>
            <w:r w:rsidRPr="00FA4774">
              <w:rPr>
                <w:rFonts w:eastAsia="Times New Roman" w:cs="Times New Roman"/>
                <w:bCs/>
                <w:sz w:val="22"/>
              </w:rPr>
              <w:t>Graves of Craving</w:t>
            </w:r>
          </w:p>
        </w:tc>
      </w:tr>
      <w:tr w:rsidR="00FA4774" w:rsidRPr="00FA4774" w14:paraId="4A3A82D6" w14:textId="77777777" w:rsidTr="00A134C9">
        <w:trPr>
          <w:jc w:val="center"/>
        </w:trPr>
        <w:tc>
          <w:tcPr>
            <w:tcW w:w="0" w:type="auto"/>
          </w:tcPr>
          <w:p w14:paraId="4669A4D7" w14:textId="77777777" w:rsidR="00FA4774" w:rsidRPr="00FA4774" w:rsidRDefault="00FA4774" w:rsidP="00FA4774">
            <w:pPr>
              <w:rPr>
                <w:rFonts w:eastAsia="Times New Roman" w:cs="Times New Roman"/>
                <w:sz w:val="22"/>
              </w:rPr>
            </w:pPr>
            <w:r w:rsidRPr="00FA4774">
              <w:rPr>
                <w:rFonts w:eastAsia="Times New Roman" w:cs="Times New Roman"/>
                <w:sz w:val="22"/>
              </w:rPr>
              <w:t>Yesod of Tiferet</w:t>
            </w:r>
          </w:p>
        </w:tc>
        <w:tc>
          <w:tcPr>
            <w:tcW w:w="0" w:type="auto"/>
          </w:tcPr>
          <w:p w14:paraId="5DE5A38C"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Beauty</w:t>
            </w:r>
          </w:p>
        </w:tc>
        <w:tc>
          <w:tcPr>
            <w:tcW w:w="0" w:type="auto"/>
          </w:tcPr>
          <w:p w14:paraId="4DC00AB9"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Chazeroth - </w:t>
            </w:r>
            <w:r w:rsidRPr="00FA4774">
              <w:rPr>
                <w:rFonts w:eastAsia="Times New Roman" w:cs="Times New Roman"/>
                <w:bCs/>
                <w:sz w:val="22"/>
                <w:rtl/>
                <w:lang w:bidi="he-IL"/>
              </w:rPr>
              <w:t>חצרת</w:t>
            </w:r>
          </w:p>
        </w:tc>
        <w:tc>
          <w:tcPr>
            <w:tcW w:w="0" w:type="auto"/>
          </w:tcPr>
          <w:p w14:paraId="5B684561" w14:textId="77777777" w:rsidR="00FA4774" w:rsidRPr="00FA4774" w:rsidRDefault="00FA4774" w:rsidP="00FA4774">
            <w:pPr>
              <w:rPr>
                <w:rFonts w:eastAsia="Times New Roman" w:cs="Times New Roman"/>
                <w:bCs/>
                <w:sz w:val="22"/>
              </w:rPr>
            </w:pPr>
            <w:r w:rsidRPr="00FA4774">
              <w:rPr>
                <w:rFonts w:eastAsia="Times New Roman" w:cs="Times New Roman"/>
                <w:bCs/>
                <w:sz w:val="22"/>
              </w:rPr>
              <w:t>Courtyard</w:t>
            </w:r>
          </w:p>
        </w:tc>
      </w:tr>
      <w:tr w:rsidR="00FA4774" w:rsidRPr="00FA4774" w14:paraId="33019817" w14:textId="77777777" w:rsidTr="00A134C9">
        <w:trPr>
          <w:jc w:val="center"/>
        </w:trPr>
        <w:tc>
          <w:tcPr>
            <w:tcW w:w="0" w:type="auto"/>
          </w:tcPr>
          <w:p w14:paraId="41BA3B76" w14:textId="77777777"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 of Tiferet</w:t>
            </w:r>
          </w:p>
        </w:tc>
        <w:tc>
          <w:tcPr>
            <w:tcW w:w="0" w:type="auto"/>
          </w:tcPr>
          <w:p w14:paraId="2087F10A" w14:textId="77777777"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 of Beauty</w:t>
            </w:r>
          </w:p>
        </w:tc>
        <w:tc>
          <w:tcPr>
            <w:tcW w:w="0" w:type="auto"/>
          </w:tcPr>
          <w:p w14:paraId="1A36D7F0" w14:textId="77777777" w:rsidR="00FA4774" w:rsidRPr="00FA4774" w:rsidRDefault="00FA4774" w:rsidP="00FA4774">
            <w:pPr>
              <w:rPr>
                <w:rFonts w:eastAsia="Times New Roman" w:cs="Times New Roman"/>
                <w:sz w:val="22"/>
                <w:highlight w:val="yellow"/>
              </w:rPr>
            </w:pPr>
            <w:r w:rsidRPr="00FA4774">
              <w:rPr>
                <w:rFonts w:eastAsia="Times New Roman" w:cs="Times New Roman"/>
                <w:bCs/>
                <w:sz w:val="22"/>
                <w:highlight w:val="yellow"/>
              </w:rPr>
              <w:t xml:space="preserve">Rithmah - </w:t>
            </w:r>
            <w:r w:rsidRPr="00FA4774">
              <w:rPr>
                <w:rFonts w:eastAsia="Times New Roman" w:cs="Times New Roman"/>
                <w:bCs/>
                <w:sz w:val="22"/>
                <w:highlight w:val="yellow"/>
                <w:rtl/>
                <w:lang w:bidi="he-IL"/>
              </w:rPr>
              <w:t>רתמה</w:t>
            </w:r>
          </w:p>
        </w:tc>
        <w:tc>
          <w:tcPr>
            <w:tcW w:w="0" w:type="auto"/>
          </w:tcPr>
          <w:p w14:paraId="4506DAB8" w14:textId="77777777"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Smoldering</w:t>
            </w:r>
          </w:p>
        </w:tc>
      </w:tr>
      <w:tr w:rsidR="00FA4774" w:rsidRPr="00FA4774" w14:paraId="2D2F6153" w14:textId="77777777" w:rsidTr="00A134C9">
        <w:trPr>
          <w:jc w:val="center"/>
        </w:trPr>
        <w:tc>
          <w:tcPr>
            <w:tcW w:w="0" w:type="auto"/>
          </w:tcPr>
          <w:p w14:paraId="5F347CA0" w14:textId="77777777" w:rsidR="00FA4774" w:rsidRPr="00FA4774" w:rsidRDefault="00FA4774" w:rsidP="00FA4774">
            <w:pPr>
              <w:rPr>
                <w:rFonts w:eastAsia="Times New Roman" w:cs="Times New Roman"/>
                <w:sz w:val="22"/>
              </w:rPr>
            </w:pPr>
            <w:r w:rsidRPr="00FA4774">
              <w:rPr>
                <w:rFonts w:eastAsia="Times New Roman" w:cs="Times New Roman"/>
                <w:sz w:val="22"/>
              </w:rPr>
              <w:t>Chesed of Netzach</w:t>
            </w:r>
          </w:p>
        </w:tc>
        <w:tc>
          <w:tcPr>
            <w:tcW w:w="0" w:type="auto"/>
          </w:tcPr>
          <w:p w14:paraId="7B9DF0E5"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Splendor</w:t>
            </w:r>
          </w:p>
        </w:tc>
        <w:tc>
          <w:tcPr>
            <w:tcW w:w="0" w:type="auto"/>
          </w:tcPr>
          <w:p w14:paraId="752F7B2C"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Rimmon Perez - </w:t>
            </w:r>
            <w:r w:rsidRPr="00FA4774">
              <w:rPr>
                <w:rFonts w:eastAsia="Times New Roman" w:cs="Times New Roman"/>
                <w:bCs/>
                <w:sz w:val="22"/>
                <w:rtl/>
                <w:lang w:bidi="he-IL"/>
              </w:rPr>
              <w:t>פרץ</w:t>
            </w:r>
            <w:r w:rsidRPr="00FA4774">
              <w:rPr>
                <w:rFonts w:eastAsia="Times New Roman" w:cs="Times New Roman"/>
                <w:bCs/>
                <w:sz w:val="22"/>
              </w:rPr>
              <w:t xml:space="preserve"> </w:t>
            </w:r>
            <w:r w:rsidRPr="00FA4774">
              <w:rPr>
                <w:rFonts w:eastAsia="Times New Roman" w:cs="Times New Roman"/>
                <w:bCs/>
                <w:sz w:val="22"/>
                <w:rtl/>
                <w:lang w:bidi="he-IL"/>
              </w:rPr>
              <w:t>רמן</w:t>
            </w:r>
          </w:p>
        </w:tc>
        <w:tc>
          <w:tcPr>
            <w:tcW w:w="0" w:type="auto"/>
          </w:tcPr>
          <w:p w14:paraId="39953C19" w14:textId="77777777" w:rsidR="00FA4774" w:rsidRPr="00FA4774" w:rsidRDefault="00FA4774" w:rsidP="00FA4774">
            <w:pPr>
              <w:rPr>
                <w:rFonts w:eastAsia="Times New Roman" w:cs="Times New Roman"/>
                <w:bCs/>
                <w:sz w:val="22"/>
              </w:rPr>
            </w:pPr>
            <w:r w:rsidRPr="00FA4774">
              <w:rPr>
                <w:rFonts w:eastAsia="Times New Roman" w:cs="Times New Roman"/>
                <w:bCs/>
                <w:sz w:val="22"/>
              </w:rPr>
              <w:t>Spreading Pomegranate Tree</w:t>
            </w:r>
          </w:p>
        </w:tc>
      </w:tr>
      <w:tr w:rsidR="00FA4774" w:rsidRPr="00FA4774" w14:paraId="719527FA" w14:textId="77777777" w:rsidTr="00A134C9">
        <w:trPr>
          <w:jc w:val="center"/>
        </w:trPr>
        <w:tc>
          <w:tcPr>
            <w:tcW w:w="0" w:type="auto"/>
          </w:tcPr>
          <w:p w14:paraId="0DB5899E" w14:textId="77777777" w:rsidR="00FA4774" w:rsidRPr="00FA4774" w:rsidRDefault="00FA4774" w:rsidP="00FA4774">
            <w:pPr>
              <w:rPr>
                <w:rFonts w:eastAsia="Times New Roman" w:cs="Times New Roman"/>
                <w:sz w:val="22"/>
              </w:rPr>
            </w:pPr>
            <w:r w:rsidRPr="00FA4774">
              <w:rPr>
                <w:rFonts w:eastAsia="Times New Roman" w:cs="Times New Roman"/>
                <w:sz w:val="22"/>
              </w:rPr>
              <w:t>Gevurah of Netzach</w:t>
            </w:r>
          </w:p>
        </w:tc>
        <w:tc>
          <w:tcPr>
            <w:tcW w:w="0" w:type="auto"/>
          </w:tcPr>
          <w:p w14:paraId="086D2B6C"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Splendor</w:t>
            </w:r>
          </w:p>
        </w:tc>
        <w:tc>
          <w:tcPr>
            <w:tcW w:w="0" w:type="auto"/>
          </w:tcPr>
          <w:p w14:paraId="5F278A7A"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Livnah - </w:t>
            </w:r>
            <w:r w:rsidRPr="00FA4774">
              <w:rPr>
                <w:rFonts w:eastAsia="Times New Roman" w:cs="Times New Roman"/>
                <w:bCs/>
                <w:sz w:val="22"/>
                <w:rtl/>
                <w:lang w:bidi="he-IL"/>
              </w:rPr>
              <w:t>לבנה</w:t>
            </w:r>
          </w:p>
        </w:tc>
        <w:tc>
          <w:tcPr>
            <w:tcW w:w="0" w:type="auto"/>
          </w:tcPr>
          <w:p w14:paraId="0AF845A9" w14:textId="77777777" w:rsidR="00FA4774" w:rsidRPr="00FA4774" w:rsidRDefault="00FA4774" w:rsidP="00FA4774">
            <w:pPr>
              <w:rPr>
                <w:rFonts w:eastAsia="Times New Roman" w:cs="Times New Roman"/>
                <w:bCs/>
                <w:sz w:val="22"/>
              </w:rPr>
            </w:pPr>
            <w:r w:rsidRPr="00FA4774">
              <w:rPr>
                <w:rFonts w:eastAsia="Times New Roman" w:cs="Times New Roman"/>
                <w:bCs/>
                <w:sz w:val="22"/>
              </w:rPr>
              <w:t>White Brick</w:t>
            </w:r>
          </w:p>
        </w:tc>
      </w:tr>
      <w:tr w:rsidR="00FA4774" w:rsidRPr="00FA4774" w14:paraId="2F1DCBFD" w14:textId="77777777" w:rsidTr="00A134C9">
        <w:trPr>
          <w:jc w:val="center"/>
        </w:trPr>
        <w:tc>
          <w:tcPr>
            <w:tcW w:w="0" w:type="auto"/>
          </w:tcPr>
          <w:p w14:paraId="022B9BE2" w14:textId="77777777" w:rsidR="00FA4774" w:rsidRPr="00FA4774" w:rsidRDefault="00FA4774" w:rsidP="00FA4774">
            <w:pPr>
              <w:rPr>
                <w:rFonts w:eastAsia="Times New Roman" w:cs="Times New Roman"/>
                <w:sz w:val="22"/>
              </w:rPr>
            </w:pPr>
            <w:r w:rsidRPr="00FA4774">
              <w:rPr>
                <w:rFonts w:eastAsia="Times New Roman" w:cs="Times New Roman"/>
                <w:sz w:val="22"/>
              </w:rPr>
              <w:t>Tiferet of Netzach</w:t>
            </w:r>
          </w:p>
        </w:tc>
        <w:tc>
          <w:tcPr>
            <w:tcW w:w="0" w:type="auto"/>
          </w:tcPr>
          <w:p w14:paraId="5E07DC88"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Splendor</w:t>
            </w:r>
          </w:p>
        </w:tc>
        <w:tc>
          <w:tcPr>
            <w:tcW w:w="0" w:type="auto"/>
          </w:tcPr>
          <w:p w14:paraId="6EA4266C"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Rissah - </w:t>
            </w:r>
            <w:r w:rsidRPr="00FA4774">
              <w:rPr>
                <w:rFonts w:eastAsia="Times New Roman" w:cs="Times New Roman"/>
                <w:bCs/>
                <w:sz w:val="22"/>
                <w:rtl/>
                <w:lang w:bidi="he-IL"/>
              </w:rPr>
              <w:t>רסה</w:t>
            </w:r>
          </w:p>
        </w:tc>
        <w:tc>
          <w:tcPr>
            <w:tcW w:w="0" w:type="auto"/>
          </w:tcPr>
          <w:p w14:paraId="2A62E5FC" w14:textId="77777777" w:rsidR="00FA4774" w:rsidRPr="00FA4774" w:rsidRDefault="00FA4774" w:rsidP="00FA4774">
            <w:pPr>
              <w:rPr>
                <w:rFonts w:eastAsia="Times New Roman" w:cs="Times New Roman"/>
                <w:bCs/>
                <w:sz w:val="22"/>
              </w:rPr>
            </w:pPr>
            <w:r w:rsidRPr="00FA4774">
              <w:rPr>
                <w:rFonts w:eastAsia="Times New Roman" w:cs="Times New Roman"/>
                <w:bCs/>
                <w:sz w:val="22"/>
              </w:rPr>
              <w:t>Well Stpped Up With Stones</w:t>
            </w:r>
          </w:p>
        </w:tc>
      </w:tr>
      <w:tr w:rsidR="00FA4774" w:rsidRPr="00FA4774" w14:paraId="3D065DA7" w14:textId="77777777" w:rsidTr="00A134C9">
        <w:trPr>
          <w:jc w:val="center"/>
        </w:trPr>
        <w:tc>
          <w:tcPr>
            <w:tcW w:w="0" w:type="auto"/>
          </w:tcPr>
          <w:p w14:paraId="252781C7" w14:textId="77777777" w:rsidR="00FA4774" w:rsidRPr="00FA4774" w:rsidRDefault="00FA4774" w:rsidP="00FA4774">
            <w:pPr>
              <w:rPr>
                <w:rFonts w:eastAsia="Times New Roman" w:cs="Times New Roman"/>
                <w:sz w:val="22"/>
              </w:rPr>
            </w:pPr>
            <w:r w:rsidRPr="00FA4774">
              <w:rPr>
                <w:rFonts w:eastAsia="Times New Roman" w:cs="Times New Roman"/>
                <w:sz w:val="22"/>
              </w:rPr>
              <w:t>Netzach of Netzach</w:t>
            </w:r>
          </w:p>
        </w:tc>
        <w:tc>
          <w:tcPr>
            <w:tcW w:w="0" w:type="auto"/>
          </w:tcPr>
          <w:p w14:paraId="77AA731A"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Splendor</w:t>
            </w:r>
          </w:p>
        </w:tc>
        <w:tc>
          <w:tcPr>
            <w:tcW w:w="0" w:type="auto"/>
          </w:tcPr>
          <w:p w14:paraId="610E950B"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Kehelathah - </w:t>
            </w:r>
            <w:r w:rsidRPr="00FA4774">
              <w:rPr>
                <w:rFonts w:eastAsia="Times New Roman" w:cs="Times New Roman"/>
                <w:bCs/>
                <w:sz w:val="22"/>
                <w:rtl/>
                <w:lang w:bidi="he-IL"/>
              </w:rPr>
              <w:t>קהלתה</w:t>
            </w:r>
          </w:p>
        </w:tc>
        <w:tc>
          <w:tcPr>
            <w:tcW w:w="0" w:type="auto"/>
          </w:tcPr>
          <w:p w14:paraId="0778B6B8" w14:textId="77777777" w:rsidR="00FA4774" w:rsidRPr="00FA4774" w:rsidRDefault="00FA4774" w:rsidP="00FA4774">
            <w:pPr>
              <w:rPr>
                <w:rFonts w:eastAsia="Times New Roman" w:cs="Times New Roman"/>
                <w:bCs/>
                <w:sz w:val="22"/>
              </w:rPr>
            </w:pPr>
            <w:r w:rsidRPr="00FA4774">
              <w:rPr>
                <w:rFonts w:eastAsia="Times New Roman" w:cs="Times New Roman"/>
                <w:bCs/>
                <w:sz w:val="22"/>
              </w:rPr>
              <w:t>Assembly</w:t>
            </w:r>
          </w:p>
        </w:tc>
      </w:tr>
      <w:tr w:rsidR="00FA4774" w:rsidRPr="00FA4774" w14:paraId="6421CA3E" w14:textId="77777777" w:rsidTr="00A134C9">
        <w:trPr>
          <w:jc w:val="center"/>
        </w:trPr>
        <w:tc>
          <w:tcPr>
            <w:tcW w:w="0" w:type="auto"/>
          </w:tcPr>
          <w:p w14:paraId="38439AF9" w14:textId="77777777" w:rsidR="00FA4774" w:rsidRPr="00FA4774" w:rsidRDefault="00FA4774" w:rsidP="00FA4774">
            <w:pPr>
              <w:rPr>
                <w:rFonts w:eastAsia="Times New Roman" w:cs="Times New Roman"/>
                <w:sz w:val="22"/>
              </w:rPr>
            </w:pPr>
            <w:r w:rsidRPr="00FA4774">
              <w:rPr>
                <w:rFonts w:eastAsia="Times New Roman" w:cs="Times New Roman"/>
                <w:sz w:val="22"/>
              </w:rPr>
              <w:t>Hod of Netzach</w:t>
            </w:r>
          </w:p>
        </w:tc>
        <w:tc>
          <w:tcPr>
            <w:tcW w:w="0" w:type="auto"/>
          </w:tcPr>
          <w:p w14:paraId="149D0AFE"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Splendor</w:t>
            </w:r>
          </w:p>
        </w:tc>
        <w:tc>
          <w:tcPr>
            <w:tcW w:w="0" w:type="auto"/>
          </w:tcPr>
          <w:p w14:paraId="67BB5F27"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Shapher - </w:t>
            </w:r>
            <w:r w:rsidRPr="00FA4774">
              <w:rPr>
                <w:rFonts w:eastAsia="Times New Roman" w:cs="Times New Roman"/>
                <w:bCs/>
                <w:sz w:val="22"/>
                <w:rtl/>
                <w:lang w:bidi="he-IL"/>
              </w:rPr>
              <w:t>שפר</w:t>
            </w:r>
          </w:p>
        </w:tc>
        <w:tc>
          <w:tcPr>
            <w:tcW w:w="0" w:type="auto"/>
          </w:tcPr>
          <w:p w14:paraId="1A3E53CE"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Beautiful</w:t>
            </w:r>
          </w:p>
        </w:tc>
      </w:tr>
      <w:tr w:rsidR="00FA4774" w:rsidRPr="00FA4774" w14:paraId="7198BED0" w14:textId="77777777" w:rsidTr="00A134C9">
        <w:trPr>
          <w:jc w:val="center"/>
        </w:trPr>
        <w:tc>
          <w:tcPr>
            <w:tcW w:w="0" w:type="auto"/>
          </w:tcPr>
          <w:p w14:paraId="7F58A681" w14:textId="77777777" w:rsidR="00FA4774" w:rsidRPr="00FA4774" w:rsidRDefault="00FA4774" w:rsidP="00FA4774">
            <w:pPr>
              <w:rPr>
                <w:rFonts w:eastAsia="Times New Roman" w:cs="Times New Roman"/>
                <w:sz w:val="22"/>
              </w:rPr>
            </w:pPr>
            <w:r w:rsidRPr="00FA4774">
              <w:rPr>
                <w:rFonts w:eastAsia="Times New Roman" w:cs="Times New Roman"/>
                <w:sz w:val="22"/>
              </w:rPr>
              <w:t>Yesod of Netzach</w:t>
            </w:r>
          </w:p>
        </w:tc>
        <w:tc>
          <w:tcPr>
            <w:tcW w:w="0" w:type="auto"/>
          </w:tcPr>
          <w:p w14:paraId="06F897FB"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Splendor</w:t>
            </w:r>
          </w:p>
        </w:tc>
        <w:tc>
          <w:tcPr>
            <w:tcW w:w="0" w:type="auto"/>
          </w:tcPr>
          <w:p w14:paraId="09EB2811"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Haradah - </w:t>
            </w:r>
            <w:r w:rsidRPr="00FA4774">
              <w:rPr>
                <w:rFonts w:eastAsia="Times New Roman" w:cs="Times New Roman"/>
                <w:bCs/>
                <w:sz w:val="22"/>
                <w:rtl/>
                <w:lang w:bidi="he-IL"/>
              </w:rPr>
              <w:t>חרדה</w:t>
            </w:r>
          </w:p>
        </w:tc>
        <w:tc>
          <w:tcPr>
            <w:tcW w:w="0" w:type="auto"/>
          </w:tcPr>
          <w:p w14:paraId="1D6CCA47" w14:textId="77777777" w:rsidR="00FA4774" w:rsidRPr="00FA4774" w:rsidRDefault="00FA4774" w:rsidP="00FA4774">
            <w:pPr>
              <w:rPr>
                <w:rFonts w:eastAsia="Times New Roman" w:cs="Times New Roman"/>
                <w:bCs/>
                <w:sz w:val="22"/>
              </w:rPr>
            </w:pPr>
            <w:r w:rsidRPr="00FA4774">
              <w:rPr>
                <w:rFonts w:eastAsia="Times New Roman" w:cs="Times New Roman"/>
                <w:bCs/>
                <w:sz w:val="22"/>
              </w:rPr>
              <w:t>Terror</w:t>
            </w:r>
          </w:p>
        </w:tc>
      </w:tr>
      <w:tr w:rsidR="00FA4774" w:rsidRPr="00FA4774" w14:paraId="0F437CF7" w14:textId="77777777" w:rsidTr="00A134C9">
        <w:trPr>
          <w:jc w:val="center"/>
        </w:trPr>
        <w:tc>
          <w:tcPr>
            <w:tcW w:w="0" w:type="auto"/>
          </w:tcPr>
          <w:p w14:paraId="0BDD142C" w14:textId="77777777"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 of Netzach</w:t>
            </w:r>
          </w:p>
        </w:tc>
        <w:tc>
          <w:tcPr>
            <w:tcW w:w="0" w:type="auto"/>
          </w:tcPr>
          <w:p w14:paraId="3B5B90F6" w14:textId="77777777"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 of Splendor</w:t>
            </w:r>
          </w:p>
        </w:tc>
        <w:tc>
          <w:tcPr>
            <w:tcW w:w="0" w:type="auto"/>
          </w:tcPr>
          <w:p w14:paraId="42D4F0F4" w14:textId="77777777" w:rsidR="00FA4774" w:rsidRPr="00FA4774" w:rsidRDefault="00FA4774" w:rsidP="00FA4774">
            <w:pPr>
              <w:rPr>
                <w:rFonts w:eastAsia="Times New Roman" w:cs="Times New Roman"/>
                <w:sz w:val="22"/>
                <w:highlight w:val="cyan"/>
              </w:rPr>
            </w:pPr>
            <w:r w:rsidRPr="00FA4774">
              <w:rPr>
                <w:rFonts w:eastAsia="Times New Roman" w:cs="Times New Roman"/>
                <w:bCs/>
                <w:sz w:val="22"/>
                <w:highlight w:val="cyan"/>
              </w:rPr>
              <w:t xml:space="preserve">Makheloth - </w:t>
            </w:r>
            <w:r w:rsidRPr="00FA4774">
              <w:rPr>
                <w:rFonts w:eastAsia="Times New Roman" w:cs="Times New Roman"/>
                <w:bCs/>
                <w:sz w:val="22"/>
                <w:highlight w:val="cyan"/>
                <w:rtl/>
                <w:lang w:bidi="he-IL"/>
              </w:rPr>
              <w:t>מקהלת</w:t>
            </w:r>
          </w:p>
        </w:tc>
        <w:tc>
          <w:tcPr>
            <w:tcW w:w="0" w:type="auto"/>
          </w:tcPr>
          <w:p w14:paraId="7E2C9455" w14:textId="77777777" w:rsidR="00FA4774" w:rsidRPr="00FA4774" w:rsidRDefault="00FA4774" w:rsidP="00FA4774">
            <w:pPr>
              <w:rPr>
                <w:rFonts w:eastAsia="Times New Roman" w:cs="Times New Roman"/>
                <w:sz w:val="22"/>
              </w:rPr>
            </w:pPr>
            <w:r w:rsidRPr="00FA4774">
              <w:rPr>
                <w:rFonts w:eastAsia="Times New Roman" w:cs="Times New Roman"/>
                <w:sz w:val="22"/>
                <w:highlight w:val="cyan"/>
              </w:rPr>
              <w:t>Assemblies</w:t>
            </w:r>
          </w:p>
        </w:tc>
      </w:tr>
      <w:tr w:rsidR="00FA4774" w:rsidRPr="00FA4774" w14:paraId="14F38198" w14:textId="77777777" w:rsidTr="00A134C9">
        <w:trPr>
          <w:jc w:val="center"/>
        </w:trPr>
        <w:tc>
          <w:tcPr>
            <w:tcW w:w="0" w:type="auto"/>
          </w:tcPr>
          <w:p w14:paraId="2B1DBB6A" w14:textId="77777777" w:rsidR="00FA4774" w:rsidRPr="00FA4774" w:rsidRDefault="00FA4774" w:rsidP="00FA4774">
            <w:pPr>
              <w:rPr>
                <w:rFonts w:eastAsia="Times New Roman" w:cs="Times New Roman"/>
                <w:sz w:val="22"/>
              </w:rPr>
            </w:pPr>
            <w:r w:rsidRPr="00FA4774">
              <w:rPr>
                <w:rFonts w:eastAsia="Times New Roman" w:cs="Times New Roman"/>
                <w:sz w:val="22"/>
              </w:rPr>
              <w:t>Chesed of Hod</w:t>
            </w:r>
          </w:p>
        </w:tc>
        <w:tc>
          <w:tcPr>
            <w:tcW w:w="0" w:type="auto"/>
          </w:tcPr>
          <w:p w14:paraId="2EABA761"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Praise</w:t>
            </w:r>
          </w:p>
        </w:tc>
        <w:tc>
          <w:tcPr>
            <w:tcW w:w="0" w:type="auto"/>
          </w:tcPr>
          <w:p w14:paraId="0A40EDDD"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Tahath - </w:t>
            </w:r>
            <w:r w:rsidRPr="00FA4774">
              <w:rPr>
                <w:rFonts w:eastAsia="Times New Roman" w:cs="Times New Roman"/>
                <w:bCs/>
                <w:sz w:val="22"/>
                <w:rtl/>
                <w:lang w:bidi="he-IL"/>
              </w:rPr>
              <w:t>תחת</w:t>
            </w:r>
          </w:p>
        </w:tc>
        <w:tc>
          <w:tcPr>
            <w:tcW w:w="0" w:type="auto"/>
          </w:tcPr>
          <w:p w14:paraId="77F1DE8B" w14:textId="77777777" w:rsidR="00FA4774" w:rsidRPr="00FA4774" w:rsidRDefault="00FA4774" w:rsidP="00FA4774">
            <w:pPr>
              <w:rPr>
                <w:rFonts w:eastAsia="Times New Roman" w:cs="Times New Roman"/>
                <w:bCs/>
                <w:sz w:val="22"/>
              </w:rPr>
            </w:pPr>
            <w:r w:rsidRPr="00FA4774">
              <w:rPr>
                <w:rFonts w:eastAsia="Times New Roman" w:cs="Times New Roman"/>
                <w:bCs/>
                <w:sz w:val="22"/>
              </w:rPr>
              <w:t>Bottom</w:t>
            </w:r>
          </w:p>
        </w:tc>
      </w:tr>
      <w:tr w:rsidR="00FA4774" w:rsidRPr="00FA4774" w14:paraId="74EAE37A" w14:textId="77777777" w:rsidTr="00A134C9">
        <w:trPr>
          <w:jc w:val="center"/>
        </w:trPr>
        <w:tc>
          <w:tcPr>
            <w:tcW w:w="0" w:type="auto"/>
          </w:tcPr>
          <w:p w14:paraId="5CBF6AE0" w14:textId="77777777" w:rsidR="00FA4774" w:rsidRPr="00FA4774" w:rsidRDefault="00FA4774" w:rsidP="00FA4774">
            <w:pPr>
              <w:rPr>
                <w:rFonts w:eastAsia="Times New Roman" w:cs="Times New Roman"/>
                <w:sz w:val="22"/>
              </w:rPr>
            </w:pPr>
            <w:r w:rsidRPr="00FA4774">
              <w:rPr>
                <w:rFonts w:eastAsia="Times New Roman" w:cs="Times New Roman"/>
                <w:sz w:val="22"/>
              </w:rPr>
              <w:t>Gevurah of Hod</w:t>
            </w:r>
          </w:p>
        </w:tc>
        <w:tc>
          <w:tcPr>
            <w:tcW w:w="0" w:type="auto"/>
          </w:tcPr>
          <w:p w14:paraId="3673F83B"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Praise</w:t>
            </w:r>
          </w:p>
        </w:tc>
        <w:tc>
          <w:tcPr>
            <w:tcW w:w="0" w:type="auto"/>
          </w:tcPr>
          <w:p w14:paraId="1A06B5A5"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Terah - </w:t>
            </w:r>
            <w:r w:rsidRPr="00FA4774">
              <w:rPr>
                <w:rFonts w:eastAsia="Times New Roman" w:cs="Times New Roman"/>
                <w:bCs/>
                <w:sz w:val="22"/>
                <w:rtl/>
                <w:lang w:bidi="he-IL"/>
              </w:rPr>
              <w:t>תרח</w:t>
            </w:r>
          </w:p>
        </w:tc>
        <w:tc>
          <w:tcPr>
            <w:tcW w:w="0" w:type="auto"/>
          </w:tcPr>
          <w:p w14:paraId="0E7335FD" w14:textId="77777777" w:rsidR="00FA4774" w:rsidRPr="00FA4774" w:rsidRDefault="00FA4774" w:rsidP="00FA4774">
            <w:pPr>
              <w:rPr>
                <w:rFonts w:eastAsia="Times New Roman" w:cs="Times New Roman"/>
                <w:bCs/>
                <w:sz w:val="22"/>
              </w:rPr>
            </w:pPr>
            <w:r w:rsidRPr="00FA4774">
              <w:rPr>
                <w:rFonts w:eastAsia="Times New Roman" w:cs="Times New Roman"/>
                <w:bCs/>
                <w:sz w:val="22"/>
              </w:rPr>
              <w:t>Ibex</w:t>
            </w:r>
          </w:p>
        </w:tc>
      </w:tr>
      <w:tr w:rsidR="00FA4774" w:rsidRPr="00FA4774" w14:paraId="106F5ABF" w14:textId="77777777" w:rsidTr="00A134C9">
        <w:trPr>
          <w:jc w:val="center"/>
        </w:trPr>
        <w:tc>
          <w:tcPr>
            <w:tcW w:w="0" w:type="auto"/>
          </w:tcPr>
          <w:p w14:paraId="7225C4D7" w14:textId="77777777" w:rsidR="00FA4774" w:rsidRPr="00FA4774" w:rsidRDefault="00FA4774" w:rsidP="00FA4774">
            <w:pPr>
              <w:rPr>
                <w:rFonts w:eastAsia="Times New Roman" w:cs="Times New Roman"/>
                <w:sz w:val="22"/>
              </w:rPr>
            </w:pPr>
            <w:r w:rsidRPr="00FA4774">
              <w:rPr>
                <w:rFonts w:eastAsia="Times New Roman" w:cs="Times New Roman"/>
                <w:sz w:val="22"/>
              </w:rPr>
              <w:t>Tiferet of Hod</w:t>
            </w:r>
          </w:p>
        </w:tc>
        <w:tc>
          <w:tcPr>
            <w:tcW w:w="0" w:type="auto"/>
          </w:tcPr>
          <w:p w14:paraId="2DFD6052"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Praise</w:t>
            </w:r>
          </w:p>
        </w:tc>
        <w:tc>
          <w:tcPr>
            <w:tcW w:w="0" w:type="auto"/>
          </w:tcPr>
          <w:p w14:paraId="6C64F923"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Mithcah - </w:t>
            </w:r>
            <w:r w:rsidRPr="00FA4774">
              <w:rPr>
                <w:rFonts w:eastAsia="Times New Roman" w:cs="Times New Roman"/>
                <w:bCs/>
                <w:sz w:val="22"/>
                <w:rtl/>
                <w:lang w:bidi="he-IL"/>
              </w:rPr>
              <w:t>מתקה</w:t>
            </w:r>
          </w:p>
        </w:tc>
        <w:tc>
          <w:tcPr>
            <w:tcW w:w="0" w:type="auto"/>
          </w:tcPr>
          <w:p w14:paraId="78B69B43" w14:textId="77777777" w:rsidR="00FA4774" w:rsidRPr="00FA4774" w:rsidRDefault="00FA4774" w:rsidP="00FA4774">
            <w:pPr>
              <w:rPr>
                <w:rFonts w:eastAsia="Times New Roman" w:cs="Times New Roman"/>
                <w:bCs/>
                <w:sz w:val="22"/>
              </w:rPr>
            </w:pPr>
            <w:r w:rsidRPr="00FA4774">
              <w:rPr>
                <w:rFonts w:eastAsia="Times New Roman" w:cs="Times New Roman"/>
                <w:bCs/>
                <w:sz w:val="22"/>
              </w:rPr>
              <w:t>Sweet Delight</w:t>
            </w:r>
          </w:p>
        </w:tc>
      </w:tr>
      <w:tr w:rsidR="00FA4774" w:rsidRPr="00FA4774" w14:paraId="0EB2F490" w14:textId="77777777" w:rsidTr="00A134C9">
        <w:trPr>
          <w:jc w:val="center"/>
        </w:trPr>
        <w:tc>
          <w:tcPr>
            <w:tcW w:w="0" w:type="auto"/>
          </w:tcPr>
          <w:p w14:paraId="1AF8F92D" w14:textId="77777777" w:rsidR="00FA4774" w:rsidRPr="00FA4774" w:rsidRDefault="00FA4774" w:rsidP="00FA4774">
            <w:pPr>
              <w:rPr>
                <w:rFonts w:eastAsia="Times New Roman" w:cs="Times New Roman"/>
                <w:sz w:val="22"/>
              </w:rPr>
            </w:pPr>
            <w:r w:rsidRPr="00FA4774">
              <w:rPr>
                <w:rFonts w:eastAsia="Times New Roman" w:cs="Times New Roman"/>
                <w:sz w:val="22"/>
              </w:rPr>
              <w:t>Netzach of Hod</w:t>
            </w:r>
          </w:p>
        </w:tc>
        <w:tc>
          <w:tcPr>
            <w:tcW w:w="0" w:type="auto"/>
          </w:tcPr>
          <w:p w14:paraId="5C7BF821"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Praise</w:t>
            </w:r>
          </w:p>
        </w:tc>
        <w:tc>
          <w:tcPr>
            <w:tcW w:w="0" w:type="auto"/>
          </w:tcPr>
          <w:p w14:paraId="1AEB0074"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Chashmonah - </w:t>
            </w:r>
            <w:r w:rsidRPr="00FA4774">
              <w:rPr>
                <w:rFonts w:eastAsia="Times New Roman" w:cs="Times New Roman"/>
                <w:bCs/>
                <w:sz w:val="22"/>
                <w:rtl/>
                <w:lang w:bidi="he-IL"/>
              </w:rPr>
              <w:t>חשמנה</w:t>
            </w:r>
          </w:p>
        </w:tc>
        <w:tc>
          <w:tcPr>
            <w:tcW w:w="0" w:type="auto"/>
          </w:tcPr>
          <w:p w14:paraId="447D1C49" w14:textId="77777777" w:rsidR="00FA4774" w:rsidRPr="00FA4774" w:rsidRDefault="00FA4774" w:rsidP="00FA4774">
            <w:pPr>
              <w:rPr>
                <w:rFonts w:eastAsia="Times New Roman" w:cs="Times New Roman"/>
                <w:bCs/>
                <w:sz w:val="22"/>
              </w:rPr>
            </w:pPr>
            <w:r w:rsidRPr="00FA4774">
              <w:rPr>
                <w:rFonts w:eastAsia="Times New Roman" w:cs="Times New Roman"/>
                <w:bCs/>
                <w:sz w:val="22"/>
              </w:rPr>
              <w:t>Fruitfulness</w:t>
            </w:r>
          </w:p>
        </w:tc>
      </w:tr>
      <w:tr w:rsidR="00FA4774" w:rsidRPr="00FA4774" w14:paraId="6E59CADE" w14:textId="77777777" w:rsidTr="00A134C9">
        <w:trPr>
          <w:jc w:val="center"/>
        </w:trPr>
        <w:tc>
          <w:tcPr>
            <w:tcW w:w="0" w:type="auto"/>
          </w:tcPr>
          <w:p w14:paraId="025CFC34" w14:textId="77777777" w:rsidR="00FA4774" w:rsidRPr="00FA4774" w:rsidRDefault="00FA4774" w:rsidP="00FA4774">
            <w:pPr>
              <w:rPr>
                <w:rFonts w:eastAsia="Times New Roman" w:cs="Times New Roman"/>
                <w:sz w:val="22"/>
              </w:rPr>
            </w:pPr>
            <w:r w:rsidRPr="00FA4774">
              <w:rPr>
                <w:rFonts w:eastAsia="Times New Roman" w:cs="Times New Roman"/>
                <w:sz w:val="22"/>
              </w:rPr>
              <w:t>Hod of Hod</w:t>
            </w:r>
          </w:p>
        </w:tc>
        <w:tc>
          <w:tcPr>
            <w:tcW w:w="0" w:type="auto"/>
          </w:tcPr>
          <w:p w14:paraId="4443F9BB"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Praise</w:t>
            </w:r>
          </w:p>
        </w:tc>
        <w:tc>
          <w:tcPr>
            <w:tcW w:w="0" w:type="auto"/>
          </w:tcPr>
          <w:p w14:paraId="7ED06688"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Moseroth - </w:t>
            </w:r>
            <w:r w:rsidRPr="00FA4774">
              <w:rPr>
                <w:rFonts w:eastAsia="Times New Roman" w:cs="Times New Roman"/>
                <w:bCs/>
                <w:sz w:val="22"/>
                <w:rtl/>
                <w:lang w:bidi="he-IL"/>
              </w:rPr>
              <w:t>מסרות</w:t>
            </w:r>
          </w:p>
        </w:tc>
        <w:tc>
          <w:tcPr>
            <w:tcW w:w="0" w:type="auto"/>
          </w:tcPr>
          <w:p w14:paraId="1BFA59F5" w14:textId="77777777" w:rsidR="00FA4774" w:rsidRPr="00FA4774" w:rsidRDefault="00FA4774" w:rsidP="00FA4774">
            <w:pPr>
              <w:rPr>
                <w:rFonts w:eastAsia="Times New Roman" w:cs="Times New Roman"/>
                <w:bCs/>
                <w:sz w:val="22"/>
              </w:rPr>
            </w:pPr>
            <w:r w:rsidRPr="00FA4774">
              <w:rPr>
                <w:rFonts w:eastAsia="Times New Roman" w:cs="Times New Roman"/>
                <w:bCs/>
                <w:sz w:val="22"/>
              </w:rPr>
              <w:t>Correction</w:t>
            </w:r>
          </w:p>
        </w:tc>
      </w:tr>
      <w:tr w:rsidR="00FA4774" w:rsidRPr="00FA4774" w14:paraId="5300A7CD" w14:textId="77777777" w:rsidTr="00A134C9">
        <w:trPr>
          <w:jc w:val="center"/>
        </w:trPr>
        <w:tc>
          <w:tcPr>
            <w:tcW w:w="0" w:type="auto"/>
          </w:tcPr>
          <w:p w14:paraId="05C88FB4" w14:textId="77777777" w:rsidR="00FA4774" w:rsidRPr="00FA4774" w:rsidRDefault="00FA4774" w:rsidP="00FA4774">
            <w:pPr>
              <w:rPr>
                <w:rFonts w:eastAsia="Times New Roman" w:cs="Times New Roman"/>
                <w:sz w:val="22"/>
              </w:rPr>
            </w:pPr>
            <w:r w:rsidRPr="00FA4774">
              <w:rPr>
                <w:rFonts w:eastAsia="Times New Roman" w:cs="Times New Roman"/>
                <w:sz w:val="22"/>
              </w:rPr>
              <w:t>Yesod of of Hod</w:t>
            </w:r>
          </w:p>
        </w:tc>
        <w:tc>
          <w:tcPr>
            <w:tcW w:w="0" w:type="auto"/>
          </w:tcPr>
          <w:p w14:paraId="7A3D92FA"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Praise</w:t>
            </w:r>
          </w:p>
        </w:tc>
        <w:tc>
          <w:tcPr>
            <w:tcW w:w="0" w:type="auto"/>
          </w:tcPr>
          <w:p w14:paraId="273C6F91"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Bene Jaakan - </w:t>
            </w:r>
            <w:r w:rsidRPr="00FA4774">
              <w:rPr>
                <w:rFonts w:eastAsia="Times New Roman" w:cs="Times New Roman"/>
                <w:bCs/>
                <w:sz w:val="22"/>
                <w:rtl/>
                <w:lang w:bidi="he-IL"/>
              </w:rPr>
              <w:t>יעקן</w:t>
            </w:r>
            <w:r w:rsidRPr="00FA4774">
              <w:rPr>
                <w:rFonts w:eastAsia="Times New Roman" w:cs="Times New Roman"/>
                <w:bCs/>
                <w:sz w:val="22"/>
              </w:rPr>
              <w:t xml:space="preserve"> </w:t>
            </w:r>
            <w:r w:rsidRPr="00FA4774">
              <w:rPr>
                <w:rFonts w:eastAsia="Times New Roman" w:cs="Times New Roman"/>
                <w:bCs/>
                <w:sz w:val="22"/>
                <w:rtl/>
                <w:lang w:bidi="he-IL"/>
              </w:rPr>
              <w:t>בני</w:t>
            </w:r>
          </w:p>
        </w:tc>
        <w:tc>
          <w:tcPr>
            <w:tcW w:w="0" w:type="auto"/>
          </w:tcPr>
          <w:p w14:paraId="5490D322" w14:textId="77777777" w:rsidR="00FA4774" w:rsidRPr="00FA4774" w:rsidRDefault="00FA4774" w:rsidP="00FA4774">
            <w:pPr>
              <w:rPr>
                <w:rFonts w:eastAsia="Times New Roman" w:cs="Times New Roman"/>
                <w:bCs/>
                <w:sz w:val="22"/>
              </w:rPr>
            </w:pPr>
            <w:r w:rsidRPr="00FA4774">
              <w:rPr>
                <w:rFonts w:eastAsia="Times New Roman" w:cs="Times New Roman"/>
                <w:bCs/>
                <w:sz w:val="22"/>
              </w:rPr>
              <w:t>Wise Son</w:t>
            </w:r>
          </w:p>
        </w:tc>
      </w:tr>
      <w:tr w:rsidR="00FA4774" w:rsidRPr="00FA4774" w14:paraId="5B9CBA46" w14:textId="77777777" w:rsidTr="00A134C9">
        <w:trPr>
          <w:jc w:val="center"/>
        </w:trPr>
        <w:tc>
          <w:tcPr>
            <w:tcW w:w="0" w:type="auto"/>
          </w:tcPr>
          <w:p w14:paraId="5B324541" w14:textId="77777777"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 of Hod</w:t>
            </w:r>
          </w:p>
        </w:tc>
        <w:tc>
          <w:tcPr>
            <w:tcW w:w="0" w:type="auto"/>
          </w:tcPr>
          <w:p w14:paraId="3297AA07" w14:textId="77777777"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 of Praise</w:t>
            </w:r>
          </w:p>
        </w:tc>
        <w:tc>
          <w:tcPr>
            <w:tcW w:w="0" w:type="auto"/>
          </w:tcPr>
          <w:p w14:paraId="7F629918" w14:textId="77777777" w:rsidR="00FA4774" w:rsidRPr="00FA4774" w:rsidRDefault="00FA4774" w:rsidP="00FA4774">
            <w:pPr>
              <w:rPr>
                <w:rFonts w:eastAsia="Times New Roman" w:cs="Times New Roman"/>
                <w:sz w:val="22"/>
                <w:highlight w:val="yellow"/>
              </w:rPr>
            </w:pPr>
            <w:r w:rsidRPr="00FA4774">
              <w:rPr>
                <w:rFonts w:eastAsia="Times New Roman" w:cs="Times New Roman"/>
                <w:bCs/>
                <w:sz w:val="22"/>
                <w:highlight w:val="yellow"/>
              </w:rPr>
              <w:t xml:space="preserve">Char Haggidgad - </w:t>
            </w:r>
            <w:r w:rsidRPr="00FA4774">
              <w:rPr>
                <w:rFonts w:eastAsia="Times New Roman" w:cs="Times New Roman"/>
                <w:bCs/>
                <w:sz w:val="22"/>
                <w:highlight w:val="yellow"/>
                <w:rtl/>
                <w:lang w:bidi="he-IL"/>
              </w:rPr>
              <w:t>הגדגד</w:t>
            </w:r>
            <w:r w:rsidRPr="00FA4774">
              <w:rPr>
                <w:rFonts w:eastAsia="Times New Roman" w:cs="Times New Roman"/>
                <w:bCs/>
                <w:sz w:val="22"/>
                <w:highlight w:val="yellow"/>
              </w:rPr>
              <w:t xml:space="preserve"> </w:t>
            </w:r>
            <w:r w:rsidRPr="00FA4774">
              <w:rPr>
                <w:rFonts w:eastAsia="Times New Roman" w:cs="Times New Roman"/>
                <w:bCs/>
                <w:sz w:val="22"/>
                <w:highlight w:val="yellow"/>
                <w:rtl/>
                <w:lang w:bidi="he-IL"/>
              </w:rPr>
              <w:t>חר</w:t>
            </w:r>
          </w:p>
        </w:tc>
        <w:tc>
          <w:tcPr>
            <w:tcW w:w="0" w:type="auto"/>
          </w:tcPr>
          <w:p w14:paraId="049823A9" w14:textId="77777777"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Hole of the Cleft</w:t>
            </w:r>
          </w:p>
        </w:tc>
      </w:tr>
      <w:tr w:rsidR="00FA4774" w:rsidRPr="00FA4774" w14:paraId="624CF4F1" w14:textId="77777777" w:rsidTr="00A134C9">
        <w:trPr>
          <w:jc w:val="center"/>
        </w:trPr>
        <w:tc>
          <w:tcPr>
            <w:tcW w:w="0" w:type="auto"/>
          </w:tcPr>
          <w:p w14:paraId="26A2EBE5" w14:textId="77777777" w:rsidR="00FA4774" w:rsidRPr="00FA4774" w:rsidRDefault="00FA4774" w:rsidP="00FA4774">
            <w:pPr>
              <w:rPr>
                <w:rFonts w:eastAsia="Times New Roman" w:cs="Times New Roman"/>
                <w:sz w:val="22"/>
              </w:rPr>
            </w:pPr>
            <w:r w:rsidRPr="00FA4774">
              <w:rPr>
                <w:rFonts w:eastAsia="Times New Roman" w:cs="Times New Roman"/>
                <w:sz w:val="22"/>
              </w:rPr>
              <w:t>Chesed of Yesod</w:t>
            </w:r>
          </w:p>
        </w:tc>
        <w:tc>
          <w:tcPr>
            <w:tcW w:w="0" w:type="auto"/>
          </w:tcPr>
          <w:p w14:paraId="53406936"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Foundation</w:t>
            </w:r>
          </w:p>
        </w:tc>
        <w:tc>
          <w:tcPr>
            <w:tcW w:w="0" w:type="auto"/>
          </w:tcPr>
          <w:p w14:paraId="69111F38"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Yotvathah - </w:t>
            </w:r>
            <w:r w:rsidRPr="00FA4774">
              <w:rPr>
                <w:rFonts w:eastAsia="Times New Roman" w:cs="Times New Roman"/>
                <w:bCs/>
                <w:sz w:val="22"/>
                <w:rtl/>
                <w:lang w:bidi="he-IL"/>
              </w:rPr>
              <w:t>יטבתה</w:t>
            </w:r>
          </w:p>
        </w:tc>
        <w:tc>
          <w:tcPr>
            <w:tcW w:w="0" w:type="auto"/>
          </w:tcPr>
          <w:p w14:paraId="50E7A90B" w14:textId="77777777" w:rsidR="00FA4774" w:rsidRPr="00FA4774" w:rsidRDefault="00FA4774" w:rsidP="00FA4774">
            <w:pPr>
              <w:rPr>
                <w:rFonts w:eastAsia="Times New Roman" w:cs="Times New Roman"/>
                <w:bCs/>
                <w:sz w:val="22"/>
              </w:rPr>
            </w:pPr>
            <w:r w:rsidRPr="00FA4774">
              <w:rPr>
                <w:rFonts w:eastAsia="Times New Roman" w:cs="Times New Roman"/>
                <w:bCs/>
                <w:sz w:val="22"/>
              </w:rPr>
              <w:t>Pleasantness</w:t>
            </w:r>
          </w:p>
        </w:tc>
      </w:tr>
      <w:tr w:rsidR="00FA4774" w:rsidRPr="00FA4774" w14:paraId="03EF2803" w14:textId="77777777" w:rsidTr="00A134C9">
        <w:trPr>
          <w:jc w:val="center"/>
        </w:trPr>
        <w:tc>
          <w:tcPr>
            <w:tcW w:w="0" w:type="auto"/>
          </w:tcPr>
          <w:p w14:paraId="3D5DBB9C" w14:textId="77777777" w:rsidR="00FA4774" w:rsidRPr="00FA4774" w:rsidRDefault="00FA4774" w:rsidP="00FA4774">
            <w:pPr>
              <w:rPr>
                <w:rFonts w:eastAsia="Times New Roman" w:cs="Times New Roman"/>
                <w:sz w:val="22"/>
              </w:rPr>
            </w:pPr>
            <w:r w:rsidRPr="00FA4774">
              <w:rPr>
                <w:rFonts w:eastAsia="Times New Roman" w:cs="Times New Roman"/>
                <w:sz w:val="22"/>
              </w:rPr>
              <w:t>Gevurah of Yesod</w:t>
            </w:r>
          </w:p>
        </w:tc>
        <w:tc>
          <w:tcPr>
            <w:tcW w:w="0" w:type="auto"/>
          </w:tcPr>
          <w:p w14:paraId="4FF32564"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Foundation</w:t>
            </w:r>
          </w:p>
        </w:tc>
        <w:tc>
          <w:tcPr>
            <w:tcW w:w="0" w:type="auto"/>
          </w:tcPr>
          <w:p w14:paraId="3DEE3F60"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Avronah - </w:t>
            </w:r>
            <w:r w:rsidRPr="00FA4774">
              <w:rPr>
                <w:rFonts w:eastAsia="Times New Roman" w:cs="Times New Roman"/>
                <w:bCs/>
                <w:sz w:val="22"/>
                <w:rtl/>
                <w:lang w:bidi="he-IL"/>
              </w:rPr>
              <w:t>עברנה</w:t>
            </w:r>
          </w:p>
        </w:tc>
        <w:tc>
          <w:tcPr>
            <w:tcW w:w="0" w:type="auto"/>
          </w:tcPr>
          <w:p w14:paraId="78021BBD" w14:textId="77777777" w:rsidR="00FA4774" w:rsidRPr="00FA4774" w:rsidRDefault="00FA4774" w:rsidP="00FA4774">
            <w:pPr>
              <w:rPr>
                <w:rFonts w:eastAsia="Times New Roman" w:cs="Times New Roman"/>
                <w:bCs/>
                <w:sz w:val="22"/>
              </w:rPr>
            </w:pPr>
            <w:r w:rsidRPr="00FA4774">
              <w:rPr>
                <w:rFonts w:eastAsia="Times New Roman" w:cs="Times New Roman"/>
                <w:bCs/>
                <w:sz w:val="22"/>
              </w:rPr>
              <w:t>Transitional</w:t>
            </w:r>
          </w:p>
        </w:tc>
      </w:tr>
      <w:tr w:rsidR="00FA4774" w:rsidRPr="00FA4774" w14:paraId="7734E072" w14:textId="77777777" w:rsidTr="00A134C9">
        <w:trPr>
          <w:jc w:val="center"/>
        </w:trPr>
        <w:tc>
          <w:tcPr>
            <w:tcW w:w="0" w:type="auto"/>
          </w:tcPr>
          <w:p w14:paraId="08DEA26E" w14:textId="77777777" w:rsidR="00FA4774" w:rsidRPr="00FA4774" w:rsidRDefault="00FA4774" w:rsidP="00FA4774">
            <w:pPr>
              <w:rPr>
                <w:rFonts w:eastAsia="Times New Roman" w:cs="Times New Roman"/>
                <w:sz w:val="22"/>
              </w:rPr>
            </w:pPr>
            <w:r w:rsidRPr="00FA4774">
              <w:rPr>
                <w:rFonts w:eastAsia="Times New Roman" w:cs="Times New Roman"/>
                <w:sz w:val="22"/>
              </w:rPr>
              <w:t>Tiferet of Yesod</w:t>
            </w:r>
          </w:p>
        </w:tc>
        <w:tc>
          <w:tcPr>
            <w:tcW w:w="0" w:type="auto"/>
          </w:tcPr>
          <w:p w14:paraId="600A174C"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Foundation</w:t>
            </w:r>
          </w:p>
        </w:tc>
        <w:tc>
          <w:tcPr>
            <w:tcW w:w="0" w:type="auto"/>
          </w:tcPr>
          <w:p w14:paraId="7E2CA76E"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Etzion Geber - </w:t>
            </w:r>
            <w:r w:rsidRPr="00FA4774">
              <w:rPr>
                <w:rFonts w:eastAsia="Times New Roman" w:cs="Times New Roman"/>
                <w:bCs/>
                <w:sz w:val="22"/>
                <w:rtl/>
                <w:lang w:bidi="he-IL"/>
              </w:rPr>
              <w:t>גבר</w:t>
            </w:r>
            <w:r w:rsidRPr="00FA4774">
              <w:rPr>
                <w:rFonts w:eastAsia="Times New Roman" w:cs="Times New Roman"/>
                <w:bCs/>
                <w:sz w:val="22"/>
              </w:rPr>
              <w:t xml:space="preserve"> </w:t>
            </w:r>
            <w:r w:rsidRPr="00FA4774">
              <w:rPr>
                <w:rFonts w:eastAsia="Times New Roman" w:cs="Times New Roman"/>
                <w:bCs/>
                <w:sz w:val="22"/>
                <w:rtl/>
                <w:lang w:bidi="he-IL"/>
              </w:rPr>
              <w:t>עצין</w:t>
            </w:r>
          </w:p>
        </w:tc>
        <w:tc>
          <w:tcPr>
            <w:tcW w:w="0" w:type="auto"/>
          </w:tcPr>
          <w:p w14:paraId="12202B96" w14:textId="77777777" w:rsidR="00FA4774" w:rsidRPr="00FA4774" w:rsidRDefault="00FA4774" w:rsidP="00FA4774">
            <w:pPr>
              <w:rPr>
                <w:rFonts w:eastAsia="Times New Roman" w:cs="Times New Roman"/>
                <w:bCs/>
                <w:sz w:val="22"/>
              </w:rPr>
            </w:pPr>
            <w:r w:rsidRPr="00FA4774">
              <w:rPr>
                <w:rFonts w:eastAsia="Times New Roman" w:cs="Times New Roman"/>
                <w:bCs/>
                <w:sz w:val="22"/>
              </w:rPr>
              <w:t>Giant’s Backbone</w:t>
            </w:r>
          </w:p>
        </w:tc>
      </w:tr>
      <w:tr w:rsidR="00FA4774" w:rsidRPr="00FA4774" w14:paraId="56C86AAD" w14:textId="77777777" w:rsidTr="00A134C9">
        <w:trPr>
          <w:jc w:val="center"/>
        </w:trPr>
        <w:tc>
          <w:tcPr>
            <w:tcW w:w="0" w:type="auto"/>
          </w:tcPr>
          <w:p w14:paraId="42937624" w14:textId="77777777" w:rsidR="00FA4774" w:rsidRPr="00FA4774" w:rsidRDefault="00FA4774" w:rsidP="00FA4774">
            <w:pPr>
              <w:rPr>
                <w:rFonts w:eastAsia="Times New Roman" w:cs="Times New Roman"/>
                <w:sz w:val="22"/>
              </w:rPr>
            </w:pPr>
            <w:r w:rsidRPr="00FA4774">
              <w:rPr>
                <w:rFonts w:eastAsia="Times New Roman" w:cs="Times New Roman"/>
                <w:sz w:val="22"/>
              </w:rPr>
              <w:t>Netzach of Yesod</w:t>
            </w:r>
          </w:p>
        </w:tc>
        <w:tc>
          <w:tcPr>
            <w:tcW w:w="0" w:type="auto"/>
          </w:tcPr>
          <w:p w14:paraId="2E281F51"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Foundation</w:t>
            </w:r>
          </w:p>
        </w:tc>
        <w:tc>
          <w:tcPr>
            <w:tcW w:w="0" w:type="auto"/>
          </w:tcPr>
          <w:p w14:paraId="544630E7"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Kadesh (Rekem) - </w:t>
            </w:r>
            <w:r w:rsidRPr="00FA4774">
              <w:rPr>
                <w:rFonts w:eastAsia="Times New Roman" w:cs="Times New Roman"/>
                <w:bCs/>
                <w:sz w:val="22"/>
                <w:rtl/>
                <w:lang w:bidi="he-IL"/>
              </w:rPr>
              <w:t>קדש</w:t>
            </w:r>
          </w:p>
        </w:tc>
        <w:tc>
          <w:tcPr>
            <w:tcW w:w="0" w:type="auto"/>
          </w:tcPr>
          <w:p w14:paraId="23CEFCE4" w14:textId="0502AB12" w:rsidR="00FA4774" w:rsidRPr="00FA4774" w:rsidRDefault="00000000" w:rsidP="00FA4774">
            <w:pPr>
              <w:rPr>
                <w:rFonts w:eastAsia="Times New Roman" w:cs="Times New Roman"/>
                <w:bCs/>
                <w:sz w:val="22"/>
              </w:rPr>
            </w:pPr>
            <w:hyperlink r:id="rId2961" w:history="1">
              <w:r w:rsidR="00FA4774" w:rsidRPr="004F6B23">
                <w:rPr>
                  <w:rStyle w:val="Hyperlink"/>
                  <w:rFonts w:eastAsia="Times New Roman" w:cs="Times New Roman"/>
                  <w:bCs/>
                  <w:sz w:val="22"/>
                </w:rPr>
                <w:t>Sanctuary</w:t>
              </w:r>
            </w:hyperlink>
          </w:p>
        </w:tc>
      </w:tr>
      <w:tr w:rsidR="00FA4774" w:rsidRPr="00FA4774" w14:paraId="5BFDD5B1" w14:textId="77777777" w:rsidTr="00A134C9">
        <w:trPr>
          <w:jc w:val="center"/>
        </w:trPr>
        <w:tc>
          <w:tcPr>
            <w:tcW w:w="0" w:type="auto"/>
          </w:tcPr>
          <w:p w14:paraId="61B1635C" w14:textId="77777777" w:rsidR="00FA4774" w:rsidRPr="00FA4774" w:rsidRDefault="00FA4774" w:rsidP="00FA4774">
            <w:pPr>
              <w:rPr>
                <w:rFonts w:eastAsia="Times New Roman" w:cs="Times New Roman"/>
                <w:sz w:val="22"/>
              </w:rPr>
            </w:pPr>
            <w:r w:rsidRPr="00FA4774">
              <w:rPr>
                <w:rFonts w:eastAsia="Times New Roman" w:cs="Times New Roman"/>
                <w:sz w:val="22"/>
              </w:rPr>
              <w:t>Hod of Yesod</w:t>
            </w:r>
          </w:p>
        </w:tc>
        <w:tc>
          <w:tcPr>
            <w:tcW w:w="0" w:type="auto"/>
          </w:tcPr>
          <w:p w14:paraId="6D3DAB91"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Foundation</w:t>
            </w:r>
          </w:p>
        </w:tc>
        <w:tc>
          <w:tcPr>
            <w:tcW w:w="0" w:type="auto"/>
          </w:tcPr>
          <w:p w14:paraId="71EBD022"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Hor - </w:t>
            </w:r>
            <w:r w:rsidRPr="00FA4774">
              <w:rPr>
                <w:rFonts w:eastAsia="Times New Roman" w:cs="Times New Roman"/>
                <w:bCs/>
                <w:sz w:val="22"/>
                <w:rtl/>
                <w:lang w:bidi="he-IL"/>
              </w:rPr>
              <w:t>הר</w:t>
            </w:r>
          </w:p>
        </w:tc>
        <w:tc>
          <w:tcPr>
            <w:tcW w:w="0" w:type="auto"/>
          </w:tcPr>
          <w:p w14:paraId="7E9CAF4B" w14:textId="77777777" w:rsidR="00FA4774" w:rsidRPr="00FA4774" w:rsidRDefault="00FA4774" w:rsidP="00FA4774">
            <w:pPr>
              <w:rPr>
                <w:rFonts w:eastAsia="Times New Roman" w:cs="Times New Roman"/>
                <w:bCs/>
                <w:sz w:val="22"/>
              </w:rPr>
            </w:pPr>
            <w:r w:rsidRPr="00FA4774">
              <w:rPr>
                <w:rFonts w:eastAsia="Times New Roman" w:cs="Times New Roman"/>
                <w:bCs/>
                <w:sz w:val="22"/>
              </w:rPr>
              <w:t>Mountain</w:t>
            </w:r>
          </w:p>
        </w:tc>
      </w:tr>
      <w:tr w:rsidR="00FA4774" w:rsidRPr="00FA4774" w14:paraId="202B8671" w14:textId="77777777" w:rsidTr="00A134C9">
        <w:trPr>
          <w:jc w:val="center"/>
        </w:trPr>
        <w:tc>
          <w:tcPr>
            <w:tcW w:w="0" w:type="auto"/>
          </w:tcPr>
          <w:p w14:paraId="33FBD479" w14:textId="77777777" w:rsidR="00FA4774" w:rsidRPr="00FA4774" w:rsidRDefault="00FA4774" w:rsidP="00FA4774">
            <w:pPr>
              <w:rPr>
                <w:rFonts w:eastAsia="Times New Roman" w:cs="Times New Roman"/>
                <w:sz w:val="22"/>
              </w:rPr>
            </w:pPr>
            <w:r w:rsidRPr="00FA4774">
              <w:rPr>
                <w:rFonts w:eastAsia="Times New Roman" w:cs="Times New Roman"/>
                <w:sz w:val="22"/>
              </w:rPr>
              <w:t>Yesod of Yesod</w:t>
            </w:r>
          </w:p>
        </w:tc>
        <w:tc>
          <w:tcPr>
            <w:tcW w:w="0" w:type="auto"/>
          </w:tcPr>
          <w:p w14:paraId="5F12F262"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Foundation</w:t>
            </w:r>
          </w:p>
        </w:tc>
        <w:tc>
          <w:tcPr>
            <w:tcW w:w="0" w:type="auto"/>
          </w:tcPr>
          <w:p w14:paraId="74E97DED"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Tzalmonah - </w:t>
            </w:r>
            <w:r w:rsidRPr="00FA4774">
              <w:rPr>
                <w:rFonts w:eastAsia="Times New Roman" w:cs="Times New Roman"/>
                <w:bCs/>
                <w:sz w:val="22"/>
                <w:rtl/>
                <w:lang w:bidi="he-IL"/>
              </w:rPr>
              <w:t>צלמנה</w:t>
            </w:r>
          </w:p>
        </w:tc>
        <w:tc>
          <w:tcPr>
            <w:tcW w:w="0" w:type="auto"/>
          </w:tcPr>
          <w:p w14:paraId="3C90F59E" w14:textId="77777777" w:rsidR="00FA4774" w:rsidRPr="00FA4774" w:rsidRDefault="00FA4774" w:rsidP="00FA4774">
            <w:pPr>
              <w:rPr>
                <w:rFonts w:eastAsia="Times New Roman" w:cs="Times New Roman"/>
                <w:bCs/>
                <w:sz w:val="22"/>
              </w:rPr>
            </w:pPr>
            <w:r w:rsidRPr="00FA4774">
              <w:rPr>
                <w:rFonts w:eastAsia="Times New Roman" w:cs="Times New Roman"/>
                <w:bCs/>
                <w:sz w:val="22"/>
              </w:rPr>
              <w:t>Shadiness</w:t>
            </w:r>
          </w:p>
        </w:tc>
      </w:tr>
      <w:tr w:rsidR="00FA4774" w:rsidRPr="00FA4774" w14:paraId="6A959BB8" w14:textId="77777777" w:rsidTr="00A134C9">
        <w:trPr>
          <w:jc w:val="center"/>
        </w:trPr>
        <w:tc>
          <w:tcPr>
            <w:tcW w:w="0" w:type="auto"/>
          </w:tcPr>
          <w:p w14:paraId="40D160F0" w14:textId="77777777" w:rsidR="00FA4774" w:rsidRPr="00FA4774" w:rsidRDefault="00FA4774" w:rsidP="00FA4774">
            <w:pPr>
              <w:rPr>
                <w:rFonts w:eastAsia="Times New Roman" w:cs="Times New Roman"/>
                <w:sz w:val="22"/>
                <w:highlight w:val="cyan"/>
              </w:rPr>
            </w:pPr>
            <w:r w:rsidRPr="00FA4774">
              <w:rPr>
                <w:rFonts w:eastAsia="Times New Roman" w:cs="Times New Roman"/>
                <w:sz w:val="22"/>
                <w:highlight w:val="cyan"/>
              </w:rPr>
              <w:t>Malchut of Yesod</w:t>
            </w:r>
          </w:p>
        </w:tc>
        <w:tc>
          <w:tcPr>
            <w:tcW w:w="0" w:type="auto"/>
          </w:tcPr>
          <w:p w14:paraId="3B80A065" w14:textId="77777777" w:rsidR="00FA4774" w:rsidRPr="00FA4774" w:rsidRDefault="00FA4774" w:rsidP="00FA4774">
            <w:pPr>
              <w:rPr>
                <w:rFonts w:eastAsia="Times New Roman" w:cs="Times New Roman"/>
                <w:bCs/>
                <w:sz w:val="22"/>
                <w:highlight w:val="cyan"/>
              </w:rPr>
            </w:pPr>
            <w:r w:rsidRPr="00FA4774">
              <w:rPr>
                <w:rFonts w:eastAsia="Times New Roman" w:cs="Times New Roman"/>
                <w:bCs/>
                <w:sz w:val="22"/>
                <w:highlight w:val="cyan"/>
              </w:rPr>
              <w:t>Kingdom of Foundation</w:t>
            </w:r>
          </w:p>
        </w:tc>
        <w:tc>
          <w:tcPr>
            <w:tcW w:w="0" w:type="auto"/>
          </w:tcPr>
          <w:p w14:paraId="509607ED" w14:textId="77777777" w:rsidR="00FA4774" w:rsidRPr="00FA4774" w:rsidRDefault="00FA4774" w:rsidP="00FA4774">
            <w:pPr>
              <w:rPr>
                <w:rFonts w:eastAsia="Times New Roman" w:cs="Times New Roman"/>
                <w:sz w:val="22"/>
                <w:highlight w:val="cyan"/>
              </w:rPr>
            </w:pPr>
            <w:r w:rsidRPr="00FA4774">
              <w:rPr>
                <w:rFonts w:eastAsia="Times New Roman" w:cs="Times New Roman"/>
                <w:bCs/>
                <w:sz w:val="22"/>
                <w:highlight w:val="cyan"/>
              </w:rPr>
              <w:t xml:space="preserve">Punon - </w:t>
            </w:r>
            <w:r w:rsidRPr="00FA4774">
              <w:rPr>
                <w:rFonts w:eastAsia="Times New Roman" w:cs="Times New Roman"/>
                <w:bCs/>
                <w:sz w:val="22"/>
                <w:highlight w:val="cyan"/>
                <w:rtl/>
                <w:lang w:bidi="he-IL"/>
              </w:rPr>
              <w:t>פונן</w:t>
            </w:r>
          </w:p>
        </w:tc>
        <w:tc>
          <w:tcPr>
            <w:tcW w:w="0" w:type="auto"/>
          </w:tcPr>
          <w:p w14:paraId="26BAE2A5" w14:textId="77777777" w:rsidR="00FA4774" w:rsidRPr="00FA4774" w:rsidRDefault="00FA4774" w:rsidP="00FA4774">
            <w:pPr>
              <w:rPr>
                <w:rFonts w:eastAsia="Times New Roman" w:cs="Times New Roman"/>
                <w:bCs/>
                <w:sz w:val="22"/>
              </w:rPr>
            </w:pPr>
            <w:r w:rsidRPr="00FA4774">
              <w:rPr>
                <w:rFonts w:eastAsia="Times New Roman" w:cs="Times New Roman"/>
                <w:bCs/>
                <w:sz w:val="22"/>
                <w:highlight w:val="cyan"/>
              </w:rPr>
              <w:t>Perplexity</w:t>
            </w:r>
          </w:p>
        </w:tc>
      </w:tr>
      <w:tr w:rsidR="00FA4774" w:rsidRPr="00FA4774" w14:paraId="3337BAB6" w14:textId="77777777" w:rsidTr="00A134C9">
        <w:trPr>
          <w:jc w:val="center"/>
        </w:trPr>
        <w:tc>
          <w:tcPr>
            <w:tcW w:w="0" w:type="auto"/>
          </w:tcPr>
          <w:p w14:paraId="0883E280" w14:textId="77777777" w:rsidR="00FA4774" w:rsidRPr="00FA4774" w:rsidRDefault="00FA4774" w:rsidP="00FA4774">
            <w:pPr>
              <w:rPr>
                <w:rFonts w:eastAsia="Times New Roman" w:cs="Times New Roman"/>
                <w:sz w:val="22"/>
              </w:rPr>
            </w:pPr>
            <w:r w:rsidRPr="00FA4774">
              <w:rPr>
                <w:rFonts w:eastAsia="Times New Roman" w:cs="Times New Roman"/>
                <w:sz w:val="22"/>
              </w:rPr>
              <w:t>Chesed of Malchut</w:t>
            </w:r>
          </w:p>
        </w:tc>
        <w:tc>
          <w:tcPr>
            <w:tcW w:w="0" w:type="auto"/>
          </w:tcPr>
          <w:p w14:paraId="4694F741" w14:textId="77777777" w:rsidR="00FA4774" w:rsidRPr="00FA4774" w:rsidRDefault="00FA4774" w:rsidP="00FA4774">
            <w:pPr>
              <w:rPr>
                <w:rFonts w:eastAsia="Times New Roman" w:cs="Times New Roman"/>
                <w:bCs/>
                <w:sz w:val="22"/>
              </w:rPr>
            </w:pPr>
            <w:r w:rsidRPr="00FA4774">
              <w:rPr>
                <w:rFonts w:eastAsia="Times New Roman" w:cs="Times New Roman"/>
                <w:bCs/>
                <w:sz w:val="22"/>
              </w:rPr>
              <w:t>Kindness of Kingdom</w:t>
            </w:r>
          </w:p>
        </w:tc>
        <w:tc>
          <w:tcPr>
            <w:tcW w:w="0" w:type="auto"/>
          </w:tcPr>
          <w:p w14:paraId="5BDE5FA3"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Oboth - </w:t>
            </w:r>
            <w:r w:rsidRPr="00FA4774">
              <w:rPr>
                <w:rFonts w:eastAsia="Times New Roman" w:cs="Times New Roman"/>
                <w:bCs/>
                <w:sz w:val="22"/>
                <w:rtl/>
                <w:lang w:bidi="he-IL"/>
              </w:rPr>
              <w:t>אבת</w:t>
            </w:r>
          </w:p>
        </w:tc>
        <w:tc>
          <w:tcPr>
            <w:tcW w:w="0" w:type="auto"/>
          </w:tcPr>
          <w:p w14:paraId="7D07E70C" w14:textId="77777777" w:rsidR="00FA4774" w:rsidRPr="00FA4774" w:rsidRDefault="00FA4774" w:rsidP="00FA4774">
            <w:pPr>
              <w:rPr>
                <w:rFonts w:eastAsia="Times New Roman" w:cs="Times New Roman"/>
                <w:bCs/>
                <w:sz w:val="22"/>
              </w:rPr>
            </w:pPr>
            <w:r w:rsidRPr="00FA4774">
              <w:rPr>
                <w:rFonts w:eastAsia="Times New Roman" w:cs="Times New Roman"/>
                <w:bCs/>
                <w:sz w:val="22"/>
              </w:rPr>
              <w:t>Necromancer</w:t>
            </w:r>
          </w:p>
        </w:tc>
      </w:tr>
      <w:tr w:rsidR="00FA4774" w:rsidRPr="00FA4774" w14:paraId="6E0676C1" w14:textId="77777777" w:rsidTr="00A134C9">
        <w:trPr>
          <w:jc w:val="center"/>
        </w:trPr>
        <w:tc>
          <w:tcPr>
            <w:tcW w:w="0" w:type="auto"/>
          </w:tcPr>
          <w:p w14:paraId="7C029BA0" w14:textId="77777777" w:rsidR="00FA4774" w:rsidRPr="00FA4774" w:rsidRDefault="00FA4774" w:rsidP="00FA4774">
            <w:pPr>
              <w:rPr>
                <w:rFonts w:eastAsia="Times New Roman" w:cs="Times New Roman"/>
                <w:sz w:val="22"/>
              </w:rPr>
            </w:pPr>
            <w:r w:rsidRPr="00FA4774">
              <w:rPr>
                <w:rFonts w:eastAsia="Times New Roman" w:cs="Times New Roman"/>
                <w:sz w:val="22"/>
              </w:rPr>
              <w:t>Gevurah of Malchut</w:t>
            </w:r>
          </w:p>
        </w:tc>
        <w:tc>
          <w:tcPr>
            <w:tcW w:w="0" w:type="auto"/>
          </w:tcPr>
          <w:p w14:paraId="0B193C38" w14:textId="77777777" w:rsidR="00FA4774" w:rsidRPr="00FA4774" w:rsidRDefault="00FA4774" w:rsidP="00FA4774">
            <w:pPr>
              <w:rPr>
                <w:rFonts w:eastAsia="Times New Roman" w:cs="Times New Roman"/>
                <w:bCs/>
                <w:sz w:val="22"/>
              </w:rPr>
            </w:pPr>
            <w:r w:rsidRPr="00FA4774">
              <w:rPr>
                <w:rFonts w:eastAsia="Times New Roman" w:cs="Times New Roman"/>
                <w:bCs/>
                <w:sz w:val="22"/>
              </w:rPr>
              <w:t>Strength of Kingdom</w:t>
            </w:r>
          </w:p>
        </w:tc>
        <w:tc>
          <w:tcPr>
            <w:tcW w:w="0" w:type="auto"/>
          </w:tcPr>
          <w:p w14:paraId="6227E3D1"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Iye Abarim - </w:t>
            </w:r>
            <w:r w:rsidRPr="00FA4774">
              <w:rPr>
                <w:rFonts w:eastAsia="Times New Roman" w:cs="Times New Roman"/>
                <w:bCs/>
                <w:sz w:val="22"/>
                <w:rtl/>
                <w:lang w:bidi="he-IL"/>
              </w:rPr>
              <w:t>העברים</w:t>
            </w:r>
            <w:r w:rsidRPr="00FA4774">
              <w:rPr>
                <w:rFonts w:eastAsia="Times New Roman" w:cs="Times New Roman"/>
                <w:bCs/>
                <w:sz w:val="22"/>
              </w:rPr>
              <w:t xml:space="preserve"> </w:t>
            </w:r>
            <w:r w:rsidRPr="00FA4774">
              <w:rPr>
                <w:rFonts w:eastAsia="Times New Roman" w:cs="Times New Roman"/>
                <w:bCs/>
                <w:sz w:val="22"/>
                <w:rtl/>
                <w:lang w:bidi="he-IL"/>
              </w:rPr>
              <w:t>עיי</w:t>
            </w:r>
          </w:p>
        </w:tc>
        <w:tc>
          <w:tcPr>
            <w:tcW w:w="0" w:type="auto"/>
          </w:tcPr>
          <w:p w14:paraId="2F5BC0F6" w14:textId="77777777" w:rsidR="00FA4774" w:rsidRPr="00FA4774" w:rsidRDefault="00FA4774" w:rsidP="00FA4774">
            <w:pPr>
              <w:rPr>
                <w:rFonts w:eastAsia="Times New Roman" w:cs="Times New Roman"/>
                <w:bCs/>
                <w:sz w:val="22"/>
              </w:rPr>
            </w:pPr>
            <w:r w:rsidRPr="00FA4774">
              <w:rPr>
                <w:rFonts w:eastAsia="Times New Roman" w:cs="Times New Roman"/>
                <w:bCs/>
                <w:sz w:val="22"/>
              </w:rPr>
              <w:t>Ruins of the Passes</w:t>
            </w:r>
          </w:p>
        </w:tc>
      </w:tr>
      <w:tr w:rsidR="00FA4774" w:rsidRPr="00FA4774" w14:paraId="4183ABA2" w14:textId="77777777" w:rsidTr="00A134C9">
        <w:trPr>
          <w:jc w:val="center"/>
        </w:trPr>
        <w:tc>
          <w:tcPr>
            <w:tcW w:w="0" w:type="auto"/>
          </w:tcPr>
          <w:p w14:paraId="0906BEB5" w14:textId="77777777" w:rsidR="00FA4774" w:rsidRPr="00FA4774" w:rsidRDefault="00FA4774" w:rsidP="00FA4774">
            <w:pPr>
              <w:rPr>
                <w:rFonts w:eastAsia="Times New Roman" w:cs="Times New Roman"/>
                <w:sz w:val="22"/>
              </w:rPr>
            </w:pPr>
            <w:r w:rsidRPr="00FA4774">
              <w:rPr>
                <w:rFonts w:eastAsia="Times New Roman" w:cs="Times New Roman"/>
                <w:sz w:val="22"/>
              </w:rPr>
              <w:t>Tiferet of Malchut</w:t>
            </w:r>
          </w:p>
        </w:tc>
        <w:tc>
          <w:tcPr>
            <w:tcW w:w="0" w:type="auto"/>
          </w:tcPr>
          <w:p w14:paraId="62CECB24" w14:textId="77777777" w:rsidR="00FA4774" w:rsidRPr="00FA4774" w:rsidRDefault="00FA4774" w:rsidP="00FA4774">
            <w:pPr>
              <w:rPr>
                <w:rFonts w:eastAsia="Times New Roman" w:cs="Times New Roman"/>
                <w:bCs/>
                <w:sz w:val="22"/>
              </w:rPr>
            </w:pPr>
            <w:r w:rsidRPr="00FA4774">
              <w:rPr>
                <w:rFonts w:eastAsia="Times New Roman" w:cs="Times New Roman"/>
                <w:bCs/>
                <w:sz w:val="22"/>
              </w:rPr>
              <w:t>Beauty of Kingdom</w:t>
            </w:r>
          </w:p>
        </w:tc>
        <w:tc>
          <w:tcPr>
            <w:tcW w:w="0" w:type="auto"/>
          </w:tcPr>
          <w:p w14:paraId="3254166B"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Divon Gad - </w:t>
            </w:r>
            <w:r w:rsidRPr="00FA4774">
              <w:rPr>
                <w:rFonts w:eastAsia="Times New Roman" w:cs="Times New Roman"/>
                <w:bCs/>
                <w:sz w:val="22"/>
                <w:rtl/>
                <w:lang w:bidi="he-IL"/>
              </w:rPr>
              <w:t>גד</w:t>
            </w:r>
            <w:r w:rsidRPr="00FA4774">
              <w:rPr>
                <w:rFonts w:eastAsia="Times New Roman" w:cs="Times New Roman"/>
                <w:bCs/>
                <w:sz w:val="22"/>
              </w:rPr>
              <w:t xml:space="preserve"> </w:t>
            </w:r>
            <w:r w:rsidRPr="00FA4774">
              <w:rPr>
                <w:rFonts w:eastAsia="Times New Roman" w:cs="Times New Roman"/>
                <w:bCs/>
                <w:sz w:val="22"/>
                <w:rtl/>
                <w:lang w:bidi="he-IL"/>
              </w:rPr>
              <w:t>דיבן</w:t>
            </w:r>
          </w:p>
        </w:tc>
        <w:tc>
          <w:tcPr>
            <w:tcW w:w="0" w:type="auto"/>
          </w:tcPr>
          <w:p w14:paraId="5EECE7C0" w14:textId="77777777" w:rsidR="00FA4774" w:rsidRPr="00FA4774" w:rsidRDefault="00FA4774" w:rsidP="00FA4774">
            <w:pPr>
              <w:rPr>
                <w:rFonts w:eastAsia="Times New Roman" w:cs="Times New Roman"/>
                <w:bCs/>
                <w:sz w:val="22"/>
              </w:rPr>
            </w:pPr>
            <w:r w:rsidRPr="00FA4774">
              <w:rPr>
                <w:rFonts w:eastAsia="Times New Roman" w:cs="Times New Roman"/>
                <w:bCs/>
                <w:sz w:val="22"/>
              </w:rPr>
              <w:t>Sorrowing Overcomers</w:t>
            </w:r>
          </w:p>
        </w:tc>
      </w:tr>
      <w:tr w:rsidR="00FA4774" w:rsidRPr="00FA4774" w14:paraId="3C423C52" w14:textId="77777777" w:rsidTr="00A134C9">
        <w:trPr>
          <w:jc w:val="center"/>
        </w:trPr>
        <w:tc>
          <w:tcPr>
            <w:tcW w:w="0" w:type="auto"/>
          </w:tcPr>
          <w:p w14:paraId="735C3B7E" w14:textId="77777777" w:rsidR="00FA4774" w:rsidRPr="00FA4774" w:rsidRDefault="00FA4774" w:rsidP="00FA4774">
            <w:pPr>
              <w:rPr>
                <w:rFonts w:eastAsia="Times New Roman" w:cs="Times New Roman"/>
                <w:sz w:val="22"/>
              </w:rPr>
            </w:pPr>
            <w:r w:rsidRPr="00FA4774">
              <w:rPr>
                <w:rFonts w:eastAsia="Times New Roman" w:cs="Times New Roman"/>
                <w:sz w:val="22"/>
              </w:rPr>
              <w:t>Netzach of Malchut</w:t>
            </w:r>
          </w:p>
        </w:tc>
        <w:tc>
          <w:tcPr>
            <w:tcW w:w="0" w:type="auto"/>
          </w:tcPr>
          <w:p w14:paraId="34634237" w14:textId="77777777" w:rsidR="00FA4774" w:rsidRPr="00FA4774" w:rsidRDefault="00FA4774" w:rsidP="00FA4774">
            <w:pPr>
              <w:rPr>
                <w:rFonts w:eastAsia="Times New Roman" w:cs="Times New Roman"/>
                <w:bCs/>
                <w:sz w:val="22"/>
              </w:rPr>
            </w:pPr>
            <w:r w:rsidRPr="00FA4774">
              <w:rPr>
                <w:rFonts w:eastAsia="Times New Roman" w:cs="Times New Roman"/>
                <w:bCs/>
                <w:sz w:val="22"/>
              </w:rPr>
              <w:t>Splendor of Kingdom</w:t>
            </w:r>
          </w:p>
        </w:tc>
        <w:tc>
          <w:tcPr>
            <w:tcW w:w="0" w:type="auto"/>
          </w:tcPr>
          <w:p w14:paraId="5EF0121E"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Almon Diblathaim - </w:t>
            </w:r>
            <w:r w:rsidRPr="00FA4774">
              <w:rPr>
                <w:rFonts w:eastAsia="Times New Roman" w:cs="Times New Roman"/>
                <w:bCs/>
                <w:sz w:val="22"/>
                <w:rtl/>
                <w:lang w:bidi="he-IL"/>
              </w:rPr>
              <w:t>דבלתימה</w:t>
            </w:r>
            <w:r w:rsidRPr="00FA4774">
              <w:rPr>
                <w:rFonts w:eastAsia="Times New Roman" w:cs="Times New Roman"/>
                <w:bCs/>
                <w:sz w:val="22"/>
              </w:rPr>
              <w:t xml:space="preserve"> </w:t>
            </w:r>
            <w:r w:rsidRPr="00FA4774">
              <w:rPr>
                <w:rFonts w:eastAsia="Times New Roman" w:cs="Times New Roman"/>
                <w:bCs/>
                <w:sz w:val="22"/>
                <w:rtl/>
                <w:lang w:bidi="he-IL"/>
              </w:rPr>
              <w:t>עלמן</w:t>
            </w:r>
          </w:p>
        </w:tc>
        <w:tc>
          <w:tcPr>
            <w:tcW w:w="0" w:type="auto"/>
          </w:tcPr>
          <w:p w14:paraId="3AF3F672" w14:textId="59C76C4A" w:rsidR="00FA4774" w:rsidRPr="00FA4774" w:rsidRDefault="00FA4774" w:rsidP="00FA4774">
            <w:pPr>
              <w:rPr>
                <w:rFonts w:eastAsia="Times New Roman" w:cs="Times New Roman"/>
                <w:bCs/>
                <w:sz w:val="22"/>
              </w:rPr>
            </w:pPr>
            <w:r w:rsidRPr="00FA4774">
              <w:rPr>
                <w:rFonts w:eastAsia="Times New Roman" w:cs="Times New Roman"/>
                <w:bCs/>
                <w:sz w:val="22"/>
              </w:rPr>
              <w:t xml:space="preserve">Cake of Pressed </w:t>
            </w:r>
            <w:hyperlink r:id="rId2962" w:history="1">
              <w:r w:rsidRPr="004F6B23">
                <w:rPr>
                  <w:rStyle w:val="Hyperlink"/>
                  <w:rFonts w:eastAsia="Times New Roman" w:cs="Times New Roman"/>
                  <w:bCs/>
                  <w:sz w:val="22"/>
                </w:rPr>
                <w:t>Figs</w:t>
              </w:r>
            </w:hyperlink>
          </w:p>
        </w:tc>
      </w:tr>
      <w:tr w:rsidR="00FA4774" w:rsidRPr="00FA4774" w14:paraId="70602552" w14:textId="77777777" w:rsidTr="00A134C9">
        <w:trPr>
          <w:jc w:val="center"/>
        </w:trPr>
        <w:tc>
          <w:tcPr>
            <w:tcW w:w="0" w:type="auto"/>
          </w:tcPr>
          <w:p w14:paraId="5410E583" w14:textId="77777777" w:rsidR="00FA4774" w:rsidRPr="00FA4774" w:rsidRDefault="00FA4774" w:rsidP="00FA4774">
            <w:pPr>
              <w:rPr>
                <w:rFonts w:eastAsia="Times New Roman" w:cs="Times New Roman"/>
                <w:sz w:val="22"/>
              </w:rPr>
            </w:pPr>
            <w:r w:rsidRPr="00FA4774">
              <w:rPr>
                <w:rFonts w:eastAsia="Times New Roman" w:cs="Times New Roman"/>
                <w:sz w:val="22"/>
              </w:rPr>
              <w:t>Hod of Malchut</w:t>
            </w:r>
          </w:p>
        </w:tc>
        <w:tc>
          <w:tcPr>
            <w:tcW w:w="0" w:type="auto"/>
          </w:tcPr>
          <w:p w14:paraId="2741B69F" w14:textId="77777777" w:rsidR="00FA4774" w:rsidRPr="00FA4774" w:rsidRDefault="00FA4774" w:rsidP="00FA4774">
            <w:pPr>
              <w:rPr>
                <w:rFonts w:eastAsia="Times New Roman" w:cs="Times New Roman"/>
                <w:bCs/>
                <w:sz w:val="22"/>
              </w:rPr>
            </w:pPr>
            <w:r w:rsidRPr="00FA4774">
              <w:rPr>
                <w:rFonts w:eastAsia="Times New Roman" w:cs="Times New Roman"/>
                <w:bCs/>
                <w:sz w:val="22"/>
              </w:rPr>
              <w:t>Praise of Kingdom</w:t>
            </w:r>
          </w:p>
        </w:tc>
        <w:tc>
          <w:tcPr>
            <w:tcW w:w="0" w:type="auto"/>
          </w:tcPr>
          <w:p w14:paraId="1F07B80C"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M’Hari Abarim - </w:t>
            </w:r>
            <w:r w:rsidRPr="00FA4774">
              <w:rPr>
                <w:rFonts w:eastAsia="Times New Roman" w:cs="Times New Roman" w:hint="cs"/>
                <w:b/>
                <w:bCs/>
                <w:sz w:val="22"/>
                <w:rtl/>
                <w:lang w:bidi="he-IL"/>
              </w:rPr>
              <w:t>מֵהָרֵי הָעֲבָרִים</w:t>
            </w:r>
          </w:p>
        </w:tc>
        <w:tc>
          <w:tcPr>
            <w:tcW w:w="0" w:type="auto"/>
          </w:tcPr>
          <w:p w14:paraId="062C6660" w14:textId="77777777" w:rsidR="00FA4774" w:rsidRPr="00FA4774" w:rsidRDefault="00FA4774" w:rsidP="00FA4774">
            <w:pPr>
              <w:rPr>
                <w:rFonts w:eastAsia="Times New Roman" w:cs="Times New Roman"/>
                <w:bCs/>
                <w:sz w:val="22"/>
              </w:rPr>
            </w:pPr>
            <w:r w:rsidRPr="00FA4774">
              <w:rPr>
                <w:rFonts w:eastAsia="Times New Roman" w:cs="Times New Roman"/>
                <w:bCs/>
                <w:sz w:val="22"/>
              </w:rPr>
              <w:t>Mountains of the Passes</w:t>
            </w:r>
          </w:p>
        </w:tc>
      </w:tr>
      <w:tr w:rsidR="00FA4774" w:rsidRPr="00FA4774" w14:paraId="40B96A63" w14:textId="77777777" w:rsidTr="00A134C9">
        <w:trPr>
          <w:jc w:val="center"/>
        </w:trPr>
        <w:tc>
          <w:tcPr>
            <w:tcW w:w="0" w:type="auto"/>
          </w:tcPr>
          <w:p w14:paraId="3384C0B0" w14:textId="77777777" w:rsidR="00FA4774" w:rsidRPr="00FA4774" w:rsidRDefault="00FA4774" w:rsidP="00FA4774">
            <w:pPr>
              <w:rPr>
                <w:rFonts w:eastAsia="Times New Roman" w:cs="Times New Roman"/>
                <w:sz w:val="22"/>
              </w:rPr>
            </w:pPr>
            <w:r w:rsidRPr="00FA4774">
              <w:rPr>
                <w:rFonts w:eastAsia="Times New Roman" w:cs="Times New Roman"/>
                <w:sz w:val="22"/>
              </w:rPr>
              <w:t>Yesod of Malchut</w:t>
            </w:r>
          </w:p>
        </w:tc>
        <w:tc>
          <w:tcPr>
            <w:tcW w:w="0" w:type="auto"/>
          </w:tcPr>
          <w:p w14:paraId="06E0EA32" w14:textId="77777777" w:rsidR="00FA4774" w:rsidRPr="00FA4774" w:rsidRDefault="00FA4774" w:rsidP="00FA4774">
            <w:pPr>
              <w:rPr>
                <w:rFonts w:eastAsia="Times New Roman" w:cs="Times New Roman"/>
                <w:bCs/>
                <w:sz w:val="22"/>
              </w:rPr>
            </w:pPr>
            <w:r w:rsidRPr="00FA4774">
              <w:rPr>
                <w:rFonts w:eastAsia="Times New Roman" w:cs="Times New Roman"/>
                <w:bCs/>
                <w:sz w:val="22"/>
              </w:rPr>
              <w:t>Foundation of Kingdom</w:t>
            </w:r>
          </w:p>
        </w:tc>
        <w:tc>
          <w:tcPr>
            <w:tcW w:w="0" w:type="auto"/>
          </w:tcPr>
          <w:p w14:paraId="7D8533DC" w14:textId="77777777" w:rsidR="00FA4774" w:rsidRPr="00FA4774" w:rsidRDefault="00FA4774" w:rsidP="00FA4774">
            <w:pPr>
              <w:rPr>
                <w:rFonts w:eastAsia="Times New Roman" w:cs="Times New Roman"/>
                <w:sz w:val="22"/>
              </w:rPr>
            </w:pPr>
            <w:r w:rsidRPr="00FA4774">
              <w:rPr>
                <w:rFonts w:eastAsia="Times New Roman" w:cs="Times New Roman"/>
                <w:bCs/>
                <w:sz w:val="22"/>
              </w:rPr>
              <w:t xml:space="preserve">Moab - </w:t>
            </w:r>
            <w:r w:rsidRPr="00FA4774">
              <w:rPr>
                <w:rFonts w:eastAsia="Times New Roman" w:cs="Times New Roman"/>
                <w:bCs/>
                <w:sz w:val="22"/>
                <w:rtl/>
                <w:lang w:bidi="he-IL"/>
              </w:rPr>
              <w:t>מואב</w:t>
            </w:r>
          </w:p>
        </w:tc>
        <w:tc>
          <w:tcPr>
            <w:tcW w:w="0" w:type="auto"/>
          </w:tcPr>
          <w:p w14:paraId="7A238BDC" w14:textId="77777777" w:rsidR="00FA4774" w:rsidRPr="00FA4774" w:rsidRDefault="00FA4774" w:rsidP="00FA4774">
            <w:pPr>
              <w:rPr>
                <w:rFonts w:eastAsia="Times New Roman" w:cs="Times New Roman"/>
                <w:bCs/>
                <w:sz w:val="22"/>
              </w:rPr>
            </w:pPr>
            <w:r w:rsidRPr="00FA4774">
              <w:rPr>
                <w:rFonts w:eastAsia="Times New Roman" w:cs="Times New Roman"/>
                <w:bCs/>
                <w:sz w:val="22"/>
              </w:rPr>
              <w:t>Mother’s Father</w:t>
            </w:r>
          </w:p>
        </w:tc>
      </w:tr>
      <w:tr w:rsidR="00FA4774" w:rsidRPr="00FA4774" w14:paraId="0703270F" w14:textId="77777777" w:rsidTr="00A134C9">
        <w:trPr>
          <w:jc w:val="center"/>
        </w:trPr>
        <w:tc>
          <w:tcPr>
            <w:tcW w:w="0" w:type="auto"/>
          </w:tcPr>
          <w:p w14:paraId="24332E5C" w14:textId="77777777" w:rsidR="00FA4774" w:rsidRPr="00FA4774" w:rsidRDefault="00FA4774" w:rsidP="00FA4774">
            <w:pPr>
              <w:rPr>
                <w:rFonts w:eastAsia="Times New Roman" w:cs="Times New Roman"/>
                <w:sz w:val="22"/>
                <w:highlight w:val="yellow"/>
              </w:rPr>
            </w:pPr>
            <w:r w:rsidRPr="00FA4774">
              <w:rPr>
                <w:rFonts w:eastAsia="Times New Roman" w:cs="Times New Roman"/>
                <w:sz w:val="22"/>
                <w:highlight w:val="yellow"/>
              </w:rPr>
              <w:t>Malchut of Malchut</w:t>
            </w:r>
          </w:p>
        </w:tc>
        <w:tc>
          <w:tcPr>
            <w:tcW w:w="0" w:type="auto"/>
          </w:tcPr>
          <w:p w14:paraId="5A864375" w14:textId="77777777"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Kingdom of Kingdom</w:t>
            </w:r>
          </w:p>
        </w:tc>
        <w:tc>
          <w:tcPr>
            <w:tcW w:w="0" w:type="auto"/>
          </w:tcPr>
          <w:p w14:paraId="6BD6B6A5" w14:textId="77777777" w:rsidR="00FA4774" w:rsidRPr="00FA4774" w:rsidRDefault="00FA4774" w:rsidP="00FA4774">
            <w:pPr>
              <w:rPr>
                <w:rFonts w:eastAsia="Times New Roman" w:cs="Times New Roman"/>
                <w:sz w:val="22"/>
                <w:highlight w:val="yellow"/>
              </w:rPr>
            </w:pPr>
            <w:r w:rsidRPr="00FA4774">
              <w:rPr>
                <w:rFonts w:eastAsia="Times New Roman" w:cs="Times New Roman"/>
                <w:bCs/>
                <w:sz w:val="22"/>
                <w:highlight w:val="yellow"/>
              </w:rPr>
              <w:t xml:space="preserve">Beth Yeshimoth - </w:t>
            </w:r>
            <w:r w:rsidRPr="00FA4774">
              <w:rPr>
                <w:rFonts w:eastAsia="Times New Roman" w:cs="Times New Roman"/>
                <w:bCs/>
                <w:sz w:val="22"/>
                <w:highlight w:val="yellow"/>
                <w:rtl/>
                <w:lang w:bidi="he-IL"/>
              </w:rPr>
              <w:t>הישמת</w:t>
            </w:r>
            <w:r w:rsidRPr="00FA4774">
              <w:rPr>
                <w:rFonts w:eastAsia="Times New Roman" w:cs="Times New Roman"/>
                <w:bCs/>
                <w:sz w:val="22"/>
                <w:highlight w:val="yellow"/>
              </w:rPr>
              <w:t xml:space="preserve"> </w:t>
            </w:r>
            <w:r w:rsidRPr="00FA4774">
              <w:rPr>
                <w:rFonts w:eastAsia="Times New Roman" w:cs="Times New Roman"/>
                <w:bCs/>
                <w:sz w:val="22"/>
                <w:highlight w:val="yellow"/>
                <w:rtl/>
                <w:lang w:bidi="he-IL"/>
              </w:rPr>
              <w:t>בית</w:t>
            </w:r>
          </w:p>
        </w:tc>
        <w:tc>
          <w:tcPr>
            <w:tcW w:w="0" w:type="auto"/>
          </w:tcPr>
          <w:p w14:paraId="2729BB4C" w14:textId="77777777" w:rsidR="00FA4774" w:rsidRPr="00FA4774" w:rsidRDefault="00FA4774" w:rsidP="00FA4774">
            <w:pPr>
              <w:rPr>
                <w:rFonts w:eastAsia="Times New Roman" w:cs="Times New Roman"/>
                <w:bCs/>
                <w:sz w:val="22"/>
                <w:highlight w:val="yellow"/>
              </w:rPr>
            </w:pPr>
            <w:r w:rsidRPr="00FA4774">
              <w:rPr>
                <w:rFonts w:eastAsia="Times New Roman" w:cs="Times New Roman"/>
                <w:bCs/>
                <w:sz w:val="22"/>
                <w:highlight w:val="yellow"/>
              </w:rPr>
              <w:t>House of The Desolaton</w:t>
            </w:r>
          </w:p>
        </w:tc>
      </w:tr>
    </w:tbl>
    <w:p w14:paraId="1EFE12C3" w14:textId="77777777" w:rsidR="00FA4774" w:rsidRPr="00FA4774" w:rsidRDefault="00FA4774" w:rsidP="00FA4774">
      <w:pPr>
        <w:rPr>
          <w:rFonts w:eastAsia="Times New Roman" w:cs="Times New Roman"/>
          <w:bCs/>
          <w:szCs w:val="24"/>
        </w:rPr>
      </w:pPr>
    </w:p>
    <w:p w14:paraId="1422920B" w14:textId="77777777" w:rsidR="00FA4774" w:rsidRPr="00FA4774" w:rsidRDefault="00FA4774" w:rsidP="00FA4774">
      <w:pPr>
        <w:rPr>
          <w:rFonts w:eastAsia="Times New Roman" w:cs="Times New Roman"/>
          <w:bCs/>
          <w:szCs w:val="24"/>
        </w:rPr>
      </w:pPr>
    </w:p>
    <w:p w14:paraId="0D496340" w14:textId="77777777" w:rsidR="00FA4774" w:rsidRPr="00FA4774" w:rsidRDefault="00FA4774" w:rsidP="00FA4774">
      <w:pPr>
        <w:rPr>
          <w:rFonts w:eastAsia="Times New Roman" w:cs="Times New Roman"/>
          <w:bCs/>
          <w:szCs w:val="24"/>
        </w:rPr>
      </w:pPr>
    </w:p>
    <w:p w14:paraId="53714B04" w14:textId="77777777" w:rsidR="00FA4774" w:rsidRPr="00FA4774" w:rsidRDefault="00FA4774" w:rsidP="00FA4774">
      <w:pPr>
        <w:rPr>
          <w:rFonts w:eastAsia="Times New Roman" w:cs="Times New Roman"/>
          <w:bCs/>
          <w:szCs w:val="24"/>
        </w:rPr>
      </w:pPr>
    </w:p>
    <w:p w14:paraId="3C57BE35" w14:textId="77777777" w:rsidR="00FA4774" w:rsidRPr="00FA4774" w:rsidRDefault="00FA4774" w:rsidP="00FA4774">
      <w:pPr>
        <w:rPr>
          <w:rFonts w:eastAsia="Times New Roman" w:cs="Times New Roman"/>
          <w:bCs/>
          <w:szCs w:val="24"/>
        </w:rPr>
        <w:sectPr w:rsidR="00FA4774" w:rsidRPr="00FA4774" w:rsidSect="00A134C9">
          <w:type w:val="continuous"/>
          <w:pgSz w:w="12240" w:h="15840" w:code="1"/>
          <w:pgMar w:top="720" w:right="720" w:bottom="720" w:left="720" w:header="720" w:footer="1008" w:gutter="0"/>
          <w:cols w:sep="1" w:space="720" w:equalWidth="0">
            <w:col w:w="10512"/>
          </w:cols>
          <w:docGrid w:linePitch="326"/>
        </w:sectPr>
      </w:pPr>
    </w:p>
    <w:p w14:paraId="0D28C45C" w14:textId="77777777" w:rsidR="00FA4774" w:rsidRPr="00FA4774" w:rsidRDefault="00FA4774" w:rsidP="00D76AFD">
      <w:pPr>
        <w:pStyle w:val="Heading1"/>
      </w:pPr>
      <w:bookmarkStart w:id="76" w:name="_Toc154268156"/>
      <w:r w:rsidRPr="00FA4774">
        <w:t>Miscellaneous Ideas</w:t>
      </w:r>
      <w:bookmarkEnd w:id="76"/>
    </w:p>
    <w:p w14:paraId="7001AD60" w14:textId="77777777" w:rsidR="00FA4774" w:rsidRPr="00FA4774" w:rsidRDefault="00FA4774" w:rsidP="00FA4774">
      <w:pPr>
        <w:rPr>
          <w:rFonts w:eastAsia="Times New Roman" w:cs="Times New Roman"/>
          <w:bCs/>
          <w:szCs w:val="24"/>
        </w:rPr>
      </w:pPr>
    </w:p>
    <w:p w14:paraId="0B651F4F" w14:textId="0D7209FC" w:rsidR="00FA4774" w:rsidRPr="00FA4774" w:rsidRDefault="00000000" w:rsidP="00FA4774">
      <w:pPr>
        <w:rPr>
          <w:rFonts w:eastAsia="Times New Roman" w:cs="Times New Roman"/>
          <w:bCs/>
          <w:szCs w:val="24"/>
        </w:rPr>
      </w:pPr>
      <w:hyperlink r:id="rId2963" w:history="1">
        <w:r w:rsidR="00FA4774" w:rsidRPr="004F6B23">
          <w:rPr>
            <w:rStyle w:val="Hyperlink"/>
            <w:rFonts w:eastAsia="Times New Roman" w:cs="Times New Roman"/>
            <w:bCs/>
            <w:szCs w:val="24"/>
          </w:rPr>
          <w:t>Shavuot</w:t>
        </w:r>
      </w:hyperlink>
      <w:r w:rsidR="00FA4774" w:rsidRPr="00FA4774">
        <w:rPr>
          <w:rFonts w:eastAsia="Times New Roman" w:cs="Times New Roman"/>
          <w:bCs/>
          <w:szCs w:val="24"/>
        </w:rPr>
        <w:t xml:space="preserve"> </w:t>
      </w:r>
      <w:hyperlink r:id="rId2964" w:history="1">
        <w:r w:rsidR="00FA4774" w:rsidRPr="004F6B23">
          <w:rPr>
            <w:rStyle w:val="Hyperlink"/>
            <w:rFonts w:eastAsia="Times New Roman" w:cs="Times New Roman"/>
            <w:bCs/>
            <w:szCs w:val="24"/>
          </w:rPr>
          <w:t>offering</w:t>
        </w:r>
      </w:hyperlink>
      <w:r w:rsidR="00FA4774" w:rsidRPr="00FA4774">
        <w:rPr>
          <w:rFonts w:eastAsia="Times New Roman" w:cs="Times New Roman"/>
          <w:bCs/>
          <w:szCs w:val="24"/>
        </w:rPr>
        <w:t xml:space="preserve"> us an opportunity to examine and perfect another </w:t>
      </w:r>
      <w:hyperlink r:id="rId2965" w:history="1">
        <w:r w:rsidR="00FA4774" w:rsidRPr="004F6B23">
          <w:rPr>
            <w:rStyle w:val="Hyperlink"/>
            <w:rFonts w:eastAsia="Times New Roman" w:cs="Times New Roman"/>
            <w:bCs/>
            <w:szCs w:val="24"/>
          </w:rPr>
          <w:t>one</w:t>
        </w:r>
      </w:hyperlink>
      <w:r w:rsidR="00FA4774" w:rsidRPr="00FA4774">
        <w:rPr>
          <w:rFonts w:eastAsia="Times New Roman" w:cs="Times New Roman"/>
          <w:bCs/>
          <w:szCs w:val="24"/>
        </w:rPr>
        <w:t xml:space="preserve"> of our 7x7 (49) emotional faculties. Interestingly, this correlates with the </w:t>
      </w:r>
      <w:hyperlink r:id="rId2966" w:history="1">
        <w:r w:rsidR="00FA4774" w:rsidRPr="004F6B23">
          <w:rPr>
            <w:rStyle w:val="Hyperlink"/>
            <w:rFonts w:eastAsia="Times New Roman" w:cs="Times New Roman"/>
            <w:bCs/>
            <w:szCs w:val="24"/>
          </w:rPr>
          <w:t>forty-two</w:t>
        </w:r>
      </w:hyperlink>
      <w:r w:rsidR="00FA4774" w:rsidRPr="00FA4774">
        <w:rPr>
          <w:rFonts w:eastAsia="Times New Roman" w:cs="Times New Roman"/>
          <w:bCs/>
          <w:szCs w:val="24"/>
        </w:rPr>
        <w:t xml:space="preserve"> journeys, which correspond to the same emotional faculties, except that the journeys, which are a process of elevating the “wilderness,” we count only 7x6 (42) emotional faculties (not including malchut). The </w:t>
      </w:r>
      <w:hyperlink r:id="rId2967" w:history="1">
        <w:r w:rsidR="00FA4774" w:rsidRPr="004F6B23">
          <w:rPr>
            <w:rStyle w:val="Hyperlink"/>
            <w:rFonts w:eastAsia="Times New Roman" w:cs="Times New Roman"/>
            <w:bCs/>
            <w:szCs w:val="24"/>
          </w:rPr>
          <w:t>Omer</w:t>
        </w:r>
      </w:hyperlink>
      <w:r w:rsidR="00FA4774" w:rsidRPr="00FA4774">
        <w:rPr>
          <w:rFonts w:eastAsia="Times New Roman" w:cs="Times New Roman"/>
          <w:bCs/>
          <w:szCs w:val="24"/>
        </w:rPr>
        <w:t xml:space="preserve"> counting, by contrast, is a process of drawing down and revealing the Divine, which is the role of the </w:t>
      </w:r>
      <w:hyperlink r:id="rId2968" w:history="1">
        <w:r w:rsidR="00FA4774" w:rsidRPr="004F6B23">
          <w:rPr>
            <w:rStyle w:val="Hyperlink"/>
            <w:rFonts w:eastAsia="Times New Roman" w:cs="Times New Roman"/>
            <w:bCs/>
            <w:szCs w:val="24"/>
          </w:rPr>
          <w:t>seventh</w:t>
        </w:r>
      </w:hyperlink>
      <w:r w:rsidR="00FA4774" w:rsidRPr="00FA4774">
        <w:rPr>
          <w:rFonts w:eastAsia="Times New Roman" w:cs="Times New Roman"/>
          <w:bCs/>
          <w:szCs w:val="24"/>
        </w:rPr>
        <w:t xml:space="preserve"> faculty, malchut.</w:t>
      </w:r>
      <w:r w:rsidR="00FA4774" w:rsidRPr="00FA4774">
        <w:rPr>
          <w:rFonts w:eastAsia="Times New Roman" w:cs="Times New Roman"/>
          <w:bCs/>
          <w:szCs w:val="24"/>
          <w:vertAlign w:val="superscript"/>
        </w:rPr>
        <w:footnoteReference w:id="274"/>
      </w:r>
    </w:p>
    <w:p w14:paraId="416ECEAC" w14:textId="77777777" w:rsidR="00900BD4" w:rsidRPr="00FA4774" w:rsidRDefault="00900BD4" w:rsidP="00900BD4">
      <w:pPr>
        <w:rPr>
          <w:rFonts w:eastAsia="Times New Roman" w:cs="Times New Roman"/>
          <w:szCs w:val="24"/>
        </w:rPr>
      </w:pPr>
    </w:p>
    <w:p w14:paraId="52FB866F" w14:textId="77777777" w:rsidR="00900BD4" w:rsidRPr="00FA4774" w:rsidRDefault="00900BD4" w:rsidP="00900BD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16612406" w14:textId="77777777" w:rsidR="00900BD4" w:rsidRPr="00FA4774" w:rsidRDefault="00900BD4" w:rsidP="00900BD4">
      <w:pPr>
        <w:rPr>
          <w:rFonts w:eastAsia="Times New Roman" w:cs="Times New Roman"/>
          <w:bCs/>
          <w:szCs w:val="24"/>
        </w:rPr>
      </w:pPr>
    </w:p>
    <w:p w14:paraId="27AFA989" w14:textId="10176DB8" w:rsidR="00900BD4" w:rsidRPr="00900BD4" w:rsidRDefault="00900BD4" w:rsidP="00900BD4">
      <w:pPr>
        <w:rPr>
          <w:rFonts w:eastAsia="Times New Roman" w:cs="Times New Roman"/>
          <w:bCs/>
          <w:szCs w:val="24"/>
        </w:rPr>
      </w:pPr>
      <w:r w:rsidRPr="00900BD4">
        <w:rPr>
          <w:rFonts w:eastAsia="Times New Roman" w:cs="Times New Roman"/>
          <w:bCs/>
          <w:szCs w:val="24"/>
        </w:rPr>
        <w:t xml:space="preserve">The Ba'al Teshuvah movement really started in earnest with the miracles of the 6 Day War. There are 42 levels of </w:t>
      </w:r>
      <w:hyperlink r:id="rId2969" w:history="1">
        <w:r w:rsidRPr="004F6B23">
          <w:rPr>
            <w:rStyle w:val="Hyperlink"/>
            <w:rFonts w:eastAsia="Times New Roman" w:cs="Times New Roman"/>
            <w:bCs/>
            <w:szCs w:val="24"/>
          </w:rPr>
          <w:t>purity</w:t>
        </w:r>
      </w:hyperlink>
      <w:r w:rsidRPr="00900BD4">
        <w:rPr>
          <w:rFonts w:eastAsia="Times New Roman" w:cs="Times New Roman"/>
          <w:bCs/>
          <w:szCs w:val="24"/>
        </w:rPr>
        <w:t xml:space="preserve"> that can be attained almost anywhere on earth where Torah </w:t>
      </w:r>
      <w:hyperlink r:id="rId2970" w:history="1">
        <w:r w:rsidRPr="004F6B23">
          <w:rPr>
            <w:rStyle w:val="Hyperlink"/>
            <w:rFonts w:eastAsia="Times New Roman" w:cs="Times New Roman"/>
            <w:bCs/>
            <w:szCs w:val="24"/>
          </w:rPr>
          <w:t>Jewish</w:t>
        </w:r>
      </w:hyperlink>
      <w:r w:rsidRPr="00900BD4">
        <w:rPr>
          <w:rFonts w:eastAsia="Times New Roman" w:cs="Times New Roman"/>
          <w:bCs/>
          <w:szCs w:val="24"/>
        </w:rPr>
        <w:t xml:space="preserve"> </w:t>
      </w:r>
      <w:hyperlink r:id="rId2971" w:history="1">
        <w:r w:rsidRPr="004F6B23">
          <w:rPr>
            <w:rStyle w:val="Hyperlink"/>
            <w:rFonts w:eastAsia="Times New Roman" w:cs="Times New Roman"/>
            <w:bCs/>
            <w:szCs w:val="24"/>
          </w:rPr>
          <w:t>communities</w:t>
        </w:r>
      </w:hyperlink>
      <w:r w:rsidRPr="00900BD4">
        <w:rPr>
          <w:rFonts w:eastAsia="Times New Roman" w:cs="Times New Roman"/>
          <w:bCs/>
          <w:szCs w:val="24"/>
        </w:rPr>
        <w:t xml:space="preserve"> exist, but to perfect oneself through the last 7 Sefirot of Malkhut, </w:t>
      </w:r>
      <w:hyperlink r:id="rId2972" w:history="1">
        <w:r w:rsidRPr="004F6B23">
          <w:rPr>
            <w:rStyle w:val="Hyperlink"/>
            <w:rFonts w:eastAsia="Times New Roman" w:cs="Times New Roman"/>
            <w:bCs/>
            <w:szCs w:val="24"/>
          </w:rPr>
          <w:t>one</w:t>
        </w:r>
      </w:hyperlink>
      <w:r w:rsidRPr="00900BD4">
        <w:rPr>
          <w:rFonts w:eastAsia="Times New Roman" w:cs="Times New Roman"/>
          <w:bCs/>
          <w:szCs w:val="24"/>
        </w:rPr>
        <w:t xml:space="preserve"> must return to the Source of their Teshuvah, to Tzion, to complete the process of perfecting oneself through all 49 levels of </w:t>
      </w:r>
      <w:hyperlink r:id="rId2973" w:history="1">
        <w:r w:rsidRPr="004F6B23">
          <w:rPr>
            <w:rStyle w:val="Hyperlink"/>
            <w:rFonts w:eastAsia="Times New Roman" w:cs="Times New Roman"/>
            <w:bCs/>
            <w:szCs w:val="24"/>
          </w:rPr>
          <w:t>purity</w:t>
        </w:r>
      </w:hyperlink>
      <w:r w:rsidRPr="00900BD4">
        <w:rPr>
          <w:rFonts w:eastAsia="Times New Roman" w:cs="Times New Roman"/>
          <w:bCs/>
          <w:szCs w:val="24"/>
        </w:rPr>
        <w:t xml:space="preserve">. It is no accident that the 43rd campsite was not in the Midbar. It is in Eretz Yisrael, in the </w:t>
      </w:r>
      <w:hyperlink r:id="rId2974" w:history="1">
        <w:r w:rsidRPr="004F6B23">
          <w:rPr>
            <w:rStyle w:val="Hyperlink"/>
            <w:rFonts w:eastAsia="Times New Roman" w:cs="Times New Roman"/>
            <w:bCs/>
            <w:szCs w:val="24"/>
          </w:rPr>
          <w:t>place</w:t>
        </w:r>
      </w:hyperlink>
      <w:r w:rsidRPr="00900BD4">
        <w:rPr>
          <w:rFonts w:eastAsia="Times New Roman" w:cs="Times New Roman"/>
          <w:bCs/>
          <w:szCs w:val="24"/>
        </w:rPr>
        <w:t xml:space="preserve"> called in Bereishit, Luz (whose gematriah is 43). Luz is now </w:t>
      </w:r>
      <w:hyperlink r:id="rId2975" w:history="1">
        <w:r w:rsidRPr="004F6B23">
          <w:rPr>
            <w:rStyle w:val="Hyperlink"/>
            <w:rFonts w:eastAsia="Times New Roman" w:cs="Times New Roman"/>
            <w:bCs/>
            <w:szCs w:val="24"/>
          </w:rPr>
          <w:t>known</w:t>
        </w:r>
      </w:hyperlink>
      <w:r w:rsidRPr="00900BD4">
        <w:rPr>
          <w:rFonts w:eastAsia="Times New Roman" w:cs="Times New Roman"/>
          <w:bCs/>
          <w:szCs w:val="24"/>
        </w:rPr>
        <w:t xml:space="preserve"> as Beit El where Ya'akov dreamt of a ladder to </w:t>
      </w:r>
      <w:hyperlink r:id="rId2976" w:history="1">
        <w:r w:rsidRPr="004F6B23">
          <w:rPr>
            <w:rStyle w:val="Hyperlink"/>
            <w:rFonts w:eastAsia="Times New Roman" w:cs="Times New Roman"/>
            <w:bCs/>
            <w:szCs w:val="24"/>
          </w:rPr>
          <w:t>Heaven</w:t>
        </w:r>
      </w:hyperlink>
      <w:r w:rsidRPr="00900BD4">
        <w:rPr>
          <w:rFonts w:eastAsia="Times New Roman" w:cs="Times New Roman"/>
          <w:bCs/>
          <w:szCs w:val="24"/>
        </w:rPr>
        <w:t xml:space="preserve"> BEFORE leaving Eretz Yisrael for Lavan's house in Charan. The earth folded up underneath him so that at the same </w:t>
      </w:r>
      <w:hyperlink r:id="rId2977" w:history="1">
        <w:r w:rsidRPr="004F6B23">
          <w:rPr>
            <w:rStyle w:val="Hyperlink"/>
            <w:rFonts w:eastAsia="Times New Roman" w:cs="Times New Roman"/>
            <w:bCs/>
            <w:szCs w:val="24"/>
          </w:rPr>
          <w:t>time</w:t>
        </w:r>
      </w:hyperlink>
      <w:r w:rsidRPr="00900BD4">
        <w:rPr>
          <w:rFonts w:eastAsia="Times New Roman" w:cs="Times New Roman"/>
          <w:bCs/>
          <w:szCs w:val="24"/>
        </w:rPr>
        <w:t xml:space="preserve"> he was in Beit El, he was also in </w:t>
      </w:r>
      <w:hyperlink r:id="rId2978" w:history="1">
        <w:r w:rsidRPr="004F6B23">
          <w:rPr>
            <w:rStyle w:val="Hyperlink"/>
            <w:rFonts w:eastAsia="Times New Roman" w:cs="Times New Roman"/>
            <w:bCs/>
            <w:szCs w:val="24"/>
          </w:rPr>
          <w:t>Yerushalayim</w:t>
        </w:r>
      </w:hyperlink>
      <w:r w:rsidRPr="00900BD4">
        <w:rPr>
          <w:rFonts w:eastAsia="Times New Roman" w:cs="Times New Roman"/>
          <w:bCs/>
          <w:szCs w:val="24"/>
        </w:rPr>
        <w:t xml:space="preserve">, on the </w:t>
      </w:r>
      <w:hyperlink r:id="rId2979" w:history="1">
        <w:r w:rsidRPr="004F6B23">
          <w:rPr>
            <w:rStyle w:val="Hyperlink"/>
            <w:rFonts w:eastAsia="Times New Roman" w:cs="Times New Roman"/>
            <w:bCs/>
            <w:szCs w:val="24"/>
          </w:rPr>
          <w:t>Temple</w:t>
        </w:r>
      </w:hyperlink>
      <w:r w:rsidRPr="00900BD4">
        <w:rPr>
          <w:rFonts w:eastAsia="Times New Roman" w:cs="Times New Roman"/>
          <w:bCs/>
          <w:szCs w:val="24"/>
        </w:rPr>
        <w:t xml:space="preserve"> Mount.</w:t>
      </w:r>
    </w:p>
    <w:p w14:paraId="1907BED2" w14:textId="77777777" w:rsidR="00900BD4" w:rsidRPr="00900BD4" w:rsidRDefault="00900BD4" w:rsidP="00900BD4">
      <w:pPr>
        <w:rPr>
          <w:rFonts w:eastAsia="Times New Roman" w:cs="Times New Roman"/>
          <w:bCs/>
          <w:szCs w:val="24"/>
        </w:rPr>
      </w:pPr>
    </w:p>
    <w:p w14:paraId="59302DCB"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2859A4BB" w14:textId="77777777" w:rsidR="00FA4774" w:rsidRPr="00FA4774" w:rsidRDefault="00FA4774" w:rsidP="00FA4774">
      <w:pPr>
        <w:rPr>
          <w:rFonts w:eastAsia="Times New Roman" w:cs="Times New Roman"/>
          <w:bCs/>
          <w:szCs w:val="24"/>
        </w:rPr>
      </w:pPr>
    </w:p>
    <w:p w14:paraId="12116790" w14:textId="2263B51E" w:rsidR="00FA4774" w:rsidRPr="00FA4774" w:rsidRDefault="00FA4774" w:rsidP="00FA4774">
      <w:pPr>
        <w:rPr>
          <w:rFonts w:eastAsia="Times New Roman" w:cs="Times New Roman"/>
          <w:szCs w:val="24"/>
        </w:rPr>
      </w:pPr>
      <w:r w:rsidRPr="00FA4774">
        <w:rPr>
          <w:rFonts w:eastAsia="Times New Roman" w:cs="Times New Roman"/>
          <w:szCs w:val="24"/>
        </w:rPr>
        <w:t xml:space="preserve">The </w:t>
      </w:r>
      <w:hyperlink r:id="rId2980" w:history="1">
        <w:r w:rsidRPr="004F6B23">
          <w:rPr>
            <w:rStyle w:val="Hyperlink"/>
            <w:rFonts w:eastAsia="Times New Roman" w:cs="Times New Roman"/>
            <w:szCs w:val="24"/>
          </w:rPr>
          <w:t>Zohar</w:t>
        </w:r>
      </w:hyperlink>
      <w:r w:rsidRPr="00FA4774">
        <w:rPr>
          <w:rFonts w:eastAsia="Times New Roman" w:cs="Times New Roman"/>
          <w:szCs w:val="24"/>
        </w:rPr>
        <w:t xml:space="preserve"> understands the recounting of these </w:t>
      </w:r>
      <w:hyperlink r:id="rId2981" w:history="1">
        <w:r w:rsidRPr="004F6B23">
          <w:rPr>
            <w:rStyle w:val="Hyperlink"/>
            <w:rFonts w:eastAsia="Times New Roman" w:cs="Times New Roman"/>
            <w:szCs w:val="24"/>
          </w:rPr>
          <w:t>forty-two</w:t>
        </w:r>
      </w:hyperlink>
      <w:r w:rsidRPr="00FA4774">
        <w:rPr>
          <w:rFonts w:eastAsia="Times New Roman" w:cs="Times New Roman"/>
          <w:szCs w:val="24"/>
        </w:rPr>
        <w:t xml:space="preserve"> stations on a mystical level. According to the Kabbalah, God brought the </w:t>
      </w:r>
      <w:hyperlink r:id="rId2982" w:history="1">
        <w:r w:rsidRPr="004F6B23">
          <w:rPr>
            <w:rStyle w:val="Hyperlink"/>
            <w:rFonts w:eastAsia="Times New Roman" w:cs="Times New Roman"/>
            <w:szCs w:val="24"/>
          </w:rPr>
          <w:t>world</w:t>
        </w:r>
      </w:hyperlink>
      <w:r w:rsidRPr="00FA4774">
        <w:rPr>
          <w:rFonts w:eastAsia="Times New Roman" w:cs="Times New Roman"/>
          <w:szCs w:val="24"/>
        </w:rPr>
        <w:t xml:space="preserve"> into being by virtue of the </w:t>
      </w:r>
      <w:hyperlink r:id="rId2983" w:history="1">
        <w:r w:rsidRPr="004F6B23">
          <w:rPr>
            <w:rStyle w:val="Hyperlink"/>
            <w:rFonts w:eastAsia="Times New Roman" w:cs="Times New Roman"/>
            <w:szCs w:val="24"/>
          </w:rPr>
          <w:t>first</w:t>
        </w:r>
      </w:hyperlink>
      <w:r w:rsidRPr="00FA4774">
        <w:rPr>
          <w:rFonts w:eastAsia="Times New Roman" w:cs="Times New Roman"/>
          <w:szCs w:val="24"/>
        </w:rPr>
        <w:t xml:space="preserve"> </w:t>
      </w:r>
      <w:hyperlink r:id="rId2984" w:history="1">
        <w:r w:rsidRPr="004F6B23">
          <w:rPr>
            <w:rStyle w:val="Hyperlink"/>
            <w:rFonts w:eastAsia="Times New Roman" w:cs="Times New Roman"/>
            <w:szCs w:val="24"/>
          </w:rPr>
          <w:t>forty-two</w:t>
        </w:r>
      </w:hyperlink>
      <w:r w:rsidRPr="00FA4774">
        <w:rPr>
          <w:rFonts w:eastAsia="Times New Roman" w:cs="Times New Roman"/>
          <w:szCs w:val="24"/>
        </w:rPr>
        <w:t xml:space="preserve"> </w:t>
      </w:r>
      <w:hyperlink r:id="rId2985" w:history="1">
        <w:r w:rsidRPr="004F6B23">
          <w:rPr>
            <w:rStyle w:val="Hyperlink"/>
            <w:rFonts w:eastAsia="Times New Roman" w:cs="Times New Roman"/>
            <w:szCs w:val="24"/>
          </w:rPr>
          <w:t>letters</w:t>
        </w:r>
      </w:hyperlink>
      <w:r w:rsidRPr="00FA4774">
        <w:rPr>
          <w:rFonts w:eastAsia="Times New Roman" w:cs="Times New Roman"/>
          <w:szCs w:val="24"/>
        </w:rPr>
        <w:t xml:space="preserve"> of the Torah, the </w:t>
      </w:r>
      <w:hyperlink r:id="rId2986" w:history="1">
        <w:r w:rsidRPr="004F6B23">
          <w:rPr>
            <w:rStyle w:val="Hyperlink"/>
            <w:rFonts w:eastAsia="Times New Roman" w:cs="Times New Roman"/>
            <w:szCs w:val="24"/>
          </w:rPr>
          <w:t>forty-two</w:t>
        </w:r>
      </w:hyperlink>
      <w:r w:rsidRPr="00FA4774">
        <w:rPr>
          <w:rFonts w:eastAsia="Times New Roman" w:cs="Times New Roman"/>
          <w:szCs w:val="24"/>
        </w:rPr>
        <w:t xml:space="preserve"> building blocks or stages of </w:t>
      </w:r>
      <w:hyperlink r:id="rId2987" w:history="1">
        <w:r w:rsidRPr="004F6B23">
          <w:rPr>
            <w:rStyle w:val="Hyperlink"/>
            <w:rFonts w:eastAsia="Times New Roman" w:cs="Times New Roman"/>
            <w:szCs w:val="24"/>
          </w:rPr>
          <w:t>creation</w:t>
        </w:r>
      </w:hyperlink>
      <w:r w:rsidRPr="00FA4774">
        <w:rPr>
          <w:rFonts w:eastAsia="Times New Roman" w:cs="Times New Roman"/>
          <w:szCs w:val="24"/>
        </w:rPr>
        <w:t xml:space="preserve">. The </w:t>
      </w:r>
      <w:hyperlink r:id="rId2988" w:history="1">
        <w:r w:rsidRPr="004F6B23">
          <w:rPr>
            <w:rStyle w:val="Hyperlink"/>
            <w:rFonts w:eastAsia="Times New Roman" w:cs="Times New Roman"/>
            <w:szCs w:val="24"/>
          </w:rPr>
          <w:t>forty-two</w:t>
        </w:r>
      </w:hyperlink>
      <w:r w:rsidRPr="00FA4774">
        <w:rPr>
          <w:rFonts w:eastAsia="Times New Roman" w:cs="Times New Roman"/>
          <w:szCs w:val="24"/>
        </w:rPr>
        <w:t xml:space="preserve"> stations of </w:t>
      </w:r>
      <w:hyperlink r:id="rId2989" w:history="1">
        <w:r w:rsidRPr="004F6B23">
          <w:rPr>
            <w:rStyle w:val="Hyperlink"/>
            <w:rFonts w:eastAsia="Times New Roman" w:cs="Times New Roman"/>
            <w:szCs w:val="24"/>
          </w:rPr>
          <w:t>travel</w:t>
        </w:r>
      </w:hyperlink>
      <w:r w:rsidRPr="00FA4774">
        <w:rPr>
          <w:rFonts w:eastAsia="Times New Roman" w:cs="Times New Roman"/>
          <w:szCs w:val="24"/>
        </w:rPr>
        <w:t xml:space="preserve"> in </w:t>
      </w:r>
      <w:r w:rsidRPr="00FA4774">
        <w:rPr>
          <w:rFonts w:eastAsia="Times New Roman" w:cs="Times New Roman"/>
          <w:i/>
          <w:iCs/>
          <w:szCs w:val="24"/>
        </w:rPr>
        <w:t>Masei</w:t>
      </w:r>
      <w:r w:rsidRPr="00FA4774">
        <w:rPr>
          <w:rFonts w:ascii="Arial" w:eastAsia="Times New Roman" w:hAnsi="Arial" w:cs="Arial"/>
          <w:i/>
          <w:iCs/>
          <w:sz w:val="20"/>
          <w:szCs w:val="24"/>
        </w:rPr>
        <w:t xml:space="preserve"> </w:t>
      </w:r>
      <w:r w:rsidRPr="00FA4774">
        <w:rPr>
          <w:rFonts w:eastAsia="Times New Roman" w:cs="Times New Roman"/>
          <w:szCs w:val="24"/>
        </w:rPr>
        <w:t xml:space="preserve">echo the genesis of the </w:t>
      </w:r>
      <w:hyperlink r:id="rId2990" w:history="1">
        <w:r w:rsidRPr="004F6B23">
          <w:rPr>
            <w:rStyle w:val="Hyperlink"/>
            <w:rFonts w:eastAsia="Times New Roman" w:cs="Times New Roman"/>
            <w:szCs w:val="24"/>
          </w:rPr>
          <w:t>world</w:t>
        </w:r>
      </w:hyperlink>
      <w:r w:rsidRPr="00FA4774">
        <w:rPr>
          <w:rFonts w:eastAsia="Times New Roman" w:cs="Times New Roman"/>
          <w:szCs w:val="24"/>
        </w:rPr>
        <w:t xml:space="preserve"> and reflect a second process of </w:t>
      </w:r>
      <w:hyperlink r:id="rId2991" w:history="1">
        <w:r w:rsidRPr="004F6B23">
          <w:rPr>
            <w:rStyle w:val="Hyperlink"/>
            <w:rFonts w:eastAsia="Times New Roman" w:cs="Times New Roman"/>
            <w:szCs w:val="24"/>
          </w:rPr>
          <w:t>creation</w:t>
        </w:r>
      </w:hyperlink>
      <w:r w:rsidRPr="00FA4774">
        <w:rPr>
          <w:rFonts w:eastAsia="Times New Roman" w:cs="Times New Roman"/>
          <w:szCs w:val="24"/>
        </w:rPr>
        <w:t xml:space="preserve">, </w:t>
      </w:r>
      <w:hyperlink r:id="rId2992" w:history="1">
        <w:r w:rsidRPr="004F6B23">
          <w:rPr>
            <w:rStyle w:val="Hyperlink"/>
            <w:rFonts w:eastAsia="Times New Roman" w:cs="Times New Roman"/>
            <w:szCs w:val="24"/>
          </w:rPr>
          <w:t>one</w:t>
        </w:r>
      </w:hyperlink>
      <w:r w:rsidRPr="00FA4774">
        <w:rPr>
          <w:rFonts w:eastAsia="Times New Roman" w:cs="Times New Roman"/>
          <w:szCs w:val="24"/>
        </w:rPr>
        <w:t xml:space="preserve"> that lasted </w:t>
      </w:r>
      <w:hyperlink r:id="rId2993" w:history="1">
        <w:r w:rsidRPr="004F6B23">
          <w:rPr>
            <w:rStyle w:val="Hyperlink"/>
            <w:rFonts w:eastAsia="Times New Roman" w:cs="Times New Roman"/>
            <w:szCs w:val="24"/>
          </w:rPr>
          <w:t>forty-two</w:t>
        </w:r>
      </w:hyperlink>
      <w:r w:rsidRPr="00FA4774">
        <w:rPr>
          <w:rFonts w:eastAsia="Times New Roman" w:cs="Times New Roman"/>
          <w:szCs w:val="24"/>
        </w:rPr>
        <w:t xml:space="preserve"> years. In recounting the </w:t>
      </w:r>
      <w:hyperlink r:id="rId2994" w:history="1">
        <w:r w:rsidRPr="004F6B23">
          <w:rPr>
            <w:rStyle w:val="Hyperlink"/>
            <w:rFonts w:eastAsia="Times New Roman" w:cs="Times New Roman"/>
            <w:szCs w:val="24"/>
          </w:rPr>
          <w:t>forty-two</w:t>
        </w:r>
      </w:hyperlink>
      <w:r w:rsidRPr="00FA4774">
        <w:rPr>
          <w:rFonts w:eastAsia="Times New Roman" w:cs="Times New Roman"/>
          <w:szCs w:val="24"/>
        </w:rPr>
        <w:t xml:space="preserve"> </w:t>
      </w:r>
      <w:r w:rsidRPr="00FA4774">
        <w:rPr>
          <w:rFonts w:eastAsia="Times New Roman" w:cs="Times New Roman"/>
          <w:bCs/>
          <w:color w:val="000000"/>
          <w:szCs w:val="24"/>
        </w:rPr>
        <w:t>journeys</w:t>
      </w:r>
      <w:r w:rsidRPr="00FA4774">
        <w:rPr>
          <w:rFonts w:eastAsia="Times New Roman" w:cs="Times New Roman"/>
          <w:szCs w:val="24"/>
        </w:rPr>
        <w:t xml:space="preserve">, Moses now tells B’nai </w:t>
      </w:r>
      <w:hyperlink r:id="rId2995" w:history="1">
        <w:r w:rsidRPr="004F6B23">
          <w:rPr>
            <w:rStyle w:val="Hyperlink"/>
            <w:rFonts w:eastAsia="Times New Roman" w:cs="Times New Roman"/>
            <w:szCs w:val="24"/>
          </w:rPr>
          <w:t>Israel</w:t>
        </w:r>
      </w:hyperlink>
      <w:r w:rsidRPr="00FA4774">
        <w:rPr>
          <w:rFonts w:eastAsia="Times New Roman" w:cs="Times New Roman"/>
          <w:szCs w:val="24"/>
        </w:rPr>
        <w:t xml:space="preserve"> that in fact, a </w:t>
      </w:r>
      <w:hyperlink r:id="rId2996" w:history="1">
        <w:r w:rsidRPr="004F6B23">
          <w:rPr>
            <w:rStyle w:val="Hyperlink"/>
            <w:rFonts w:eastAsia="Times New Roman" w:cs="Times New Roman"/>
            <w:szCs w:val="24"/>
          </w:rPr>
          <w:t>new</w:t>
        </w:r>
      </w:hyperlink>
      <w:r w:rsidRPr="00FA4774">
        <w:rPr>
          <w:rFonts w:eastAsia="Times New Roman" w:cs="Times New Roman"/>
          <w:szCs w:val="24"/>
        </w:rPr>
        <w:t xml:space="preserve"> </w:t>
      </w:r>
      <w:hyperlink r:id="rId2997" w:history="1">
        <w:r w:rsidRPr="004F6B23">
          <w:rPr>
            <w:rStyle w:val="Hyperlink"/>
            <w:rFonts w:eastAsia="Times New Roman" w:cs="Times New Roman"/>
            <w:szCs w:val="24"/>
          </w:rPr>
          <w:t>creation</w:t>
        </w:r>
      </w:hyperlink>
      <w:r w:rsidRPr="00FA4774">
        <w:rPr>
          <w:rFonts w:eastAsia="Times New Roman" w:cs="Times New Roman"/>
          <w:szCs w:val="24"/>
        </w:rPr>
        <w:t xml:space="preserve"> has occurred. The </w:t>
      </w:r>
      <w:hyperlink r:id="rId2998" w:history="1">
        <w:r w:rsidRPr="004F6B23">
          <w:rPr>
            <w:rStyle w:val="Hyperlink"/>
            <w:rFonts w:eastAsia="Times New Roman" w:cs="Times New Roman"/>
            <w:szCs w:val="24"/>
          </w:rPr>
          <w:t>creation</w:t>
        </w:r>
      </w:hyperlink>
      <w:r w:rsidRPr="00FA4774">
        <w:rPr>
          <w:rFonts w:eastAsia="Times New Roman" w:cs="Times New Roman"/>
          <w:szCs w:val="24"/>
        </w:rPr>
        <w:t xml:space="preserve"> of the </w:t>
      </w:r>
      <w:hyperlink r:id="rId2999" w:history="1">
        <w:r w:rsidRPr="004F6B23">
          <w:rPr>
            <w:rStyle w:val="Hyperlink"/>
            <w:rFonts w:eastAsia="Times New Roman" w:cs="Times New Roman"/>
            <w:szCs w:val="24"/>
          </w:rPr>
          <w:t>nation</w:t>
        </w:r>
      </w:hyperlink>
      <w:r w:rsidRPr="00FA4774">
        <w:rPr>
          <w:rFonts w:eastAsia="Times New Roman" w:cs="Times New Roman"/>
          <w:szCs w:val="24"/>
        </w:rPr>
        <w:t xml:space="preserve"> has paralleled the </w:t>
      </w:r>
      <w:hyperlink r:id="rId3000" w:history="1">
        <w:r w:rsidRPr="004F6B23">
          <w:rPr>
            <w:rStyle w:val="Hyperlink"/>
            <w:rFonts w:eastAsia="Times New Roman" w:cs="Times New Roman"/>
            <w:szCs w:val="24"/>
          </w:rPr>
          <w:t>world</w:t>
        </w:r>
      </w:hyperlink>
      <w:r w:rsidRPr="00FA4774">
        <w:rPr>
          <w:rFonts w:eastAsia="Times New Roman" w:cs="Times New Roman"/>
          <w:szCs w:val="24"/>
        </w:rPr>
        <w:t>.</w:t>
      </w:r>
      <w:r w:rsidRPr="00FA4774">
        <w:rPr>
          <w:rFonts w:eastAsia="Times New Roman" w:cs="Times New Roman"/>
          <w:szCs w:val="24"/>
          <w:vertAlign w:val="superscript"/>
        </w:rPr>
        <w:footnoteReference w:id="275"/>
      </w:r>
    </w:p>
    <w:p w14:paraId="40BEB9AF" w14:textId="77777777" w:rsidR="00FA4774" w:rsidRPr="00FA4774" w:rsidRDefault="00FA4774" w:rsidP="00FA4774">
      <w:pPr>
        <w:rPr>
          <w:rFonts w:eastAsia="Times New Roman" w:cs="Times New Roman"/>
          <w:szCs w:val="24"/>
        </w:rPr>
      </w:pPr>
      <w:bookmarkStart w:id="77" w:name="_Hlk511839336"/>
    </w:p>
    <w:p w14:paraId="6FE63527"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6D921D6A" w14:textId="77777777" w:rsidR="00FA4774" w:rsidRPr="00FA4774" w:rsidRDefault="00FA4774" w:rsidP="00FA4774">
      <w:pPr>
        <w:rPr>
          <w:rFonts w:eastAsia="Times New Roman" w:cs="Times New Roman"/>
          <w:bCs/>
          <w:szCs w:val="24"/>
        </w:rPr>
      </w:pPr>
    </w:p>
    <w:bookmarkEnd w:id="77"/>
    <w:p w14:paraId="197F5C47" w14:textId="0EAB7B09"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w:t>
      </w:r>
      <w:r w:rsidRPr="00FA4774">
        <w:rPr>
          <w:rFonts w:eastAsia="Times New Roman" w:cs="Times New Roman"/>
          <w:b/>
          <w:szCs w:val="24"/>
        </w:rPr>
        <w:t>Sfat Emet</w:t>
      </w:r>
      <w:r w:rsidRPr="00FA4774">
        <w:rPr>
          <w:rFonts w:eastAsia="Times New Roman" w:cs="Times New Roman"/>
          <w:bCs/>
          <w:szCs w:val="24"/>
        </w:rPr>
        <w:t xml:space="preserve"> writes something remarkable. These </w:t>
      </w:r>
      <w:hyperlink r:id="rId3001" w:history="1">
        <w:r w:rsidRPr="004F6B23">
          <w:rPr>
            <w:rStyle w:val="Hyperlink"/>
            <w:rFonts w:eastAsia="Times New Roman" w:cs="Times New Roman"/>
            <w:szCs w:val="24"/>
          </w:rPr>
          <w:t>forty-two</w:t>
        </w:r>
      </w:hyperlink>
      <w:r w:rsidRPr="00FA4774">
        <w:rPr>
          <w:rFonts w:eastAsia="Times New Roman" w:cs="Times New Roman"/>
          <w:szCs w:val="24"/>
        </w:rPr>
        <w:t xml:space="preserve"> </w:t>
      </w:r>
      <w:r w:rsidRPr="00FA4774">
        <w:rPr>
          <w:rFonts w:eastAsia="Times New Roman" w:cs="Times New Roman"/>
          <w:color w:val="000000"/>
          <w:szCs w:val="24"/>
        </w:rPr>
        <w:t>stations</w:t>
      </w:r>
      <w:r w:rsidRPr="00FA4774">
        <w:rPr>
          <w:rFonts w:eastAsia="Times New Roman" w:cs="Times New Roman"/>
          <w:bCs/>
          <w:szCs w:val="24"/>
        </w:rPr>
        <w:t xml:space="preserve"> together with the </w:t>
      </w:r>
      <w:hyperlink r:id="rId3002" w:history="1">
        <w:r w:rsidRPr="004F6B23">
          <w:rPr>
            <w:rStyle w:val="Hyperlink"/>
            <w:rFonts w:eastAsia="Times New Roman" w:cs="Times New Roman"/>
            <w:bCs/>
            <w:szCs w:val="24"/>
          </w:rPr>
          <w:t>eight</w:t>
        </w:r>
      </w:hyperlink>
      <w:r w:rsidRPr="00FA4774">
        <w:rPr>
          <w:rFonts w:eastAsia="Times New Roman" w:cs="Times New Roman"/>
          <w:bCs/>
          <w:szCs w:val="24"/>
        </w:rPr>
        <w:t xml:space="preserve"> stations that they backtracked on after the death of Aaron </w:t>
      </w:r>
      <w:hyperlink r:id="rId3003" w:history="1">
        <w:r w:rsidRPr="00FA4774">
          <w:rPr>
            <w:rFonts w:eastAsia="Times New Roman" w:cs="Times New Roman"/>
            <w:bCs/>
            <w:color w:val="002A7E"/>
            <w:szCs w:val="24"/>
          </w:rPr>
          <w:t>HaCohen</w:t>
        </w:r>
      </w:hyperlink>
      <w:r w:rsidRPr="00FA4774">
        <w:rPr>
          <w:rFonts w:eastAsia="Times New Roman" w:cs="Times New Roman"/>
          <w:bCs/>
          <w:szCs w:val="24"/>
          <w:vertAlign w:val="superscript"/>
        </w:rPr>
        <w:footnoteReference w:id="276"/>
      </w:r>
      <w:r w:rsidRPr="00FA4774">
        <w:rPr>
          <w:rFonts w:eastAsia="Times New Roman" w:cs="Times New Roman"/>
          <w:bCs/>
          <w:szCs w:val="24"/>
        </w:rPr>
        <w:t xml:space="preserve"> make a total of fifty desert stations. This corresponds to the fifty gates of understanding which are the opposite of the fifty gates of </w:t>
      </w:r>
      <w:hyperlink r:id="rId3004" w:history="1">
        <w:r w:rsidRPr="004F6B23">
          <w:rPr>
            <w:rStyle w:val="Hyperlink"/>
            <w:rFonts w:eastAsia="Times New Roman" w:cs="Times New Roman"/>
            <w:bCs/>
            <w:szCs w:val="24"/>
          </w:rPr>
          <w:t>impurity</w:t>
        </w:r>
      </w:hyperlink>
      <w:r w:rsidRPr="00FA4774">
        <w:rPr>
          <w:rFonts w:eastAsia="Times New Roman" w:cs="Times New Roman"/>
          <w:bCs/>
          <w:szCs w:val="24"/>
        </w:rPr>
        <w:t xml:space="preserve"> into which the Children of </w:t>
      </w:r>
      <w:hyperlink r:id="rId3005" w:history="1">
        <w:r w:rsidRPr="004F6B23">
          <w:rPr>
            <w:rStyle w:val="Hyperlink"/>
            <w:rFonts w:eastAsia="Times New Roman" w:cs="Times New Roman"/>
            <w:bCs/>
            <w:szCs w:val="24"/>
          </w:rPr>
          <w:t>Israel</w:t>
        </w:r>
      </w:hyperlink>
      <w:r w:rsidRPr="00FA4774">
        <w:rPr>
          <w:rFonts w:eastAsia="Times New Roman" w:cs="Times New Roman"/>
          <w:bCs/>
          <w:szCs w:val="24"/>
        </w:rPr>
        <w:t xml:space="preserve"> nearly sunk in Egypt. When they came </w:t>
      </w:r>
      <w:hyperlink r:id="rId3006" w:history="1">
        <w:r w:rsidRPr="004F6B23">
          <w:rPr>
            <w:rStyle w:val="Hyperlink"/>
            <w:rFonts w:eastAsia="Times New Roman" w:cs="Times New Roman"/>
            <w:bCs/>
            <w:szCs w:val="24"/>
          </w:rPr>
          <w:t>out of Egypt</w:t>
        </w:r>
      </w:hyperlink>
      <w:r w:rsidRPr="00FA4774">
        <w:rPr>
          <w:rFonts w:eastAsia="Times New Roman" w:cs="Times New Roman"/>
          <w:bCs/>
          <w:szCs w:val="24"/>
        </w:rPr>
        <w:t xml:space="preserve"> they went up </w:t>
      </w:r>
      <w:hyperlink r:id="rId3007"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3008" w:history="1">
        <w:r w:rsidRPr="004F6B23">
          <w:rPr>
            <w:rStyle w:val="Hyperlink"/>
            <w:rFonts w:eastAsia="Times New Roman" w:cs="Times New Roman"/>
            <w:bCs/>
            <w:szCs w:val="24"/>
          </w:rPr>
          <w:t>nine</w:t>
        </w:r>
      </w:hyperlink>
      <w:r w:rsidRPr="00FA4774">
        <w:rPr>
          <w:rFonts w:eastAsia="Times New Roman" w:cs="Times New Roman"/>
          <w:bCs/>
          <w:szCs w:val="24"/>
        </w:rPr>
        <w:t xml:space="preserve"> levels during the </w:t>
      </w:r>
      <w:hyperlink r:id="rId3009"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3010" w:history="1">
        <w:r w:rsidRPr="004F6B23">
          <w:rPr>
            <w:rStyle w:val="Hyperlink"/>
            <w:rFonts w:eastAsia="Times New Roman" w:cs="Times New Roman"/>
            <w:bCs/>
            <w:szCs w:val="24"/>
          </w:rPr>
          <w:t>nine</w:t>
        </w:r>
      </w:hyperlink>
      <w:r w:rsidRPr="00FA4774">
        <w:rPr>
          <w:rFonts w:eastAsia="Times New Roman" w:cs="Times New Roman"/>
          <w:bCs/>
          <w:szCs w:val="24"/>
        </w:rPr>
        <w:t xml:space="preserve"> days of preparation which preceeded the giving of the </w:t>
      </w:r>
      <w:r w:rsidRPr="00FA4774">
        <w:rPr>
          <w:rFonts w:eastAsia="Times New Roman" w:cs="Times New Roman"/>
          <w:bCs/>
          <w:i/>
          <w:iCs/>
          <w:szCs w:val="24"/>
        </w:rPr>
        <w:t>Torah</w:t>
      </w:r>
      <w:r w:rsidRPr="00FA4774">
        <w:rPr>
          <w:rFonts w:eastAsia="Times New Roman" w:cs="Times New Roman"/>
          <w:bCs/>
          <w:szCs w:val="24"/>
        </w:rPr>
        <w:t xml:space="preserve">. </w:t>
      </w:r>
      <w:hyperlink r:id="rId3011" w:history="1">
        <w:r w:rsidRPr="004F6B23">
          <w:rPr>
            <w:rStyle w:val="Hyperlink"/>
            <w:rFonts w:eastAsia="Times New Roman" w:cs="Times New Roman"/>
            <w:bCs/>
            <w:i/>
            <w:iCs/>
            <w:szCs w:val="24"/>
          </w:rPr>
          <w:t>Shavuot</w:t>
        </w:r>
      </w:hyperlink>
      <w:r w:rsidRPr="00FA4774">
        <w:rPr>
          <w:rFonts w:eastAsia="Times New Roman" w:cs="Times New Roman"/>
          <w:bCs/>
          <w:szCs w:val="24"/>
        </w:rPr>
        <w:t xml:space="preserve">, the day of the giving of the </w:t>
      </w:r>
      <w:r w:rsidRPr="00FA4774">
        <w:rPr>
          <w:rFonts w:eastAsia="Times New Roman" w:cs="Times New Roman"/>
          <w:bCs/>
          <w:i/>
          <w:iCs/>
          <w:szCs w:val="24"/>
        </w:rPr>
        <w:t>Torah</w:t>
      </w:r>
      <w:r w:rsidRPr="00FA4774">
        <w:rPr>
          <w:rFonts w:eastAsia="Times New Roman" w:cs="Times New Roman"/>
          <w:bCs/>
          <w:szCs w:val="24"/>
        </w:rPr>
        <w:t xml:space="preserve">, was the 50th day. These fifty journeys represent an attainment of perfection similar to that which they attained at Mt. Sinai. Now they can approach </w:t>
      </w:r>
      <w:hyperlink r:id="rId3012" w:history="1">
        <w:r w:rsidRPr="004F6B23">
          <w:rPr>
            <w:rStyle w:val="Hyperlink"/>
            <w:rFonts w:eastAsia="Times New Roman" w:cs="Times New Roman"/>
            <w:bCs/>
            <w:szCs w:val="24"/>
          </w:rPr>
          <w:t>Eretz Israel</w:t>
        </w:r>
      </w:hyperlink>
      <w:r w:rsidRPr="00FA4774">
        <w:rPr>
          <w:rFonts w:eastAsia="Times New Roman" w:cs="Times New Roman"/>
          <w:bCs/>
          <w:szCs w:val="24"/>
        </w:rPr>
        <w:t xml:space="preserve">. (I think that it is for us like light at the end of the tunnel after the troublesome </w:t>
      </w:r>
      <w:hyperlink r:id="rId3013" w:history="1">
        <w:r w:rsidRPr="00FA4774">
          <w:rPr>
            <w:rFonts w:eastAsia="Times New Roman" w:cs="Times New Roman"/>
            <w:bCs/>
            <w:color w:val="002A7E"/>
            <w:szCs w:val="24"/>
          </w:rPr>
          <w:t>experiences</w:t>
        </w:r>
      </w:hyperlink>
      <w:r w:rsidRPr="00FA4774">
        <w:rPr>
          <w:rFonts w:eastAsia="Times New Roman" w:cs="Times New Roman"/>
          <w:bCs/>
          <w:szCs w:val="24"/>
        </w:rPr>
        <w:t xml:space="preserve"> in the desert which we read in the Book of </w:t>
      </w:r>
      <w:hyperlink r:id="rId3014" w:history="1">
        <w:r w:rsidRPr="004F6B23">
          <w:rPr>
            <w:rStyle w:val="Hyperlink"/>
            <w:rFonts w:eastAsia="Times New Roman" w:cs="Times New Roman"/>
            <w:bCs/>
            <w:szCs w:val="24"/>
          </w:rPr>
          <w:t>Numbers</w:t>
        </w:r>
      </w:hyperlink>
      <w:r w:rsidRPr="00FA4774">
        <w:rPr>
          <w:rFonts w:eastAsia="Times New Roman" w:cs="Times New Roman"/>
          <w:bCs/>
          <w:szCs w:val="24"/>
        </w:rPr>
        <w:t>.)</w:t>
      </w:r>
    </w:p>
    <w:p w14:paraId="4603D181" w14:textId="77777777" w:rsidR="00FA4774" w:rsidRPr="00FA4774" w:rsidRDefault="00FA4774" w:rsidP="00FA4774">
      <w:pPr>
        <w:rPr>
          <w:rFonts w:eastAsia="Times New Roman" w:cs="Times New Roman"/>
          <w:bCs/>
          <w:szCs w:val="24"/>
        </w:rPr>
      </w:pPr>
    </w:p>
    <w:p w14:paraId="1B89272B"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77B06646" w14:textId="77777777" w:rsidR="00FA4774" w:rsidRPr="00FA4774" w:rsidRDefault="00FA4774" w:rsidP="00FA4774">
      <w:pPr>
        <w:rPr>
          <w:rFonts w:eastAsia="Times New Roman" w:cs="Times New Roman"/>
          <w:bCs/>
          <w:szCs w:val="24"/>
        </w:rPr>
      </w:pPr>
    </w:p>
    <w:p w14:paraId="45507A79" w14:textId="42BA6771" w:rsidR="00FA4774" w:rsidRPr="00FA4774" w:rsidRDefault="00FA4774" w:rsidP="00FA4774">
      <w:pPr>
        <w:rPr>
          <w:rFonts w:eastAsia="Times New Roman" w:cs="Times New Roman"/>
          <w:bCs/>
          <w:szCs w:val="24"/>
        </w:rPr>
      </w:pPr>
      <w:r w:rsidRPr="00FA4774">
        <w:rPr>
          <w:rFonts w:eastAsia="Times New Roman" w:cs="Times New Roman"/>
          <w:b/>
          <w:bCs/>
          <w:szCs w:val="24"/>
        </w:rPr>
        <w:t>Rabbenu Bachaye</w:t>
      </w:r>
      <w:r w:rsidRPr="00FA4774">
        <w:rPr>
          <w:rFonts w:eastAsia="Times New Roman" w:cs="Times New Roman"/>
          <w:bCs/>
          <w:szCs w:val="24"/>
        </w:rPr>
        <w:t xml:space="preserve"> in his commentary on the </w:t>
      </w:r>
      <w:r w:rsidRPr="00FA4774">
        <w:rPr>
          <w:rFonts w:eastAsia="Times New Roman" w:cs="Times New Roman"/>
          <w:bCs/>
          <w:iCs/>
          <w:szCs w:val="24"/>
        </w:rPr>
        <w:t>Torah</w:t>
      </w:r>
      <w:r w:rsidRPr="00FA4774">
        <w:rPr>
          <w:rFonts w:eastAsia="Times New Roman" w:cs="Times New Roman"/>
          <w:bCs/>
          <w:szCs w:val="24"/>
        </w:rPr>
        <w:t xml:space="preserve"> says that besides shedding light on what happened in the desert on the journeys, the account of the journeys and their stations has for us an additional benefit in that it gives us a glimpse into the </w:t>
      </w:r>
      <w:hyperlink r:id="rId3015" w:history="1">
        <w:r w:rsidRPr="004F6B23">
          <w:rPr>
            <w:rStyle w:val="Hyperlink"/>
            <w:rFonts w:eastAsia="Times New Roman" w:cs="Times New Roman"/>
            <w:bCs/>
            <w:szCs w:val="24"/>
          </w:rPr>
          <w:t>future</w:t>
        </w:r>
      </w:hyperlink>
      <w:r w:rsidRPr="00FA4774">
        <w:rPr>
          <w:rFonts w:eastAsia="Times New Roman" w:cs="Times New Roman"/>
          <w:bCs/>
          <w:szCs w:val="24"/>
        </w:rPr>
        <w:t xml:space="preserve">. </w:t>
      </w:r>
    </w:p>
    <w:p w14:paraId="3B77554A" w14:textId="77777777" w:rsidR="00FA4774" w:rsidRPr="00FA4774" w:rsidRDefault="00FA4774" w:rsidP="00FA4774">
      <w:pPr>
        <w:rPr>
          <w:rFonts w:eastAsia="Times New Roman" w:cs="Times New Roman"/>
          <w:bCs/>
          <w:szCs w:val="24"/>
        </w:rPr>
      </w:pPr>
    </w:p>
    <w:p w14:paraId="6C0FCFD9" w14:textId="54ABCDF9" w:rsidR="00FA4774" w:rsidRPr="00FA4774" w:rsidRDefault="00FA4774" w:rsidP="00FA4774">
      <w:pPr>
        <w:rPr>
          <w:rFonts w:eastAsia="Times New Roman" w:cs="Times New Roman"/>
          <w:bCs/>
          <w:szCs w:val="24"/>
        </w:rPr>
      </w:pPr>
      <w:r w:rsidRPr="00FA4774">
        <w:rPr>
          <w:rFonts w:eastAsia="Times New Roman" w:cs="Times New Roman"/>
          <w:bCs/>
          <w:szCs w:val="24"/>
        </w:rPr>
        <w:t xml:space="preserve">Paraphrasing an idea which is brought by the </w:t>
      </w:r>
      <w:r w:rsidRPr="00FA4774">
        <w:rPr>
          <w:rFonts w:eastAsia="Times New Roman" w:cs="Times New Roman"/>
          <w:bCs/>
          <w:iCs/>
          <w:szCs w:val="24"/>
        </w:rPr>
        <w:t>Ramban</w:t>
      </w:r>
      <w:r w:rsidRPr="00FA4774">
        <w:rPr>
          <w:rFonts w:eastAsia="Times New Roman" w:cs="Times New Roman"/>
          <w:bCs/>
          <w:szCs w:val="24"/>
        </w:rPr>
        <w:t xml:space="preserve"> in his argument with Pablo Christiani and based on a little </w:t>
      </w:r>
      <w:hyperlink r:id="rId3016" w:history="1">
        <w:r w:rsidRPr="004F6B23">
          <w:rPr>
            <w:rStyle w:val="Hyperlink"/>
            <w:rFonts w:eastAsia="Times New Roman" w:cs="Times New Roman"/>
            <w:bCs/>
            <w:szCs w:val="24"/>
          </w:rPr>
          <w:t>known</w:t>
        </w:r>
      </w:hyperlink>
      <w:r w:rsidRPr="00FA4774">
        <w:rPr>
          <w:rFonts w:eastAsia="Times New Roman" w:cs="Times New Roman"/>
          <w:bCs/>
          <w:szCs w:val="24"/>
        </w:rPr>
        <w:t xml:space="preserve"> </w:t>
      </w:r>
      <w:hyperlink r:id="rId3017" w:history="1">
        <w:r w:rsidRPr="00FA4774">
          <w:rPr>
            <w:rFonts w:eastAsia="Times New Roman" w:cs="Times New Roman"/>
            <w:bCs/>
            <w:iCs/>
            <w:color w:val="002A7E"/>
            <w:szCs w:val="24"/>
          </w:rPr>
          <w:t>Midrashic</w:t>
        </w:r>
      </w:hyperlink>
      <w:r w:rsidRPr="00FA4774">
        <w:rPr>
          <w:rFonts w:eastAsia="Times New Roman" w:cs="Times New Roman"/>
          <w:bCs/>
          <w:szCs w:val="24"/>
        </w:rPr>
        <w:t xml:space="preserve"> work, he says that the words of all the prophets allude to the fact that the final </w:t>
      </w:r>
      <w:hyperlink r:id="rId3018"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of the </w:t>
      </w:r>
      <w:hyperlink r:id="rId3019"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will be identical to the </w:t>
      </w:r>
      <w:hyperlink r:id="rId3020" w:history="1">
        <w:r w:rsidRPr="004F6B23">
          <w:rPr>
            <w:rStyle w:val="Hyperlink"/>
            <w:rFonts w:eastAsia="Times New Roman" w:cs="Times New Roman"/>
            <w:bCs/>
            <w:szCs w:val="24"/>
          </w:rPr>
          <w:t>first</w:t>
        </w:r>
      </w:hyperlink>
      <w:r w:rsidRPr="00FA4774">
        <w:rPr>
          <w:rFonts w:eastAsia="Times New Roman" w:cs="Times New Roman"/>
          <w:bCs/>
          <w:szCs w:val="24"/>
        </w:rPr>
        <w:t xml:space="preserve"> </w:t>
      </w:r>
      <w:hyperlink r:id="rId3021" w:history="1">
        <w:r w:rsidRPr="004F6B23">
          <w:rPr>
            <w:rStyle w:val="Hyperlink"/>
            <w:rFonts w:eastAsia="Times New Roman" w:cs="Times New Roman"/>
            <w:bCs/>
            <w:szCs w:val="24"/>
          </w:rPr>
          <w:t>one</w:t>
        </w:r>
      </w:hyperlink>
      <w:r w:rsidRPr="00FA4774">
        <w:rPr>
          <w:rFonts w:eastAsia="Times New Roman" w:cs="Times New Roman"/>
          <w:bCs/>
          <w:szCs w:val="24"/>
        </w:rPr>
        <w:t xml:space="preserve">. Just as the </w:t>
      </w:r>
      <w:hyperlink r:id="rId3022" w:history="1">
        <w:r w:rsidRPr="004F6B23">
          <w:rPr>
            <w:rStyle w:val="Hyperlink"/>
            <w:rFonts w:eastAsia="Times New Roman" w:cs="Times New Roman"/>
            <w:bCs/>
            <w:szCs w:val="24"/>
          </w:rPr>
          <w:t>Jewish</w:t>
        </w:r>
      </w:hyperlink>
      <w:r w:rsidRPr="00FA4774">
        <w:rPr>
          <w:rFonts w:eastAsia="Times New Roman" w:cs="Times New Roman"/>
          <w:bCs/>
          <w:szCs w:val="24"/>
        </w:rPr>
        <w:t xml:space="preserve"> people went </w:t>
      </w:r>
      <w:hyperlink r:id="rId3023" w:history="1">
        <w:r w:rsidRPr="004F6B23">
          <w:rPr>
            <w:rStyle w:val="Hyperlink"/>
            <w:rFonts w:eastAsia="Times New Roman" w:cs="Times New Roman"/>
            <w:bCs/>
            <w:szCs w:val="24"/>
          </w:rPr>
          <w:t>out of Egypt</w:t>
        </w:r>
      </w:hyperlink>
      <w:r w:rsidRPr="00FA4774">
        <w:rPr>
          <w:rFonts w:eastAsia="Times New Roman" w:cs="Times New Roman"/>
          <w:bCs/>
          <w:szCs w:val="24"/>
        </w:rPr>
        <w:t xml:space="preserve"> into the desert, so in the </w:t>
      </w:r>
      <w:hyperlink r:id="rId3024" w:history="1">
        <w:r w:rsidRPr="004F6B23">
          <w:rPr>
            <w:rStyle w:val="Hyperlink"/>
            <w:rFonts w:eastAsia="Times New Roman" w:cs="Times New Roman"/>
            <w:bCs/>
            <w:szCs w:val="24"/>
          </w:rPr>
          <w:t>future</w:t>
        </w:r>
      </w:hyperlink>
      <w:r w:rsidRPr="00FA4774">
        <w:rPr>
          <w:rFonts w:eastAsia="Times New Roman" w:cs="Times New Roman"/>
          <w:bCs/>
          <w:szCs w:val="24"/>
        </w:rPr>
        <w:t xml:space="preserve"> will </w:t>
      </w:r>
      <w:hyperlink r:id="rId3025" w:history="1">
        <w:r w:rsidRPr="004F6B23">
          <w:rPr>
            <w:rStyle w:val="Hyperlink"/>
            <w:rFonts w:eastAsia="Times New Roman" w:cs="Times New Roman"/>
            <w:bCs/>
            <w:iCs/>
            <w:szCs w:val="24"/>
          </w:rPr>
          <w:t>Israel</w:t>
        </w:r>
      </w:hyperlink>
      <w:r w:rsidRPr="00FA4774">
        <w:rPr>
          <w:rFonts w:eastAsia="Times New Roman" w:cs="Times New Roman"/>
          <w:bCs/>
          <w:szCs w:val="24"/>
        </w:rPr>
        <w:t xml:space="preserve"> take to the desert. </w:t>
      </w:r>
    </w:p>
    <w:p w14:paraId="35A59B1D" w14:textId="77777777" w:rsidR="00FA4774" w:rsidRPr="00FA4774" w:rsidRDefault="00FA4774" w:rsidP="00FA4774">
      <w:pPr>
        <w:rPr>
          <w:rFonts w:eastAsia="Times New Roman" w:cs="Times New Roman"/>
          <w:bCs/>
          <w:szCs w:val="24"/>
        </w:rPr>
      </w:pPr>
    </w:p>
    <w:p w14:paraId="2D3C74F0" w14:textId="0F25116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They will </w:t>
      </w:r>
      <w:hyperlink r:id="rId3026" w:history="1">
        <w:r w:rsidRPr="004F6B23">
          <w:rPr>
            <w:rStyle w:val="Hyperlink"/>
            <w:rFonts w:eastAsia="Times New Roman" w:cs="Times New Roman"/>
            <w:bCs/>
            <w:szCs w:val="24"/>
          </w:rPr>
          <w:t>travel</w:t>
        </w:r>
      </w:hyperlink>
      <w:r w:rsidRPr="00FA4774">
        <w:rPr>
          <w:rFonts w:eastAsia="Times New Roman" w:cs="Times New Roman"/>
          <w:bCs/>
          <w:szCs w:val="24"/>
        </w:rPr>
        <w:t xml:space="preserve"> to the same stations that </w:t>
      </w:r>
      <w:hyperlink r:id="rId3027" w:history="1">
        <w:r w:rsidRPr="004F6B23">
          <w:rPr>
            <w:rStyle w:val="Hyperlink"/>
            <w:rFonts w:eastAsia="Times New Roman" w:cs="Times New Roman"/>
            <w:bCs/>
            <w:iCs/>
            <w:szCs w:val="24"/>
          </w:rPr>
          <w:t>Israel</w:t>
        </w:r>
      </w:hyperlink>
      <w:r w:rsidRPr="00FA4774">
        <w:rPr>
          <w:rFonts w:eastAsia="Times New Roman" w:cs="Times New Roman"/>
          <w:bCs/>
          <w:szCs w:val="24"/>
        </w:rPr>
        <w:t xml:space="preserve"> travelled to, after the </w:t>
      </w:r>
      <w:hyperlink r:id="rId3028" w:history="1">
        <w:r w:rsidRPr="004F6B23">
          <w:rPr>
            <w:rStyle w:val="Hyperlink"/>
            <w:rFonts w:eastAsia="Times New Roman" w:cs="Times New Roman"/>
            <w:bCs/>
            <w:szCs w:val="24"/>
          </w:rPr>
          <w:t>Exodus</w:t>
        </w:r>
      </w:hyperlink>
      <w:r w:rsidRPr="00FA4774">
        <w:rPr>
          <w:rFonts w:eastAsia="Times New Roman" w:cs="Times New Roman"/>
          <w:bCs/>
          <w:szCs w:val="24"/>
        </w:rPr>
        <w:t xml:space="preserve">. </w:t>
      </w:r>
      <w:hyperlink r:id="rId3029" w:history="1">
        <w:r w:rsidRPr="004F6B23">
          <w:rPr>
            <w:rStyle w:val="Hyperlink"/>
            <w:rFonts w:eastAsia="Times New Roman" w:cs="Times New Roman"/>
            <w:bCs/>
            <w:iCs/>
            <w:szCs w:val="24"/>
          </w:rPr>
          <w:t>HaShem</w:t>
        </w:r>
      </w:hyperlink>
      <w:r w:rsidRPr="00FA4774">
        <w:rPr>
          <w:rFonts w:eastAsia="Times New Roman" w:cs="Times New Roman"/>
          <w:bCs/>
          <w:szCs w:val="24"/>
        </w:rPr>
        <w:t xml:space="preserve"> will sustain them and lead them as before. The final remaining sparks will be </w:t>
      </w:r>
      <w:hyperlink r:id="rId3030" w:history="1">
        <w:r w:rsidRPr="004F6B23">
          <w:rPr>
            <w:rStyle w:val="Hyperlink"/>
            <w:rFonts w:eastAsia="Times New Roman" w:cs="Times New Roman"/>
            <w:bCs/>
            <w:szCs w:val="24"/>
          </w:rPr>
          <w:t>gathered</w:t>
        </w:r>
      </w:hyperlink>
      <w:r w:rsidRPr="00FA4774">
        <w:rPr>
          <w:rFonts w:eastAsia="Times New Roman" w:cs="Times New Roman"/>
          <w:bCs/>
          <w:szCs w:val="24"/>
        </w:rPr>
        <w:t xml:space="preserve"> up, the final healings completed and the </w:t>
      </w:r>
      <w:hyperlink r:id="rId3031" w:history="1">
        <w:r w:rsidRPr="004F6B23">
          <w:rPr>
            <w:rStyle w:val="Hyperlink"/>
            <w:rFonts w:eastAsia="Times New Roman" w:cs="Times New Roman"/>
            <w:bCs/>
            <w:szCs w:val="24"/>
          </w:rPr>
          <w:t>redemption</w:t>
        </w:r>
      </w:hyperlink>
      <w:r w:rsidRPr="00FA4774">
        <w:rPr>
          <w:rFonts w:eastAsia="Times New Roman" w:cs="Times New Roman"/>
          <w:bCs/>
          <w:szCs w:val="24"/>
        </w:rPr>
        <w:t xml:space="preserve"> realized. The whole </w:t>
      </w:r>
      <w:hyperlink r:id="rId3032" w:history="1">
        <w:r w:rsidRPr="004F6B23">
          <w:rPr>
            <w:rStyle w:val="Hyperlink"/>
            <w:rFonts w:eastAsia="Times New Roman" w:cs="Times New Roman"/>
            <w:bCs/>
            <w:szCs w:val="24"/>
          </w:rPr>
          <w:t>world</w:t>
        </w:r>
      </w:hyperlink>
      <w:r w:rsidRPr="00FA4774">
        <w:rPr>
          <w:rFonts w:eastAsia="Times New Roman" w:cs="Times New Roman"/>
          <w:bCs/>
          <w:szCs w:val="24"/>
        </w:rPr>
        <w:t xml:space="preserve"> will </w:t>
      </w:r>
      <w:hyperlink r:id="rId3033" w:history="1">
        <w:r w:rsidRPr="004F6B23">
          <w:rPr>
            <w:rStyle w:val="Hyperlink"/>
            <w:rFonts w:eastAsia="Times New Roman" w:cs="Times New Roman"/>
            <w:bCs/>
            <w:szCs w:val="24"/>
          </w:rPr>
          <w:t>know</w:t>
        </w:r>
      </w:hyperlink>
      <w:r w:rsidRPr="00FA4774">
        <w:rPr>
          <w:rFonts w:eastAsia="Times New Roman" w:cs="Times New Roman"/>
          <w:bCs/>
          <w:szCs w:val="24"/>
        </w:rPr>
        <w:t xml:space="preserve"> that </w:t>
      </w:r>
      <w:hyperlink r:id="rId3034" w:history="1">
        <w:r w:rsidRPr="004F6B23">
          <w:rPr>
            <w:rStyle w:val="Hyperlink"/>
            <w:rFonts w:eastAsia="Times New Roman" w:cs="Times New Roman"/>
            <w:bCs/>
            <w:iCs/>
            <w:szCs w:val="24"/>
          </w:rPr>
          <w:t>HaShem</w:t>
        </w:r>
        <w:r w:rsidRPr="004F6B23">
          <w:rPr>
            <w:rStyle w:val="Hyperlink"/>
            <w:rFonts w:eastAsia="Times New Roman" w:cs="Times New Roman"/>
            <w:bCs/>
            <w:szCs w:val="24"/>
          </w:rPr>
          <w:t xml:space="preserve"> is </w:t>
        </w:r>
        <w:r w:rsidRPr="004F6B23">
          <w:rPr>
            <w:rStyle w:val="Hyperlink"/>
            <w:rFonts w:eastAsia="Times New Roman" w:cs="Times New Roman"/>
            <w:bCs/>
            <w:iCs/>
            <w:szCs w:val="24"/>
          </w:rPr>
          <w:t>Echad</w:t>
        </w:r>
      </w:hyperlink>
      <w:r w:rsidRPr="00FA4774">
        <w:rPr>
          <w:rFonts w:eastAsia="Times New Roman" w:cs="Times New Roman"/>
          <w:bCs/>
          <w:szCs w:val="24"/>
        </w:rPr>
        <w:t xml:space="preserve">. </w:t>
      </w:r>
    </w:p>
    <w:p w14:paraId="035EE705" w14:textId="77777777" w:rsidR="00FA4774" w:rsidRPr="00FA4774" w:rsidRDefault="00FA4774" w:rsidP="00FA4774">
      <w:pPr>
        <w:rPr>
          <w:rFonts w:eastAsia="Times New Roman" w:cs="Times New Roman"/>
          <w:bCs/>
          <w:szCs w:val="24"/>
        </w:rPr>
      </w:pPr>
    </w:p>
    <w:p w14:paraId="6AD15765" w14:textId="58B7AD1C"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This is alluded to in the verse which twice mentions the word </w:t>
      </w:r>
      <w:r w:rsidRPr="00FA4774">
        <w:rPr>
          <w:rFonts w:eastAsia="Times New Roman" w:cs="Times New Roman"/>
          <w:bCs/>
          <w:i/>
          <w:iCs/>
          <w:szCs w:val="24"/>
        </w:rPr>
        <w:t>“mozta’eihem”</w:t>
      </w:r>
      <w:r w:rsidRPr="00FA4774">
        <w:rPr>
          <w:rFonts w:eastAsia="Times New Roman" w:cs="Times New Roman"/>
          <w:bCs/>
          <w:szCs w:val="24"/>
        </w:rPr>
        <w:t xml:space="preserve">, their stations. </w:t>
      </w:r>
      <w:hyperlink r:id="rId3035" w:history="1">
        <w:r w:rsidRPr="004F6B23">
          <w:rPr>
            <w:rStyle w:val="Hyperlink"/>
            <w:rFonts w:eastAsia="Times New Roman" w:cs="Times New Roman"/>
            <w:bCs/>
            <w:szCs w:val="24"/>
          </w:rPr>
          <w:t>First</w:t>
        </w:r>
      </w:hyperlink>
      <w:r w:rsidRPr="00FA4774">
        <w:rPr>
          <w:rFonts w:eastAsia="Times New Roman" w:cs="Times New Roman"/>
          <w:bCs/>
          <w:szCs w:val="24"/>
        </w:rPr>
        <w:t xml:space="preserve"> it is written, “</w:t>
      </w:r>
      <w:r w:rsidRPr="00FA4774">
        <w:rPr>
          <w:rFonts w:eastAsia="Times New Roman" w:cs="Times New Roman"/>
          <w:bCs/>
          <w:i/>
          <w:iCs/>
          <w:szCs w:val="24"/>
        </w:rPr>
        <w:t xml:space="preserve">Moshe recorded the stations of their journeys...”. </w:t>
      </w:r>
      <w:r w:rsidRPr="00FA4774">
        <w:rPr>
          <w:rFonts w:eastAsia="Times New Roman" w:cs="Times New Roman"/>
          <w:bCs/>
          <w:szCs w:val="24"/>
        </w:rPr>
        <w:t>Then the verse says afterwards,</w:t>
      </w:r>
      <w:r w:rsidRPr="00FA4774">
        <w:rPr>
          <w:rFonts w:eastAsia="Times New Roman" w:cs="Times New Roman"/>
          <w:bCs/>
          <w:i/>
          <w:iCs/>
          <w:szCs w:val="24"/>
        </w:rPr>
        <w:t xml:space="preserve"> “ ...these are their journeys between the stations.”</w:t>
      </w:r>
      <w:r w:rsidRPr="00FA4774">
        <w:rPr>
          <w:rFonts w:eastAsia="Times New Roman" w:cs="Times New Roman"/>
          <w:bCs/>
          <w:szCs w:val="24"/>
        </w:rPr>
        <w:t xml:space="preserve"> The </w:t>
      </w:r>
      <w:hyperlink r:id="rId3036" w:history="1">
        <w:r w:rsidRPr="004F6B23">
          <w:rPr>
            <w:rStyle w:val="Hyperlink"/>
            <w:rFonts w:eastAsia="Times New Roman" w:cs="Times New Roman"/>
            <w:bCs/>
            <w:szCs w:val="24"/>
          </w:rPr>
          <w:t>first</w:t>
        </w:r>
      </w:hyperlink>
      <w:r w:rsidRPr="00FA4774">
        <w:rPr>
          <w:rFonts w:eastAsia="Times New Roman" w:cs="Times New Roman"/>
          <w:bCs/>
          <w:szCs w:val="24"/>
        </w:rPr>
        <w:t xml:space="preserve"> mention of </w:t>
      </w:r>
      <w:r w:rsidRPr="00FA4774">
        <w:rPr>
          <w:rFonts w:eastAsia="Times New Roman" w:cs="Times New Roman"/>
          <w:bCs/>
          <w:i/>
          <w:iCs/>
          <w:szCs w:val="24"/>
        </w:rPr>
        <w:t>“mozta’eihem”</w:t>
      </w:r>
      <w:r w:rsidRPr="00FA4774">
        <w:rPr>
          <w:rFonts w:eastAsia="Times New Roman" w:cs="Times New Roman"/>
          <w:bCs/>
          <w:szCs w:val="24"/>
        </w:rPr>
        <w:t xml:space="preserve">, their stations, refers to the going </w:t>
      </w:r>
      <w:hyperlink r:id="rId3037" w:history="1">
        <w:r w:rsidRPr="004F6B23">
          <w:rPr>
            <w:rStyle w:val="Hyperlink"/>
            <w:rFonts w:eastAsia="Times New Roman" w:cs="Times New Roman"/>
            <w:bCs/>
            <w:szCs w:val="24"/>
          </w:rPr>
          <w:t>out of Egypt</w:t>
        </w:r>
      </w:hyperlink>
      <w:r w:rsidRPr="00FA4774">
        <w:rPr>
          <w:rFonts w:eastAsia="Times New Roman" w:cs="Times New Roman"/>
          <w:bCs/>
          <w:szCs w:val="24"/>
        </w:rPr>
        <w:t xml:space="preserve">, the second mention to the going out of this, the last of the bitter </w:t>
      </w:r>
      <w:hyperlink r:id="rId3038" w:history="1">
        <w:r w:rsidRPr="004F6B23">
          <w:rPr>
            <w:rStyle w:val="Hyperlink"/>
            <w:rFonts w:eastAsia="Times New Roman" w:cs="Times New Roman"/>
            <w:bCs/>
            <w:szCs w:val="24"/>
          </w:rPr>
          <w:t>Exiles</w:t>
        </w:r>
      </w:hyperlink>
      <w:r w:rsidRPr="00FA4774">
        <w:rPr>
          <w:rFonts w:eastAsia="Times New Roman" w:cs="Times New Roman"/>
          <w:bCs/>
          <w:szCs w:val="24"/>
        </w:rPr>
        <w:t xml:space="preserve">. </w:t>
      </w:r>
    </w:p>
    <w:p w14:paraId="7C12C0D0" w14:textId="77777777" w:rsidR="00FA4774" w:rsidRPr="00FA4774" w:rsidRDefault="00FA4774" w:rsidP="00FA4774">
      <w:pPr>
        <w:rPr>
          <w:rFonts w:eastAsia="Times New Roman" w:cs="Times New Roman"/>
          <w:bCs/>
          <w:szCs w:val="24"/>
        </w:rPr>
      </w:pPr>
    </w:p>
    <w:p w14:paraId="767BE6F7" w14:textId="3D78E0B3" w:rsidR="00FA4774" w:rsidRPr="00FA4774" w:rsidRDefault="00FA4774" w:rsidP="00FA4774">
      <w:pPr>
        <w:rPr>
          <w:rFonts w:eastAsia="Times New Roman" w:cs="Times New Roman"/>
          <w:bCs/>
          <w:szCs w:val="24"/>
        </w:rPr>
      </w:pPr>
      <w:r w:rsidRPr="00FA4774">
        <w:rPr>
          <w:rFonts w:eastAsia="Times New Roman" w:cs="Times New Roman"/>
          <w:bCs/>
          <w:szCs w:val="24"/>
        </w:rPr>
        <w:t xml:space="preserve">Since the </w:t>
      </w:r>
      <w:r w:rsidRPr="00FA4774">
        <w:rPr>
          <w:rFonts w:eastAsia="Times New Roman" w:cs="Times New Roman"/>
          <w:bCs/>
          <w:i/>
          <w:iCs/>
          <w:szCs w:val="24"/>
        </w:rPr>
        <w:t>Parsha</w:t>
      </w:r>
      <w:r w:rsidRPr="00FA4774">
        <w:rPr>
          <w:rFonts w:eastAsia="Times New Roman" w:cs="Times New Roman"/>
          <w:bCs/>
          <w:szCs w:val="24"/>
        </w:rPr>
        <w:t xml:space="preserve"> begins by saying </w:t>
      </w:r>
      <w:r w:rsidRPr="00FA4774">
        <w:rPr>
          <w:rFonts w:eastAsia="Times New Roman" w:cs="Times New Roman"/>
          <w:bCs/>
          <w:i/>
          <w:iCs/>
          <w:szCs w:val="24"/>
        </w:rPr>
        <w:t>“Eleh”</w:t>
      </w:r>
      <w:r w:rsidRPr="00FA4774">
        <w:rPr>
          <w:rFonts w:eastAsia="Times New Roman" w:cs="Times New Roman"/>
          <w:bCs/>
          <w:szCs w:val="24"/>
        </w:rPr>
        <w:t xml:space="preserve"> these are the journeys of the Children of </w:t>
      </w:r>
      <w:hyperlink r:id="rId3039" w:history="1">
        <w:r w:rsidRPr="004F6B23">
          <w:rPr>
            <w:rStyle w:val="Hyperlink"/>
            <w:rFonts w:eastAsia="Times New Roman" w:cs="Times New Roman"/>
            <w:bCs/>
            <w:szCs w:val="24"/>
          </w:rPr>
          <w:t>Israel</w:t>
        </w:r>
      </w:hyperlink>
      <w:r w:rsidRPr="00FA4774">
        <w:rPr>
          <w:rFonts w:eastAsia="Times New Roman" w:cs="Times New Roman"/>
          <w:bCs/>
          <w:szCs w:val="24"/>
        </w:rPr>
        <w:t xml:space="preserve">, is concludes by saying </w:t>
      </w:r>
      <w:r w:rsidRPr="00FA4774">
        <w:rPr>
          <w:rFonts w:eastAsia="Times New Roman" w:cs="Times New Roman"/>
          <w:bCs/>
          <w:i/>
          <w:iCs/>
          <w:szCs w:val="24"/>
        </w:rPr>
        <w:t>“</w:t>
      </w:r>
      <w:r w:rsidRPr="00FA4774">
        <w:rPr>
          <w:rFonts w:eastAsia="Times New Roman" w:cs="Times New Roman"/>
          <w:b/>
          <w:bCs/>
          <w:i/>
          <w:iCs/>
          <w:szCs w:val="24"/>
          <w:u w:val="single"/>
        </w:rPr>
        <w:t>V</w:t>
      </w:r>
      <w:r w:rsidRPr="00FA4774">
        <w:rPr>
          <w:rFonts w:eastAsia="Times New Roman" w:cs="Times New Roman"/>
          <w:bCs/>
          <w:i/>
          <w:iCs/>
          <w:szCs w:val="24"/>
        </w:rPr>
        <w:t>’Eleh</w:t>
      </w:r>
      <w:r w:rsidRPr="00FA4774">
        <w:rPr>
          <w:rFonts w:eastAsia="Times New Roman" w:cs="Times New Roman"/>
          <w:bCs/>
          <w:szCs w:val="24"/>
        </w:rPr>
        <w:t xml:space="preserve">” </w:t>
      </w:r>
      <w:r w:rsidRPr="00FA4774">
        <w:rPr>
          <w:rFonts w:eastAsia="Times New Roman" w:cs="Times New Roman"/>
          <w:b/>
          <w:bCs/>
          <w:szCs w:val="24"/>
        </w:rPr>
        <w:t>and</w:t>
      </w:r>
      <w:r w:rsidRPr="00FA4774">
        <w:rPr>
          <w:rFonts w:eastAsia="Times New Roman" w:cs="Times New Roman"/>
          <w:bCs/>
          <w:szCs w:val="24"/>
        </w:rPr>
        <w:t xml:space="preserve"> these are the journeys. </w:t>
      </w:r>
      <w:r w:rsidRPr="00FA4774">
        <w:rPr>
          <w:rFonts w:eastAsia="Times New Roman" w:cs="Times New Roman"/>
          <w:bCs/>
          <w:i/>
          <w:iCs/>
          <w:szCs w:val="24"/>
        </w:rPr>
        <w:t>Eleh</w:t>
      </w:r>
      <w:r w:rsidRPr="00FA4774">
        <w:rPr>
          <w:rFonts w:eastAsia="Times New Roman" w:cs="Times New Roman"/>
          <w:bCs/>
          <w:szCs w:val="24"/>
        </w:rPr>
        <w:t xml:space="preserve"> comes to limit the scope of a subject -- these are the journeys that were. </w:t>
      </w:r>
      <w:r w:rsidRPr="00FA4774">
        <w:rPr>
          <w:rFonts w:eastAsia="Times New Roman" w:cs="Times New Roman"/>
          <w:b/>
          <w:bCs/>
          <w:i/>
          <w:iCs/>
          <w:szCs w:val="24"/>
          <w:u w:val="single"/>
        </w:rPr>
        <w:t>V</w:t>
      </w:r>
      <w:r w:rsidRPr="00FA4774">
        <w:rPr>
          <w:rFonts w:eastAsia="Times New Roman" w:cs="Times New Roman"/>
          <w:bCs/>
          <w:i/>
          <w:iCs/>
          <w:szCs w:val="24"/>
        </w:rPr>
        <w:t>’Eleh</w:t>
      </w:r>
      <w:r w:rsidRPr="00FA4774">
        <w:rPr>
          <w:rFonts w:eastAsia="Times New Roman" w:cs="Times New Roman"/>
          <w:bCs/>
          <w:szCs w:val="24"/>
        </w:rPr>
        <w:t xml:space="preserve">” comes to add on to what we already </w:t>
      </w:r>
      <w:hyperlink r:id="rId3040" w:history="1">
        <w:r w:rsidRPr="004F6B23">
          <w:rPr>
            <w:rStyle w:val="Hyperlink"/>
            <w:rFonts w:eastAsia="Times New Roman" w:cs="Times New Roman"/>
            <w:bCs/>
            <w:szCs w:val="24"/>
          </w:rPr>
          <w:t>know</w:t>
        </w:r>
      </w:hyperlink>
      <w:r w:rsidRPr="00FA4774">
        <w:rPr>
          <w:rFonts w:eastAsia="Times New Roman" w:cs="Times New Roman"/>
          <w:bCs/>
          <w:szCs w:val="24"/>
        </w:rPr>
        <w:t xml:space="preserve">, it refers to the journeys that </w:t>
      </w:r>
      <w:r w:rsidRPr="00FA4774">
        <w:rPr>
          <w:rFonts w:eastAsia="Times New Roman" w:cs="Times New Roman"/>
          <w:b/>
          <w:bCs/>
          <w:szCs w:val="24"/>
        </w:rPr>
        <w:t>will be</w:t>
      </w:r>
      <w:r w:rsidRPr="00FA4774">
        <w:rPr>
          <w:rFonts w:eastAsia="Times New Roman" w:cs="Times New Roman"/>
          <w:bCs/>
          <w:szCs w:val="24"/>
        </w:rPr>
        <w:t xml:space="preserve">, the journeys that await us at the end of our </w:t>
      </w:r>
      <w:hyperlink r:id="rId3041" w:history="1">
        <w:r w:rsidRPr="004F6B23">
          <w:rPr>
            <w:rStyle w:val="Hyperlink"/>
            <w:rFonts w:eastAsia="Times New Roman" w:cs="Times New Roman"/>
            <w:bCs/>
            <w:szCs w:val="24"/>
          </w:rPr>
          <w:t>Exile</w:t>
        </w:r>
      </w:hyperlink>
      <w:r w:rsidRPr="00FA4774">
        <w:rPr>
          <w:rFonts w:eastAsia="Times New Roman" w:cs="Times New Roman"/>
          <w:bCs/>
          <w:szCs w:val="24"/>
        </w:rPr>
        <w:t xml:space="preserve">, may it speedily come upon us. </w:t>
      </w:r>
    </w:p>
    <w:p w14:paraId="0A58983B" w14:textId="77777777" w:rsidR="00FA4774" w:rsidRPr="00FA4774" w:rsidRDefault="00FA4774" w:rsidP="00FA4774">
      <w:pPr>
        <w:rPr>
          <w:rFonts w:eastAsia="Times New Roman" w:cs="Times New Roman"/>
          <w:bCs/>
          <w:szCs w:val="24"/>
        </w:rPr>
      </w:pPr>
    </w:p>
    <w:p w14:paraId="03D4C4B6"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148B3337" w14:textId="77777777" w:rsidR="00FA4774" w:rsidRPr="00FA4774" w:rsidRDefault="00FA4774" w:rsidP="00FA4774">
      <w:pPr>
        <w:rPr>
          <w:rFonts w:eastAsia="Times New Roman" w:cs="Times New Roman"/>
          <w:bCs/>
          <w:szCs w:val="24"/>
        </w:rPr>
      </w:pPr>
    </w:p>
    <w:p w14:paraId="3B388831" w14:textId="5A457928"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The record of our </w:t>
      </w:r>
      <w:hyperlink r:id="rId3042" w:history="1">
        <w:r w:rsidRPr="004F6B23">
          <w:rPr>
            <w:rStyle w:val="Hyperlink"/>
            <w:rFonts w:eastAsia="Times New Roman" w:cs="Times New Roman"/>
            <w:szCs w:val="24"/>
          </w:rPr>
          <w:t>forty-two</w:t>
        </w:r>
      </w:hyperlink>
      <w:r w:rsidRPr="00FA4774">
        <w:rPr>
          <w:rFonts w:eastAsia="Times New Roman" w:cs="Times New Roman"/>
          <w:bCs/>
          <w:szCs w:val="24"/>
        </w:rPr>
        <w:t xml:space="preserve"> journeys through the desert corresponds to the </w:t>
      </w:r>
      <w:hyperlink r:id="rId3043" w:history="1">
        <w:r w:rsidRPr="004F6B23">
          <w:rPr>
            <w:rStyle w:val="Hyperlink"/>
            <w:rFonts w:eastAsia="Times New Roman" w:cs="Times New Roman"/>
            <w:bCs/>
            <w:szCs w:val="24"/>
          </w:rPr>
          <w:t>twenty</w:t>
        </w:r>
      </w:hyperlink>
      <w:r w:rsidRPr="00FA4774">
        <w:rPr>
          <w:rFonts w:eastAsia="Times New Roman" w:cs="Times New Roman"/>
          <w:bCs/>
          <w:szCs w:val="24"/>
        </w:rPr>
        <w:t>-</w:t>
      </w:r>
      <w:hyperlink r:id="rId3044" w:history="1">
        <w:r w:rsidRPr="004F6B23">
          <w:rPr>
            <w:rStyle w:val="Hyperlink"/>
            <w:rFonts w:eastAsia="Times New Roman" w:cs="Times New Roman"/>
            <w:bCs/>
            <w:szCs w:val="24"/>
          </w:rPr>
          <w:t>one</w:t>
        </w:r>
      </w:hyperlink>
      <w:r w:rsidRPr="00FA4774">
        <w:rPr>
          <w:rFonts w:eastAsia="Times New Roman" w:cs="Times New Roman"/>
          <w:bCs/>
          <w:szCs w:val="24"/>
        </w:rPr>
        <w:t xml:space="preserve"> days and </w:t>
      </w:r>
      <w:hyperlink r:id="rId3045" w:history="1">
        <w:r w:rsidRPr="004F6B23">
          <w:rPr>
            <w:rStyle w:val="Hyperlink"/>
            <w:rFonts w:eastAsia="Times New Roman" w:cs="Times New Roman"/>
            <w:bCs/>
            <w:szCs w:val="24"/>
          </w:rPr>
          <w:t>twenty</w:t>
        </w:r>
      </w:hyperlink>
      <w:r w:rsidRPr="00FA4774">
        <w:rPr>
          <w:rFonts w:eastAsia="Times New Roman" w:cs="Times New Roman"/>
          <w:bCs/>
          <w:szCs w:val="24"/>
        </w:rPr>
        <w:t>-</w:t>
      </w:r>
      <w:hyperlink r:id="rId3046" w:history="1">
        <w:r w:rsidRPr="004F6B23">
          <w:rPr>
            <w:rStyle w:val="Hyperlink"/>
            <w:rFonts w:eastAsia="Times New Roman" w:cs="Times New Roman"/>
            <w:bCs/>
            <w:szCs w:val="24"/>
          </w:rPr>
          <w:t>one</w:t>
        </w:r>
      </w:hyperlink>
      <w:r w:rsidRPr="00FA4774">
        <w:rPr>
          <w:rFonts w:eastAsia="Times New Roman" w:cs="Times New Roman"/>
          <w:bCs/>
          <w:szCs w:val="24"/>
        </w:rPr>
        <w:t xml:space="preserve"> nights of the </w:t>
      </w:r>
      <w:hyperlink r:id="rId3047" w:history="1">
        <w:r w:rsidRPr="004F6B23">
          <w:rPr>
            <w:rStyle w:val="Hyperlink"/>
            <w:rFonts w:eastAsia="Times New Roman" w:cs="Times New Roman"/>
            <w:bCs/>
            <w:szCs w:val="24"/>
          </w:rPr>
          <w:t>three</w:t>
        </w:r>
      </w:hyperlink>
      <w:r w:rsidRPr="00FA4774">
        <w:rPr>
          <w:rFonts w:eastAsia="Times New Roman" w:cs="Times New Roman"/>
          <w:bCs/>
          <w:szCs w:val="24"/>
        </w:rPr>
        <w:t xml:space="preserve"> weeks between </w:t>
      </w:r>
      <w:hyperlink r:id="rId3048" w:history="1">
        <w:r w:rsidRPr="004F6B23">
          <w:rPr>
            <w:rStyle w:val="Hyperlink"/>
            <w:rFonts w:eastAsia="Times New Roman" w:cs="Times New Roman"/>
            <w:bCs/>
            <w:szCs w:val="24"/>
          </w:rPr>
          <w:t>Tammuz 17</w:t>
        </w:r>
      </w:hyperlink>
      <w:r w:rsidRPr="00FA4774">
        <w:rPr>
          <w:rFonts w:eastAsia="Times New Roman" w:cs="Times New Roman"/>
          <w:bCs/>
          <w:szCs w:val="24"/>
        </w:rPr>
        <w:t xml:space="preserve"> and </w:t>
      </w:r>
      <w:hyperlink r:id="rId3049" w:history="1">
        <w:r w:rsidRPr="004F6B23">
          <w:rPr>
            <w:rStyle w:val="Hyperlink"/>
            <w:rFonts w:eastAsia="Times New Roman" w:cs="Times New Roman"/>
            <w:bCs/>
            <w:szCs w:val="24"/>
          </w:rPr>
          <w:t>Tisha B’Av</w:t>
        </w:r>
      </w:hyperlink>
      <w:r w:rsidRPr="00FA4774">
        <w:rPr>
          <w:rFonts w:eastAsia="Times New Roman" w:cs="Times New Roman"/>
          <w:bCs/>
          <w:szCs w:val="24"/>
        </w:rPr>
        <w:t xml:space="preserve">, when this Torah portion is read in the </w:t>
      </w:r>
      <w:hyperlink r:id="rId3050" w:history="1">
        <w:r w:rsidRPr="004F6B23">
          <w:rPr>
            <w:rStyle w:val="Hyperlink"/>
            <w:rFonts w:eastAsia="Times New Roman" w:cs="Times New Roman"/>
            <w:bCs/>
            <w:szCs w:val="24"/>
          </w:rPr>
          <w:t>Annual Torah cycle</w:t>
        </w:r>
      </w:hyperlink>
      <w:r w:rsidRPr="00FA4774">
        <w:rPr>
          <w:rFonts w:eastAsia="Times New Roman" w:cs="Times New Roman"/>
          <w:bCs/>
          <w:szCs w:val="24"/>
        </w:rPr>
        <w:t>.</w:t>
      </w:r>
    </w:p>
    <w:p w14:paraId="02CD9705" w14:textId="77777777" w:rsidR="00FA4774" w:rsidRPr="00FA4774" w:rsidRDefault="00FA4774" w:rsidP="00FA4774">
      <w:pPr>
        <w:rPr>
          <w:rFonts w:eastAsia="Times New Roman" w:cs="Times New Roman"/>
          <w:bCs/>
          <w:szCs w:val="24"/>
        </w:rPr>
      </w:pPr>
    </w:p>
    <w:p w14:paraId="24275EC7"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156BC879" w14:textId="77777777" w:rsidR="00FA4774" w:rsidRPr="00FA4774" w:rsidRDefault="00FA4774" w:rsidP="00FA4774">
      <w:pPr>
        <w:rPr>
          <w:rFonts w:eastAsia="Times New Roman" w:cs="Times New Roman"/>
          <w:bCs/>
          <w:szCs w:val="24"/>
        </w:rPr>
      </w:pPr>
    </w:p>
    <w:p w14:paraId="62F67BB5" w14:textId="68095820" w:rsidR="00FA4774" w:rsidRPr="00FA4774" w:rsidRDefault="00FA4774" w:rsidP="00FA4774">
      <w:pPr>
        <w:rPr>
          <w:rFonts w:eastAsia="Times New Roman" w:cs="Times New Roman"/>
          <w:bCs/>
          <w:szCs w:val="24"/>
        </w:rPr>
      </w:pPr>
      <w:r w:rsidRPr="00FA4774">
        <w:rPr>
          <w:rFonts w:eastAsia="Times New Roman" w:cs="Times New Roman"/>
          <w:bCs/>
          <w:szCs w:val="24"/>
        </w:rPr>
        <w:t xml:space="preserve">Though this journey consists of </w:t>
      </w:r>
      <w:hyperlink r:id="rId3051" w:history="1">
        <w:r w:rsidRPr="004F6B23">
          <w:rPr>
            <w:rStyle w:val="Hyperlink"/>
            <w:rFonts w:eastAsia="Times New Roman" w:cs="Times New Roman"/>
            <w:bCs/>
            <w:szCs w:val="24"/>
          </w:rPr>
          <w:t>forty-two</w:t>
        </w:r>
      </w:hyperlink>
      <w:r w:rsidRPr="00FA4774">
        <w:rPr>
          <w:rFonts w:eastAsia="Times New Roman" w:cs="Times New Roman"/>
          <w:bCs/>
          <w:szCs w:val="24"/>
        </w:rPr>
        <w:t xml:space="preserve"> stages, there is a distinction between the </w:t>
      </w:r>
      <w:hyperlink r:id="rId3052" w:history="1">
        <w:r w:rsidRPr="004F6B23">
          <w:rPr>
            <w:rStyle w:val="Hyperlink"/>
            <w:rFonts w:eastAsia="Times New Roman" w:cs="Times New Roman"/>
            <w:bCs/>
            <w:szCs w:val="24"/>
          </w:rPr>
          <w:t>first</w:t>
        </w:r>
      </w:hyperlink>
      <w:r w:rsidRPr="00FA4774">
        <w:rPr>
          <w:rFonts w:eastAsia="Times New Roman" w:cs="Times New Roman"/>
          <w:bCs/>
          <w:szCs w:val="24"/>
        </w:rPr>
        <w:t xml:space="preserve"> </w:t>
      </w:r>
      <w:hyperlink r:id="rId3053" w:history="1">
        <w:r w:rsidRPr="004F6B23">
          <w:rPr>
            <w:rStyle w:val="Hyperlink"/>
            <w:rFonts w:eastAsia="Times New Roman" w:cs="Times New Roman"/>
            <w:bCs/>
            <w:szCs w:val="24"/>
          </w:rPr>
          <w:t>twelve</w:t>
        </w:r>
      </w:hyperlink>
      <w:r w:rsidRPr="00FA4774">
        <w:rPr>
          <w:rFonts w:eastAsia="Times New Roman" w:cs="Times New Roman"/>
          <w:bCs/>
          <w:szCs w:val="24"/>
        </w:rPr>
        <w:t xml:space="preserve"> journeys, which were not led by the Holy </w:t>
      </w:r>
      <w:hyperlink r:id="rId3054" w:history="1">
        <w:r w:rsidRPr="004F6B23">
          <w:rPr>
            <w:rStyle w:val="Hyperlink"/>
            <w:rFonts w:eastAsia="Times New Roman" w:cs="Times New Roman"/>
            <w:bCs/>
            <w:szCs w:val="24"/>
          </w:rPr>
          <w:t>Ark</w:t>
        </w:r>
      </w:hyperlink>
      <w:r w:rsidRPr="00FA4774">
        <w:rPr>
          <w:rFonts w:eastAsia="Times New Roman" w:cs="Times New Roman"/>
          <w:bCs/>
          <w:szCs w:val="24"/>
        </w:rPr>
        <w:t xml:space="preserve">, and the following </w:t>
      </w:r>
      <w:hyperlink r:id="rId3055" w:history="1">
        <w:r w:rsidRPr="004F6B23">
          <w:rPr>
            <w:rStyle w:val="Hyperlink"/>
            <w:rFonts w:eastAsia="Times New Roman" w:cs="Times New Roman"/>
            <w:bCs/>
            <w:szCs w:val="24"/>
          </w:rPr>
          <w:t>thirty</w:t>
        </w:r>
      </w:hyperlink>
      <w:r w:rsidRPr="00FA4774">
        <w:rPr>
          <w:rFonts w:eastAsia="Times New Roman" w:cs="Times New Roman"/>
          <w:bCs/>
          <w:szCs w:val="24"/>
        </w:rPr>
        <w:t xml:space="preserve"> journeys which were. Indeed, the </w:t>
      </w:r>
      <w:hyperlink r:id="rId3056" w:history="1">
        <w:r w:rsidRPr="004F6B23">
          <w:rPr>
            <w:rStyle w:val="Hyperlink"/>
            <w:rFonts w:eastAsia="Times New Roman" w:cs="Times New Roman"/>
            <w:bCs/>
            <w:szCs w:val="24"/>
          </w:rPr>
          <w:t>Mishkan</w:t>
        </w:r>
      </w:hyperlink>
      <w:r w:rsidRPr="00FA4774">
        <w:rPr>
          <w:rFonts w:eastAsia="Times New Roman" w:cs="Times New Roman"/>
          <w:bCs/>
          <w:szCs w:val="24"/>
        </w:rPr>
        <w:t xml:space="preserve"> was </w:t>
      </w:r>
      <w:hyperlink r:id="rId3057" w:history="1">
        <w:r w:rsidRPr="004F6B23">
          <w:rPr>
            <w:rStyle w:val="Hyperlink"/>
            <w:rFonts w:eastAsia="Times New Roman" w:cs="Times New Roman"/>
            <w:bCs/>
            <w:szCs w:val="24"/>
          </w:rPr>
          <w:t>first</w:t>
        </w:r>
      </w:hyperlink>
      <w:r w:rsidRPr="00FA4774">
        <w:rPr>
          <w:rFonts w:eastAsia="Times New Roman" w:cs="Times New Roman"/>
          <w:bCs/>
          <w:szCs w:val="24"/>
        </w:rPr>
        <w:t xml:space="preserve"> built after the 12</w:t>
      </w:r>
      <w:r w:rsidRPr="00FA4774">
        <w:rPr>
          <w:rFonts w:eastAsia="Times New Roman" w:cs="Times New Roman"/>
          <w:bCs/>
          <w:szCs w:val="24"/>
          <w:vertAlign w:val="superscript"/>
        </w:rPr>
        <w:t>th</w:t>
      </w:r>
      <w:r w:rsidRPr="00FA4774">
        <w:rPr>
          <w:rFonts w:eastAsia="Times New Roman" w:cs="Times New Roman"/>
          <w:bCs/>
          <w:szCs w:val="24"/>
        </w:rPr>
        <w:t xml:space="preserve"> journey (Sinai).</w:t>
      </w:r>
    </w:p>
    <w:p w14:paraId="24F4BFF9" w14:textId="77777777" w:rsidR="00FA4774" w:rsidRPr="00FA4774" w:rsidRDefault="00FA4774" w:rsidP="00FA4774">
      <w:pPr>
        <w:rPr>
          <w:rFonts w:eastAsia="Times New Roman" w:cs="Times New Roman"/>
          <w:bCs/>
          <w:szCs w:val="24"/>
        </w:rPr>
      </w:pPr>
    </w:p>
    <w:p w14:paraId="5C75788A"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219E321B" w14:textId="77777777" w:rsidR="00FA4774" w:rsidRPr="00FA4774" w:rsidRDefault="00FA4774" w:rsidP="00FA4774">
      <w:pPr>
        <w:rPr>
          <w:rFonts w:eastAsia="Times New Roman" w:cs="Times New Roman"/>
          <w:bCs/>
          <w:szCs w:val="24"/>
        </w:rPr>
      </w:pPr>
    </w:p>
    <w:p w14:paraId="4CF505D5" w14:textId="01A452D5" w:rsidR="00FA4774" w:rsidRPr="00FA4774" w:rsidRDefault="00FA4774" w:rsidP="00FA4774">
      <w:pPr>
        <w:rPr>
          <w:rFonts w:eastAsia="Times New Roman" w:cs="Times New Roman"/>
          <w:bCs/>
          <w:szCs w:val="24"/>
        </w:rPr>
      </w:pPr>
      <w:r w:rsidRPr="00FA4774">
        <w:rPr>
          <w:rFonts w:eastAsia="Times New Roman" w:cs="Times New Roman"/>
          <w:bCs/>
          <w:szCs w:val="24"/>
        </w:rPr>
        <w:t xml:space="preserve">Each of the 42 months of the </w:t>
      </w:r>
      <w:hyperlink r:id="rId3058" w:history="1">
        <w:r w:rsidRPr="004F6B23">
          <w:rPr>
            <w:rStyle w:val="Hyperlink"/>
            <w:rFonts w:eastAsia="Times New Roman" w:cs="Times New Roman"/>
            <w:bCs/>
            <w:szCs w:val="24"/>
          </w:rPr>
          <w:t>triennial</w:t>
        </w:r>
      </w:hyperlink>
      <w:r w:rsidRPr="00FA4774">
        <w:rPr>
          <w:rFonts w:eastAsia="Times New Roman" w:cs="Times New Roman"/>
          <w:bCs/>
          <w:szCs w:val="24"/>
        </w:rPr>
        <w:t xml:space="preserve"> </w:t>
      </w:r>
      <w:hyperlink r:id="rId3059" w:history="1">
        <w:r w:rsidRPr="004F6B23">
          <w:rPr>
            <w:rStyle w:val="Hyperlink"/>
            <w:rFonts w:eastAsia="Times New Roman" w:cs="Times New Roman"/>
            <w:bCs/>
            <w:szCs w:val="24"/>
          </w:rPr>
          <w:t>cycle</w:t>
        </w:r>
      </w:hyperlink>
      <w:r w:rsidRPr="00FA4774">
        <w:rPr>
          <w:rFonts w:eastAsia="Times New Roman" w:cs="Times New Roman"/>
          <w:bCs/>
          <w:szCs w:val="24"/>
        </w:rPr>
        <w:t xml:space="preserve"> apply to the </w:t>
      </w:r>
      <w:hyperlink r:id="rId3060"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3061" w:history="1">
        <w:r w:rsidRPr="00FA4774">
          <w:rPr>
            <w:rFonts w:eastAsia="Times New Roman" w:cs="Times New Roman"/>
            <w:bCs/>
            <w:color w:val="002A7E"/>
            <w:szCs w:val="24"/>
          </w:rPr>
          <w:t>two</w:t>
        </w:r>
      </w:hyperlink>
      <w:r w:rsidRPr="00FA4774">
        <w:rPr>
          <w:rFonts w:eastAsia="Times New Roman" w:cs="Times New Roman"/>
          <w:bCs/>
          <w:szCs w:val="24"/>
        </w:rPr>
        <w:t xml:space="preserve"> stages.</w:t>
      </w:r>
    </w:p>
    <w:p w14:paraId="6EED95EA" w14:textId="77777777" w:rsidR="00FA4774" w:rsidRPr="00FA4774" w:rsidRDefault="00FA4774" w:rsidP="00FA4774">
      <w:pPr>
        <w:rPr>
          <w:rFonts w:eastAsia="Times New Roman" w:cs="Times New Roman"/>
          <w:bCs/>
          <w:szCs w:val="24"/>
        </w:rPr>
      </w:pPr>
    </w:p>
    <w:p w14:paraId="2B9D3489"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48F52F6E" w14:textId="77777777" w:rsidR="00FA4774" w:rsidRPr="00FA4774" w:rsidRDefault="00FA4774" w:rsidP="00FA4774">
      <w:pPr>
        <w:rPr>
          <w:rFonts w:eastAsia="Times New Roman" w:cs="Times New Roman"/>
          <w:bCs/>
          <w:szCs w:val="24"/>
        </w:rPr>
      </w:pPr>
    </w:p>
    <w:p w14:paraId="012969A1" w14:textId="2D34EBDD" w:rsidR="00FA4774" w:rsidRPr="00FA4774" w:rsidRDefault="00FA4774" w:rsidP="00FA4774">
      <w:pPr>
        <w:rPr>
          <w:rFonts w:eastAsia="Times New Roman" w:cs="Times New Roman"/>
          <w:bCs/>
          <w:szCs w:val="24"/>
        </w:rPr>
      </w:pPr>
      <w:r w:rsidRPr="00FA4774">
        <w:rPr>
          <w:rFonts w:eastAsia="Times New Roman" w:cs="Times New Roman"/>
          <w:bCs/>
          <w:szCs w:val="24"/>
        </w:rPr>
        <w:t xml:space="preserve">I assume that there are </w:t>
      </w:r>
      <w:hyperlink r:id="rId3062" w:history="1">
        <w:r w:rsidRPr="00FA4774">
          <w:rPr>
            <w:rFonts w:eastAsia="Times New Roman" w:cs="Times New Roman"/>
            <w:bCs/>
            <w:color w:val="002A7E"/>
            <w:szCs w:val="24"/>
          </w:rPr>
          <w:t>two</w:t>
        </w:r>
      </w:hyperlink>
      <w:r w:rsidRPr="00FA4774">
        <w:rPr>
          <w:rFonts w:eastAsia="Times New Roman" w:cs="Times New Roman"/>
          <w:bCs/>
          <w:szCs w:val="24"/>
        </w:rPr>
        <w:t xml:space="preserve"> sets of “</w:t>
      </w:r>
      <w:hyperlink r:id="rId3063" w:history="1">
        <w:r w:rsidRPr="004F6B23">
          <w:rPr>
            <w:rStyle w:val="Hyperlink"/>
            <w:rFonts w:eastAsia="Times New Roman" w:cs="Times New Roman"/>
            <w:bCs/>
            <w:szCs w:val="24"/>
          </w:rPr>
          <w:t>forty</w:t>
        </w:r>
      </w:hyperlink>
      <w:r w:rsidRPr="00FA4774">
        <w:rPr>
          <w:rFonts w:eastAsia="Times New Roman" w:cs="Times New Roman"/>
          <w:bCs/>
          <w:szCs w:val="24"/>
        </w:rPr>
        <w:t>-</w:t>
      </w:r>
      <w:hyperlink r:id="rId3064" w:history="1">
        <w:r w:rsidRPr="00FA4774">
          <w:rPr>
            <w:rFonts w:eastAsia="Times New Roman" w:cs="Times New Roman"/>
            <w:bCs/>
            <w:color w:val="002A7E"/>
            <w:szCs w:val="24"/>
          </w:rPr>
          <w:t>two</w:t>
        </w:r>
      </w:hyperlink>
      <w:r w:rsidRPr="00FA4774">
        <w:rPr>
          <w:rFonts w:eastAsia="Times New Roman" w:cs="Times New Roman"/>
          <w:bCs/>
          <w:szCs w:val="24"/>
        </w:rPr>
        <w:t xml:space="preserve">”. The </w:t>
      </w:r>
      <w:hyperlink r:id="rId3065" w:history="1">
        <w:r w:rsidRPr="004F6B23">
          <w:rPr>
            <w:rStyle w:val="Hyperlink"/>
            <w:rFonts w:eastAsia="Times New Roman" w:cs="Times New Roman"/>
            <w:bCs/>
            <w:szCs w:val="24"/>
          </w:rPr>
          <w:t>first</w:t>
        </w:r>
      </w:hyperlink>
      <w:r w:rsidRPr="00FA4774">
        <w:rPr>
          <w:rFonts w:eastAsia="Times New Roman" w:cs="Times New Roman"/>
          <w:bCs/>
          <w:szCs w:val="24"/>
        </w:rPr>
        <w:t xml:space="preserve"> set will cover chapter 1 til 12:1. The second set will begin with Revelation 12:1.</w:t>
      </w:r>
    </w:p>
    <w:p w14:paraId="2CC5F0B9" w14:textId="77777777" w:rsidR="00FA4774" w:rsidRPr="00FA4774" w:rsidRDefault="00FA4774" w:rsidP="00FA4774">
      <w:pPr>
        <w:rPr>
          <w:rFonts w:eastAsia="Times New Roman" w:cs="Times New Roman"/>
          <w:bCs/>
          <w:szCs w:val="24"/>
        </w:rPr>
      </w:pPr>
    </w:p>
    <w:p w14:paraId="40B0BBA1" w14:textId="6D3D4A6E" w:rsidR="00FA4774" w:rsidRPr="00FA4774" w:rsidRDefault="00FA4774" w:rsidP="00FA4774">
      <w:pPr>
        <w:rPr>
          <w:rFonts w:eastAsia="Times New Roman" w:cs="Times New Roman"/>
          <w:bCs/>
          <w:szCs w:val="24"/>
        </w:rPr>
      </w:pPr>
      <w:r w:rsidRPr="00FA4774">
        <w:rPr>
          <w:rFonts w:eastAsia="Times New Roman" w:cs="Times New Roman"/>
          <w:bCs/>
          <w:sz w:val="22"/>
        </w:rPr>
        <w:t>Re 11:2</w:t>
      </w:r>
      <w:r w:rsidRPr="00FA4774">
        <w:rPr>
          <w:rFonts w:eastAsia="Times New Roman" w:cs="Times New Roman"/>
          <w:bCs/>
          <w:szCs w:val="24"/>
        </w:rPr>
        <w:t xml:space="preserve"> But the court which is without the </w:t>
      </w:r>
      <w:hyperlink r:id="rId3066" w:history="1">
        <w:r w:rsidRPr="004F6B23">
          <w:rPr>
            <w:rStyle w:val="Hyperlink"/>
            <w:rFonts w:eastAsia="Times New Roman" w:cs="Times New Roman"/>
            <w:bCs/>
            <w:szCs w:val="24"/>
          </w:rPr>
          <w:t>temple</w:t>
        </w:r>
      </w:hyperlink>
      <w:r w:rsidRPr="00FA4774">
        <w:rPr>
          <w:rFonts w:eastAsia="Times New Roman" w:cs="Times New Roman"/>
          <w:bCs/>
          <w:szCs w:val="24"/>
        </w:rPr>
        <w:t xml:space="preserve"> leave out, and measure it not; for it is given unto the </w:t>
      </w:r>
      <w:hyperlink r:id="rId3067" w:history="1">
        <w:r w:rsidRPr="004F6B23">
          <w:rPr>
            <w:rStyle w:val="Hyperlink"/>
            <w:rFonts w:eastAsia="Times New Roman" w:cs="Times New Roman"/>
            <w:bCs/>
            <w:szCs w:val="24"/>
          </w:rPr>
          <w:t>Gentiles</w:t>
        </w:r>
      </w:hyperlink>
      <w:r w:rsidRPr="00FA4774">
        <w:rPr>
          <w:rFonts w:eastAsia="Times New Roman" w:cs="Times New Roman"/>
          <w:bCs/>
          <w:szCs w:val="24"/>
        </w:rPr>
        <w:t xml:space="preserve">: and the holy </w:t>
      </w:r>
      <w:hyperlink r:id="rId3068" w:history="1">
        <w:r w:rsidRPr="004F6B23">
          <w:rPr>
            <w:rStyle w:val="Hyperlink"/>
            <w:rFonts w:eastAsia="Times New Roman" w:cs="Times New Roman"/>
            <w:bCs/>
            <w:szCs w:val="24"/>
          </w:rPr>
          <w:t>city</w:t>
        </w:r>
      </w:hyperlink>
      <w:r w:rsidRPr="00FA4774">
        <w:rPr>
          <w:rFonts w:eastAsia="Times New Roman" w:cs="Times New Roman"/>
          <w:bCs/>
          <w:szCs w:val="24"/>
        </w:rPr>
        <w:t xml:space="preserve"> shall they tread under </w:t>
      </w:r>
      <w:hyperlink r:id="rId3069" w:history="1">
        <w:r w:rsidRPr="004F6B23">
          <w:rPr>
            <w:rStyle w:val="Hyperlink"/>
            <w:rFonts w:eastAsia="Times New Roman" w:cs="Times New Roman"/>
            <w:bCs/>
            <w:szCs w:val="24"/>
          </w:rPr>
          <w:t>foot</w:t>
        </w:r>
      </w:hyperlink>
      <w:r w:rsidRPr="00FA4774">
        <w:rPr>
          <w:rFonts w:eastAsia="Times New Roman" w:cs="Times New Roman"/>
          <w:bCs/>
          <w:szCs w:val="24"/>
        </w:rPr>
        <w:t xml:space="preserve"> </w:t>
      </w:r>
      <w:hyperlink r:id="rId3070" w:history="1">
        <w:r w:rsidRPr="004F6B23">
          <w:rPr>
            <w:rStyle w:val="Hyperlink"/>
            <w:rFonts w:eastAsia="Times New Roman" w:cs="Times New Roman"/>
            <w:bCs/>
            <w:szCs w:val="24"/>
          </w:rPr>
          <w:t>forty</w:t>
        </w:r>
      </w:hyperlink>
      <w:r w:rsidRPr="00FA4774">
        <w:rPr>
          <w:rFonts w:eastAsia="Times New Roman" w:cs="Times New Roman"/>
          <w:bCs/>
          <w:szCs w:val="24"/>
        </w:rPr>
        <w:t xml:space="preserve"> </w:t>
      </w:r>
      <w:r w:rsidRPr="00FA4774">
        <w:rPr>
          <w:rFonts w:eastAsia="Times New Roman" w:cs="Times New Roman"/>
          <w:bCs/>
          <w:i/>
          <w:iCs/>
          <w:color w:val="008000"/>
          <w:szCs w:val="24"/>
          <w:u w:val="single"/>
        </w:rPr>
        <w:t>and</w:t>
      </w:r>
      <w:r w:rsidRPr="00FA4774">
        <w:rPr>
          <w:rFonts w:eastAsia="Times New Roman" w:cs="Times New Roman"/>
          <w:bCs/>
          <w:szCs w:val="24"/>
        </w:rPr>
        <w:t xml:space="preserve"> </w:t>
      </w:r>
      <w:hyperlink r:id="rId3071" w:history="1">
        <w:r w:rsidRPr="00FA4774">
          <w:rPr>
            <w:rFonts w:eastAsia="Times New Roman" w:cs="Times New Roman"/>
            <w:bCs/>
            <w:color w:val="002A7E"/>
            <w:szCs w:val="24"/>
          </w:rPr>
          <w:t>two</w:t>
        </w:r>
      </w:hyperlink>
      <w:r w:rsidRPr="00FA4774">
        <w:rPr>
          <w:rFonts w:eastAsia="Times New Roman" w:cs="Times New Roman"/>
          <w:bCs/>
          <w:szCs w:val="24"/>
        </w:rPr>
        <w:t xml:space="preserve"> months.</w:t>
      </w:r>
    </w:p>
    <w:p w14:paraId="571AED56" w14:textId="77777777" w:rsidR="00FA4774" w:rsidRPr="00FA4774" w:rsidRDefault="00FA4774" w:rsidP="00FA4774">
      <w:pPr>
        <w:rPr>
          <w:rFonts w:eastAsia="Times New Roman" w:cs="Times New Roman"/>
          <w:bCs/>
          <w:szCs w:val="24"/>
        </w:rPr>
      </w:pPr>
    </w:p>
    <w:p w14:paraId="3F0FD64E" w14:textId="01BB56FC" w:rsidR="00FA4774" w:rsidRPr="00FA4774" w:rsidRDefault="00FA4774" w:rsidP="00FA4774">
      <w:pPr>
        <w:rPr>
          <w:rFonts w:eastAsia="Times New Roman" w:cs="Times New Roman"/>
          <w:bCs/>
          <w:szCs w:val="24"/>
        </w:rPr>
      </w:pPr>
      <w:r w:rsidRPr="00FA4774">
        <w:rPr>
          <w:rFonts w:eastAsia="Times New Roman" w:cs="Times New Roman"/>
          <w:bCs/>
          <w:sz w:val="22"/>
        </w:rPr>
        <w:t>Re 13:5</w:t>
      </w:r>
      <w:r w:rsidRPr="00FA4774">
        <w:rPr>
          <w:rFonts w:eastAsia="Times New Roman" w:cs="Times New Roman"/>
          <w:bCs/>
          <w:szCs w:val="24"/>
        </w:rPr>
        <w:t xml:space="preserve"> And there was given unto him a </w:t>
      </w:r>
      <w:hyperlink r:id="rId3072" w:history="1">
        <w:r w:rsidRPr="004F6B23">
          <w:rPr>
            <w:rStyle w:val="Hyperlink"/>
            <w:rFonts w:eastAsia="Times New Roman" w:cs="Times New Roman"/>
            <w:bCs/>
            <w:szCs w:val="24"/>
          </w:rPr>
          <w:t>mouth</w:t>
        </w:r>
      </w:hyperlink>
      <w:r w:rsidRPr="00FA4774">
        <w:rPr>
          <w:rFonts w:eastAsia="Times New Roman" w:cs="Times New Roman"/>
          <w:bCs/>
          <w:szCs w:val="24"/>
        </w:rPr>
        <w:t xml:space="preserve"> </w:t>
      </w:r>
      <w:hyperlink r:id="rId3073" w:history="1">
        <w:r w:rsidRPr="004F6B23">
          <w:rPr>
            <w:rStyle w:val="Hyperlink"/>
            <w:rFonts w:eastAsia="Times New Roman" w:cs="Times New Roman"/>
            <w:bCs/>
            <w:szCs w:val="24"/>
          </w:rPr>
          <w:t>speaking</w:t>
        </w:r>
      </w:hyperlink>
      <w:r w:rsidRPr="00FA4774">
        <w:rPr>
          <w:rFonts w:eastAsia="Times New Roman" w:cs="Times New Roman"/>
          <w:bCs/>
          <w:szCs w:val="24"/>
        </w:rPr>
        <w:t xml:space="preserve"> great things and blasphemies; and power was given unto him to continue </w:t>
      </w:r>
      <w:hyperlink r:id="rId3074" w:history="1">
        <w:r w:rsidRPr="004F6B23">
          <w:rPr>
            <w:rStyle w:val="Hyperlink"/>
            <w:rFonts w:eastAsia="Times New Roman" w:cs="Times New Roman"/>
            <w:bCs/>
            <w:szCs w:val="24"/>
          </w:rPr>
          <w:t>forty</w:t>
        </w:r>
      </w:hyperlink>
      <w:r w:rsidRPr="00FA4774">
        <w:rPr>
          <w:rFonts w:eastAsia="Times New Roman" w:cs="Times New Roman"/>
          <w:bCs/>
          <w:szCs w:val="24"/>
        </w:rPr>
        <w:t xml:space="preserve"> </w:t>
      </w:r>
      <w:r w:rsidRPr="00FA4774">
        <w:rPr>
          <w:rFonts w:eastAsia="Times New Roman" w:cs="Times New Roman"/>
          <w:bCs/>
          <w:i/>
          <w:iCs/>
          <w:color w:val="008000"/>
          <w:szCs w:val="24"/>
          <w:u w:val="single"/>
        </w:rPr>
        <w:t>and</w:t>
      </w:r>
      <w:r w:rsidRPr="00FA4774">
        <w:rPr>
          <w:rFonts w:eastAsia="Times New Roman" w:cs="Times New Roman"/>
          <w:bCs/>
          <w:szCs w:val="24"/>
        </w:rPr>
        <w:t xml:space="preserve"> </w:t>
      </w:r>
      <w:hyperlink r:id="rId3075" w:history="1">
        <w:r w:rsidRPr="00FA4774">
          <w:rPr>
            <w:rFonts w:eastAsia="Times New Roman" w:cs="Times New Roman"/>
            <w:bCs/>
            <w:color w:val="002A7E"/>
            <w:szCs w:val="24"/>
          </w:rPr>
          <w:t>two</w:t>
        </w:r>
      </w:hyperlink>
      <w:r w:rsidRPr="00FA4774">
        <w:rPr>
          <w:rFonts w:eastAsia="Times New Roman" w:cs="Times New Roman"/>
          <w:bCs/>
          <w:szCs w:val="24"/>
        </w:rPr>
        <w:t xml:space="preserve"> months.</w:t>
      </w:r>
    </w:p>
    <w:p w14:paraId="5D9D54E9" w14:textId="77777777" w:rsidR="00FA4774" w:rsidRPr="00FA4774" w:rsidRDefault="00FA4774" w:rsidP="00FA4774">
      <w:pPr>
        <w:rPr>
          <w:rFonts w:eastAsia="Times New Roman" w:cs="Times New Roman"/>
          <w:bCs/>
          <w:szCs w:val="24"/>
        </w:rPr>
      </w:pPr>
    </w:p>
    <w:p w14:paraId="77CF6208" w14:textId="42491F2E"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 xml:space="preserve">1. Prologue (1:1-8) – </w:t>
      </w:r>
      <w:hyperlink r:id="rId3076" w:history="1">
        <w:r w:rsidRPr="004F6B23">
          <w:rPr>
            <w:rStyle w:val="Hyperlink"/>
            <w:rFonts w:eastAsia="Times New Roman" w:cs="Times New Roman"/>
            <w:bCs/>
            <w:szCs w:val="24"/>
          </w:rPr>
          <w:t>Shabbat</w:t>
        </w:r>
      </w:hyperlink>
      <w:r w:rsidRPr="00FA4774">
        <w:rPr>
          <w:rFonts w:eastAsia="Times New Roman" w:cs="Times New Roman"/>
          <w:bCs/>
          <w:color w:val="006600"/>
          <w:szCs w:val="24"/>
        </w:rPr>
        <w:t xml:space="preserve"> before Tisha B’</w:t>
      </w:r>
      <w:hyperlink r:id="rId3077" w:history="1">
        <w:r w:rsidRPr="004F6B23">
          <w:rPr>
            <w:rStyle w:val="Hyperlink"/>
            <w:rFonts w:eastAsia="Times New Roman" w:cs="Times New Roman"/>
            <w:bCs/>
            <w:szCs w:val="24"/>
          </w:rPr>
          <w:t>Av</w:t>
        </w:r>
      </w:hyperlink>
    </w:p>
    <w:p w14:paraId="69F0C29E" w14:textId="1972866D"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 xml:space="preserve">2. The </w:t>
      </w:r>
      <w:hyperlink r:id="rId3078" w:history="1">
        <w:r w:rsidRPr="004F6B23">
          <w:rPr>
            <w:rStyle w:val="Hyperlink"/>
            <w:rFonts w:eastAsia="Times New Roman" w:cs="Times New Roman"/>
            <w:bCs/>
            <w:szCs w:val="24"/>
          </w:rPr>
          <w:t>Seven</w:t>
        </w:r>
      </w:hyperlink>
      <w:r w:rsidRPr="00FA4774">
        <w:rPr>
          <w:rFonts w:eastAsia="Times New Roman" w:cs="Times New Roman"/>
          <w:bCs/>
          <w:color w:val="FF0000"/>
          <w:szCs w:val="24"/>
        </w:rPr>
        <w:t xml:space="preserve"> Mesages</w:t>
      </w:r>
      <w:r w:rsidRPr="00FA4774">
        <w:rPr>
          <w:rFonts w:eastAsia="Times New Roman" w:cs="Times New Roman"/>
          <w:bCs/>
          <w:color w:val="006600"/>
          <w:szCs w:val="24"/>
        </w:rPr>
        <w:t xml:space="preserve"> (1:9 - 3:22) – </w:t>
      </w:r>
      <w:hyperlink r:id="rId3079" w:history="1">
        <w:r w:rsidRPr="004F6B23">
          <w:rPr>
            <w:rStyle w:val="Hyperlink"/>
            <w:rFonts w:eastAsia="Times New Roman" w:cs="Times New Roman"/>
            <w:bCs/>
            <w:szCs w:val="24"/>
          </w:rPr>
          <w:t>Yom Teruah</w:t>
        </w:r>
      </w:hyperlink>
    </w:p>
    <w:p w14:paraId="54670F06" w14:textId="6CC033A3"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 xml:space="preserve">3. The </w:t>
      </w:r>
      <w:hyperlink r:id="rId3080" w:history="1">
        <w:r w:rsidRPr="004F6B23">
          <w:rPr>
            <w:rStyle w:val="Hyperlink"/>
            <w:rFonts w:eastAsia="Times New Roman" w:cs="Times New Roman"/>
            <w:bCs/>
            <w:szCs w:val="24"/>
          </w:rPr>
          <w:t>Seven</w:t>
        </w:r>
      </w:hyperlink>
      <w:r w:rsidRPr="00FA4774">
        <w:rPr>
          <w:rFonts w:eastAsia="Times New Roman" w:cs="Times New Roman"/>
          <w:bCs/>
          <w:color w:val="FF0000"/>
          <w:szCs w:val="24"/>
        </w:rPr>
        <w:t xml:space="preserve"> Seals</w:t>
      </w:r>
      <w:r w:rsidRPr="00FA4774">
        <w:rPr>
          <w:rFonts w:eastAsia="Times New Roman" w:cs="Times New Roman"/>
          <w:bCs/>
          <w:color w:val="006600"/>
          <w:szCs w:val="24"/>
        </w:rPr>
        <w:t xml:space="preserve"> (4:1 - 8:5)</w:t>
      </w:r>
    </w:p>
    <w:p w14:paraId="10B83B0A" w14:textId="6E153F1B"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 xml:space="preserve">4. The </w:t>
      </w:r>
      <w:hyperlink r:id="rId3081" w:history="1">
        <w:r w:rsidRPr="004F6B23">
          <w:rPr>
            <w:rStyle w:val="Hyperlink"/>
            <w:rFonts w:eastAsia="Times New Roman" w:cs="Times New Roman"/>
            <w:bCs/>
            <w:szCs w:val="24"/>
          </w:rPr>
          <w:t>Seven</w:t>
        </w:r>
      </w:hyperlink>
      <w:r w:rsidRPr="00FA4774">
        <w:rPr>
          <w:rFonts w:eastAsia="Times New Roman" w:cs="Times New Roman"/>
          <w:bCs/>
          <w:color w:val="FF0000"/>
          <w:szCs w:val="24"/>
        </w:rPr>
        <w:t xml:space="preserve"> Trumpets</w:t>
      </w:r>
      <w:r w:rsidRPr="00FA4774">
        <w:rPr>
          <w:rFonts w:eastAsia="Times New Roman" w:cs="Times New Roman"/>
          <w:bCs/>
          <w:color w:val="006600"/>
          <w:szCs w:val="24"/>
        </w:rPr>
        <w:t xml:space="preserve"> (8:2 - 11:19)</w:t>
      </w:r>
    </w:p>
    <w:p w14:paraId="06BDAAA7" w14:textId="77777777"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ab/>
        <w:t>12:6 = 1280 days</w:t>
      </w:r>
    </w:p>
    <w:p w14:paraId="35488F1A" w14:textId="77D9EC6C"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ab/>
        <w:t xml:space="preserve">13:5 = </w:t>
      </w:r>
      <w:hyperlink r:id="rId3082" w:history="1">
        <w:r w:rsidRPr="004F6B23">
          <w:rPr>
            <w:rStyle w:val="Hyperlink"/>
            <w:rFonts w:eastAsia="Times New Roman" w:cs="Times New Roman"/>
            <w:bCs/>
            <w:szCs w:val="24"/>
          </w:rPr>
          <w:t>forty</w:t>
        </w:r>
      </w:hyperlink>
      <w:r w:rsidRPr="00FA4774">
        <w:rPr>
          <w:rFonts w:eastAsia="Times New Roman" w:cs="Times New Roman"/>
          <w:bCs/>
          <w:color w:val="006600"/>
          <w:szCs w:val="24"/>
        </w:rPr>
        <w:t>-</w:t>
      </w:r>
      <w:hyperlink r:id="rId3083" w:history="1">
        <w:r w:rsidRPr="00FA4774">
          <w:rPr>
            <w:rFonts w:eastAsia="Times New Roman" w:cs="Times New Roman"/>
            <w:bCs/>
            <w:color w:val="002A7E"/>
            <w:szCs w:val="24"/>
          </w:rPr>
          <w:t>two</w:t>
        </w:r>
      </w:hyperlink>
      <w:r w:rsidRPr="00FA4774">
        <w:rPr>
          <w:rFonts w:eastAsia="Times New Roman" w:cs="Times New Roman"/>
          <w:bCs/>
          <w:color w:val="006600"/>
          <w:szCs w:val="24"/>
        </w:rPr>
        <w:t xml:space="preserve"> months.</w:t>
      </w:r>
    </w:p>
    <w:p w14:paraId="3BA6A865" w14:textId="3070023C"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ab/>
        <w:t xml:space="preserve">13:14 = </w:t>
      </w:r>
      <w:hyperlink r:id="rId3084" w:history="1">
        <w:r w:rsidRPr="004F6B23">
          <w:rPr>
            <w:rStyle w:val="Hyperlink"/>
            <w:rFonts w:eastAsia="Times New Roman" w:cs="Times New Roman"/>
            <w:bCs/>
            <w:szCs w:val="24"/>
          </w:rPr>
          <w:t>time</w:t>
        </w:r>
      </w:hyperlink>
      <w:r w:rsidRPr="00FA4774">
        <w:rPr>
          <w:rFonts w:eastAsia="Times New Roman" w:cs="Times New Roman"/>
          <w:bCs/>
          <w:color w:val="006600"/>
          <w:szCs w:val="24"/>
        </w:rPr>
        <w:t xml:space="preserve"> times and a half a </w:t>
      </w:r>
      <w:proofErr w:type="gramStart"/>
      <w:r w:rsidRPr="00FA4774">
        <w:rPr>
          <w:rFonts w:eastAsia="Times New Roman" w:cs="Times New Roman"/>
          <w:bCs/>
          <w:color w:val="006600"/>
          <w:szCs w:val="24"/>
        </w:rPr>
        <w:t>times</w:t>
      </w:r>
      <w:proofErr w:type="gramEnd"/>
      <w:r w:rsidRPr="00FA4774">
        <w:rPr>
          <w:rFonts w:eastAsia="Times New Roman" w:cs="Times New Roman"/>
          <w:bCs/>
          <w:color w:val="006600"/>
          <w:szCs w:val="24"/>
        </w:rPr>
        <w:t>.</w:t>
      </w:r>
    </w:p>
    <w:p w14:paraId="0396FD44" w14:textId="77777777"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 xml:space="preserve">5. The </w:t>
      </w:r>
      <w:r w:rsidRPr="00FA4774">
        <w:rPr>
          <w:rFonts w:eastAsia="Times New Roman" w:cs="Times New Roman"/>
          <w:bCs/>
          <w:color w:val="FF0000"/>
          <w:szCs w:val="24"/>
        </w:rPr>
        <w:t>Unnumbered Visions</w:t>
      </w:r>
      <w:r w:rsidRPr="00FA4774">
        <w:rPr>
          <w:rFonts w:eastAsia="Times New Roman" w:cs="Times New Roman"/>
          <w:bCs/>
          <w:color w:val="006600"/>
          <w:szCs w:val="24"/>
        </w:rPr>
        <w:t xml:space="preserve"> (12:1 - 15:4)</w:t>
      </w:r>
    </w:p>
    <w:p w14:paraId="527ED39F" w14:textId="48D2355A"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 xml:space="preserve">6. The </w:t>
      </w:r>
      <w:hyperlink r:id="rId3085" w:history="1">
        <w:r w:rsidRPr="004F6B23">
          <w:rPr>
            <w:rStyle w:val="Hyperlink"/>
            <w:rFonts w:eastAsia="Times New Roman" w:cs="Times New Roman"/>
            <w:bCs/>
            <w:szCs w:val="24"/>
          </w:rPr>
          <w:t>Seven</w:t>
        </w:r>
      </w:hyperlink>
      <w:r w:rsidRPr="00FA4774">
        <w:rPr>
          <w:rFonts w:eastAsia="Times New Roman" w:cs="Times New Roman"/>
          <w:bCs/>
          <w:color w:val="FF0000"/>
          <w:szCs w:val="24"/>
        </w:rPr>
        <w:t xml:space="preserve"> Bowls</w:t>
      </w:r>
      <w:r w:rsidRPr="00FA4774">
        <w:rPr>
          <w:rFonts w:eastAsia="Times New Roman" w:cs="Times New Roman"/>
          <w:bCs/>
          <w:color w:val="006600"/>
          <w:szCs w:val="24"/>
        </w:rPr>
        <w:t xml:space="preserve"> 15:1 - 16:21) - </w:t>
      </w:r>
      <w:hyperlink r:id="rId3086" w:history="1">
        <w:r w:rsidRPr="004F6B23">
          <w:rPr>
            <w:rStyle w:val="Hyperlink"/>
            <w:rFonts w:eastAsia="Times New Roman" w:cs="Times New Roman"/>
            <w:bCs/>
            <w:szCs w:val="24"/>
          </w:rPr>
          <w:t>Babylon</w:t>
        </w:r>
      </w:hyperlink>
      <w:r w:rsidRPr="00FA4774">
        <w:rPr>
          <w:rFonts w:eastAsia="Times New Roman" w:cs="Times New Roman"/>
          <w:bCs/>
          <w:color w:val="006600"/>
          <w:szCs w:val="24"/>
        </w:rPr>
        <w:t xml:space="preserve"> Appendix (17:1 - 19:10)</w:t>
      </w:r>
    </w:p>
    <w:p w14:paraId="66896442" w14:textId="5B90C842" w:rsidR="00FA4774" w:rsidRPr="00FA4774" w:rsidRDefault="00FA4774" w:rsidP="00FA4774">
      <w:pPr>
        <w:rPr>
          <w:rFonts w:eastAsia="Times New Roman" w:cs="Times New Roman"/>
          <w:bCs/>
          <w:color w:val="006600"/>
          <w:szCs w:val="24"/>
        </w:rPr>
      </w:pPr>
      <w:r w:rsidRPr="00FA4774">
        <w:rPr>
          <w:rFonts w:eastAsia="Times New Roman" w:cs="Times New Roman"/>
          <w:bCs/>
          <w:color w:val="006600"/>
          <w:szCs w:val="24"/>
        </w:rPr>
        <w:t xml:space="preserve">7. The </w:t>
      </w:r>
      <w:r w:rsidRPr="00FA4774">
        <w:rPr>
          <w:rFonts w:eastAsia="Times New Roman" w:cs="Times New Roman"/>
          <w:bCs/>
          <w:color w:val="FF0000"/>
          <w:szCs w:val="24"/>
        </w:rPr>
        <w:t>unnumbered visions</w:t>
      </w:r>
      <w:r w:rsidRPr="00FA4774">
        <w:rPr>
          <w:rFonts w:eastAsia="Times New Roman" w:cs="Times New Roman"/>
          <w:bCs/>
          <w:color w:val="006600"/>
          <w:szCs w:val="24"/>
        </w:rPr>
        <w:t xml:space="preserve"> (19:11 - 21:8) - </w:t>
      </w:r>
      <w:hyperlink r:id="rId3087" w:history="1">
        <w:r w:rsidRPr="004F6B23">
          <w:rPr>
            <w:rStyle w:val="Hyperlink"/>
            <w:rFonts w:eastAsia="Times New Roman" w:cs="Times New Roman"/>
            <w:bCs/>
            <w:szCs w:val="24"/>
          </w:rPr>
          <w:t>Jerusalem</w:t>
        </w:r>
      </w:hyperlink>
      <w:r w:rsidRPr="00FA4774">
        <w:rPr>
          <w:rFonts w:eastAsia="Times New Roman" w:cs="Times New Roman"/>
          <w:bCs/>
          <w:color w:val="006600"/>
          <w:szCs w:val="24"/>
        </w:rPr>
        <w:t xml:space="preserve"> Appendix (21:9 - 22:5)</w:t>
      </w:r>
    </w:p>
    <w:p w14:paraId="3FD82E97" w14:textId="77777777" w:rsidR="00FA4774" w:rsidRPr="00FA4774" w:rsidRDefault="00FA4774" w:rsidP="00FA4774">
      <w:pPr>
        <w:rPr>
          <w:rFonts w:eastAsia="Times New Roman" w:cs="Times New Roman"/>
          <w:bCs/>
          <w:szCs w:val="24"/>
        </w:rPr>
      </w:pPr>
      <w:r w:rsidRPr="00FA4774">
        <w:rPr>
          <w:rFonts w:eastAsia="Times New Roman" w:cs="Times New Roman"/>
          <w:bCs/>
          <w:color w:val="006600"/>
          <w:szCs w:val="24"/>
        </w:rPr>
        <w:t>8. Epilogue (22:6-21)</w:t>
      </w:r>
    </w:p>
    <w:p w14:paraId="63801EEF" w14:textId="77777777" w:rsidR="00FA4774" w:rsidRPr="00FA4774" w:rsidRDefault="00FA4774" w:rsidP="00FA4774">
      <w:pPr>
        <w:rPr>
          <w:rFonts w:eastAsia="Times New Roman" w:cs="Times New Roman"/>
          <w:bCs/>
          <w:szCs w:val="24"/>
        </w:rPr>
      </w:pPr>
    </w:p>
    <w:p w14:paraId="452FACFC"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510C2A8B" w14:textId="77777777" w:rsidR="00FA4774" w:rsidRPr="00FA4774" w:rsidRDefault="00FA4774" w:rsidP="00FA4774">
      <w:pPr>
        <w:rPr>
          <w:rFonts w:eastAsia="Times New Roman" w:cs="Times New Roman"/>
          <w:bCs/>
          <w:szCs w:val="24"/>
        </w:rPr>
      </w:pPr>
    </w:p>
    <w:p w14:paraId="5AC8FF05" w14:textId="056277AD" w:rsidR="00FA4774" w:rsidRPr="00FA4774" w:rsidRDefault="00000000" w:rsidP="00FA4774">
      <w:pPr>
        <w:rPr>
          <w:rFonts w:eastAsia="Times New Roman" w:cs="Times New Roman"/>
          <w:bCs/>
          <w:szCs w:val="24"/>
        </w:rPr>
      </w:pPr>
      <w:hyperlink r:id="rId3088" w:history="1">
        <w:r w:rsidR="00FA4774" w:rsidRPr="004F6B23">
          <w:rPr>
            <w:rStyle w:val="Hyperlink"/>
            <w:rFonts w:eastAsia="Times New Roman" w:cs="Times New Roman"/>
            <w:bCs/>
            <w:szCs w:val="24"/>
          </w:rPr>
          <w:t>Jacob</w:t>
        </w:r>
      </w:hyperlink>
      <w:r w:rsidR="00FA4774" w:rsidRPr="00FA4774">
        <w:rPr>
          <w:rFonts w:eastAsia="Times New Roman" w:cs="Times New Roman"/>
          <w:bCs/>
          <w:szCs w:val="24"/>
        </w:rPr>
        <w:t xml:space="preserve"> spent </w:t>
      </w:r>
      <w:hyperlink r:id="rId3089" w:history="1">
        <w:r w:rsidR="00FA4774" w:rsidRPr="004F6B23">
          <w:rPr>
            <w:rStyle w:val="Hyperlink"/>
            <w:rFonts w:eastAsia="Times New Roman" w:cs="Times New Roman"/>
            <w:bCs/>
            <w:szCs w:val="24"/>
          </w:rPr>
          <w:t>fourteen</w:t>
        </w:r>
      </w:hyperlink>
      <w:r w:rsidR="00FA4774" w:rsidRPr="00FA4774">
        <w:rPr>
          <w:rFonts w:eastAsia="Times New Roman" w:cs="Times New Roman"/>
          <w:bCs/>
          <w:szCs w:val="24"/>
        </w:rPr>
        <w:t xml:space="preserve"> years in the academy of Eber.</w:t>
      </w:r>
    </w:p>
    <w:p w14:paraId="6BEC4B90" w14:textId="77777777" w:rsidR="00FA4774" w:rsidRPr="00FA4774" w:rsidRDefault="00FA4774" w:rsidP="00FA4774">
      <w:pPr>
        <w:rPr>
          <w:rFonts w:eastAsia="Times New Roman" w:cs="Times New Roman"/>
          <w:bCs/>
          <w:szCs w:val="24"/>
        </w:rPr>
      </w:pPr>
    </w:p>
    <w:p w14:paraId="631BD0F7" w14:textId="4CDD0E63" w:rsidR="00FA4774" w:rsidRPr="00FA4774" w:rsidRDefault="00000000" w:rsidP="00FA4774">
      <w:pPr>
        <w:rPr>
          <w:rFonts w:eastAsia="Times New Roman" w:cs="Times New Roman"/>
          <w:bCs/>
          <w:szCs w:val="24"/>
        </w:rPr>
      </w:pPr>
      <w:hyperlink r:id="rId3090" w:history="1">
        <w:r w:rsidR="00FA4774" w:rsidRPr="004F6B23">
          <w:rPr>
            <w:rStyle w:val="Hyperlink"/>
            <w:rFonts w:eastAsia="Times New Roman" w:cs="Times New Roman"/>
            <w:bCs/>
            <w:szCs w:val="24"/>
          </w:rPr>
          <w:t>Jacob</w:t>
        </w:r>
      </w:hyperlink>
      <w:r w:rsidR="00FA4774" w:rsidRPr="00FA4774">
        <w:rPr>
          <w:rFonts w:eastAsia="Times New Roman" w:cs="Times New Roman"/>
          <w:bCs/>
          <w:szCs w:val="24"/>
        </w:rPr>
        <w:t xml:space="preserve"> spent </w:t>
      </w:r>
      <w:hyperlink r:id="rId3091" w:history="1">
        <w:r w:rsidR="00FA4774" w:rsidRPr="004F6B23">
          <w:rPr>
            <w:rStyle w:val="Hyperlink"/>
            <w:rFonts w:eastAsia="Times New Roman" w:cs="Times New Roman"/>
            <w:bCs/>
            <w:szCs w:val="24"/>
          </w:rPr>
          <w:t>fourteen</w:t>
        </w:r>
      </w:hyperlink>
      <w:r w:rsidR="00FA4774" w:rsidRPr="00FA4774">
        <w:rPr>
          <w:rFonts w:eastAsia="Times New Roman" w:cs="Times New Roman"/>
          <w:bCs/>
          <w:szCs w:val="24"/>
        </w:rPr>
        <w:t xml:space="preserve"> years working for </w:t>
      </w:r>
      <w:hyperlink r:id="rId3092" w:history="1">
        <w:r w:rsidR="00FA4774" w:rsidRPr="004F6B23">
          <w:rPr>
            <w:rStyle w:val="Hyperlink"/>
            <w:rFonts w:eastAsia="Times New Roman" w:cs="Times New Roman"/>
            <w:bCs/>
            <w:szCs w:val="24"/>
          </w:rPr>
          <w:t>Rachel</w:t>
        </w:r>
      </w:hyperlink>
      <w:r w:rsidR="00FA4774" w:rsidRPr="00FA4774">
        <w:rPr>
          <w:rFonts w:eastAsia="Times New Roman" w:cs="Times New Roman"/>
          <w:bCs/>
          <w:szCs w:val="24"/>
        </w:rPr>
        <w:t xml:space="preserve"> when </w:t>
      </w:r>
      <w:hyperlink r:id="rId3093" w:history="1">
        <w:r w:rsidR="00FA4774" w:rsidRPr="004F6B23">
          <w:rPr>
            <w:rStyle w:val="Hyperlink"/>
            <w:rFonts w:eastAsia="Times New Roman" w:cs="Times New Roman"/>
            <w:bCs/>
            <w:szCs w:val="24"/>
          </w:rPr>
          <w:t>Joseph</w:t>
        </w:r>
      </w:hyperlink>
      <w:r w:rsidR="00FA4774" w:rsidRPr="00FA4774">
        <w:rPr>
          <w:rFonts w:eastAsia="Times New Roman" w:cs="Times New Roman"/>
          <w:bCs/>
          <w:szCs w:val="24"/>
        </w:rPr>
        <w:t xml:space="preserve"> was born.</w:t>
      </w:r>
    </w:p>
    <w:p w14:paraId="3D2C8519" w14:textId="77777777" w:rsidR="00FA4774" w:rsidRPr="00FA4774" w:rsidRDefault="00FA4774" w:rsidP="00FA4774">
      <w:pPr>
        <w:rPr>
          <w:rFonts w:eastAsia="Times New Roman" w:cs="Times New Roman"/>
          <w:bCs/>
          <w:szCs w:val="24"/>
        </w:rPr>
      </w:pPr>
    </w:p>
    <w:p w14:paraId="6FFAE31A" w14:textId="04BA8027" w:rsidR="00FA4774" w:rsidRPr="00FA4774" w:rsidRDefault="00FA4774" w:rsidP="00FA4774">
      <w:pPr>
        <w:rPr>
          <w:rFonts w:eastAsia="Times New Roman" w:cs="Times New Roman"/>
          <w:bCs/>
          <w:szCs w:val="24"/>
        </w:rPr>
      </w:pPr>
      <w:r w:rsidRPr="00FA4774">
        <w:rPr>
          <w:rFonts w:eastAsia="Times New Roman" w:cs="Times New Roman"/>
          <w:bCs/>
          <w:szCs w:val="24"/>
        </w:rPr>
        <w:t xml:space="preserve">Where is the </w:t>
      </w:r>
      <w:hyperlink r:id="rId3094" w:history="1">
        <w:r w:rsidRPr="004F6B23">
          <w:rPr>
            <w:rStyle w:val="Hyperlink"/>
            <w:rFonts w:eastAsia="Times New Roman" w:cs="Times New Roman"/>
            <w:bCs/>
            <w:szCs w:val="24"/>
          </w:rPr>
          <w:t>third</w:t>
        </w:r>
      </w:hyperlink>
      <w:r w:rsidRPr="00FA4774">
        <w:rPr>
          <w:rFonts w:eastAsia="Times New Roman" w:cs="Times New Roman"/>
          <w:bCs/>
          <w:szCs w:val="24"/>
        </w:rPr>
        <w:t xml:space="preserve"> set of </w:t>
      </w:r>
      <w:hyperlink r:id="rId3095" w:history="1">
        <w:r w:rsidRPr="004F6B23">
          <w:rPr>
            <w:rStyle w:val="Hyperlink"/>
            <w:rFonts w:eastAsia="Times New Roman" w:cs="Times New Roman"/>
            <w:bCs/>
            <w:szCs w:val="24"/>
          </w:rPr>
          <w:t>fourteen</w:t>
        </w:r>
      </w:hyperlink>
      <w:r w:rsidRPr="00FA4774">
        <w:rPr>
          <w:rFonts w:eastAsia="Times New Roman" w:cs="Times New Roman"/>
          <w:bCs/>
          <w:szCs w:val="24"/>
        </w:rPr>
        <w:t xml:space="preserve"> years?</w:t>
      </w:r>
    </w:p>
    <w:p w14:paraId="06E7402E" w14:textId="77777777" w:rsidR="00FA4774" w:rsidRPr="00FA4774" w:rsidRDefault="00FA4774" w:rsidP="00FA4774">
      <w:pPr>
        <w:rPr>
          <w:rFonts w:eastAsia="Times New Roman" w:cs="Times New Roman"/>
          <w:bCs/>
          <w:szCs w:val="24"/>
        </w:rPr>
      </w:pPr>
    </w:p>
    <w:p w14:paraId="7095CF31"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3E3A8AA1" w14:textId="77777777" w:rsidR="00FA4774" w:rsidRPr="00FA4774" w:rsidRDefault="00FA4774" w:rsidP="00FA4774">
      <w:pPr>
        <w:rPr>
          <w:rFonts w:eastAsia="Times New Roman" w:cs="Times New Roman"/>
          <w:bCs/>
          <w:szCs w:val="24"/>
        </w:rPr>
      </w:pPr>
    </w:p>
    <w:p w14:paraId="66E517D4" w14:textId="77777777" w:rsidR="00FA4774" w:rsidRPr="00FA4774" w:rsidRDefault="00FA4774" w:rsidP="00FA4774">
      <w:pPr>
        <w:rPr>
          <w:rFonts w:eastAsia="Times New Roman" w:cs="Times New Roman"/>
          <w:bCs/>
          <w:szCs w:val="24"/>
        </w:rPr>
      </w:pPr>
    </w:p>
    <w:p w14:paraId="7DD01BF2" w14:textId="77777777" w:rsidR="00FA4774" w:rsidRPr="00FA4774" w:rsidRDefault="00FA4774" w:rsidP="00FA4774">
      <w:pPr>
        <w:jc w:val="center"/>
        <w:rPr>
          <w:rFonts w:eastAsia="Times New Roman" w:cs="Times New Roman"/>
          <w:bCs/>
          <w:color w:val="0000FF"/>
          <w:szCs w:val="24"/>
        </w:rPr>
      </w:pP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r w:rsidRPr="00FA4774">
        <w:rPr>
          <w:rFonts w:eastAsia="Times New Roman" w:cs="Times New Roman"/>
          <w:bCs/>
          <w:color w:val="0000FF"/>
          <w:szCs w:val="24"/>
        </w:rPr>
        <w:t xml:space="preserve"> </w:t>
      </w:r>
      <w:r w:rsidRPr="00FA4774">
        <w:rPr>
          <w:rFonts w:eastAsia="Times New Roman" w:cs="Times New Roman"/>
          <w:bCs/>
          <w:color w:val="0000FF"/>
          <w:szCs w:val="24"/>
        </w:rPr>
        <w:sym w:font="Wingdings" w:char="F059"/>
      </w:r>
    </w:p>
    <w:p w14:paraId="33CCFD63" w14:textId="77777777" w:rsidR="00FA4774" w:rsidRPr="00FA4774" w:rsidRDefault="00FA4774" w:rsidP="00FA4774">
      <w:pPr>
        <w:rPr>
          <w:rFonts w:eastAsia="Times New Roman" w:cs="Times New Roman"/>
          <w:bCs/>
          <w:szCs w:val="24"/>
        </w:rPr>
      </w:pPr>
    </w:p>
    <w:p w14:paraId="5A219D26" w14:textId="16952A5F" w:rsidR="00FA4774" w:rsidRPr="00FA4774" w:rsidRDefault="00FA4774" w:rsidP="00FA4774">
      <w:pPr>
        <w:jc w:val="center"/>
        <w:rPr>
          <w:rFonts w:eastAsia="Times New Roman" w:cs="Times New Roman"/>
          <w:bCs/>
          <w:szCs w:val="24"/>
        </w:rPr>
      </w:pPr>
      <w:r w:rsidRPr="00FA4774">
        <w:rPr>
          <w:rFonts w:eastAsia="Times New Roman" w:cs="Times New Roman"/>
          <w:bCs/>
          <w:szCs w:val="24"/>
        </w:rPr>
        <w:t xml:space="preserve">This </w:t>
      </w:r>
      <w:hyperlink r:id="rId3096" w:history="1">
        <w:r w:rsidRPr="004F6B23">
          <w:rPr>
            <w:rStyle w:val="Hyperlink"/>
            <w:rFonts w:eastAsia="Times New Roman" w:cs="Times New Roman"/>
            <w:bCs/>
            <w:szCs w:val="24"/>
          </w:rPr>
          <w:t>study</w:t>
        </w:r>
      </w:hyperlink>
      <w:r w:rsidRPr="00FA4774">
        <w:rPr>
          <w:rFonts w:eastAsia="Times New Roman" w:cs="Times New Roman"/>
          <w:bCs/>
          <w:szCs w:val="24"/>
        </w:rPr>
        <w:t xml:space="preserve"> was written by </w:t>
      </w:r>
    </w:p>
    <w:p w14:paraId="5696A101" w14:textId="40CBF795" w:rsidR="00FA4774" w:rsidRPr="00FA4774" w:rsidRDefault="00FA4774" w:rsidP="00FA4774">
      <w:pPr>
        <w:jc w:val="center"/>
        <w:rPr>
          <w:rFonts w:eastAsia="Times New Roman" w:cs="Times New Roman"/>
          <w:bCs/>
          <w:szCs w:val="24"/>
        </w:rPr>
      </w:pPr>
      <w:r w:rsidRPr="00FA4774">
        <w:rPr>
          <w:rFonts w:eastAsia="Times New Roman" w:cs="Times New Roman"/>
          <w:bCs/>
          <w:szCs w:val="24"/>
        </w:rPr>
        <w:t xml:space="preserve">Rabbi Dr. Hillel ben </w:t>
      </w:r>
      <w:hyperlink r:id="rId3097" w:history="1">
        <w:r w:rsidRPr="004F6B23">
          <w:rPr>
            <w:rStyle w:val="Hyperlink"/>
            <w:rFonts w:eastAsia="Times New Roman" w:cs="Times New Roman"/>
            <w:bCs/>
            <w:szCs w:val="24"/>
          </w:rPr>
          <w:t>David</w:t>
        </w:r>
      </w:hyperlink>
      <w:r w:rsidRPr="00FA4774">
        <w:rPr>
          <w:rFonts w:eastAsia="Times New Roman" w:cs="Times New Roman"/>
          <w:bCs/>
          <w:szCs w:val="24"/>
        </w:rPr>
        <w:t xml:space="preserve"> </w:t>
      </w:r>
    </w:p>
    <w:p w14:paraId="6BAB9A46" w14:textId="77777777" w:rsidR="00FA4774" w:rsidRPr="00FA4774" w:rsidRDefault="00FA4774" w:rsidP="00FA4774">
      <w:pPr>
        <w:jc w:val="center"/>
        <w:rPr>
          <w:rFonts w:eastAsia="Times New Roman" w:cs="Times New Roman"/>
          <w:bCs/>
          <w:szCs w:val="24"/>
        </w:rPr>
      </w:pPr>
      <w:r w:rsidRPr="00FA4774">
        <w:rPr>
          <w:rFonts w:eastAsia="Times New Roman" w:cs="Times New Roman"/>
          <w:bCs/>
          <w:szCs w:val="24"/>
        </w:rPr>
        <w:t xml:space="preserve">(Greg Killian). </w:t>
      </w:r>
    </w:p>
    <w:p w14:paraId="314A5363" w14:textId="77777777" w:rsidR="00FA4774" w:rsidRPr="00FA4774" w:rsidRDefault="00FA4774" w:rsidP="00FA4774">
      <w:pPr>
        <w:jc w:val="center"/>
        <w:rPr>
          <w:rFonts w:eastAsia="Times New Roman" w:cs="Times New Roman"/>
          <w:bCs/>
          <w:szCs w:val="24"/>
        </w:rPr>
      </w:pPr>
      <w:r w:rsidRPr="00FA4774">
        <w:rPr>
          <w:rFonts w:eastAsia="Times New Roman" w:cs="Times New Roman"/>
          <w:bCs/>
          <w:szCs w:val="24"/>
        </w:rPr>
        <w:t>Comments may be submitted to:</w:t>
      </w:r>
    </w:p>
    <w:p w14:paraId="0B6DBC6F" w14:textId="77777777" w:rsidR="00FA4774" w:rsidRPr="00FA4774" w:rsidRDefault="00FA4774" w:rsidP="00FA4774">
      <w:pPr>
        <w:jc w:val="center"/>
        <w:rPr>
          <w:rFonts w:eastAsia="Times New Roman" w:cs="Times New Roman"/>
          <w:bCs/>
          <w:szCs w:val="24"/>
        </w:rPr>
      </w:pPr>
    </w:p>
    <w:p w14:paraId="0BE29C09" w14:textId="77777777" w:rsidR="00FA4774" w:rsidRPr="00FA4774" w:rsidRDefault="00FA4774" w:rsidP="00FA4774">
      <w:pPr>
        <w:jc w:val="center"/>
        <w:rPr>
          <w:rFonts w:eastAsia="Times New Roman" w:cs="Times New Roman"/>
          <w:bCs/>
          <w:szCs w:val="24"/>
        </w:rPr>
      </w:pPr>
      <w:r w:rsidRPr="00FA4774">
        <w:rPr>
          <w:rFonts w:eastAsia="Times New Roman" w:cs="Times New Roman"/>
          <w:bCs/>
          <w:szCs w:val="24"/>
        </w:rPr>
        <w:t>Rabbi Dr. Greg Killian</w:t>
      </w:r>
    </w:p>
    <w:p w14:paraId="0F88B11B" w14:textId="3705597E" w:rsidR="00FA4774" w:rsidRPr="00FA4774" w:rsidRDefault="00EA29AD" w:rsidP="00FA4774">
      <w:pPr>
        <w:jc w:val="center"/>
        <w:rPr>
          <w:rFonts w:eastAsia="Times New Roman" w:cs="Times New Roman"/>
          <w:bCs/>
          <w:szCs w:val="24"/>
        </w:rPr>
      </w:pPr>
      <w:r>
        <w:rPr>
          <w:rFonts w:eastAsia="Times New Roman" w:cs="Times New Roman"/>
          <w:bCs/>
          <w:szCs w:val="24"/>
        </w:rPr>
        <w:t>12210 Luckey Summit</w:t>
      </w:r>
    </w:p>
    <w:p w14:paraId="09FF1641" w14:textId="73B760D3" w:rsidR="00FA4774" w:rsidRPr="00FA4774" w:rsidRDefault="007F1858" w:rsidP="00FA4774">
      <w:pPr>
        <w:jc w:val="center"/>
        <w:rPr>
          <w:rFonts w:eastAsia="Times New Roman" w:cs="Times New Roman"/>
          <w:bCs/>
          <w:szCs w:val="24"/>
        </w:rPr>
      </w:pPr>
      <w:r>
        <w:rPr>
          <w:rFonts w:eastAsia="Times New Roman" w:cs="Times New Roman"/>
          <w:bCs/>
          <w:szCs w:val="24"/>
        </w:rPr>
        <w:t>San Antonio, TX 78252</w:t>
      </w:r>
    </w:p>
    <w:p w14:paraId="1A056CFE" w14:textId="77777777" w:rsidR="00FA4774" w:rsidRPr="00FA4774" w:rsidRDefault="00FA4774" w:rsidP="00FA4774">
      <w:pPr>
        <w:jc w:val="center"/>
        <w:rPr>
          <w:rFonts w:eastAsia="Times New Roman" w:cs="Times New Roman"/>
          <w:bCs/>
          <w:szCs w:val="24"/>
        </w:rPr>
      </w:pPr>
    </w:p>
    <w:p w14:paraId="5D331AA6" w14:textId="418B2EB5" w:rsidR="00FA4774" w:rsidRPr="00FA4774" w:rsidRDefault="00FA4774" w:rsidP="00FA4774">
      <w:pPr>
        <w:jc w:val="center"/>
        <w:rPr>
          <w:rFonts w:eastAsia="Times New Roman" w:cs="Times New Roman"/>
          <w:bCs/>
          <w:szCs w:val="24"/>
        </w:rPr>
      </w:pPr>
      <w:r w:rsidRPr="00FA4774">
        <w:rPr>
          <w:rFonts w:eastAsia="Times New Roman" w:cs="Times New Roman"/>
          <w:bCs/>
          <w:szCs w:val="24"/>
        </w:rPr>
        <w:t xml:space="preserve">Internet address: </w:t>
      </w:r>
      <w:hyperlink r:id="rId3098" w:history="1">
        <w:r w:rsidRPr="00FA4774">
          <w:rPr>
            <w:rFonts w:eastAsia="Times New Roman" w:cs="Times New Roman"/>
            <w:bCs/>
            <w:color w:val="0000FF"/>
            <w:szCs w:val="24"/>
            <w:u w:val="single"/>
          </w:rPr>
          <w:t>gkilli@aol.com</w:t>
        </w:r>
      </w:hyperlink>
    </w:p>
    <w:p w14:paraId="0C922BFF" w14:textId="138BA2DC" w:rsidR="00FA4774" w:rsidRPr="00FA4774" w:rsidRDefault="00FA4774" w:rsidP="00FA4774">
      <w:pPr>
        <w:jc w:val="center"/>
        <w:rPr>
          <w:rFonts w:eastAsia="Times New Roman" w:cs="Times New Roman"/>
          <w:bCs/>
          <w:szCs w:val="24"/>
        </w:rPr>
      </w:pPr>
      <w:r w:rsidRPr="00FA4774">
        <w:rPr>
          <w:rFonts w:eastAsia="Times New Roman" w:cs="Times New Roman"/>
          <w:bCs/>
          <w:szCs w:val="24"/>
        </w:rPr>
        <w:t xml:space="preserve">Web page: </w:t>
      </w:r>
      <w:hyperlink r:id="rId3099" w:history="1">
        <w:r w:rsidRPr="00FA4774">
          <w:rPr>
            <w:rFonts w:eastAsia="Times New Roman" w:cs="Times New Roman"/>
            <w:bCs/>
            <w:color w:val="0000FF"/>
            <w:szCs w:val="24"/>
            <w:u w:val="single"/>
          </w:rPr>
          <w:t>http://www.betemunah.org/</w:t>
        </w:r>
      </w:hyperlink>
    </w:p>
    <w:p w14:paraId="5EAE995F" w14:textId="77777777" w:rsidR="00FA4774" w:rsidRPr="00FA4774" w:rsidRDefault="00FA4774" w:rsidP="00FA4774">
      <w:pPr>
        <w:jc w:val="center"/>
        <w:rPr>
          <w:rFonts w:eastAsia="Times New Roman" w:cs="Times New Roman"/>
          <w:bCs/>
          <w:szCs w:val="24"/>
        </w:rPr>
      </w:pPr>
    </w:p>
    <w:p w14:paraId="6B3EB324" w14:textId="77777777" w:rsidR="00FA4774" w:rsidRPr="00FA4774" w:rsidRDefault="00FA4774" w:rsidP="00FA4774">
      <w:pPr>
        <w:jc w:val="center"/>
        <w:rPr>
          <w:rFonts w:eastAsia="Times New Roman" w:cs="Times New Roman"/>
          <w:szCs w:val="24"/>
        </w:rPr>
      </w:pPr>
      <w:r w:rsidRPr="00FA4774">
        <w:rPr>
          <w:rFonts w:eastAsia="Times New Roman" w:cs="Times New Roman"/>
          <w:szCs w:val="24"/>
        </w:rPr>
        <w:t>(360) 918-2905</w:t>
      </w:r>
    </w:p>
    <w:p w14:paraId="5F6B5FEA" w14:textId="77777777" w:rsidR="00FA4774" w:rsidRPr="00FA4774" w:rsidRDefault="00FA4774" w:rsidP="00FA4774">
      <w:pPr>
        <w:rPr>
          <w:rFonts w:eastAsia="Times New Roman" w:cs="Times New Roman"/>
          <w:bCs/>
          <w:szCs w:val="24"/>
        </w:rPr>
      </w:pPr>
    </w:p>
    <w:p w14:paraId="354B8D51" w14:textId="6EF381E0" w:rsidR="00FA4774" w:rsidRPr="00FA4774" w:rsidRDefault="00FA4774" w:rsidP="00FA4774">
      <w:pPr>
        <w:jc w:val="center"/>
        <w:rPr>
          <w:rFonts w:eastAsia="Times New Roman" w:cs="Times New Roman"/>
          <w:bCs/>
          <w:szCs w:val="24"/>
        </w:rPr>
      </w:pPr>
      <w:r w:rsidRPr="00FA4774">
        <w:rPr>
          <w:rFonts w:eastAsia="Times New Roman" w:cs="Times New Roman"/>
          <w:bCs/>
          <w:szCs w:val="24"/>
        </w:rPr>
        <w:t xml:space="preserve">Return to </w:t>
      </w:r>
      <w:hyperlink r:id="rId3100" w:history="1">
        <w:r w:rsidRPr="00FA4774">
          <w:rPr>
            <w:rFonts w:eastAsia="Times New Roman" w:cs="Times New Roman"/>
            <w:bCs/>
            <w:color w:val="0000FF"/>
            <w:szCs w:val="24"/>
            <w:u w:val="single"/>
          </w:rPr>
          <w:t>The WATCHMAN</w:t>
        </w:r>
      </w:hyperlink>
      <w:r w:rsidRPr="00FA4774">
        <w:rPr>
          <w:rFonts w:eastAsia="Times New Roman" w:cs="Times New Roman"/>
          <w:bCs/>
          <w:szCs w:val="24"/>
        </w:rPr>
        <w:t xml:space="preserve"> home page </w:t>
      </w:r>
    </w:p>
    <w:p w14:paraId="2E793930" w14:textId="0ECA51CF" w:rsidR="00FA4774" w:rsidRPr="00FA4774" w:rsidRDefault="00FA4774" w:rsidP="00FA4774">
      <w:pPr>
        <w:jc w:val="center"/>
        <w:rPr>
          <w:rFonts w:eastAsia="Times New Roman" w:cs="Times New Roman"/>
          <w:bCs/>
          <w:szCs w:val="24"/>
        </w:rPr>
      </w:pPr>
      <w:r w:rsidRPr="00FA4774">
        <w:rPr>
          <w:rFonts w:eastAsia="Times New Roman" w:cs="Times New Roman"/>
          <w:bCs/>
          <w:szCs w:val="24"/>
        </w:rPr>
        <w:t xml:space="preserve">Send comments to Greg Killian at his email address: </w:t>
      </w:r>
      <w:hyperlink r:id="rId3101" w:history="1">
        <w:r w:rsidRPr="00FA4774">
          <w:rPr>
            <w:rFonts w:eastAsia="Times New Roman" w:cs="Times New Roman"/>
            <w:bCs/>
            <w:color w:val="0000FF"/>
            <w:szCs w:val="24"/>
            <w:u w:val="single"/>
          </w:rPr>
          <w:t>gkilli@aol.com</w:t>
        </w:r>
      </w:hyperlink>
    </w:p>
    <w:p w14:paraId="7B93BB54" w14:textId="77777777" w:rsidR="00FA4774" w:rsidRPr="00FA4774" w:rsidRDefault="00FA4774" w:rsidP="00FA4774">
      <w:pPr>
        <w:jc w:val="center"/>
        <w:rPr>
          <w:rFonts w:eastAsia="Times New Roman" w:cs="Times New Roman"/>
          <w:bCs/>
          <w:sz w:val="20"/>
          <w:szCs w:val="20"/>
        </w:rPr>
        <w:sectPr w:rsidR="00FA4774" w:rsidRPr="00FA4774" w:rsidSect="00A134C9">
          <w:pgSz w:w="12240" w:h="15840" w:code="1"/>
          <w:pgMar w:top="720" w:right="720" w:bottom="720" w:left="1008" w:header="720" w:footer="1008" w:gutter="0"/>
          <w:cols w:num="2" w:sep="1" w:space="720"/>
        </w:sectPr>
      </w:pPr>
    </w:p>
    <w:p w14:paraId="6D867DFF" w14:textId="77777777" w:rsidR="00FA4774" w:rsidRPr="00FA4774" w:rsidRDefault="00FA4774" w:rsidP="00FA4774">
      <w:pPr>
        <w:jc w:val="center"/>
        <w:rPr>
          <w:rFonts w:eastAsia="Times New Roman" w:cs="Times New Roman"/>
          <w:bCs/>
          <w:sz w:val="20"/>
          <w:szCs w:val="20"/>
        </w:rPr>
      </w:pPr>
    </w:p>
    <w:p w14:paraId="5B9CA2D6" w14:textId="77777777" w:rsidR="00FA4774" w:rsidRPr="00FA4774" w:rsidRDefault="00FA4774" w:rsidP="00FA4774">
      <w:pPr>
        <w:rPr>
          <w:rFonts w:eastAsia="Times New Roman" w:cs="Times New Roman"/>
          <w:bCs/>
          <w:szCs w:val="24"/>
        </w:rPr>
      </w:pPr>
    </w:p>
    <w:p w14:paraId="231FC7AE" w14:textId="77777777" w:rsidR="00FA4774" w:rsidRPr="00FA4774" w:rsidRDefault="00FA4774" w:rsidP="00FA4774">
      <w:pPr>
        <w:rPr>
          <w:rFonts w:eastAsia="Times New Roman" w:cs="Times New Roman"/>
          <w:bCs/>
          <w:szCs w:val="24"/>
        </w:rPr>
      </w:pPr>
    </w:p>
    <w:p w14:paraId="153C332F" w14:textId="77777777" w:rsidR="00FA4774" w:rsidRPr="00FA4774" w:rsidRDefault="00FA4774" w:rsidP="00FA4774">
      <w:pPr>
        <w:rPr>
          <w:rFonts w:eastAsia="Calibri" w:cs="Times New Roman"/>
        </w:rPr>
      </w:pPr>
    </w:p>
    <w:p w14:paraId="418444CD" w14:textId="77777777" w:rsidR="0057530A" w:rsidRDefault="0057530A"/>
    <w:sectPr w:rsidR="0057530A">
      <w:type w:val="continuous"/>
      <w:pgSz w:w="12240" w:h="15840" w:code="1"/>
      <w:pgMar w:top="720" w:right="720" w:bottom="720" w:left="1008" w:header="720" w:footer="1008" w:gutter="0"/>
      <w:cols w:sep="1" w:space="720" w:equalWidth="0">
        <w:col w:w="1051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74DE0" w14:textId="77777777" w:rsidR="00363299" w:rsidRDefault="00363299" w:rsidP="00FA4774">
      <w:r>
        <w:separator/>
      </w:r>
    </w:p>
  </w:endnote>
  <w:endnote w:type="continuationSeparator" w:id="0">
    <w:p w14:paraId="3B6CFF20" w14:textId="77777777" w:rsidR="00363299" w:rsidRDefault="00363299" w:rsidP="00FA4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charset w:val="B1"/>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Calibri" w:cs="Arial"/>
        <w:sz w:val="20"/>
      </w:rPr>
      <w:id w:val="1988357194"/>
      <w:docPartObj>
        <w:docPartGallery w:val="Page Numbers (Bottom of Page)"/>
        <w:docPartUnique/>
      </w:docPartObj>
    </w:sdtPr>
    <w:sdtContent>
      <w:sdt>
        <w:sdtPr>
          <w:rPr>
            <w:rFonts w:eastAsia="Calibri" w:cs="Arial"/>
            <w:sz w:val="20"/>
          </w:rPr>
          <w:id w:val="1728636285"/>
          <w:docPartObj>
            <w:docPartGallery w:val="Page Numbers (Top of Page)"/>
            <w:docPartUnique/>
          </w:docPartObj>
        </w:sdtPr>
        <w:sdtContent>
          <w:p w14:paraId="3DC0817E" w14:textId="77777777" w:rsidR="00713B50" w:rsidRDefault="00713B50" w:rsidP="00713B50">
            <w:pPr>
              <w:tabs>
                <w:tab w:val="center" w:pos="4680"/>
                <w:tab w:val="right" w:pos="9360"/>
              </w:tabs>
              <w:jc w:val="center"/>
              <w:rPr>
                <w:rFonts w:eastAsia="Calibri" w:cs="Arial"/>
                <w:sz w:val="20"/>
              </w:rPr>
            </w:pPr>
          </w:p>
          <w:p w14:paraId="610FBC2E" w14:textId="347D15F7" w:rsidR="005B1430" w:rsidRPr="00713B50" w:rsidRDefault="00713B50" w:rsidP="00713B50">
            <w:pPr>
              <w:tabs>
                <w:tab w:val="center" w:pos="4680"/>
                <w:tab w:val="right" w:pos="9360"/>
              </w:tabs>
              <w:jc w:val="center"/>
              <w:rPr>
                <w:rFonts w:eastAsia="Calibri" w:cs="Arial"/>
                <w:sz w:val="20"/>
              </w:rPr>
            </w:pPr>
            <w:r w:rsidRPr="00713B50">
              <w:rPr>
                <w:rFonts w:eastAsia="Calibri" w:cs="Arial"/>
                <w:sz w:val="20"/>
              </w:rPr>
              <w:t xml:space="preserve">Page </w:t>
            </w:r>
            <w:r w:rsidRPr="00713B50">
              <w:rPr>
                <w:rFonts w:eastAsia="Calibri" w:cs="Arial"/>
                <w:b/>
                <w:bCs/>
                <w:szCs w:val="24"/>
              </w:rPr>
              <w:fldChar w:fldCharType="begin"/>
            </w:r>
            <w:r w:rsidRPr="00713B50">
              <w:rPr>
                <w:rFonts w:eastAsia="Calibri" w:cs="Arial"/>
                <w:b/>
                <w:bCs/>
                <w:sz w:val="20"/>
              </w:rPr>
              <w:instrText xml:space="preserve"> PAGE </w:instrText>
            </w:r>
            <w:r w:rsidRPr="00713B50">
              <w:rPr>
                <w:rFonts w:eastAsia="Calibri" w:cs="Arial"/>
                <w:b/>
                <w:bCs/>
                <w:szCs w:val="24"/>
              </w:rPr>
              <w:fldChar w:fldCharType="separate"/>
            </w:r>
            <w:r w:rsidRPr="00713B50">
              <w:rPr>
                <w:rFonts w:eastAsia="Calibri" w:cs="Arial"/>
                <w:b/>
                <w:bCs/>
                <w:szCs w:val="24"/>
              </w:rPr>
              <w:t>1</w:t>
            </w:r>
            <w:r w:rsidRPr="00713B50">
              <w:rPr>
                <w:rFonts w:eastAsia="Calibri" w:cs="Arial"/>
                <w:b/>
                <w:bCs/>
                <w:szCs w:val="24"/>
              </w:rPr>
              <w:fldChar w:fldCharType="end"/>
            </w:r>
            <w:r w:rsidRPr="00713B50">
              <w:rPr>
                <w:rFonts w:eastAsia="Calibri" w:cs="Arial"/>
                <w:sz w:val="20"/>
              </w:rPr>
              <w:t xml:space="preserve"> of </w:t>
            </w:r>
            <w:r w:rsidRPr="00713B50">
              <w:rPr>
                <w:rFonts w:eastAsia="Calibri" w:cs="Arial"/>
                <w:b/>
                <w:bCs/>
                <w:szCs w:val="24"/>
              </w:rPr>
              <w:fldChar w:fldCharType="begin"/>
            </w:r>
            <w:r w:rsidRPr="00713B50">
              <w:rPr>
                <w:rFonts w:eastAsia="Calibri" w:cs="Arial"/>
                <w:b/>
                <w:bCs/>
                <w:sz w:val="20"/>
              </w:rPr>
              <w:instrText xml:space="preserve"> NUMPAGES  </w:instrText>
            </w:r>
            <w:r w:rsidRPr="00713B50">
              <w:rPr>
                <w:rFonts w:eastAsia="Calibri" w:cs="Arial"/>
                <w:b/>
                <w:bCs/>
                <w:szCs w:val="24"/>
              </w:rPr>
              <w:fldChar w:fldCharType="separate"/>
            </w:r>
            <w:r w:rsidRPr="00713B50">
              <w:rPr>
                <w:rFonts w:eastAsia="Calibri" w:cs="Arial"/>
                <w:b/>
                <w:bCs/>
                <w:szCs w:val="24"/>
              </w:rPr>
              <w:t>16</w:t>
            </w:r>
            <w:r w:rsidRPr="00713B50">
              <w:rPr>
                <w:rFonts w:eastAsia="Calibri" w:cs="Arial"/>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68180" w14:textId="77777777" w:rsidR="00363299" w:rsidRDefault="00363299" w:rsidP="00FA4774">
      <w:r>
        <w:separator/>
      </w:r>
    </w:p>
  </w:footnote>
  <w:footnote w:type="continuationSeparator" w:id="0">
    <w:p w14:paraId="7D6C36C0" w14:textId="77777777" w:rsidR="00363299" w:rsidRDefault="00363299" w:rsidP="00FA4774">
      <w:r>
        <w:continuationSeparator/>
      </w:r>
    </w:p>
  </w:footnote>
  <w:footnote w:id="1">
    <w:p w14:paraId="6B60904A" w14:textId="77777777" w:rsidR="005B1430" w:rsidRDefault="005B1430" w:rsidP="00FA4774">
      <w:pPr>
        <w:pStyle w:val="FootnoteText"/>
      </w:pPr>
      <w:r>
        <w:rPr>
          <w:rStyle w:val="FootnoteReference"/>
        </w:rPr>
        <w:footnoteRef/>
      </w:r>
      <w:r>
        <w:t xml:space="preserve"> </w:t>
      </w:r>
      <w:r w:rsidRPr="00B77622">
        <w:t>There</w:t>
      </w:r>
      <w:r>
        <w:t xml:space="preserve"> </w:t>
      </w:r>
      <w:r w:rsidRPr="00B77622">
        <w:t>are</w:t>
      </w:r>
      <w:r>
        <w:t xml:space="preserve"> </w:t>
      </w:r>
      <w:r w:rsidRPr="00B77622">
        <w:t>41</w:t>
      </w:r>
      <w:r>
        <w:t xml:space="preserve"> </w:t>
      </w:r>
      <w:r w:rsidRPr="00B77622">
        <w:t>starting</w:t>
      </w:r>
      <w:r>
        <w:t xml:space="preserve"> </w:t>
      </w:r>
      <w:r w:rsidRPr="00B77622">
        <w:t>points;</w:t>
      </w:r>
      <w:r>
        <w:t xml:space="preserve"> </w:t>
      </w:r>
      <w:r w:rsidRPr="00B77622">
        <w:t>the</w:t>
      </w:r>
      <w:r>
        <w:t xml:space="preserve"> </w:t>
      </w:r>
      <w:r w:rsidRPr="00B77622">
        <w:t>42nd</w:t>
      </w:r>
      <w:r>
        <w:t xml:space="preserve"> </w:t>
      </w:r>
      <w:r w:rsidRPr="00B77622">
        <w:t>location</w:t>
      </w:r>
      <w:r>
        <w:t xml:space="preserve"> </w:t>
      </w:r>
      <w:r w:rsidRPr="00B77622">
        <w:t>being</w:t>
      </w:r>
      <w:r>
        <w:t xml:space="preserve"> </w:t>
      </w:r>
      <w:r w:rsidRPr="00B77622">
        <w:t>the</w:t>
      </w:r>
      <w:r>
        <w:t xml:space="preserve"> </w:t>
      </w:r>
      <w:r w:rsidRPr="00B77622">
        <w:t>final</w:t>
      </w:r>
      <w:r>
        <w:t xml:space="preserve"> </w:t>
      </w:r>
      <w:r w:rsidRPr="00B77622">
        <w:t>d</w:t>
      </w:r>
      <w:r>
        <w:t>estination, the plains of Moab.</w:t>
      </w:r>
    </w:p>
  </w:footnote>
  <w:footnote w:id="2">
    <w:p w14:paraId="67BBCD75" w14:textId="5F9FDE97" w:rsidR="005B1430" w:rsidRDefault="005B1430">
      <w:pPr>
        <w:pStyle w:val="FootnoteText"/>
      </w:pPr>
      <w:r>
        <w:rPr>
          <w:rStyle w:val="FootnoteReference"/>
        </w:rPr>
        <w:footnoteRef/>
      </w:r>
      <w:r>
        <w:t xml:space="preserve"> </w:t>
      </w:r>
      <w:r w:rsidRPr="00537767">
        <w:t>Numbers Rabba 23:3 and Tanchuma Masei 3. See Numbers Rabba 19:24, cited by Rabbi Zev Wolf Einhorn of Horodna, (d. 1862), in his commentary Maharzu on the Midrash Rabba, to explain Numbers Rabba 23:3. Rabbi Elijah Mizrachi appears to understand the quotation of this Midrash in Rashi light of a rebuke of the provocations and the descriptions of all reflections of provocations</w:t>
      </w:r>
      <w:r>
        <w:t>.</w:t>
      </w:r>
    </w:p>
  </w:footnote>
  <w:footnote w:id="3">
    <w:p w14:paraId="5523A58A" w14:textId="38E0A9AB" w:rsidR="005B1430" w:rsidRDefault="005B1430">
      <w:pPr>
        <w:pStyle w:val="FootnoteText"/>
      </w:pPr>
      <w:r>
        <w:rPr>
          <w:rStyle w:val="FootnoteReference"/>
        </w:rPr>
        <w:footnoteRef/>
      </w:r>
      <w:r>
        <w:t xml:space="preserve"> </w:t>
      </w:r>
      <w:r w:rsidRPr="00537767">
        <w:t>Rabbi Tobiah ben Eliezer (1050-1108) writes in Lekach Tov (Masei, p. 141), the reason for recording the journeys is that Israel should know what miracles were performed for them, where they provoked G-d and where they accepted the Mitzvot.</w:t>
      </w:r>
    </w:p>
  </w:footnote>
  <w:footnote w:id="4">
    <w:p w14:paraId="472F18DD" w14:textId="1873E123" w:rsidR="005B1430" w:rsidRDefault="005B1430">
      <w:pPr>
        <w:pStyle w:val="FootnoteText"/>
      </w:pPr>
      <w:r>
        <w:rPr>
          <w:rStyle w:val="FootnoteReference"/>
        </w:rPr>
        <w:footnoteRef/>
      </w:r>
      <w:r>
        <w:t xml:space="preserve"> </w:t>
      </w:r>
      <w:r w:rsidRPr="00537767">
        <w:t>Numbers Rabba 23:4: ‘Why were all these stations privileged to be recorded in the Torah? In return for their having received Israel, the Holy One, blessed be He, will in the future give them their reward, as it is written: ‘Desert and wasteland shall rejoice over them, and the plain shall rejoice and shall blossom like a rose. It shall blossom abundantly and rejoice, etc.’ See Numbers Rabba 1:2, cited by Rabbi Zev Wolf Einhorn of Horodna, (d. 1862) in his commentary Maharzu on the Midrash Rabba, to explain Numbers Rabba 23:4. The Midrash commentary Maharzu makes a distinction between the desert and the sea and mountains that were not hospitable to the Jewish people, signified by the fact that the seal had to split and the mountains were flattened. The desert, on the hand, remained as a desert and recipient to the Divine miracles that allowed for the existence of the Jewish people. The conclusion of the Midrash is: ‘Now if the wilderness will be thus rewarded for having received Israel, is it not certain that one who receives scholars of the Torah into his house, he will be rewarded even more.’</w:t>
      </w:r>
    </w:p>
  </w:footnote>
  <w:footnote w:id="5">
    <w:p w14:paraId="3B80A6BF" w14:textId="2BD7F2EA" w:rsidR="005B1430" w:rsidRDefault="005B1430" w:rsidP="00537767">
      <w:pPr>
        <w:pStyle w:val="FootnoteText"/>
      </w:pPr>
      <w:r>
        <w:rPr>
          <w:rStyle w:val="FootnoteReference"/>
        </w:rPr>
        <w:footnoteRef/>
      </w:r>
      <w:r>
        <w:t xml:space="preserve"> </w:t>
      </w:r>
      <w:r w:rsidRPr="00537767">
        <w:t>Polish Rabbi Ephraim Luntschitz (1550-1619) puts this in the context of the earlier verse (Numbers 32:13): ‘The anger of the Lord flared against Israel, and He made them </w:t>
      </w:r>
      <w:r w:rsidRPr="00537767">
        <w:rPr>
          <w:i/>
          <w:iCs/>
        </w:rPr>
        <w:t>wander</w:t>
      </w:r>
      <w:r w:rsidRPr="00537767">
        <w:t> in the desert for forty years until the entire generation who had done evil in the eyes of the Lord had died out.’</w:t>
      </w:r>
    </w:p>
  </w:footnote>
  <w:footnote w:id="6">
    <w:p w14:paraId="205BD009" w14:textId="41161B50" w:rsidR="005B1430" w:rsidRDefault="005B1430">
      <w:pPr>
        <w:pStyle w:val="FootnoteText"/>
      </w:pPr>
      <w:r>
        <w:rPr>
          <w:rStyle w:val="FootnoteReference"/>
        </w:rPr>
        <w:footnoteRef/>
      </w:r>
      <w:r>
        <w:t xml:space="preserve"> </w:t>
      </w:r>
      <w:r w:rsidRPr="00537767">
        <w:t>11th century Rabbi Moses Hadarshan, head of the Yeshiva in Narbonne, explains that the journeys are recorded to inform us of the kind deeds of the Omnipresent, for although He issued a decree to move them around from place to place and make them wander in the desert, you should not say that they were moving about and wandering from station to station for all forty years, and they had no rest, because there are only forty-two stages. Deduct fourteen of them, for they all took place in the first year, before the decree, from when they journeyed from Rameses until they arrived in Rithmah, from where the spies were sent, as it says, “Then the people journeyed from Hazeroth and camped in the desert of Paran (Numbers 12:16)”; “Send out for yourself men (Numbers 13:2),” and here it says, “They journeyed from Hazeroth and camped at Rithmah,” teaching us that it [Rithmah] was in the desert of Paran. Subtract a further eight stages which took place after Aaron’s death-from Mount Hor to the plains of Moab-during the fortieth year, and you will find that throughout the thirty-eight years they made only twenty journeys. Rashi on Numbers 33:1.</w:t>
      </w:r>
    </w:p>
  </w:footnote>
  <w:footnote w:id="7">
    <w:p w14:paraId="7C05BE47" w14:textId="6D102BEF" w:rsidR="005B1430" w:rsidRDefault="005B1430">
      <w:pPr>
        <w:pStyle w:val="FootnoteText"/>
      </w:pPr>
      <w:r>
        <w:rPr>
          <w:rStyle w:val="FootnoteReference"/>
        </w:rPr>
        <w:footnoteRef/>
      </w:r>
      <w:r>
        <w:t xml:space="preserve"> </w:t>
      </w:r>
      <w:r w:rsidRPr="00537767">
        <w:t>Micah 7:15: ‘As in the days of your exodus from the land of Egypt, I will show him wonders.’</w:t>
      </w:r>
    </w:p>
  </w:footnote>
  <w:footnote w:id="8">
    <w:p w14:paraId="60381A30" w14:textId="4412AF66" w:rsidR="005B1430" w:rsidRDefault="005B1430">
      <w:pPr>
        <w:pStyle w:val="FootnoteText"/>
      </w:pPr>
      <w:r>
        <w:rPr>
          <w:rStyle w:val="FootnoteReference"/>
        </w:rPr>
        <w:footnoteRef/>
      </w:r>
      <w:r>
        <w:t xml:space="preserve"> </w:t>
      </w:r>
      <w:r w:rsidRPr="00537767">
        <w:t>Rabbi Tobiah ben Eliezer (1050-1108) in Lekach Tov, Masei (p. 141).</w:t>
      </w:r>
    </w:p>
  </w:footnote>
  <w:footnote w:id="9">
    <w:p w14:paraId="70B3AD1A" w14:textId="1562FFE5" w:rsidR="005B1430" w:rsidRDefault="005B1430" w:rsidP="00537767">
      <w:pPr>
        <w:pStyle w:val="FootnoteText"/>
      </w:pPr>
      <w:r>
        <w:rPr>
          <w:rStyle w:val="FootnoteReference"/>
        </w:rPr>
        <w:footnoteRef/>
      </w:r>
      <w:r>
        <w:t xml:space="preserve"> </w:t>
      </w:r>
      <w:r w:rsidRPr="00537767">
        <w:t>Maimonides (1135-1204) in the Guide for the Perplexed (3:50) writes: the reason for recording the travels in the desert is so that, while the people who witnessed the miracles had no doubt, later generations would, saying that the journey of the Jewish people may have been in the desert, close to civilized surroundings or parts of the desert where food and water can be found. For this reason, the Torah lists the places during the forty years to remove doubt that it was due to the Divine miracles that the Jewish people survived the forty years in the desert.</w:t>
      </w:r>
    </w:p>
  </w:footnote>
  <w:footnote w:id="10">
    <w:p w14:paraId="36037011" w14:textId="54CA47C5" w:rsidR="005B1430" w:rsidRDefault="005B1430">
      <w:pPr>
        <w:pStyle w:val="FootnoteText"/>
      </w:pPr>
      <w:r>
        <w:rPr>
          <w:rStyle w:val="FootnoteReference"/>
        </w:rPr>
        <w:footnoteRef/>
      </w:r>
      <w:r>
        <w:t xml:space="preserve"> </w:t>
      </w:r>
      <w:r w:rsidRPr="00537767">
        <w:t>Nachmanides (1194-1270) writes that the true reason for recording the travels is esoteric and due to the will of G-d, as it states (Numbers 33:2): ‘Moses recorded their starting points for their journeys according to the word of the Lord, and these were their journeys with their starting points.’</w:t>
      </w:r>
    </w:p>
  </w:footnote>
  <w:footnote w:id="11">
    <w:p w14:paraId="25BDCA9E" w14:textId="0B7F753A" w:rsidR="005B1430" w:rsidRDefault="005B1430">
      <w:pPr>
        <w:pStyle w:val="FootnoteText"/>
      </w:pPr>
      <w:r>
        <w:rPr>
          <w:rStyle w:val="FootnoteReference"/>
        </w:rPr>
        <w:footnoteRef/>
      </w:r>
      <w:r>
        <w:t xml:space="preserve"> </w:t>
      </w:r>
      <w:r w:rsidRPr="00537767">
        <w:t>Italian Rabbi Ovadia Sforno (1475-1550) commentary on Numbers 33:1.</w:t>
      </w:r>
    </w:p>
  </w:footnote>
  <w:footnote w:id="12">
    <w:p w14:paraId="38500E3B" w14:textId="690E4230" w:rsidR="005B1430" w:rsidRDefault="005B1430">
      <w:pPr>
        <w:pStyle w:val="FootnoteText"/>
      </w:pPr>
      <w:r>
        <w:rPr>
          <w:rStyle w:val="FootnoteReference"/>
        </w:rPr>
        <w:footnoteRef/>
      </w:r>
      <w:r>
        <w:t xml:space="preserve"> </w:t>
      </w:r>
      <w:r w:rsidRPr="00537767">
        <w:t>German 16th century Rabbi Simeon Halevi Oshenburg from Frankfurt (Devek Tov Biurei Rashi, p. 172, Published in England, 1914).</w:t>
      </w:r>
    </w:p>
  </w:footnote>
  <w:footnote w:id="13">
    <w:p w14:paraId="2E7CA8FB" w14:textId="1CAD0EA6" w:rsidR="005B1430" w:rsidRDefault="005B1430" w:rsidP="00537767">
      <w:pPr>
        <w:pStyle w:val="FootnoteText"/>
      </w:pPr>
      <w:r>
        <w:rPr>
          <w:rStyle w:val="FootnoteReference"/>
        </w:rPr>
        <w:footnoteRef/>
      </w:r>
      <w:r>
        <w:t xml:space="preserve"> </w:t>
      </w:r>
      <w:r w:rsidRPr="00537767">
        <w:t>Rabbi Chaim ibn Attar (1696-1743) in </w:t>
      </w:r>
      <w:r w:rsidRPr="00537767">
        <w:rPr>
          <w:i/>
          <w:iCs/>
        </w:rPr>
        <w:t>Ohr Hachaim </w:t>
      </w:r>
      <w:r w:rsidRPr="00537767">
        <w:t>on Numbers 33:1</w:t>
      </w:r>
      <w:r w:rsidRPr="00537767">
        <w:rPr>
          <w:i/>
          <w:iCs/>
        </w:rPr>
        <w:t>.</w:t>
      </w:r>
      <w:r w:rsidRPr="00537767">
        <w:t> He explains that the first category of praiseworthy travels is indicated in the verse (Numbers 33:1): ‘These are the journeys of the children of Israel who left the land of Egypt in their legions, under the charge of Moses and Aaron.’ The second category due to the sin of the spies is indicated in the following verse (Numbers 33:2): ‘Moses recorded their starting points for their journeys according to the word of the Lord, and these were their journeys with their starting points.’ The statement in the first verse: ‘</w:t>
      </w:r>
      <w:r w:rsidRPr="00537767">
        <w:rPr>
          <w:i/>
          <w:iCs/>
        </w:rPr>
        <w:t>These</w:t>
      </w:r>
      <w:r w:rsidRPr="00537767">
        <w:t> are the journeys’ is to make this distinction.</w:t>
      </w:r>
    </w:p>
  </w:footnote>
  <w:footnote w:id="14">
    <w:p w14:paraId="728C46B7" w14:textId="77777777" w:rsidR="005B1430" w:rsidRDefault="005B1430" w:rsidP="00FA4774">
      <w:pPr>
        <w:pStyle w:val="FootnoteText"/>
      </w:pPr>
      <w:r>
        <w:rPr>
          <w:rStyle w:val="FootnoteReference"/>
        </w:rPr>
        <w:footnoteRef/>
      </w:r>
      <w:r>
        <w:t xml:space="preserve"> </w:t>
      </w:r>
      <w:r w:rsidRPr="00A41F99">
        <w:rPr>
          <w:iCs/>
        </w:rPr>
        <w:t>This</w:t>
      </w:r>
      <w:r>
        <w:rPr>
          <w:iCs/>
        </w:rPr>
        <w:t xml:space="preserve"> </w:t>
      </w:r>
      <w:r w:rsidRPr="00A41F99">
        <w:rPr>
          <w:iCs/>
        </w:rPr>
        <w:t>is</w:t>
      </w:r>
      <w:r>
        <w:rPr>
          <w:iCs/>
        </w:rPr>
        <w:t xml:space="preserve"> </w:t>
      </w:r>
      <w:r w:rsidRPr="00A41F99">
        <w:rPr>
          <w:iCs/>
        </w:rPr>
        <w:t>from</w:t>
      </w:r>
      <w:r>
        <w:rPr>
          <w:iCs/>
        </w:rPr>
        <w:t xml:space="preserve"> </w:t>
      </w:r>
      <w:r w:rsidRPr="00A41F99">
        <w:rPr>
          <w:iCs/>
        </w:rPr>
        <w:t>R</w:t>
      </w:r>
      <w:r>
        <w:rPr>
          <w:iCs/>
        </w:rPr>
        <w:t xml:space="preserve">’ </w:t>
      </w:r>
      <w:r w:rsidRPr="00A41F99">
        <w:rPr>
          <w:iCs/>
        </w:rPr>
        <w:t>Moshe</w:t>
      </w:r>
      <w:r>
        <w:rPr>
          <w:iCs/>
        </w:rPr>
        <w:t xml:space="preserve"> </w:t>
      </w:r>
      <w:r w:rsidRPr="00A41F99">
        <w:rPr>
          <w:iCs/>
        </w:rPr>
        <w:t>[Hadarshan]</w:t>
      </w:r>
      <w:r>
        <w:rPr>
          <w:iCs/>
        </w:rPr>
        <w:t>’</w:t>
      </w:r>
      <w:r w:rsidRPr="00A41F99">
        <w:rPr>
          <w:iCs/>
        </w:rPr>
        <w:t>s</w:t>
      </w:r>
      <w:r>
        <w:rPr>
          <w:iCs/>
        </w:rPr>
        <w:t xml:space="preserve"> </w:t>
      </w:r>
      <w:r w:rsidRPr="00A41F99">
        <w:rPr>
          <w:iCs/>
        </w:rPr>
        <w:t>commentary.</w:t>
      </w:r>
    </w:p>
  </w:footnote>
  <w:footnote w:id="15">
    <w:p w14:paraId="0A81C09C" w14:textId="3C5D45FA" w:rsidR="005B1430" w:rsidRDefault="005B1430" w:rsidP="00FA4774">
      <w:pPr>
        <w:pStyle w:val="FootnoteText"/>
      </w:pPr>
      <w:r>
        <w:rPr>
          <w:rStyle w:val="FootnoteReference"/>
        </w:rPr>
        <w:footnoteRef/>
      </w:r>
      <w:r>
        <w:t xml:space="preserve"> As found in the </w:t>
      </w:r>
      <w:hyperlink r:id="rId1" w:history="1">
        <w:r w:rsidRPr="00D10705">
          <w:rPr>
            <w:rStyle w:val="Hyperlink"/>
          </w:rPr>
          <w:t>ana</w:t>
        </w:r>
        <w:r>
          <w:rPr>
            <w:rStyle w:val="Hyperlink"/>
          </w:rPr>
          <w:t xml:space="preserve"> </w:t>
        </w:r>
        <w:r w:rsidRPr="00D10705">
          <w:rPr>
            <w:rStyle w:val="Hyperlink"/>
          </w:rPr>
          <w:t>bechoach</w:t>
        </w:r>
      </w:hyperlink>
      <w:r>
        <w:t xml:space="preserve"> </w:t>
      </w:r>
      <w:hyperlink r:id="rId2" w:history="1">
        <w:r w:rsidRPr="00D10705">
          <w:rPr>
            <w:rStyle w:val="Hyperlink"/>
          </w:rPr>
          <w:t>prayer</w:t>
        </w:r>
      </w:hyperlink>
      <w:r>
        <w:t>.</w:t>
      </w:r>
    </w:p>
  </w:footnote>
  <w:footnote w:id="16">
    <w:p w14:paraId="2EC6EA54" w14:textId="77777777" w:rsidR="005B1430" w:rsidRDefault="005B1430" w:rsidP="00FA4774">
      <w:pPr>
        <w:pStyle w:val="FootnoteText"/>
      </w:pPr>
      <w:r>
        <w:rPr>
          <w:rStyle w:val="FootnoteReference"/>
        </w:rPr>
        <w:footnoteRef/>
      </w:r>
      <w:r>
        <w:t xml:space="preserve"> </w:t>
      </w:r>
      <w:r w:rsidRPr="009E48A3">
        <w:rPr>
          <w:i/>
          <w:iCs/>
        </w:rPr>
        <w:t>Zohar</w:t>
      </w:r>
      <w:r>
        <w:rPr>
          <w:i/>
          <w:iCs/>
        </w:rPr>
        <w:t xml:space="preserve"> </w:t>
      </w:r>
      <w:r w:rsidRPr="009E48A3">
        <w:rPr>
          <w:i/>
          <w:iCs/>
        </w:rPr>
        <w:t>Hadash,</w:t>
      </w:r>
      <w:r>
        <w:rPr>
          <w:i/>
          <w:iCs/>
        </w:rPr>
        <w:t xml:space="preserve"> </w:t>
      </w:r>
      <w:r w:rsidRPr="009E48A3">
        <w:rPr>
          <w:i/>
          <w:iCs/>
        </w:rPr>
        <w:t>Ma’amar</w:t>
      </w:r>
      <w:r>
        <w:rPr>
          <w:i/>
          <w:iCs/>
        </w:rPr>
        <w:t xml:space="preserve"> </w:t>
      </w:r>
      <w:r w:rsidRPr="009E48A3">
        <w:rPr>
          <w:i/>
          <w:iCs/>
        </w:rPr>
        <w:t>42</w:t>
      </w:r>
      <w:r>
        <w:rPr>
          <w:i/>
          <w:iCs/>
        </w:rPr>
        <w:t xml:space="preserve"> </w:t>
      </w:r>
      <w:r w:rsidRPr="009E48A3">
        <w:rPr>
          <w:i/>
          <w:iCs/>
        </w:rPr>
        <w:t>Journeys</w:t>
      </w:r>
      <w:r>
        <w:rPr>
          <w:i/>
          <w:iCs/>
        </w:rPr>
        <w:t>.</w:t>
      </w:r>
    </w:p>
  </w:footnote>
  <w:footnote w:id="17">
    <w:p w14:paraId="20186133" w14:textId="77777777" w:rsidR="005B1430" w:rsidRDefault="005B1430" w:rsidP="00FA4774">
      <w:pPr>
        <w:pStyle w:val="FootnoteText"/>
      </w:pPr>
      <w:r w:rsidRPr="000B5FFA">
        <w:rPr>
          <w:rStyle w:val="FootnoteReference"/>
        </w:rPr>
        <w:footnoteRef/>
      </w:r>
      <w:r>
        <w:t xml:space="preserve"> </w:t>
      </w:r>
      <w:r w:rsidRPr="000B5FFA">
        <w:t>Based</w:t>
      </w:r>
      <w:r>
        <w:t xml:space="preserve"> </w:t>
      </w:r>
      <w:r w:rsidRPr="000B5FFA">
        <w:t>on</w:t>
      </w:r>
      <w:r>
        <w:t xml:space="preserve"> </w:t>
      </w:r>
      <w:r w:rsidRPr="000B5FFA">
        <w:t>the</w:t>
      </w:r>
      <w:r>
        <w:t xml:space="preserve"> </w:t>
      </w:r>
      <w:r w:rsidRPr="000B5FFA">
        <w:t>Ohr</w:t>
      </w:r>
      <w:r>
        <w:t xml:space="preserve"> </w:t>
      </w:r>
      <w:r w:rsidRPr="000B5FFA">
        <w:t>HaChaim</w:t>
      </w:r>
      <w:r>
        <w:t xml:space="preserve"> </w:t>
      </w:r>
      <w:r w:rsidRPr="000B5FFA">
        <w:t>HaKadosh,</w:t>
      </w:r>
      <w:r>
        <w:t xml:space="preserve"> </w:t>
      </w:r>
      <w:r w:rsidRPr="000B5FFA">
        <w:t>The</w:t>
      </w:r>
      <w:r>
        <w:t xml:space="preserve"> </w:t>
      </w:r>
      <w:r w:rsidRPr="000B5FFA">
        <w:t>Malbim,</w:t>
      </w:r>
      <w:r>
        <w:t xml:space="preserve"> </w:t>
      </w:r>
      <w:r w:rsidRPr="000B5FFA">
        <w:t>Rav</w:t>
      </w:r>
      <w:r>
        <w:t xml:space="preserve"> </w:t>
      </w:r>
      <w:r w:rsidRPr="000B5FFA">
        <w:t>Shmuel</w:t>
      </w:r>
      <w:r>
        <w:t xml:space="preserve"> </w:t>
      </w:r>
      <w:r w:rsidRPr="000B5FFA">
        <w:t>M</w:t>
      </w:r>
      <w:r>
        <w:t>’</w:t>
      </w:r>
      <w:r w:rsidRPr="000B5FFA">
        <w:t>Ostropole</w:t>
      </w:r>
    </w:p>
  </w:footnote>
  <w:footnote w:id="18">
    <w:p w14:paraId="62559C58" w14:textId="77777777" w:rsidR="005B1430" w:rsidRDefault="005B1430" w:rsidP="00FA4774">
      <w:pPr>
        <w:pStyle w:val="FootnoteText"/>
      </w:pPr>
      <w:r>
        <w:rPr>
          <w:rStyle w:val="FootnoteReference"/>
        </w:rPr>
        <w:footnoteRef/>
      </w:r>
      <w:r>
        <w:t xml:space="preserve"> the “Bobover Rebbe”</w:t>
      </w:r>
    </w:p>
  </w:footnote>
  <w:footnote w:id="19">
    <w:p w14:paraId="095BCC5D" w14:textId="77777777" w:rsidR="005B1430" w:rsidRPr="000B5FFA" w:rsidRDefault="005B1430" w:rsidP="00FA4774">
      <w:pPr>
        <w:pStyle w:val="FootnoteText"/>
      </w:pPr>
      <w:r w:rsidRPr="000B5FFA">
        <w:rPr>
          <w:rStyle w:val="FootnoteReference"/>
        </w:rPr>
        <w:footnoteRef/>
      </w:r>
      <w:r>
        <w:t xml:space="preserve"> </w:t>
      </w:r>
      <w:r w:rsidRPr="000B5FFA">
        <w:t>Likkutei</w:t>
      </w:r>
      <w:r>
        <w:t xml:space="preserve"> </w:t>
      </w:r>
      <w:r w:rsidRPr="000B5FFA">
        <w:t>Kerem</w:t>
      </w:r>
      <w:r>
        <w:t xml:space="preserve"> </w:t>
      </w:r>
      <w:r w:rsidRPr="000B5FFA">
        <w:t>Shlomo</w:t>
      </w:r>
      <w:r>
        <w:t xml:space="preserve"> </w:t>
      </w:r>
      <w:r w:rsidRPr="000B5FFA">
        <w:t>Vol.</w:t>
      </w:r>
      <w:r>
        <w:t xml:space="preserve"> </w:t>
      </w:r>
      <w:r w:rsidRPr="000B5FFA">
        <w:t>I</w:t>
      </w:r>
    </w:p>
  </w:footnote>
  <w:footnote w:id="20">
    <w:p w14:paraId="21BBD0F2" w14:textId="77777777" w:rsidR="005B1430" w:rsidRDefault="005B1430" w:rsidP="00FA4774">
      <w:pPr>
        <w:pStyle w:val="FootnoteText"/>
      </w:pPr>
      <w:r>
        <w:rPr>
          <w:rStyle w:val="FootnoteReference"/>
        </w:rPr>
        <w:footnoteRef/>
      </w:r>
      <w:r>
        <w:t xml:space="preserve"> Abarbanel</w:t>
      </w:r>
    </w:p>
  </w:footnote>
  <w:footnote w:id="21">
    <w:p w14:paraId="3D4BA07E" w14:textId="77777777" w:rsidR="005B1430" w:rsidRDefault="005B1430" w:rsidP="00FA4774">
      <w:pPr>
        <w:pStyle w:val="FootnoteText"/>
      </w:pPr>
      <w:r>
        <w:rPr>
          <w:rStyle w:val="FootnoteReference"/>
        </w:rPr>
        <w:footnoteRef/>
      </w:r>
      <w:r>
        <w:t xml:space="preserve"> The so-called ‘Old Testament’.</w:t>
      </w:r>
    </w:p>
  </w:footnote>
  <w:footnote w:id="22">
    <w:p w14:paraId="1958CDAE" w14:textId="77777777" w:rsidR="005B1430" w:rsidRDefault="005B1430" w:rsidP="00FA4774">
      <w:pPr>
        <w:pStyle w:val="FootnoteText"/>
      </w:pPr>
      <w:r>
        <w:rPr>
          <w:rStyle w:val="FootnoteReference"/>
        </w:rPr>
        <w:footnoteRef/>
      </w:r>
      <w:r>
        <w:t xml:space="preserve"> From </w:t>
      </w:r>
      <w:r w:rsidRPr="00371E8D">
        <w:rPr>
          <w:i/>
        </w:rPr>
        <w:t>Yalkut</w:t>
      </w:r>
      <w:r>
        <w:rPr>
          <w:i/>
        </w:rPr>
        <w:t xml:space="preserve"> </w:t>
      </w:r>
      <w:r w:rsidRPr="00371E8D">
        <w:rPr>
          <w:i/>
        </w:rPr>
        <w:t>Meam</w:t>
      </w:r>
      <w:r>
        <w:rPr>
          <w:i/>
        </w:rPr>
        <w:t xml:space="preserve"> </w:t>
      </w:r>
      <w:r w:rsidRPr="00371E8D">
        <w:rPr>
          <w:i/>
        </w:rPr>
        <w:t>Loez</w:t>
      </w:r>
      <w:r>
        <w:t>, parsha Massey, page 394.</w:t>
      </w:r>
    </w:p>
  </w:footnote>
  <w:footnote w:id="23">
    <w:p w14:paraId="7ED73FC2" w14:textId="77777777" w:rsidR="005B1430" w:rsidRDefault="005B1430" w:rsidP="00FA4774">
      <w:pPr>
        <w:pStyle w:val="FootnoteText"/>
      </w:pPr>
      <w:r>
        <w:rPr>
          <w:rStyle w:val="FootnoteReference"/>
        </w:rPr>
        <w:footnoteRef/>
      </w:r>
      <w:r>
        <w:t xml:space="preserve"> </w:t>
      </w:r>
      <w:r w:rsidRPr="00916427">
        <w:rPr>
          <w:i/>
        </w:rPr>
        <w:t>Tzeror</w:t>
      </w:r>
      <w:r>
        <w:rPr>
          <w:i/>
        </w:rPr>
        <w:t xml:space="preserve"> </w:t>
      </w:r>
      <w:r w:rsidRPr="00916427">
        <w:rPr>
          <w:i/>
        </w:rPr>
        <w:t>HaMor</w:t>
      </w:r>
      <w:r>
        <w:t>.</w:t>
      </w:r>
    </w:p>
  </w:footnote>
  <w:footnote w:id="24">
    <w:p w14:paraId="22B5F47B" w14:textId="77777777" w:rsidR="005B1430" w:rsidRDefault="005B1430" w:rsidP="00FA4774">
      <w:pPr>
        <w:pStyle w:val="FootnoteText"/>
      </w:pPr>
      <w:r>
        <w:rPr>
          <w:rStyle w:val="FootnoteReference"/>
        </w:rPr>
        <w:footnoteRef/>
      </w:r>
      <w:r>
        <w:t xml:space="preserve"> Also referred to as Abudarham.</w:t>
      </w:r>
    </w:p>
  </w:footnote>
  <w:footnote w:id="25">
    <w:p w14:paraId="3970E807" w14:textId="77777777" w:rsidR="005B1430" w:rsidRDefault="005B1430" w:rsidP="00FA4774">
      <w:pPr>
        <w:pStyle w:val="FootnoteText"/>
      </w:pPr>
      <w:r>
        <w:rPr>
          <w:rStyle w:val="FootnoteReference"/>
        </w:rPr>
        <w:footnoteRef/>
      </w:r>
      <w:r>
        <w:t xml:space="preserve"> Shemot 15:1-19</w:t>
      </w:r>
    </w:p>
  </w:footnote>
  <w:footnote w:id="26">
    <w:p w14:paraId="3B822A1D" w14:textId="77777777" w:rsidR="005B1430" w:rsidRDefault="005B1430" w:rsidP="00FA4774">
      <w:pPr>
        <w:pStyle w:val="FootnoteText"/>
      </w:pPr>
      <w:r>
        <w:rPr>
          <w:rStyle w:val="FootnoteReference"/>
        </w:rPr>
        <w:footnoteRef/>
      </w:r>
      <w:r>
        <w:t xml:space="preserve"> Shemot (Exodus) 20:2-14 and Devarim (Deuteronomy) 5:6-18</w:t>
      </w:r>
    </w:p>
  </w:footnote>
  <w:footnote w:id="27">
    <w:p w14:paraId="0B965EA6" w14:textId="77777777" w:rsidR="005B1430" w:rsidRDefault="005B1430" w:rsidP="00FA4774">
      <w:pPr>
        <w:pStyle w:val="FootnoteText"/>
      </w:pPr>
      <w:r>
        <w:rPr>
          <w:rStyle w:val="FootnoteReference"/>
        </w:rPr>
        <w:footnoteRef/>
      </w:r>
      <w:r>
        <w:t xml:space="preserve"> Bamidbar (Numbers) 33:1-49</w:t>
      </w:r>
    </w:p>
  </w:footnote>
  <w:footnote w:id="28">
    <w:p w14:paraId="22B9BE0E" w14:textId="12E45FC2" w:rsidR="005B1430" w:rsidRDefault="005B1430" w:rsidP="00FA4774">
      <w:pPr>
        <w:pStyle w:val="FootnoteText"/>
      </w:pPr>
      <w:r>
        <w:rPr>
          <w:rStyle w:val="FootnoteReference"/>
        </w:rPr>
        <w:footnoteRef/>
      </w:r>
      <w:r>
        <w:t xml:space="preserve"> </w:t>
      </w:r>
      <w:r w:rsidRPr="0097770E">
        <w:rPr>
          <w:bCs/>
        </w:rPr>
        <w:t>Code</w:t>
      </w:r>
      <w:r>
        <w:rPr>
          <w:bCs/>
        </w:rPr>
        <w:t xml:space="preserve"> </w:t>
      </w:r>
      <w:r w:rsidRPr="0097770E">
        <w:rPr>
          <w:bCs/>
        </w:rPr>
        <w:t>of</w:t>
      </w:r>
      <w:r>
        <w:rPr>
          <w:bCs/>
        </w:rPr>
        <w:t xml:space="preserve"> </w:t>
      </w:r>
      <w:r w:rsidRPr="0097770E">
        <w:rPr>
          <w:bCs/>
        </w:rPr>
        <w:t>Jewish</w:t>
      </w:r>
      <w:r>
        <w:rPr>
          <w:bCs/>
        </w:rPr>
        <w:t xml:space="preserve"> </w:t>
      </w:r>
      <w:r w:rsidRPr="0097770E">
        <w:rPr>
          <w:bCs/>
        </w:rPr>
        <w:t>Law:</w:t>
      </w:r>
      <w:r>
        <w:rPr>
          <w:bCs/>
        </w:rPr>
        <w:t xml:space="preserve"> </w:t>
      </w:r>
      <w:r w:rsidRPr="0097770E">
        <w:rPr>
          <w:bCs/>
        </w:rPr>
        <w:t>(Kitzur</w:t>
      </w:r>
      <w:r>
        <w:rPr>
          <w:bCs/>
        </w:rPr>
        <w:t xml:space="preserve"> </w:t>
      </w:r>
      <w:r w:rsidRPr="0097770E">
        <w:rPr>
          <w:bCs/>
        </w:rPr>
        <w:t>Shul</w:t>
      </w:r>
      <w:r w:rsidRPr="0097770E">
        <w:rPr>
          <w:rFonts w:ascii="Tahoma" w:hAnsi="Tahoma"/>
          <w:bCs/>
        </w:rPr>
        <w:t>ḥ</w:t>
      </w:r>
      <w:r w:rsidRPr="0097770E">
        <w:rPr>
          <w:bCs/>
        </w:rPr>
        <w:t>an</w:t>
      </w:r>
      <w:r>
        <w:rPr>
          <w:bCs/>
        </w:rPr>
        <w:t xml:space="preserve"> </w:t>
      </w:r>
      <w:r w:rsidRPr="0097770E">
        <w:rPr>
          <w:bCs/>
        </w:rPr>
        <w:t>Aru</w:t>
      </w:r>
      <w:r>
        <w:rPr>
          <w:bCs/>
        </w:rPr>
        <w:t>c</w:t>
      </w:r>
      <w:r w:rsidRPr="0097770E">
        <w:rPr>
          <w:rFonts w:ascii="Tahoma" w:hAnsi="Tahoma"/>
          <w:bCs/>
        </w:rPr>
        <w:t>ḥ</w:t>
      </w:r>
      <w:r w:rsidRPr="0097770E">
        <w:rPr>
          <w:bCs/>
        </w:rPr>
        <w:t>).</w:t>
      </w:r>
      <w:r>
        <w:rPr>
          <w:bCs/>
        </w:rPr>
        <w:t xml:space="preserve"> </w:t>
      </w:r>
      <w:r w:rsidRPr="0097770E">
        <w:rPr>
          <w:bCs/>
        </w:rPr>
        <w:t>A</w:t>
      </w:r>
      <w:r>
        <w:rPr>
          <w:bCs/>
        </w:rPr>
        <w:t xml:space="preserve"> </w:t>
      </w:r>
      <w:r w:rsidRPr="0097770E">
        <w:rPr>
          <w:bCs/>
        </w:rPr>
        <w:t>Compilation</w:t>
      </w:r>
      <w:r>
        <w:rPr>
          <w:bCs/>
        </w:rPr>
        <w:t xml:space="preserve"> </w:t>
      </w:r>
      <w:r w:rsidRPr="0097770E">
        <w:rPr>
          <w:bCs/>
        </w:rPr>
        <w:t>of</w:t>
      </w:r>
      <w:r>
        <w:rPr>
          <w:bCs/>
        </w:rPr>
        <w:t xml:space="preserve"> </w:t>
      </w:r>
      <w:r w:rsidRPr="0097770E">
        <w:rPr>
          <w:bCs/>
        </w:rPr>
        <w:t>Jewish</w:t>
      </w:r>
      <w:r>
        <w:rPr>
          <w:bCs/>
        </w:rPr>
        <w:t xml:space="preserve"> </w:t>
      </w:r>
      <w:r w:rsidRPr="0097770E">
        <w:rPr>
          <w:bCs/>
        </w:rPr>
        <w:t>Laws</w:t>
      </w:r>
      <w:r>
        <w:rPr>
          <w:bCs/>
        </w:rPr>
        <w:t xml:space="preserve"> </w:t>
      </w:r>
      <w:r w:rsidRPr="0097770E">
        <w:rPr>
          <w:bCs/>
        </w:rPr>
        <w:t>and</w:t>
      </w:r>
      <w:r>
        <w:rPr>
          <w:bCs/>
        </w:rPr>
        <w:t xml:space="preserve"> </w:t>
      </w:r>
      <w:r w:rsidRPr="0097770E">
        <w:rPr>
          <w:bCs/>
        </w:rPr>
        <w:t>Customs</w:t>
      </w:r>
      <w:r>
        <w:rPr>
          <w:bCs/>
        </w:rPr>
        <w:t xml:space="preserve"> </w:t>
      </w:r>
      <w:r w:rsidRPr="0097770E">
        <w:rPr>
          <w:bCs/>
        </w:rPr>
        <w:t>By</w:t>
      </w:r>
      <w:r>
        <w:rPr>
          <w:bCs/>
        </w:rPr>
        <w:t xml:space="preserve"> </w:t>
      </w:r>
      <w:r w:rsidRPr="0097770E">
        <w:rPr>
          <w:bCs/>
        </w:rPr>
        <w:t>Solomon</w:t>
      </w:r>
      <w:r>
        <w:rPr>
          <w:bCs/>
        </w:rPr>
        <w:t xml:space="preserve"> </w:t>
      </w:r>
      <w:r w:rsidRPr="0097770E">
        <w:rPr>
          <w:bCs/>
        </w:rPr>
        <w:t>ben</w:t>
      </w:r>
      <w:r>
        <w:rPr>
          <w:bCs/>
        </w:rPr>
        <w:t xml:space="preserve"> </w:t>
      </w:r>
      <w:r w:rsidRPr="0097770E">
        <w:rPr>
          <w:bCs/>
        </w:rPr>
        <w:t>Joseph</w:t>
      </w:r>
      <w:r>
        <w:rPr>
          <w:bCs/>
        </w:rPr>
        <w:t xml:space="preserve"> </w:t>
      </w:r>
      <w:r w:rsidRPr="0097770E">
        <w:rPr>
          <w:bCs/>
        </w:rPr>
        <w:t>Ganzfried,</w:t>
      </w:r>
      <w:r>
        <w:rPr>
          <w:bCs/>
        </w:rPr>
        <w:t xml:space="preserve"> </w:t>
      </w:r>
      <w:r w:rsidRPr="0097770E">
        <w:rPr>
          <w:bCs/>
        </w:rPr>
        <w:t>Hyman</w:t>
      </w:r>
      <w:r>
        <w:rPr>
          <w:bCs/>
        </w:rPr>
        <w:t xml:space="preserve"> </w:t>
      </w:r>
      <w:r w:rsidRPr="0097770E">
        <w:rPr>
          <w:bCs/>
        </w:rPr>
        <w:t>Elias</w:t>
      </w:r>
      <w:r>
        <w:rPr>
          <w:bCs/>
        </w:rPr>
        <w:t xml:space="preserve"> </w:t>
      </w:r>
      <w:r w:rsidRPr="0097770E">
        <w:rPr>
          <w:bCs/>
        </w:rPr>
        <w:t>Goldin,</w:t>
      </w:r>
      <w:r>
        <w:rPr>
          <w:bCs/>
        </w:rPr>
        <w:t xml:space="preserve"> </w:t>
      </w:r>
      <w:r w:rsidRPr="0097770E">
        <w:rPr>
          <w:bCs/>
        </w:rPr>
        <w:t>Joseph</w:t>
      </w:r>
      <w:r>
        <w:rPr>
          <w:bCs/>
        </w:rPr>
        <w:t xml:space="preserve"> </w:t>
      </w:r>
      <w:r w:rsidRPr="0097770E">
        <w:rPr>
          <w:bCs/>
        </w:rPr>
        <w:t>ben</w:t>
      </w:r>
      <w:r>
        <w:rPr>
          <w:bCs/>
        </w:rPr>
        <w:t xml:space="preserve"> </w:t>
      </w:r>
      <w:r w:rsidRPr="0097770E">
        <w:rPr>
          <w:bCs/>
        </w:rPr>
        <w:t>Ephraim</w:t>
      </w:r>
      <w:r>
        <w:rPr>
          <w:bCs/>
        </w:rPr>
        <w:t xml:space="preserve"> </w:t>
      </w:r>
      <w:r w:rsidRPr="0097770E">
        <w:rPr>
          <w:bCs/>
        </w:rPr>
        <w:t>Karo</w:t>
      </w:r>
      <w:r>
        <w:rPr>
          <w:bCs/>
        </w:rPr>
        <w:t>.</w:t>
      </w:r>
    </w:p>
  </w:footnote>
  <w:footnote w:id="29">
    <w:p w14:paraId="4ABCD7F5" w14:textId="71E43375" w:rsidR="005B1430" w:rsidRPr="00975A99" w:rsidRDefault="005B1430" w:rsidP="00FA4774">
      <w:pPr>
        <w:pStyle w:val="FootnoteText"/>
      </w:pPr>
      <w:r>
        <w:rPr>
          <w:rStyle w:val="FootnoteReference"/>
        </w:rPr>
        <w:footnoteRef/>
      </w:r>
      <w:r>
        <w:t xml:space="preserve"> </w:t>
      </w:r>
      <w:r w:rsidRPr="00975A99">
        <w:t>The</w:t>
      </w:r>
      <w:r>
        <w:t xml:space="preserve"> </w:t>
      </w:r>
      <w:r w:rsidRPr="00975A99">
        <w:t>term</w:t>
      </w:r>
      <w:r>
        <w:t xml:space="preserve"> </w:t>
      </w:r>
      <w:r w:rsidRPr="00975A99">
        <w:rPr>
          <w:i/>
          <w:iCs/>
        </w:rPr>
        <w:t>Mitzrayim</w:t>
      </w:r>
      <w:r>
        <w:t xml:space="preserve"> </w:t>
      </w:r>
      <w:r w:rsidRPr="00975A99">
        <w:t>(Egypt)</w:t>
      </w:r>
      <w:r>
        <w:t xml:space="preserve"> </w:t>
      </w:r>
      <w:r w:rsidRPr="00975A99">
        <w:t>derives</w:t>
      </w:r>
      <w:r>
        <w:t xml:space="preserve"> </w:t>
      </w:r>
      <w:r w:rsidRPr="00975A99">
        <w:t>from</w:t>
      </w:r>
      <w:r>
        <w:t xml:space="preserve"> </w:t>
      </w:r>
      <w:r w:rsidRPr="00975A99">
        <w:t>the</w:t>
      </w:r>
      <w:r>
        <w:t xml:space="preserve"> </w:t>
      </w:r>
      <w:r w:rsidRPr="00975A99">
        <w:t>word</w:t>
      </w:r>
      <w:r>
        <w:t xml:space="preserve"> </w:t>
      </w:r>
      <w:r w:rsidRPr="00975A99">
        <w:rPr>
          <w:i/>
          <w:iCs/>
        </w:rPr>
        <w:t>meytzarim</w:t>
      </w:r>
      <w:r>
        <w:t xml:space="preserve"> </w:t>
      </w:r>
      <w:r w:rsidRPr="00975A99">
        <w:t>(restrictions;</w:t>
      </w:r>
      <w:r>
        <w:t xml:space="preserve"> </w:t>
      </w:r>
      <w:r w:rsidRPr="00975A99">
        <w:t>restraints).</w:t>
      </w:r>
      <w:r>
        <w:t xml:space="preserve"> </w:t>
      </w:r>
      <w:r w:rsidRPr="00975A99">
        <w:rPr>
          <w:i/>
          <w:iCs/>
        </w:rPr>
        <w:t>Mitzrayim</w:t>
      </w:r>
      <w:r w:rsidRPr="00975A99">
        <w:t>,</w:t>
      </w:r>
      <w:r>
        <w:t xml:space="preserve"> </w:t>
      </w:r>
      <w:r w:rsidRPr="00975A99">
        <w:t>therefore,</w:t>
      </w:r>
      <w:r>
        <w:t xml:space="preserve"> </w:t>
      </w:r>
      <w:r w:rsidRPr="00975A99">
        <w:t>refers</w:t>
      </w:r>
      <w:r>
        <w:t xml:space="preserve"> </w:t>
      </w:r>
      <w:r w:rsidRPr="00975A99">
        <w:t>not</w:t>
      </w:r>
      <w:r>
        <w:t xml:space="preserve"> </w:t>
      </w:r>
      <w:r w:rsidRPr="00975A99">
        <w:t>only</w:t>
      </w:r>
      <w:r>
        <w:t xml:space="preserve"> </w:t>
      </w:r>
      <w:r w:rsidRPr="00975A99">
        <w:t>to</w:t>
      </w:r>
      <w:r>
        <w:t xml:space="preserve"> </w:t>
      </w:r>
      <w:r w:rsidRPr="00975A99">
        <w:t>a</w:t>
      </w:r>
      <w:r>
        <w:t xml:space="preserve"> </w:t>
      </w:r>
      <w:r w:rsidRPr="00975A99">
        <w:t>particular</w:t>
      </w:r>
      <w:r>
        <w:t xml:space="preserve"> </w:t>
      </w:r>
      <w:r w:rsidRPr="00975A99">
        <w:t>land</w:t>
      </w:r>
      <w:r>
        <w:t xml:space="preserve"> </w:t>
      </w:r>
      <w:r w:rsidRPr="00975A99">
        <w:t>but</w:t>
      </w:r>
      <w:r>
        <w:t xml:space="preserve"> </w:t>
      </w:r>
      <w:r w:rsidRPr="00975A99">
        <w:t>also</w:t>
      </w:r>
      <w:r>
        <w:t xml:space="preserve"> </w:t>
      </w:r>
      <w:r w:rsidRPr="00975A99">
        <w:t>to</w:t>
      </w:r>
      <w:r>
        <w:t xml:space="preserve"> </w:t>
      </w:r>
      <w:r w:rsidRPr="00975A99">
        <w:t>a</w:t>
      </w:r>
      <w:r>
        <w:t xml:space="preserve"> </w:t>
      </w:r>
      <w:r w:rsidRPr="00975A99">
        <w:t>condition</w:t>
      </w:r>
      <w:r>
        <w:t xml:space="preserve"> </w:t>
      </w:r>
      <w:r w:rsidRPr="00975A99">
        <w:t>of</w:t>
      </w:r>
      <w:r>
        <w:t xml:space="preserve"> </w:t>
      </w:r>
      <w:r w:rsidRPr="00975A99">
        <w:t>both</w:t>
      </w:r>
      <w:r>
        <w:t xml:space="preserve"> </w:t>
      </w:r>
      <w:hyperlink r:id="rId3" w:history="1">
        <w:r w:rsidRPr="002267DF">
          <w:rPr>
            <w:rStyle w:val="Hyperlink"/>
          </w:rPr>
          <w:t>physical</w:t>
        </w:r>
      </w:hyperlink>
      <w:r>
        <w:t xml:space="preserve"> </w:t>
      </w:r>
      <w:r w:rsidRPr="00975A99">
        <w:t>and</w:t>
      </w:r>
      <w:r>
        <w:t xml:space="preserve"> </w:t>
      </w:r>
      <w:r w:rsidRPr="00975A99">
        <w:t>spiritual</w:t>
      </w:r>
      <w:r>
        <w:t xml:space="preserve"> </w:t>
      </w:r>
      <w:r w:rsidRPr="00975A99">
        <w:t>confinement.</w:t>
      </w:r>
    </w:p>
  </w:footnote>
  <w:footnote w:id="30">
    <w:p w14:paraId="49B5A6AC" w14:textId="77777777" w:rsidR="005B1430" w:rsidRDefault="005B1430" w:rsidP="00FA4774">
      <w:pPr>
        <w:pStyle w:val="FootnoteText"/>
      </w:pPr>
      <w:r>
        <w:rPr>
          <w:rStyle w:val="FootnoteReference"/>
        </w:rPr>
        <w:footnoteRef/>
      </w:r>
      <w:r>
        <w:t xml:space="preserve"> Shemot 2:10</w:t>
      </w:r>
    </w:p>
  </w:footnote>
  <w:footnote w:id="31">
    <w:p w14:paraId="58C7F810" w14:textId="77777777" w:rsidR="005B1430" w:rsidRDefault="005B1430" w:rsidP="00FA4774">
      <w:pPr>
        <w:pStyle w:val="FootnoteText"/>
      </w:pPr>
      <w:r>
        <w:rPr>
          <w:rStyle w:val="FootnoteReference"/>
        </w:rPr>
        <w:footnoteRef/>
      </w:r>
      <w:r>
        <w:t xml:space="preserve"> Strong’s</w:t>
      </w:r>
    </w:p>
  </w:footnote>
  <w:footnote w:id="32">
    <w:p w14:paraId="0A846704" w14:textId="77777777" w:rsidR="005B1430" w:rsidRDefault="005B1430" w:rsidP="00FA4774">
      <w:pPr>
        <w:pStyle w:val="FootnoteText"/>
      </w:pPr>
      <w:r>
        <w:rPr>
          <w:rStyle w:val="FootnoteReference"/>
        </w:rPr>
        <w:footnoteRef/>
      </w:r>
      <w:r>
        <w:t xml:space="preserve"> Ramban (Nachmanides) Commentary on the Torah – Numbers, translated and annotated by Rabbi Dr. Charles B. Chavel.</w:t>
      </w:r>
    </w:p>
  </w:footnote>
  <w:footnote w:id="33">
    <w:p w14:paraId="1470B8D5" w14:textId="77777777" w:rsidR="005B1430" w:rsidRDefault="005B1430" w:rsidP="00FA4774">
      <w:pPr>
        <w:pStyle w:val="FootnoteText"/>
      </w:pPr>
      <w:r>
        <w:rPr>
          <w:rStyle w:val="FootnoteReference"/>
        </w:rPr>
        <w:footnoteRef/>
      </w:r>
      <w:r>
        <w:t xml:space="preserve"> </w:t>
      </w:r>
      <w:r w:rsidRPr="00F817AE">
        <w:t>See</w:t>
      </w:r>
      <w:r>
        <w:t xml:space="preserve"> </w:t>
      </w:r>
      <w:r w:rsidRPr="00F817AE">
        <w:t>above</w:t>
      </w:r>
      <w:r>
        <w:t xml:space="preserve"> </w:t>
      </w:r>
      <w:r w:rsidRPr="00F817AE">
        <w:t>in</w:t>
      </w:r>
      <w:r>
        <w:t xml:space="preserve"> </w:t>
      </w:r>
      <w:r w:rsidRPr="00F817AE">
        <w:rPr>
          <w:i/>
          <w:iCs/>
        </w:rPr>
        <w:t>Seder</w:t>
      </w:r>
      <w:r>
        <w:rPr>
          <w:i/>
          <w:iCs/>
        </w:rPr>
        <w:t xml:space="preserve"> </w:t>
      </w:r>
      <w:r w:rsidRPr="00F817AE">
        <w:rPr>
          <w:i/>
          <w:iCs/>
        </w:rPr>
        <w:t>Naso,</w:t>
      </w:r>
      <w:r>
        <w:rPr>
          <w:i/>
          <w:iCs/>
        </w:rPr>
        <w:t xml:space="preserve"> </w:t>
      </w:r>
      <w:r w:rsidRPr="00F817AE">
        <w:t>Note</w:t>
      </w:r>
      <w:r>
        <w:t xml:space="preserve"> </w:t>
      </w:r>
      <w:r w:rsidRPr="00F817AE">
        <w:t>146.</w:t>
      </w:r>
    </w:p>
  </w:footnote>
  <w:footnote w:id="34">
    <w:p w14:paraId="436F7595" w14:textId="77777777" w:rsidR="005B1430" w:rsidRDefault="005B1430" w:rsidP="00FA4774">
      <w:pPr>
        <w:pStyle w:val="FootnoteText"/>
      </w:pPr>
      <w:r>
        <w:rPr>
          <w:rStyle w:val="FootnoteReference"/>
        </w:rPr>
        <w:footnoteRef/>
      </w:r>
      <w:r>
        <w:t xml:space="preserve"> </w:t>
      </w:r>
      <w:r w:rsidRPr="00F817AE">
        <w:t>Guide</w:t>
      </w:r>
      <w:r>
        <w:t xml:space="preserve"> </w:t>
      </w:r>
      <w:r w:rsidRPr="00F817AE">
        <w:t>of</w:t>
      </w:r>
      <w:r>
        <w:t xml:space="preserve"> </w:t>
      </w:r>
      <w:r w:rsidRPr="00F817AE">
        <w:t>the</w:t>
      </w:r>
      <w:r>
        <w:t xml:space="preserve"> </w:t>
      </w:r>
      <w:r w:rsidRPr="00F817AE">
        <w:t>Perplexed</w:t>
      </w:r>
      <w:r>
        <w:t xml:space="preserve"> </w:t>
      </w:r>
      <w:r w:rsidRPr="00F817AE">
        <w:t>III,</w:t>
      </w:r>
      <w:r>
        <w:t xml:space="preserve"> </w:t>
      </w:r>
      <w:r w:rsidRPr="00F817AE">
        <w:t>50.</w:t>
      </w:r>
      <w:r>
        <w:t xml:space="preserve"> </w:t>
      </w:r>
      <w:r w:rsidRPr="00F817AE">
        <w:t>Ramban</w:t>
      </w:r>
      <w:r>
        <w:t xml:space="preserve"> </w:t>
      </w:r>
      <w:r w:rsidRPr="00F817AE">
        <w:t>is</w:t>
      </w:r>
      <w:r>
        <w:t xml:space="preserve"> </w:t>
      </w:r>
      <w:r w:rsidRPr="00F817AE">
        <w:t>using</w:t>
      </w:r>
      <w:r>
        <w:t xml:space="preserve"> </w:t>
      </w:r>
      <w:r w:rsidRPr="00F817AE">
        <w:t>Al</w:t>
      </w:r>
      <w:r>
        <w:t xml:space="preserve"> </w:t>
      </w:r>
      <w:r w:rsidRPr="00F817AE">
        <w:t>Charizi</w:t>
      </w:r>
      <w:r>
        <w:t>’</w:t>
      </w:r>
      <w:r w:rsidRPr="00F817AE">
        <w:t>s</w:t>
      </w:r>
      <w:r>
        <w:t xml:space="preserve"> </w:t>
      </w:r>
      <w:r w:rsidRPr="00F817AE">
        <w:t>Hebrew</w:t>
      </w:r>
      <w:r>
        <w:t xml:space="preserve"> </w:t>
      </w:r>
      <w:r w:rsidRPr="00F817AE">
        <w:t>translation</w:t>
      </w:r>
      <w:r>
        <w:t xml:space="preserve"> </w:t>
      </w:r>
      <w:r w:rsidRPr="00F817AE">
        <w:t>from</w:t>
      </w:r>
      <w:r>
        <w:t xml:space="preserve"> </w:t>
      </w:r>
      <w:r w:rsidRPr="00F817AE">
        <w:t>the</w:t>
      </w:r>
      <w:r>
        <w:t xml:space="preserve"> </w:t>
      </w:r>
      <w:r w:rsidRPr="00F817AE">
        <w:t>Arabic</w:t>
      </w:r>
      <w:r>
        <w:t xml:space="preserve"> </w:t>
      </w:r>
      <w:r w:rsidRPr="00F817AE">
        <w:t>[rather</w:t>
      </w:r>
      <w:r>
        <w:t xml:space="preserve"> </w:t>
      </w:r>
      <w:r w:rsidRPr="00F817AE">
        <w:t>than</w:t>
      </w:r>
      <w:r>
        <w:t xml:space="preserve"> </w:t>
      </w:r>
      <w:r w:rsidRPr="00F817AE">
        <w:t>Ibn</w:t>
      </w:r>
      <w:r>
        <w:t xml:space="preserve"> </w:t>
      </w:r>
      <w:r w:rsidRPr="00F817AE">
        <w:t>Tibbon</w:t>
      </w:r>
      <w:r>
        <w:t>’</w:t>
      </w:r>
      <w:r w:rsidRPr="00F817AE">
        <w:t>s].</w:t>
      </w:r>
    </w:p>
  </w:footnote>
  <w:footnote w:id="35">
    <w:p w14:paraId="25FEA36E" w14:textId="77777777" w:rsidR="005B1430" w:rsidRDefault="005B1430" w:rsidP="00FA4774">
      <w:pPr>
        <w:pStyle w:val="FootnoteText"/>
      </w:pPr>
      <w:r>
        <w:rPr>
          <w:rStyle w:val="FootnoteReference"/>
        </w:rPr>
        <w:footnoteRef/>
      </w:r>
      <w:r>
        <w:t xml:space="preserve"> </w:t>
      </w:r>
      <w:r w:rsidRPr="00F817AE">
        <w:t>Deuteronomy</w:t>
      </w:r>
      <w:r>
        <w:t xml:space="preserve"> </w:t>
      </w:r>
      <w:r w:rsidRPr="00F817AE">
        <w:t>29:5.</w:t>
      </w:r>
    </w:p>
  </w:footnote>
  <w:footnote w:id="36">
    <w:p w14:paraId="34D085AF" w14:textId="77777777" w:rsidR="005B1430" w:rsidRPr="000B5FFA" w:rsidRDefault="005B1430" w:rsidP="00FA4774">
      <w:pPr>
        <w:pStyle w:val="FootnoteText"/>
      </w:pPr>
      <w:r w:rsidRPr="000B5FFA">
        <w:rPr>
          <w:rStyle w:val="FootnoteReference"/>
        </w:rPr>
        <w:footnoteRef/>
      </w:r>
      <w:r>
        <w:t xml:space="preserve"> D</w:t>
      </w:r>
      <w:r w:rsidRPr="000B5FFA">
        <w:t>efinitions</w:t>
      </w:r>
      <w:r>
        <w:t xml:space="preserve"> </w:t>
      </w:r>
      <w:r w:rsidRPr="000B5FFA">
        <w:t>are</w:t>
      </w:r>
      <w:r>
        <w:t xml:space="preserve"> </w:t>
      </w:r>
      <w:r w:rsidRPr="000B5FFA">
        <w:t>from</w:t>
      </w:r>
      <w:r>
        <w:t xml:space="preserve"> </w:t>
      </w:r>
      <w:r w:rsidRPr="000B5FFA">
        <w:t>Strong</w:t>
      </w:r>
      <w:r>
        <w:t>’</w:t>
      </w:r>
      <w:r w:rsidRPr="000B5FFA">
        <w:t>s</w:t>
      </w:r>
      <w:r>
        <w:t xml:space="preserve"> </w:t>
      </w:r>
      <w:r w:rsidRPr="000B5FFA">
        <w:t>Concordance.</w:t>
      </w:r>
    </w:p>
  </w:footnote>
  <w:footnote w:id="37">
    <w:p w14:paraId="3EA5526E" w14:textId="77777777" w:rsidR="005B1430" w:rsidRDefault="005B1430" w:rsidP="00FA4774">
      <w:pPr>
        <w:pStyle w:val="FootnoteText"/>
      </w:pPr>
      <w:r>
        <w:rPr>
          <w:rStyle w:val="FootnoteReference"/>
        </w:rPr>
        <w:footnoteRef/>
      </w:r>
      <w:r>
        <w:t xml:space="preserve"> Aryeh Kaplan, The Living Torah</w:t>
      </w:r>
    </w:p>
  </w:footnote>
  <w:footnote w:id="38">
    <w:p w14:paraId="67582737" w14:textId="77777777" w:rsidR="005B1430" w:rsidRDefault="005B1430" w:rsidP="00FA4774">
      <w:pPr>
        <w:pStyle w:val="FootnoteText"/>
      </w:pPr>
      <w:r>
        <w:rPr>
          <w:rStyle w:val="FootnoteReference"/>
        </w:rPr>
        <w:footnoteRef/>
      </w:r>
      <w:r>
        <w:t xml:space="preserve"> Young’s Analytical Concordance.</w:t>
      </w:r>
    </w:p>
  </w:footnote>
  <w:footnote w:id="39">
    <w:p w14:paraId="3BE56058" w14:textId="77777777" w:rsidR="005B1430" w:rsidRPr="000B5FFA" w:rsidRDefault="005B1430" w:rsidP="00FA4774">
      <w:pPr>
        <w:pStyle w:val="FootnoteText"/>
      </w:pPr>
      <w:r w:rsidRPr="000B5FFA">
        <w:rPr>
          <w:rStyle w:val="FootnoteReference"/>
        </w:rPr>
        <w:footnoteRef/>
      </w:r>
      <w:r>
        <w:t xml:space="preserve"> </w:t>
      </w:r>
      <w:r w:rsidRPr="000B5FFA">
        <w:t>Shemot</w:t>
      </w:r>
      <w:r>
        <w:t xml:space="preserve"> (Exodus) </w:t>
      </w:r>
      <w:r w:rsidRPr="000B5FFA">
        <w:t>12:31</w:t>
      </w:r>
    </w:p>
  </w:footnote>
  <w:footnote w:id="40">
    <w:p w14:paraId="69ADD101" w14:textId="77777777" w:rsidR="005B1430" w:rsidRPr="000B5FFA" w:rsidRDefault="005B1430" w:rsidP="00FA4774">
      <w:pPr>
        <w:pStyle w:val="FootnoteText"/>
      </w:pPr>
      <w:r w:rsidRPr="000B5FFA">
        <w:rPr>
          <w:rStyle w:val="FootnoteReference"/>
        </w:rPr>
        <w:footnoteRef/>
      </w:r>
      <w:r>
        <w:t xml:space="preserve"> </w:t>
      </w:r>
      <w:r w:rsidRPr="000B5FFA">
        <w:t>This</w:t>
      </w:r>
      <w:r>
        <w:t xml:space="preserve"> </w:t>
      </w:r>
      <w:r w:rsidRPr="000B5FFA">
        <w:t>was</w:t>
      </w:r>
      <w:r>
        <w:t xml:space="preserve"> </w:t>
      </w:r>
      <w:r w:rsidRPr="000B5FFA">
        <w:t>15</w:t>
      </w:r>
      <w:r>
        <w:t xml:space="preserve"> </w:t>
      </w:r>
      <w:r w:rsidRPr="000B5FFA">
        <w:t>Nisan,</w:t>
      </w:r>
      <w:r>
        <w:t xml:space="preserve"> </w:t>
      </w:r>
      <w:r w:rsidRPr="000B5FFA">
        <w:t>2448,</w:t>
      </w:r>
      <w:r>
        <w:t xml:space="preserve"> </w:t>
      </w:r>
      <w:r w:rsidRPr="000B5FFA">
        <w:t>or,</w:t>
      </w:r>
      <w:r>
        <w:t xml:space="preserve"> </w:t>
      </w:r>
      <w:r w:rsidRPr="000B5FFA">
        <w:t>according</w:t>
      </w:r>
      <w:r>
        <w:t xml:space="preserve"> </w:t>
      </w:r>
      <w:r w:rsidRPr="000B5FFA">
        <w:t>to</w:t>
      </w:r>
      <w:r>
        <w:t xml:space="preserve"> </w:t>
      </w:r>
      <w:r w:rsidRPr="000B5FFA">
        <w:t>Jewish</w:t>
      </w:r>
      <w:r>
        <w:t xml:space="preserve"> </w:t>
      </w:r>
      <w:r w:rsidRPr="000B5FFA">
        <w:t>tradition,</w:t>
      </w:r>
      <w:r>
        <w:t xml:space="preserve"> </w:t>
      </w:r>
      <w:r w:rsidRPr="000B5FFA">
        <w:t>March</w:t>
      </w:r>
      <w:r>
        <w:t xml:space="preserve"> </w:t>
      </w:r>
      <w:r w:rsidRPr="000B5FFA">
        <w:t>25,1313</w:t>
      </w:r>
      <w:r>
        <w:t xml:space="preserve"> </w:t>
      </w:r>
      <w:r w:rsidRPr="000B5FFA">
        <w:t>b.c.e.</w:t>
      </w:r>
    </w:p>
  </w:footnote>
  <w:footnote w:id="41">
    <w:p w14:paraId="4C3806AD" w14:textId="77777777" w:rsidR="005B1430" w:rsidRPr="000B5FFA" w:rsidRDefault="005B1430" w:rsidP="00FA4774">
      <w:pPr>
        <w:pStyle w:val="FootnoteText"/>
      </w:pPr>
      <w:r w:rsidRPr="000B5FFA">
        <w:rPr>
          <w:rStyle w:val="FootnoteReference"/>
        </w:rPr>
        <w:footnoteRef/>
      </w:r>
      <w:r>
        <w:t xml:space="preserve"> </w:t>
      </w:r>
      <w:r w:rsidRPr="000B5FFA">
        <w:t>Shemot</w:t>
      </w:r>
      <w:r>
        <w:t xml:space="preserve"> (Exodus) </w:t>
      </w:r>
      <w:r w:rsidRPr="000B5FFA">
        <w:t>14:8</w:t>
      </w:r>
    </w:p>
  </w:footnote>
  <w:footnote w:id="42">
    <w:p w14:paraId="1C650998" w14:textId="77777777" w:rsidR="005B1430" w:rsidRPr="000B5FFA" w:rsidRDefault="005B1430" w:rsidP="00FA4774">
      <w:pPr>
        <w:pStyle w:val="FootnoteText"/>
      </w:pPr>
      <w:r w:rsidRPr="000B5FFA">
        <w:rPr>
          <w:rStyle w:val="FootnoteReference"/>
        </w:rPr>
        <w:footnoteRef/>
      </w:r>
      <w:r>
        <w:t xml:space="preserve"> </w:t>
      </w:r>
      <w:r w:rsidRPr="000B5FFA">
        <w:t>Shemot</w:t>
      </w:r>
      <w:r>
        <w:t xml:space="preserve"> (Exodus) </w:t>
      </w:r>
      <w:r w:rsidRPr="000B5FFA">
        <w:t>12:29</w:t>
      </w:r>
    </w:p>
  </w:footnote>
  <w:footnote w:id="43">
    <w:p w14:paraId="6B2DD186" w14:textId="77777777" w:rsidR="005B1430" w:rsidRPr="000B5FFA" w:rsidRDefault="005B1430" w:rsidP="00FA4774">
      <w:pPr>
        <w:pStyle w:val="FootnoteText"/>
      </w:pPr>
      <w:r w:rsidRPr="000B5FFA">
        <w:rPr>
          <w:rStyle w:val="FootnoteReference"/>
        </w:rPr>
        <w:footnoteRef/>
      </w:r>
      <w:r>
        <w:t xml:space="preserve"> </w:t>
      </w:r>
      <w:r w:rsidRPr="000B5FFA">
        <w:t>Shemot</w:t>
      </w:r>
      <w:r>
        <w:t xml:space="preserve"> (Exodus) </w:t>
      </w:r>
      <w:r w:rsidRPr="000B5FFA">
        <w:t>12:12,</w:t>
      </w:r>
      <w:r>
        <w:t xml:space="preserve"> </w:t>
      </w:r>
      <w:r w:rsidRPr="000B5FFA">
        <w:rPr>
          <w:color w:val="000000"/>
        </w:rPr>
        <w:t>18:11,</w:t>
      </w:r>
      <w:r>
        <w:rPr>
          <w:color w:val="000000"/>
        </w:rPr>
        <w:t xml:space="preserve"> </w:t>
      </w:r>
      <w:r w:rsidRPr="000B5FFA">
        <w:rPr>
          <w:color w:val="000000"/>
        </w:rPr>
        <w:t>Isaiah</w:t>
      </w:r>
      <w:r>
        <w:rPr>
          <w:color w:val="000000"/>
        </w:rPr>
        <w:t xml:space="preserve"> </w:t>
      </w:r>
      <w:r w:rsidRPr="000B5FFA">
        <w:rPr>
          <w:color w:val="000000"/>
        </w:rPr>
        <w:t>19:1.</w:t>
      </w:r>
    </w:p>
  </w:footnote>
  <w:footnote w:id="44">
    <w:p w14:paraId="57CC028E" w14:textId="77777777" w:rsidR="005B1430" w:rsidRDefault="005B1430" w:rsidP="00FA4774">
      <w:r w:rsidRPr="000B5FFA">
        <w:rPr>
          <w:rStyle w:val="FootnoteReference"/>
          <w:szCs w:val="20"/>
        </w:rPr>
        <w:footnoteRef/>
      </w:r>
      <w:r>
        <w:rPr>
          <w:sz w:val="20"/>
          <w:szCs w:val="20"/>
        </w:rPr>
        <w:t xml:space="preserve"> </w:t>
      </w:r>
      <w:r w:rsidRPr="000B5FFA">
        <w:rPr>
          <w:sz w:val="20"/>
          <w:szCs w:val="20"/>
        </w:rPr>
        <w:t>The</w:t>
      </w:r>
      <w:r>
        <w:rPr>
          <w:sz w:val="20"/>
          <w:szCs w:val="20"/>
        </w:rPr>
        <w:t xml:space="preserve"> </w:t>
      </w:r>
      <w:r w:rsidRPr="000B5FFA">
        <w:rPr>
          <w:sz w:val="20"/>
          <w:szCs w:val="20"/>
        </w:rPr>
        <w:t>city</w:t>
      </w:r>
      <w:r>
        <w:rPr>
          <w:sz w:val="20"/>
          <w:szCs w:val="20"/>
        </w:rPr>
        <w:t xml:space="preserve"> </w:t>
      </w:r>
      <w:r w:rsidRPr="000B5FFA">
        <w:rPr>
          <w:sz w:val="20"/>
          <w:szCs w:val="20"/>
        </w:rPr>
        <w:t>of</w:t>
      </w:r>
      <w:r>
        <w:rPr>
          <w:sz w:val="20"/>
          <w:szCs w:val="20"/>
        </w:rPr>
        <w:t xml:space="preserve"> </w:t>
      </w:r>
      <w:r w:rsidRPr="000B5FFA">
        <w:rPr>
          <w:sz w:val="20"/>
          <w:szCs w:val="20"/>
        </w:rPr>
        <w:t>Rameses</w:t>
      </w:r>
      <w:r>
        <w:rPr>
          <w:sz w:val="20"/>
          <w:szCs w:val="20"/>
        </w:rPr>
        <w:t xml:space="preserve"> </w:t>
      </w:r>
      <w:r w:rsidRPr="000B5FFA">
        <w:rPr>
          <w:sz w:val="20"/>
          <w:szCs w:val="20"/>
        </w:rPr>
        <w:t>was</w:t>
      </w:r>
      <w:r>
        <w:rPr>
          <w:sz w:val="20"/>
          <w:szCs w:val="20"/>
        </w:rPr>
        <w:t xml:space="preserve"> </w:t>
      </w:r>
      <w:r w:rsidRPr="000B5FFA">
        <w:rPr>
          <w:sz w:val="20"/>
          <w:szCs w:val="20"/>
        </w:rPr>
        <w:t>another</w:t>
      </w:r>
      <w:r>
        <w:rPr>
          <w:sz w:val="20"/>
          <w:szCs w:val="20"/>
        </w:rPr>
        <w:t xml:space="preserve"> </w:t>
      </w:r>
      <w:r w:rsidRPr="000B5FFA">
        <w:rPr>
          <w:sz w:val="20"/>
          <w:szCs w:val="20"/>
        </w:rPr>
        <w:t>name</w:t>
      </w:r>
      <w:r>
        <w:rPr>
          <w:sz w:val="20"/>
          <w:szCs w:val="20"/>
        </w:rPr>
        <w:t xml:space="preserve"> </w:t>
      </w:r>
      <w:r w:rsidRPr="000B5FFA">
        <w:rPr>
          <w:sz w:val="20"/>
          <w:szCs w:val="20"/>
        </w:rPr>
        <w:t>for</w:t>
      </w:r>
      <w:r>
        <w:rPr>
          <w:sz w:val="20"/>
          <w:szCs w:val="20"/>
        </w:rPr>
        <w:t xml:space="preserve"> </w:t>
      </w:r>
      <w:r w:rsidRPr="000B5FFA">
        <w:rPr>
          <w:sz w:val="20"/>
          <w:szCs w:val="20"/>
        </w:rPr>
        <w:t>the</w:t>
      </w:r>
      <w:r>
        <w:rPr>
          <w:sz w:val="20"/>
          <w:szCs w:val="20"/>
        </w:rPr>
        <w:t xml:space="preserve"> </w:t>
      </w:r>
      <w:r w:rsidRPr="000B5FFA">
        <w:rPr>
          <w:sz w:val="20"/>
          <w:szCs w:val="20"/>
        </w:rPr>
        <w:t>city</w:t>
      </w:r>
      <w:r>
        <w:rPr>
          <w:sz w:val="20"/>
          <w:szCs w:val="20"/>
        </w:rPr>
        <w:t xml:space="preserve"> </w:t>
      </w:r>
      <w:r w:rsidRPr="000B5FFA">
        <w:rPr>
          <w:sz w:val="20"/>
          <w:szCs w:val="20"/>
        </w:rPr>
        <w:t>of</w:t>
      </w:r>
      <w:r>
        <w:rPr>
          <w:sz w:val="20"/>
          <w:szCs w:val="20"/>
        </w:rPr>
        <w:t xml:space="preserve"> </w:t>
      </w:r>
      <w:r w:rsidRPr="000B5FFA">
        <w:rPr>
          <w:sz w:val="20"/>
          <w:szCs w:val="20"/>
        </w:rPr>
        <w:t>Goshen</w:t>
      </w:r>
      <w:r>
        <w:rPr>
          <w:sz w:val="20"/>
          <w:szCs w:val="20"/>
        </w:rPr>
        <w:t xml:space="preserve"> </w:t>
      </w:r>
      <w:r w:rsidRPr="000B5FFA">
        <w:rPr>
          <w:sz w:val="20"/>
          <w:szCs w:val="20"/>
        </w:rPr>
        <w:t>where</w:t>
      </w:r>
      <w:r>
        <w:rPr>
          <w:sz w:val="20"/>
          <w:szCs w:val="20"/>
        </w:rPr>
        <w:t xml:space="preserve"> </w:t>
      </w:r>
      <w:r w:rsidRPr="000B5FFA">
        <w:rPr>
          <w:sz w:val="20"/>
          <w:szCs w:val="20"/>
        </w:rPr>
        <w:t>the</w:t>
      </w:r>
      <w:r>
        <w:rPr>
          <w:sz w:val="20"/>
          <w:szCs w:val="20"/>
        </w:rPr>
        <w:t xml:space="preserve"> </w:t>
      </w:r>
      <w:r w:rsidRPr="000B5FFA">
        <w:rPr>
          <w:sz w:val="20"/>
          <w:szCs w:val="20"/>
        </w:rPr>
        <w:t>Jews</w:t>
      </w:r>
      <w:r>
        <w:rPr>
          <w:sz w:val="20"/>
          <w:szCs w:val="20"/>
        </w:rPr>
        <w:t xml:space="preserve"> </w:t>
      </w:r>
      <w:r w:rsidRPr="000B5FFA">
        <w:rPr>
          <w:sz w:val="20"/>
          <w:szCs w:val="20"/>
        </w:rPr>
        <w:t>dwelled</w:t>
      </w:r>
      <w:r>
        <w:rPr>
          <w:sz w:val="20"/>
          <w:szCs w:val="20"/>
        </w:rPr>
        <w:t xml:space="preserve"> </w:t>
      </w:r>
      <w:r w:rsidRPr="000B5FFA">
        <w:rPr>
          <w:sz w:val="20"/>
          <w:szCs w:val="20"/>
        </w:rPr>
        <w:t>during</w:t>
      </w:r>
      <w:r>
        <w:rPr>
          <w:sz w:val="20"/>
          <w:szCs w:val="20"/>
        </w:rPr>
        <w:t xml:space="preserve"> </w:t>
      </w:r>
      <w:r w:rsidRPr="000B5FFA">
        <w:rPr>
          <w:sz w:val="20"/>
          <w:szCs w:val="20"/>
        </w:rPr>
        <w:t>their</w:t>
      </w:r>
      <w:r>
        <w:rPr>
          <w:sz w:val="20"/>
          <w:szCs w:val="20"/>
        </w:rPr>
        <w:t xml:space="preserve"> </w:t>
      </w:r>
      <w:r w:rsidRPr="000B5FFA">
        <w:rPr>
          <w:sz w:val="20"/>
          <w:szCs w:val="20"/>
        </w:rPr>
        <w:t>extended</w:t>
      </w:r>
      <w:r>
        <w:rPr>
          <w:sz w:val="20"/>
          <w:szCs w:val="20"/>
        </w:rPr>
        <w:t xml:space="preserve"> </w:t>
      </w:r>
      <w:r w:rsidRPr="000B5FFA">
        <w:rPr>
          <w:sz w:val="20"/>
          <w:szCs w:val="20"/>
        </w:rPr>
        <w:t>stay</w:t>
      </w:r>
      <w:r>
        <w:rPr>
          <w:sz w:val="20"/>
          <w:szCs w:val="20"/>
        </w:rPr>
        <w:t xml:space="preserve"> </w:t>
      </w:r>
      <w:r w:rsidRPr="000B5FFA">
        <w:rPr>
          <w:sz w:val="20"/>
          <w:szCs w:val="20"/>
        </w:rPr>
        <w:t>in</w:t>
      </w:r>
      <w:r>
        <w:rPr>
          <w:sz w:val="20"/>
          <w:szCs w:val="20"/>
        </w:rPr>
        <w:t xml:space="preserve"> </w:t>
      </w:r>
      <w:r w:rsidRPr="000B5FFA">
        <w:rPr>
          <w:sz w:val="20"/>
          <w:szCs w:val="20"/>
        </w:rPr>
        <w:t>Egypt.</w:t>
      </w:r>
    </w:p>
  </w:footnote>
  <w:footnote w:id="45">
    <w:p w14:paraId="488AEB9C"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Numbers 33.</w:t>
      </w:r>
    </w:p>
  </w:footnote>
  <w:footnote w:id="46">
    <w:p w14:paraId="147D9A57" w14:textId="77777777" w:rsidR="005B1430" w:rsidRDefault="005B1430" w:rsidP="00FA4774">
      <w:pPr>
        <w:pStyle w:val="FootnoteText"/>
      </w:pPr>
      <w:r>
        <w:rPr>
          <w:rStyle w:val="FootnoteReference"/>
        </w:rPr>
        <w:footnoteRef/>
      </w:r>
      <w:r>
        <w:t xml:space="preserve"> </w:t>
      </w:r>
      <w:r w:rsidRPr="00B10B6D">
        <w:t>Tosafoth</w:t>
      </w:r>
      <w:r>
        <w:t xml:space="preserve"> </w:t>
      </w:r>
      <w:r w:rsidRPr="00B10B6D">
        <w:t>HaShalem</w:t>
      </w:r>
    </w:p>
  </w:footnote>
  <w:footnote w:id="47">
    <w:p w14:paraId="3196A6D7" w14:textId="77777777" w:rsidR="005B1430" w:rsidRDefault="005B1430" w:rsidP="00FA4774">
      <w:pPr>
        <w:pStyle w:val="FootnoteText"/>
      </w:pPr>
      <w:r>
        <w:rPr>
          <w:rStyle w:val="FootnoteReference"/>
        </w:rPr>
        <w:footnoteRef/>
      </w:r>
      <w:r>
        <w:t xml:space="preserve"> Shemot (</w:t>
      </w:r>
      <w:r w:rsidRPr="00B10B6D">
        <w:t>Exod</w:t>
      </w:r>
      <w:r>
        <w:t xml:space="preserve">us) </w:t>
      </w:r>
      <w:r w:rsidRPr="00B10B6D">
        <w:t>9:26</w:t>
      </w:r>
    </w:p>
  </w:footnote>
  <w:footnote w:id="48">
    <w:p w14:paraId="7B8B5886" w14:textId="77777777" w:rsidR="005B1430" w:rsidRDefault="005B1430" w:rsidP="00FA4774">
      <w:pPr>
        <w:pStyle w:val="FootnoteText"/>
      </w:pPr>
      <w:r>
        <w:rPr>
          <w:rStyle w:val="FootnoteReference"/>
        </w:rPr>
        <w:footnoteRef/>
      </w:r>
      <w:r>
        <w:t xml:space="preserve"> </w:t>
      </w:r>
      <w:r w:rsidRPr="005005A2">
        <w:t>Judaica</w:t>
      </w:r>
      <w:r>
        <w:t xml:space="preserve"> </w:t>
      </w:r>
      <w:r w:rsidRPr="005005A2">
        <w:t>Press</w:t>
      </w:r>
      <w:r>
        <w:t xml:space="preserve"> </w:t>
      </w:r>
      <w:r w:rsidRPr="005005A2">
        <w:t>Books</w:t>
      </w:r>
      <w:r>
        <w:t xml:space="preserve"> </w:t>
      </w:r>
      <w:r w:rsidRPr="005005A2">
        <w:t>of</w:t>
      </w:r>
      <w:r>
        <w:t xml:space="preserve"> </w:t>
      </w:r>
      <w:r w:rsidRPr="005005A2">
        <w:t>the</w:t>
      </w:r>
      <w:r>
        <w:t xml:space="preserve"> </w:t>
      </w:r>
      <w:r w:rsidRPr="005005A2">
        <w:t>Bible:</w:t>
      </w:r>
      <w:r>
        <w:t xml:space="preserve"> </w:t>
      </w:r>
      <w:r w:rsidRPr="005005A2">
        <w:rPr>
          <w:i/>
        </w:rPr>
        <w:t>The</w:t>
      </w:r>
      <w:r>
        <w:rPr>
          <w:i/>
        </w:rPr>
        <w:t xml:space="preserve"> </w:t>
      </w:r>
      <w:r w:rsidRPr="005005A2">
        <w:rPr>
          <w:i/>
        </w:rPr>
        <w:t>Book</w:t>
      </w:r>
      <w:r>
        <w:rPr>
          <w:i/>
        </w:rPr>
        <w:t xml:space="preserve"> </w:t>
      </w:r>
      <w:r w:rsidRPr="005005A2">
        <w:rPr>
          <w:i/>
        </w:rPr>
        <w:t>of</w:t>
      </w:r>
      <w:r>
        <w:rPr>
          <w:i/>
        </w:rPr>
        <w:t xml:space="preserve"> </w:t>
      </w:r>
      <w:r w:rsidRPr="005005A2">
        <w:rPr>
          <w:i/>
        </w:rPr>
        <w:t>Genesis</w:t>
      </w:r>
      <w:r>
        <w:t xml:space="preserve"> </w:t>
      </w:r>
      <w:r w:rsidRPr="005005A2">
        <w:t>Vol.</w:t>
      </w:r>
      <w:r>
        <w:t xml:space="preserve"> </w:t>
      </w:r>
      <w:r w:rsidRPr="005005A2">
        <w:t>III</w:t>
      </w:r>
      <w:r>
        <w:t xml:space="preserve"> </w:t>
      </w:r>
      <w:r w:rsidRPr="005005A2">
        <w:t>–</w:t>
      </w:r>
      <w:r>
        <w:t xml:space="preserve"> </w:t>
      </w:r>
      <w:r w:rsidRPr="005005A2">
        <w:t>Mikraoth</w:t>
      </w:r>
      <w:r>
        <w:t xml:space="preserve"> </w:t>
      </w:r>
      <w:r w:rsidRPr="005005A2">
        <w:t>Gedoloth,</w:t>
      </w:r>
      <w:r>
        <w:t xml:space="preserve"> </w:t>
      </w:r>
      <w:r w:rsidRPr="005005A2">
        <w:t>Rabbi</w:t>
      </w:r>
      <w:r>
        <w:t xml:space="preserve"> </w:t>
      </w:r>
      <w:r w:rsidRPr="005005A2">
        <w:t>A.</w:t>
      </w:r>
      <w:r>
        <w:t xml:space="preserve"> </w:t>
      </w:r>
      <w:r w:rsidRPr="005005A2">
        <w:t>J.</w:t>
      </w:r>
      <w:r>
        <w:t xml:space="preserve"> </w:t>
      </w:r>
      <w:r w:rsidRPr="005005A2">
        <w:t>Rosenberg</w:t>
      </w:r>
    </w:p>
  </w:footnote>
  <w:footnote w:id="49">
    <w:p w14:paraId="2BD00564" w14:textId="77777777" w:rsidR="005B1430" w:rsidRDefault="005B1430" w:rsidP="00FA4774">
      <w:pPr>
        <w:pStyle w:val="FootnoteText"/>
      </w:pPr>
      <w:r>
        <w:rPr>
          <w:rStyle w:val="FootnoteReference"/>
        </w:rPr>
        <w:footnoteRef/>
      </w:r>
      <w:r>
        <w:t xml:space="preserve"> Shemot (</w:t>
      </w:r>
      <w:r w:rsidRPr="00B10B6D">
        <w:t>Exodus</w:t>
      </w:r>
      <w:r>
        <w:t xml:space="preserve">) </w:t>
      </w:r>
      <w:r w:rsidRPr="00B10B6D">
        <w:t>1:11</w:t>
      </w:r>
    </w:p>
  </w:footnote>
  <w:footnote w:id="50">
    <w:p w14:paraId="666B98C7" w14:textId="77777777" w:rsidR="005B1430" w:rsidRDefault="005B1430" w:rsidP="00FA4774">
      <w:pPr>
        <w:pStyle w:val="FootnoteText"/>
      </w:pPr>
      <w:r>
        <w:rPr>
          <w:rStyle w:val="FootnoteReference"/>
        </w:rPr>
        <w:footnoteRef/>
      </w:r>
      <w:r>
        <w:t xml:space="preserve"> Bereshit (</w:t>
      </w:r>
      <w:r w:rsidRPr="00B10B6D">
        <w:t>Gen</w:t>
      </w:r>
      <w:r>
        <w:t xml:space="preserve">esis) </w:t>
      </w:r>
      <w:r w:rsidRPr="00B10B6D">
        <w:t>47:11,</w:t>
      </w:r>
      <w:r>
        <w:t xml:space="preserve"> Shemot (</w:t>
      </w:r>
      <w:r w:rsidRPr="00B10B6D">
        <w:t>Exod</w:t>
      </w:r>
      <w:r>
        <w:t xml:space="preserve">us) </w:t>
      </w:r>
      <w:r w:rsidRPr="00B10B6D">
        <w:t>1:11</w:t>
      </w:r>
      <w:r>
        <w:t>.</w:t>
      </w:r>
    </w:p>
  </w:footnote>
  <w:footnote w:id="51">
    <w:p w14:paraId="48D10720" w14:textId="77777777" w:rsidR="005B1430" w:rsidRDefault="005B1430" w:rsidP="00FA4774">
      <w:pPr>
        <w:pStyle w:val="FootnoteText"/>
      </w:pPr>
      <w:r>
        <w:rPr>
          <w:rStyle w:val="FootnoteReference"/>
        </w:rPr>
        <w:footnoteRef/>
      </w:r>
      <w:r>
        <w:t xml:space="preserve"> Shemot (</w:t>
      </w:r>
      <w:r w:rsidRPr="005005A2">
        <w:t>Exodus</w:t>
      </w:r>
      <w:r>
        <w:t xml:space="preserve">) </w:t>
      </w:r>
      <w:r w:rsidRPr="005005A2">
        <w:t>1:11</w:t>
      </w:r>
    </w:p>
  </w:footnote>
  <w:footnote w:id="52">
    <w:p w14:paraId="160B21A2" w14:textId="77777777" w:rsidR="005B1430" w:rsidRDefault="005B1430" w:rsidP="00FA4774">
      <w:pPr>
        <w:pStyle w:val="FootnoteText"/>
      </w:pPr>
      <w:r>
        <w:rPr>
          <w:rStyle w:val="FootnoteReference"/>
        </w:rPr>
        <w:footnoteRef/>
      </w:r>
      <w:r>
        <w:t xml:space="preserve"> </w:t>
      </w:r>
      <w:r w:rsidRPr="00B10B6D">
        <w:t>Rashi</w:t>
      </w:r>
    </w:p>
  </w:footnote>
  <w:footnote w:id="53">
    <w:p w14:paraId="4415F082" w14:textId="77777777" w:rsidR="005B1430" w:rsidRDefault="005B1430" w:rsidP="00FA4774">
      <w:pPr>
        <w:pStyle w:val="FootnoteText"/>
      </w:pPr>
      <w:r>
        <w:rPr>
          <w:rStyle w:val="FootnoteReference"/>
        </w:rPr>
        <w:footnoteRef/>
      </w:r>
      <w:r>
        <w:t xml:space="preserve"> </w:t>
      </w:r>
      <w:r w:rsidRPr="00523988">
        <w:rPr>
          <w:i/>
        </w:rPr>
        <w:t>The</w:t>
      </w:r>
      <w:r>
        <w:rPr>
          <w:i/>
        </w:rPr>
        <w:t xml:space="preserve"> </w:t>
      </w:r>
      <w:r w:rsidRPr="00523988">
        <w:rPr>
          <w:i/>
        </w:rPr>
        <w:t>Living</w:t>
      </w:r>
      <w:r>
        <w:rPr>
          <w:i/>
        </w:rPr>
        <w:t xml:space="preserve"> </w:t>
      </w:r>
      <w:r w:rsidRPr="00523988">
        <w:rPr>
          <w:i/>
        </w:rPr>
        <w:t>Torah:</w:t>
      </w:r>
      <w:r>
        <w:rPr>
          <w:i/>
        </w:rPr>
        <w:t xml:space="preserve"> </w:t>
      </w:r>
      <w:r w:rsidRPr="00523988">
        <w:rPr>
          <w:i/>
        </w:rPr>
        <w:t>The</w:t>
      </w:r>
      <w:r>
        <w:rPr>
          <w:i/>
        </w:rPr>
        <w:t xml:space="preserve"> </w:t>
      </w:r>
      <w:r w:rsidRPr="00523988">
        <w:rPr>
          <w:i/>
        </w:rPr>
        <w:t>Five</w:t>
      </w:r>
      <w:r>
        <w:rPr>
          <w:i/>
        </w:rPr>
        <w:t xml:space="preserve"> </w:t>
      </w:r>
      <w:r w:rsidRPr="00523988">
        <w:rPr>
          <w:i/>
        </w:rPr>
        <w:t>Books</w:t>
      </w:r>
      <w:r>
        <w:rPr>
          <w:i/>
        </w:rPr>
        <w:t xml:space="preserve"> </w:t>
      </w:r>
      <w:r w:rsidRPr="00523988">
        <w:rPr>
          <w:i/>
        </w:rPr>
        <w:t>of</w:t>
      </w:r>
      <w:r>
        <w:rPr>
          <w:i/>
        </w:rPr>
        <w:t xml:space="preserve"> </w:t>
      </w:r>
      <w:r w:rsidRPr="00523988">
        <w:rPr>
          <w:i/>
        </w:rPr>
        <w:t>Moses</w:t>
      </w:r>
      <w:r>
        <w:rPr>
          <w:i/>
        </w:rPr>
        <w:t xml:space="preserve"> </w:t>
      </w:r>
      <w:r w:rsidRPr="00523988">
        <w:rPr>
          <w:i/>
        </w:rPr>
        <w:t>And</w:t>
      </w:r>
      <w:r>
        <w:rPr>
          <w:i/>
        </w:rPr>
        <w:t xml:space="preserve"> </w:t>
      </w:r>
      <w:r w:rsidRPr="00523988">
        <w:rPr>
          <w:i/>
        </w:rPr>
        <w:t>the</w:t>
      </w:r>
      <w:r>
        <w:rPr>
          <w:i/>
        </w:rPr>
        <w:t xml:space="preserve"> </w:t>
      </w:r>
      <w:r w:rsidRPr="00523988">
        <w:rPr>
          <w:i/>
        </w:rPr>
        <w:t>Haftarot</w:t>
      </w:r>
      <w:r>
        <w:t xml:space="preserve"> </w:t>
      </w:r>
      <w:r w:rsidRPr="00523988">
        <w:t>–</w:t>
      </w:r>
      <w:r>
        <w:t xml:space="preserve"> </w:t>
      </w:r>
      <w:r w:rsidRPr="00523988">
        <w:t>Vol</w:t>
      </w:r>
      <w:r>
        <w:t xml:space="preserve"> </w:t>
      </w:r>
      <w:r w:rsidRPr="00523988">
        <w:t>I:</w:t>
      </w:r>
      <w:r>
        <w:t xml:space="preserve"> </w:t>
      </w:r>
      <w:r w:rsidRPr="00523988">
        <w:t>Genesis,</w:t>
      </w:r>
      <w:r>
        <w:t xml:space="preserve"> </w:t>
      </w:r>
      <w:r w:rsidRPr="00523988">
        <w:t>By</w:t>
      </w:r>
      <w:r>
        <w:t xml:space="preserve"> </w:t>
      </w:r>
      <w:r w:rsidRPr="00523988">
        <w:t>Rabbi</w:t>
      </w:r>
      <w:r>
        <w:t xml:space="preserve"> </w:t>
      </w:r>
      <w:r w:rsidRPr="00523988">
        <w:t>Aryeh</w:t>
      </w:r>
      <w:r>
        <w:t xml:space="preserve"> </w:t>
      </w:r>
      <w:r w:rsidRPr="00523988">
        <w:t>Kaplan.</w:t>
      </w:r>
    </w:p>
  </w:footnote>
  <w:footnote w:id="54">
    <w:p w14:paraId="18B88EF5" w14:textId="77777777" w:rsidR="005B1430" w:rsidRDefault="005B1430" w:rsidP="00FA4774">
      <w:pPr>
        <w:pStyle w:val="FootnoteText"/>
      </w:pPr>
      <w:r>
        <w:rPr>
          <w:rStyle w:val="FootnoteReference"/>
        </w:rPr>
        <w:footnoteRef/>
      </w:r>
      <w:r>
        <w:t xml:space="preserve"> </w:t>
      </w:r>
      <w:r w:rsidRPr="00523988">
        <w:t>Rashi,</w:t>
      </w:r>
      <w:r>
        <w:t xml:space="preserve"> </w:t>
      </w:r>
      <w:r w:rsidRPr="00523988">
        <w:t>Ibn</w:t>
      </w:r>
      <w:r>
        <w:t xml:space="preserve"> </w:t>
      </w:r>
      <w:r w:rsidRPr="00523988">
        <w:t>Ezra</w:t>
      </w:r>
      <w:r>
        <w:t xml:space="preserve"> </w:t>
      </w:r>
      <w:r w:rsidRPr="00523988">
        <w:t>on</w:t>
      </w:r>
      <w:r>
        <w:t xml:space="preserve"> </w:t>
      </w:r>
      <w:r w:rsidRPr="00523988">
        <w:t>46:1</w:t>
      </w:r>
    </w:p>
  </w:footnote>
  <w:footnote w:id="55">
    <w:p w14:paraId="7B511DC6" w14:textId="77777777" w:rsidR="005B1430" w:rsidRDefault="005B1430" w:rsidP="00FA4774">
      <w:pPr>
        <w:pStyle w:val="FootnoteText"/>
      </w:pPr>
      <w:r>
        <w:rPr>
          <w:rStyle w:val="FootnoteReference"/>
        </w:rPr>
        <w:footnoteRef/>
      </w:r>
      <w:r>
        <w:t xml:space="preserve"> </w:t>
      </w:r>
      <w:r w:rsidRPr="00523988">
        <w:t>Targum</w:t>
      </w:r>
      <w:r>
        <w:t xml:space="preserve"> </w:t>
      </w:r>
      <w:r w:rsidRPr="00523988">
        <w:t>Yonathan</w:t>
      </w:r>
    </w:p>
  </w:footnote>
  <w:footnote w:id="56">
    <w:p w14:paraId="71F02DC9" w14:textId="74495E4B" w:rsidR="005B1430" w:rsidRDefault="005B1430" w:rsidP="00FA4774">
      <w:pPr>
        <w:pStyle w:val="FootnoteText"/>
      </w:pPr>
      <w:r>
        <w:rPr>
          <w:rStyle w:val="FootnoteReference"/>
        </w:rPr>
        <w:footnoteRef/>
      </w:r>
      <w:r>
        <w:t xml:space="preserve"> Ibid. </w:t>
      </w:r>
      <w:r>
        <w:fldChar w:fldCharType="begin"/>
      </w:r>
      <w:r>
        <w:instrText xml:space="preserve"> NOTEREF _Ref363573829 \h </w:instrText>
      </w:r>
      <w:r>
        <w:fldChar w:fldCharType="separate"/>
      </w:r>
      <w:r w:rsidR="00713B50">
        <w:t>53</w:t>
      </w:r>
      <w:r>
        <w:fldChar w:fldCharType="end"/>
      </w:r>
      <w:r>
        <w:t xml:space="preserve"> </w:t>
      </w:r>
      <w:r w:rsidRPr="00523988">
        <w:t>see</w:t>
      </w:r>
      <w:r>
        <w:t xml:space="preserve"> </w:t>
      </w:r>
      <w:r w:rsidRPr="00523988">
        <w:t>note</w:t>
      </w:r>
      <w:r>
        <w:t xml:space="preserve"> </w:t>
      </w:r>
      <w:r w:rsidRPr="00523988">
        <w:t>on</w:t>
      </w:r>
      <w:r>
        <w:t xml:space="preserve"> </w:t>
      </w:r>
      <w:r w:rsidRPr="00523988">
        <w:t>Exodus</w:t>
      </w:r>
      <w:r>
        <w:t xml:space="preserve"> </w:t>
      </w:r>
      <w:r w:rsidRPr="00523988">
        <w:t>1:11</w:t>
      </w:r>
    </w:p>
  </w:footnote>
  <w:footnote w:id="57">
    <w:p w14:paraId="261977C6" w14:textId="77777777" w:rsidR="005B1430" w:rsidRDefault="005B1430" w:rsidP="00FA4774">
      <w:pPr>
        <w:pStyle w:val="FootnoteText"/>
      </w:pPr>
      <w:r>
        <w:rPr>
          <w:rStyle w:val="FootnoteReference"/>
        </w:rPr>
        <w:footnoteRef/>
      </w:r>
      <w:r>
        <w:t xml:space="preserve"> </w:t>
      </w:r>
      <w:r w:rsidRPr="00523988">
        <w:t>cf.</w:t>
      </w:r>
      <w:r>
        <w:t xml:space="preserve"> </w:t>
      </w:r>
      <w:r w:rsidRPr="00523988">
        <w:t>45:10;</w:t>
      </w:r>
      <w:r>
        <w:t xml:space="preserve"> </w:t>
      </w:r>
      <w:r w:rsidRPr="00523988">
        <w:t>Septuagint</w:t>
      </w:r>
      <w:r>
        <w:t xml:space="preserve"> </w:t>
      </w:r>
      <w:r w:rsidRPr="00523988">
        <w:t>on</w:t>
      </w:r>
      <w:r>
        <w:t xml:space="preserve"> </w:t>
      </w:r>
      <w:r w:rsidRPr="00523988">
        <w:t>46:28</w:t>
      </w:r>
    </w:p>
  </w:footnote>
  <w:footnote w:id="58">
    <w:p w14:paraId="3A14B53B" w14:textId="77777777" w:rsidR="005B1430" w:rsidRDefault="005B1430" w:rsidP="00FA4774">
      <w:pPr>
        <w:pStyle w:val="FootnoteText"/>
      </w:pPr>
      <w:r>
        <w:rPr>
          <w:rStyle w:val="FootnoteReference"/>
        </w:rPr>
        <w:footnoteRef/>
      </w:r>
      <w:r>
        <w:t xml:space="preserve"> </w:t>
      </w:r>
      <w:r w:rsidRPr="00523988">
        <w:t>Josephus,</w:t>
      </w:r>
      <w:r>
        <w:t xml:space="preserve"> </w:t>
      </w:r>
      <w:r w:rsidRPr="00523988">
        <w:t>Contra</w:t>
      </w:r>
      <w:r>
        <w:t xml:space="preserve"> </w:t>
      </w:r>
      <w:r w:rsidRPr="00523988">
        <w:t>Apion</w:t>
      </w:r>
      <w:r>
        <w:t xml:space="preserve"> </w:t>
      </w:r>
      <w:r w:rsidRPr="00523988">
        <w:t>1:14</w:t>
      </w:r>
    </w:p>
  </w:footnote>
  <w:footnote w:id="59">
    <w:p w14:paraId="47796B28" w14:textId="77777777" w:rsidR="005B1430" w:rsidRDefault="005B1430" w:rsidP="00FA4774">
      <w:pPr>
        <w:pStyle w:val="FootnoteText"/>
      </w:pPr>
      <w:r>
        <w:rPr>
          <w:rStyle w:val="FootnoteReference"/>
        </w:rPr>
        <w:footnoteRef/>
      </w:r>
      <w:r>
        <w:t xml:space="preserve"> </w:t>
      </w:r>
      <w:r w:rsidRPr="00523988">
        <w:t>ibid</w:t>
      </w:r>
      <w:r>
        <w:t xml:space="preserve"> </w:t>
      </w:r>
      <w:r w:rsidRPr="00523988">
        <w:t>1:26</w:t>
      </w:r>
    </w:p>
  </w:footnote>
  <w:footnote w:id="60">
    <w:p w14:paraId="1810A564" w14:textId="77777777" w:rsidR="005B1430" w:rsidRDefault="005B1430" w:rsidP="00FA4774">
      <w:pPr>
        <w:pStyle w:val="FootnoteText"/>
      </w:pPr>
      <w:r>
        <w:rPr>
          <w:rStyle w:val="FootnoteReference"/>
        </w:rPr>
        <w:footnoteRef/>
      </w:r>
      <w:r>
        <w:t xml:space="preserve"> </w:t>
      </w:r>
      <w:r w:rsidRPr="00523988">
        <w:t>Antiquities</w:t>
      </w:r>
      <w:r>
        <w:t xml:space="preserve"> </w:t>
      </w:r>
      <w:r w:rsidRPr="00523988">
        <w:t>2:7:6</w:t>
      </w:r>
    </w:p>
  </w:footnote>
  <w:footnote w:id="61">
    <w:p w14:paraId="51A5A839" w14:textId="77777777" w:rsidR="005B1430" w:rsidRDefault="005B1430" w:rsidP="00FA4774">
      <w:pPr>
        <w:pStyle w:val="FootnoteText"/>
      </w:pPr>
      <w:r>
        <w:rPr>
          <w:rStyle w:val="FootnoteReference"/>
        </w:rPr>
        <w:footnoteRef/>
      </w:r>
      <w:r>
        <w:t xml:space="preserve"> </w:t>
      </w:r>
      <w:r w:rsidRPr="00523988">
        <w:t>on</w:t>
      </w:r>
      <w:r>
        <w:t xml:space="preserve"> </w:t>
      </w:r>
      <w:r w:rsidRPr="00523988">
        <w:t>Exodus</w:t>
      </w:r>
      <w:r>
        <w:t xml:space="preserve"> </w:t>
      </w:r>
      <w:r w:rsidRPr="00523988">
        <w:t>1:11</w:t>
      </w:r>
    </w:p>
  </w:footnote>
  <w:footnote w:id="62">
    <w:p w14:paraId="5B3363B4" w14:textId="77777777" w:rsidR="005B1430" w:rsidRDefault="005B1430" w:rsidP="00FA4774">
      <w:pPr>
        <w:pStyle w:val="FootnoteText"/>
      </w:pPr>
      <w:r>
        <w:rPr>
          <w:rStyle w:val="FootnoteReference"/>
        </w:rPr>
        <w:footnoteRef/>
      </w:r>
      <w:r>
        <w:t xml:space="preserve"> </w:t>
      </w:r>
      <w:r w:rsidRPr="00CE32C6">
        <w:t>cf.</w:t>
      </w:r>
      <w:r>
        <w:t xml:space="preserve"> </w:t>
      </w:r>
      <w:r w:rsidRPr="00CE32C6">
        <w:t>Ibn</w:t>
      </w:r>
      <w:r>
        <w:t xml:space="preserve"> </w:t>
      </w:r>
      <w:r w:rsidRPr="00CE32C6">
        <w:t>Ezra</w:t>
      </w:r>
    </w:p>
  </w:footnote>
  <w:footnote w:id="63">
    <w:p w14:paraId="5D84D7CA" w14:textId="25710ABC" w:rsidR="005B1430" w:rsidRDefault="005B1430" w:rsidP="00FA4774">
      <w:pPr>
        <w:pStyle w:val="FootnoteText"/>
      </w:pPr>
      <w:r>
        <w:rPr>
          <w:rStyle w:val="FootnoteReference"/>
        </w:rPr>
        <w:footnoteRef/>
      </w:r>
      <w:r>
        <w:t xml:space="preserve"> Ibid. </w:t>
      </w:r>
      <w:r>
        <w:fldChar w:fldCharType="begin"/>
      </w:r>
      <w:r>
        <w:instrText xml:space="preserve"> NOTEREF _Ref363573829 \h </w:instrText>
      </w:r>
      <w:r>
        <w:fldChar w:fldCharType="separate"/>
      </w:r>
      <w:r w:rsidR="00713B50">
        <w:t>53</w:t>
      </w:r>
      <w:r>
        <w:fldChar w:fldCharType="end"/>
      </w:r>
      <w:r>
        <w:t xml:space="preserve"> </w:t>
      </w:r>
      <w:r w:rsidRPr="00523988">
        <w:t>see</w:t>
      </w:r>
      <w:r>
        <w:t xml:space="preserve"> </w:t>
      </w:r>
      <w:r w:rsidRPr="00523988">
        <w:t>note</w:t>
      </w:r>
      <w:r>
        <w:t xml:space="preserve"> </w:t>
      </w:r>
      <w:r w:rsidRPr="00523988">
        <w:t>on</w:t>
      </w:r>
      <w:r>
        <w:t xml:space="preserve"> </w:t>
      </w:r>
      <w:r w:rsidRPr="00523988">
        <w:t>Gen.</w:t>
      </w:r>
      <w:r>
        <w:t xml:space="preserve"> </w:t>
      </w:r>
      <w:r w:rsidRPr="00523988">
        <w:t>47:11;</w:t>
      </w:r>
      <w:r>
        <w:t xml:space="preserve"> </w:t>
      </w:r>
      <w:r w:rsidRPr="00523988">
        <w:t>Herodotus</w:t>
      </w:r>
      <w:r>
        <w:t xml:space="preserve"> </w:t>
      </w:r>
      <w:r w:rsidRPr="00523988">
        <w:t>2:141</w:t>
      </w:r>
    </w:p>
  </w:footnote>
  <w:footnote w:id="64">
    <w:p w14:paraId="4C5753B2" w14:textId="77777777" w:rsidR="005B1430" w:rsidRDefault="005B1430" w:rsidP="00FA4774">
      <w:pPr>
        <w:pStyle w:val="FootnoteText"/>
      </w:pPr>
      <w:r>
        <w:rPr>
          <w:rStyle w:val="FootnoteReference"/>
        </w:rPr>
        <w:footnoteRef/>
      </w:r>
      <w:r>
        <w:t xml:space="preserve"> </w:t>
      </w:r>
      <w:r w:rsidRPr="00CE32C6">
        <w:rPr>
          <w:i/>
        </w:rPr>
        <w:t>The</w:t>
      </w:r>
      <w:r>
        <w:rPr>
          <w:i/>
        </w:rPr>
        <w:t xml:space="preserve"> </w:t>
      </w:r>
      <w:r w:rsidRPr="00CE32C6">
        <w:rPr>
          <w:i/>
        </w:rPr>
        <w:t>Living</w:t>
      </w:r>
      <w:r>
        <w:rPr>
          <w:i/>
        </w:rPr>
        <w:t xml:space="preserve"> </w:t>
      </w:r>
      <w:r w:rsidRPr="00CE32C6">
        <w:rPr>
          <w:i/>
        </w:rPr>
        <w:t>Torah:</w:t>
      </w:r>
      <w:r>
        <w:rPr>
          <w:i/>
        </w:rPr>
        <w:t xml:space="preserve"> </w:t>
      </w:r>
      <w:r w:rsidRPr="00CE32C6">
        <w:rPr>
          <w:i/>
        </w:rPr>
        <w:t>The</w:t>
      </w:r>
      <w:r>
        <w:rPr>
          <w:i/>
        </w:rPr>
        <w:t xml:space="preserve"> </w:t>
      </w:r>
      <w:r w:rsidRPr="00CE32C6">
        <w:rPr>
          <w:i/>
        </w:rPr>
        <w:t>Five</w:t>
      </w:r>
      <w:r>
        <w:rPr>
          <w:i/>
        </w:rPr>
        <w:t xml:space="preserve"> </w:t>
      </w:r>
      <w:r w:rsidRPr="00CE32C6">
        <w:rPr>
          <w:i/>
        </w:rPr>
        <w:t>Books</w:t>
      </w:r>
      <w:r>
        <w:rPr>
          <w:i/>
        </w:rPr>
        <w:t xml:space="preserve"> </w:t>
      </w:r>
      <w:r w:rsidRPr="00CE32C6">
        <w:rPr>
          <w:i/>
        </w:rPr>
        <w:t>of</w:t>
      </w:r>
      <w:r>
        <w:rPr>
          <w:i/>
        </w:rPr>
        <w:t xml:space="preserve"> </w:t>
      </w:r>
      <w:r w:rsidRPr="00CE32C6">
        <w:rPr>
          <w:i/>
        </w:rPr>
        <w:t>Moses</w:t>
      </w:r>
      <w:r>
        <w:rPr>
          <w:i/>
        </w:rPr>
        <w:t xml:space="preserve"> </w:t>
      </w:r>
      <w:r w:rsidRPr="00CE32C6">
        <w:rPr>
          <w:i/>
        </w:rPr>
        <w:t>And</w:t>
      </w:r>
      <w:r>
        <w:rPr>
          <w:i/>
        </w:rPr>
        <w:t xml:space="preserve"> </w:t>
      </w:r>
      <w:r w:rsidRPr="00CE32C6">
        <w:rPr>
          <w:i/>
        </w:rPr>
        <w:t>the</w:t>
      </w:r>
      <w:r>
        <w:rPr>
          <w:i/>
        </w:rPr>
        <w:t xml:space="preserve"> </w:t>
      </w:r>
      <w:r w:rsidRPr="00CE32C6">
        <w:rPr>
          <w:i/>
        </w:rPr>
        <w:t>Haftarot</w:t>
      </w:r>
      <w:r>
        <w:t xml:space="preserve"> </w:t>
      </w:r>
      <w:r w:rsidRPr="00CE32C6">
        <w:t>–</w:t>
      </w:r>
      <w:r>
        <w:t xml:space="preserve"> </w:t>
      </w:r>
      <w:r w:rsidRPr="00CE32C6">
        <w:t>Vol</w:t>
      </w:r>
      <w:r>
        <w:t xml:space="preserve"> </w:t>
      </w:r>
      <w:r w:rsidRPr="00CE32C6">
        <w:t>II:</w:t>
      </w:r>
      <w:r>
        <w:t xml:space="preserve"> </w:t>
      </w:r>
      <w:r w:rsidRPr="00CE32C6">
        <w:t>Exodus,</w:t>
      </w:r>
      <w:r>
        <w:t xml:space="preserve"> </w:t>
      </w:r>
      <w:r w:rsidRPr="00CE32C6">
        <w:t>By</w:t>
      </w:r>
      <w:r>
        <w:t xml:space="preserve"> </w:t>
      </w:r>
      <w:r w:rsidRPr="00CE32C6">
        <w:t>Rabbi</w:t>
      </w:r>
      <w:r>
        <w:t xml:space="preserve"> </w:t>
      </w:r>
      <w:r w:rsidRPr="00CE32C6">
        <w:t>Aryeh</w:t>
      </w:r>
      <w:r>
        <w:t xml:space="preserve"> </w:t>
      </w:r>
      <w:r w:rsidRPr="00CE32C6">
        <w:t>Kaplan.</w:t>
      </w:r>
    </w:p>
  </w:footnote>
  <w:footnote w:id="65">
    <w:p w14:paraId="4D32C268" w14:textId="77777777" w:rsidR="005B1430" w:rsidRDefault="005B1430" w:rsidP="00FA4774">
      <w:pPr>
        <w:pStyle w:val="FootnoteText"/>
      </w:pPr>
      <w:r>
        <w:rPr>
          <w:rStyle w:val="FootnoteReference"/>
        </w:rPr>
        <w:footnoteRef/>
      </w:r>
      <w:r>
        <w:t xml:space="preserve"> </w:t>
      </w:r>
      <w:r w:rsidRPr="00FE2351">
        <w:rPr>
          <w:i/>
        </w:rPr>
        <w:t>The</w:t>
      </w:r>
      <w:r>
        <w:rPr>
          <w:i/>
        </w:rPr>
        <w:t xml:space="preserve"> </w:t>
      </w:r>
      <w:r w:rsidRPr="00FE2351">
        <w:rPr>
          <w:i/>
        </w:rPr>
        <w:t>Living</w:t>
      </w:r>
      <w:r>
        <w:rPr>
          <w:i/>
        </w:rPr>
        <w:t xml:space="preserve"> </w:t>
      </w:r>
      <w:r w:rsidRPr="00FE2351">
        <w:rPr>
          <w:i/>
        </w:rPr>
        <w:t>Torah:</w:t>
      </w:r>
      <w:r>
        <w:rPr>
          <w:i/>
        </w:rPr>
        <w:t xml:space="preserve"> </w:t>
      </w:r>
      <w:r w:rsidRPr="00FE2351">
        <w:rPr>
          <w:i/>
        </w:rPr>
        <w:t>The</w:t>
      </w:r>
      <w:r>
        <w:rPr>
          <w:i/>
        </w:rPr>
        <w:t xml:space="preserve"> </w:t>
      </w:r>
      <w:r w:rsidRPr="00FE2351">
        <w:rPr>
          <w:i/>
        </w:rPr>
        <w:t>Five</w:t>
      </w:r>
      <w:r>
        <w:rPr>
          <w:i/>
        </w:rPr>
        <w:t xml:space="preserve"> </w:t>
      </w:r>
      <w:r w:rsidRPr="00FE2351">
        <w:rPr>
          <w:i/>
        </w:rPr>
        <w:t>Books</w:t>
      </w:r>
      <w:r>
        <w:rPr>
          <w:i/>
        </w:rPr>
        <w:t xml:space="preserve"> </w:t>
      </w:r>
      <w:r w:rsidRPr="00FE2351">
        <w:rPr>
          <w:i/>
        </w:rPr>
        <w:t>of</w:t>
      </w:r>
      <w:r>
        <w:rPr>
          <w:i/>
        </w:rPr>
        <w:t xml:space="preserve"> </w:t>
      </w:r>
      <w:r w:rsidRPr="00FE2351">
        <w:rPr>
          <w:i/>
        </w:rPr>
        <w:t>Moses</w:t>
      </w:r>
      <w:r>
        <w:rPr>
          <w:i/>
        </w:rPr>
        <w:t xml:space="preserve"> </w:t>
      </w:r>
      <w:r w:rsidRPr="00FE2351">
        <w:rPr>
          <w:i/>
        </w:rPr>
        <w:t>And</w:t>
      </w:r>
      <w:r>
        <w:rPr>
          <w:i/>
        </w:rPr>
        <w:t xml:space="preserve"> </w:t>
      </w:r>
      <w:r w:rsidRPr="00FE2351">
        <w:rPr>
          <w:i/>
        </w:rPr>
        <w:t>the</w:t>
      </w:r>
      <w:r>
        <w:rPr>
          <w:i/>
        </w:rPr>
        <w:t xml:space="preserve"> </w:t>
      </w:r>
      <w:r w:rsidRPr="00FE2351">
        <w:rPr>
          <w:i/>
        </w:rPr>
        <w:t>Haftarot</w:t>
      </w:r>
      <w:r>
        <w:t xml:space="preserve"> </w:t>
      </w:r>
      <w:r w:rsidRPr="00FE2351">
        <w:t>–</w:t>
      </w:r>
      <w:r>
        <w:t xml:space="preserve"> </w:t>
      </w:r>
      <w:r w:rsidRPr="00FE2351">
        <w:t>Vol</w:t>
      </w:r>
      <w:r>
        <w:t xml:space="preserve"> </w:t>
      </w:r>
      <w:r w:rsidRPr="00FE2351">
        <w:t>IV:</w:t>
      </w:r>
      <w:r>
        <w:t xml:space="preserve"> </w:t>
      </w:r>
      <w:r w:rsidRPr="00FE2351">
        <w:t>Numbers,</w:t>
      </w:r>
      <w:r>
        <w:t xml:space="preserve"> </w:t>
      </w:r>
      <w:r w:rsidRPr="00FE2351">
        <w:t>By</w:t>
      </w:r>
      <w:r>
        <w:t xml:space="preserve"> </w:t>
      </w:r>
      <w:r w:rsidRPr="00FE2351">
        <w:t>Rabbi</w:t>
      </w:r>
      <w:r>
        <w:t xml:space="preserve"> </w:t>
      </w:r>
      <w:r w:rsidRPr="00FE2351">
        <w:t>Aryeh</w:t>
      </w:r>
      <w:r>
        <w:t xml:space="preserve"> </w:t>
      </w:r>
      <w:r w:rsidRPr="00FE2351">
        <w:t>Kaplan.</w:t>
      </w:r>
    </w:p>
  </w:footnote>
  <w:footnote w:id="66">
    <w:p w14:paraId="2F58FB74" w14:textId="77777777" w:rsidR="005B1430" w:rsidRDefault="005B1430" w:rsidP="00FA4774">
      <w:pPr>
        <w:pStyle w:val="FootnoteText"/>
      </w:pPr>
      <w:r>
        <w:rPr>
          <w:rStyle w:val="FootnoteReference"/>
        </w:rPr>
        <w:footnoteRef/>
      </w:r>
      <w:r>
        <w:t xml:space="preserve"> </w:t>
      </w:r>
      <w:r w:rsidRPr="0022462A">
        <w:t>Mechilta</w:t>
      </w:r>
    </w:p>
  </w:footnote>
  <w:footnote w:id="67">
    <w:p w14:paraId="03B36BA8" w14:textId="77777777" w:rsidR="005B1430" w:rsidRPr="00BA191A" w:rsidRDefault="005B1430" w:rsidP="00BA191A">
      <w:pPr>
        <w:pStyle w:val="FootnoteText"/>
        <w:rPr>
          <w:bCs/>
          <w:iCs/>
        </w:rPr>
      </w:pPr>
      <w:r>
        <w:rPr>
          <w:rStyle w:val="FootnoteReference"/>
        </w:rPr>
        <w:footnoteRef/>
      </w:r>
      <w:r>
        <w:t xml:space="preserve"> See: </w:t>
      </w:r>
      <w:r w:rsidRPr="00BA191A">
        <w:rPr>
          <w:bCs/>
          <w:iCs/>
        </w:rPr>
        <w:t>Bereshit (Genesis) 33:16-17 and Shemot (Exodus) 12:36-37</w:t>
      </w:r>
      <w:r>
        <w:rPr>
          <w:bCs/>
          <w:iCs/>
        </w:rPr>
        <w:t xml:space="preserve"> for a couple of examples of going from danger to a succah.</w:t>
      </w:r>
    </w:p>
  </w:footnote>
  <w:footnote w:id="68">
    <w:p w14:paraId="1535CFB2" w14:textId="77777777" w:rsidR="005B1430" w:rsidRDefault="005B1430" w:rsidP="00FA4774">
      <w:pPr>
        <w:pStyle w:val="FootnoteText"/>
      </w:pPr>
      <w:r>
        <w:rPr>
          <w:rStyle w:val="FootnoteReference"/>
        </w:rPr>
        <w:footnoteRef/>
      </w:r>
      <w:r>
        <w:t xml:space="preserve"> </w:t>
      </w:r>
      <w:r w:rsidRPr="00FA4CF4">
        <w:rPr>
          <w:lang w:val="en-AU"/>
        </w:rPr>
        <w:t>Rashi;</w:t>
      </w:r>
      <w:r>
        <w:rPr>
          <w:lang w:val="en-AU"/>
        </w:rPr>
        <w:t xml:space="preserve"> </w:t>
      </w:r>
      <w:r w:rsidRPr="00FA4CF4">
        <w:rPr>
          <w:lang w:val="en-AU"/>
        </w:rPr>
        <w:t>Ba</w:t>
      </w:r>
      <w:r>
        <w:rPr>
          <w:lang w:val="en-AU"/>
        </w:rPr>
        <w:t>’</w:t>
      </w:r>
      <w:r w:rsidRPr="00FA4CF4">
        <w:rPr>
          <w:lang w:val="en-AU"/>
        </w:rPr>
        <w:t>aley</w:t>
      </w:r>
      <w:r>
        <w:rPr>
          <w:lang w:val="en-AU"/>
        </w:rPr>
        <w:t xml:space="preserve"> </w:t>
      </w:r>
      <w:r w:rsidRPr="00FA4CF4">
        <w:rPr>
          <w:lang w:val="en-AU"/>
        </w:rPr>
        <w:t>Tosafoth</w:t>
      </w:r>
    </w:p>
  </w:footnote>
  <w:footnote w:id="69">
    <w:p w14:paraId="4C6D93F7" w14:textId="77777777" w:rsidR="005B1430" w:rsidRDefault="005B1430" w:rsidP="00FA4774">
      <w:pPr>
        <w:pStyle w:val="FootnoteText"/>
      </w:pPr>
      <w:r>
        <w:rPr>
          <w:rStyle w:val="FootnoteReference"/>
        </w:rPr>
        <w:footnoteRef/>
      </w:r>
      <w:r>
        <w:t xml:space="preserve"> </w:t>
      </w:r>
      <w:r w:rsidRPr="00FA4CF4">
        <w:rPr>
          <w:lang w:val="en-AU"/>
        </w:rPr>
        <w:t>Targum</w:t>
      </w:r>
      <w:r>
        <w:rPr>
          <w:lang w:val="en-AU"/>
        </w:rPr>
        <w:t xml:space="preserve"> </w:t>
      </w:r>
      <w:r w:rsidRPr="00FA4CF4">
        <w:rPr>
          <w:lang w:val="en-AU"/>
        </w:rPr>
        <w:t>Yonathan;</w:t>
      </w:r>
      <w:r>
        <w:rPr>
          <w:lang w:val="en-AU"/>
        </w:rPr>
        <w:t xml:space="preserve"> </w:t>
      </w:r>
      <w:r w:rsidRPr="00FA4CF4">
        <w:rPr>
          <w:lang w:val="en-AU"/>
        </w:rPr>
        <w:t>Lekach</w:t>
      </w:r>
      <w:r>
        <w:rPr>
          <w:lang w:val="en-AU"/>
        </w:rPr>
        <w:t xml:space="preserve"> </w:t>
      </w:r>
      <w:r w:rsidRPr="00FA4CF4">
        <w:rPr>
          <w:lang w:val="en-AU"/>
        </w:rPr>
        <w:t>Tov</w:t>
      </w:r>
    </w:p>
  </w:footnote>
  <w:footnote w:id="70">
    <w:p w14:paraId="22D23C54" w14:textId="77777777" w:rsidR="005B1430" w:rsidRDefault="005B1430" w:rsidP="00FA4774">
      <w:pPr>
        <w:pStyle w:val="FootnoteText"/>
      </w:pPr>
      <w:r>
        <w:rPr>
          <w:rStyle w:val="FootnoteReference"/>
        </w:rPr>
        <w:footnoteRef/>
      </w:r>
      <w:r>
        <w:t xml:space="preserve"> </w:t>
      </w:r>
      <w:r w:rsidRPr="00FA4CF4">
        <w:rPr>
          <w:i/>
        </w:rPr>
        <w:t>The</w:t>
      </w:r>
      <w:r>
        <w:rPr>
          <w:i/>
        </w:rPr>
        <w:t xml:space="preserve"> </w:t>
      </w:r>
      <w:r w:rsidRPr="00FA4CF4">
        <w:rPr>
          <w:i/>
        </w:rPr>
        <w:t>Living</w:t>
      </w:r>
      <w:r>
        <w:rPr>
          <w:i/>
        </w:rPr>
        <w:t xml:space="preserve"> </w:t>
      </w:r>
      <w:r w:rsidRPr="00FA4CF4">
        <w:rPr>
          <w:i/>
        </w:rPr>
        <w:t>Torah:</w:t>
      </w:r>
      <w:r>
        <w:rPr>
          <w:i/>
        </w:rPr>
        <w:t xml:space="preserve"> </w:t>
      </w:r>
      <w:r w:rsidRPr="00FA4CF4">
        <w:rPr>
          <w:i/>
        </w:rPr>
        <w:t>The</w:t>
      </w:r>
      <w:r>
        <w:rPr>
          <w:i/>
        </w:rPr>
        <w:t xml:space="preserve"> </w:t>
      </w:r>
      <w:r w:rsidRPr="00FA4CF4">
        <w:rPr>
          <w:i/>
        </w:rPr>
        <w:t>Five</w:t>
      </w:r>
      <w:r>
        <w:rPr>
          <w:i/>
        </w:rPr>
        <w:t xml:space="preserve"> </w:t>
      </w:r>
      <w:r w:rsidRPr="00FA4CF4">
        <w:rPr>
          <w:i/>
        </w:rPr>
        <w:t>Books</w:t>
      </w:r>
      <w:r>
        <w:rPr>
          <w:i/>
        </w:rPr>
        <w:t xml:space="preserve"> </w:t>
      </w:r>
      <w:r w:rsidRPr="00FA4CF4">
        <w:rPr>
          <w:i/>
        </w:rPr>
        <w:t>of</w:t>
      </w:r>
      <w:r>
        <w:rPr>
          <w:i/>
        </w:rPr>
        <w:t xml:space="preserve"> </w:t>
      </w:r>
      <w:r w:rsidRPr="00FA4CF4">
        <w:rPr>
          <w:i/>
        </w:rPr>
        <w:t>Moses</w:t>
      </w:r>
      <w:r>
        <w:rPr>
          <w:i/>
        </w:rPr>
        <w:t xml:space="preserve"> </w:t>
      </w:r>
      <w:r w:rsidRPr="00FA4CF4">
        <w:rPr>
          <w:i/>
        </w:rPr>
        <w:t>And</w:t>
      </w:r>
      <w:r>
        <w:rPr>
          <w:i/>
        </w:rPr>
        <w:t xml:space="preserve"> </w:t>
      </w:r>
      <w:r w:rsidRPr="00FA4CF4">
        <w:rPr>
          <w:i/>
        </w:rPr>
        <w:t>the</w:t>
      </w:r>
      <w:r>
        <w:rPr>
          <w:i/>
        </w:rPr>
        <w:t xml:space="preserve"> </w:t>
      </w:r>
      <w:r w:rsidRPr="00FA4CF4">
        <w:rPr>
          <w:i/>
        </w:rPr>
        <w:t>Haftarot</w:t>
      </w:r>
      <w:r>
        <w:t xml:space="preserve"> </w:t>
      </w:r>
      <w:r w:rsidRPr="00FA4CF4">
        <w:t>–</w:t>
      </w:r>
      <w:r>
        <w:t xml:space="preserve"> </w:t>
      </w:r>
      <w:r w:rsidRPr="00FA4CF4">
        <w:t>Vol</w:t>
      </w:r>
      <w:r>
        <w:t xml:space="preserve"> </w:t>
      </w:r>
      <w:r w:rsidRPr="00FA4CF4">
        <w:t>I:</w:t>
      </w:r>
      <w:r>
        <w:t xml:space="preserve"> </w:t>
      </w:r>
      <w:r w:rsidRPr="00FA4CF4">
        <w:t>Genesis,</w:t>
      </w:r>
      <w:r>
        <w:t xml:space="preserve"> </w:t>
      </w:r>
      <w:r w:rsidRPr="00FA4CF4">
        <w:t>By</w:t>
      </w:r>
      <w:r>
        <w:t xml:space="preserve"> </w:t>
      </w:r>
      <w:r w:rsidRPr="00FA4CF4">
        <w:t>Rabbi</w:t>
      </w:r>
      <w:r>
        <w:t xml:space="preserve"> </w:t>
      </w:r>
      <w:r w:rsidRPr="00FA4CF4">
        <w:t>Aryeh</w:t>
      </w:r>
      <w:r>
        <w:t xml:space="preserve"> </w:t>
      </w:r>
      <w:r w:rsidRPr="00FA4CF4">
        <w:t>Kaplan.</w:t>
      </w:r>
      <w:r>
        <w:t xml:space="preserve"> S</w:t>
      </w:r>
      <w:r w:rsidRPr="00FA4CF4">
        <w:rPr>
          <w:lang w:val="en-AU"/>
        </w:rPr>
        <w:t>ee</w:t>
      </w:r>
      <w:r>
        <w:rPr>
          <w:lang w:val="en-AU"/>
        </w:rPr>
        <w:t xml:space="preserve"> </w:t>
      </w:r>
      <w:r w:rsidRPr="00FA4CF4">
        <w:rPr>
          <w:lang w:val="en-AU"/>
        </w:rPr>
        <w:t>note</w:t>
      </w:r>
      <w:r>
        <w:rPr>
          <w:lang w:val="en-AU"/>
        </w:rPr>
        <w:t xml:space="preserve"> </w:t>
      </w:r>
      <w:r w:rsidRPr="00FA4CF4">
        <w:rPr>
          <w:lang w:val="en-AU"/>
        </w:rPr>
        <w:t>on</w:t>
      </w:r>
      <w:r>
        <w:rPr>
          <w:lang w:val="en-AU"/>
        </w:rPr>
        <w:t xml:space="preserve"> </w:t>
      </w:r>
      <w:r w:rsidRPr="00FA4CF4">
        <w:rPr>
          <w:lang w:val="en-AU"/>
        </w:rPr>
        <w:t>Genesis</w:t>
      </w:r>
      <w:r>
        <w:rPr>
          <w:lang w:val="en-AU"/>
        </w:rPr>
        <w:t xml:space="preserve"> </w:t>
      </w:r>
      <w:r w:rsidRPr="00FA4CF4">
        <w:rPr>
          <w:lang w:val="en-AU"/>
        </w:rPr>
        <w:t>30:36</w:t>
      </w:r>
    </w:p>
  </w:footnote>
  <w:footnote w:id="71">
    <w:p w14:paraId="766134EF" w14:textId="77777777" w:rsidR="005B1430" w:rsidRDefault="005B1430" w:rsidP="00FA4774">
      <w:pPr>
        <w:pStyle w:val="FootnoteText"/>
      </w:pPr>
      <w:r>
        <w:rPr>
          <w:rStyle w:val="FootnoteReference"/>
        </w:rPr>
        <w:footnoteRef/>
      </w:r>
      <w:r>
        <w:t xml:space="preserve"> </w:t>
      </w:r>
      <w:r w:rsidRPr="00B519FC">
        <w:rPr>
          <w:lang w:val="en-AU"/>
        </w:rPr>
        <w:t>Ut</w:t>
      </w:r>
      <w:r>
        <w:rPr>
          <w:lang w:val="en-AU"/>
        </w:rPr>
        <w:t xml:space="preserve"> </w:t>
      </w:r>
      <w:r w:rsidRPr="00B519FC">
        <w:rPr>
          <w:lang w:val="en-AU"/>
        </w:rPr>
        <w:t>supra,</w:t>
      </w:r>
      <w:r>
        <w:rPr>
          <w:lang w:val="en-AU"/>
        </w:rPr>
        <w:t xml:space="preserve"> </w:t>
      </w:r>
      <w:r w:rsidRPr="00B519FC">
        <w:rPr>
          <w:lang w:val="en-AU"/>
        </w:rPr>
        <w:t>(antiqu.</w:t>
      </w:r>
      <w:r>
        <w:rPr>
          <w:lang w:val="en-AU"/>
        </w:rPr>
        <w:t xml:space="preserve"> </w:t>
      </w:r>
      <w:r w:rsidRPr="00B519FC">
        <w:rPr>
          <w:lang w:val="en-AU"/>
        </w:rPr>
        <w:t>l.</w:t>
      </w:r>
      <w:r>
        <w:rPr>
          <w:lang w:val="en-AU"/>
        </w:rPr>
        <w:t xml:space="preserve"> </w:t>
      </w:r>
      <w:r w:rsidRPr="00B519FC">
        <w:rPr>
          <w:lang w:val="en-AU"/>
        </w:rPr>
        <w:t>2.)</w:t>
      </w:r>
      <w:r>
        <w:rPr>
          <w:lang w:val="en-AU"/>
        </w:rPr>
        <w:t xml:space="preserve"> </w:t>
      </w:r>
      <w:r w:rsidRPr="00B519FC">
        <w:rPr>
          <w:lang w:val="en-AU"/>
        </w:rPr>
        <w:t>c.</w:t>
      </w:r>
      <w:r>
        <w:rPr>
          <w:lang w:val="en-AU"/>
        </w:rPr>
        <w:t xml:space="preserve"> </w:t>
      </w:r>
      <w:r w:rsidRPr="00B519FC">
        <w:rPr>
          <w:lang w:val="en-AU"/>
        </w:rPr>
        <w:t>15.</w:t>
      </w:r>
      <w:r>
        <w:rPr>
          <w:lang w:val="en-AU"/>
        </w:rPr>
        <w:t xml:space="preserve"> </w:t>
      </w:r>
      <w:r w:rsidRPr="00B519FC">
        <w:rPr>
          <w:lang w:val="en-AU"/>
        </w:rPr>
        <w:t>sect.</w:t>
      </w:r>
      <w:r>
        <w:rPr>
          <w:lang w:val="en-AU"/>
        </w:rPr>
        <w:t xml:space="preserve"> </w:t>
      </w:r>
      <w:r w:rsidRPr="00B519FC">
        <w:rPr>
          <w:lang w:val="en-AU"/>
        </w:rPr>
        <w:t>1</w:t>
      </w:r>
      <w:r>
        <w:rPr>
          <w:lang w:val="en-AU"/>
        </w:rPr>
        <w:t>.</w:t>
      </w:r>
    </w:p>
  </w:footnote>
  <w:footnote w:id="72">
    <w:p w14:paraId="0A38AD8A" w14:textId="0C4A489D" w:rsidR="005B1430" w:rsidRDefault="005B1430" w:rsidP="00FA4774">
      <w:pPr>
        <w:pStyle w:val="FootnoteText"/>
      </w:pPr>
      <w:r>
        <w:rPr>
          <w:rStyle w:val="FootnoteReference"/>
        </w:rPr>
        <w:footnoteRef/>
      </w:r>
      <w:r>
        <w:t xml:space="preserve"> </w:t>
      </w:r>
      <w:r w:rsidRPr="00A10086">
        <w:t>If</w:t>
      </w:r>
      <w:r>
        <w:t xml:space="preserve"> </w:t>
      </w:r>
      <w:r w:rsidRPr="00A10086">
        <w:rPr>
          <w:bCs/>
          <w:color w:val="000000"/>
        </w:rPr>
        <w:t>ETAM</w:t>
      </w:r>
      <w:r>
        <w:t xml:space="preserve"> </w:t>
      </w:r>
      <w:r w:rsidRPr="00A10086">
        <w:t>=</w:t>
      </w:r>
      <w:r>
        <w:t xml:space="preserve"> </w:t>
      </w:r>
      <w:r w:rsidRPr="00A10086">
        <w:t>SHUR,</w:t>
      </w:r>
      <w:r>
        <w:t xml:space="preserve"> </w:t>
      </w:r>
      <w:r w:rsidRPr="00A10086">
        <w:t>as</w:t>
      </w:r>
      <w:r>
        <w:t xml:space="preserve"> </w:t>
      </w:r>
      <w:r w:rsidRPr="00A10086">
        <w:t>is</w:t>
      </w:r>
      <w:r>
        <w:t xml:space="preserve"> </w:t>
      </w:r>
      <w:r w:rsidRPr="00A10086">
        <w:t>mentioned</w:t>
      </w:r>
      <w:r>
        <w:t xml:space="preserve"> </w:t>
      </w:r>
      <w:r w:rsidRPr="00A10086">
        <w:t>by</w:t>
      </w:r>
      <w:r>
        <w:t xml:space="preserve"> </w:t>
      </w:r>
      <w:r w:rsidRPr="00A10086">
        <w:t>Ibn</w:t>
      </w:r>
      <w:r>
        <w:t xml:space="preserve"> </w:t>
      </w:r>
      <w:r w:rsidRPr="00A10086">
        <w:t>Ezra</w:t>
      </w:r>
      <w:r>
        <w:t xml:space="preserve"> </w:t>
      </w:r>
      <w:r w:rsidRPr="00A10086">
        <w:t>on</w:t>
      </w:r>
      <w:r>
        <w:t xml:space="preserve"> </w:t>
      </w:r>
      <w:r w:rsidRPr="00A10086">
        <w:t>Shemo</w:t>
      </w:r>
      <w:r>
        <w:t xml:space="preserve">t </w:t>
      </w:r>
      <w:r w:rsidRPr="00A10086">
        <w:t>15:22,</w:t>
      </w:r>
      <w:r>
        <w:t xml:space="preserve"> </w:t>
      </w:r>
      <w:r w:rsidRPr="00A10086">
        <w:t>then</w:t>
      </w:r>
      <w:r>
        <w:t xml:space="preserve"> </w:t>
      </w:r>
      <w:r w:rsidRPr="00A10086">
        <w:t>B</w:t>
      </w:r>
      <w:r>
        <w:t>’</w:t>
      </w:r>
      <w:r w:rsidRPr="00A10086">
        <w:t>nai</w:t>
      </w:r>
      <w:r>
        <w:t xml:space="preserve"> Isra</w:t>
      </w:r>
      <w:r w:rsidRPr="00A10086">
        <w:t>el</w:t>
      </w:r>
      <w:r>
        <w:t xml:space="preserve"> </w:t>
      </w:r>
      <w:r w:rsidRPr="00A10086">
        <w:t>returned</w:t>
      </w:r>
      <w:r>
        <w:t xml:space="preserve"> </w:t>
      </w:r>
      <w:r w:rsidRPr="00A10086">
        <w:t>to</w:t>
      </w:r>
      <w:r>
        <w:t xml:space="preserve"> </w:t>
      </w:r>
      <w:r w:rsidRPr="00A10086">
        <w:t>the</w:t>
      </w:r>
      <w:r>
        <w:t xml:space="preserve"> </w:t>
      </w:r>
      <w:r w:rsidRPr="00A10086">
        <w:t>same</w:t>
      </w:r>
      <w:r>
        <w:t xml:space="preserve"> </w:t>
      </w:r>
      <w:r w:rsidRPr="00A10086">
        <w:t>bank,</w:t>
      </w:r>
      <w:r>
        <w:t xml:space="preserve"> </w:t>
      </w:r>
      <w:r w:rsidRPr="00A10086">
        <w:t>making</w:t>
      </w:r>
      <w:r>
        <w:t xml:space="preserve"> </w:t>
      </w:r>
      <w:r w:rsidRPr="00A10086">
        <w:t>a</w:t>
      </w:r>
      <w:r>
        <w:t xml:space="preserve"> </w:t>
      </w:r>
      <w:r w:rsidRPr="00A10086">
        <w:t>semi-circle.</w:t>
      </w:r>
      <w:r>
        <w:t xml:space="preserve"> </w:t>
      </w:r>
      <w:r w:rsidRPr="00A10086">
        <w:t>See</w:t>
      </w:r>
      <w:r>
        <w:t xml:space="preserve"> </w:t>
      </w:r>
      <w:r w:rsidRPr="00A10086">
        <w:t>also</w:t>
      </w:r>
      <w:r>
        <w:t xml:space="preserve"> </w:t>
      </w:r>
      <w:r w:rsidRPr="00A10086">
        <w:t>Chizkuni</w:t>
      </w:r>
      <w:r>
        <w:t xml:space="preserve"> </w:t>
      </w:r>
      <w:r w:rsidRPr="00A10086">
        <w:t>on</w:t>
      </w:r>
      <w:r>
        <w:t xml:space="preserve"> </w:t>
      </w:r>
      <w:r w:rsidRPr="00A10086">
        <w:t>14:23.</w:t>
      </w:r>
      <w:r>
        <w:t xml:space="preserve"> </w:t>
      </w:r>
      <w:r w:rsidRPr="00A10086">
        <w:t>The</w:t>
      </w:r>
      <w:r>
        <w:t xml:space="preserve"> </w:t>
      </w:r>
      <w:hyperlink r:id="rId4" w:history="1">
        <w:r w:rsidRPr="0038750B">
          <w:rPr>
            <w:rStyle w:val="Hyperlink"/>
          </w:rPr>
          <w:t>Zohar</w:t>
        </w:r>
      </w:hyperlink>
      <w:r>
        <w:t xml:space="preserve"> </w:t>
      </w:r>
      <w:r w:rsidRPr="00A10086">
        <w:t>teaches</w:t>
      </w:r>
      <w:r>
        <w:t xml:space="preserve"> </w:t>
      </w:r>
      <w:r w:rsidRPr="00A10086">
        <w:t>that</w:t>
      </w:r>
      <w:r>
        <w:t xml:space="preserve"> </w:t>
      </w:r>
      <w:r w:rsidRPr="00A10086">
        <w:t>Shur</w:t>
      </w:r>
      <w:r>
        <w:t xml:space="preserve"> </w:t>
      </w:r>
      <w:r w:rsidRPr="00A10086">
        <w:t>means</w:t>
      </w:r>
      <w:r>
        <w:t xml:space="preserve"> </w:t>
      </w:r>
      <w:r w:rsidRPr="00A10086">
        <w:rPr>
          <w:color w:val="C00000"/>
        </w:rPr>
        <w:t>contemplation</w:t>
      </w:r>
      <w:r w:rsidRPr="00A10086">
        <w:t>.</w:t>
      </w:r>
      <w:r>
        <w:t xml:space="preserve"> </w:t>
      </w:r>
      <w:r w:rsidRPr="00A10086">
        <w:t>On</w:t>
      </w:r>
      <w:r>
        <w:t xml:space="preserve"> </w:t>
      </w:r>
      <w:r w:rsidRPr="00A10086">
        <w:t>this</w:t>
      </w:r>
      <w:r>
        <w:t xml:space="preserve"> </w:t>
      </w:r>
      <w:r w:rsidRPr="00A10086">
        <w:t>and</w:t>
      </w:r>
      <w:r>
        <w:t xml:space="preserve"> </w:t>
      </w:r>
      <w:r w:rsidRPr="00A10086">
        <w:t>the</w:t>
      </w:r>
      <w:r>
        <w:t xml:space="preserve"> </w:t>
      </w:r>
      <w:r w:rsidRPr="00A10086">
        <w:t>identity</w:t>
      </w:r>
      <w:r>
        <w:t xml:space="preserve"> </w:t>
      </w:r>
      <w:r w:rsidRPr="00A10086">
        <w:t>of</w:t>
      </w:r>
      <w:r>
        <w:t xml:space="preserve"> </w:t>
      </w:r>
      <w:r w:rsidRPr="00A10086">
        <w:t>Etham</w:t>
      </w:r>
      <w:r>
        <w:t xml:space="preserve"> </w:t>
      </w:r>
      <w:r w:rsidRPr="00A10086">
        <w:t>and</w:t>
      </w:r>
      <w:r>
        <w:t xml:space="preserve"> </w:t>
      </w:r>
      <w:r w:rsidRPr="00A10086">
        <w:t>Shur,</w:t>
      </w:r>
      <w:r>
        <w:t xml:space="preserve"> </w:t>
      </w:r>
      <w:r w:rsidRPr="00A10086">
        <w:t>see</w:t>
      </w:r>
      <w:r>
        <w:t xml:space="preserve"> </w:t>
      </w:r>
      <w:r w:rsidRPr="00A10086">
        <w:t>the</w:t>
      </w:r>
      <w:r>
        <w:t xml:space="preserve"> </w:t>
      </w:r>
      <w:r w:rsidRPr="00A10086">
        <w:t>Call</w:t>
      </w:r>
      <w:r>
        <w:t xml:space="preserve"> </w:t>
      </w:r>
      <w:r w:rsidRPr="00A10086">
        <w:t>of</w:t>
      </w:r>
      <w:r>
        <w:t xml:space="preserve"> </w:t>
      </w:r>
      <w:r w:rsidRPr="00A10086">
        <w:t>the</w:t>
      </w:r>
      <w:r>
        <w:t xml:space="preserve"> </w:t>
      </w:r>
      <w:r w:rsidRPr="00A10086">
        <w:t>Torah</w:t>
      </w:r>
      <w:r>
        <w:t xml:space="preserve"> </w:t>
      </w:r>
      <w:r w:rsidRPr="00A10086">
        <w:t>by</w:t>
      </w:r>
      <w:r>
        <w:t xml:space="preserve"> </w:t>
      </w:r>
      <w:r w:rsidRPr="00A10086">
        <w:t>Rabbi</w:t>
      </w:r>
      <w:r>
        <w:t xml:space="preserve"> </w:t>
      </w:r>
      <w:r w:rsidRPr="00A10086">
        <w:t>E.</w:t>
      </w:r>
      <w:r>
        <w:t xml:space="preserve"> </w:t>
      </w:r>
      <w:r w:rsidRPr="00A10086">
        <w:t>Munk</w:t>
      </w:r>
      <w:r>
        <w:t xml:space="preserve"> zatsal on Shemot </w:t>
      </w:r>
      <w:r w:rsidRPr="00A10086">
        <w:t>15:22.</w:t>
      </w:r>
    </w:p>
  </w:footnote>
  <w:footnote w:id="73">
    <w:p w14:paraId="3B662C39" w14:textId="77777777" w:rsidR="005B1430" w:rsidRPr="000B5FFA" w:rsidRDefault="005B1430" w:rsidP="00FA4774">
      <w:pPr>
        <w:pStyle w:val="FootnoteText"/>
      </w:pPr>
      <w:r w:rsidRPr="000B5FFA">
        <w:rPr>
          <w:rStyle w:val="FootnoteReference"/>
        </w:rPr>
        <w:footnoteRef/>
      </w:r>
      <w:r>
        <w:t xml:space="preserve"> </w:t>
      </w:r>
      <w:r w:rsidRPr="000B5FFA">
        <w:t>Shemot</w:t>
      </w:r>
      <w:r>
        <w:t xml:space="preserve"> (Exodus) </w:t>
      </w:r>
      <w:r w:rsidRPr="000B5FFA">
        <w:t>13:20</w:t>
      </w:r>
    </w:p>
  </w:footnote>
  <w:footnote w:id="74">
    <w:p w14:paraId="12DD5226" w14:textId="09102E4C" w:rsidR="005B1430" w:rsidRDefault="005B1430" w:rsidP="003454D5">
      <w:pPr>
        <w:pStyle w:val="FootnoteText"/>
      </w:pPr>
      <w:r>
        <w:rPr>
          <w:rStyle w:val="FootnoteReference"/>
        </w:rPr>
        <w:footnoteRef/>
      </w:r>
      <w:r>
        <w:t xml:space="preserve"> </w:t>
      </w:r>
      <w:r w:rsidRPr="003454D5">
        <w:rPr>
          <w:bCs/>
          <w:lang w:val="en-AU"/>
        </w:rPr>
        <w:t>Rashi</w:t>
      </w:r>
    </w:p>
  </w:footnote>
  <w:footnote w:id="75">
    <w:p w14:paraId="3C3B6766" w14:textId="77777777" w:rsidR="005B1430" w:rsidRDefault="005B1430" w:rsidP="00550D0D">
      <w:pPr>
        <w:pStyle w:val="FootnoteText"/>
      </w:pPr>
      <w:r>
        <w:rPr>
          <w:rStyle w:val="FootnoteReference"/>
        </w:rPr>
        <w:footnoteRef/>
      </w:r>
      <w:r>
        <w:t xml:space="preserve"> Tur Oruch Haim section 490, see Otzar Hagaonim Meggilah pg 64</w:t>
      </w:r>
    </w:p>
  </w:footnote>
  <w:footnote w:id="76">
    <w:p w14:paraId="59BB5D2C" w14:textId="77777777" w:rsidR="005B1430" w:rsidRDefault="005B1430" w:rsidP="00FA4774">
      <w:pPr>
        <w:pStyle w:val="FootnoteText"/>
      </w:pPr>
      <w:r>
        <w:rPr>
          <w:rStyle w:val="FootnoteReference"/>
        </w:rPr>
        <w:footnoteRef/>
      </w:r>
      <w:r>
        <w:t xml:space="preserve"> </w:t>
      </w:r>
      <w:r w:rsidRPr="00401DC5">
        <w:rPr>
          <w:i/>
        </w:rPr>
        <w:t>The</w:t>
      </w:r>
      <w:r>
        <w:rPr>
          <w:i/>
        </w:rPr>
        <w:t xml:space="preserve"> </w:t>
      </w:r>
      <w:r w:rsidRPr="00401DC5">
        <w:rPr>
          <w:i/>
        </w:rPr>
        <w:t>Living</w:t>
      </w:r>
      <w:r>
        <w:rPr>
          <w:i/>
        </w:rPr>
        <w:t xml:space="preserve"> </w:t>
      </w:r>
      <w:r w:rsidRPr="00401DC5">
        <w:rPr>
          <w:i/>
        </w:rPr>
        <w:t>Torah:</w:t>
      </w:r>
      <w:r>
        <w:rPr>
          <w:i/>
        </w:rPr>
        <w:t xml:space="preserve"> </w:t>
      </w:r>
      <w:r w:rsidRPr="00401DC5">
        <w:rPr>
          <w:i/>
        </w:rPr>
        <w:t>The</w:t>
      </w:r>
      <w:r>
        <w:rPr>
          <w:i/>
        </w:rPr>
        <w:t xml:space="preserve"> </w:t>
      </w:r>
      <w:r w:rsidRPr="00401DC5">
        <w:rPr>
          <w:i/>
        </w:rPr>
        <w:t>Five</w:t>
      </w:r>
      <w:r>
        <w:rPr>
          <w:i/>
        </w:rPr>
        <w:t xml:space="preserve"> </w:t>
      </w:r>
      <w:r w:rsidRPr="00401DC5">
        <w:rPr>
          <w:i/>
        </w:rPr>
        <w:t>Books</w:t>
      </w:r>
      <w:r>
        <w:rPr>
          <w:i/>
        </w:rPr>
        <w:t xml:space="preserve"> </w:t>
      </w:r>
      <w:r w:rsidRPr="00401DC5">
        <w:rPr>
          <w:i/>
        </w:rPr>
        <w:t>of</w:t>
      </w:r>
      <w:r>
        <w:rPr>
          <w:i/>
        </w:rPr>
        <w:t xml:space="preserve"> </w:t>
      </w:r>
      <w:r w:rsidRPr="00401DC5">
        <w:rPr>
          <w:i/>
        </w:rPr>
        <w:t>Moses</w:t>
      </w:r>
      <w:r>
        <w:rPr>
          <w:i/>
        </w:rPr>
        <w:t xml:space="preserve"> </w:t>
      </w:r>
      <w:r w:rsidRPr="00401DC5">
        <w:rPr>
          <w:i/>
        </w:rPr>
        <w:t>And</w:t>
      </w:r>
      <w:r>
        <w:rPr>
          <w:i/>
        </w:rPr>
        <w:t xml:space="preserve"> </w:t>
      </w:r>
      <w:r w:rsidRPr="00401DC5">
        <w:rPr>
          <w:i/>
        </w:rPr>
        <w:t>the</w:t>
      </w:r>
      <w:r>
        <w:rPr>
          <w:i/>
        </w:rPr>
        <w:t xml:space="preserve"> </w:t>
      </w:r>
      <w:r w:rsidRPr="00401DC5">
        <w:rPr>
          <w:i/>
        </w:rPr>
        <w:t>Haftarot</w:t>
      </w:r>
      <w:r>
        <w:t xml:space="preserve"> </w:t>
      </w:r>
      <w:r w:rsidRPr="00401DC5">
        <w:t>–</w:t>
      </w:r>
      <w:r>
        <w:t xml:space="preserve"> </w:t>
      </w:r>
      <w:r w:rsidRPr="00401DC5">
        <w:t>Vol</w:t>
      </w:r>
      <w:r>
        <w:t xml:space="preserve"> </w:t>
      </w:r>
      <w:r w:rsidRPr="00401DC5">
        <w:t>II:</w:t>
      </w:r>
      <w:r>
        <w:t xml:space="preserve"> </w:t>
      </w:r>
      <w:r w:rsidRPr="00401DC5">
        <w:t>Exodus,</w:t>
      </w:r>
      <w:r>
        <w:t xml:space="preserve"> </w:t>
      </w:r>
      <w:r w:rsidRPr="00401DC5">
        <w:t>By</w:t>
      </w:r>
      <w:r>
        <w:t xml:space="preserve"> </w:t>
      </w:r>
      <w:r w:rsidRPr="00401DC5">
        <w:t>Rabbi</w:t>
      </w:r>
      <w:r>
        <w:t xml:space="preserve"> </w:t>
      </w:r>
      <w:r w:rsidRPr="00401DC5">
        <w:t>Aryeh</w:t>
      </w:r>
      <w:r>
        <w:t xml:space="preserve"> </w:t>
      </w:r>
      <w:r w:rsidRPr="00401DC5">
        <w:t>Kaplan.</w:t>
      </w:r>
    </w:p>
  </w:footnote>
  <w:footnote w:id="77">
    <w:p w14:paraId="03F2525B" w14:textId="77777777" w:rsidR="005B1430" w:rsidRDefault="005B1430" w:rsidP="00FA4774">
      <w:pPr>
        <w:pStyle w:val="FootnoteText"/>
      </w:pPr>
      <w:r>
        <w:rPr>
          <w:rStyle w:val="FootnoteReference"/>
        </w:rPr>
        <w:footnoteRef/>
      </w:r>
      <w:r>
        <w:t xml:space="preserve"> </w:t>
      </w:r>
      <w:r w:rsidRPr="00770E8C">
        <w:rPr>
          <w:i/>
        </w:rPr>
        <w:t>The</w:t>
      </w:r>
      <w:r>
        <w:rPr>
          <w:i/>
        </w:rPr>
        <w:t xml:space="preserve"> </w:t>
      </w:r>
      <w:r w:rsidRPr="00770E8C">
        <w:rPr>
          <w:i/>
        </w:rPr>
        <w:t>Living</w:t>
      </w:r>
      <w:r>
        <w:rPr>
          <w:i/>
        </w:rPr>
        <w:t xml:space="preserve"> </w:t>
      </w:r>
      <w:r w:rsidRPr="00770E8C">
        <w:rPr>
          <w:i/>
        </w:rPr>
        <w:t>Torah:</w:t>
      </w:r>
      <w:r>
        <w:rPr>
          <w:i/>
        </w:rPr>
        <w:t xml:space="preserve"> </w:t>
      </w:r>
      <w:r w:rsidRPr="00770E8C">
        <w:rPr>
          <w:i/>
        </w:rPr>
        <w:t>The</w:t>
      </w:r>
      <w:r>
        <w:rPr>
          <w:i/>
        </w:rPr>
        <w:t xml:space="preserve"> </w:t>
      </w:r>
      <w:r w:rsidRPr="00770E8C">
        <w:rPr>
          <w:i/>
        </w:rPr>
        <w:t>Five</w:t>
      </w:r>
      <w:r>
        <w:rPr>
          <w:i/>
        </w:rPr>
        <w:t xml:space="preserve"> </w:t>
      </w:r>
      <w:r w:rsidRPr="00770E8C">
        <w:rPr>
          <w:i/>
        </w:rPr>
        <w:t>Books</w:t>
      </w:r>
      <w:r>
        <w:rPr>
          <w:i/>
        </w:rPr>
        <w:t xml:space="preserve"> </w:t>
      </w:r>
      <w:r w:rsidRPr="00770E8C">
        <w:rPr>
          <w:i/>
        </w:rPr>
        <w:t>of</w:t>
      </w:r>
      <w:r>
        <w:rPr>
          <w:i/>
        </w:rPr>
        <w:t xml:space="preserve"> </w:t>
      </w:r>
      <w:r w:rsidRPr="00770E8C">
        <w:rPr>
          <w:i/>
        </w:rPr>
        <w:t>Moses</w:t>
      </w:r>
      <w:r>
        <w:rPr>
          <w:i/>
        </w:rPr>
        <w:t xml:space="preserve"> </w:t>
      </w:r>
      <w:r w:rsidRPr="00770E8C">
        <w:rPr>
          <w:i/>
        </w:rPr>
        <w:t>And</w:t>
      </w:r>
      <w:r>
        <w:rPr>
          <w:i/>
        </w:rPr>
        <w:t xml:space="preserve"> </w:t>
      </w:r>
      <w:r w:rsidRPr="00770E8C">
        <w:rPr>
          <w:i/>
        </w:rPr>
        <w:t>the</w:t>
      </w:r>
      <w:r>
        <w:rPr>
          <w:i/>
        </w:rPr>
        <w:t xml:space="preserve"> </w:t>
      </w:r>
      <w:r w:rsidRPr="00770E8C">
        <w:rPr>
          <w:i/>
        </w:rPr>
        <w:t>Haftarot</w:t>
      </w:r>
      <w:r>
        <w:t xml:space="preserve"> </w:t>
      </w:r>
      <w:r w:rsidRPr="00770E8C">
        <w:t>–</w:t>
      </w:r>
      <w:r>
        <w:t xml:space="preserve"> </w:t>
      </w:r>
      <w:r w:rsidRPr="00770E8C">
        <w:t>Vol</w:t>
      </w:r>
      <w:r>
        <w:t xml:space="preserve"> </w:t>
      </w:r>
      <w:r w:rsidRPr="00770E8C">
        <w:t>IV:</w:t>
      </w:r>
      <w:r>
        <w:t xml:space="preserve"> </w:t>
      </w:r>
      <w:r w:rsidRPr="00770E8C">
        <w:t>Numbers,</w:t>
      </w:r>
      <w:r>
        <w:t xml:space="preserve"> </w:t>
      </w:r>
      <w:r w:rsidRPr="00770E8C">
        <w:t>By</w:t>
      </w:r>
      <w:r>
        <w:t xml:space="preserve"> </w:t>
      </w:r>
      <w:r w:rsidRPr="00770E8C">
        <w:t>Rabbi</w:t>
      </w:r>
      <w:r>
        <w:t xml:space="preserve"> </w:t>
      </w:r>
      <w:r w:rsidRPr="00770E8C">
        <w:t>Aryeh</w:t>
      </w:r>
      <w:r>
        <w:t xml:space="preserve"> </w:t>
      </w:r>
      <w:r w:rsidRPr="00770E8C">
        <w:t>Kaplan.</w:t>
      </w:r>
    </w:p>
  </w:footnote>
  <w:footnote w:id="78">
    <w:p w14:paraId="024E19B8" w14:textId="77777777" w:rsidR="005B1430" w:rsidRDefault="005B1430" w:rsidP="00FA4774">
      <w:pPr>
        <w:pStyle w:val="FootnoteText"/>
      </w:pPr>
      <w:r>
        <w:rPr>
          <w:rStyle w:val="FootnoteReference"/>
        </w:rPr>
        <w:footnoteRef/>
      </w:r>
      <w:r>
        <w:t xml:space="preserve"> </w:t>
      </w:r>
      <w:r w:rsidRPr="00983F68">
        <w:rPr>
          <w:iCs/>
        </w:rPr>
        <w:t>Rabbi</w:t>
      </w:r>
      <w:r>
        <w:rPr>
          <w:iCs/>
        </w:rPr>
        <w:t xml:space="preserve"> </w:t>
      </w:r>
      <w:r w:rsidRPr="00983F68">
        <w:rPr>
          <w:iCs/>
        </w:rPr>
        <w:t>Moshe</w:t>
      </w:r>
      <w:r>
        <w:rPr>
          <w:iCs/>
        </w:rPr>
        <w:t xml:space="preserve"> </w:t>
      </w:r>
      <w:r w:rsidRPr="00983F68">
        <w:rPr>
          <w:iCs/>
        </w:rPr>
        <w:t>Lieber</w:t>
      </w:r>
      <w:r>
        <w:rPr>
          <w:iCs/>
        </w:rPr>
        <w:t xml:space="preserve">. Gesenius suggests that it means </w:t>
      </w:r>
      <w:r>
        <w:rPr>
          <w:iCs/>
          <w:lang w:val="en-AU"/>
        </w:rPr>
        <w:t>“</w:t>
      </w:r>
      <w:r w:rsidRPr="006A1EB0">
        <w:rPr>
          <w:iCs/>
          <w:lang w:val="en-AU"/>
        </w:rPr>
        <w:t>the</w:t>
      </w:r>
      <w:r>
        <w:rPr>
          <w:iCs/>
          <w:lang w:val="en-AU"/>
        </w:rPr>
        <w:t xml:space="preserve"> </w:t>
      </w:r>
      <w:r w:rsidRPr="006A1EB0">
        <w:rPr>
          <w:iCs/>
          <w:lang w:val="en-AU"/>
        </w:rPr>
        <w:t>mouth</w:t>
      </w:r>
      <w:r>
        <w:rPr>
          <w:iCs/>
          <w:lang w:val="en-AU"/>
        </w:rPr>
        <w:t xml:space="preserve"> </w:t>
      </w:r>
      <w:r w:rsidRPr="006A1EB0">
        <w:rPr>
          <w:iCs/>
          <w:lang w:val="en-AU"/>
        </w:rPr>
        <w:t>of</w:t>
      </w:r>
      <w:r>
        <w:rPr>
          <w:iCs/>
          <w:lang w:val="en-AU"/>
        </w:rPr>
        <w:t xml:space="preserve"> </w:t>
      </w:r>
      <w:r w:rsidRPr="006A1EB0">
        <w:rPr>
          <w:iCs/>
          <w:lang w:val="en-AU"/>
        </w:rPr>
        <w:t>caverns</w:t>
      </w:r>
      <w:r>
        <w:rPr>
          <w:iCs/>
          <w:lang w:val="en-AU"/>
        </w:rPr>
        <w:t>” (</w:t>
      </w:r>
      <w:r w:rsidRPr="006A1EB0">
        <w:rPr>
          <w:i/>
          <w:iCs/>
          <w:lang w:val="en-AU"/>
        </w:rPr>
        <w:t>Gesenius</w:t>
      </w:r>
      <w:r>
        <w:rPr>
          <w:i/>
          <w:iCs/>
          <w:lang w:val="en-AU"/>
        </w:rPr>
        <w:t xml:space="preserve">’ </w:t>
      </w:r>
      <w:r w:rsidRPr="006A1EB0">
        <w:rPr>
          <w:i/>
          <w:iCs/>
          <w:lang w:val="en-AU"/>
        </w:rPr>
        <w:t>Hebrew</w:t>
      </w:r>
      <w:r>
        <w:rPr>
          <w:i/>
          <w:iCs/>
          <w:lang w:val="en-AU"/>
        </w:rPr>
        <w:t xml:space="preserve"> </w:t>
      </w:r>
      <w:r w:rsidRPr="006A1EB0">
        <w:rPr>
          <w:i/>
          <w:iCs/>
          <w:lang w:val="en-AU"/>
        </w:rPr>
        <w:t>And</w:t>
      </w:r>
      <w:r>
        <w:rPr>
          <w:i/>
          <w:iCs/>
          <w:lang w:val="en-AU"/>
        </w:rPr>
        <w:t xml:space="preserve"> </w:t>
      </w:r>
      <w:r w:rsidRPr="006A1EB0">
        <w:rPr>
          <w:i/>
          <w:iCs/>
          <w:lang w:val="en-AU"/>
        </w:rPr>
        <w:t>Chaldee</w:t>
      </w:r>
      <w:r>
        <w:rPr>
          <w:i/>
          <w:iCs/>
          <w:lang w:val="en-AU"/>
        </w:rPr>
        <w:t xml:space="preserve"> </w:t>
      </w:r>
      <w:r w:rsidRPr="006A1EB0">
        <w:rPr>
          <w:i/>
          <w:iCs/>
          <w:lang w:val="en-AU"/>
        </w:rPr>
        <w:t>Lexicon</w:t>
      </w:r>
      <w:r w:rsidRPr="006A1EB0">
        <w:rPr>
          <w:iCs/>
          <w:lang w:val="en-AU"/>
        </w:rPr>
        <w:t>,</w:t>
      </w:r>
      <w:r>
        <w:rPr>
          <w:iCs/>
          <w:lang w:val="en-AU"/>
        </w:rPr>
        <w:t xml:space="preserve"> </w:t>
      </w:r>
      <w:r w:rsidRPr="006A1EB0">
        <w:rPr>
          <w:iCs/>
          <w:lang w:val="en-AU"/>
        </w:rPr>
        <w:t>Samuel</w:t>
      </w:r>
      <w:r>
        <w:rPr>
          <w:iCs/>
          <w:lang w:val="en-AU"/>
        </w:rPr>
        <w:t xml:space="preserve"> </w:t>
      </w:r>
      <w:r w:rsidRPr="006A1EB0">
        <w:rPr>
          <w:iCs/>
          <w:lang w:val="en-AU"/>
        </w:rPr>
        <w:t>Prideaux</w:t>
      </w:r>
      <w:r>
        <w:rPr>
          <w:iCs/>
          <w:lang w:val="en-AU"/>
        </w:rPr>
        <w:t xml:space="preserve"> </w:t>
      </w:r>
      <w:r w:rsidRPr="006A1EB0">
        <w:rPr>
          <w:iCs/>
          <w:lang w:val="en-AU"/>
        </w:rPr>
        <w:t>Tregelles</w:t>
      </w:r>
      <w:r>
        <w:rPr>
          <w:iCs/>
          <w:lang w:val="en-AU"/>
        </w:rPr>
        <w:t xml:space="preserve"> </w:t>
      </w:r>
      <w:r w:rsidRPr="006A1EB0">
        <w:rPr>
          <w:iCs/>
          <w:lang w:val="en-AU"/>
        </w:rPr>
        <w:t>(Translator)</w:t>
      </w:r>
      <w:r>
        <w:rPr>
          <w:iCs/>
          <w:lang w:val="en-AU"/>
        </w:rPr>
        <w:t>).</w:t>
      </w:r>
    </w:p>
  </w:footnote>
  <w:footnote w:id="79">
    <w:p w14:paraId="093D6537" w14:textId="77777777" w:rsidR="005B1430" w:rsidRDefault="005B1430" w:rsidP="00FA4774">
      <w:pPr>
        <w:pStyle w:val="FootnoteText"/>
      </w:pPr>
      <w:r>
        <w:rPr>
          <w:rStyle w:val="FootnoteReference"/>
        </w:rPr>
        <w:footnoteRef/>
      </w:r>
      <w:r>
        <w:t xml:space="preserve"> </w:t>
      </w:r>
      <w:r w:rsidRPr="00371E8D">
        <w:rPr>
          <w:i/>
        </w:rPr>
        <w:t>Yalkut</w:t>
      </w:r>
      <w:r>
        <w:rPr>
          <w:i/>
        </w:rPr>
        <w:t xml:space="preserve"> </w:t>
      </w:r>
      <w:r w:rsidRPr="00371E8D">
        <w:rPr>
          <w:i/>
        </w:rPr>
        <w:t>Meam</w:t>
      </w:r>
      <w:r>
        <w:rPr>
          <w:i/>
        </w:rPr>
        <w:t xml:space="preserve"> </w:t>
      </w:r>
      <w:r w:rsidRPr="00371E8D">
        <w:rPr>
          <w:i/>
        </w:rPr>
        <w:t>Loez</w:t>
      </w:r>
      <w:r>
        <w:t>, parsha Massey, page 394.</w:t>
      </w:r>
    </w:p>
  </w:footnote>
  <w:footnote w:id="80">
    <w:p w14:paraId="13609965" w14:textId="77777777" w:rsidR="005B1430" w:rsidRDefault="005B1430" w:rsidP="000B41FE">
      <w:pPr>
        <w:pStyle w:val="FootnoteText"/>
      </w:pPr>
      <w:r>
        <w:rPr>
          <w:rStyle w:val="FootnoteReference"/>
        </w:rPr>
        <w:footnoteRef/>
      </w:r>
      <w:r>
        <w:t xml:space="preserve"> Rashi on Exodus 14:2 </w:t>
      </w:r>
      <w:r w:rsidRPr="000B41FE">
        <w:rPr>
          <w:b/>
          <w:bCs/>
        </w:rPr>
        <w:t>in front of Ba’al Zephon</w:t>
      </w:r>
      <w:r w:rsidRPr="000B41FE">
        <w:rPr>
          <w:bCs/>
        </w:rPr>
        <w:t xml:space="preserve"> [Only] this was left from all the Egyptian deities in order to mislead them [the Egyptians], so they would say that their deity is powerful. Concerning this [tactic] Job explained: “He misleads nations and destroys them” (Job 12: 23).-[from Mechilta]</w:t>
      </w:r>
    </w:p>
  </w:footnote>
  <w:footnote w:id="81">
    <w:p w14:paraId="7BE97AD1" w14:textId="77777777" w:rsidR="005B1430" w:rsidRDefault="005B1430" w:rsidP="00FA4774">
      <w:pPr>
        <w:pStyle w:val="FootnoteText"/>
      </w:pPr>
      <w:r>
        <w:rPr>
          <w:rStyle w:val="FootnoteReference"/>
        </w:rPr>
        <w:footnoteRef/>
      </w:r>
      <w:r>
        <w:t xml:space="preserve"> </w:t>
      </w:r>
      <w:r>
        <w:rPr>
          <w:i/>
        </w:rPr>
        <w:t>Ibid.</w:t>
      </w:r>
      <w:r>
        <w:t>, page 401.</w:t>
      </w:r>
    </w:p>
  </w:footnote>
  <w:footnote w:id="82">
    <w:p w14:paraId="47198B4A" w14:textId="77777777" w:rsidR="005B1430" w:rsidRDefault="005B1430" w:rsidP="00FA4774">
      <w:pPr>
        <w:pStyle w:val="FootnoteText"/>
      </w:pPr>
      <w:r>
        <w:rPr>
          <w:rStyle w:val="FootnoteReference"/>
        </w:rPr>
        <w:footnoteRef/>
      </w:r>
      <w:r>
        <w:t xml:space="preserve"> </w:t>
      </w:r>
      <w:r>
        <w:rPr>
          <w:i/>
        </w:rPr>
        <w:t>Ibid.</w:t>
      </w:r>
      <w:r>
        <w:t>, page 402.</w:t>
      </w:r>
    </w:p>
  </w:footnote>
  <w:footnote w:id="83">
    <w:p w14:paraId="1F2FD7A7" w14:textId="4355FF98" w:rsidR="004D089D" w:rsidRDefault="004D089D" w:rsidP="004D089D">
      <w:pPr>
        <w:pStyle w:val="FootnoteText"/>
      </w:pPr>
      <w:r>
        <w:rPr>
          <w:rStyle w:val="FootnoteReference"/>
        </w:rPr>
        <w:footnoteRef/>
      </w:r>
      <w:r>
        <w:t xml:space="preserve"> </w:t>
      </w:r>
      <w:r w:rsidRPr="004D089D">
        <w:t>Ibn Ezra on Exodus 14:2</w:t>
      </w:r>
    </w:p>
  </w:footnote>
  <w:footnote w:id="84">
    <w:p w14:paraId="0E4F886B" w14:textId="77777777" w:rsidR="00375173" w:rsidRDefault="00375173" w:rsidP="00375173">
      <w:pPr>
        <w:pStyle w:val="FootnoteText"/>
      </w:pPr>
      <w:r>
        <w:rPr>
          <w:rStyle w:val="FootnoteReference"/>
        </w:rPr>
        <w:footnoteRef/>
      </w:r>
      <w:r>
        <w:t xml:space="preserve"> Mechilta; Targum Yonatan; Rashi</w:t>
      </w:r>
    </w:p>
  </w:footnote>
  <w:footnote w:id="85">
    <w:p w14:paraId="3A017292" w14:textId="77777777" w:rsidR="005B1430" w:rsidRDefault="005B1430" w:rsidP="002E65E2">
      <w:pPr>
        <w:pStyle w:val="FootnoteText"/>
      </w:pPr>
      <w:r>
        <w:rPr>
          <w:rStyle w:val="FootnoteReference"/>
        </w:rPr>
        <w:footnoteRef/>
      </w:r>
      <w:r>
        <w:t xml:space="preserve"> </w:t>
      </w:r>
      <w:r w:rsidRPr="002E65E2">
        <w:rPr>
          <w:bCs/>
        </w:rPr>
        <w:t>from Mechilta</w:t>
      </w:r>
    </w:p>
  </w:footnote>
  <w:footnote w:id="86">
    <w:p w14:paraId="649518F6" w14:textId="77777777" w:rsidR="005B1430" w:rsidRDefault="005B1430" w:rsidP="002E65E2">
      <w:pPr>
        <w:pStyle w:val="FootnoteText"/>
      </w:pPr>
      <w:r>
        <w:rPr>
          <w:rStyle w:val="FootnoteReference"/>
        </w:rPr>
        <w:footnoteRef/>
      </w:r>
      <w:r>
        <w:t xml:space="preserve"> </w:t>
      </w:r>
      <w:r w:rsidRPr="002E65E2">
        <w:rPr>
          <w:bCs/>
        </w:rPr>
        <w:t>from Mechilta</w:t>
      </w:r>
    </w:p>
  </w:footnote>
  <w:footnote w:id="87">
    <w:p w14:paraId="46EB91F9" w14:textId="77777777" w:rsidR="005B1430" w:rsidRDefault="005B1430" w:rsidP="005662BC">
      <w:pPr>
        <w:pStyle w:val="FootnoteText"/>
      </w:pPr>
      <w:r>
        <w:rPr>
          <w:rStyle w:val="FootnoteReference"/>
        </w:rPr>
        <w:footnoteRef/>
      </w:r>
      <w:r>
        <w:t xml:space="preserve"> Rashi on Exodus 14:</w:t>
      </w:r>
      <w:r w:rsidRPr="005662BC">
        <w:rPr>
          <w:b/>
          <w:bCs/>
        </w:rPr>
        <w:t>5</w:t>
      </w:r>
      <w:r w:rsidRPr="005662BC">
        <w:rPr>
          <w:bCs/>
        </w:rPr>
        <w:t xml:space="preserve"> </w:t>
      </w:r>
      <w:r w:rsidRPr="005662BC">
        <w:rPr>
          <w:b/>
          <w:bCs/>
        </w:rPr>
        <w:t>It was reported to Pharaoh</w:t>
      </w:r>
      <w:r w:rsidRPr="005662BC">
        <w:rPr>
          <w:bCs/>
        </w:rPr>
        <w:t xml:space="preserve"> He [Pharaoh] sent officers with them, and as soon as the three days they [the Israelites] had set to go [into the desert] and return had elapsed, and they [the officers] saw that they were not returning to Egypt, they came and informed Pharaoh on the fourth day. On the fifth and the sixth [days after the Israelites’ departure], they pursued them. On the night preceding the seventh, they went down into the sea. In the morning [of the seventh day], they [the Israelites] recited the Song [of the Sea (Exod. 15:1-18)]. Therefore, we read [in the Torah] the Song on the seventh day, that is the seventh day of Passover.</w:t>
      </w:r>
    </w:p>
  </w:footnote>
  <w:footnote w:id="88">
    <w:p w14:paraId="564BD9EB" w14:textId="77777777" w:rsidR="005B1430" w:rsidRDefault="005B1430" w:rsidP="00FA4774">
      <w:pPr>
        <w:pStyle w:val="FootnoteText"/>
      </w:pPr>
      <w:r>
        <w:rPr>
          <w:rStyle w:val="FootnoteReference"/>
        </w:rPr>
        <w:footnoteRef/>
      </w:r>
      <w:r>
        <w:t xml:space="preserve"> Resurrection of the dead</w:t>
      </w:r>
    </w:p>
  </w:footnote>
  <w:footnote w:id="89">
    <w:p w14:paraId="36F3EBC1" w14:textId="77777777" w:rsidR="005B1430" w:rsidRDefault="005B1430" w:rsidP="00FA4774">
      <w:pPr>
        <w:pStyle w:val="FootnoteText"/>
      </w:pPr>
      <w:r>
        <w:rPr>
          <w:rStyle w:val="FootnoteReference"/>
        </w:rPr>
        <w:footnoteRef/>
      </w:r>
      <w:r>
        <w:t xml:space="preserve"> </w:t>
      </w:r>
      <w:r w:rsidRPr="009C5A0D">
        <w:rPr>
          <w:bCs/>
        </w:rPr>
        <w:t>Exodus 15:1</w:t>
      </w:r>
      <w:r>
        <w:rPr>
          <w:bCs/>
        </w:rPr>
        <w:t xml:space="preserve">, </w:t>
      </w:r>
      <w:r>
        <w:t>Mechilta. Rashi. Perek Shira in Torah Shleimah</w:t>
      </w:r>
    </w:p>
  </w:footnote>
  <w:footnote w:id="90">
    <w:p w14:paraId="46A82DB8" w14:textId="77777777" w:rsidR="005B1430" w:rsidRDefault="005B1430" w:rsidP="00FA4774">
      <w:pPr>
        <w:pStyle w:val="FootnoteText"/>
      </w:pPr>
      <w:r>
        <w:rPr>
          <w:rStyle w:val="FootnoteReference"/>
        </w:rPr>
        <w:footnoteRef/>
      </w:r>
      <w:r>
        <w:t xml:space="preserve"> </w:t>
      </w:r>
      <w:r w:rsidRPr="009933D1">
        <w:t>See Mechilta, Beshalach as quoted by Rashi</w:t>
      </w:r>
    </w:p>
  </w:footnote>
  <w:footnote w:id="91">
    <w:p w14:paraId="55C7D576" w14:textId="2D5A19E8" w:rsidR="0096426B" w:rsidRDefault="0096426B" w:rsidP="0096426B">
      <w:pPr>
        <w:pStyle w:val="FootnoteText"/>
      </w:pPr>
      <w:r>
        <w:rPr>
          <w:rStyle w:val="FootnoteReference"/>
        </w:rPr>
        <w:footnoteRef/>
      </w:r>
      <w:r>
        <w:t xml:space="preserve"> Shemot (</w:t>
      </w:r>
      <w:r w:rsidRPr="0096426B">
        <w:rPr>
          <w:bCs/>
        </w:rPr>
        <w:t>Exodus</w:t>
      </w:r>
      <w:r>
        <w:rPr>
          <w:bCs/>
        </w:rPr>
        <w:t>)</w:t>
      </w:r>
      <w:r w:rsidRPr="0096426B">
        <w:rPr>
          <w:bCs/>
        </w:rPr>
        <w:t xml:space="preserve"> 1:11</w:t>
      </w:r>
    </w:p>
  </w:footnote>
  <w:footnote w:id="92">
    <w:p w14:paraId="7B041DF5" w14:textId="373F6C71" w:rsidR="0096426B" w:rsidRDefault="0096426B" w:rsidP="0096426B">
      <w:pPr>
        <w:pStyle w:val="FootnoteText"/>
      </w:pPr>
      <w:r>
        <w:rPr>
          <w:rStyle w:val="FootnoteReference"/>
        </w:rPr>
        <w:footnoteRef/>
      </w:r>
      <w:r>
        <w:t xml:space="preserve"> Shemot (Exodus) </w:t>
      </w:r>
      <w:r w:rsidRPr="0096426B">
        <w:rPr>
          <w:bCs/>
        </w:rPr>
        <w:t>5:3</w:t>
      </w:r>
    </w:p>
  </w:footnote>
  <w:footnote w:id="93">
    <w:p w14:paraId="06491594" w14:textId="000E4439" w:rsidR="0096426B" w:rsidRDefault="0096426B" w:rsidP="0096426B">
      <w:pPr>
        <w:pStyle w:val="FootnoteText"/>
      </w:pPr>
      <w:r>
        <w:rPr>
          <w:rStyle w:val="FootnoteReference"/>
        </w:rPr>
        <w:footnoteRef/>
      </w:r>
      <w:r w:rsidRPr="0096426B">
        <w:rPr>
          <w:bCs/>
        </w:rPr>
        <w:t xml:space="preserve"> </w:t>
      </w:r>
      <w:r>
        <w:rPr>
          <w:bCs/>
        </w:rPr>
        <w:t>Bamidbar (</w:t>
      </w:r>
      <w:r w:rsidRPr="0096426B">
        <w:rPr>
          <w:bCs/>
        </w:rPr>
        <w:t>Numbers</w:t>
      </w:r>
      <w:r>
        <w:rPr>
          <w:bCs/>
        </w:rPr>
        <w:t>)</w:t>
      </w:r>
      <w:r w:rsidRPr="0096426B">
        <w:rPr>
          <w:bCs/>
        </w:rPr>
        <w:t xml:space="preserve"> 33:3</w:t>
      </w:r>
    </w:p>
  </w:footnote>
  <w:footnote w:id="94">
    <w:p w14:paraId="4537A3DF" w14:textId="0FA9544E" w:rsidR="0096426B" w:rsidRDefault="0096426B" w:rsidP="0096426B">
      <w:pPr>
        <w:pStyle w:val="FootnoteText"/>
      </w:pPr>
      <w:r>
        <w:rPr>
          <w:rStyle w:val="FootnoteReference"/>
        </w:rPr>
        <w:footnoteRef/>
      </w:r>
      <w:r>
        <w:t xml:space="preserve"> Bereshit (</w:t>
      </w:r>
      <w:r w:rsidRPr="0096426B">
        <w:rPr>
          <w:bCs/>
        </w:rPr>
        <w:t>Genesis</w:t>
      </w:r>
      <w:r>
        <w:rPr>
          <w:bCs/>
        </w:rPr>
        <w:t>)</w:t>
      </w:r>
      <w:r w:rsidRPr="0096426B">
        <w:rPr>
          <w:bCs/>
        </w:rPr>
        <w:t xml:space="preserve"> 47:14</w:t>
      </w:r>
    </w:p>
  </w:footnote>
  <w:footnote w:id="95">
    <w:p w14:paraId="5E94D398" w14:textId="287283BC" w:rsidR="0096426B" w:rsidRDefault="0096426B" w:rsidP="0096426B">
      <w:pPr>
        <w:pStyle w:val="FootnoteText"/>
      </w:pPr>
      <w:r>
        <w:rPr>
          <w:rStyle w:val="FootnoteReference"/>
        </w:rPr>
        <w:footnoteRef/>
      </w:r>
      <w:r>
        <w:t xml:space="preserve"> </w:t>
      </w:r>
      <w:r w:rsidRPr="0096426B">
        <w:rPr>
          <w:bCs/>
        </w:rPr>
        <w:t>Iyov</w:t>
      </w:r>
      <w:r>
        <w:rPr>
          <w:bCs/>
        </w:rPr>
        <w:t xml:space="preserve"> (Job)</w:t>
      </w:r>
      <w:r w:rsidRPr="0096426B">
        <w:rPr>
          <w:bCs/>
        </w:rPr>
        <w:t xml:space="preserve"> 12:23</w:t>
      </w:r>
    </w:p>
  </w:footnote>
  <w:footnote w:id="96">
    <w:p w14:paraId="3CEEC72F"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Numbers 33.</w:t>
      </w:r>
    </w:p>
  </w:footnote>
  <w:footnote w:id="97">
    <w:p w14:paraId="2F5C19A9" w14:textId="77777777" w:rsidR="005B1430" w:rsidRDefault="005B1430" w:rsidP="00FA4774">
      <w:pPr>
        <w:pStyle w:val="FootnoteText"/>
      </w:pPr>
      <w:r>
        <w:rPr>
          <w:rStyle w:val="FootnoteReference"/>
        </w:rPr>
        <w:footnoteRef/>
      </w:r>
      <w:r>
        <w:t xml:space="preserve"> </w:t>
      </w:r>
      <w:r>
        <w:rPr>
          <w:i/>
        </w:rPr>
        <w:t>Ibid.</w:t>
      </w:r>
    </w:p>
  </w:footnote>
  <w:footnote w:id="98">
    <w:p w14:paraId="7B513C16" w14:textId="77777777" w:rsidR="005B1430" w:rsidRDefault="005B1430" w:rsidP="00FA4774">
      <w:pPr>
        <w:pStyle w:val="FootnoteText"/>
      </w:pPr>
      <w:r>
        <w:rPr>
          <w:rStyle w:val="FootnoteReference"/>
        </w:rPr>
        <w:footnoteRef/>
      </w:r>
      <w:r>
        <w:t xml:space="preserve"> </w:t>
      </w:r>
      <w:r>
        <w:rPr>
          <w:i/>
        </w:rPr>
        <w:t>Ibid</w:t>
      </w:r>
    </w:p>
  </w:footnote>
  <w:footnote w:id="99">
    <w:p w14:paraId="767B1412" w14:textId="39BDFACF" w:rsidR="005B1430" w:rsidRDefault="005B1430" w:rsidP="00FA4774">
      <w:pPr>
        <w:pStyle w:val="FootnoteText"/>
      </w:pPr>
      <w:r>
        <w:rPr>
          <w:rStyle w:val="FootnoteReference"/>
        </w:rPr>
        <w:footnoteRef/>
      </w:r>
      <w:r>
        <w:t xml:space="preserve"> P</w:t>
      </w:r>
      <w:r w:rsidRPr="00265D5B">
        <w:t>rohibition</w:t>
      </w:r>
      <w:r>
        <w:t xml:space="preserve"> </w:t>
      </w:r>
      <w:r w:rsidRPr="00265D5B">
        <w:t>against</w:t>
      </w:r>
      <w:r>
        <w:t xml:space="preserve"> </w:t>
      </w:r>
      <w:r w:rsidRPr="00265D5B">
        <w:t>traveling</w:t>
      </w:r>
      <w:r>
        <w:t xml:space="preserve"> </w:t>
      </w:r>
      <w:r w:rsidRPr="00265D5B">
        <w:t>long</w:t>
      </w:r>
      <w:r>
        <w:t xml:space="preserve"> </w:t>
      </w:r>
      <w:r w:rsidRPr="00265D5B">
        <w:t>distances</w:t>
      </w:r>
      <w:r>
        <w:t xml:space="preserve"> </w:t>
      </w:r>
      <w:r w:rsidRPr="00265D5B">
        <w:t>on</w:t>
      </w:r>
      <w:r>
        <w:t xml:space="preserve"> </w:t>
      </w:r>
      <w:hyperlink r:id="rId5" w:history="1">
        <w:r w:rsidRPr="006433EE">
          <w:rPr>
            <w:rStyle w:val="Hyperlink"/>
          </w:rPr>
          <w:t>Shabbat</w:t>
        </w:r>
      </w:hyperlink>
      <w:r w:rsidRPr="00265D5B">
        <w:t>.</w:t>
      </w:r>
    </w:p>
  </w:footnote>
  <w:footnote w:id="100">
    <w:p w14:paraId="6ABDEEF2" w14:textId="77777777" w:rsidR="005B1430" w:rsidRDefault="005B1430" w:rsidP="00FA4774">
      <w:pPr>
        <w:pStyle w:val="FootnoteText"/>
      </w:pPr>
      <w:r>
        <w:rPr>
          <w:rStyle w:val="FootnoteReference"/>
        </w:rPr>
        <w:footnoteRef/>
      </w:r>
      <w:r>
        <w:t xml:space="preserve"> </w:t>
      </w:r>
      <w:r w:rsidRPr="00396094">
        <w:rPr>
          <w:bCs/>
          <w:lang w:bidi="he-IL"/>
        </w:rPr>
        <w:t>see</w:t>
      </w:r>
      <w:r>
        <w:rPr>
          <w:bCs/>
          <w:lang w:bidi="he-IL"/>
        </w:rPr>
        <w:t xml:space="preserve"> </w:t>
      </w:r>
      <w:r w:rsidRPr="00396094">
        <w:rPr>
          <w:bCs/>
          <w:lang w:bidi="he-IL"/>
        </w:rPr>
        <w:t>Shemot</w:t>
      </w:r>
      <w:r>
        <w:rPr>
          <w:bCs/>
          <w:lang w:bidi="he-IL"/>
        </w:rPr>
        <w:t xml:space="preserve"> (Exodus) </w:t>
      </w:r>
      <w:r w:rsidRPr="00396094">
        <w:rPr>
          <w:bCs/>
          <w:lang w:bidi="he-IL"/>
        </w:rPr>
        <w:t>20:21</w:t>
      </w:r>
    </w:p>
  </w:footnote>
  <w:footnote w:id="101">
    <w:p w14:paraId="1384B639" w14:textId="77777777" w:rsidR="005B1430" w:rsidRDefault="005B1430" w:rsidP="00FA4774">
      <w:pPr>
        <w:pStyle w:val="FootnoteText"/>
      </w:pPr>
      <w:r>
        <w:rPr>
          <w:rStyle w:val="FootnoteReference"/>
        </w:rPr>
        <w:footnoteRef/>
      </w:r>
      <w:r>
        <w:t xml:space="preserve"> </w:t>
      </w:r>
      <w:r w:rsidRPr="00396094">
        <w:rPr>
          <w:bCs/>
          <w:lang w:bidi="he-IL"/>
        </w:rPr>
        <w:t>see</w:t>
      </w:r>
      <w:r>
        <w:rPr>
          <w:bCs/>
          <w:lang w:bidi="he-IL"/>
        </w:rPr>
        <w:t xml:space="preserve"> </w:t>
      </w:r>
      <w:r w:rsidRPr="00396094">
        <w:rPr>
          <w:bCs/>
          <w:lang w:bidi="he-IL"/>
        </w:rPr>
        <w:t>Shemot</w:t>
      </w:r>
      <w:r>
        <w:rPr>
          <w:bCs/>
          <w:lang w:bidi="he-IL"/>
        </w:rPr>
        <w:t xml:space="preserve"> (Exodus) </w:t>
      </w:r>
      <w:r w:rsidRPr="00396094">
        <w:rPr>
          <w:bCs/>
          <w:lang w:bidi="he-IL"/>
        </w:rPr>
        <w:t>15:25</w:t>
      </w:r>
    </w:p>
  </w:footnote>
  <w:footnote w:id="102">
    <w:p w14:paraId="654F694B" w14:textId="77777777" w:rsidR="005B1430" w:rsidRDefault="005B1430" w:rsidP="00FA4774">
      <w:pPr>
        <w:pStyle w:val="FootnoteText"/>
      </w:pPr>
      <w:r>
        <w:rPr>
          <w:rStyle w:val="FootnoteReference"/>
        </w:rPr>
        <w:footnoteRef/>
      </w:r>
      <w:r>
        <w:t xml:space="preserve"> </w:t>
      </w:r>
      <w:r w:rsidRPr="00396094">
        <w:rPr>
          <w:bCs/>
          <w:lang w:bidi="he-IL"/>
        </w:rPr>
        <w:t>see</w:t>
      </w:r>
      <w:r>
        <w:rPr>
          <w:bCs/>
          <w:lang w:bidi="he-IL"/>
        </w:rPr>
        <w:t xml:space="preserve"> </w:t>
      </w:r>
      <w:r w:rsidRPr="00396094">
        <w:rPr>
          <w:bCs/>
          <w:lang w:bidi="he-IL"/>
        </w:rPr>
        <w:t>Shemot</w:t>
      </w:r>
      <w:r>
        <w:rPr>
          <w:bCs/>
          <w:lang w:bidi="he-IL"/>
        </w:rPr>
        <w:t xml:space="preserve"> (Exodus) </w:t>
      </w:r>
      <w:r w:rsidRPr="00396094">
        <w:rPr>
          <w:bCs/>
          <w:lang w:bidi="he-IL"/>
        </w:rPr>
        <w:t>15:25</w:t>
      </w:r>
    </w:p>
  </w:footnote>
  <w:footnote w:id="103">
    <w:p w14:paraId="3287521D" w14:textId="77777777" w:rsidR="005B1430" w:rsidRDefault="005B1430" w:rsidP="00FA4774">
      <w:pPr>
        <w:pStyle w:val="FootnoteText"/>
      </w:pPr>
      <w:r>
        <w:rPr>
          <w:rStyle w:val="FootnoteReference"/>
        </w:rPr>
        <w:footnoteRef/>
      </w:r>
      <w:r>
        <w:t xml:space="preserve"> </w:t>
      </w:r>
      <w:r w:rsidRPr="00396094">
        <w:rPr>
          <w:bCs/>
          <w:lang w:bidi="he-IL"/>
        </w:rPr>
        <w:t>Philo,</w:t>
      </w:r>
      <w:r>
        <w:rPr>
          <w:bCs/>
          <w:lang w:bidi="he-IL"/>
        </w:rPr>
        <w:t xml:space="preserve"> </w:t>
      </w:r>
      <w:r w:rsidRPr="00396094">
        <w:rPr>
          <w:bCs/>
          <w:i/>
          <w:iCs/>
          <w:lang w:bidi="he-IL"/>
        </w:rPr>
        <w:t>Biblical</w:t>
      </w:r>
      <w:r>
        <w:rPr>
          <w:bCs/>
          <w:i/>
          <w:iCs/>
          <w:lang w:bidi="he-IL"/>
        </w:rPr>
        <w:t xml:space="preserve"> </w:t>
      </w:r>
      <w:r w:rsidRPr="00396094">
        <w:rPr>
          <w:bCs/>
          <w:i/>
          <w:iCs/>
          <w:lang w:bidi="he-IL"/>
        </w:rPr>
        <w:t>Antiquities</w:t>
      </w:r>
      <w:r>
        <w:rPr>
          <w:bCs/>
          <w:lang w:bidi="he-IL"/>
        </w:rPr>
        <w:t xml:space="preserve"> </w:t>
      </w:r>
      <w:r w:rsidRPr="00396094">
        <w:rPr>
          <w:bCs/>
          <w:lang w:bidi="he-IL"/>
        </w:rPr>
        <w:t>11:15</w:t>
      </w:r>
    </w:p>
  </w:footnote>
  <w:footnote w:id="104">
    <w:p w14:paraId="0C6603A5" w14:textId="77777777" w:rsidR="005B1430" w:rsidRPr="008524C0" w:rsidRDefault="005B1430" w:rsidP="00FA4774">
      <w:pPr>
        <w:rPr>
          <w:sz w:val="20"/>
          <w:szCs w:val="16"/>
        </w:rPr>
      </w:pPr>
      <w:r>
        <w:rPr>
          <w:rStyle w:val="FootnoteReference"/>
        </w:rPr>
        <w:footnoteRef/>
      </w:r>
      <w:r>
        <w:t xml:space="preserve"> </w:t>
      </w:r>
      <w:r>
        <w:rPr>
          <w:sz w:val="20"/>
          <w:szCs w:val="16"/>
        </w:rPr>
        <w:t>Arachin 15a</w:t>
      </w:r>
    </w:p>
  </w:footnote>
  <w:footnote w:id="105">
    <w:p w14:paraId="40A69401" w14:textId="77777777" w:rsidR="005B1430" w:rsidRDefault="005B1430" w:rsidP="00FA4774">
      <w:pPr>
        <w:pStyle w:val="FootnoteText"/>
      </w:pPr>
      <w:r>
        <w:rPr>
          <w:rStyle w:val="FootnoteReference"/>
        </w:rPr>
        <w:footnoteRef/>
      </w:r>
      <w:r>
        <w:t xml:space="preserve"> </w:t>
      </w:r>
      <w:r w:rsidRPr="00332602">
        <w:t>Where</w:t>
      </w:r>
      <w:r>
        <w:t xml:space="preserve"> </w:t>
      </w:r>
      <w:r w:rsidRPr="00332602">
        <w:t>the</w:t>
      </w:r>
      <w:r>
        <w:t xml:space="preserve"> </w:t>
      </w:r>
      <w:r w:rsidRPr="00332602">
        <w:t>waters</w:t>
      </w:r>
      <w:r>
        <w:t xml:space="preserve"> </w:t>
      </w:r>
      <w:r w:rsidRPr="00332602">
        <w:t>were</w:t>
      </w:r>
      <w:r>
        <w:t xml:space="preserve"> </w:t>
      </w:r>
      <w:r w:rsidRPr="00332602">
        <w:t>found</w:t>
      </w:r>
      <w:r>
        <w:t xml:space="preserve"> </w:t>
      </w:r>
      <w:r w:rsidRPr="00332602">
        <w:t>to</w:t>
      </w:r>
      <w:r>
        <w:t xml:space="preserve"> </w:t>
      </w:r>
      <w:r w:rsidRPr="00332602">
        <w:t>be</w:t>
      </w:r>
      <w:r>
        <w:t xml:space="preserve"> </w:t>
      </w:r>
      <w:r w:rsidRPr="00332602">
        <w:t>exceedingly</w:t>
      </w:r>
      <w:r>
        <w:t xml:space="preserve"> </w:t>
      </w:r>
      <w:r w:rsidRPr="00332602">
        <w:t>bitter.</w:t>
      </w:r>
    </w:p>
  </w:footnote>
  <w:footnote w:id="106">
    <w:p w14:paraId="5188B3A4" w14:textId="77777777" w:rsidR="005B1430" w:rsidRDefault="005B1430" w:rsidP="00FA4774">
      <w:pPr>
        <w:pStyle w:val="FootnoteText"/>
      </w:pPr>
      <w:r>
        <w:rPr>
          <w:rStyle w:val="FootnoteReference"/>
        </w:rPr>
        <w:footnoteRef/>
      </w:r>
      <w:r>
        <w:t xml:space="preserve"> </w:t>
      </w:r>
      <w:r w:rsidRPr="00332602">
        <w:t>Apart</w:t>
      </w:r>
      <w:r>
        <w:t xml:space="preserve"> </w:t>
      </w:r>
      <w:r w:rsidRPr="00332602">
        <w:t>from</w:t>
      </w:r>
      <w:r>
        <w:t xml:space="preserve"> </w:t>
      </w:r>
      <w:r w:rsidRPr="00332602">
        <w:t>that</w:t>
      </w:r>
      <w:r>
        <w:t xml:space="preserve"> </w:t>
      </w:r>
      <w:r w:rsidRPr="00332602">
        <w:t>particular</w:t>
      </w:r>
      <w:r>
        <w:t xml:space="preserve"> </w:t>
      </w:r>
      <w:r w:rsidRPr="00332602">
        <w:t>occasion</w:t>
      </w:r>
      <w:r>
        <w:t xml:space="preserve"> </w:t>
      </w:r>
      <w:r w:rsidRPr="00332602">
        <w:t>Moses</w:t>
      </w:r>
      <w:r>
        <w:t xml:space="preserve"> </w:t>
      </w:r>
      <w:r w:rsidRPr="00332602">
        <w:t>had</w:t>
      </w:r>
      <w:r>
        <w:t xml:space="preserve"> </w:t>
      </w:r>
      <w:r w:rsidRPr="00332602">
        <w:t>no</w:t>
      </w:r>
      <w:r>
        <w:t xml:space="preserve"> </w:t>
      </w:r>
      <w:r w:rsidRPr="00332602">
        <w:t>need</w:t>
      </w:r>
      <w:r>
        <w:t xml:space="preserve"> </w:t>
      </w:r>
      <w:r w:rsidRPr="00332602">
        <w:t>to</w:t>
      </w:r>
      <w:r>
        <w:t xml:space="preserve"> </w:t>
      </w:r>
      <w:r w:rsidRPr="00332602">
        <w:t>pray</w:t>
      </w:r>
      <w:r>
        <w:t xml:space="preserve"> </w:t>
      </w:r>
      <w:r w:rsidRPr="00332602">
        <w:t>that</w:t>
      </w:r>
      <w:r>
        <w:t xml:space="preserve"> </w:t>
      </w:r>
      <w:r w:rsidRPr="00332602">
        <w:t>God</w:t>
      </w:r>
      <w:r>
        <w:t xml:space="preserve"> </w:t>
      </w:r>
      <w:r w:rsidRPr="00332602">
        <w:t>should</w:t>
      </w:r>
      <w:r>
        <w:t xml:space="preserve"> </w:t>
      </w:r>
      <w:r w:rsidRPr="00332602">
        <w:t>sweeten</w:t>
      </w:r>
      <w:r>
        <w:t xml:space="preserve"> </w:t>
      </w:r>
      <w:r w:rsidRPr="00332602">
        <w:t>that</w:t>
      </w:r>
      <w:r>
        <w:t xml:space="preserve"> </w:t>
      </w:r>
      <w:r w:rsidRPr="00332602">
        <w:t>which</w:t>
      </w:r>
      <w:r>
        <w:t xml:space="preserve"> </w:t>
      </w:r>
      <w:r w:rsidRPr="00332602">
        <w:t>was</w:t>
      </w:r>
      <w:r>
        <w:t xml:space="preserve"> </w:t>
      </w:r>
      <w:r w:rsidRPr="00332602">
        <w:t>bitter.</w:t>
      </w:r>
    </w:p>
  </w:footnote>
  <w:footnote w:id="107">
    <w:p w14:paraId="04608D26" w14:textId="77777777" w:rsidR="005B1430" w:rsidRDefault="005B1430" w:rsidP="00FA4774">
      <w:pPr>
        <w:pStyle w:val="FootnoteText"/>
      </w:pPr>
      <w:r>
        <w:rPr>
          <w:rStyle w:val="FootnoteReference"/>
        </w:rPr>
        <w:footnoteRef/>
      </w:r>
      <w:r>
        <w:t xml:space="preserve"> </w:t>
      </w:r>
      <w:r w:rsidRPr="00332602">
        <w:t>He</w:t>
      </w:r>
      <w:r>
        <w:t xml:space="preserve"> </w:t>
      </w:r>
      <w:r w:rsidRPr="00332602">
        <w:t>prayed</w:t>
      </w:r>
      <w:r>
        <w:t xml:space="preserve"> </w:t>
      </w:r>
      <w:r w:rsidRPr="00332602">
        <w:t>that</w:t>
      </w:r>
      <w:r>
        <w:t xml:space="preserve"> </w:t>
      </w:r>
      <w:r w:rsidRPr="00332602">
        <w:t>their</w:t>
      </w:r>
      <w:r>
        <w:t xml:space="preserve"> </w:t>
      </w:r>
      <w:r w:rsidRPr="00332602">
        <w:t>sin</w:t>
      </w:r>
      <w:r>
        <w:t xml:space="preserve"> </w:t>
      </w:r>
      <w:r w:rsidRPr="00332602">
        <w:t>might</w:t>
      </w:r>
      <w:r>
        <w:t xml:space="preserve"> </w:t>
      </w:r>
      <w:r w:rsidRPr="00332602">
        <w:t>be</w:t>
      </w:r>
      <w:r>
        <w:t xml:space="preserve"> ‘</w:t>
      </w:r>
      <w:r w:rsidRPr="00332602">
        <w:t>sweetened</w:t>
      </w:r>
      <w:r>
        <w:t>’</w:t>
      </w:r>
      <w:r w:rsidRPr="00332602">
        <w:t>,</w:t>
      </w:r>
      <w:r>
        <w:t xml:space="preserve"> </w:t>
      </w:r>
      <w:r w:rsidRPr="00332602">
        <w:t>i.e.</w:t>
      </w:r>
      <w:r>
        <w:t xml:space="preserve"> </w:t>
      </w:r>
      <w:r w:rsidRPr="00332602">
        <w:t>forgiven.</w:t>
      </w:r>
    </w:p>
  </w:footnote>
  <w:footnote w:id="108">
    <w:p w14:paraId="071393DF" w14:textId="624175B6" w:rsidR="005B1430" w:rsidRDefault="005B1430" w:rsidP="00FA4774">
      <w:pPr>
        <w:pStyle w:val="FootnoteText"/>
      </w:pPr>
      <w:r>
        <w:rPr>
          <w:rStyle w:val="FootnoteReference"/>
        </w:rPr>
        <w:footnoteRef/>
      </w:r>
      <w:r>
        <w:t xml:space="preserve"> (eli mah) means the hidden dimension of love – </w:t>
      </w:r>
      <w:r>
        <w:rPr>
          <w:i/>
          <w:iCs/>
        </w:rPr>
        <w:t>twelve water springs and seventy palms</w:t>
      </w:r>
      <w:r>
        <w:t xml:space="preserve"> (the secret and the hidden, </w:t>
      </w:r>
      <w:hyperlink r:id="rId6" w:history="1">
        <w:r w:rsidRPr="006433EE">
          <w:rPr>
            <w:rStyle w:val="Hyperlink"/>
          </w:rPr>
          <w:t>sod</w:t>
        </w:r>
      </w:hyperlink>
      <w:r>
        <w:t xml:space="preserve"> in </w:t>
      </w:r>
      <w:hyperlink r:id="rId7" w:history="1">
        <w:r w:rsidRPr="006433EE">
          <w:rPr>
            <w:rStyle w:val="Hyperlink"/>
          </w:rPr>
          <w:t>Hebrew</w:t>
        </w:r>
      </w:hyperlink>
      <w:r>
        <w:t>, is gematria 70)</w:t>
      </w:r>
    </w:p>
  </w:footnote>
  <w:footnote w:id="109">
    <w:p w14:paraId="151C73CF" w14:textId="77777777" w:rsidR="005B1430" w:rsidRDefault="005B1430" w:rsidP="00FA4774">
      <w:pPr>
        <w:pStyle w:val="FootnoteText"/>
      </w:pPr>
      <w:r>
        <w:rPr>
          <w:rStyle w:val="FootnoteReference"/>
        </w:rPr>
        <w:footnoteRef/>
      </w:r>
      <w:r>
        <w:t xml:space="preserve"> </w:t>
      </w:r>
      <w:r w:rsidRPr="00396094">
        <w:rPr>
          <w:bCs/>
          <w:lang w:bidi="he-IL"/>
        </w:rPr>
        <w:t>Shemot</w:t>
      </w:r>
      <w:r>
        <w:rPr>
          <w:bCs/>
          <w:lang w:bidi="he-IL"/>
        </w:rPr>
        <w:t xml:space="preserve"> (Exodus) </w:t>
      </w:r>
      <w:r>
        <w:t>15:27</w:t>
      </w:r>
    </w:p>
  </w:footnote>
  <w:footnote w:id="110">
    <w:p w14:paraId="7F937C99" w14:textId="77777777" w:rsidR="005B1430" w:rsidRDefault="005B1430" w:rsidP="00FA4774">
      <w:pPr>
        <w:pStyle w:val="FootnoteText"/>
      </w:pPr>
      <w:r>
        <w:rPr>
          <w:rStyle w:val="FootnoteReference"/>
        </w:rPr>
        <w:footnoteRef/>
      </w:r>
      <w:r>
        <w:t xml:space="preserve"> Seder Olam 5 teaches us that from this passage we learn that the Bne Israel only camped near water.</w:t>
      </w:r>
    </w:p>
  </w:footnote>
  <w:footnote w:id="111">
    <w:p w14:paraId="582006D2" w14:textId="77777777" w:rsidR="005B1430" w:rsidRDefault="005B1430" w:rsidP="00FA4774">
      <w:pPr>
        <w:pStyle w:val="FootnoteText"/>
      </w:pPr>
      <w:r>
        <w:rPr>
          <w:rStyle w:val="FootnoteReference"/>
        </w:rPr>
        <w:footnoteRef/>
      </w:r>
      <w:r>
        <w:t xml:space="preserve"> Ramban (Nachmanides) Commentary on the Torah – </w:t>
      </w:r>
      <w:r w:rsidRPr="00F8761E">
        <w:rPr>
          <w:i/>
        </w:rPr>
        <w:t>Exodus</w:t>
      </w:r>
      <w:r>
        <w:t>, translated and annotated by Rabbi Dr. Charles B. Chavel.</w:t>
      </w:r>
    </w:p>
  </w:footnote>
  <w:footnote w:id="112">
    <w:p w14:paraId="5FB28F43"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Deuteronomy</w:t>
      </w:r>
      <w:r>
        <w:rPr>
          <w:sz w:val="18"/>
          <w:szCs w:val="18"/>
        </w:rPr>
        <w:t xml:space="preserve"> </w:t>
      </w:r>
      <w:r w:rsidRPr="0009390E">
        <w:rPr>
          <w:sz w:val="18"/>
          <w:szCs w:val="18"/>
        </w:rPr>
        <w:t>8:7</w:t>
      </w:r>
    </w:p>
  </w:footnote>
  <w:footnote w:id="113">
    <w:p w14:paraId="602EE989"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Numbers</w:t>
      </w:r>
      <w:r>
        <w:rPr>
          <w:sz w:val="18"/>
          <w:szCs w:val="18"/>
        </w:rPr>
        <w:t xml:space="preserve"> </w:t>
      </w:r>
      <w:r w:rsidRPr="0009390E">
        <w:rPr>
          <w:sz w:val="18"/>
          <w:szCs w:val="18"/>
        </w:rPr>
        <w:t>33:1-49.</w:t>
      </w:r>
      <w:r>
        <w:rPr>
          <w:sz w:val="18"/>
          <w:szCs w:val="18"/>
        </w:rPr>
        <w:t xml:space="preserve"> </w:t>
      </w:r>
      <w:r w:rsidRPr="0009390E">
        <w:rPr>
          <w:sz w:val="18"/>
          <w:szCs w:val="18"/>
        </w:rPr>
        <w:t>A</w:t>
      </w:r>
      <w:r>
        <w:rPr>
          <w:sz w:val="18"/>
          <w:szCs w:val="18"/>
        </w:rPr>
        <w:t xml:space="preserve"> </w:t>
      </w:r>
      <w:r w:rsidRPr="0009390E">
        <w:rPr>
          <w:sz w:val="18"/>
          <w:szCs w:val="18"/>
        </w:rPr>
        <w:t>detailed</w:t>
      </w:r>
      <w:r>
        <w:rPr>
          <w:sz w:val="18"/>
          <w:szCs w:val="18"/>
        </w:rPr>
        <w:t xml:space="preserve"> </w:t>
      </w:r>
      <w:r w:rsidRPr="0009390E">
        <w:rPr>
          <w:sz w:val="18"/>
          <w:szCs w:val="18"/>
        </w:rPr>
        <w:t>listing</w:t>
      </w:r>
      <w:r>
        <w:rPr>
          <w:sz w:val="18"/>
          <w:szCs w:val="18"/>
        </w:rPr>
        <w:t xml:space="preserve"> </w:t>
      </w:r>
      <w:r w:rsidRPr="0009390E">
        <w:rPr>
          <w:sz w:val="18"/>
          <w:szCs w:val="18"/>
        </w:rPr>
        <w:t>is</w:t>
      </w:r>
      <w:r>
        <w:rPr>
          <w:sz w:val="18"/>
          <w:szCs w:val="18"/>
        </w:rPr>
        <w:t xml:space="preserve"> </w:t>
      </w:r>
      <w:r w:rsidRPr="0009390E">
        <w:rPr>
          <w:sz w:val="18"/>
          <w:szCs w:val="18"/>
        </w:rPr>
        <w:t>given</w:t>
      </w:r>
      <w:r>
        <w:rPr>
          <w:sz w:val="18"/>
          <w:szCs w:val="18"/>
        </w:rPr>
        <w:t xml:space="preserve"> </w:t>
      </w:r>
      <w:r w:rsidRPr="0009390E">
        <w:rPr>
          <w:sz w:val="18"/>
          <w:szCs w:val="18"/>
        </w:rPr>
        <w:t>there</w:t>
      </w:r>
      <w:r>
        <w:rPr>
          <w:sz w:val="18"/>
          <w:szCs w:val="18"/>
        </w:rPr>
        <w:t xml:space="preserve"> </w:t>
      </w:r>
      <w:r w:rsidRPr="0009390E">
        <w:rPr>
          <w:sz w:val="18"/>
          <w:szCs w:val="18"/>
        </w:rPr>
        <w:t>of</w:t>
      </w:r>
      <w:r>
        <w:rPr>
          <w:sz w:val="18"/>
          <w:szCs w:val="18"/>
        </w:rPr>
        <w:t xml:space="preserve"> </w:t>
      </w:r>
      <w:r w:rsidRPr="0009390E">
        <w:rPr>
          <w:sz w:val="18"/>
          <w:szCs w:val="18"/>
        </w:rPr>
        <w:t>all</w:t>
      </w:r>
      <w:r>
        <w:rPr>
          <w:sz w:val="18"/>
          <w:szCs w:val="18"/>
        </w:rPr>
        <w:t xml:space="preserve"> </w:t>
      </w:r>
      <w:r w:rsidRPr="0009390E">
        <w:rPr>
          <w:sz w:val="18"/>
          <w:szCs w:val="18"/>
        </w:rPr>
        <w:t>the</w:t>
      </w:r>
      <w:r>
        <w:rPr>
          <w:sz w:val="18"/>
          <w:szCs w:val="18"/>
        </w:rPr>
        <w:t xml:space="preserve"> </w:t>
      </w:r>
      <w:r w:rsidRPr="0009390E">
        <w:rPr>
          <w:sz w:val="18"/>
          <w:szCs w:val="18"/>
        </w:rPr>
        <w:t>places</w:t>
      </w:r>
      <w:r>
        <w:rPr>
          <w:sz w:val="18"/>
          <w:szCs w:val="18"/>
        </w:rPr>
        <w:t xml:space="preserve"> </w:t>
      </w:r>
      <w:r w:rsidRPr="0009390E">
        <w:rPr>
          <w:sz w:val="18"/>
          <w:szCs w:val="18"/>
        </w:rPr>
        <w:t>through</w:t>
      </w:r>
      <w:r>
        <w:rPr>
          <w:sz w:val="18"/>
          <w:szCs w:val="18"/>
        </w:rPr>
        <w:t xml:space="preserve"> </w:t>
      </w:r>
      <w:r w:rsidRPr="0009390E">
        <w:rPr>
          <w:sz w:val="18"/>
          <w:szCs w:val="18"/>
        </w:rPr>
        <w:t>which</w:t>
      </w:r>
      <w:r>
        <w:rPr>
          <w:sz w:val="18"/>
          <w:szCs w:val="18"/>
        </w:rPr>
        <w:t xml:space="preserve"> </w:t>
      </w:r>
      <w:r w:rsidRPr="0009390E">
        <w:rPr>
          <w:sz w:val="18"/>
          <w:szCs w:val="18"/>
        </w:rPr>
        <w:t>Israel</w:t>
      </w:r>
      <w:r>
        <w:rPr>
          <w:sz w:val="18"/>
          <w:szCs w:val="18"/>
        </w:rPr>
        <w:t xml:space="preserve"> </w:t>
      </w:r>
      <w:r w:rsidRPr="0009390E">
        <w:rPr>
          <w:sz w:val="18"/>
          <w:szCs w:val="18"/>
        </w:rPr>
        <w:t>passed</w:t>
      </w:r>
      <w:r>
        <w:rPr>
          <w:sz w:val="18"/>
          <w:szCs w:val="18"/>
        </w:rPr>
        <w:t xml:space="preserve"> </w:t>
      </w:r>
      <w:r w:rsidRPr="0009390E">
        <w:rPr>
          <w:sz w:val="18"/>
          <w:szCs w:val="18"/>
        </w:rPr>
        <w:t>on</w:t>
      </w:r>
      <w:r>
        <w:rPr>
          <w:sz w:val="18"/>
          <w:szCs w:val="18"/>
        </w:rPr>
        <w:t xml:space="preserve"> </w:t>
      </w:r>
      <w:r w:rsidRPr="0009390E">
        <w:rPr>
          <w:sz w:val="18"/>
          <w:szCs w:val="18"/>
        </w:rPr>
        <w:t>the</w:t>
      </w:r>
      <w:r>
        <w:rPr>
          <w:sz w:val="18"/>
          <w:szCs w:val="18"/>
        </w:rPr>
        <w:t xml:space="preserve"> </w:t>
      </w:r>
      <w:r w:rsidRPr="0009390E">
        <w:rPr>
          <w:sz w:val="18"/>
          <w:szCs w:val="18"/>
        </w:rPr>
        <w:t>way</w:t>
      </w:r>
      <w:r>
        <w:rPr>
          <w:sz w:val="18"/>
          <w:szCs w:val="18"/>
        </w:rPr>
        <w:t xml:space="preserve"> </w:t>
      </w:r>
      <w:r w:rsidRPr="0009390E">
        <w:rPr>
          <w:sz w:val="18"/>
          <w:szCs w:val="18"/>
        </w:rPr>
        <w:t>from</w:t>
      </w:r>
      <w:r>
        <w:rPr>
          <w:sz w:val="18"/>
          <w:szCs w:val="18"/>
        </w:rPr>
        <w:t xml:space="preserve"> </w:t>
      </w:r>
      <w:r w:rsidRPr="0009390E">
        <w:rPr>
          <w:sz w:val="18"/>
          <w:szCs w:val="18"/>
        </w:rPr>
        <w:t>Egypt</w:t>
      </w:r>
      <w:r>
        <w:rPr>
          <w:sz w:val="18"/>
          <w:szCs w:val="18"/>
        </w:rPr>
        <w:t xml:space="preserve"> </w:t>
      </w:r>
      <w:r w:rsidRPr="0009390E">
        <w:rPr>
          <w:sz w:val="18"/>
          <w:szCs w:val="18"/>
        </w:rPr>
        <w:t>to</w:t>
      </w:r>
      <w:r>
        <w:rPr>
          <w:sz w:val="18"/>
          <w:szCs w:val="18"/>
        </w:rPr>
        <w:t xml:space="preserve"> </w:t>
      </w:r>
      <w:r w:rsidRPr="0009390E">
        <w:rPr>
          <w:sz w:val="18"/>
          <w:szCs w:val="18"/>
        </w:rPr>
        <w:t>the</w:t>
      </w:r>
      <w:r>
        <w:rPr>
          <w:sz w:val="18"/>
          <w:szCs w:val="18"/>
        </w:rPr>
        <w:t xml:space="preserve"> </w:t>
      </w:r>
      <w:r w:rsidRPr="0009390E">
        <w:rPr>
          <w:sz w:val="18"/>
          <w:szCs w:val="18"/>
        </w:rPr>
        <w:t>Promised</w:t>
      </w:r>
      <w:r>
        <w:rPr>
          <w:sz w:val="18"/>
          <w:szCs w:val="18"/>
        </w:rPr>
        <w:t xml:space="preserve"> </w:t>
      </w:r>
      <w:r w:rsidRPr="0009390E">
        <w:rPr>
          <w:sz w:val="18"/>
          <w:szCs w:val="18"/>
        </w:rPr>
        <w:t>Land.</w:t>
      </w:r>
    </w:p>
  </w:footnote>
  <w:footnote w:id="114">
    <w:p w14:paraId="02C211B4"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Ibid.,</w:t>
      </w:r>
      <w:r>
        <w:rPr>
          <w:sz w:val="18"/>
          <w:szCs w:val="18"/>
        </w:rPr>
        <w:t xml:space="preserve"> </w:t>
      </w:r>
      <w:r w:rsidRPr="0009390E">
        <w:rPr>
          <w:sz w:val="18"/>
          <w:szCs w:val="18"/>
        </w:rPr>
        <w:t>Verse</w:t>
      </w:r>
      <w:r>
        <w:rPr>
          <w:sz w:val="18"/>
          <w:szCs w:val="18"/>
        </w:rPr>
        <w:t xml:space="preserve"> </w:t>
      </w:r>
      <w:r w:rsidRPr="0009390E">
        <w:rPr>
          <w:sz w:val="18"/>
          <w:szCs w:val="18"/>
        </w:rPr>
        <w:t>9.</w:t>
      </w:r>
      <w:r>
        <w:rPr>
          <w:sz w:val="18"/>
          <w:szCs w:val="18"/>
        </w:rPr>
        <w:t xml:space="preserve"> </w:t>
      </w:r>
      <w:r w:rsidRPr="0009390E">
        <w:rPr>
          <w:sz w:val="18"/>
          <w:szCs w:val="18"/>
        </w:rPr>
        <w:t>Accordingly</w:t>
      </w:r>
      <w:r>
        <w:rPr>
          <w:sz w:val="18"/>
          <w:szCs w:val="18"/>
        </w:rPr>
        <w:t xml:space="preserve"> </w:t>
      </w:r>
      <w:r w:rsidRPr="0009390E">
        <w:rPr>
          <w:sz w:val="18"/>
          <w:szCs w:val="18"/>
        </w:rPr>
        <w:t>Ibn</w:t>
      </w:r>
      <w:r>
        <w:rPr>
          <w:sz w:val="18"/>
          <w:szCs w:val="18"/>
        </w:rPr>
        <w:t xml:space="preserve"> </w:t>
      </w:r>
      <w:r w:rsidRPr="0009390E">
        <w:rPr>
          <w:sz w:val="18"/>
          <w:szCs w:val="18"/>
        </w:rPr>
        <w:t>Ezra</w:t>
      </w:r>
      <w:r>
        <w:rPr>
          <w:sz w:val="18"/>
          <w:szCs w:val="18"/>
        </w:rPr>
        <w:t>’</w:t>
      </w:r>
      <w:r w:rsidRPr="0009390E">
        <w:rPr>
          <w:sz w:val="18"/>
          <w:szCs w:val="18"/>
        </w:rPr>
        <w:t>s</w:t>
      </w:r>
      <w:r>
        <w:rPr>
          <w:sz w:val="18"/>
          <w:szCs w:val="18"/>
        </w:rPr>
        <w:t xml:space="preserve"> </w:t>
      </w:r>
      <w:r w:rsidRPr="0009390E">
        <w:rPr>
          <w:sz w:val="18"/>
          <w:szCs w:val="18"/>
        </w:rPr>
        <w:t>explanation</w:t>
      </w:r>
      <w:r>
        <w:rPr>
          <w:sz w:val="18"/>
          <w:szCs w:val="18"/>
        </w:rPr>
        <w:t xml:space="preserve"> </w:t>
      </w:r>
      <w:r w:rsidRPr="0009390E">
        <w:rPr>
          <w:sz w:val="18"/>
          <w:szCs w:val="18"/>
        </w:rPr>
        <w:t>that</w:t>
      </w:r>
      <w:r>
        <w:rPr>
          <w:sz w:val="18"/>
          <w:szCs w:val="18"/>
        </w:rPr>
        <w:t xml:space="preserve"> </w:t>
      </w:r>
      <w:r w:rsidRPr="0009390E">
        <w:rPr>
          <w:sz w:val="18"/>
          <w:szCs w:val="18"/>
        </w:rPr>
        <w:t>the</w:t>
      </w:r>
      <w:r>
        <w:rPr>
          <w:sz w:val="18"/>
          <w:szCs w:val="18"/>
        </w:rPr>
        <w:t xml:space="preserve"> </w:t>
      </w:r>
      <w:r w:rsidRPr="0009390E">
        <w:rPr>
          <w:sz w:val="18"/>
          <w:szCs w:val="18"/>
        </w:rPr>
        <w:t>springs</w:t>
      </w:r>
      <w:r>
        <w:rPr>
          <w:sz w:val="18"/>
          <w:szCs w:val="18"/>
        </w:rPr>
        <w:t xml:space="preserve"> </w:t>
      </w:r>
      <w:r w:rsidRPr="0009390E">
        <w:rPr>
          <w:sz w:val="18"/>
          <w:szCs w:val="18"/>
        </w:rPr>
        <w:t>and</w:t>
      </w:r>
      <w:r>
        <w:rPr>
          <w:sz w:val="18"/>
          <w:szCs w:val="18"/>
        </w:rPr>
        <w:t xml:space="preserve"> </w:t>
      </w:r>
      <w:r w:rsidRPr="0009390E">
        <w:rPr>
          <w:sz w:val="18"/>
          <w:szCs w:val="18"/>
        </w:rPr>
        <w:t>palm</w:t>
      </w:r>
      <w:r>
        <w:rPr>
          <w:sz w:val="18"/>
          <w:szCs w:val="18"/>
        </w:rPr>
        <w:t xml:space="preserve"> </w:t>
      </w:r>
      <w:r w:rsidRPr="0009390E">
        <w:rPr>
          <w:sz w:val="18"/>
          <w:szCs w:val="18"/>
        </w:rPr>
        <w:t>trees</w:t>
      </w:r>
      <w:r>
        <w:rPr>
          <w:sz w:val="18"/>
          <w:szCs w:val="18"/>
        </w:rPr>
        <w:t xml:space="preserve"> </w:t>
      </w:r>
      <w:r w:rsidRPr="0009390E">
        <w:rPr>
          <w:sz w:val="18"/>
          <w:szCs w:val="18"/>
        </w:rPr>
        <w:t>of</w:t>
      </w:r>
      <w:r>
        <w:rPr>
          <w:sz w:val="18"/>
          <w:szCs w:val="18"/>
        </w:rPr>
        <w:t xml:space="preserve"> </w:t>
      </w:r>
      <w:r w:rsidRPr="0009390E">
        <w:rPr>
          <w:sz w:val="18"/>
          <w:szCs w:val="18"/>
        </w:rPr>
        <w:t>Elim</w:t>
      </w:r>
      <w:r>
        <w:rPr>
          <w:sz w:val="18"/>
          <w:szCs w:val="18"/>
        </w:rPr>
        <w:t xml:space="preserve"> </w:t>
      </w:r>
      <w:r w:rsidRPr="0009390E">
        <w:rPr>
          <w:sz w:val="18"/>
          <w:szCs w:val="18"/>
        </w:rPr>
        <w:t>were</w:t>
      </w:r>
      <w:r>
        <w:rPr>
          <w:sz w:val="18"/>
          <w:szCs w:val="18"/>
        </w:rPr>
        <w:t xml:space="preserve"> </w:t>
      </w:r>
      <w:r w:rsidRPr="0009390E">
        <w:rPr>
          <w:sz w:val="18"/>
          <w:szCs w:val="18"/>
        </w:rPr>
        <w:t>mentioned</w:t>
      </w:r>
      <w:r>
        <w:rPr>
          <w:sz w:val="18"/>
          <w:szCs w:val="18"/>
        </w:rPr>
        <w:t xml:space="preserve"> </w:t>
      </w:r>
      <w:r w:rsidRPr="0009390E">
        <w:rPr>
          <w:sz w:val="18"/>
          <w:szCs w:val="18"/>
        </w:rPr>
        <w:t>here</w:t>
      </w:r>
      <w:r>
        <w:rPr>
          <w:sz w:val="18"/>
          <w:szCs w:val="18"/>
        </w:rPr>
        <w:t xml:space="preserve"> </w:t>
      </w:r>
      <w:r w:rsidRPr="0009390E">
        <w:rPr>
          <w:sz w:val="18"/>
          <w:szCs w:val="18"/>
        </w:rPr>
        <w:t>in</w:t>
      </w:r>
      <w:r>
        <w:rPr>
          <w:sz w:val="18"/>
          <w:szCs w:val="18"/>
        </w:rPr>
        <w:t xml:space="preserve"> </w:t>
      </w:r>
      <w:r w:rsidRPr="0009390E">
        <w:rPr>
          <w:sz w:val="18"/>
          <w:szCs w:val="18"/>
        </w:rPr>
        <w:t>order</w:t>
      </w:r>
      <w:r>
        <w:rPr>
          <w:sz w:val="18"/>
          <w:szCs w:val="18"/>
        </w:rPr>
        <w:t xml:space="preserve"> </w:t>
      </w:r>
      <w:r w:rsidRPr="0009390E">
        <w:rPr>
          <w:sz w:val="18"/>
          <w:szCs w:val="18"/>
        </w:rPr>
        <w:t>to</w:t>
      </w:r>
      <w:r>
        <w:rPr>
          <w:sz w:val="18"/>
          <w:szCs w:val="18"/>
        </w:rPr>
        <w:t xml:space="preserve"> </w:t>
      </w:r>
      <w:r w:rsidRPr="0009390E">
        <w:rPr>
          <w:sz w:val="18"/>
          <w:szCs w:val="18"/>
        </w:rPr>
        <w:t>contrast</w:t>
      </w:r>
      <w:r>
        <w:rPr>
          <w:sz w:val="18"/>
          <w:szCs w:val="18"/>
        </w:rPr>
        <w:t xml:space="preserve"> </w:t>
      </w:r>
      <w:r w:rsidRPr="0009390E">
        <w:rPr>
          <w:sz w:val="18"/>
          <w:szCs w:val="18"/>
        </w:rPr>
        <w:t>with</w:t>
      </w:r>
      <w:r>
        <w:rPr>
          <w:sz w:val="18"/>
          <w:szCs w:val="18"/>
        </w:rPr>
        <w:t xml:space="preserve"> </w:t>
      </w:r>
      <w:r w:rsidRPr="0009390E">
        <w:rPr>
          <w:sz w:val="18"/>
          <w:szCs w:val="18"/>
        </w:rPr>
        <w:t>Marah,</w:t>
      </w:r>
      <w:r>
        <w:rPr>
          <w:sz w:val="18"/>
          <w:szCs w:val="18"/>
        </w:rPr>
        <w:t xml:space="preserve"> </w:t>
      </w:r>
      <w:r w:rsidRPr="0009390E">
        <w:rPr>
          <w:sz w:val="18"/>
          <w:szCs w:val="18"/>
        </w:rPr>
        <w:t>where</w:t>
      </w:r>
      <w:r>
        <w:rPr>
          <w:sz w:val="18"/>
          <w:szCs w:val="18"/>
        </w:rPr>
        <w:t xml:space="preserve"> </w:t>
      </w:r>
      <w:r w:rsidRPr="0009390E">
        <w:rPr>
          <w:sz w:val="18"/>
          <w:szCs w:val="18"/>
        </w:rPr>
        <w:t>the</w:t>
      </w:r>
      <w:r>
        <w:rPr>
          <w:sz w:val="18"/>
          <w:szCs w:val="18"/>
        </w:rPr>
        <w:t xml:space="preserve"> </w:t>
      </w:r>
      <w:r w:rsidRPr="0009390E">
        <w:rPr>
          <w:sz w:val="18"/>
          <w:szCs w:val="18"/>
        </w:rPr>
        <w:t>waters</w:t>
      </w:r>
      <w:r>
        <w:rPr>
          <w:sz w:val="18"/>
          <w:szCs w:val="18"/>
        </w:rPr>
        <w:t xml:space="preserve"> </w:t>
      </w:r>
      <w:r w:rsidRPr="0009390E">
        <w:rPr>
          <w:sz w:val="18"/>
          <w:szCs w:val="18"/>
        </w:rPr>
        <w:t>were</w:t>
      </w:r>
      <w:r>
        <w:rPr>
          <w:sz w:val="18"/>
          <w:szCs w:val="18"/>
        </w:rPr>
        <w:t xml:space="preserve"> </w:t>
      </w:r>
      <w:r w:rsidRPr="0009390E">
        <w:rPr>
          <w:sz w:val="18"/>
          <w:szCs w:val="18"/>
        </w:rPr>
        <w:t>bitter,</w:t>
      </w:r>
      <w:r>
        <w:rPr>
          <w:sz w:val="18"/>
          <w:szCs w:val="18"/>
        </w:rPr>
        <w:t xml:space="preserve"> </w:t>
      </w:r>
      <w:r w:rsidRPr="0009390E">
        <w:rPr>
          <w:sz w:val="18"/>
          <w:szCs w:val="18"/>
        </w:rPr>
        <w:t>cannot</w:t>
      </w:r>
      <w:r>
        <w:rPr>
          <w:sz w:val="18"/>
          <w:szCs w:val="18"/>
        </w:rPr>
        <w:t xml:space="preserve"> </w:t>
      </w:r>
      <w:r w:rsidRPr="0009390E">
        <w:rPr>
          <w:sz w:val="18"/>
          <w:szCs w:val="18"/>
        </w:rPr>
        <w:t>be</w:t>
      </w:r>
      <w:r>
        <w:rPr>
          <w:sz w:val="18"/>
          <w:szCs w:val="18"/>
        </w:rPr>
        <w:t xml:space="preserve"> </w:t>
      </w:r>
      <w:r w:rsidRPr="0009390E">
        <w:rPr>
          <w:sz w:val="18"/>
          <w:szCs w:val="18"/>
        </w:rPr>
        <w:t>correct,</w:t>
      </w:r>
      <w:r>
        <w:rPr>
          <w:sz w:val="18"/>
          <w:szCs w:val="18"/>
        </w:rPr>
        <w:t xml:space="preserve"> </w:t>
      </w:r>
      <w:r w:rsidRPr="0009390E">
        <w:rPr>
          <w:sz w:val="18"/>
          <w:szCs w:val="18"/>
        </w:rPr>
        <w:t>because</w:t>
      </w:r>
      <w:r>
        <w:rPr>
          <w:sz w:val="18"/>
          <w:szCs w:val="18"/>
        </w:rPr>
        <w:t xml:space="preserve"> </w:t>
      </w:r>
      <w:r w:rsidRPr="0009390E">
        <w:rPr>
          <w:sz w:val="18"/>
          <w:szCs w:val="18"/>
        </w:rPr>
        <w:t>there</w:t>
      </w:r>
      <w:r>
        <w:rPr>
          <w:sz w:val="18"/>
          <w:szCs w:val="18"/>
        </w:rPr>
        <w:t xml:space="preserve"> </w:t>
      </w:r>
      <w:r w:rsidRPr="0009390E">
        <w:rPr>
          <w:sz w:val="18"/>
          <w:szCs w:val="18"/>
        </w:rPr>
        <w:t>in</w:t>
      </w:r>
      <w:r>
        <w:rPr>
          <w:sz w:val="18"/>
          <w:szCs w:val="18"/>
        </w:rPr>
        <w:t xml:space="preserve"> </w:t>
      </w:r>
      <w:r w:rsidRPr="0009390E">
        <w:rPr>
          <w:sz w:val="18"/>
          <w:szCs w:val="18"/>
        </w:rPr>
        <w:t>Eleh</w:t>
      </w:r>
      <w:r>
        <w:rPr>
          <w:sz w:val="18"/>
          <w:szCs w:val="18"/>
        </w:rPr>
        <w:t xml:space="preserve"> </w:t>
      </w:r>
      <w:r w:rsidRPr="0009390E">
        <w:rPr>
          <w:sz w:val="18"/>
          <w:szCs w:val="18"/>
        </w:rPr>
        <w:t>Mas</w:t>
      </w:r>
      <w:r>
        <w:rPr>
          <w:sz w:val="18"/>
          <w:szCs w:val="18"/>
        </w:rPr>
        <w:t>’</w:t>
      </w:r>
      <w:r w:rsidRPr="0009390E">
        <w:rPr>
          <w:sz w:val="18"/>
          <w:szCs w:val="18"/>
        </w:rPr>
        <w:t>ei,</w:t>
      </w:r>
      <w:r>
        <w:rPr>
          <w:sz w:val="18"/>
          <w:szCs w:val="18"/>
        </w:rPr>
        <w:t xml:space="preserve"> </w:t>
      </w:r>
      <w:r w:rsidRPr="0009390E">
        <w:rPr>
          <w:sz w:val="18"/>
          <w:szCs w:val="18"/>
        </w:rPr>
        <w:t>Scripture</w:t>
      </w:r>
      <w:r>
        <w:rPr>
          <w:sz w:val="18"/>
          <w:szCs w:val="18"/>
        </w:rPr>
        <w:t xml:space="preserve"> </w:t>
      </w:r>
      <w:r w:rsidRPr="0009390E">
        <w:rPr>
          <w:sz w:val="18"/>
          <w:szCs w:val="18"/>
        </w:rPr>
        <w:t>states</w:t>
      </w:r>
      <w:r>
        <w:rPr>
          <w:sz w:val="18"/>
          <w:szCs w:val="18"/>
        </w:rPr>
        <w:t xml:space="preserve"> </w:t>
      </w:r>
      <w:r w:rsidRPr="0009390E">
        <w:rPr>
          <w:sz w:val="18"/>
          <w:szCs w:val="18"/>
        </w:rPr>
        <w:t>nothing</w:t>
      </w:r>
      <w:r>
        <w:rPr>
          <w:sz w:val="18"/>
          <w:szCs w:val="18"/>
        </w:rPr>
        <w:t xml:space="preserve"> </w:t>
      </w:r>
      <w:r w:rsidRPr="0009390E">
        <w:rPr>
          <w:sz w:val="18"/>
          <w:szCs w:val="18"/>
        </w:rPr>
        <w:t>about</w:t>
      </w:r>
      <w:r>
        <w:rPr>
          <w:sz w:val="18"/>
          <w:szCs w:val="18"/>
        </w:rPr>
        <w:t xml:space="preserve"> </w:t>
      </w:r>
      <w:r w:rsidRPr="0009390E">
        <w:rPr>
          <w:sz w:val="18"/>
          <w:szCs w:val="18"/>
        </w:rPr>
        <w:t>Marah</w:t>
      </w:r>
      <w:r>
        <w:rPr>
          <w:sz w:val="18"/>
          <w:szCs w:val="18"/>
        </w:rPr>
        <w:t xml:space="preserve"> </w:t>
      </w:r>
      <w:r w:rsidRPr="0009390E">
        <w:rPr>
          <w:sz w:val="18"/>
          <w:szCs w:val="18"/>
        </w:rPr>
        <w:t>and</w:t>
      </w:r>
      <w:r>
        <w:rPr>
          <w:sz w:val="18"/>
          <w:szCs w:val="18"/>
        </w:rPr>
        <w:t xml:space="preserve"> </w:t>
      </w:r>
      <w:r w:rsidRPr="0009390E">
        <w:rPr>
          <w:sz w:val="18"/>
          <w:szCs w:val="18"/>
        </w:rPr>
        <w:t>yet</w:t>
      </w:r>
      <w:r>
        <w:rPr>
          <w:sz w:val="18"/>
          <w:szCs w:val="18"/>
        </w:rPr>
        <w:t xml:space="preserve"> </w:t>
      </w:r>
      <w:r w:rsidRPr="0009390E">
        <w:rPr>
          <w:sz w:val="18"/>
          <w:szCs w:val="18"/>
        </w:rPr>
        <w:t>mentions</w:t>
      </w:r>
      <w:r>
        <w:rPr>
          <w:sz w:val="18"/>
          <w:szCs w:val="18"/>
        </w:rPr>
        <w:t xml:space="preserve"> </w:t>
      </w:r>
      <w:r w:rsidRPr="0009390E">
        <w:rPr>
          <w:sz w:val="18"/>
          <w:szCs w:val="18"/>
        </w:rPr>
        <w:t>the</w:t>
      </w:r>
      <w:r>
        <w:rPr>
          <w:sz w:val="18"/>
          <w:szCs w:val="18"/>
        </w:rPr>
        <w:t xml:space="preserve"> </w:t>
      </w:r>
      <w:r w:rsidRPr="0009390E">
        <w:rPr>
          <w:sz w:val="18"/>
          <w:szCs w:val="18"/>
        </w:rPr>
        <w:t>same</w:t>
      </w:r>
      <w:r>
        <w:rPr>
          <w:sz w:val="18"/>
          <w:szCs w:val="18"/>
        </w:rPr>
        <w:t xml:space="preserve"> </w:t>
      </w:r>
      <w:r w:rsidRPr="0009390E">
        <w:rPr>
          <w:sz w:val="18"/>
          <w:szCs w:val="18"/>
        </w:rPr>
        <w:t>about</w:t>
      </w:r>
      <w:r>
        <w:rPr>
          <w:sz w:val="18"/>
          <w:szCs w:val="18"/>
        </w:rPr>
        <w:t xml:space="preserve"> </w:t>
      </w:r>
      <w:r w:rsidRPr="0009390E">
        <w:rPr>
          <w:sz w:val="18"/>
          <w:szCs w:val="18"/>
        </w:rPr>
        <w:t>Elim</w:t>
      </w:r>
      <w:r>
        <w:rPr>
          <w:sz w:val="18"/>
          <w:szCs w:val="18"/>
        </w:rPr>
        <w:t xml:space="preserve"> </w:t>
      </w:r>
      <w:r w:rsidRPr="0009390E">
        <w:rPr>
          <w:sz w:val="18"/>
          <w:szCs w:val="18"/>
        </w:rPr>
        <w:t>as</w:t>
      </w:r>
      <w:r>
        <w:rPr>
          <w:sz w:val="18"/>
          <w:szCs w:val="18"/>
        </w:rPr>
        <w:t xml:space="preserve"> </w:t>
      </w:r>
      <w:r w:rsidRPr="0009390E">
        <w:rPr>
          <w:sz w:val="18"/>
          <w:szCs w:val="18"/>
        </w:rPr>
        <w:t>here.</w:t>
      </w:r>
    </w:p>
  </w:footnote>
  <w:footnote w:id="115">
    <w:p w14:paraId="6A2DCD34" w14:textId="77777777" w:rsidR="005B1430" w:rsidRPr="0009390E" w:rsidRDefault="005B1430" w:rsidP="00FA4774">
      <w:pPr>
        <w:pStyle w:val="FootnoteText"/>
        <w:keepNext/>
      </w:pPr>
      <w:r w:rsidRPr="0009390E">
        <w:rPr>
          <w:rStyle w:val="FootnoteReference"/>
        </w:rPr>
        <w:footnoteRef/>
      </w:r>
      <w:r>
        <w:t xml:space="preserve"> </w:t>
      </w:r>
      <w:r w:rsidRPr="0009390E">
        <w:rPr>
          <w:b/>
          <w:i/>
          <w:sz w:val="18"/>
          <w:szCs w:val="18"/>
        </w:rPr>
        <w:t>Sefer</w:t>
      </w:r>
      <w:r>
        <w:rPr>
          <w:b/>
          <w:i/>
          <w:sz w:val="18"/>
          <w:szCs w:val="18"/>
        </w:rPr>
        <w:t xml:space="preserve"> </w:t>
      </w:r>
      <w:r w:rsidRPr="0009390E">
        <w:rPr>
          <w:b/>
          <w:i/>
          <w:sz w:val="18"/>
          <w:szCs w:val="18"/>
        </w:rPr>
        <w:t>Habahir</w:t>
      </w:r>
      <w:r w:rsidRPr="0009390E">
        <w:rPr>
          <w:sz w:val="18"/>
          <w:szCs w:val="18"/>
        </w:rPr>
        <w:t>,</w:t>
      </w:r>
      <w:r>
        <w:rPr>
          <w:sz w:val="18"/>
          <w:szCs w:val="18"/>
        </w:rPr>
        <w:t xml:space="preserve"> </w:t>
      </w:r>
      <w:r w:rsidRPr="0009390E">
        <w:rPr>
          <w:sz w:val="18"/>
          <w:szCs w:val="18"/>
        </w:rPr>
        <w:t>161.</w:t>
      </w:r>
      <w:r>
        <w:rPr>
          <w:sz w:val="18"/>
          <w:szCs w:val="18"/>
        </w:rPr>
        <w:t xml:space="preserve"> </w:t>
      </w:r>
      <w:r w:rsidRPr="0009390E">
        <w:rPr>
          <w:sz w:val="18"/>
          <w:szCs w:val="18"/>
        </w:rPr>
        <w:t>Another</w:t>
      </w:r>
      <w:r>
        <w:rPr>
          <w:sz w:val="18"/>
          <w:szCs w:val="18"/>
        </w:rPr>
        <w:t xml:space="preserve"> </w:t>
      </w:r>
      <w:r w:rsidRPr="0009390E">
        <w:rPr>
          <w:sz w:val="18"/>
          <w:szCs w:val="18"/>
        </w:rPr>
        <w:t>name</w:t>
      </w:r>
      <w:r>
        <w:rPr>
          <w:sz w:val="18"/>
          <w:szCs w:val="18"/>
        </w:rPr>
        <w:t xml:space="preserve"> </w:t>
      </w:r>
      <w:r w:rsidRPr="0009390E">
        <w:rPr>
          <w:sz w:val="18"/>
          <w:szCs w:val="18"/>
        </w:rPr>
        <w:t>for</w:t>
      </w:r>
      <w:r>
        <w:rPr>
          <w:sz w:val="18"/>
          <w:szCs w:val="18"/>
        </w:rPr>
        <w:t xml:space="preserve"> </w:t>
      </w:r>
      <w:r w:rsidRPr="0009390E">
        <w:rPr>
          <w:sz w:val="18"/>
          <w:szCs w:val="18"/>
        </w:rPr>
        <w:t>this</w:t>
      </w:r>
      <w:r>
        <w:rPr>
          <w:sz w:val="18"/>
          <w:szCs w:val="18"/>
        </w:rPr>
        <w:t xml:space="preserve"> </w:t>
      </w:r>
      <w:r w:rsidRPr="0009390E">
        <w:rPr>
          <w:sz w:val="18"/>
          <w:szCs w:val="18"/>
        </w:rPr>
        <w:t>Midrash</w:t>
      </w:r>
      <w:r>
        <w:rPr>
          <w:sz w:val="18"/>
          <w:szCs w:val="18"/>
        </w:rPr>
        <w:t xml:space="preserve"> </w:t>
      </w:r>
      <w:r w:rsidRPr="0009390E">
        <w:rPr>
          <w:sz w:val="18"/>
          <w:szCs w:val="18"/>
        </w:rPr>
        <w:t>of</w:t>
      </w:r>
      <w:r>
        <w:rPr>
          <w:sz w:val="18"/>
          <w:szCs w:val="18"/>
        </w:rPr>
        <w:t xml:space="preserve"> </w:t>
      </w:r>
      <w:r w:rsidRPr="0009390E">
        <w:rPr>
          <w:sz w:val="18"/>
          <w:szCs w:val="18"/>
        </w:rPr>
        <w:t>Rabbi</w:t>
      </w:r>
      <w:r>
        <w:rPr>
          <w:sz w:val="18"/>
          <w:szCs w:val="18"/>
        </w:rPr>
        <w:t xml:space="preserve"> </w:t>
      </w:r>
      <w:r w:rsidRPr="0009390E">
        <w:rPr>
          <w:sz w:val="18"/>
          <w:szCs w:val="18"/>
        </w:rPr>
        <w:t>Nechunya</w:t>
      </w:r>
      <w:r>
        <w:rPr>
          <w:sz w:val="18"/>
          <w:szCs w:val="18"/>
        </w:rPr>
        <w:t xml:space="preserve"> </w:t>
      </w:r>
      <w:r w:rsidRPr="0009390E">
        <w:rPr>
          <w:sz w:val="18"/>
          <w:szCs w:val="18"/>
        </w:rPr>
        <w:t>ben</w:t>
      </w:r>
      <w:r>
        <w:rPr>
          <w:sz w:val="18"/>
          <w:szCs w:val="18"/>
        </w:rPr>
        <w:t xml:space="preserve"> </w:t>
      </w:r>
      <w:r w:rsidRPr="0009390E">
        <w:rPr>
          <w:sz w:val="18"/>
          <w:szCs w:val="18"/>
        </w:rPr>
        <w:t>Hakanah</w:t>
      </w:r>
      <w:r>
        <w:rPr>
          <w:sz w:val="18"/>
          <w:szCs w:val="18"/>
        </w:rPr>
        <w:t xml:space="preserve"> </w:t>
      </w:r>
      <w:r w:rsidRPr="0009390E">
        <w:rPr>
          <w:sz w:val="18"/>
          <w:szCs w:val="18"/>
        </w:rPr>
        <w:t>is</w:t>
      </w:r>
      <w:r>
        <w:rPr>
          <w:sz w:val="18"/>
          <w:szCs w:val="18"/>
        </w:rPr>
        <w:t xml:space="preserve"> </w:t>
      </w:r>
      <w:r w:rsidRPr="0009390E">
        <w:rPr>
          <w:b/>
          <w:i/>
          <w:sz w:val="18"/>
          <w:szCs w:val="18"/>
        </w:rPr>
        <w:t>Sefer</w:t>
      </w:r>
      <w:r>
        <w:rPr>
          <w:b/>
          <w:i/>
          <w:sz w:val="18"/>
          <w:szCs w:val="18"/>
        </w:rPr>
        <w:t xml:space="preserve"> </w:t>
      </w:r>
      <w:r w:rsidRPr="0009390E">
        <w:rPr>
          <w:b/>
          <w:i/>
          <w:sz w:val="18"/>
          <w:szCs w:val="18"/>
        </w:rPr>
        <w:t>Habahir</w:t>
      </w:r>
      <w:r>
        <w:rPr>
          <w:b/>
          <w:i/>
          <w:sz w:val="18"/>
          <w:szCs w:val="18"/>
        </w:rPr>
        <w:t xml:space="preserve"> </w:t>
      </w:r>
      <w:r w:rsidRPr="0009390E">
        <w:rPr>
          <w:b/>
          <w:i/>
          <w:sz w:val="18"/>
          <w:szCs w:val="18"/>
        </w:rPr>
        <w:t>(Book</w:t>
      </w:r>
      <w:r>
        <w:rPr>
          <w:b/>
          <w:i/>
          <w:sz w:val="18"/>
          <w:szCs w:val="18"/>
        </w:rPr>
        <w:t xml:space="preserve"> </w:t>
      </w:r>
      <w:r w:rsidRPr="0009390E">
        <w:rPr>
          <w:b/>
          <w:i/>
          <w:sz w:val="18"/>
          <w:szCs w:val="18"/>
        </w:rPr>
        <w:t>of</w:t>
      </w:r>
      <w:r>
        <w:rPr>
          <w:b/>
          <w:i/>
          <w:sz w:val="18"/>
          <w:szCs w:val="18"/>
        </w:rPr>
        <w:t xml:space="preserve"> </w:t>
      </w:r>
      <w:r w:rsidRPr="0009390E">
        <w:rPr>
          <w:b/>
          <w:i/>
          <w:sz w:val="18"/>
          <w:szCs w:val="18"/>
        </w:rPr>
        <w:t>the</w:t>
      </w:r>
      <w:r>
        <w:rPr>
          <w:b/>
          <w:i/>
          <w:sz w:val="18"/>
          <w:szCs w:val="18"/>
        </w:rPr>
        <w:t xml:space="preserve"> </w:t>
      </w:r>
      <w:r w:rsidRPr="0009390E">
        <w:rPr>
          <w:b/>
          <w:i/>
          <w:sz w:val="18"/>
          <w:szCs w:val="18"/>
        </w:rPr>
        <w:t>Bright</w:t>
      </w:r>
      <w:r>
        <w:rPr>
          <w:b/>
          <w:i/>
          <w:sz w:val="18"/>
          <w:szCs w:val="18"/>
        </w:rPr>
        <w:t xml:space="preserve"> </w:t>
      </w:r>
      <w:r w:rsidRPr="0009390E">
        <w:rPr>
          <w:b/>
          <w:i/>
          <w:sz w:val="18"/>
          <w:szCs w:val="18"/>
        </w:rPr>
        <w:t>Light)</w:t>
      </w:r>
      <w:r w:rsidRPr="0009390E">
        <w:rPr>
          <w:sz w:val="18"/>
          <w:szCs w:val="18"/>
        </w:rPr>
        <w:t>.</w:t>
      </w:r>
      <w:r>
        <w:rPr>
          <w:sz w:val="18"/>
          <w:szCs w:val="18"/>
        </w:rPr>
        <w:t xml:space="preserve"> </w:t>
      </w:r>
      <w:r w:rsidRPr="0009390E">
        <w:rPr>
          <w:sz w:val="18"/>
          <w:szCs w:val="18"/>
        </w:rPr>
        <w:t>It</w:t>
      </w:r>
      <w:r>
        <w:rPr>
          <w:sz w:val="18"/>
          <w:szCs w:val="18"/>
        </w:rPr>
        <w:t xml:space="preserve"> </w:t>
      </w:r>
      <w:r w:rsidRPr="0009390E">
        <w:rPr>
          <w:sz w:val="18"/>
          <w:szCs w:val="18"/>
        </w:rPr>
        <w:t>is</w:t>
      </w:r>
      <w:r>
        <w:rPr>
          <w:sz w:val="18"/>
          <w:szCs w:val="18"/>
        </w:rPr>
        <w:t xml:space="preserve"> </w:t>
      </w:r>
      <w:r w:rsidRPr="0009390E">
        <w:rPr>
          <w:sz w:val="18"/>
          <w:szCs w:val="18"/>
        </w:rPr>
        <w:t>one</w:t>
      </w:r>
      <w:r>
        <w:rPr>
          <w:sz w:val="18"/>
          <w:szCs w:val="18"/>
        </w:rPr>
        <w:t xml:space="preserve"> </w:t>
      </w:r>
      <w:r w:rsidRPr="0009390E">
        <w:rPr>
          <w:sz w:val="18"/>
          <w:szCs w:val="18"/>
        </w:rPr>
        <w:t>of</w:t>
      </w:r>
      <w:r>
        <w:rPr>
          <w:sz w:val="18"/>
          <w:szCs w:val="18"/>
        </w:rPr>
        <w:t xml:space="preserve"> </w:t>
      </w:r>
      <w:r w:rsidRPr="0009390E">
        <w:rPr>
          <w:sz w:val="18"/>
          <w:szCs w:val="18"/>
        </w:rPr>
        <w:t>the</w:t>
      </w:r>
      <w:r>
        <w:rPr>
          <w:sz w:val="18"/>
          <w:szCs w:val="18"/>
        </w:rPr>
        <w:t xml:space="preserve"> </w:t>
      </w:r>
      <w:r w:rsidRPr="0009390E">
        <w:rPr>
          <w:sz w:val="18"/>
          <w:szCs w:val="18"/>
        </w:rPr>
        <w:t>oldest</w:t>
      </w:r>
      <w:r>
        <w:rPr>
          <w:sz w:val="18"/>
          <w:szCs w:val="18"/>
        </w:rPr>
        <w:t xml:space="preserve"> </w:t>
      </w:r>
      <w:r w:rsidRPr="0009390E">
        <w:rPr>
          <w:sz w:val="18"/>
          <w:szCs w:val="18"/>
        </w:rPr>
        <w:t>books</w:t>
      </w:r>
      <w:r>
        <w:rPr>
          <w:sz w:val="18"/>
          <w:szCs w:val="18"/>
        </w:rPr>
        <w:t xml:space="preserve"> </w:t>
      </w:r>
      <w:r w:rsidRPr="0009390E">
        <w:rPr>
          <w:sz w:val="18"/>
          <w:szCs w:val="18"/>
        </w:rPr>
        <w:t>of</w:t>
      </w:r>
      <w:r>
        <w:rPr>
          <w:sz w:val="18"/>
          <w:szCs w:val="18"/>
        </w:rPr>
        <w:t xml:space="preserve"> </w:t>
      </w:r>
      <w:r w:rsidRPr="0009390E">
        <w:rPr>
          <w:sz w:val="18"/>
          <w:szCs w:val="18"/>
        </w:rPr>
        <w:t>the</w:t>
      </w:r>
      <w:r>
        <w:rPr>
          <w:sz w:val="18"/>
          <w:szCs w:val="18"/>
        </w:rPr>
        <w:t xml:space="preserve"> </w:t>
      </w:r>
      <w:r w:rsidRPr="0009390E">
        <w:rPr>
          <w:sz w:val="18"/>
          <w:szCs w:val="18"/>
        </w:rPr>
        <w:t>Cabala.</w:t>
      </w:r>
      <w:r>
        <w:rPr>
          <w:sz w:val="18"/>
          <w:szCs w:val="18"/>
        </w:rPr>
        <w:t xml:space="preserve"> </w:t>
      </w:r>
      <w:r w:rsidRPr="0009390E">
        <w:rPr>
          <w:sz w:val="18"/>
          <w:szCs w:val="18"/>
        </w:rPr>
        <w:t>See</w:t>
      </w:r>
      <w:r>
        <w:rPr>
          <w:sz w:val="18"/>
          <w:szCs w:val="18"/>
        </w:rPr>
        <w:t xml:space="preserve"> </w:t>
      </w:r>
      <w:r w:rsidRPr="0009390E">
        <w:rPr>
          <w:sz w:val="18"/>
          <w:szCs w:val="18"/>
        </w:rPr>
        <w:t>I.</w:t>
      </w:r>
      <w:r>
        <w:rPr>
          <w:sz w:val="18"/>
          <w:szCs w:val="18"/>
        </w:rPr>
        <w:t xml:space="preserve"> </w:t>
      </w:r>
      <w:r w:rsidRPr="0009390E">
        <w:rPr>
          <w:sz w:val="18"/>
          <w:szCs w:val="18"/>
        </w:rPr>
        <w:t>Weinstock,</w:t>
      </w:r>
      <w:r>
        <w:rPr>
          <w:sz w:val="18"/>
          <w:szCs w:val="18"/>
        </w:rPr>
        <w:t xml:space="preserve"> </w:t>
      </w:r>
      <w:r w:rsidRPr="0009390E">
        <w:rPr>
          <w:sz w:val="18"/>
          <w:szCs w:val="18"/>
        </w:rPr>
        <w:t>B</w:t>
      </w:r>
      <w:r>
        <w:rPr>
          <w:sz w:val="18"/>
          <w:szCs w:val="18"/>
        </w:rPr>
        <w:t>’</w:t>
      </w:r>
      <w:r w:rsidRPr="0009390E">
        <w:rPr>
          <w:sz w:val="18"/>
          <w:szCs w:val="18"/>
        </w:rPr>
        <w:t>maglei</w:t>
      </w:r>
      <w:r>
        <w:rPr>
          <w:sz w:val="18"/>
          <w:szCs w:val="18"/>
        </w:rPr>
        <w:t xml:space="preserve"> </w:t>
      </w:r>
      <w:r w:rsidRPr="0009390E">
        <w:rPr>
          <w:sz w:val="18"/>
          <w:szCs w:val="18"/>
        </w:rPr>
        <w:t>Haniglah</w:t>
      </w:r>
      <w:r>
        <w:rPr>
          <w:sz w:val="18"/>
          <w:szCs w:val="18"/>
        </w:rPr>
        <w:t xml:space="preserve"> </w:t>
      </w:r>
      <w:r w:rsidRPr="0009390E">
        <w:rPr>
          <w:sz w:val="18"/>
          <w:szCs w:val="18"/>
        </w:rPr>
        <w:t>V</w:t>
      </w:r>
      <w:r>
        <w:rPr>
          <w:sz w:val="18"/>
          <w:szCs w:val="18"/>
        </w:rPr>
        <w:t>’</w:t>
      </w:r>
      <w:r w:rsidRPr="0009390E">
        <w:rPr>
          <w:sz w:val="18"/>
          <w:szCs w:val="18"/>
        </w:rPr>
        <w:t>hanistar,</w:t>
      </w:r>
      <w:r>
        <w:rPr>
          <w:sz w:val="18"/>
          <w:szCs w:val="18"/>
        </w:rPr>
        <w:t xml:space="preserve"> </w:t>
      </w:r>
      <w:r w:rsidRPr="0009390E">
        <w:rPr>
          <w:sz w:val="18"/>
          <w:szCs w:val="18"/>
        </w:rPr>
        <w:t>pp.</w:t>
      </w:r>
      <w:r>
        <w:rPr>
          <w:sz w:val="18"/>
          <w:szCs w:val="18"/>
        </w:rPr>
        <w:t xml:space="preserve"> </w:t>
      </w:r>
      <w:r w:rsidRPr="0009390E">
        <w:rPr>
          <w:sz w:val="18"/>
          <w:szCs w:val="18"/>
        </w:rPr>
        <w:t>15-20,</w:t>
      </w:r>
      <w:r>
        <w:rPr>
          <w:sz w:val="18"/>
          <w:szCs w:val="18"/>
        </w:rPr>
        <w:t xml:space="preserve"> </w:t>
      </w:r>
      <w:r w:rsidRPr="0009390E">
        <w:rPr>
          <w:sz w:val="18"/>
          <w:szCs w:val="18"/>
        </w:rPr>
        <w:t>on</w:t>
      </w:r>
      <w:r>
        <w:rPr>
          <w:sz w:val="18"/>
          <w:szCs w:val="18"/>
        </w:rPr>
        <w:t xml:space="preserve"> </w:t>
      </w:r>
      <w:r w:rsidRPr="0009390E">
        <w:rPr>
          <w:sz w:val="18"/>
          <w:szCs w:val="18"/>
        </w:rPr>
        <w:t>the</w:t>
      </w:r>
      <w:r>
        <w:rPr>
          <w:sz w:val="18"/>
          <w:szCs w:val="18"/>
        </w:rPr>
        <w:t xml:space="preserve"> </w:t>
      </w:r>
      <w:r w:rsidRPr="0009390E">
        <w:rPr>
          <w:sz w:val="18"/>
          <w:szCs w:val="18"/>
        </w:rPr>
        <w:t>origin</w:t>
      </w:r>
      <w:r>
        <w:rPr>
          <w:sz w:val="18"/>
          <w:szCs w:val="18"/>
        </w:rPr>
        <w:t xml:space="preserve"> </w:t>
      </w:r>
      <w:r w:rsidRPr="0009390E">
        <w:rPr>
          <w:sz w:val="18"/>
          <w:szCs w:val="18"/>
        </w:rPr>
        <w:t>of</w:t>
      </w:r>
      <w:r>
        <w:rPr>
          <w:sz w:val="18"/>
          <w:szCs w:val="18"/>
        </w:rPr>
        <w:t xml:space="preserve"> </w:t>
      </w:r>
      <w:r w:rsidRPr="0009390E">
        <w:rPr>
          <w:sz w:val="18"/>
          <w:szCs w:val="18"/>
        </w:rPr>
        <w:t>the</w:t>
      </w:r>
      <w:r>
        <w:rPr>
          <w:sz w:val="18"/>
          <w:szCs w:val="18"/>
        </w:rPr>
        <w:t xml:space="preserve"> </w:t>
      </w:r>
      <w:r w:rsidRPr="0009390E">
        <w:rPr>
          <w:sz w:val="18"/>
          <w:szCs w:val="18"/>
        </w:rPr>
        <w:t>names.</w:t>
      </w:r>
    </w:p>
  </w:footnote>
  <w:footnote w:id="116">
    <w:p w14:paraId="7A26212D"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See</w:t>
      </w:r>
      <w:r>
        <w:rPr>
          <w:sz w:val="18"/>
          <w:szCs w:val="18"/>
        </w:rPr>
        <w:t xml:space="preserve"> </w:t>
      </w:r>
      <w:r w:rsidRPr="0009390E">
        <w:rPr>
          <w:sz w:val="18"/>
          <w:szCs w:val="18"/>
        </w:rPr>
        <w:t>my</w:t>
      </w:r>
      <w:r>
        <w:rPr>
          <w:sz w:val="18"/>
          <w:szCs w:val="18"/>
        </w:rPr>
        <w:t xml:space="preserve"> </w:t>
      </w:r>
      <w:r w:rsidRPr="0009390E">
        <w:rPr>
          <w:sz w:val="18"/>
          <w:szCs w:val="18"/>
        </w:rPr>
        <w:t>Hebrew</w:t>
      </w:r>
      <w:r>
        <w:rPr>
          <w:sz w:val="18"/>
          <w:szCs w:val="18"/>
        </w:rPr>
        <w:t xml:space="preserve"> </w:t>
      </w:r>
      <w:r w:rsidRPr="0009390E">
        <w:rPr>
          <w:sz w:val="18"/>
          <w:szCs w:val="18"/>
        </w:rPr>
        <w:t>commentary,</w:t>
      </w:r>
      <w:r>
        <w:rPr>
          <w:sz w:val="18"/>
          <w:szCs w:val="18"/>
        </w:rPr>
        <w:t xml:space="preserve"> </w:t>
      </w:r>
      <w:r w:rsidRPr="0009390E">
        <w:rPr>
          <w:sz w:val="18"/>
          <w:szCs w:val="18"/>
        </w:rPr>
        <w:t>pp.</w:t>
      </w:r>
      <w:r>
        <w:rPr>
          <w:sz w:val="18"/>
          <w:szCs w:val="18"/>
        </w:rPr>
        <w:t xml:space="preserve"> </w:t>
      </w:r>
      <w:r w:rsidRPr="0009390E">
        <w:rPr>
          <w:sz w:val="18"/>
          <w:szCs w:val="18"/>
        </w:rPr>
        <w:t>361-2,</w:t>
      </w:r>
      <w:r>
        <w:rPr>
          <w:sz w:val="18"/>
          <w:szCs w:val="18"/>
        </w:rPr>
        <w:t xml:space="preserve"> </w:t>
      </w:r>
      <w:r w:rsidRPr="0009390E">
        <w:rPr>
          <w:sz w:val="18"/>
          <w:szCs w:val="18"/>
        </w:rPr>
        <w:t>for</w:t>
      </w:r>
      <w:r>
        <w:rPr>
          <w:sz w:val="18"/>
          <w:szCs w:val="18"/>
        </w:rPr>
        <w:t xml:space="preserve"> </w:t>
      </w:r>
      <w:r w:rsidRPr="0009390E">
        <w:rPr>
          <w:sz w:val="18"/>
          <w:szCs w:val="18"/>
        </w:rPr>
        <w:t>further</w:t>
      </w:r>
      <w:r>
        <w:rPr>
          <w:sz w:val="18"/>
          <w:szCs w:val="18"/>
        </w:rPr>
        <w:t xml:space="preserve"> </w:t>
      </w:r>
      <w:r w:rsidRPr="0009390E">
        <w:rPr>
          <w:sz w:val="18"/>
          <w:szCs w:val="18"/>
        </w:rPr>
        <w:t>elucidation</w:t>
      </w:r>
      <w:r>
        <w:rPr>
          <w:sz w:val="18"/>
          <w:szCs w:val="18"/>
        </w:rPr>
        <w:t xml:space="preserve"> </w:t>
      </w:r>
      <w:r w:rsidRPr="0009390E">
        <w:rPr>
          <w:sz w:val="18"/>
          <w:szCs w:val="18"/>
        </w:rPr>
        <w:t>on</w:t>
      </w:r>
      <w:r>
        <w:rPr>
          <w:sz w:val="18"/>
          <w:szCs w:val="18"/>
        </w:rPr>
        <w:t xml:space="preserve"> </w:t>
      </w:r>
      <w:r w:rsidRPr="0009390E">
        <w:rPr>
          <w:sz w:val="18"/>
          <w:szCs w:val="18"/>
        </w:rPr>
        <w:t>this</w:t>
      </w:r>
      <w:r>
        <w:rPr>
          <w:sz w:val="18"/>
          <w:szCs w:val="18"/>
        </w:rPr>
        <w:t xml:space="preserve"> </w:t>
      </w:r>
      <w:r w:rsidRPr="0009390E">
        <w:rPr>
          <w:sz w:val="18"/>
          <w:szCs w:val="18"/>
        </w:rPr>
        <w:t>mystic</w:t>
      </w:r>
      <w:r>
        <w:rPr>
          <w:sz w:val="18"/>
          <w:szCs w:val="18"/>
        </w:rPr>
        <w:t xml:space="preserve"> </w:t>
      </w:r>
      <w:r w:rsidRPr="0009390E">
        <w:rPr>
          <w:sz w:val="18"/>
          <w:szCs w:val="18"/>
        </w:rPr>
        <w:t>matter.</w:t>
      </w:r>
    </w:p>
  </w:footnote>
  <w:footnote w:id="117">
    <w:p w14:paraId="23D3B1A9" w14:textId="6A813495" w:rsidR="005B1430" w:rsidRDefault="005B1430" w:rsidP="00FA4774">
      <w:pPr>
        <w:pStyle w:val="FootnoteText"/>
      </w:pPr>
      <w:r>
        <w:rPr>
          <w:rStyle w:val="FootnoteReference"/>
        </w:rPr>
        <w:footnoteRef/>
      </w:r>
      <w:r>
        <w:t xml:space="preserve"> Red Sea in </w:t>
      </w:r>
      <w:hyperlink r:id="rId8" w:history="1">
        <w:r w:rsidRPr="009D7D12">
          <w:rPr>
            <w:rStyle w:val="Hyperlink"/>
          </w:rPr>
          <w:t>Hebrew</w:t>
        </w:r>
      </w:hyperlink>
      <w:r>
        <w:t xml:space="preserve"> is “Yam Suf – </w:t>
      </w:r>
      <w:r w:rsidRPr="00D71DB0">
        <w:rPr>
          <w:sz w:val="24"/>
          <w:szCs w:val="24"/>
          <w:rtl/>
          <w:lang w:bidi="he-IL"/>
        </w:rPr>
        <w:t>ים</w:t>
      </w:r>
      <w:r>
        <w:rPr>
          <w:sz w:val="24"/>
          <w:szCs w:val="24"/>
          <w:rtl/>
          <w:lang w:bidi="he-IL"/>
        </w:rPr>
        <w:t xml:space="preserve"> </w:t>
      </w:r>
      <w:r w:rsidRPr="00D71DB0">
        <w:rPr>
          <w:sz w:val="24"/>
          <w:szCs w:val="24"/>
          <w:rtl/>
          <w:lang w:bidi="he-IL"/>
        </w:rPr>
        <w:t>סוף</w:t>
      </w:r>
      <w:r>
        <w:t>”.</w:t>
      </w:r>
    </w:p>
  </w:footnote>
  <w:footnote w:id="118">
    <w:p w14:paraId="0B53730B" w14:textId="77777777" w:rsidR="005B1430" w:rsidRPr="00D9177C" w:rsidRDefault="005B1430" w:rsidP="00FA4774">
      <w:pPr>
        <w:rPr>
          <w:sz w:val="20"/>
          <w:szCs w:val="16"/>
        </w:rPr>
      </w:pPr>
      <w:r>
        <w:rPr>
          <w:rStyle w:val="FootnoteReference"/>
        </w:rPr>
        <w:footnoteRef/>
      </w:r>
      <w:r>
        <w:t xml:space="preserve"> </w:t>
      </w:r>
      <w:r>
        <w:rPr>
          <w:sz w:val="20"/>
          <w:szCs w:val="16"/>
        </w:rPr>
        <w:t>Shabbath 87b</w:t>
      </w:r>
    </w:p>
  </w:footnote>
  <w:footnote w:id="119">
    <w:p w14:paraId="1B712DE3" w14:textId="07EEEBF6" w:rsidR="005B1430" w:rsidRPr="00B363B4" w:rsidRDefault="005B1430" w:rsidP="00FA4774">
      <w:pPr>
        <w:pStyle w:val="FootnoteText"/>
      </w:pPr>
      <w:r>
        <w:rPr>
          <w:rStyle w:val="FootnoteReference"/>
        </w:rPr>
        <w:footnoteRef/>
      </w:r>
      <w:r>
        <w:t xml:space="preserve"> ‘‘</w:t>
      </w:r>
      <w:r w:rsidRPr="00B363B4">
        <w:t>Ugoth</w:t>
      </w:r>
      <w:r>
        <w:t xml:space="preserve">’ </w:t>
      </w:r>
      <w:r w:rsidRPr="00B363B4">
        <w:t>are</w:t>
      </w:r>
      <w:r>
        <w:t xml:space="preserve"> </w:t>
      </w:r>
      <w:r w:rsidRPr="00B363B4">
        <w:t>thin</w:t>
      </w:r>
      <w:r>
        <w:t xml:space="preserve"> </w:t>
      </w:r>
      <w:r w:rsidRPr="00B363B4">
        <w:t>wafers,</w:t>
      </w:r>
      <w:r>
        <w:t xml:space="preserve"> </w:t>
      </w:r>
      <w:r w:rsidRPr="00B363B4">
        <w:t>in</w:t>
      </w:r>
      <w:r>
        <w:t xml:space="preserve"> </w:t>
      </w:r>
      <w:r w:rsidRPr="00B363B4">
        <w:t>the</w:t>
      </w:r>
      <w:r>
        <w:t xml:space="preserve"> </w:t>
      </w:r>
      <w:r w:rsidRPr="00B363B4">
        <w:t>form</w:t>
      </w:r>
      <w:r>
        <w:t xml:space="preserve"> </w:t>
      </w:r>
      <w:r w:rsidRPr="00B363B4">
        <w:t>in</w:t>
      </w:r>
      <w:r>
        <w:t xml:space="preserve"> </w:t>
      </w:r>
      <w:r w:rsidRPr="00B363B4">
        <w:t>which</w:t>
      </w:r>
      <w:r>
        <w:t xml:space="preserve"> </w:t>
      </w:r>
      <w:hyperlink r:id="rId9" w:history="1">
        <w:r w:rsidRPr="00A05B78">
          <w:rPr>
            <w:rStyle w:val="Hyperlink"/>
          </w:rPr>
          <w:t>unleavened</w:t>
        </w:r>
        <w:r>
          <w:rPr>
            <w:rStyle w:val="Hyperlink"/>
          </w:rPr>
          <w:t xml:space="preserve"> </w:t>
        </w:r>
        <w:r w:rsidRPr="00A05B78">
          <w:rPr>
            <w:rStyle w:val="Hyperlink"/>
          </w:rPr>
          <w:t>bread</w:t>
        </w:r>
      </w:hyperlink>
      <w:r>
        <w:t xml:space="preserve"> </w:t>
      </w:r>
      <w:r w:rsidRPr="00B363B4">
        <w:t>is</w:t>
      </w:r>
      <w:r>
        <w:t xml:space="preserve"> </w:t>
      </w:r>
      <w:r w:rsidRPr="00B363B4">
        <w:t>baked,</w:t>
      </w:r>
      <w:r>
        <w:t xml:space="preserve"> </w:t>
      </w:r>
      <w:r w:rsidRPr="00B363B4">
        <w:t>and</w:t>
      </w:r>
      <w:r>
        <w:t xml:space="preserve"> </w:t>
      </w:r>
      <w:r w:rsidRPr="00B363B4">
        <w:t>the</w:t>
      </w:r>
      <w:r>
        <w:t xml:space="preserve"> </w:t>
      </w:r>
      <w:r w:rsidRPr="00B363B4">
        <w:t>Rabbis</w:t>
      </w:r>
      <w:r>
        <w:t xml:space="preserve"> </w:t>
      </w:r>
      <w:r w:rsidRPr="00B363B4">
        <w:t>understood</w:t>
      </w:r>
      <w:r>
        <w:t xml:space="preserve"> </w:t>
      </w:r>
      <w:r w:rsidRPr="00B363B4">
        <w:t>it</w:t>
      </w:r>
      <w:r>
        <w:t xml:space="preserve"> </w:t>
      </w:r>
      <w:r w:rsidRPr="00B363B4">
        <w:t>to</w:t>
      </w:r>
      <w:r>
        <w:t xml:space="preserve"> </w:t>
      </w:r>
      <w:r w:rsidRPr="00B363B4">
        <w:t>mean</w:t>
      </w:r>
      <w:r>
        <w:t xml:space="preserve"> </w:t>
      </w:r>
      <w:r w:rsidRPr="00B363B4">
        <w:t>unleavened</w:t>
      </w:r>
      <w:r>
        <w:t xml:space="preserve"> </w:t>
      </w:r>
      <w:r w:rsidRPr="00B363B4">
        <w:t>cakes.</w:t>
      </w:r>
    </w:p>
  </w:footnote>
  <w:footnote w:id="120">
    <w:p w14:paraId="5FFA1C7A" w14:textId="77777777" w:rsidR="005B1430" w:rsidRDefault="005B1430" w:rsidP="00FA4774">
      <w:pPr>
        <w:pStyle w:val="FootnoteText"/>
      </w:pPr>
      <w:r>
        <w:rPr>
          <w:rStyle w:val="FootnoteReference"/>
        </w:rPr>
        <w:footnoteRef/>
      </w:r>
      <w:r>
        <w:t xml:space="preserve"> </w:t>
      </w:r>
      <w:r w:rsidRPr="00D9177C">
        <w:t>By</w:t>
      </w:r>
      <w:r>
        <w:t xml:space="preserve"> </w:t>
      </w:r>
      <w:r w:rsidRPr="00D9177C">
        <w:t>a</w:t>
      </w:r>
      <w:r>
        <w:t xml:space="preserve"> </w:t>
      </w:r>
      <w:r w:rsidRPr="00D9177C">
        <w:t>play</w:t>
      </w:r>
      <w:r>
        <w:t xml:space="preserve"> </w:t>
      </w:r>
      <w:r w:rsidRPr="00D9177C">
        <w:t>on</w:t>
      </w:r>
      <w:r>
        <w:t xml:space="preserve"> </w:t>
      </w:r>
      <w:r w:rsidRPr="00D9177C">
        <w:t>words</w:t>
      </w:r>
      <w:r>
        <w:t xml:space="preserve"> </w:t>
      </w:r>
      <w:r w:rsidRPr="00D9177C">
        <w:t>Alush</w:t>
      </w:r>
      <w:r>
        <w:t xml:space="preserve"> </w:t>
      </w:r>
      <w:r w:rsidRPr="00D9177C">
        <w:t>is</w:t>
      </w:r>
      <w:r>
        <w:t xml:space="preserve"> </w:t>
      </w:r>
      <w:r w:rsidRPr="00D9177C">
        <w:t>derived</w:t>
      </w:r>
      <w:r>
        <w:t xml:space="preserve"> </w:t>
      </w:r>
      <w:r w:rsidRPr="00D9177C">
        <w:t>from</w:t>
      </w:r>
      <w:r>
        <w:t xml:space="preserve"> </w:t>
      </w:r>
      <w:r w:rsidRPr="00D9177C">
        <w:t>lushi.</w:t>
      </w:r>
      <w:r>
        <w:t xml:space="preserve"> </w:t>
      </w:r>
      <w:r w:rsidRPr="00D9177C">
        <w:t>The</w:t>
      </w:r>
      <w:r>
        <w:t xml:space="preserve"> </w:t>
      </w:r>
      <w:r w:rsidRPr="00D9177C">
        <w:t>manna</w:t>
      </w:r>
      <w:r>
        <w:t xml:space="preserve"> </w:t>
      </w:r>
      <w:r w:rsidRPr="00D9177C">
        <w:t>was</w:t>
      </w:r>
      <w:r>
        <w:t xml:space="preserve"> </w:t>
      </w:r>
      <w:r w:rsidRPr="00D9177C">
        <w:t>given</w:t>
      </w:r>
      <w:r>
        <w:t xml:space="preserve"> </w:t>
      </w:r>
      <w:r w:rsidRPr="00D9177C">
        <w:t>to</w:t>
      </w:r>
      <w:r>
        <w:t xml:space="preserve"> </w:t>
      </w:r>
      <w:r w:rsidRPr="00D9177C">
        <w:t>Israel</w:t>
      </w:r>
      <w:r>
        <w:t xml:space="preserve"> </w:t>
      </w:r>
      <w:r w:rsidRPr="00D9177C">
        <w:t>in</w:t>
      </w:r>
      <w:r>
        <w:t xml:space="preserve"> </w:t>
      </w:r>
      <w:r w:rsidRPr="00D9177C">
        <w:t>the</w:t>
      </w:r>
      <w:r>
        <w:t xml:space="preserve"> </w:t>
      </w:r>
      <w:r w:rsidRPr="00D9177C">
        <w:t>wilderness</w:t>
      </w:r>
      <w:r>
        <w:t xml:space="preserve"> </w:t>
      </w:r>
      <w:r w:rsidRPr="00D9177C">
        <w:t>of</w:t>
      </w:r>
      <w:r>
        <w:t xml:space="preserve"> </w:t>
      </w:r>
      <w:r w:rsidRPr="00D9177C">
        <w:t>Sin</w:t>
      </w:r>
      <w:r>
        <w:t xml:space="preserve"> </w:t>
      </w:r>
      <w:r w:rsidRPr="00D9177C">
        <w:t>(v.</w:t>
      </w:r>
      <w:r>
        <w:t xml:space="preserve"> </w:t>
      </w:r>
      <w:r w:rsidRPr="00D9177C">
        <w:t>Ex.</w:t>
      </w:r>
      <w:r>
        <w:t xml:space="preserve"> 16</w:t>
      </w:r>
      <w:r w:rsidRPr="00D9177C">
        <w:t>).</w:t>
      </w:r>
    </w:p>
  </w:footnote>
  <w:footnote w:id="121">
    <w:p w14:paraId="19236B4F" w14:textId="5C206501" w:rsidR="005B1430" w:rsidRDefault="005B1430" w:rsidP="00FA4774">
      <w:pPr>
        <w:pStyle w:val="FootnoteText"/>
      </w:pPr>
      <w:r>
        <w:rPr>
          <w:rStyle w:val="FootnoteReference"/>
        </w:rPr>
        <w:footnoteRef/>
      </w:r>
      <w:r>
        <w:t xml:space="preserve"> Ibid. </w:t>
      </w:r>
      <w:r>
        <w:fldChar w:fldCharType="begin"/>
      </w:r>
      <w:r>
        <w:instrText xml:space="preserve"> NOTEREF _Ref357334247 \h </w:instrText>
      </w:r>
      <w:r>
        <w:fldChar w:fldCharType="separate"/>
      </w:r>
      <w:r w:rsidR="00713B50">
        <w:t>104</w:t>
      </w:r>
      <w:r>
        <w:fldChar w:fldCharType="end"/>
      </w:r>
    </w:p>
  </w:footnote>
  <w:footnote w:id="122">
    <w:p w14:paraId="7ED87A41"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Numbers</w:t>
      </w:r>
      <w:r>
        <w:rPr>
          <w:sz w:val="18"/>
          <w:szCs w:val="18"/>
        </w:rPr>
        <w:t xml:space="preserve"> </w:t>
      </w:r>
      <w:r w:rsidRPr="0009390E">
        <w:rPr>
          <w:sz w:val="18"/>
          <w:szCs w:val="18"/>
        </w:rPr>
        <w:t>33:10-11.</w:t>
      </w:r>
    </w:p>
  </w:footnote>
  <w:footnote w:id="123">
    <w:p w14:paraId="51D71788"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Ibid.,</w:t>
      </w:r>
      <w:r>
        <w:rPr>
          <w:sz w:val="18"/>
          <w:szCs w:val="18"/>
        </w:rPr>
        <w:t xml:space="preserve"> </w:t>
      </w:r>
      <w:r w:rsidRPr="0009390E">
        <w:rPr>
          <w:sz w:val="18"/>
          <w:szCs w:val="18"/>
        </w:rPr>
        <w:t>Verses</w:t>
      </w:r>
      <w:r>
        <w:rPr>
          <w:sz w:val="18"/>
          <w:szCs w:val="18"/>
        </w:rPr>
        <w:t xml:space="preserve"> </w:t>
      </w:r>
      <w:r w:rsidRPr="0009390E">
        <w:rPr>
          <w:sz w:val="18"/>
          <w:szCs w:val="18"/>
        </w:rPr>
        <w:t>12-13.</w:t>
      </w:r>
      <w:r>
        <w:rPr>
          <w:sz w:val="18"/>
          <w:szCs w:val="18"/>
        </w:rPr>
        <w:t xml:space="preserve"> </w:t>
      </w:r>
      <w:r w:rsidRPr="0009390E">
        <w:rPr>
          <w:sz w:val="18"/>
          <w:szCs w:val="18"/>
        </w:rPr>
        <w:t>See</w:t>
      </w:r>
      <w:r>
        <w:rPr>
          <w:sz w:val="18"/>
          <w:szCs w:val="18"/>
        </w:rPr>
        <w:t xml:space="preserve"> </w:t>
      </w:r>
      <w:r w:rsidRPr="0009390E">
        <w:rPr>
          <w:sz w:val="18"/>
          <w:szCs w:val="18"/>
        </w:rPr>
        <w:t>Ramban</w:t>
      </w:r>
      <w:r>
        <w:rPr>
          <w:sz w:val="18"/>
          <w:szCs w:val="18"/>
        </w:rPr>
        <w:t xml:space="preserve"> </w:t>
      </w:r>
      <w:r w:rsidRPr="0009390E">
        <w:rPr>
          <w:sz w:val="18"/>
          <w:szCs w:val="18"/>
        </w:rPr>
        <w:t>further</w:t>
      </w:r>
      <w:r>
        <w:rPr>
          <w:sz w:val="18"/>
          <w:szCs w:val="18"/>
        </w:rPr>
        <w:t xml:space="preserve"> </w:t>
      </w:r>
      <w:r w:rsidRPr="0009390E">
        <w:rPr>
          <w:sz w:val="18"/>
          <w:szCs w:val="18"/>
        </w:rPr>
        <w:t>at</w:t>
      </w:r>
      <w:r>
        <w:rPr>
          <w:sz w:val="18"/>
          <w:szCs w:val="18"/>
        </w:rPr>
        <w:t xml:space="preserve"> </w:t>
      </w:r>
      <w:r w:rsidRPr="0009390E">
        <w:rPr>
          <w:sz w:val="18"/>
          <w:szCs w:val="18"/>
        </w:rPr>
        <w:t>beginning</w:t>
      </w:r>
      <w:r>
        <w:rPr>
          <w:sz w:val="18"/>
          <w:szCs w:val="18"/>
        </w:rPr>
        <w:t xml:space="preserve"> </w:t>
      </w:r>
      <w:r w:rsidRPr="0009390E">
        <w:rPr>
          <w:sz w:val="18"/>
          <w:szCs w:val="18"/>
        </w:rPr>
        <w:t>of</w:t>
      </w:r>
      <w:r>
        <w:rPr>
          <w:sz w:val="18"/>
          <w:szCs w:val="18"/>
        </w:rPr>
        <w:t xml:space="preserve"> </w:t>
      </w:r>
      <w:r w:rsidRPr="0009390E">
        <w:rPr>
          <w:sz w:val="18"/>
          <w:szCs w:val="18"/>
        </w:rPr>
        <w:t>Seder</w:t>
      </w:r>
      <w:r>
        <w:rPr>
          <w:sz w:val="18"/>
          <w:szCs w:val="18"/>
        </w:rPr>
        <w:t xml:space="preserve"> </w:t>
      </w:r>
      <w:r w:rsidRPr="0009390E">
        <w:rPr>
          <w:sz w:val="18"/>
          <w:szCs w:val="18"/>
        </w:rPr>
        <w:t>Yithro</w:t>
      </w:r>
      <w:r>
        <w:rPr>
          <w:sz w:val="18"/>
          <w:szCs w:val="18"/>
        </w:rPr>
        <w:t xml:space="preserve"> </w:t>
      </w:r>
      <w:r w:rsidRPr="0009390E">
        <w:rPr>
          <w:sz w:val="18"/>
          <w:szCs w:val="18"/>
        </w:rPr>
        <w:t>(Note</w:t>
      </w:r>
      <w:r>
        <w:rPr>
          <w:sz w:val="18"/>
          <w:szCs w:val="18"/>
        </w:rPr>
        <w:t xml:space="preserve"> </w:t>
      </w:r>
      <w:r w:rsidRPr="0009390E">
        <w:rPr>
          <w:sz w:val="18"/>
          <w:szCs w:val="18"/>
        </w:rPr>
        <w:t>25)</w:t>
      </w:r>
      <w:r>
        <w:rPr>
          <w:sz w:val="18"/>
          <w:szCs w:val="18"/>
        </w:rPr>
        <w:t xml:space="preserve"> </w:t>
      </w:r>
      <w:r w:rsidRPr="0009390E">
        <w:rPr>
          <w:sz w:val="18"/>
          <w:szCs w:val="18"/>
        </w:rPr>
        <w:t>for</w:t>
      </w:r>
      <w:r>
        <w:rPr>
          <w:sz w:val="18"/>
          <w:szCs w:val="18"/>
        </w:rPr>
        <w:t xml:space="preserve"> </w:t>
      </w:r>
      <w:r w:rsidRPr="0009390E">
        <w:rPr>
          <w:sz w:val="18"/>
          <w:szCs w:val="18"/>
        </w:rPr>
        <w:t>how</w:t>
      </w:r>
      <w:r>
        <w:rPr>
          <w:sz w:val="18"/>
          <w:szCs w:val="18"/>
        </w:rPr>
        <w:t xml:space="preserve"> </w:t>
      </w:r>
      <w:r w:rsidRPr="0009390E">
        <w:rPr>
          <w:sz w:val="18"/>
          <w:szCs w:val="18"/>
        </w:rPr>
        <w:t>this</w:t>
      </w:r>
      <w:r>
        <w:rPr>
          <w:sz w:val="18"/>
          <w:szCs w:val="18"/>
        </w:rPr>
        <w:t xml:space="preserve"> </w:t>
      </w:r>
      <w:r w:rsidRPr="0009390E">
        <w:rPr>
          <w:sz w:val="18"/>
          <w:szCs w:val="18"/>
        </w:rPr>
        <w:t>explanation</w:t>
      </w:r>
      <w:r>
        <w:rPr>
          <w:sz w:val="18"/>
          <w:szCs w:val="18"/>
        </w:rPr>
        <w:t xml:space="preserve"> </w:t>
      </w:r>
      <w:r w:rsidRPr="0009390E">
        <w:rPr>
          <w:sz w:val="18"/>
          <w:szCs w:val="18"/>
        </w:rPr>
        <w:t>affects</w:t>
      </w:r>
      <w:r>
        <w:rPr>
          <w:sz w:val="18"/>
          <w:szCs w:val="18"/>
        </w:rPr>
        <w:t xml:space="preserve"> </w:t>
      </w:r>
      <w:r w:rsidRPr="0009390E">
        <w:rPr>
          <w:sz w:val="18"/>
          <w:szCs w:val="18"/>
        </w:rPr>
        <w:t>a</w:t>
      </w:r>
      <w:r>
        <w:rPr>
          <w:sz w:val="18"/>
          <w:szCs w:val="18"/>
        </w:rPr>
        <w:t xml:space="preserve"> </w:t>
      </w:r>
      <w:r w:rsidRPr="0009390E">
        <w:rPr>
          <w:sz w:val="18"/>
          <w:szCs w:val="18"/>
        </w:rPr>
        <w:t>major</w:t>
      </w:r>
      <w:r>
        <w:rPr>
          <w:sz w:val="18"/>
          <w:szCs w:val="18"/>
        </w:rPr>
        <w:t xml:space="preserve"> </w:t>
      </w:r>
      <w:r w:rsidRPr="0009390E">
        <w:rPr>
          <w:sz w:val="18"/>
          <w:szCs w:val="18"/>
        </w:rPr>
        <w:t>problem</w:t>
      </w:r>
      <w:r>
        <w:rPr>
          <w:sz w:val="18"/>
          <w:szCs w:val="18"/>
        </w:rPr>
        <w:t xml:space="preserve"> </w:t>
      </w:r>
      <w:r w:rsidRPr="0009390E">
        <w:rPr>
          <w:sz w:val="18"/>
          <w:szCs w:val="18"/>
        </w:rPr>
        <w:t>in</w:t>
      </w:r>
      <w:r>
        <w:rPr>
          <w:sz w:val="18"/>
          <w:szCs w:val="18"/>
        </w:rPr>
        <w:t xml:space="preserve"> </w:t>
      </w:r>
      <w:r w:rsidRPr="0009390E">
        <w:rPr>
          <w:sz w:val="18"/>
          <w:szCs w:val="18"/>
        </w:rPr>
        <w:t>Torah</w:t>
      </w:r>
      <w:r>
        <w:rPr>
          <w:sz w:val="18"/>
          <w:szCs w:val="18"/>
        </w:rPr>
        <w:t xml:space="preserve"> </w:t>
      </w:r>
      <w:r w:rsidRPr="0009390E">
        <w:rPr>
          <w:sz w:val="18"/>
          <w:szCs w:val="18"/>
        </w:rPr>
        <w:t>exegesis</w:t>
      </w:r>
      <w:r>
        <w:rPr>
          <w:sz w:val="18"/>
          <w:szCs w:val="18"/>
        </w:rPr>
        <w:t xml:space="preserve"> </w:t>
      </w:r>
      <w:r w:rsidRPr="0009390E">
        <w:rPr>
          <w:sz w:val="18"/>
          <w:szCs w:val="18"/>
        </w:rPr>
        <w:t>as</w:t>
      </w:r>
      <w:r>
        <w:rPr>
          <w:sz w:val="18"/>
          <w:szCs w:val="18"/>
        </w:rPr>
        <w:t xml:space="preserve"> </w:t>
      </w:r>
      <w:r w:rsidRPr="0009390E">
        <w:rPr>
          <w:sz w:val="18"/>
          <w:szCs w:val="18"/>
        </w:rPr>
        <w:t>to</w:t>
      </w:r>
      <w:r>
        <w:rPr>
          <w:sz w:val="18"/>
          <w:szCs w:val="18"/>
        </w:rPr>
        <w:t xml:space="preserve"> </w:t>
      </w:r>
      <w:r w:rsidRPr="0009390E">
        <w:rPr>
          <w:sz w:val="18"/>
          <w:szCs w:val="18"/>
        </w:rPr>
        <w:t>when</w:t>
      </w:r>
      <w:r>
        <w:rPr>
          <w:sz w:val="18"/>
          <w:szCs w:val="18"/>
        </w:rPr>
        <w:t xml:space="preserve"> </w:t>
      </w:r>
      <w:r w:rsidRPr="0009390E">
        <w:rPr>
          <w:sz w:val="18"/>
          <w:szCs w:val="18"/>
        </w:rPr>
        <w:t>Jethro</w:t>
      </w:r>
      <w:r>
        <w:rPr>
          <w:sz w:val="18"/>
          <w:szCs w:val="18"/>
        </w:rPr>
        <w:t xml:space="preserve"> </w:t>
      </w:r>
      <w:r w:rsidRPr="0009390E">
        <w:rPr>
          <w:sz w:val="18"/>
          <w:szCs w:val="18"/>
        </w:rPr>
        <w:t>came,</w:t>
      </w:r>
      <w:r>
        <w:rPr>
          <w:sz w:val="18"/>
          <w:szCs w:val="18"/>
        </w:rPr>
        <w:t xml:space="preserve"> </w:t>
      </w:r>
      <w:r w:rsidRPr="0009390E">
        <w:rPr>
          <w:sz w:val="18"/>
          <w:szCs w:val="18"/>
        </w:rPr>
        <w:t>i.e.,</w:t>
      </w:r>
      <w:r>
        <w:rPr>
          <w:sz w:val="18"/>
          <w:szCs w:val="18"/>
        </w:rPr>
        <w:t xml:space="preserve"> </w:t>
      </w:r>
      <w:r w:rsidRPr="0009390E">
        <w:rPr>
          <w:sz w:val="18"/>
          <w:szCs w:val="18"/>
        </w:rPr>
        <w:t>before</w:t>
      </w:r>
      <w:r>
        <w:rPr>
          <w:sz w:val="18"/>
          <w:szCs w:val="18"/>
        </w:rPr>
        <w:t xml:space="preserve"> </w:t>
      </w:r>
      <w:r w:rsidRPr="0009390E">
        <w:rPr>
          <w:sz w:val="18"/>
          <w:szCs w:val="18"/>
        </w:rPr>
        <w:t>or</w:t>
      </w:r>
      <w:r>
        <w:rPr>
          <w:sz w:val="18"/>
          <w:szCs w:val="18"/>
        </w:rPr>
        <w:t xml:space="preserve"> </w:t>
      </w:r>
      <w:r w:rsidRPr="0009390E">
        <w:rPr>
          <w:sz w:val="18"/>
          <w:szCs w:val="18"/>
        </w:rPr>
        <w:t>after</w:t>
      </w:r>
      <w:r>
        <w:rPr>
          <w:sz w:val="18"/>
          <w:szCs w:val="18"/>
        </w:rPr>
        <w:t xml:space="preserve"> </w:t>
      </w:r>
      <w:r w:rsidRPr="0009390E">
        <w:rPr>
          <w:sz w:val="18"/>
          <w:szCs w:val="18"/>
        </w:rPr>
        <w:t>the</w:t>
      </w:r>
      <w:r>
        <w:rPr>
          <w:sz w:val="18"/>
          <w:szCs w:val="18"/>
        </w:rPr>
        <w:t xml:space="preserve"> </w:t>
      </w:r>
      <w:r w:rsidRPr="0009390E">
        <w:rPr>
          <w:sz w:val="18"/>
          <w:szCs w:val="18"/>
        </w:rPr>
        <w:t>Giving</w:t>
      </w:r>
      <w:r>
        <w:rPr>
          <w:sz w:val="18"/>
          <w:szCs w:val="18"/>
        </w:rPr>
        <w:t xml:space="preserve"> </w:t>
      </w:r>
      <w:r w:rsidRPr="0009390E">
        <w:rPr>
          <w:sz w:val="18"/>
          <w:szCs w:val="18"/>
        </w:rPr>
        <w:t>of</w:t>
      </w:r>
      <w:r>
        <w:rPr>
          <w:sz w:val="18"/>
          <w:szCs w:val="18"/>
        </w:rPr>
        <w:t xml:space="preserve"> </w:t>
      </w:r>
      <w:r w:rsidRPr="0009390E">
        <w:rPr>
          <w:sz w:val="18"/>
          <w:szCs w:val="18"/>
        </w:rPr>
        <w:t>the</w:t>
      </w:r>
      <w:r>
        <w:rPr>
          <w:sz w:val="18"/>
          <w:szCs w:val="18"/>
        </w:rPr>
        <w:t xml:space="preserve"> </w:t>
      </w:r>
      <w:r w:rsidRPr="0009390E">
        <w:rPr>
          <w:sz w:val="18"/>
          <w:szCs w:val="18"/>
        </w:rPr>
        <w:t>Torah.</w:t>
      </w:r>
    </w:p>
  </w:footnote>
  <w:footnote w:id="124">
    <w:p w14:paraId="43AEA96D"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Ibid.,</w:t>
      </w:r>
      <w:r>
        <w:rPr>
          <w:sz w:val="18"/>
          <w:szCs w:val="18"/>
        </w:rPr>
        <w:t xml:space="preserve"> </w:t>
      </w:r>
      <w:r w:rsidRPr="0009390E">
        <w:rPr>
          <w:sz w:val="18"/>
          <w:szCs w:val="18"/>
        </w:rPr>
        <w:t>Verse</w:t>
      </w:r>
      <w:r>
        <w:rPr>
          <w:sz w:val="18"/>
          <w:szCs w:val="18"/>
        </w:rPr>
        <w:t xml:space="preserve"> </w:t>
      </w:r>
      <w:r w:rsidRPr="0009390E">
        <w:rPr>
          <w:sz w:val="18"/>
          <w:szCs w:val="18"/>
        </w:rPr>
        <w:t>14.</w:t>
      </w:r>
    </w:p>
  </w:footnote>
  <w:footnote w:id="125">
    <w:p w14:paraId="1EA69F74"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Shemoth</w:t>
      </w:r>
      <w:r>
        <w:rPr>
          <w:sz w:val="18"/>
          <w:szCs w:val="18"/>
        </w:rPr>
        <w:t xml:space="preserve"> </w:t>
      </w:r>
      <w:r w:rsidRPr="0009390E">
        <w:rPr>
          <w:sz w:val="18"/>
          <w:szCs w:val="18"/>
        </w:rPr>
        <w:t>Rabbah</w:t>
      </w:r>
      <w:r>
        <w:rPr>
          <w:sz w:val="18"/>
          <w:szCs w:val="18"/>
        </w:rPr>
        <w:t xml:space="preserve"> </w:t>
      </w:r>
      <w:r w:rsidRPr="0009390E">
        <w:rPr>
          <w:sz w:val="18"/>
          <w:szCs w:val="18"/>
        </w:rPr>
        <w:t>25:5.</w:t>
      </w:r>
      <w:r>
        <w:rPr>
          <w:sz w:val="18"/>
          <w:szCs w:val="18"/>
        </w:rPr>
        <w:t xml:space="preserve">    </w:t>
      </w:r>
    </w:p>
  </w:footnote>
  <w:footnote w:id="126">
    <w:p w14:paraId="793FEB58"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Verse</w:t>
      </w:r>
      <w:r>
        <w:rPr>
          <w:sz w:val="18"/>
          <w:szCs w:val="18"/>
        </w:rPr>
        <w:t xml:space="preserve"> </w:t>
      </w:r>
      <w:r w:rsidRPr="0009390E">
        <w:rPr>
          <w:sz w:val="18"/>
          <w:szCs w:val="18"/>
        </w:rPr>
        <w:t>2.</w:t>
      </w:r>
    </w:p>
  </w:footnote>
  <w:footnote w:id="127">
    <w:p w14:paraId="243496BE" w14:textId="77777777" w:rsidR="005B1430" w:rsidRDefault="005B1430" w:rsidP="00FC2DF4">
      <w:pPr>
        <w:pStyle w:val="FootnoteText"/>
      </w:pPr>
      <w:r>
        <w:rPr>
          <w:rStyle w:val="FootnoteReference"/>
        </w:rPr>
        <w:footnoteRef/>
      </w:r>
      <w:r>
        <w:t xml:space="preserve"> Mishle (</w:t>
      </w:r>
      <w:r w:rsidRPr="00FC2DF4">
        <w:rPr>
          <w:bCs/>
        </w:rPr>
        <w:t>Prov</w:t>
      </w:r>
      <w:r>
        <w:rPr>
          <w:bCs/>
        </w:rPr>
        <w:t>erbs)</w:t>
      </w:r>
      <w:r w:rsidRPr="00FC2DF4">
        <w:rPr>
          <w:bCs/>
        </w:rPr>
        <w:t xml:space="preserve"> </w:t>
      </w:r>
      <w:r>
        <w:rPr>
          <w:bCs/>
        </w:rPr>
        <w:t>9:</w:t>
      </w:r>
      <w:r w:rsidRPr="00FC2DF4">
        <w:rPr>
          <w:bCs/>
        </w:rPr>
        <w:t>5</w:t>
      </w:r>
      <w:r>
        <w:rPr>
          <w:bCs/>
        </w:rPr>
        <w:t xml:space="preserve">, </w:t>
      </w:r>
      <w:r w:rsidRPr="00FC2DF4">
        <w:rPr>
          <w:bCs/>
        </w:rPr>
        <w:t>‘Sing ye’ is the imperative, and regarded as formal permission by God to utter song (‘E.J.).</w:t>
      </w:r>
    </w:p>
  </w:footnote>
  <w:footnote w:id="128">
    <w:p w14:paraId="1087AF99" w14:textId="77777777" w:rsidR="005B1430" w:rsidRDefault="005B1430" w:rsidP="00FC2DF4">
      <w:pPr>
        <w:pStyle w:val="FootnoteText"/>
      </w:pPr>
      <w:r>
        <w:rPr>
          <w:rStyle w:val="FootnoteReference"/>
        </w:rPr>
        <w:footnoteRef/>
      </w:r>
      <w:r>
        <w:t xml:space="preserve"> Shemot (</w:t>
      </w:r>
      <w:r w:rsidRPr="00FC2DF4">
        <w:rPr>
          <w:bCs/>
        </w:rPr>
        <w:t>Ex</w:t>
      </w:r>
      <w:r>
        <w:rPr>
          <w:bCs/>
        </w:rPr>
        <w:t>odus)</w:t>
      </w:r>
      <w:r w:rsidRPr="00FC2DF4">
        <w:rPr>
          <w:bCs/>
        </w:rPr>
        <w:t xml:space="preserve"> </w:t>
      </w:r>
      <w:r>
        <w:rPr>
          <w:bCs/>
        </w:rPr>
        <w:t>15:</w:t>
      </w:r>
      <w:r w:rsidRPr="00FC2DF4">
        <w:rPr>
          <w:bCs/>
        </w:rPr>
        <w:t>25</w:t>
      </w:r>
    </w:p>
  </w:footnote>
  <w:footnote w:id="129">
    <w:p w14:paraId="40683961" w14:textId="77777777" w:rsidR="005B1430" w:rsidRDefault="005B1430" w:rsidP="00FC2DF4">
      <w:pPr>
        <w:pStyle w:val="FootnoteText"/>
      </w:pPr>
      <w:r>
        <w:rPr>
          <w:rStyle w:val="FootnoteReference"/>
        </w:rPr>
        <w:footnoteRef/>
      </w:r>
      <w:r>
        <w:t xml:space="preserve"> Bamidbar (</w:t>
      </w:r>
      <w:r w:rsidRPr="00FC2DF4">
        <w:rPr>
          <w:bCs/>
        </w:rPr>
        <w:t>Num</w:t>
      </w:r>
      <w:r>
        <w:rPr>
          <w:bCs/>
        </w:rPr>
        <w:t>bers)</w:t>
      </w:r>
      <w:r w:rsidRPr="00FC2DF4">
        <w:rPr>
          <w:bCs/>
        </w:rPr>
        <w:t xml:space="preserve"> </w:t>
      </w:r>
      <w:r>
        <w:rPr>
          <w:bCs/>
        </w:rPr>
        <w:t>11:</w:t>
      </w:r>
      <w:r w:rsidRPr="00FC2DF4">
        <w:rPr>
          <w:bCs/>
        </w:rPr>
        <w:t>6</w:t>
      </w:r>
    </w:p>
  </w:footnote>
  <w:footnote w:id="130">
    <w:p w14:paraId="796E0BF0" w14:textId="77777777" w:rsidR="005B1430" w:rsidRDefault="005B1430" w:rsidP="00FC2DF4">
      <w:pPr>
        <w:pStyle w:val="FootnoteText"/>
      </w:pPr>
      <w:r>
        <w:rPr>
          <w:rStyle w:val="FootnoteReference"/>
        </w:rPr>
        <w:footnoteRef/>
      </w:r>
      <w:r>
        <w:t xml:space="preserve"> Bamidbar (Numbers) 21:</w:t>
      </w:r>
      <w:r w:rsidRPr="00FC2DF4">
        <w:rPr>
          <w:bCs/>
        </w:rPr>
        <w:t>17</w:t>
      </w:r>
    </w:p>
  </w:footnote>
  <w:footnote w:id="131">
    <w:p w14:paraId="0DCCDDE4" w14:textId="77777777" w:rsidR="005B1430" w:rsidRDefault="005B1430" w:rsidP="00FC2DF4">
      <w:pPr>
        <w:pStyle w:val="FootnoteText"/>
      </w:pPr>
      <w:r>
        <w:rPr>
          <w:rStyle w:val="FootnoteReference"/>
        </w:rPr>
        <w:footnoteRef/>
      </w:r>
      <w:r>
        <w:t xml:space="preserve"> Tehillim (</w:t>
      </w:r>
      <w:r w:rsidRPr="00FC2DF4">
        <w:rPr>
          <w:bCs/>
        </w:rPr>
        <w:t>Ps</w:t>
      </w:r>
      <w:r>
        <w:rPr>
          <w:bCs/>
        </w:rPr>
        <w:t>alms)</w:t>
      </w:r>
      <w:r w:rsidRPr="00FC2DF4">
        <w:rPr>
          <w:bCs/>
        </w:rPr>
        <w:t xml:space="preserve"> </w:t>
      </w:r>
      <w:r>
        <w:rPr>
          <w:bCs/>
        </w:rPr>
        <w:t>23:</w:t>
      </w:r>
      <w:r w:rsidRPr="00FC2DF4">
        <w:rPr>
          <w:bCs/>
        </w:rPr>
        <w:t>5</w:t>
      </w:r>
    </w:p>
  </w:footnote>
  <w:footnote w:id="132">
    <w:p w14:paraId="0769364B" w14:textId="77777777" w:rsidR="005B1430" w:rsidRDefault="005B1430" w:rsidP="00FC2DF4">
      <w:pPr>
        <w:pStyle w:val="FootnoteText"/>
      </w:pPr>
      <w:r>
        <w:rPr>
          <w:rStyle w:val="FootnoteReference"/>
        </w:rPr>
        <w:footnoteRef/>
      </w:r>
      <w:r>
        <w:t xml:space="preserve"> Tehillim (</w:t>
      </w:r>
      <w:r>
        <w:rPr>
          <w:bCs/>
        </w:rPr>
        <w:t>Psalms)</w:t>
      </w:r>
      <w:r w:rsidRPr="00FC2DF4">
        <w:rPr>
          <w:bCs/>
        </w:rPr>
        <w:t xml:space="preserve"> </w:t>
      </w:r>
      <w:r>
        <w:rPr>
          <w:bCs/>
        </w:rPr>
        <w:t>78:</w:t>
      </w:r>
      <w:r w:rsidRPr="00FC2DF4">
        <w:rPr>
          <w:bCs/>
        </w:rPr>
        <w:t>9</w:t>
      </w:r>
      <w:r>
        <w:rPr>
          <w:bCs/>
        </w:rPr>
        <w:t xml:space="preserve">, </w:t>
      </w:r>
      <w:r w:rsidRPr="00FC2DF4">
        <w:rPr>
          <w:bCs/>
        </w:rPr>
        <w:t>This was really said by the Israelites, but they can equally represent the thought of the nations.</w:t>
      </w:r>
    </w:p>
  </w:footnote>
  <w:footnote w:id="133">
    <w:p w14:paraId="6A549324" w14:textId="77777777" w:rsidR="005B1430" w:rsidRDefault="005B1430" w:rsidP="00FC2DF4">
      <w:pPr>
        <w:pStyle w:val="FootnoteText"/>
      </w:pPr>
      <w:r>
        <w:rPr>
          <w:rStyle w:val="FootnoteReference"/>
        </w:rPr>
        <w:footnoteRef/>
      </w:r>
      <w:r>
        <w:t xml:space="preserve"> Shemot (</w:t>
      </w:r>
      <w:r w:rsidRPr="00FC2DF4">
        <w:rPr>
          <w:bCs/>
        </w:rPr>
        <w:t>Ex</w:t>
      </w:r>
      <w:r>
        <w:rPr>
          <w:bCs/>
        </w:rPr>
        <w:t>odus)</w:t>
      </w:r>
      <w:r w:rsidRPr="00FC2DF4">
        <w:rPr>
          <w:bCs/>
        </w:rPr>
        <w:t xml:space="preserve"> </w:t>
      </w:r>
      <w:r>
        <w:rPr>
          <w:bCs/>
        </w:rPr>
        <w:t>13:1</w:t>
      </w:r>
      <w:r w:rsidRPr="00FC2DF4">
        <w:rPr>
          <w:bCs/>
        </w:rPr>
        <w:t>8</w:t>
      </w:r>
      <w:r>
        <w:rPr>
          <w:bCs/>
        </w:rPr>
        <w:t xml:space="preserve">, </w:t>
      </w:r>
      <w:r w:rsidRPr="00B027BD">
        <w:rPr>
          <w:bCs/>
        </w:rPr>
        <w:t>A possible though fanciful translation. E.V. ’But God led the people about’. In ancient days free men dined in a reclining position.</w:t>
      </w:r>
    </w:p>
  </w:footnote>
  <w:footnote w:id="134">
    <w:p w14:paraId="499DB940" w14:textId="77777777" w:rsidR="005B1430" w:rsidRDefault="005B1430" w:rsidP="00B027BD">
      <w:pPr>
        <w:pStyle w:val="FootnoteText"/>
      </w:pPr>
      <w:r>
        <w:rPr>
          <w:rStyle w:val="FootnoteReference"/>
        </w:rPr>
        <w:footnoteRef/>
      </w:r>
      <w:r>
        <w:t xml:space="preserve"> Debarim (</w:t>
      </w:r>
      <w:r w:rsidRPr="00B027BD">
        <w:rPr>
          <w:bCs/>
        </w:rPr>
        <w:t>Deut</w:t>
      </w:r>
      <w:r>
        <w:rPr>
          <w:bCs/>
        </w:rPr>
        <w:t>eronomy)</w:t>
      </w:r>
      <w:r w:rsidRPr="00B027BD">
        <w:rPr>
          <w:bCs/>
        </w:rPr>
        <w:t xml:space="preserve"> </w:t>
      </w:r>
      <w:r>
        <w:rPr>
          <w:bCs/>
        </w:rPr>
        <w:t>8:</w:t>
      </w:r>
      <w:r w:rsidRPr="00B027BD">
        <w:rPr>
          <w:bCs/>
        </w:rPr>
        <w:t>16</w:t>
      </w:r>
    </w:p>
  </w:footnote>
  <w:footnote w:id="135">
    <w:p w14:paraId="42D898AD" w14:textId="77777777" w:rsidR="005B1430" w:rsidRDefault="005B1430" w:rsidP="00B027BD">
      <w:pPr>
        <w:pStyle w:val="FootnoteText"/>
      </w:pPr>
      <w:r>
        <w:rPr>
          <w:rStyle w:val="FootnoteReference"/>
        </w:rPr>
        <w:footnoteRef/>
      </w:r>
      <w:r>
        <w:t xml:space="preserve"> Tehillim (</w:t>
      </w:r>
      <w:r w:rsidRPr="00B027BD">
        <w:rPr>
          <w:bCs/>
        </w:rPr>
        <w:t>Ps</w:t>
      </w:r>
      <w:r>
        <w:rPr>
          <w:bCs/>
        </w:rPr>
        <w:t>alms)</w:t>
      </w:r>
      <w:r w:rsidRPr="00B027BD">
        <w:rPr>
          <w:bCs/>
        </w:rPr>
        <w:t xml:space="preserve"> </w:t>
      </w:r>
      <w:r>
        <w:rPr>
          <w:bCs/>
        </w:rPr>
        <w:t>78:</w:t>
      </w:r>
      <w:r w:rsidRPr="00B027BD">
        <w:rPr>
          <w:bCs/>
        </w:rPr>
        <w:t>23</w:t>
      </w:r>
    </w:p>
  </w:footnote>
  <w:footnote w:id="136">
    <w:p w14:paraId="0A66092E" w14:textId="77777777" w:rsidR="005B1430" w:rsidRPr="00B027BD" w:rsidRDefault="005B1430" w:rsidP="00B027BD">
      <w:pPr>
        <w:pStyle w:val="FootnoteText"/>
        <w:rPr>
          <w:b/>
          <w:bCs/>
        </w:rPr>
      </w:pPr>
      <w:r>
        <w:rPr>
          <w:rStyle w:val="FootnoteReference"/>
        </w:rPr>
        <w:footnoteRef/>
      </w:r>
      <w:r>
        <w:t xml:space="preserve"> Bereshit (</w:t>
      </w:r>
      <w:r w:rsidRPr="00B027BD">
        <w:rPr>
          <w:bCs/>
        </w:rPr>
        <w:t>Gen</w:t>
      </w:r>
      <w:r>
        <w:rPr>
          <w:bCs/>
        </w:rPr>
        <w:t>esis)</w:t>
      </w:r>
      <w:r w:rsidRPr="00B027BD">
        <w:rPr>
          <w:bCs/>
        </w:rPr>
        <w:t xml:space="preserve"> </w:t>
      </w:r>
      <w:r>
        <w:rPr>
          <w:bCs/>
        </w:rPr>
        <w:t>7:</w:t>
      </w:r>
      <w:r w:rsidRPr="00B027BD">
        <w:rPr>
          <w:bCs/>
        </w:rPr>
        <w:t>11</w:t>
      </w:r>
      <w:r>
        <w:rPr>
          <w:bCs/>
        </w:rPr>
        <w:t xml:space="preserve">, </w:t>
      </w:r>
      <w:r w:rsidRPr="00B027BD">
        <w:rPr>
          <w:bCs/>
        </w:rPr>
        <w:t>For a full discussion see Yoma 76a. The doors are regarded as permitting a larger flow than the windows.</w:t>
      </w:r>
    </w:p>
  </w:footnote>
  <w:footnote w:id="137">
    <w:p w14:paraId="077AE582" w14:textId="77777777" w:rsidR="005B1430" w:rsidRDefault="005B1430" w:rsidP="00B027BD">
      <w:pPr>
        <w:pStyle w:val="FootnoteText"/>
      </w:pPr>
      <w:r>
        <w:rPr>
          <w:rStyle w:val="FootnoteReference"/>
        </w:rPr>
        <w:footnoteRef/>
      </w:r>
      <w:r>
        <w:t xml:space="preserve"> Tehillim (</w:t>
      </w:r>
      <w:r w:rsidRPr="00B027BD">
        <w:rPr>
          <w:bCs/>
        </w:rPr>
        <w:t>Ps</w:t>
      </w:r>
      <w:r>
        <w:rPr>
          <w:bCs/>
        </w:rPr>
        <w:t>alms)</w:t>
      </w:r>
      <w:r w:rsidRPr="00B027BD">
        <w:rPr>
          <w:bCs/>
        </w:rPr>
        <w:t xml:space="preserve"> </w:t>
      </w:r>
      <w:r>
        <w:rPr>
          <w:bCs/>
        </w:rPr>
        <w:t>23:</w:t>
      </w:r>
      <w:r w:rsidRPr="00B027BD">
        <w:rPr>
          <w:bCs/>
        </w:rPr>
        <w:t>5</w:t>
      </w:r>
    </w:p>
  </w:footnote>
  <w:footnote w:id="138">
    <w:p w14:paraId="10C35DC2" w14:textId="77777777" w:rsidR="005B1430" w:rsidRDefault="005B1430">
      <w:pPr>
        <w:pStyle w:val="FootnoteText"/>
      </w:pPr>
      <w:r>
        <w:rPr>
          <w:rStyle w:val="FootnoteReference"/>
        </w:rPr>
        <w:footnoteRef/>
      </w:r>
      <w:r>
        <w:t xml:space="preserve"> </w:t>
      </w:r>
      <w:r w:rsidRPr="00B027BD">
        <w:t xml:space="preserve">Var. Iec. ‘will set a table for them’, which is preferable; cf. Num. R. </w:t>
      </w:r>
      <w:r>
        <w:t>21:</w:t>
      </w:r>
      <w:r w:rsidRPr="00B027BD">
        <w:t>21.</w:t>
      </w:r>
    </w:p>
  </w:footnote>
  <w:footnote w:id="139">
    <w:p w14:paraId="31F0916D" w14:textId="77777777" w:rsidR="005B1430" w:rsidRPr="00B027BD" w:rsidRDefault="005B1430" w:rsidP="00B027BD">
      <w:pPr>
        <w:rPr>
          <w:sz w:val="20"/>
          <w:szCs w:val="20"/>
        </w:rPr>
      </w:pPr>
      <w:r>
        <w:rPr>
          <w:rStyle w:val="FootnoteReference"/>
        </w:rPr>
        <w:footnoteRef/>
      </w:r>
      <w:r>
        <w:t xml:space="preserve"> </w:t>
      </w:r>
      <w:r w:rsidRPr="00B027BD">
        <w:rPr>
          <w:sz w:val="20"/>
          <w:szCs w:val="20"/>
        </w:rPr>
        <w:t>This is irrelevant. Var. Iec. (which involves only a very slight difference in the Hebrew) is preferable: ‘Will see how they are treated, and will melt’-become faint-hearted with yearning.</w:t>
      </w:r>
    </w:p>
  </w:footnote>
  <w:footnote w:id="140">
    <w:p w14:paraId="7507D40B" w14:textId="77777777" w:rsidR="005B1430" w:rsidRDefault="005B1430" w:rsidP="00B027BD">
      <w:pPr>
        <w:pStyle w:val="FootnoteText"/>
      </w:pPr>
      <w:r>
        <w:rPr>
          <w:rStyle w:val="FootnoteReference"/>
        </w:rPr>
        <w:footnoteRef/>
      </w:r>
      <w:r>
        <w:t xml:space="preserve"> Yeshayahu (</w:t>
      </w:r>
      <w:r w:rsidRPr="00B027BD">
        <w:rPr>
          <w:bCs/>
        </w:rPr>
        <w:t>Isa</w:t>
      </w:r>
      <w:r>
        <w:rPr>
          <w:bCs/>
        </w:rPr>
        <w:t>iah)</w:t>
      </w:r>
      <w:r w:rsidRPr="00B027BD">
        <w:rPr>
          <w:bCs/>
        </w:rPr>
        <w:t xml:space="preserve"> </w:t>
      </w:r>
      <w:r>
        <w:rPr>
          <w:bCs/>
        </w:rPr>
        <w:t>65:1</w:t>
      </w:r>
      <w:r w:rsidRPr="00B027BD">
        <w:rPr>
          <w:bCs/>
        </w:rPr>
        <w:t>3</w:t>
      </w:r>
    </w:p>
  </w:footnote>
  <w:footnote w:id="141">
    <w:p w14:paraId="485E94D8"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Bamidbar (</w:t>
      </w:r>
      <w:r w:rsidRPr="0009390E">
        <w:rPr>
          <w:sz w:val="18"/>
          <w:szCs w:val="18"/>
        </w:rPr>
        <w:t>Numbers</w:t>
      </w:r>
      <w:r>
        <w:rPr>
          <w:sz w:val="18"/>
          <w:szCs w:val="18"/>
        </w:rPr>
        <w:t xml:space="preserve">) </w:t>
      </w:r>
      <w:r w:rsidRPr="0009390E">
        <w:rPr>
          <w:sz w:val="18"/>
          <w:szCs w:val="18"/>
        </w:rPr>
        <w:t>20:1.</w:t>
      </w:r>
    </w:p>
  </w:footnote>
  <w:footnote w:id="142">
    <w:p w14:paraId="6F80FD34" w14:textId="77777777" w:rsidR="005B1430" w:rsidRPr="0009390E" w:rsidRDefault="005B1430" w:rsidP="00FA4774">
      <w:pPr>
        <w:pStyle w:val="FootnoteText"/>
        <w:keepNext/>
        <w:rPr>
          <w:sz w:val="18"/>
          <w:szCs w:val="18"/>
        </w:rPr>
      </w:pPr>
      <w:r w:rsidRPr="0009390E">
        <w:rPr>
          <w:rStyle w:val="FootnoteReference"/>
          <w:sz w:val="18"/>
          <w:szCs w:val="18"/>
        </w:rPr>
        <w:footnoteRef/>
      </w:r>
      <w:r>
        <w:rPr>
          <w:sz w:val="18"/>
          <w:szCs w:val="18"/>
        </w:rPr>
        <w:t xml:space="preserve"> </w:t>
      </w:r>
      <w:r w:rsidRPr="0009390E">
        <w:rPr>
          <w:sz w:val="18"/>
          <w:szCs w:val="18"/>
        </w:rPr>
        <w:t>Ibid.,</w:t>
      </w:r>
      <w:r>
        <w:rPr>
          <w:sz w:val="18"/>
          <w:szCs w:val="18"/>
        </w:rPr>
        <w:t xml:space="preserve"> </w:t>
      </w:r>
      <w:r w:rsidRPr="0009390E">
        <w:rPr>
          <w:sz w:val="18"/>
          <w:szCs w:val="18"/>
        </w:rPr>
        <w:t>33:36.</w:t>
      </w:r>
    </w:p>
  </w:footnote>
  <w:footnote w:id="143">
    <w:p w14:paraId="427EB2D2" w14:textId="77777777" w:rsidR="005B1430" w:rsidRDefault="005B1430" w:rsidP="00A134C9">
      <w:pPr>
        <w:pStyle w:val="FootnoteText"/>
      </w:pPr>
      <w:r>
        <w:rPr>
          <w:rStyle w:val="FootnoteReference"/>
        </w:rPr>
        <w:footnoteRef/>
      </w:r>
      <w:r>
        <w:t xml:space="preserve"> Shemot (</w:t>
      </w:r>
      <w:r w:rsidRPr="00A134C9">
        <w:rPr>
          <w:lang w:bidi="en-US"/>
        </w:rPr>
        <w:t>Exodus</w:t>
      </w:r>
      <w:r>
        <w:rPr>
          <w:lang w:bidi="en-US"/>
        </w:rPr>
        <w:t>)</w:t>
      </w:r>
      <w:r w:rsidRPr="00A134C9">
        <w:rPr>
          <w:lang w:bidi="en-US"/>
        </w:rPr>
        <w:t xml:space="preserve"> 16:1</w:t>
      </w:r>
    </w:p>
  </w:footnote>
  <w:footnote w:id="144">
    <w:p w14:paraId="119EF0BE" w14:textId="77777777" w:rsidR="005B1430" w:rsidRDefault="005B1430" w:rsidP="00FF14DF">
      <w:pPr>
        <w:pStyle w:val="FootnoteText"/>
      </w:pPr>
      <w:r>
        <w:rPr>
          <w:rStyle w:val="FootnoteReference"/>
        </w:rPr>
        <w:footnoteRef/>
      </w:r>
      <w:r>
        <w:t xml:space="preserve"> </w:t>
      </w:r>
      <w:r w:rsidRPr="00A134C9">
        <w:t>Shemot (</w:t>
      </w:r>
      <w:r>
        <w:rPr>
          <w:lang w:bidi="en-US"/>
        </w:rPr>
        <w:t>Exodus) 12</w:t>
      </w:r>
      <w:r w:rsidRPr="00A134C9">
        <w:rPr>
          <w:lang w:bidi="en-US"/>
        </w:rPr>
        <w:t>:</w:t>
      </w:r>
      <w:r>
        <w:rPr>
          <w:lang w:bidi="en-US"/>
        </w:rPr>
        <w:t>2</w:t>
      </w:r>
    </w:p>
  </w:footnote>
  <w:footnote w:id="145">
    <w:p w14:paraId="19866352" w14:textId="77777777" w:rsidR="005B1430" w:rsidRDefault="005B1430" w:rsidP="00FF14DF">
      <w:pPr>
        <w:pStyle w:val="FootnoteText"/>
      </w:pPr>
      <w:r>
        <w:rPr>
          <w:rStyle w:val="FootnoteReference"/>
        </w:rPr>
        <w:footnoteRef/>
      </w:r>
      <w:r>
        <w:t xml:space="preserve"> </w:t>
      </w:r>
      <w:r w:rsidRPr="00FF14DF">
        <w:t>Shemot (</w:t>
      </w:r>
      <w:r w:rsidRPr="00FF14DF">
        <w:rPr>
          <w:lang w:bidi="en-US"/>
        </w:rPr>
        <w:t xml:space="preserve">Exodus) </w:t>
      </w:r>
      <w:r>
        <w:t>16:3</w:t>
      </w:r>
    </w:p>
  </w:footnote>
  <w:footnote w:id="146">
    <w:p w14:paraId="539D0067" w14:textId="77777777" w:rsidR="005B1430" w:rsidRDefault="005B1430" w:rsidP="00FF14DF">
      <w:pPr>
        <w:pStyle w:val="FootnoteText"/>
      </w:pPr>
      <w:r>
        <w:rPr>
          <w:rStyle w:val="FootnoteReference"/>
        </w:rPr>
        <w:footnoteRef/>
      </w:r>
      <w:r>
        <w:t xml:space="preserve"> </w:t>
      </w:r>
      <w:r w:rsidRPr="00FF14DF">
        <w:t>L</w:t>
      </w:r>
      <w:r w:rsidRPr="00FF14DF">
        <w:rPr>
          <w:b/>
          <w:bCs/>
          <w:lang w:bidi="en-US"/>
        </w:rPr>
        <w:t xml:space="preserve">AG BA'OMER — ITS OBSERVANCE, LAWS AND SIGNIFICANCE / </w:t>
      </w:r>
      <w:r w:rsidRPr="00FF14DF">
        <w:rPr>
          <w:lang w:bidi="en-US"/>
        </w:rPr>
        <w:t>A PRESENTATION BASED ON TALMUDIC AND TRADITIONAL SOURCES, by Rabbi Nosson Scherman / Rabbi Meir Zlotowitz general editors, compiled by Rabbi Shimon Finkelman, overview by Rabbi Nosson Scherman.</w:t>
      </w:r>
    </w:p>
  </w:footnote>
  <w:footnote w:id="147">
    <w:p w14:paraId="4925516D" w14:textId="77777777" w:rsidR="005B1430" w:rsidRDefault="005B1430" w:rsidP="00FA4774">
      <w:pPr>
        <w:pStyle w:val="FootnoteText"/>
      </w:pPr>
      <w:r>
        <w:rPr>
          <w:rStyle w:val="FootnoteReference"/>
        </w:rPr>
        <w:footnoteRef/>
      </w:r>
      <w:r>
        <w:t xml:space="preserve"> </w:t>
      </w:r>
      <w:r w:rsidRPr="00371E8D">
        <w:rPr>
          <w:i/>
        </w:rPr>
        <w:t>Yalkut</w:t>
      </w:r>
      <w:r>
        <w:rPr>
          <w:i/>
        </w:rPr>
        <w:t xml:space="preserve"> </w:t>
      </w:r>
      <w:r w:rsidRPr="00371E8D">
        <w:rPr>
          <w:i/>
        </w:rPr>
        <w:t>Meam</w:t>
      </w:r>
      <w:r>
        <w:rPr>
          <w:i/>
        </w:rPr>
        <w:t xml:space="preserve"> </w:t>
      </w:r>
      <w:r w:rsidRPr="00371E8D">
        <w:rPr>
          <w:i/>
        </w:rPr>
        <w:t>Loez</w:t>
      </w:r>
      <w:r>
        <w:t>, parsha Massey, page 392.</w:t>
      </w:r>
    </w:p>
  </w:footnote>
  <w:footnote w:id="148">
    <w:p w14:paraId="37B18C8D" w14:textId="77777777" w:rsidR="005B1430" w:rsidRDefault="005B1430" w:rsidP="00FA4774">
      <w:pPr>
        <w:pStyle w:val="FootnoteText"/>
      </w:pPr>
      <w:r>
        <w:rPr>
          <w:rStyle w:val="FootnoteReference"/>
        </w:rPr>
        <w:footnoteRef/>
      </w:r>
      <w:r>
        <w:t xml:space="preserve"> </w:t>
      </w:r>
      <w:r w:rsidRPr="00030A2F">
        <w:t>Baal</w:t>
      </w:r>
      <w:r>
        <w:t xml:space="preserve"> </w:t>
      </w:r>
      <w:r w:rsidRPr="00030A2F">
        <w:t>HaTurim</w:t>
      </w:r>
    </w:p>
  </w:footnote>
  <w:footnote w:id="149">
    <w:p w14:paraId="3169E1C7" w14:textId="77777777" w:rsidR="005B1430" w:rsidRDefault="005B1430" w:rsidP="00FA4774">
      <w:pPr>
        <w:pStyle w:val="FootnoteText"/>
      </w:pPr>
      <w:r>
        <w:rPr>
          <w:rStyle w:val="FootnoteReference"/>
        </w:rPr>
        <w:footnoteRef/>
      </w:r>
      <w:r>
        <w:t xml:space="preserve"> </w:t>
      </w:r>
      <w:r w:rsidRPr="00436752">
        <w:rPr>
          <w:iCs/>
        </w:rPr>
        <w:t>Targum</w:t>
      </w:r>
      <w:r>
        <w:rPr>
          <w:iCs/>
        </w:rPr>
        <w:t xml:space="preserve"> </w:t>
      </w:r>
      <w:r w:rsidRPr="00436752">
        <w:rPr>
          <w:iCs/>
        </w:rPr>
        <w:t>Yonathan</w:t>
      </w:r>
    </w:p>
  </w:footnote>
  <w:footnote w:id="150">
    <w:p w14:paraId="46075FFE" w14:textId="77777777" w:rsidR="005B1430" w:rsidRDefault="005B1430" w:rsidP="00FA4774">
      <w:pPr>
        <w:pStyle w:val="FootnoteText"/>
      </w:pPr>
      <w:r>
        <w:rPr>
          <w:rStyle w:val="FootnoteReference"/>
        </w:rPr>
        <w:footnoteRef/>
      </w:r>
      <w:r>
        <w:t xml:space="preserve"> Targum </w:t>
      </w:r>
      <w:r w:rsidRPr="00722627">
        <w:t>Yonathan</w:t>
      </w:r>
    </w:p>
  </w:footnote>
  <w:footnote w:id="151">
    <w:p w14:paraId="23FA5ECE" w14:textId="77777777" w:rsidR="005B1430" w:rsidRPr="000B5FFA" w:rsidRDefault="005B1430" w:rsidP="00FA4774">
      <w:pPr>
        <w:pStyle w:val="FootnoteText"/>
      </w:pPr>
      <w:r w:rsidRPr="000B5FFA">
        <w:rPr>
          <w:rStyle w:val="FootnoteReference"/>
        </w:rPr>
        <w:footnoteRef/>
      </w:r>
      <w:r>
        <w:t xml:space="preserve"> </w:t>
      </w:r>
      <w:r w:rsidRPr="000B5FFA">
        <w:t>from:</w:t>
      </w:r>
      <w:r>
        <w:t xml:space="preserve"> </w:t>
      </w:r>
      <w:r w:rsidRPr="000B5FFA">
        <w:t>Smith</w:t>
      </w:r>
      <w:r>
        <w:t>’</w:t>
      </w:r>
      <w:r w:rsidRPr="000B5FFA">
        <w:t>s</w:t>
      </w:r>
      <w:r>
        <w:t xml:space="preserve"> </w:t>
      </w:r>
      <w:r w:rsidRPr="000B5FFA">
        <w:t>Dictionary</w:t>
      </w:r>
      <w:r>
        <w:t xml:space="preserve"> </w:t>
      </w:r>
      <w:r w:rsidRPr="000B5FFA">
        <w:t>of</w:t>
      </w:r>
      <w:r>
        <w:t xml:space="preserve"> </w:t>
      </w:r>
      <w:r w:rsidRPr="000B5FFA">
        <w:t>the</w:t>
      </w:r>
      <w:r>
        <w:t xml:space="preserve"> </w:t>
      </w:r>
      <w:r w:rsidRPr="000B5FFA">
        <w:t>Bible</w:t>
      </w:r>
      <w:r>
        <w:t xml:space="preserve"> </w:t>
      </w:r>
      <w:r w:rsidRPr="000B5FFA">
        <w:t>by</w:t>
      </w:r>
      <w:r>
        <w:t xml:space="preserve"> </w:t>
      </w:r>
      <w:r w:rsidRPr="000B5FFA">
        <w:t>William</w:t>
      </w:r>
      <w:r>
        <w:t xml:space="preserve"> </w:t>
      </w:r>
      <w:r w:rsidRPr="000B5FFA">
        <w:t>Smith.</w:t>
      </w:r>
    </w:p>
  </w:footnote>
  <w:footnote w:id="152">
    <w:p w14:paraId="5713BBE8" w14:textId="77777777" w:rsidR="005B1430" w:rsidRPr="000B5FFA" w:rsidRDefault="005B1430" w:rsidP="00FA4774">
      <w:pPr>
        <w:pStyle w:val="FootnoteText"/>
      </w:pPr>
      <w:r w:rsidRPr="000B5FFA">
        <w:rPr>
          <w:rStyle w:val="FootnoteReference"/>
        </w:rPr>
        <w:footnoteRef/>
      </w:r>
      <w:r>
        <w:t xml:space="preserve"> Bamidbar (</w:t>
      </w:r>
      <w:r w:rsidRPr="000B5FFA">
        <w:t>Num</w:t>
      </w:r>
      <w:r>
        <w:t>bers) 33:</w:t>
      </w:r>
      <w:r w:rsidRPr="000B5FFA">
        <w:t>13.</w:t>
      </w:r>
    </w:p>
  </w:footnote>
  <w:footnote w:id="153">
    <w:p w14:paraId="2B1CA087" w14:textId="77777777" w:rsidR="005B1430" w:rsidRDefault="005B1430" w:rsidP="00FA4774">
      <w:pPr>
        <w:pStyle w:val="FootnoteText"/>
      </w:pPr>
      <w:r w:rsidRPr="000B5FFA">
        <w:rPr>
          <w:rStyle w:val="FootnoteReference"/>
        </w:rPr>
        <w:footnoteRef/>
      </w:r>
      <w:r>
        <w:t xml:space="preserve"> </w:t>
      </w:r>
      <w:r w:rsidRPr="000B5FFA">
        <w:t>By</w:t>
      </w:r>
      <w:r>
        <w:t xml:space="preserve"> </w:t>
      </w:r>
      <w:r w:rsidRPr="000B5FFA">
        <w:t>a</w:t>
      </w:r>
      <w:r>
        <w:t xml:space="preserve"> </w:t>
      </w:r>
      <w:r w:rsidRPr="000B5FFA">
        <w:t>play</w:t>
      </w:r>
      <w:r>
        <w:t xml:space="preserve"> </w:t>
      </w:r>
      <w:r w:rsidRPr="000B5FFA">
        <w:t>on</w:t>
      </w:r>
      <w:r>
        <w:t xml:space="preserve"> </w:t>
      </w:r>
      <w:r w:rsidRPr="000B5FFA">
        <w:t>words</w:t>
      </w:r>
      <w:r>
        <w:t xml:space="preserve"> </w:t>
      </w:r>
      <w:r w:rsidRPr="000B5FFA">
        <w:t>Alush</w:t>
      </w:r>
      <w:r>
        <w:t xml:space="preserve"> </w:t>
      </w:r>
      <w:r w:rsidRPr="000B5FFA">
        <w:t>is</w:t>
      </w:r>
      <w:r>
        <w:t xml:space="preserve"> </w:t>
      </w:r>
      <w:r w:rsidRPr="000B5FFA">
        <w:t>derived</w:t>
      </w:r>
      <w:r>
        <w:t xml:space="preserve"> </w:t>
      </w:r>
      <w:r w:rsidRPr="000B5FFA">
        <w:t>from</w:t>
      </w:r>
      <w:r>
        <w:t xml:space="preserve"> </w:t>
      </w:r>
      <w:r w:rsidRPr="000B5FFA">
        <w:t>lushi.</w:t>
      </w:r>
      <w:r>
        <w:t xml:space="preserve"> </w:t>
      </w:r>
      <w:r w:rsidRPr="000B5FFA">
        <w:t>The</w:t>
      </w:r>
      <w:r>
        <w:t xml:space="preserve"> </w:t>
      </w:r>
      <w:r w:rsidRPr="000B5FFA">
        <w:t>manna</w:t>
      </w:r>
      <w:r>
        <w:t xml:space="preserve"> </w:t>
      </w:r>
      <w:r w:rsidRPr="000B5FFA">
        <w:t>was</w:t>
      </w:r>
      <w:r>
        <w:t xml:space="preserve"> </w:t>
      </w:r>
      <w:r w:rsidRPr="000B5FFA">
        <w:t>given</w:t>
      </w:r>
      <w:r>
        <w:t xml:space="preserve"> </w:t>
      </w:r>
      <w:r w:rsidRPr="000B5FFA">
        <w:t>to</w:t>
      </w:r>
      <w:r>
        <w:t xml:space="preserve"> </w:t>
      </w:r>
      <w:r w:rsidRPr="000B5FFA">
        <w:t>Israel</w:t>
      </w:r>
      <w:r>
        <w:t xml:space="preserve"> </w:t>
      </w:r>
      <w:r w:rsidRPr="000B5FFA">
        <w:t>in</w:t>
      </w:r>
      <w:r>
        <w:t xml:space="preserve"> </w:t>
      </w:r>
      <w:r w:rsidRPr="000B5FFA">
        <w:t>the</w:t>
      </w:r>
      <w:r>
        <w:t xml:space="preserve"> </w:t>
      </w:r>
      <w:r w:rsidRPr="000B5FFA">
        <w:t>wilderness</w:t>
      </w:r>
      <w:r>
        <w:t xml:space="preserve"> </w:t>
      </w:r>
      <w:r w:rsidRPr="000B5FFA">
        <w:t>of</w:t>
      </w:r>
      <w:r>
        <w:t xml:space="preserve"> </w:t>
      </w:r>
      <w:r w:rsidRPr="000B5FFA">
        <w:t>Sin</w:t>
      </w:r>
      <w:r>
        <w:t xml:space="preserve"> </w:t>
      </w:r>
      <w:r w:rsidRPr="000B5FFA">
        <w:t>(v.</w:t>
      </w:r>
      <w:r>
        <w:t xml:space="preserve"> </w:t>
      </w:r>
      <w:r w:rsidRPr="000B5FFA">
        <w:t>Ex.</w:t>
      </w:r>
      <w:r>
        <w:t xml:space="preserve"> 16</w:t>
      </w:r>
      <w:r w:rsidRPr="000B5FFA">
        <w:t>).</w:t>
      </w:r>
    </w:p>
  </w:footnote>
  <w:footnote w:id="154">
    <w:p w14:paraId="04472E71" w14:textId="77777777" w:rsidR="005B1430" w:rsidRDefault="005B1430" w:rsidP="00FA4774">
      <w:pPr>
        <w:pStyle w:val="FootnoteText"/>
      </w:pPr>
      <w:r>
        <w:rPr>
          <w:rStyle w:val="FootnoteReference"/>
        </w:rPr>
        <w:footnoteRef/>
      </w:r>
      <w:r>
        <w:t xml:space="preserve"> </w:t>
      </w:r>
      <w:r w:rsidRPr="00FA1847">
        <w:rPr>
          <w:b/>
        </w:rPr>
        <w:t>S</w:t>
      </w:r>
      <w:r>
        <w:rPr>
          <w:b/>
        </w:rPr>
        <w:t xml:space="preserve">eder </w:t>
      </w:r>
      <w:r w:rsidRPr="00FA1847">
        <w:rPr>
          <w:b/>
        </w:rPr>
        <w:t>O</w:t>
      </w:r>
      <w:r>
        <w:rPr>
          <w:b/>
        </w:rPr>
        <w:t>lam</w:t>
      </w:r>
      <w:r w:rsidRPr="00FA1847">
        <w:rPr>
          <w:b/>
        </w:rPr>
        <w:t>,</w:t>
      </w:r>
      <w:r>
        <w:rPr>
          <w:b/>
        </w:rPr>
        <w:t xml:space="preserve"> </w:t>
      </w:r>
      <w:r w:rsidRPr="00FA1847">
        <w:t>The</w:t>
      </w:r>
      <w:r>
        <w:t xml:space="preserve"> </w:t>
      </w:r>
      <w:r w:rsidRPr="00FA1847">
        <w:t>Rabbinic</w:t>
      </w:r>
      <w:r>
        <w:t xml:space="preserve"> </w:t>
      </w:r>
      <w:r w:rsidRPr="00FA1847">
        <w:t>View</w:t>
      </w:r>
      <w:r>
        <w:t xml:space="preserve"> </w:t>
      </w:r>
      <w:r w:rsidRPr="00FA1847">
        <w:t>of</w:t>
      </w:r>
      <w:r>
        <w:t xml:space="preserve"> </w:t>
      </w:r>
      <w:r w:rsidRPr="00FA1847">
        <w:t>Biblical</w:t>
      </w:r>
      <w:r>
        <w:t xml:space="preserve"> </w:t>
      </w:r>
      <w:r w:rsidRPr="00FA1847">
        <w:t>Chronology,</w:t>
      </w:r>
      <w:r>
        <w:t xml:space="preserve"> </w:t>
      </w:r>
      <w:r w:rsidRPr="00FA1847">
        <w:t>translated</w:t>
      </w:r>
      <w:r>
        <w:t xml:space="preserve"> </w:t>
      </w:r>
      <w:r w:rsidRPr="00FA1847">
        <w:t>and</w:t>
      </w:r>
      <w:r>
        <w:t xml:space="preserve"> </w:t>
      </w:r>
      <w:r w:rsidRPr="00FA1847">
        <w:t>with</w:t>
      </w:r>
      <w:r>
        <w:t xml:space="preserve"> </w:t>
      </w:r>
      <w:r w:rsidRPr="00FA1847">
        <w:t>commentary</w:t>
      </w:r>
      <w:r>
        <w:t xml:space="preserve"> </w:t>
      </w:r>
      <w:r w:rsidRPr="00FA1847">
        <w:t>by</w:t>
      </w:r>
      <w:r>
        <w:t xml:space="preserve"> </w:t>
      </w:r>
      <w:r w:rsidRPr="00FA1847">
        <w:t>H</w:t>
      </w:r>
      <w:r>
        <w:t xml:space="preserve">einrich </w:t>
      </w:r>
      <w:r w:rsidRPr="00FA1847">
        <w:t>W.</w:t>
      </w:r>
      <w:r>
        <w:t xml:space="preserve"> </w:t>
      </w:r>
      <w:r w:rsidRPr="00FA1847">
        <w:t>G</w:t>
      </w:r>
      <w:r>
        <w:t>uggenheimer</w:t>
      </w:r>
      <w:r w:rsidRPr="00FA1847">
        <w:t>.</w:t>
      </w:r>
    </w:p>
  </w:footnote>
  <w:footnote w:id="155">
    <w:p w14:paraId="39CD5EE5"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Bamidbar (Numbers) 33.</w:t>
      </w:r>
    </w:p>
  </w:footnote>
  <w:footnote w:id="156">
    <w:p w14:paraId="16BE59BA" w14:textId="77777777" w:rsidR="005B1430" w:rsidRPr="000B5FFA" w:rsidRDefault="005B1430" w:rsidP="00FA4774">
      <w:pPr>
        <w:pStyle w:val="FootnoteText"/>
      </w:pPr>
      <w:r w:rsidRPr="000B5FFA">
        <w:rPr>
          <w:rStyle w:val="FootnoteReference"/>
        </w:rPr>
        <w:footnoteRef/>
      </w:r>
      <w:r>
        <w:t xml:space="preserve"> </w:t>
      </w:r>
      <w:r w:rsidRPr="000B5FFA">
        <w:t>Ibid.</w:t>
      </w:r>
    </w:p>
  </w:footnote>
  <w:footnote w:id="157">
    <w:p w14:paraId="1F84E294" w14:textId="77777777" w:rsidR="005B1430" w:rsidRDefault="005B1430" w:rsidP="00FA4774">
      <w:pPr>
        <w:pStyle w:val="FootnoteText"/>
      </w:pPr>
      <w:r>
        <w:rPr>
          <w:rStyle w:val="FootnoteReference"/>
        </w:rPr>
        <w:footnoteRef/>
      </w:r>
      <w:r>
        <w:t xml:space="preserve"> </w:t>
      </w:r>
      <w:r>
        <w:rPr>
          <w:i/>
          <w:iCs/>
        </w:rPr>
        <w:t>There is no water except Torah</w:t>
      </w:r>
      <w:r>
        <w:t>. Babba Kamma 82a</w:t>
      </w:r>
    </w:p>
  </w:footnote>
  <w:footnote w:id="158">
    <w:p w14:paraId="47F50F79" w14:textId="77777777" w:rsidR="005B1430" w:rsidRDefault="005B1430" w:rsidP="00FA4774">
      <w:pPr>
        <w:pStyle w:val="FootnoteText"/>
      </w:pPr>
      <w:r>
        <w:rPr>
          <w:rStyle w:val="FootnoteReference"/>
        </w:rPr>
        <w:footnoteRef/>
      </w:r>
      <w:r>
        <w:t xml:space="preserve"> </w:t>
      </w:r>
      <w:r w:rsidRPr="000266BB">
        <w:t>Bechoro</w:t>
      </w:r>
      <w:r>
        <w:t xml:space="preserve">t </w:t>
      </w:r>
      <w:r w:rsidRPr="000266BB">
        <w:t>5b</w:t>
      </w:r>
    </w:p>
  </w:footnote>
  <w:footnote w:id="159">
    <w:p w14:paraId="1F5F6848" w14:textId="77777777" w:rsidR="005B1430" w:rsidRDefault="005B1430" w:rsidP="00FA4774">
      <w:pPr>
        <w:pStyle w:val="FootnoteText"/>
      </w:pPr>
      <w:r>
        <w:rPr>
          <w:rStyle w:val="FootnoteReference"/>
        </w:rPr>
        <w:footnoteRef/>
      </w:r>
      <w:r>
        <w:t xml:space="preserve"> Seder Olam 5, </w:t>
      </w:r>
      <w:r w:rsidRPr="00747F81">
        <w:rPr>
          <w:i/>
        </w:rPr>
        <w:t>The Living Torah</w:t>
      </w:r>
      <w:r w:rsidRPr="00747F81">
        <w:t>, Aryeh Kaplan, On Bamidbar (Numbers) 33.</w:t>
      </w:r>
    </w:p>
  </w:footnote>
  <w:footnote w:id="160">
    <w:p w14:paraId="2A304509" w14:textId="7818A632" w:rsidR="005B1430" w:rsidRDefault="005B1430" w:rsidP="00FA4774">
      <w:pPr>
        <w:pStyle w:val="FootnoteText"/>
      </w:pPr>
      <w:r>
        <w:rPr>
          <w:rStyle w:val="FootnoteReference"/>
        </w:rPr>
        <w:footnoteRef/>
      </w:r>
      <w:r>
        <w:t xml:space="preserve"> Ibid. </w:t>
      </w:r>
      <w:r>
        <w:fldChar w:fldCharType="begin"/>
      </w:r>
      <w:r>
        <w:instrText xml:space="preserve"> NOTEREF _Ref357334225 \h </w:instrText>
      </w:r>
      <w:r>
        <w:fldChar w:fldCharType="separate"/>
      </w:r>
      <w:r w:rsidR="00713B50">
        <w:t>32</w:t>
      </w:r>
      <w:r>
        <w:fldChar w:fldCharType="end"/>
      </w:r>
    </w:p>
  </w:footnote>
  <w:footnote w:id="161">
    <w:p w14:paraId="18D52A90" w14:textId="77777777" w:rsidR="005B1430" w:rsidRDefault="005B1430" w:rsidP="00FA4774">
      <w:pPr>
        <w:pStyle w:val="FootnoteText"/>
      </w:pPr>
      <w:r>
        <w:rPr>
          <w:rStyle w:val="FootnoteReference"/>
        </w:rPr>
        <w:footnoteRef/>
      </w:r>
      <w:r>
        <w:t xml:space="preserve"> </w:t>
      </w:r>
      <w:r w:rsidRPr="00F8761E">
        <w:t>Exodus</w:t>
      </w:r>
      <w:r>
        <w:t xml:space="preserve"> </w:t>
      </w:r>
      <w:r w:rsidRPr="00F8761E">
        <w:t>15:23-25</w:t>
      </w:r>
    </w:p>
  </w:footnote>
  <w:footnote w:id="162">
    <w:p w14:paraId="44CE83F2" w14:textId="77777777" w:rsidR="005B1430" w:rsidRDefault="005B1430" w:rsidP="00FA4774">
      <w:pPr>
        <w:pStyle w:val="FootnoteText"/>
      </w:pPr>
      <w:r>
        <w:rPr>
          <w:rStyle w:val="FootnoteReference"/>
        </w:rPr>
        <w:footnoteRef/>
      </w:r>
      <w:r>
        <w:t xml:space="preserve"> </w:t>
      </w:r>
      <w:r w:rsidRPr="00F8761E">
        <w:rPr>
          <w:i/>
          <w:iCs/>
        </w:rPr>
        <w:t>Ibid.,</w:t>
      </w:r>
      <w:r>
        <w:rPr>
          <w:i/>
          <w:iCs/>
        </w:rPr>
        <w:t xml:space="preserve"> </w:t>
      </w:r>
      <w:r w:rsidRPr="00F8761E">
        <w:t>Chapter</w:t>
      </w:r>
      <w:r>
        <w:t xml:space="preserve"> </w:t>
      </w:r>
      <w:r w:rsidRPr="00F8761E">
        <w:t>16</w:t>
      </w:r>
    </w:p>
  </w:footnote>
  <w:footnote w:id="163">
    <w:p w14:paraId="41A8A624" w14:textId="77777777" w:rsidR="005B1430" w:rsidRDefault="005B1430" w:rsidP="00FA4774">
      <w:pPr>
        <w:pStyle w:val="FootnoteText"/>
      </w:pPr>
      <w:r>
        <w:rPr>
          <w:rStyle w:val="FootnoteReference"/>
        </w:rPr>
        <w:footnoteRef/>
      </w:r>
      <w:r>
        <w:t xml:space="preserve"> </w:t>
      </w:r>
      <w:r w:rsidRPr="00F8761E">
        <w:rPr>
          <w:i/>
          <w:iCs/>
        </w:rPr>
        <w:t>Ibid.,</w:t>
      </w:r>
      <w:r>
        <w:rPr>
          <w:i/>
          <w:iCs/>
        </w:rPr>
        <w:t xml:space="preserve"> </w:t>
      </w:r>
      <w:r w:rsidRPr="00F8761E">
        <w:t>17:7.</w:t>
      </w:r>
    </w:p>
  </w:footnote>
  <w:footnote w:id="164">
    <w:p w14:paraId="7DFA9B00" w14:textId="77777777" w:rsidR="005B1430" w:rsidRDefault="005B1430" w:rsidP="00FA4774">
      <w:pPr>
        <w:pStyle w:val="FootnoteText"/>
      </w:pPr>
      <w:r>
        <w:rPr>
          <w:rStyle w:val="FootnoteReference"/>
        </w:rPr>
        <w:footnoteRef/>
      </w:r>
      <w:r>
        <w:t xml:space="preserve"> </w:t>
      </w:r>
      <w:r w:rsidRPr="00F8761E">
        <w:rPr>
          <w:i/>
          <w:iCs/>
        </w:rPr>
        <w:t>Ibid.,</w:t>
      </w:r>
      <w:r>
        <w:rPr>
          <w:i/>
          <w:iCs/>
        </w:rPr>
        <w:t xml:space="preserve"> </w:t>
      </w:r>
      <w:r w:rsidRPr="00F8761E">
        <w:t>Verse</w:t>
      </w:r>
      <w:r>
        <w:t xml:space="preserve"> </w:t>
      </w:r>
      <w:r w:rsidRPr="00F8761E">
        <w:t>6</w:t>
      </w:r>
    </w:p>
  </w:footnote>
  <w:footnote w:id="165">
    <w:p w14:paraId="12194CBC" w14:textId="77777777" w:rsidR="005B1430" w:rsidRDefault="005B1430" w:rsidP="00FA4774">
      <w:pPr>
        <w:pStyle w:val="FootnoteText"/>
      </w:pPr>
      <w:r>
        <w:rPr>
          <w:rStyle w:val="FootnoteReference"/>
        </w:rPr>
        <w:footnoteRef/>
      </w:r>
      <w:r>
        <w:t xml:space="preserve"> </w:t>
      </w:r>
      <w:r w:rsidRPr="00F8761E">
        <w:rPr>
          <w:i/>
          <w:iCs/>
        </w:rPr>
        <w:t>Ibid.,</w:t>
      </w:r>
      <w:r>
        <w:rPr>
          <w:i/>
          <w:iCs/>
        </w:rPr>
        <w:t xml:space="preserve"> </w:t>
      </w:r>
      <w:r w:rsidRPr="00F8761E">
        <w:t>Verse</w:t>
      </w:r>
      <w:r>
        <w:t xml:space="preserve"> </w:t>
      </w:r>
      <w:r w:rsidRPr="00F8761E">
        <w:t>8.</w:t>
      </w:r>
    </w:p>
  </w:footnote>
  <w:footnote w:id="166">
    <w:p w14:paraId="6FA173FA"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Above,</w:t>
      </w:r>
      <w:r>
        <w:rPr>
          <w:sz w:val="18"/>
          <w:szCs w:val="18"/>
        </w:rPr>
        <w:t xml:space="preserve"> </w:t>
      </w:r>
      <w:r w:rsidRPr="00F40360">
        <w:rPr>
          <w:sz w:val="18"/>
          <w:szCs w:val="18"/>
        </w:rPr>
        <w:t>16:1.</w:t>
      </w:r>
    </w:p>
  </w:footnote>
  <w:footnote w:id="167">
    <w:p w14:paraId="1FEB3A0E"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Numbers</w:t>
      </w:r>
      <w:r>
        <w:rPr>
          <w:sz w:val="18"/>
          <w:szCs w:val="18"/>
        </w:rPr>
        <w:t xml:space="preserve"> </w:t>
      </w:r>
      <w:r w:rsidRPr="00F40360">
        <w:rPr>
          <w:sz w:val="18"/>
          <w:szCs w:val="18"/>
        </w:rPr>
        <w:t>33:12-14.</w:t>
      </w:r>
    </w:p>
  </w:footnote>
  <w:footnote w:id="168">
    <w:p w14:paraId="1E1EE4DC"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Verse</w:t>
      </w:r>
      <w:r>
        <w:rPr>
          <w:sz w:val="18"/>
          <w:szCs w:val="18"/>
        </w:rPr>
        <w:t xml:space="preserve"> </w:t>
      </w:r>
      <w:r w:rsidRPr="00F40360">
        <w:rPr>
          <w:sz w:val="18"/>
          <w:szCs w:val="18"/>
        </w:rPr>
        <w:t>2.</w:t>
      </w:r>
    </w:p>
  </w:footnote>
  <w:footnote w:id="169">
    <w:p w14:paraId="223E8120"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Such</w:t>
      </w:r>
      <w:r>
        <w:rPr>
          <w:sz w:val="18"/>
          <w:szCs w:val="18"/>
        </w:rPr>
        <w:t xml:space="preserve"> </w:t>
      </w:r>
      <w:r w:rsidRPr="00F40360">
        <w:rPr>
          <w:sz w:val="18"/>
          <w:szCs w:val="18"/>
        </w:rPr>
        <w:t>as</w:t>
      </w:r>
      <w:r>
        <w:rPr>
          <w:sz w:val="18"/>
          <w:szCs w:val="18"/>
        </w:rPr>
        <w:t xml:space="preserve"> </w:t>
      </w:r>
      <w:r w:rsidRPr="00F40360">
        <w:rPr>
          <w:sz w:val="18"/>
          <w:szCs w:val="18"/>
        </w:rPr>
        <w:t>above,</w:t>
      </w:r>
      <w:r>
        <w:rPr>
          <w:sz w:val="18"/>
          <w:szCs w:val="18"/>
        </w:rPr>
        <w:t xml:space="preserve"> </w:t>
      </w:r>
      <w:r w:rsidRPr="00F40360">
        <w:rPr>
          <w:sz w:val="18"/>
          <w:szCs w:val="18"/>
        </w:rPr>
        <w:t>16:2.</w:t>
      </w:r>
    </w:p>
  </w:footnote>
  <w:footnote w:id="170">
    <w:p w14:paraId="52EC5AC0"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Verse</w:t>
      </w:r>
      <w:r>
        <w:rPr>
          <w:sz w:val="18"/>
          <w:szCs w:val="18"/>
        </w:rPr>
        <w:t xml:space="preserve"> </w:t>
      </w:r>
      <w:r w:rsidRPr="00F40360">
        <w:rPr>
          <w:sz w:val="18"/>
          <w:szCs w:val="18"/>
        </w:rPr>
        <w:t>2.</w:t>
      </w:r>
    </w:p>
  </w:footnote>
  <w:footnote w:id="171">
    <w:p w14:paraId="50626572"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See</w:t>
      </w:r>
      <w:r>
        <w:rPr>
          <w:sz w:val="18"/>
          <w:szCs w:val="18"/>
        </w:rPr>
        <w:t xml:space="preserve"> </w:t>
      </w:r>
      <w:r w:rsidRPr="00F40360">
        <w:rPr>
          <w:sz w:val="18"/>
          <w:szCs w:val="18"/>
        </w:rPr>
        <w:t>Psalms</w:t>
      </w:r>
      <w:r>
        <w:rPr>
          <w:sz w:val="18"/>
          <w:szCs w:val="18"/>
        </w:rPr>
        <w:t xml:space="preserve"> </w:t>
      </w:r>
      <w:r w:rsidRPr="00F40360">
        <w:rPr>
          <w:sz w:val="18"/>
          <w:szCs w:val="18"/>
        </w:rPr>
        <w:t>78:30.</w:t>
      </w:r>
    </w:p>
  </w:footnote>
  <w:footnote w:id="172">
    <w:p w14:paraId="69DA9D41" w14:textId="77777777" w:rsidR="005B1430" w:rsidRPr="00F40360" w:rsidRDefault="005B1430" w:rsidP="00FA4774">
      <w:pPr>
        <w:pStyle w:val="FootnoteText"/>
        <w:rPr>
          <w:sz w:val="18"/>
          <w:szCs w:val="18"/>
        </w:rPr>
      </w:pPr>
      <w:r w:rsidRPr="00F40360">
        <w:rPr>
          <w:rStyle w:val="FootnoteReference"/>
          <w:sz w:val="18"/>
          <w:szCs w:val="18"/>
        </w:rPr>
        <w:footnoteRef/>
      </w:r>
      <w:r>
        <w:rPr>
          <w:sz w:val="18"/>
          <w:szCs w:val="18"/>
        </w:rPr>
        <w:t xml:space="preserve"> </w:t>
      </w:r>
      <w:r w:rsidRPr="00F40360">
        <w:rPr>
          <w:sz w:val="18"/>
          <w:szCs w:val="18"/>
        </w:rPr>
        <w:t>Further,</w:t>
      </w:r>
      <w:r>
        <w:rPr>
          <w:sz w:val="18"/>
          <w:szCs w:val="18"/>
        </w:rPr>
        <w:t xml:space="preserve"> </w:t>
      </w:r>
      <w:r w:rsidRPr="00F40360">
        <w:rPr>
          <w:sz w:val="18"/>
          <w:szCs w:val="18"/>
        </w:rPr>
        <w:t>Verse</w:t>
      </w:r>
      <w:r>
        <w:rPr>
          <w:sz w:val="18"/>
          <w:szCs w:val="18"/>
        </w:rPr>
        <w:t xml:space="preserve"> </w:t>
      </w:r>
      <w:r w:rsidRPr="00F40360">
        <w:rPr>
          <w:sz w:val="18"/>
          <w:szCs w:val="18"/>
        </w:rPr>
        <w:t>7.</w:t>
      </w:r>
    </w:p>
  </w:footnote>
  <w:footnote w:id="173">
    <w:p w14:paraId="02CFB476" w14:textId="77777777" w:rsidR="005B1430" w:rsidRPr="00FB28CA" w:rsidRDefault="005B1430" w:rsidP="00FA4774">
      <w:pPr>
        <w:pStyle w:val="FootnoteText"/>
        <w:rPr>
          <w:sz w:val="18"/>
          <w:szCs w:val="18"/>
        </w:rPr>
      </w:pPr>
      <w:r w:rsidRPr="00FB28CA">
        <w:rPr>
          <w:rStyle w:val="FootnoteReference"/>
          <w:sz w:val="18"/>
          <w:szCs w:val="18"/>
        </w:rPr>
        <w:footnoteRef/>
      </w:r>
      <w:r>
        <w:rPr>
          <w:sz w:val="18"/>
          <w:szCs w:val="18"/>
        </w:rPr>
        <w:t xml:space="preserve"> </w:t>
      </w:r>
      <w:r w:rsidRPr="00FB28CA">
        <w:rPr>
          <w:sz w:val="18"/>
          <w:szCs w:val="18"/>
        </w:rPr>
        <w:t>See</w:t>
      </w:r>
      <w:r>
        <w:rPr>
          <w:sz w:val="18"/>
          <w:szCs w:val="18"/>
        </w:rPr>
        <w:t xml:space="preserve"> </w:t>
      </w:r>
      <w:r w:rsidRPr="00FB28CA">
        <w:rPr>
          <w:sz w:val="18"/>
          <w:szCs w:val="18"/>
        </w:rPr>
        <w:t>Judges</w:t>
      </w:r>
      <w:r>
        <w:rPr>
          <w:sz w:val="18"/>
          <w:szCs w:val="18"/>
        </w:rPr>
        <w:t xml:space="preserve"> </w:t>
      </w:r>
      <w:r w:rsidRPr="00FB28CA">
        <w:rPr>
          <w:sz w:val="18"/>
          <w:szCs w:val="18"/>
        </w:rPr>
        <w:t>8:3.</w:t>
      </w:r>
    </w:p>
  </w:footnote>
  <w:footnote w:id="174">
    <w:p w14:paraId="754AD148" w14:textId="77777777" w:rsidR="005B1430" w:rsidRPr="00FB28CA" w:rsidRDefault="005B1430" w:rsidP="00FA4774">
      <w:pPr>
        <w:pStyle w:val="FootnoteText"/>
        <w:rPr>
          <w:sz w:val="18"/>
          <w:szCs w:val="18"/>
        </w:rPr>
      </w:pPr>
      <w:r w:rsidRPr="00FB28CA">
        <w:rPr>
          <w:rStyle w:val="FootnoteReference"/>
          <w:sz w:val="18"/>
          <w:szCs w:val="18"/>
        </w:rPr>
        <w:footnoteRef/>
      </w:r>
      <w:r>
        <w:rPr>
          <w:sz w:val="18"/>
          <w:szCs w:val="18"/>
        </w:rPr>
        <w:t xml:space="preserve"> </w:t>
      </w:r>
      <w:r w:rsidRPr="00FB28CA">
        <w:rPr>
          <w:sz w:val="18"/>
          <w:szCs w:val="18"/>
        </w:rPr>
        <w:t>Verse</w:t>
      </w:r>
      <w:r>
        <w:rPr>
          <w:sz w:val="18"/>
          <w:szCs w:val="18"/>
        </w:rPr>
        <w:t xml:space="preserve"> </w:t>
      </w:r>
      <w:r w:rsidRPr="00FB28CA">
        <w:rPr>
          <w:sz w:val="18"/>
          <w:szCs w:val="18"/>
        </w:rPr>
        <w:t>3.</w:t>
      </w:r>
    </w:p>
  </w:footnote>
  <w:footnote w:id="175">
    <w:p w14:paraId="524B9CC3" w14:textId="77777777" w:rsidR="005B1430" w:rsidRPr="00FB28CA" w:rsidRDefault="005B1430" w:rsidP="00FA4774">
      <w:pPr>
        <w:pStyle w:val="FootnoteText"/>
        <w:rPr>
          <w:sz w:val="18"/>
          <w:szCs w:val="18"/>
        </w:rPr>
      </w:pPr>
      <w:r w:rsidRPr="00FB28CA">
        <w:rPr>
          <w:rStyle w:val="FootnoteReference"/>
          <w:sz w:val="18"/>
          <w:szCs w:val="18"/>
        </w:rPr>
        <w:footnoteRef/>
      </w:r>
      <w:r>
        <w:rPr>
          <w:sz w:val="18"/>
          <w:szCs w:val="18"/>
        </w:rPr>
        <w:t xml:space="preserve"> </w:t>
      </w:r>
      <w:r w:rsidRPr="00FB28CA">
        <w:rPr>
          <w:sz w:val="18"/>
          <w:szCs w:val="18"/>
        </w:rPr>
        <w:t>Ibid.</w:t>
      </w:r>
    </w:p>
  </w:footnote>
  <w:footnote w:id="176">
    <w:p w14:paraId="39C9BB15" w14:textId="77777777" w:rsidR="005B1430" w:rsidRPr="00FB28CA" w:rsidRDefault="005B1430" w:rsidP="00FA4774">
      <w:pPr>
        <w:pStyle w:val="FootnoteText"/>
        <w:rPr>
          <w:sz w:val="18"/>
          <w:szCs w:val="18"/>
        </w:rPr>
      </w:pPr>
      <w:r w:rsidRPr="00FB28CA">
        <w:rPr>
          <w:rStyle w:val="FootnoteReference"/>
          <w:sz w:val="18"/>
          <w:szCs w:val="18"/>
        </w:rPr>
        <w:footnoteRef/>
      </w:r>
      <w:r>
        <w:rPr>
          <w:sz w:val="18"/>
          <w:szCs w:val="18"/>
        </w:rPr>
        <w:t xml:space="preserve"> </w:t>
      </w:r>
      <w:r w:rsidRPr="00FB28CA">
        <w:rPr>
          <w:sz w:val="18"/>
          <w:szCs w:val="18"/>
        </w:rPr>
        <w:t>Verse</w:t>
      </w:r>
      <w:r>
        <w:rPr>
          <w:sz w:val="18"/>
          <w:szCs w:val="18"/>
        </w:rPr>
        <w:t xml:space="preserve"> </w:t>
      </w:r>
      <w:r w:rsidRPr="00FB28CA">
        <w:rPr>
          <w:sz w:val="18"/>
          <w:szCs w:val="18"/>
        </w:rPr>
        <w:t>4.</w:t>
      </w:r>
    </w:p>
  </w:footnote>
  <w:footnote w:id="177">
    <w:p w14:paraId="0B1AF118" w14:textId="77777777" w:rsidR="005B1430" w:rsidRPr="00FB28CA" w:rsidRDefault="005B1430" w:rsidP="00FA4774">
      <w:pPr>
        <w:pStyle w:val="FootnoteText"/>
        <w:rPr>
          <w:sz w:val="18"/>
          <w:szCs w:val="18"/>
        </w:rPr>
      </w:pPr>
      <w:r w:rsidRPr="00FB28CA">
        <w:rPr>
          <w:rStyle w:val="FootnoteReference"/>
          <w:sz w:val="18"/>
          <w:szCs w:val="18"/>
        </w:rPr>
        <w:footnoteRef/>
      </w:r>
      <w:r>
        <w:rPr>
          <w:sz w:val="18"/>
          <w:szCs w:val="18"/>
        </w:rPr>
        <w:t xml:space="preserve"> </w:t>
      </w:r>
      <w:r w:rsidRPr="00FB28CA">
        <w:rPr>
          <w:sz w:val="18"/>
          <w:szCs w:val="18"/>
        </w:rPr>
        <w:t>Numbers</w:t>
      </w:r>
      <w:r>
        <w:rPr>
          <w:sz w:val="18"/>
          <w:szCs w:val="18"/>
        </w:rPr>
        <w:t xml:space="preserve"> </w:t>
      </w:r>
      <w:r w:rsidRPr="00FB28CA">
        <w:rPr>
          <w:sz w:val="18"/>
          <w:szCs w:val="18"/>
        </w:rPr>
        <w:t>33:14.</w:t>
      </w:r>
    </w:p>
  </w:footnote>
  <w:footnote w:id="178">
    <w:p w14:paraId="239FDEBE" w14:textId="6D3C7DB1" w:rsidR="005B1430" w:rsidRDefault="005B1430" w:rsidP="00FA4774">
      <w:pPr>
        <w:pStyle w:val="FootnoteText"/>
      </w:pPr>
      <w:r>
        <w:rPr>
          <w:rStyle w:val="FootnoteReference"/>
        </w:rPr>
        <w:footnoteRef/>
      </w:r>
      <w:r>
        <w:t xml:space="preserve"> Kabbalist Rabbi Yehuda Ashlag (Baal HaSulam) explains this according to the </w:t>
      </w:r>
      <w:hyperlink r:id="rId10" w:history="1">
        <w:r w:rsidRPr="00E84EB5">
          <w:rPr>
            <w:rStyle w:val="Hyperlink"/>
          </w:rPr>
          <w:t>Talmud</w:t>
        </w:r>
      </w:hyperlink>
      <w:r>
        <w:t xml:space="preserve"> (Shabbat, p. 89a)</w:t>
      </w:r>
    </w:p>
  </w:footnote>
  <w:footnote w:id="179">
    <w:p w14:paraId="4730DB44" w14:textId="77777777" w:rsidR="005B1430" w:rsidRDefault="005B1430" w:rsidP="00FA4774">
      <w:pPr>
        <w:pStyle w:val="FootnoteText"/>
      </w:pPr>
      <w:r>
        <w:rPr>
          <w:rStyle w:val="FootnoteReference"/>
        </w:rPr>
        <w:footnoteRef/>
      </w:r>
      <w:r>
        <w:t xml:space="preserve"> Seder Olam 8</w:t>
      </w:r>
    </w:p>
  </w:footnote>
  <w:footnote w:id="180">
    <w:p w14:paraId="38589B0B" w14:textId="77777777" w:rsidR="005B1430" w:rsidRDefault="005B1430" w:rsidP="00FA4774">
      <w:pPr>
        <w:pStyle w:val="FootnoteText"/>
      </w:pPr>
      <w:r>
        <w:rPr>
          <w:rStyle w:val="FootnoteReference"/>
        </w:rPr>
        <w:footnoteRef/>
      </w:r>
      <w:r>
        <w:t xml:space="preserve"> Seder Olam 5.</w:t>
      </w:r>
    </w:p>
  </w:footnote>
  <w:footnote w:id="181">
    <w:p w14:paraId="3A40B895" w14:textId="77777777" w:rsidR="005B1430" w:rsidRDefault="005B1430" w:rsidP="006307C9">
      <w:pPr>
        <w:pStyle w:val="FootnoteText"/>
      </w:pPr>
      <w:r>
        <w:rPr>
          <w:rStyle w:val="FootnoteReference"/>
        </w:rPr>
        <w:footnoteRef/>
      </w:r>
      <w:r>
        <w:t xml:space="preserve"> </w:t>
      </w:r>
      <w:r w:rsidRPr="006307C9">
        <w:t>Mount Sinai is often referred to as "the mountain" (that is, the mountain par excelle</w:t>
      </w:r>
      <w:r>
        <w:t>nce), "the mountain of Elohim"</w:t>
      </w:r>
      <w:r w:rsidRPr="006307C9">
        <w:t xml:space="preserve">, and "the mountain of </w:t>
      </w:r>
      <w:r>
        <w:t>HaShem</w:t>
      </w:r>
      <w:r w:rsidRPr="006307C9">
        <w:t xml:space="preserve">" </w:t>
      </w:r>
      <w:r>
        <w:t>[</w:t>
      </w:r>
      <w:r w:rsidRPr="006307C9">
        <w:t xml:space="preserve">Shemot (Exodus) </w:t>
      </w:r>
      <w:r>
        <w:t>3:1</w:t>
      </w:r>
      <w:r w:rsidRPr="006307C9">
        <w:t xml:space="preserve">, </w:t>
      </w:r>
      <w:r>
        <w:t>4:</w:t>
      </w:r>
      <w:r w:rsidRPr="006307C9">
        <w:t xml:space="preserve">27, </w:t>
      </w:r>
      <w:r>
        <w:t>18:</w:t>
      </w:r>
      <w:r w:rsidRPr="006307C9">
        <w:t xml:space="preserve">5, </w:t>
      </w:r>
      <w:r>
        <w:t>19:</w:t>
      </w:r>
      <w:r w:rsidRPr="006307C9">
        <w:t xml:space="preserve">2, et passim; </w:t>
      </w:r>
      <w:r>
        <w:t>Bamidbar (</w:t>
      </w:r>
      <w:r w:rsidRPr="006307C9">
        <w:t>Num</w:t>
      </w:r>
      <w:r>
        <w:t>bers) 10:</w:t>
      </w:r>
      <w:r w:rsidRPr="006307C9">
        <w:t>33</w:t>
      </w:r>
      <w:r>
        <w:t>]</w:t>
      </w:r>
      <w:r w:rsidRPr="006307C9">
        <w:t xml:space="preserve">, and in many other passages it is called "Horeb" </w:t>
      </w:r>
      <w:r>
        <w:t>[Shemot (Exodus) 3:1</w:t>
      </w:r>
      <w:r w:rsidRPr="006307C9">
        <w:t xml:space="preserve">; </w:t>
      </w:r>
      <w:r>
        <w:t>Devarim (</w:t>
      </w:r>
      <w:r w:rsidRPr="006307C9">
        <w:t>Deut</w:t>
      </w:r>
      <w:r>
        <w:t>eronomy) 1:2</w:t>
      </w:r>
      <w:r w:rsidRPr="006307C9">
        <w:t xml:space="preserve"> et passim</w:t>
      </w:r>
      <w:r>
        <w:t>]</w:t>
      </w:r>
      <w:r w:rsidRPr="006307C9">
        <w:t>. The Biblical text, indeed, seems to indicate that this last was its proper name, while "Sinai" was applied to the desert.</w:t>
      </w:r>
    </w:p>
  </w:footnote>
  <w:footnote w:id="182">
    <w:p w14:paraId="5FF5FFD2" w14:textId="77777777" w:rsidR="005B1430" w:rsidRDefault="005B1430" w:rsidP="00FA4774">
      <w:pPr>
        <w:pStyle w:val="FootnoteText"/>
      </w:pPr>
      <w:r>
        <w:rPr>
          <w:rStyle w:val="FootnoteReference"/>
        </w:rPr>
        <w:footnoteRef/>
      </w:r>
      <w:r>
        <w:t xml:space="preserve"> </w:t>
      </w:r>
      <w:r w:rsidRPr="00371E8D">
        <w:rPr>
          <w:i/>
        </w:rPr>
        <w:t>Yalkut</w:t>
      </w:r>
      <w:r>
        <w:rPr>
          <w:i/>
        </w:rPr>
        <w:t xml:space="preserve"> </w:t>
      </w:r>
      <w:r w:rsidRPr="00371E8D">
        <w:rPr>
          <w:i/>
        </w:rPr>
        <w:t>Meam</w:t>
      </w:r>
      <w:r>
        <w:rPr>
          <w:i/>
        </w:rPr>
        <w:t xml:space="preserve"> </w:t>
      </w:r>
      <w:r w:rsidRPr="00371E8D">
        <w:rPr>
          <w:i/>
        </w:rPr>
        <w:t>Loez</w:t>
      </w:r>
      <w:r>
        <w:t>, parsha Massey, page 403.</w:t>
      </w:r>
    </w:p>
  </w:footnote>
  <w:footnote w:id="183">
    <w:p w14:paraId="7B64175E" w14:textId="77777777" w:rsidR="005B1430" w:rsidRDefault="005B1430" w:rsidP="00FA4774">
      <w:pPr>
        <w:pStyle w:val="FootnoteText"/>
      </w:pPr>
      <w:r>
        <w:rPr>
          <w:rStyle w:val="FootnoteReference"/>
        </w:rPr>
        <w:footnoteRef/>
      </w:r>
      <w:r>
        <w:t xml:space="preserve"> Seder Olam 8.</w:t>
      </w:r>
    </w:p>
  </w:footnote>
  <w:footnote w:id="184">
    <w:p w14:paraId="679B68E4" w14:textId="77777777" w:rsidR="005B1430" w:rsidRDefault="005B1430" w:rsidP="00FA4774">
      <w:pPr>
        <w:pStyle w:val="FootnoteText"/>
      </w:pPr>
      <w:r>
        <w:rPr>
          <w:rStyle w:val="FootnoteReference"/>
        </w:rPr>
        <w:footnoteRef/>
      </w:r>
      <w:r>
        <w:t xml:space="preserve"> </w:t>
      </w:r>
      <w:r w:rsidRPr="00E6083E">
        <w:t>literally</w:t>
      </w:r>
      <w:r>
        <w:t xml:space="preserve"> </w:t>
      </w:r>
      <w:r w:rsidRPr="00E6083E">
        <w:t>"burials</w:t>
      </w:r>
      <w:r>
        <w:t xml:space="preserve"> </w:t>
      </w:r>
      <w:r w:rsidRPr="00E6083E">
        <w:t>of</w:t>
      </w:r>
      <w:r>
        <w:t xml:space="preserve"> </w:t>
      </w:r>
      <w:r w:rsidRPr="00E6083E">
        <w:t>lust"</w:t>
      </w:r>
    </w:p>
  </w:footnote>
  <w:footnote w:id="185">
    <w:p w14:paraId="5013D9C7" w14:textId="77777777" w:rsidR="005B1430" w:rsidRDefault="005B1430" w:rsidP="00FA4774">
      <w:pPr>
        <w:pStyle w:val="FootnoteText"/>
      </w:pPr>
      <w:r>
        <w:rPr>
          <w:rStyle w:val="FootnoteReference"/>
        </w:rPr>
        <w:footnoteRef/>
      </w:r>
      <w:r>
        <w:t xml:space="preserve"> T</w:t>
      </w:r>
      <w:r w:rsidRPr="00E6083E">
        <w:t>he</w:t>
      </w:r>
      <w:r>
        <w:t xml:space="preserve"> </w:t>
      </w:r>
      <w:r w:rsidRPr="00E6083E">
        <w:rPr>
          <w:i/>
          <w:iCs/>
        </w:rPr>
        <w:t>BritMenucha</w:t>
      </w:r>
    </w:p>
  </w:footnote>
  <w:footnote w:id="186">
    <w:p w14:paraId="2496972A"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Bamidbar (Numbers) 33.</w:t>
      </w:r>
    </w:p>
  </w:footnote>
  <w:footnote w:id="187">
    <w:p w14:paraId="4031E100" w14:textId="77777777" w:rsidR="005B1430" w:rsidRDefault="005B1430" w:rsidP="00FA4774">
      <w:pPr>
        <w:pStyle w:val="FootnoteText"/>
      </w:pPr>
      <w:r>
        <w:rPr>
          <w:rStyle w:val="FootnoteReference"/>
        </w:rPr>
        <w:footnoteRef/>
      </w:r>
      <w:r>
        <w:t xml:space="preserve"> Seder Olam 8</w:t>
      </w:r>
    </w:p>
  </w:footnote>
  <w:footnote w:id="188">
    <w:p w14:paraId="72AA6CE0" w14:textId="77777777" w:rsidR="005B1430" w:rsidRDefault="005B1430" w:rsidP="00FA4774">
      <w:pPr>
        <w:pStyle w:val="FootnoteText"/>
      </w:pPr>
      <w:r>
        <w:rPr>
          <w:rStyle w:val="FootnoteReference"/>
        </w:rPr>
        <w:footnoteRef/>
      </w:r>
      <w:r>
        <w:t xml:space="preserve"> Strong’s</w:t>
      </w:r>
    </w:p>
  </w:footnote>
  <w:footnote w:id="189">
    <w:p w14:paraId="0F1FBFF2" w14:textId="77777777" w:rsidR="005B1430" w:rsidRDefault="005B1430" w:rsidP="00FA4774">
      <w:pPr>
        <w:pStyle w:val="FootnoteText"/>
      </w:pPr>
      <w:r>
        <w:rPr>
          <w:rStyle w:val="FootnoteReference"/>
        </w:rPr>
        <w:footnoteRef/>
      </w:r>
      <w:r>
        <w:t xml:space="preserve"> The Metsudah Chumash/Rashi</w:t>
      </w:r>
    </w:p>
  </w:footnote>
  <w:footnote w:id="190">
    <w:p w14:paraId="5013500D" w14:textId="77777777" w:rsidR="005B1430" w:rsidRDefault="005B1430" w:rsidP="00FA4774">
      <w:pPr>
        <w:pStyle w:val="FootnoteText"/>
      </w:pPr>
      <w:r>
        <w:rPr>
          <w:rStyle w:val="FootnoteReference"/>
        </w:rPr>
        <w:footnoteRef/>
      </w:r>
      <w:r>
        <w:t xml:space="preserve"> Rashi indicates that the name was the result of the spies’ slander, as it is said, “what will He (God) give you (Tehillim 120:3-4), and what more will He add for you, O deceitful tongue? Sharpening warrior’s arrows with smoldering coals.</w:t>
      </w:r>
    </w:p>
  </w:footnote>
  <w:footnote w:id="191">
    <w:p w14:paraId="0FF2D1DA" w14:textId="77777777" w:rsidR="005B1430" w:rsidRDefault="005B1430" w:rsidP="00FA4774">
      <w:pPr>
        <w:pStyle w:val="FootnoteText"/>
      </w:pPr>
      <w:r>
        <w:rPr>
          <w:rStyle w:val="FootnoteReference"/>
        </w:rPr>
        <w:footnoteRef/>
      </w:r>
      <w:r>
        <w:t xml:space="preserve"> </w:t>
      </w:r>
      <w:r w:rsidRPr="00622109">
        <w:t>The</w:t>
      </w:r>
      <w:r>
        <w:t xml:space="preserve"> </w:t>
      </w:r>
      <w:r w:rsidRPr="00622109">
        <w:t>word</w:t>
      </w:r>
      <w:r>
        <w:t xml:space="preserve"> “</w:t>
      </w:r>
      <w:r w:rsidRPr="00622109">
        <w:rPr>
          <w:i/>
          <w:iCs/>
        </w:rPr>
        <w:t>Barnea</w:t>
      </w:r>
      <w:r>
        <w:t xml:space="preserve">” </w:t>
      </w:r>
      <w:r w:rsidRPr="00622109">
        <w:t>is</w:t>
      </w:r>
      <w:r>
        <w:t xml:space="preserve"> </w:t>
      </w:r>
      <w:r w:rsidRPr="00622109">
        <w:t>here</w:t>
      </w:r>
      <w:r>
        <w:t xml:space="preserve"> </w:t>
      </w:r>
      <w:r w:rsidRPr="00622109">
        <w:t>allegorically</w:t>
      </w:r>
      <w:r>
        <w:t xml:space="preserve"> </w:t>
      </w:r>
      <w:r w:rsidRPr="00622109">
        <w:t>interpreted</w:t>
      </w:r>
      <w:r>
        <w:t xml:space="preserve"> </w:t>
      </w:r>
      <w:r w:rsidRPr="00622109">
        <w:t>to</w:t>
      </w:r>
      <w:r>
        <w:t xml:space="preserve"> </w:t>
      </w:r>
      <w:r w:rsidRPr="00622109">
        <w:t>mean</w:t>
      </w:r>
      <w:r>
        <w:t xml:space="preserve"> “</w:t>
      </w:r>
      <w:r w:rsidRPr="00622109">
        <w:t>one</w:t>
      </w:r>
      <w:r>
        <w:t xml:space="preserve"> </w:t>
      </w:r>
      <w:r w:rsidRPr="00622109">
        <w:t>who</w:t>
      </w:r>
      <w:r>
        <w:t xml:space="preserve"> </w:t>
      </w:r>
      <w:r w:rsidRPr="00622109">
        <w:t>wanders</w:t>
      </w:r>
      <w:r>
        <w:t xml:space="preserve">” </w:t>
      </w:r>
      <w:r w:rsidRPr="00622109">
        <w:t>(</w:t>
      </w:r>
      <w:r w:rsidRPr="00622109">
        <w:rPr>
          <w:i/>
          <w:iCs/>
        </w:rPr>
        <w:t>bar-na</w:t>
      </w:r>
      <w:r>
        <w:t xml:space="preserve"> </w:t>
      </w:r>
      <w:r w:rsidRPr="00622109">
        <w:t>[</w:t>
      </w:r>
      <w:r w:rsidRPr="00622109">
        <w:rPr>
          <w:i/>
          <w:iCs/>
        </w:rPr>
        <w:t>v</w:t>
      </w:r>
      <w:r>
        <w:rPr>
          <w:i/>
          <w:iCs/>
        </w:rPr>
        <w:t>’</w:t>
      </w:r>
      <w:r w:rsidRPr="00622109">
        <w:rPr>
          <w:i/>
          <w:iCs/>
        </w:rPr>
        <w:t>nad</w:t>
      </w:r>
      <w:r w:rsidRPr="00622109">
        <w:t>]).</w:t>
      </w:r>
    </w:p>
  </w:footnote>
  <w:footnote w:id="192">
    <w:p w14:paraId="7169447A" w14:textId="77777777" w:rsidR="005B1430" w:rsidRDefault="005B1430" w:rsidP="00FA4774">
      <w:pPr>
        <w:pStyle w:val="FootnoteText"/>
      </w:pPr>
      <w:r>
        <w:rPr>
          <w:rStyle w:val="FootnoteReference"/>
        </w:rPr>
        <w:footnoteRef/>
      </w:r>
      <w:r>
        <w:t xml:space="preserve"> Rashi, </w:t>
      </w:r>
      <w:r w:rsidRPr="00B96CAA">
        <w:rPr>
          <w:i/>
        </w:rPr>
        <w:t>Midrash</w:t>
      </w:r>
      <w:r>
        <w:rPr>
          <w:i/>
        </w:rPr>
        <w:t xml:space="preserve"> </w:t>
      </w:r>
      <w:r w:rsidRPr="00B96CAA">
        <w:rPr>
          <w:i/>
        </w:rPr>
        <w:t>Aggada</w:t>
      </w:r>
      <w:r>
        <w:t xml:space="preserve">, </w:t>
      </w:r>
      <w:r w:rsidRPr="00B96CAA">
        <w:rPr>
          <w:i/>
        </w:rPr>
        <w:t>Baal</w:t>
      </w:r>
      <w:r>
        <w:rPr>
          <w:i/>
        </w:rPr>
        <w:t xml:space="preserve"> </w:t>
      </w:r>
      <w:r w:rsidRPr="00B96CAA">
        <w:rPr>
          <w:i/>
        </w:rPr>
        <w:t>HaTurin</w:t>
      </w:r>
      <w:r>
        <w:t>.</w:t>
      </w:r>
    </w:p>
  </w:footnote>
  <w:footnote w:id="193">
    <w:p w14:paraId="6E74E392" w14:textId="77777777" w:rsidR="005B1430" w:rsidRDefault="005B1430" w:rsidP="00FA4774">
      <w:pPr>
        <w:pStyle w:val="FootnoteText"/>
      </w:pPr>
      <w:r>
        <w:rPr>
          <w:rStyle w:val="FootnoteReference"/>
        </w:rPr>
        <w:footnoteRef/>
      </w:r>
      <w:r>
        <w:t xml:space="preserve"> Seder Olam 8.</w:t>
      </w:r>
    </w:p>
  </w:footnote>
  <w:footnote w:id="194">
    <w:p w14:paraId="154B3D92" w14:textId="77777777" w:rsidR="005B1430" w:rsidRDefault="005B1430" w:rsidP="00FA4774">
      <w:pPr>
        <w:pStyle w:val="FootnoteText"/>
      </w:pPr>
      <w:r>
        <w:rPr>
          <w:rStyle w:val="FootnoteReference"/>
        </w:rPr>
        <w:footnoteRef/>
      </w:r>
      <w:r>
        <w:t xml:space="preserve"> </w:t>
      </w:r>
      <w:r>
        <w:rPr>
          <w:i/>
        </w:rPr>
        <w:t>Targum Yonathan</w:t>
      </w:r>
    </w:p>
  </w:footnote>
  <w:footnote w:id="195">
    <w:p w14:paraId="0285C250" w14:textId="77777777" w:rsidR="005B1430" w:rsidRPr="000B5FFA" w:rsidRDefault="005B1430" w:rsidP="00FA4774">
      <w:pPr>
        <w:pStyle w:val="FootnoteText"/>
      </w:pPr>
      <w:r w:rsidRPr="000B5FFA">
        <w:rPr>
          <w:rStyle w:val="FootnoteReference"/>
        </w:rPr>
        <w:footnoteRef/>
      </w:r>
      <w:r>
        <w:t xml:space="preserve"> </w:t>
      </w:r>
      <w:r w:rsidRPr="000B5FFA">
        <w:rPr>
          <w:iCs/>
          <w:color w:val="000000"/>
        </w:rPr>
        <w:t>Sefer</w:t>
      </w:r>
      <w:r>
        <w:rPr>
          <w:iCs/>
          <w:color w:val="000000"/>
        </w:rPr>
        <w:t xml:space="preserve"> </w:t>
      </w:r>
      <w:r w:rsidRPr="000B5FFA">
        <w:rPr>
          <w:iCs/>
          <w:color w:val="000000"/>
        </w:rPr>
        <w:t>HaYashar,</w:t>
      </w:r>
      <w:r>
        <w:rPr>
          <w:iCs/>
          <w:color w:val="000000"/>
        </w:rPr>
        <w:t xml:space="preserve"> </w:t>
      </w:r>
      <w:r w:rsidRPr="000B5FFA">
        <w:rPr>
          <w:iCs/>
          <w:color w:val="000000"/>
        </w:rPr>
        <w:t>Sh</w:t>
      </w:r>
      <w:r>
        <w:rPr>
          <w:iCs/>
          <w:color w:val="000000"/>
        </w:rPr>
        <w:t>’</w:t>
      </w:r>
      <w:r w:rsidRPr="000B5FFA">
        <w:rPr>
          <w:iCs/>
          <w:color w:val="000000"/>
        </w:rPr>
        <w:t>lach</w:t>
      </w:r>
    </w:p>
  </w:footnote>
  <w:footnote w:id="196">
    <w:p w14:paraId="607C3A59" w14:textId="77777777" w:rsidR="005B1430" w:rsidRDefault="005B1430" w:rsidP="00FA4774">
      <w:pPr>
        <w:pStyle w:val="FootnoteText"/>
      </w:pPr>
      <w:r>
        <w:rPr>
          <w:rStyle w:val="FootnoteReference"/>
        </w:rPr>
        <w:footnoteRef/>
      </w:r>
      <w:r>
        <w:t xml:space="preserve"> </w:t>
      </w:r>
      <w:r>
        <w:rPr>
          <w:i/>
        </w:rPr>
        <w:t>Targum Yonathan</w:t>
      </w:r>
    </w:p>
  </w:footnote>
  <w:footnote w:id="197">
    <w:p w14:paraId="18D74686"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Bamidbar (Numbers) 33.</w:t>
      </w:r>
    </w:p>
  </w:footnote>
  <w:footnote w:id="198">
    <w:p w14:paraId="15B93329" w14:textId="77777777" w:rsidR="005B1430" w:rsidRDefault="005B1430" w:rsidP="00FA4774">
      <w:pPr>
        <w:pStyle w:val="FootnoteText"/>
      </w:pPr>
      <w:r>
        <w:rPr>
          <w:rStyle w:val="FootnoteReference"/>
        </w:rPr>
        <w:footnoteRef/>
      </w:r>
      <w:r>
        <w:t xml:space="preserve"> </w:t>
      </w:r>
      <w:r>
        <w:rPr>
          <w:i/>
          <w:iCs/>
        </w:rPr>
        <w:t>Targum Yonathan</w:t>
      </w:r>
    </w:p>
  </w:footnote>
  <w:footnote w:id="199">
    <w:p w14:paraId="7CEC735F" w14:textId="3AD98DFF" w:rsidR="005B1430" w:rsidRDefault="005B1430" w:rsidP="00FA4774">
      <w:pPr>
        <w:pStyle w:val="FootnoteText"/>
      </w:pPr>
      <w:r>
        <w:rPr>
          <w:rStyle w:val="FootnoteReference"/>
        </w:rPr>
        <w:footnoteRef/>
      </w:r>
      <w:r>
        <w:t xml:space="preserve"> </w:t>
      </w:r>
      <w:r>
        <w:rPr>
          <w:i/>
          <w:iCs/>
          <w:color w:val="000000"/>
        </w:rPr>
        <w:t>Targum Yonathan</w:t>
      </w:r>
      <w:r>
        <w:rPr>
          <w:color w:val="000000"/>
        </w:rPr>
        <w:t xml:space="preserve">; Septuagint;. See </w:t>
      </w:r>
      <w:hyperlink r:id="rId11" w:history="1">
        <w:r w:rsidRPr="009B3C86">
          <w:rPr>
            <w:rStyle w:val="Hyperlink"/>
            <w:i/>
            <w:iCs/>
          </w:rPr>
          <w:t>Ketoret</w:t>
        </w:r>
      </w:hyperlink>
      <w:r>
        <w:rPr>
          <w:i/>
          <w:iCs/>
          <w:color w:val="000000"/>
        </w:rPr>
        <w:t xml:space="preserve"> HaSamim</w:t>
      </w:r>
    </w:p>
  </w:footnote>
  <w:footnote w:id="200">
    <w:p w14:paraId="16130EA8" w14:textId="77777777" w:rsidR="005B1430" w:rsidRPr="000B5FFA" w:rsidRDefault="005B1430" w:rsidP="00FA4774">
      <w:pPr>
        <w:rPr>
          <w:sz w:val="20"/>
          <w:szCs w:val="20"/>
        </w:rPr>
      </w:pPr>
      <w:r w:rsidRPr="000B5FFA">
        <w:rPr>
          <w:rStyle w:val="FootnoteReference"/>
          <w:szCs w:val="20"/>
        </w:rPr>
        <w:footnoteRef/>
      </w:r>
      <w:r>
        <w:rPr>
          <w:rFonts w:ascii="Courier" w:hAnsi="Courier"/>
          <w:sz w:val="20"/>
          <w:szCs w:val="20"/>
        </w:rPr>
        <w:t xml:space="preserve"> </w:t>
      </w:r>
      <w:r w:rsidRPr="000B5FFA">
        <w:rPr>
          <w:sz w:val="20"/>
          <w:szCs w:val="20"/>
        </w:rPr>
        <w:t>The</w:t>
      </w:r>
      <w:r>
        <w:rPr>
          <w:sz w:val="20"/>
          <w:szCs w:val="20"/>
        </w:rPr>
        <w:t xml:space="preserve"> </w:t>
      </w:r>
      <w:r w:rsidRPr="000B5FFA">
        <w:rPr>
          <w:sz w:val="20"/>
          <w:szCs w:val="20"/>
        </w:rPr>
        <w:t>Living</w:t>
      </w:r>
      <w:r>
        <w:rPr>
          <w:sz w:val="20"/>
          <w:szCs w:val="20"/>
        </w:rPr>
        <w:t xml:space="preserve"> </w:t>
      </w:r>
      <w:r w:rsidRPr="000B5FFA">
        <w:rPr>
          <w:sz w:val="20"/>
          <w:szCs w:val="20"/>
        </w:rPr>
        <w:t>Torah</w:t>
      </w:r>
      <w:r>
        <w:rPr>
          <w:sz w:val="20"/>
          <w:szCs w:val="20"/>
        </w:rPr>
        <w:t xml:space="preserve">. </w:t>
      </w:r>
      <w:r w:rsidRPr="00371E8D">
        <w:rPr>
          <w:i/>
          <w:sz w:val="20"/>
          <w:szCs w:val="20"/>
        </w:rPr>
        <w:t>Yalkut</w:t>
      </w:r>
      <w:r>
        <w:rPr>
          <w:i/>
          <w:sz w:val="20"/>
          <w:szCs w:val="20"/>
        </w:rPr>
        <w:t xml:space="preserve"> </w:t>
      </w:r>
      <w:r w:rsidRPr="00371E8D">
        <w:rPr>
          <w:i/>
          <w:sz w:val="20"/>
          <w:szCs w:val="20"/>
        </w:rPr>
        <w:t>Meam</w:t>
      </w:r>
      <w:r>
        <w:rPr>
          <w:i/>
          <w:sz w:val="20"/>
          <w:szCs w:val="20"/>
        </w:rPr>
        <w:t xml:space="preserve"> </w:t>
      </w:r>
      <w:r w:rsidRPr="00371E8D">
        <w:rPr>
          <w:i/>
          <w:sz w:val="20"/>
          <w:szCs w:val="20"/>
        </w:rPr>
        <w:t>Loez</w:t>
      </w:r>
      <w:r>
        <w:rPr>
          <w:sz w:val="20"/>
          <w:szCs w:val="20"/>
        </w:rPr>
        <w:t>, parsha Massey, page 392.</w:t>
      </w:r>
    </w:p>
  </w:footnote>
  <w:footnote w:id="201">
    <w:p w14:paraId="74260258" w14:textId="77777777" w:rsidR="005B1430" w:rsidRDefault="005B1430" w:rsidP="00FA4774">
      <w:pPr>
        <w:pStyle w:val="FootnoteText"/>
      </w:pPr>
      <w:r w:rsidRPr="000B5FFA">
        <w:rPr>
          <w:rStyle w:val="FootnoteReference"/>
        </w:rPr>
        <w:footnoteRef/>
      </w:r>
      <w:r>
        <w:t xml:space="preserve"> </w:t>
      </w:r>
      <w:r w:rsidRPr="000B5FFA">
        <w:t>from</w:t>
      </w:r>
      <w:r>
        <w:t xml:space="preserve"> </w:t>
      </w:r>
      <w:r w:rsidRPr="000B5FFA">
        <w:t>Strong</w:t>
      </w:r>
      <w:r>
        <w:t>’</w:t>
      </w:r>
      <w:r w:rsidRPr="000B5FFA">
        <w:t>s</w:t>
      </w:r>
      <w:r>
        <w:t xml:space="preserve"> </w:t>
      </w:r>
      <w:r w:rsidRPr="000B5FFA">
        <w:t>Concordance</w:t>
      </w:r>
    </w:p>
  </w:footnote>
  <w:footnote w:id="202">
    <w:p w14:paraId="7134D676" w14:textId="77777777" w:rsidR="005B1430" w:rsidRDefault="005B1430" w:rsidP="00FA4774">
      <w:pPr>
        <w:pStyle w:val="FootnoteText"/>
      </w:pPr>
      <w:r>
        <w:rPr>
          <w:rStyle w:val="FootnoteReference"/>
        </w:rPr>
        <w:footnoteRef/>
      </w:r>
      <w:r>
        <w:t xml:space="preserve"> </w:t>
      </w:r>
      <w:r w:rsidRPr="00371E8D">
        <w:rPr>
          <w:i/>
        </w:rPr>
        <w:t>Yalkut</w:t>
      </w:r>
      <w:r>
        <w:rPr>
          <w:i/>
        </w:rPr>
        <w:t xml:space="preserve"> </w:t>
      </w:r>
      <w:r w:rsidRPr="00371E8D">
        <w:rPr>
          <w:i/>
        </w:rPr>
        <w:t>Meam</w:t>
      </w:r>
      <w:r>
        <w:rPr>
          <w:i/>
        </w:rPr>
        <w:t xml:space="preserve"> </w:t>
      </w:r>
      <w:r w:rsidRPr="00371E8D">
        <w:rPr>
          <w:i/>
        </w:rPr>
        <w:t>Loez</w:t>
      </w:r>
      <w:r>
        <w:t>, parsha Massey, page 392.</w:t>
      </w:r>
    </w:p>
  </w:footnote>
  <w:footnote w:id="203">
    <w:p w14:paraId="13146DAC" w14:textId="77777777" w:rsidR="005B1430" w:rsidRDefault="005B1430" w:rsidP="00FA4774">
      <w:pPr>
        <w:pStyle w:val="FootnoteText"/>
      </w:pPr>
      <w:r>
        <w:rPr>
          <w:rStyle w:val="FootnoteReference"/>
        </w:rPr>
        <w:footnoteRef/>
      </w:r>
      <w:r>
        <w:t xml:space="preserve"> </w:t>
      </w:r>
      <w:r>
        <w:rPr>
          <w:color w:val="000000"/>
        </w:rPr>
        <w:t xml:space="preserve">Bamidbar (Numbers) 17:12 </w:t>
      </w:r>
      <w:r>
        <w:rPr>
          <w:i/>
          <w:iCs/>
          <w:color w:val="000000"/>
        </w:rPr>
        <w:t>Targum Yonathan</w:t>
      </w:r>
    </w:p>
  </w:footnote>
  <w:footnote w:id="204">
    <w:p w14:paraId="11C01C41"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Numbers 33.</w:t>
      </w:r>
    </w:p>
  </w:footnote>
  <w:footnote w:id="205">
    <w:p w14:paraId="1208A901" w14:textId="77777777" w:rsidR="005B1430" w:rsidRDefault="005B1430" w:rsidP="00FA4774">
      <w:pPr>
        <w:pStyle w:val="FootnoteText"/>
      </w:pPr>
      <w:r>
        <w:rPr>
          <w:rStyle w:val="FootnoteReference"/>
        </w:rPr>
        <w:footnoteRef/>
      </w:r>
      <w:r>
        <w:t xml:space="preserve"> </w:t>
      </w:r>
      <w:r>
        <w:rPr>
          <w:i/>
          <w:iCs/>
          <w:color w:val="000000"/>
        </w:rPr>
        <w:t>Targum Yonathan</w:t>
      </w:r>
    </w:p>
  </w:footnote>
  <w:footnote w:id="206">
    <w:p w14:paraId="71485876" w14:textId="77777777" w:rsidR="005B1430" w:rsidRDefault="005B1430" w:rsidP="00FA4774">
      <w:pPr>
        <w:pStyle w:val="FootnoteText"/>
      </w:pPr>
      <w:r>
        <w:rPr>
          <w:rStyle w:val="FootnoteReference"/>
        </w:rPr>
        <w:footnoteRef/>
      </w:r>
      <w:r>
        <w:t xml:space="preserve"> </w:t>
      </w:r>
      <w:r>
        <w:rPr>
          <w:i/>
          <w:iCs/>
          <w:color w:val="000000"/>
        </w:rPr>
        <w:t>Targum Yonathan</w:t>
      </w:r>
    </w:p>
  </w:footnote>
  <w:footnote w:id="207">
    <w:p w14:paraId="7F76A38B"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Numbers 33.</w:t>
      </w:r>
    </w:p>
  </w:footnote>
  <w:footnote w:id="208">
    <w:p w14:paraId="056D154B" w14:textId="77777777" w:rsidR="005B1430" w:rsidRDefault="005B1430" w:rsidP="00FA4774">
      <w:pPr>
        <w:pStyle w:val="FootnoteText"/>
      </w:pPr>
      <w:r>
        <w:rPr>
          <w:rStyle w:val="FootnoteReference"/>
        </w:rPr>
        <w:footnoteRef/>
      </w:r>
      <w:r>
        <w:t xml:space="preserve"> From “Matok” according to </w:t>
      </w:r>
      <w:r w:rsidRPr="007A7E53">
        <w:rPr>
          <w:i/>
        </w:rPr>
        <w:t>Yalkut</w:t>
      </w:r>
      <w:r>
        <w:rPr>
          <w:i/>
        </w:rPr>
        <w:t xml:space="preserve"> </w:t>
      </w:r>
      <w:r w:rsidRPr="007A7E53">
        <w:rPr>
          <w:i/>
        </w:rPr>
        <w:t>Meam</w:t>
      </w:r>
      <w:r>
        <w:rPr>
          <w:i/>
        </w:rPr>
        <w:t xml:space="preserve"> </w:t>
      </w:r>
      <w:r w:rsidRPr="007A7E53">
        <w:rPr>
          <w:i/>
        </w:rPr>
        <w:t>Loez</w:t>
      </w:r>
      <w:r>
        <w:t xml:space="preserve">, parsha Massey, page 292. </w:t>
      </w:r>
    </w:p>
  </w:footnote>
  <w:footnote w:id="209">
    <w:p w14:paraId="44D69338" w14:textId="77777777" w:rsidR="005B1430" w:rsidRDefault="005B1430" w:rsidP="00FA4774">
      <w:pPr>
        <w:pStyle w:val="FootnoteText"/>
      </w:pPr>
      <w:r>
        <w:rPr>
          <w:rStyle w:val="FootnoteReference"/>
        </w:rPr>
        <w:footnoteRef/>
      </w:r>
      <w:r>
        <w:t xml:space="preserve"> </w:t>
      </w:r>
      <w:r w:rsidRPr="006E65BF">
        <w:rPr>
          <w:i/>
        </w:rPr>
        <w:t>The</w:t>
      </w:r>
      <w:r>
        <w:rPr>
          <w:i/>
        </w:rPr>
        <w:t xml:space="preserve"> </w:t>
      </w:r>
      <w:r w:rsidRPr="006E65BF">
        <w:rPr>
          <w:i/>
        </w:rPr>
        <w:t>Living</w:t>
      </w:r>
      <w:r>
        <w:rPr>
          <w:i/>
        </w:rPr>
        <w:t xml:space="preserve"> </w:t>
      </w:r>
      <w:r w:rsidRPr="006E65BF">
        <w:rPr>
          <w:i/>
        </w:rPr>
        <w:t>Torah</w:t>
      </w:r>
      <w:r>
        <w:t>, Aryeh Kaplan, On Numbers 33 and the Chiddushei HaRim.</w:t>
      </w:r>
    </w:p>
  </w:footnote>
  <w:footnote w:id="210">
    <w:p w14:paraId="76DAB54A" w14:textId="77777777" w:rsidR="005B1430" w:rsidRPr="000B5FFA" w:rsidRDefault="005B1430" w:rsidP="00FA4774">
      <w:pPr>
        <w:pStyle w:val="FootnoteText"/>
      </w:pPr>
      <w:r w:rsidRPr="000B5FFA">
        <w:rPr>
          <w:rStyle w:val="FootnoteReference"/>
        </w:rPr>
        <w:footnoteRef/>
      </w:r>
      <w:r>
        <w:t xml:space="preserve"> </w:t>
      </w:r>
      <w:r w:rsidRPr="000B5FFA">
        <w:t>from:</w:t>
      </w:r>
      <w:r>
        <w:t xml:space="preserve"> </w:t>
      </w:r>
      <w:r w:rsidRPr="000B5FFA">
        <w:t>Smith</w:t>
      </w:r>
      <w:r>
        <w:t>’</w:t>
      </w:r>
      <w:r w:rsidRPr="000B5FFA">
        <w:t>s</w:t>
      </w:r>
      <w:r>
        <w:t xml:space="preserve"> </w:t>
      </w:r>
      <w:r w:rsidRPr="000B5FFA">
        <w:t>Dictionary</w:t>
      </w:r>
      <w:r>
        <w:t xml:space="preserve"> </w:t>
      </w:r>
      <w:r w:rsidRPr="000B5FFA">
        <w:t>of</w:t>
      </w:r>
      <w:r>
        <w:t xml:space="preserve"> </w:t>
      </w:r>
      <w:r w:rsidRPr="000B5FFA">
        <w:t>the</w:t>
      </w:r>
      <w:r>
        <w:t xml:space="preserve"> </w:t>
      </w:r>
      <w:r w:rsidRPr="000B5FFA">
        <w:t>Bible</w:t>
      </w:r>
      <w:r>
        <w:t xml:space="preserve"> </w:t>
      </w:r>
      <w:r w:rsidRPr="000B5FFA">
        <w:t>by</w:t>
      </w:r>
      <w:r>
        <w:t xml:space="preserve"> </w:t>
      </w:r>
      <w:r w:rsidRPr="000B5FFA">
        <w:t>William</w:t>
      </w:r>
      <w:r>
        <w:t xml:space="preserve"> </w:t>
      </w:r>
      <w:r w:rsidRPr="000B5FFA">
        <w:t>Smith.</w:t>
      </w:r>
    </w:p>
  </w:footnote>
  <w:footnote w:id="211">
    <w:p w14:paraId="3F69D1F1" w14:textId="77777777" w:rsidR="005B1430" w:rsidRDefault="005B1430" w:rsidP="00FA4774">
      <w:pPr>
        <w:pStyle w:val="FootnoteText"/>
      </w:pPr>
      <w:r>
        <w:rPr>
          <w:rStyle w:val="FootnoteReference"/>
        </w:rPr>
        <w:footnoteRef/>
      </w:r>
      <w:r>
        <w:t xml:space="preserve"> Septuagint</w:t>
      </w:r>
    </w:p>
  </w:footnote>
  <w:footnote w:id="212">
    <w:p w14:paraId="59A7E058" w14:textId="77777777" w:rsidR="005B1430" w:rsidRDefault="005B1430" w:rsidP="00FA4774">
      <w:pPr>
        <w:pStyle w:val="FootnoteText"/>
      </w:pPr>
      <w:r>
        <w:rPr>
          <w:rStyle w:val="FootnoteReference"/>
        </w:rPr>
        <w:footnoteRef/>
      </w:r>
      <w:r>
        <w:t xml:space="preserve"> </w:t>
      </w:r>
      <w:r w:rsidRPr="009C3BDC">
        <w:t>Rabbi</w:t>
      </w:r>
      <w:r>
        <w:t xml:space="preserve"> </w:t>
      </w:r>
      <w:r w:rsidRPr="009C3BDC">
        <w:t>Yitzchok</w:t>
      </w:r>
      <w:r>
        <w:t xml:space="preserve"> </w:t>
      </w:r>
      <w:r w:rsidRPr="009C3BDC">
        <w:t>Adlerstein</w:t>
      </w:r>
    </w:p>
  </w:footnote>
  <w:footnote w:id="213">
    <w:p w14:paraId="185668FC" w14:textId="77777777" w:rsidR="005B1430" w:rsidRPr="000B5FFA" w:rsidRDefault="005B1430" w:rsidP="00FA4774">
      <w:pPr>
        <w:pStyle w:val="FootnoteText"/>
      </w:pPr>
      <w:r w:rsidRPr="000B5FFA">
        <w:rPr>
          <w:rStyle w:val="FootnoteReference"/>
        </w:rPr>
        <w:footnoteRef/>
      </w:r>
      <w:r>
        <w:t xml:space="preserve"> </w:t>
      </w:r>
      <w:r w:rsidRPr="000B5FFA">
        <w:t>from:</w:t>
      </w:r>
      <w:r>
        <w:t xml:space="preserve"> </w:t>
      </w:r>
      <w:r w:rsidRPr="000B5FFA">
        <w:t>Smith</w:t>
      </w:r>
      <w:r>
        <w:t>’</w:t>
      </w:r>
      <w:r w:rsidRPr="000B5FFA">
        <w:t>s</w:t>
      </w:r>
      <w:r>
        <w:t xml:space="preserve"> </w:t>
      </w:r>
      <w:r w:rsidRPr="000B5FFA">
        <w:t>Dictionary</w:t>
      </w:r>
      <w:r>
        <w:t xml:space="preserve"> </w:t>
      </w:r>
      <w:r w:rsidRPr="000B5FFA">
        <w:t>of</w:t>
      </w:r>
      <w:r>
        <w:t xml:space="preserve"> </w:t>
      </w:r>
      <w:r w:rsidRPr="000B5FFA">
        <w:t>the</w:t>
      </w:r>
      <w:r>
        <w:t xml:space="preserve"> </w:t>
      </w:r>
      <w:r w:rsidRPr="000B5FFA">
        <w:t>Bible</w:t>
      </w:r>
      <w:r>
        <w:t xml:space="preserve"> </w:t>
      </w:r>
      <w:r w:rsidRPr="000B5FFA">
        <w:t>by</w:t>
      </w:r>
      <w:r>
        <w:t xml:space="preserve"> </w:t>
      </w:r>
      <w:r w:rsidRPr="000B5FFA">
        <w:t>William</w:t>
      </w:r>
      <w:r>
        <w:t xml:space="preserve"> </w:t>
      </w:r>
      <w:r w:rsidRPr="000B5FFA">
        <w:t>Smith.</w:t>
      </w:r>
    </w:p>
  </w:footnote>
  <w:footnote w:id="214">
    <w:p w14:paraId="46065D4B" w14:textId="77777777" w:rsidR="005B1430" w:rsidRDefault="005B1430" w:rsidP="00FA4774">
      <w:pPr>
        <w:pStyle w:val="FootnoteText"/>
      </w:pPr>
      <w:r w:rsidRPr="000B5FFA">
        <w:rPr>
          <w:rStyle w:val="FootnoteReference"/>
        </w:rPr>
        <w:footnoteRef/>
      </w:r>
      <w:r>
        <w:t xml:space="preserve"> </w:t>
      </w:r>
      <w:r w:rsidRPr="000B5FFA">
        <w:t>from:</w:t>
      </w:r>
      <w:r>
        <w:t xml:space="preserve"> </w:t>
      </w:r>
      <w:r w:rsidRPr="000B5FFA">
        <w:t>Smith</w:t>
      </w:r>
      <w:r>
        <w:t>’</w:t>
      </w:r>
      <w:r w:rsidRPr="000B5FFA">
        <w:t>s</w:t>
      </w:r>
      <w:r>
        <w:t xml:space="preserve"> </w:t>
      </w:r>
      <w:r w:rsidRPr="000B5FFA">
        <w:t>Dictionary</w:t>
      </w:r>
      <w:r>
        <w:t xml:space="preserve"> </w:t>
      </w:r>
      <w:r w:rsidRPr="000B5FFA">
        <w:t>of</w:t>
      </w:r>
      <w:r>
        <w:t xml:space="preserve"> </w:t>
      </w:r>
      <w:r w:rsidRPr="000B5FFA">
        <w:t>the</w:t>
      </w:r>
      <w:r>
        <w:t xml:space="preserve"> </w:t>
      </w:r>
      <w:r w:rsidRPr="000B5FFA">
        <w:t>Bible</w:t>
      </w:r>
      <w:r>
        <w:t xml:space="preserve"> </w:t>
      </w:r>
      <w:r w:rsidRPr="000B5FFA">
        <w:t>by</w:t>
      </w:r>
      <w:r>
        <w:t xml:space="preserve"> </w:t>
      </w:r>
      <w:r w:rsidRPr="000B5FFA">
        <w:t>William</w:t>
      </w:r>
      <w:r>
        <w:t xml:space="preserve"> </w:t>
      </w:r>
      <w:r w:rsidRPr="000B5FFA">
        <w:t>Smith.</w:t>
      </w:r>
    </w:p>
  </w:footnote>
  <w:footnote w:id="215">
    <w:p w14:paraId="7D35E69A" w14:textId="77777777" w:rsidR="005B1430" w:rsidRDefault="005B1430" w:rsidP="00FA4774">
      <w:pPr>
        <w:pStyle w:val="FootnoteText"/>
      </w:pPr>
      <w:r>
        <w:rPr>
          <w:rStyle w:val="FootnoteReference"/>
        </w:rPr>
        <w:footnoteRef/>
      </w:r>
      <w:r>
        <w:t xml:space="preserve"> Targum Yonathan: See Targum on I Samuel 20:30.</w:t>
      </w:r>
    </w:p>
  </w:footnote>
  <w:footnote w:id="216">
    <w:p w14:paraId="17DC926A" w14:textId="77777777" w:rsidR="005B1430" w:rsidRDefault="005B1430" w:rsidP="00FA4774">
      <w:pPr>
        <w:pStyle w:val="FootnoteText"/>
      </w:pPr>
      <w:r>
        <w:rPr>
          <w:rStyle w:val="FootnoteReference"/>
        </w:rPr>
        <w:footnoteRef/>
      </w:r>
      <w:r>
        <w:t xml:space="preserve"> </w:t>
      </w:r>
      <w:r w:rsidRPr="00BB17EA">
        <w:rPr>
          <w:bCs/>
          <w:kern w:val="28"/>
          <w:lang w:bidi="he-IL"/>
        </w:rPr>
        <w:t>Targum</w:t>
      </w:r>
      <w:r>
        <w:rPr>
          <w:bCs/>
          <w:kern w:val="28"/>
          <w:lang w:bidi="he-IL"/>
        </w:rPr>
        <w:t xml:space="preserve"> </w:t>
      </w:r>
      <w:r w:rsidRPr="00BB17EA">
        <w:rPr>
          <w:bCs/>
          <w:kern w:val="28"/>
          <w:lang w:bidi="he-IL"/>
        </w:rPr>
        <w:t>Pseudo</w:t>
      </w:r>
      <w:r>
        <w:rPr>
          <w:bCs/>
          <w:kern w:val="28"/>
          <w:lang w:bidi="he-IL"/>
        </w:rPr>
        <w:t xml:space="preserve"> </w:t>
      </w:r>
      <w:r w:rsidRPr="00BB17EA">
        <w:rPr>
          <w:bCs/>
          <w:kern w:val="28"/>
          <w:lang w:bidi="he-IL"/>
        </w:rPr>
        <w:t>Jonathan</w:t>
      </w:r>
      <w:r>
        <w:rPr>
          <w:bCs/>
          <w:kern w:val="28"/>
          <w:lang w:bidi="he-IL"/>
        </w:rPr>
        <w:t xml:space="preserve"> </w:t>
      </w:r>
      <w:r w:rsidRPr="00BB17EA">
        <w:rPr>
          <w:bCs/>
          <w:kern w:val="28"/>
          <w:lang w:bidi="he-IL"/>
        </w:rPr>
        <w:t>for</w:t>
      </w:r>
      <w:r>
        <w:rPr>
          <w:bCs/>
          <w:kern w:val="28"/>
          <w:lang w:bidi="he-IL"/>
        </w:rPr>
        <w:t xml:space="preserve"> </w:t>
      </w:r>
      <w:r w:rsidRPr="00BB17EA">
        <w:rPr>
          <w:bCs/>
          <w:kern w:val="28"/>
          <w:lang w:bidi="he-IL"/>
        </w:rPr>
        <w:t>B</w:t>
      </w:r>
      <w:r>
        <w:rPr>
          <w:bCs/>
          <w:kern w:val="28"/>
          <w:lang w:bidi="he-IL"/>
        </w:rPr>
        <w:t>’</w:t>
      </w:r>
      <w:r w:rsidRPr="00BB17EA">
        <w:rPr>
          <w:bCs/>
          <w:kern w:val="28"/>
          <w:lang w:bidi="he-IL"/>
        </w:rPr>
        <w:t>midbar</w:t>
      </w:r>
      <w:r>
        <w:rPr>
          <w:bCs/>
          <w:kern w:val="28"/>
          <w:lang w:bidi="he-IL"/>
        </w:rPr>
        <w:t xml:space="preserve"> </w:t>
      </w:r>
      <w:r w:rsidRPr="00BB17EA">
        <w:rPr>
          <w:bCs/>
          <w:kern w:val="28"/>
          <w:lang w:bidi="he-IL"/>
        </w:rPr>
        <w:t>(Numbers)</w:t>
      </w:r>
      <w:r>
        <w:rPr>
          <w:bCs/>
          <w:kern w:val="28"/>
          <w:lang w:bidi="he-IL"/>
        </w:rPr>
        <w:t xml:space="preserve"> </w:t>
      </w:r>
      <w:r w:rsidRPr="00BB17EA">
        <w:rPr>
          <w:bCs/>
          <w:kern w:val="28"/>
          <w:lang w:bidi="he-IL"/>
        </w:rPr>
        <w:t>)</w:t>
      </w:r>
      <w:r>
        <w:rPr>
          <w:bCs/>
          <w:kern w:val="28"/>
          <w:lang w:bidi="he-IL"/>
        </w:rPr>
        <w:t xml:space="preserve"> </w:t>
      </w:r>
      <w:r w:rsidRPr="00BB17EA">
        <w:rPr>
          <w:bCs/>
          <w:kern w:val="28"/>
          <w:lang w:bidi="he-IL"/>
        </w:rPr>
        <w:t>21:1</w:t>
      </w:r>
    </w:p>
  </w:footnote>
  <w:footnote w:id="217">
    <w:p w14:paraId="03E9B8B7" w14:textId="77777777" w:rsidR="005B1430" w:rsidRDefault="005B1430" w:rsidP="00FA4774">
      <w:pPr>
        <w:pStyle w:val="FootnoteText"/>
      </w:pPr>
      <w:r>
        <w:rPr>
          <w:rStyle w:val="FootnoteReference"/>
        </w:rPr>
        <w:footnoteRef/>
      </w:r>
      <w:r>
        <w:t xml:space="preserve"> </w:t>
      </w:r>
      <w:r>
        <w:rPr>
          <w:i/>
          <w:iCs/>
        </w:rPr>
        <w:t>Yerushalmi, Yoma</w:t>
      </w:r>
      <w:r>
        <w:t xml:space="preserve"> 2:2, 2a</w:t>
      </w:r>
    </w:p>
  </w:footnote>
  <w:footnote w:id="218">
    <w:p w14:paraId="385FED8B" w14:textId="77777777" w:rsidR="005B1430" w:rsidRDefault="005B1430" w:rsidP="00FA4774">
      <w:pPr>
        <w:pStyle w:val="FootnoteText"/>
      </w:pPr>
      <w:r>
        <w:rPr>
          <w:rStyle w:val="FootnoteReference"/>
        </w:rPr>
        <w:footnoteRef/>
      </w:r>
      <w:r>
        <w:t xml:space="preserve"> Malbim on 20:29</w:t>
      </w:r>
    </w:p>
  </w:footnote>
  <w:footnote w:id="219">
    <w:p w14:paraId="5328B5A7" w14:textId="77777777" w:rsidR="005B1430" w:rsidRDefault="005B1430" w:rsidP="00FA4774">
      <w:pPr>
        <w:pStyle w:val="FootnoteText"/>
      </w:pPr>
      <w:r>
        <w:rPr>
          <w:rStyle w:val="FootnoteReference"/>
        </w:rPr>
        <w:footnoteRef/>
      </w:r>
      <w:r>
        <w:t xml:space="preserve"> Commentary on Targum Yonathan.</w:t>
      </w:r>
    </w:p>
  </w:footnote>
  <w:footnote w:id="220">
    <w:p w14:paraId="5BCD9E6F" w14:textId="77777777" w:rsidR="005B1430" w:rsidRDefault="005B1430" w:rsidP="00FA4774">
      <w:pPr>
        <w:pStyle w:val="FootnoteText"/>
      </w:pPr>
      <w:r>
        <w:rPr>
          <w:rStyle w:val="FootnoteReference"/>
        </w:rPr>
        <w:footnoteRef/>
      </w:r>
      <w:r>
        <w:t xml:space="preserve"> Targum Yonathan</w:t>
      </w:r>
    </w:p>
  </w:footnote>
  <w:footnote w:id="221">
    <w:p w14:paraId="7A43EF33" w14:textId="77777777" w:rsidR="005B1430" w:rsidRPr="000B5FFA" w:rsidRDefault="005B1430" w:rsidP="00FA4774">
      <w:pPr>
        <w:pStyle w:val="FootnoteText"/>
      </w:pPr>
      <w:r w:rsidRPr="000B5FFA">
        <w:rPr>
          <w:rStyle w:val="FootnoteReference"/>
        </w:rPr>
        <w:footnoteRef/>
      </w:r>
      <w:r>
        <w:t xml:space="preserve"> </w:t>
      </w:r>
      <w:r w:rsidRPr="000B5FFA">
        <w:t>Ibid.</w:t>
      </w:r>
    </w:p>
  </w:footnote>
  <w:footnote w:id="222">
    <w:p w14:paraId="1B3C606E" w14:textId="77777777" w:rsidR="005B1430" w:rsidRDefault="005B1430" w:rsidP="00FA4774">
      <w:pPr>
        <w:pStyle w:val="FootnoteText"/>
      </w:pPr>
      <w:r>
        <w:rPr>
          <w:rStyle w:val="FootnoteReference"/>
        </w:rPr>
        <w:footnoteRef/>
      </w:r>
      <w:r>
        <w:t xml:space="preserve"> </w:t>
      </w:r>
      <w:r>
        <w:rPr>
          <w:i/>
          <w:iCs/>
        </w:rPr>
        <w:t>Targum Yonathan</w:t>
      </w:r>
    </w:p>
  </w:footnote>
  <w:footnote w:id="223">
    <w:p w14:paraId="764C1AD3" w14:textId="77777777" w:rsidR="005B1430" w:rsidRDefault="005B1430" w:rsidP="00FA4774">
      <w:pPr>
        <w:pStyle w:val="FootnoteText"/>
      </w:pPr>
      <w:r>
        <w:rPr>
          <w:rStyle w:val="FootnoteReference"/>
        </w:rPr>
        <w:footnoteRef/>
      </w:r>
      <w:r>
        <w:t xml:space="preserve"> </w:t>
      </w:r>
      <w:r>
        <w:rPr>
          <w:i/>
          <w:iCs/>
        </w:rPr>
        <w:t>Targum Yonathan</w:t>
      </w:r>
    </w:p>
  </w:footnote>
  <w:footnote w:id="224">
    <w:p w14:paraId="60ADF9B3" w14:textId="77777777" w:rsidR="005B1430" w:rsidRDefault="005B1430" w:rsidP="00FA4774">
      <w:pPr>
        <w:pStyle w:val="FootnoteText"/>
      </w:pPr>
      <w:r>
        <w:rPr>
          <w:rStyle w:val="FootnoteReference"/>
        </w:rPr>
        <w:footnoteRef/>
      </w:r>
      <w:r>
        <w:t xml:space="preserve"> Rashi on Devarim 10:7</w:t>
      </w:r>
    </w:p>
  </w:footnote>
  <w:footnote w:id="225">
    <w:p w14:paraId="0D513B58" w14:textId="77777777" w:rsidR="005B1430" w:rsidRDefault="005B1430" w:rsidP="00FA4774">
      <w:pPr>
        <w:pStyle w:val="FootnoteText"/>
      </w:pPr>
      <w:r>
        <w:rPr>
          <w:rStyle w:val="FootnoteReference"/>
        </w:rPr>
        <w:footnoteRef/>
      </w:r>
      <w:r>
        <w:t xml:space="preserve"> </w:t>
      </w:r>
      <w:r>
        <w:rPr>
          <w:i/>
          <w:iCs/>
        </w:rPr>
        <w:t>Targum Yonathan</w:t>
      </w:r>
    </w:p>
  </w:footnote>
  <w:footnote w:id="226">
    <w:p w14:paraId="005E675B" w14:textId="77777777" w:rsidR="005B1430" w:rsidRDefault="005B1430" w:rsidP="00FA4774">
      <w:pPr>
        <w:pStyle w:val="FootnoteText"/>
      </w:pPr>
      <w:r>
        <w:rPr>
          <w:rStyle w:val="FootnoteReference"/>
        </w:rPr>
        <w:footnoteRef/>
      </w:r>
      <w:r>
        <w:t xml:space="preserve"> </w:t>
      </w:r>
      <w:r>
        <w:rPr>
          <w:i/>
          <w:iCs/>
        </w:rPr>
        <w:t>Targum Yonathan</w:t>
      </w:r>
    </w:p>
  </w:footnote>
  <w:footnote w:id="227">
    <w:p w14:paraId="40AFAD01" w14:textId="77777777" w:rsidR="005B1430" w:rsidRDefault="005B1430" w:rsidP="00FA4774">
      <w:pPr>
        <w:pStyle w:val="FootnoteText"/>
      </w:pPr>
      <w:r>
        <w:rPr>
          <w:rStyle w:val="FootnoteReference"/>
        </w:rPr>
        <w:footnoteRef/>
      </w:r>
      <w:r>
        <w:t xml:space="preserve"> </w:t>
      </w:r>
      <w:r>
        <w:rPr>
          <w:i/>
          <w:iCs/>
        </w:rPr>
        <w:t>Targum Yonathan</w:t>
      </w:r>
      <w:r>
        <w:t xml:space="preserve">; Commentary </w:t>
      </w:r>
      <w:r>
        <w:rPr>
          <w:i/>
          <w:iCs/>
        </w:rPr>
        <w:t>ad loc</w:t>
      </w:r>
    </w:p>
  </w:footnote>
  <w:footnote w:id="228">
    <w:p w14:paraId="2E8CD9E1" w14:textId="77777777" w:rsidR="005B1430" w:rsidRDefault="005B1430" w:rsidP="00FA4774">
      <w:pPr>
        <w:pStyle w:val="FootnoteText"/>
      </w:pPr>
      <w:r w:rsidRPr="000B5FFA">
        <w:rPr>
          <w:rStyle w:val="FootnoteReference"/>
        </w:rPr>
        <w:footnoteRef/>
      </w:r>
      <w:r>
        <w:t xml:space="preserve"> </w:t>
      </w:r>
      <w:r w:rsidRPr="000B5FFA">
        <w:t>from:</w:t>
      </w:r>
      <w:r>
        <w:t xml:space="preserve"> </w:t>
      </w:r>
      <w:r w:rsidRPr="000B5FFA">
        <w:t>Smith</w:t>
      </w:r>
      <w:r>
        <w:t>’</w:t>
      </w:r>
      <w:r w:rsidRPr="000B5FFA">
        <w:t>s</w:t>
      </w:r>
      <w:r>
        <w:t xml:space="preserve"> </w:t>
      </w:r>
      <w:r w:rsidRPr="000B5FFA">
        <w:t>Dictionary</w:t>
      </w:r>
      <w:r>
        <w:t xml:space="preserve"> </w:t>
      </w:r>
      <w:r w:rsidRPr="000B5FFA">
        <w:t>of</w:t>
      </w:r>
      <w:r>
        <w:t xml:space="preserve"> </w:t>
      </w:r>
      <w:r w:rsidRPr="000B5FFA">
        <w:t>the</w:t>
      </w:r>
      <w:r>
        <w:t xml:space="preserve"> </w:t>
      </w:r>
      <w:r w:rsidRPr="000B5FFA">
        <w:t>Bible</w:t>
      </w:r>
      <w:r>
        <w:t xml:space="preserve"> </w:t>
      </w:r>
      <w:r w:rsidRPr="000B5FFA">
        <w:t>by</w:t>
      </w:r>
      <w:r>
        <w:t xml:space="preserve"> </w:t>
      </w:r>
      <w:r w:rsidRPr="000B5FFA">
        <w:t>William</w:t>
      </w:r>
      <w:r>
        <w:t xml:space="preserve"> </w:t>
      </w:r>
      <w:r w:rsidRPr="000B5FFA">
        <w:t>Smith.</w:t>
      </w:r>
    </w:p>
  </w:footnote>
  <w:footnote w:id="229">
    <w:p w14:paraId="6C8F5EC8" w14:textId="77777777" w:rsidR="005B1430" w:rsidRDefault="005B1430" w:rsidP="00FA4774">
      <w:pPr>
        <w:pStyle w:val="FootnoteText"/>
      </w:pPr>
      <w:r>
        <w:rPr>
          <w:rStyle w:val="FootnoteReference"/>
        </w:rPr>
        <w:footnoteRef/>
      </w:r>
      <w:r>
        <w:t xml:space="preserve"> </w:t>
      </w:r>
      <w:r w:rsidRPr="00BB17EA">
        <w:rPr>
          <w:bCs/>
          <w:kern w:val="28"/>
          <w:lang w:bidi="he-IL"/>
        </w:rPr>
        <w:t>Targum</w:t>
      </w:r>
      <w:r>
        <w:rPr>
          <w:bCs/>
          <w:kern w:val="28"/>
          <w:lang w:bidi="he-IL"/>
        </w:rPr>
        <w:t xml:space="preserve"> </w:t>
      </w:r>
      <w:r w:rsidRPr="00BB17EA">
        <w:rPr>
          <w:bCs/>
          <w:kern w:val="28"/>
          <w:lang w:bidi="he-IL"/>
        </w:rPr>
        <w:t>Pseudo</w:t>
      </w:r>
      <w:r>
        <w:rPr>
          <w:bCs/>
          <w:kern w:val="28"/>
          <w:lang w:bidi="he-IL"/>
        </w:rPr>
        <w:t xml:space="preserve"> </w:t>
      </w:r>
      <w:r w:rsidRPr="00BB17EA">
        <w:rPr>
          <w:bCs/>
          <w:kern w:val="28"/>
          <w:lang w:bidi="he-IL"/>
        </w:rPr>
        <w:t>Jonathan</w:t>
      </w:r>
      <w:r>
        <w:rPr>
          <w:bCs/>
          <w:kern w:val="28"/>
          <w:lang w:bidi="he-IL"/>
        </w:rPr>
        <w:t xml:space="preserve"> </w:t>
      </w:r>
      <w:r w:rsidRPr="00BB17EA">
        <w:rPr>
          <w:bCs/>
          <w:kern w:val="28"/>
          <w:lang w:bidi="he-IL"/>
        </w:rPr>
        <w:t>for</w:t>
      </w:r>
      <w:r>
        <w:rPr>
          <w:bCs/>
          <w:kern w:val="28"/>
          <w:lang w:bidi="he-IL"/>
        </w:rPr>
        <w:t xml:space="preserve"> </w:t>
      </w:r>
      <w:r w:rsidRPr="00BB17EA">
        <w:rPr>
          <w:bCs/>
          <w:kern w:val="28"/>
          <w:lang w:bidi="he-IL"/>
        </w:rPr>
        <w:t>B</w:t>
      </w:r>
      <w:r>
        <w:rPr>
          <w:bCs/>
          <w:kern w:val="28"/>
          <w:lang w:bidi="he-IL"/>
        </w:rPr>
        <w:t>’</w:t>
      </w:r>
      <w:r w:rsidRPr="00BB17EA">
        <w:rPr>
          <w:bCs/>
          <w:kern w:val="28"/>
          <w:lang w:bidi="he-IL"/>
        </w:rPr>
        <w:t>midbar</w:t>
      </w:r>
      <w:r>
        <w:rPr>
          <w:bCs/>
          <w:kern w:val="28"/>
          <w:lang w:bidi="he-IL"/>
        </w:rPr>
        <w:t xml:space="preserve"> </w:t>
      </w:r>
      <w:r w:rsidRPr="00BB17EA">
        <w:rPr>
          <w:bCs/>
          <w:kern w:val="28"/>
          <w:lang w:bidi="he-IL"/>
        </w:rPr>
        <w:t>(Numbers)</w:t>
      </w:r>
      <w:r>
        <w:rPr>
          <w:bCs/>
          <w:kern w:val="28"/>
          <w:lang w:bidi="he-IL"/>
        </w:rPr>
        <w:t xml:space="preserve"> </w:t>
      </w:r>
      <w:r w:rsidRPr="00BB17EA">
        <w:rPr>
          <w:bCs/>
          <w:kern w:val="28"/>
          <w:lang w:bidi="he-IL"/>
        </w:rPr>
        <w:t>)</w:t>
      </w:r>
      <w:r>
        <w:rPr>
          <w:bCs/>
          <w:kern w:val="28"/>
          <w:lang w:bidi="he-IL"/>
        </w:rPr>
        <w:t xml:space="preserve"> </w:t>
      </w:r>
      <w:r w:rsidRPr="00BB17EA">
        <w:rPr>
          <w:bCs/>
          <w:kern w:val="28"/>
          <w:lang w:bidi="he-IL"/>
        </w:rPr>
        <w:t>21:1</w:t>
      </w:r>
    </w:p>
  </w:footnote>
  <w:footnote w:id="230">
    <w:p w14:paraId="53341AE3" w14:textId="77777777" w:rsidR="005B1430" w:rsidRPr="006F0DD3" w:rsidRDefault="005B1430" w:rsidP="007316A8">
      <w:pPr>
        <w:pStyle w:val="FootnoteText"/>
        <w:rPr>
          <w:sz w:val="18"/>
          <w:szCs w:val="18"/>
        </w:rPr>
      </w:pPr>
      <w:r w:rsidRPr="006F0DD3">
        <w:rPr>
          <w:rStyle w:val="FootnoteReference"/>
          <w:rFonts w:asciiTheme="majorBidi" w:hAnsiTheme="majorBidi" w:cstheme="majorBidi"/>
          <w:sz w:val="18"/>
          <w:szCs w:val="18"/>
        </w:rPr>
        <w:footnoteRef/>
      </w:r>
      <w:r w:rsidRPr="006F0DD3">
        <w:rPr>
          <w:rFonts w:asciiTheme="majorBidi" w:hAnsiTheme="majorBidi" w:cstheme="majorBidi"/>
          <w:sz w:val="18"/>
          <w:szCs w:val="18"/>
        </w:rPr>
        <w:t xml:space="preserve"> </w:t>
      </w:r>
      <w:r w:rsidRPr="006F0DD3">
        <w:rPr>
          <w:rFonts w:cstheme="majorBidi"/>
          <w:sz w:val="18"/>
          <w:szCs w:val="18"/>
        </w:rPr>
        <w:t>﻿</w:t>
      </w:r>
      <w:r w:rsidRPr="006F0DD3">
        <w:rPr>
          <w:rFonts w:asciiTheme="majorBidi" w:hAnsiTheme="majorBidi" w:cstheme="majorBidi"/>
          <w:sz w:val="18"/>
          <w:szCs w:val="18"/>
        </w:rPr>
        <w:t xml:space="preserve">Zin being connected with </w:t>
      </w:r>
      <w:r w:rsidRPr="006F0DD3">
        <w:rPr>
          <w:rFonts w:asciiTheme="majorBidi" w:hAnsiTheme="majorBidi" w:cstheme="majorBidi"/>
          <w:i/>
          <w:sz w:val="18"/>
          <w:szCs w:val="18"/>
        </w:rPr>
        <w:t>ziwah</w:t>
      </w:r>
      <w:r w:rsidRPr="006F0DD3">
        <w:rPr>
          <w:rFonts w:asciiTheme="majorBidi" w:hAnsiTheme="majorBidi" w:cstheme="majorBidi"/>
          <w:sz w:val="18"/>
          <w:szCs w:val="18"/>
        </w:rPr>
        <w:t>, he commanded.</w:t>
      </w:r>
    </w:p>
  </w:footnote>
  <w:footnote w:id="231">
    <w:p w14:paraId="10F8569A" w14:textId="77777777" w:rsidR="005B1430" w:rsidRPr="006F0DD3" w:rsidRDefault="005B1430" w:rsidP="007316A8">
      <w:pPr>
        <w:pStyle w:val="FootnoteText"/>
        <w:rPr>
          <w:sz w:val="18"/>
          <w:szCs w:val="18"/>
        </w:rPr>
      </w:pPr>
      <w:r w:rsidRPr="006F0DD3">
        <w:rPr>
          <w:rStyle w:val="FootnoteReference"/>
          <w:sz w:val="18"/>
          <w:szCs w:val="18"/>
        </w:rPr>
        <w:footnoteRef/>
      </w:r>
      <w:r w:rsidRPr="006F0DD3">
        <w:rPr>
          <w:sz w:val="18"/>
          <w:szCs w:val="18"/>
        </w:rPr>
        <w:t xml:space="preserve"> I.e., Israel was made pre-eminent by his acceptance of the Torah. [Or, the Torah which preceded Creation, v. Pes. 54a.]</w:t>
      </w:r>
    </w:p>
  </w:footnote>
  <w:footnote w:id="232">
    <w:p w14:paraId="221F0726" w14:textId="77777777" w:rsidR="005B1430" w:rsidRDefault="005B1430" w:rsidP="00FA4774">
      <w:pPr>
        <w:pStyle w:val="FootnoteText"/>
      </w:pPr>
      <w:r>
        <w:rPr>
          <w:rStyle w:val="FootnoteReference"/>
        </w:rPr>
        <w:footnoteRef/>
      </w:r>
      <w:r>
        <w:t xml:space="preserve"> </w:t>
      </w:r>
      <w:r w:rsidRPr="00BB17EA">
        <w:rPr>
          <w:bCs/>
          <w:kern w:val="28"/>
          <w:lang w:bidi="he-IL"/>
        </w:rPr>
        <w:t>Targum</w:t>
      </w:r>
      <w:r>
        <w:rPr>
          <w:bCs/>
          <w:kern w:val="28"/>
          <w:lang w:bidi="he-IL"/>
        </w:rPr>
        <w:t xml:space="preserve"> </w:t>
      </w:r>
      <w:r w:rsidRPr="00BB17EA">
        <w:rPr>
          <w:bCs/>
          <w:kern w:val="28"/>
          <w:lang w:bidi="he-IL"/>
        </w:rPr>
        <w:t>Pseudo</w:t>
      </w:r>
      <w:r>
        <w:rPr>
          <w:bCs/>
          <w:kern w:val="28"/>
          <w:lang w:bidi="he-IL"/>
        </w:rPr>
        <w:t xml:space="preserve"> </w:t>
      </w:r>
      <w:r w:rsidRPr="00BB17EA">
        <w:rPr>
          <w:bCs/>
          <w:kern w:val="28"/>
          <w:lang w:bidi="he-IL"/>
        </w:rPr>
        <w:t>Jonathan</w:t>
      </w:r>
      <w:r>
        <w:rPr>
          <w:bCs/>
          <w:kern w:val="28"/>
          <w:lang w:bidi="he-IL"/>
        </w:rPr>
        <w:t xml:space="preserve"> </w:t>
      </w:r>
      <w:r w:rsidRPr="00BB17EA">
        <w:rPr>
          <w:bCs/>
          <w:kern w:val="28"/>
          <w:lang w:bidi="he-IL"/>
        </w:rPr>
        <w:t>for</w:t>
      </w:r>
      <w:r>
        <w:rPr>
          <w:bCs/>
          <w:kern w:val="28"/>
          <w:lang w:bidi="he-IL"/>
        </w:rPr>
        <w:t xml:space="preserve"> </w:t>
      </w:r>
      <w:r w:rsidRPr="00BB17EA">
        <w:rPr>
          <w:bCs/>
          <w:kern w:val="28"/>
          <w:lang w:bidi="he-IL"/>
        </w:rPr>
        <w:t>B</w:t>
      </w:r>
      <w:r>
        <w:rPr>
          <w:bCs/>
          <w:kern w:val="28"/>
          <w:lang w:bidi="he-IL"/>
        </w:rPr>
        <w:t>’</w:t>
      </w:r>
      <w:r w:rsidRPr="00BB17EA">
        <w:rPr>
          <w:bCs/>
          <w:kern w:val="28"/>
          <w:lang w:bidi="he-IL"/>
        </w:rPr>
        <w:t>midbar</w:t>
      </w:r>
      <w:r>
        <w:rPr>
          <w:bCs/>
          <w:kern w:val="28"/>
          <w:lang w:bidi="he-IL"/>
        </w:rPr>
        <w:t xml:space="preserve"> </w:t>
      </w:r>
      <w:r w:rsidRPr="00BB17EA">
        <w:rPr>
          <w:bCs/>
          <w:kern w:val="28"/>
          <w:lang w:bidi="he-IL"/>
        </w:rPr>
        <w:t>(Numbers)</w:t>
      </w:r>
      <w:r>
        <w:rPr>
          <w:bCs/>
          <w:kern w:val="28"/>
          <w:lang w:bidi="he-IL"/>
        </w:rPr>
        <w:t xml:space="preserve"> </w:t>
      </w:r>
      <w:r w:rsidRPr="00BB17EA">
        <w:rPr>
          <w:bCs/>
          <w:kern w:val="28"/>
          <w:lang w:bidi="he-IL"/>
        </w:rPr>
        <w:t>)</w:t>
      </w:r>
      <w:r>
        <w:rPr>
          <w:bCs/>
          <w:kern w:val="28"/>
          <w:lang w:bidi="he-IL"/>
        </w:rPr>
        <w:t xml:space="preserve"> </w:t>
      </w:r>
      <w:r w:rsidRPr="00BB17EA">
        <w:rPr>
          <w:bCs/>
          <w:kern w:val="28"/>
          <w:lang w:bidi="he-IL"/>
        </w:rPr>
        <w:t>21:1</w:t>
      </w:r>
    </w:p>
  </w:footnote>
  <w:footnote w:id="233">
    <w:p w14:paraId="1B61EEEF" w14:textId="77777777" w:rsidR="005B1430" w:rsidRDefault="005B1430" w:rsidP="00FA4774">
      <w:pPr>
        <w:pStyle w:val="FootnoteText"/>
      </w:pPr>
      <w:r>
        <w:rPr>
          <w:rStyle w:val="FootnoteReference"/>
        </w:rPr>
        <w:footnoteRef/>
      </w:r>
      <w:r>
        <w:t xml:space="preserve"> </w:t>
      </w:r>
      <w:r w:rsidRPr="005430DD">
        <w:t>In</w:t>
      </w:r>
      <w:r>
        <w:t xml:space="preserve"> </w:t>
      </w:r>
      <w:r w:rsidRPr="005430DD">
        <w:t>Hebrew,</w:t>
      </w:r>
      <w:r>
        <w:t xml:space="preserve"> </w:t>
      </w:r>
      <w:r w:rsidRPr="005430DD">
        <w:t>the</w:t>
      </w:r>
      <w:r>
        <w:t xml:space="preserve"> </w:t>
      </w:r>
      <w:r w:rsidRPr="005430DD">
        <w:t>word</w:t>
      </w:r>
      <w:r>
        <w:t xml:space="preserve"> </w:t>
      </w:r>
      <w:r w:rsidRPr="005430DD">
        <w:rPr>
          <w:i/>
          <w:iCs/>
        </w:rPr>
        <w:t>metzar</w:t>
      </w:r>
      <w:r>
        <w:t xml:space="preserve"> </w:t>
      </w:r>
      <w:r w:rsidRPr="005430DD">
        <w:t>means</w:t>
      </w:r>
      <w:r>
        <w:t xml:space="preserve"> </w:t>
      </w:r>
      <w:r w:rsidRPr="005430DD">
        <w:t>a</w:t>
      </w:r>
      <w:r>
        <w:t xml:space="preserve"> </w:t>
      </w:r>
      <w:r w:rsidRPr="005430DD">
        <w:rPr>
          <w:i/>
        </w:rPr>
        <w:t>border</w:t>
      </w:r>
      <w:r w:rsidRPr="005430DD">
        <w:t>.</w:t>
      </w:r>
      <w:r>
        <w:t xml:space="preserve"> </w:t>
      </w:r>
      <w:r w:rsidRPr="005430DD">
        <w:t>The</w:t>
      </w:r>
      <w:r>
        <w:t xml:space="preserve"> </w:t>
      </w:r>
      <w:r w:rsidRPr="005430DD">
        <w:t>word</w:t>
      </w:r>
      <w:r>
        <w:t xml:space="preserve"> </w:t>
      </w:r>
      <w:r w:rsidRPr="005430DD">
        <w:rPr>
          <w:i/>
          <w:iCs/>
        </w:rPr>
        <w:t>yam</w:t>
      </w:r>
      <w:r>
        <w:t xml:space="preserve"> </w:t>
      </w:r>
      <w:r w:rsidRPr="005430DD">
        <w:t>means</w:t>
      </w:r>
      <w:r>
        <w:t xml:space="preserve"> </w:t>
      </w:r>
      <w:r w:rsidRPr="005430DD">
        <w:rPr>
          <w:i/>
        </w:rPr>
        <w:t>sea</w:t>
      </w:r>
      <w:r w:rsidRPr="005430DD">
        <w:t>.</w:t>
      </w:r>
      <w:r>
        <w:t xml:space="preserve"> </w:t>
      </w:r>
      <w:r w:rsidRPr="005430DD">
        <w:t>The</w:t>
      </w:r>
      <w:r>
        <w:t xml:space="preserve"> </w:t>
      </w:r>
      <w:r w:rsidRPr="005430DD">
        <w:t>Egyptians</w:t>
      </w:r>
      <w:r>
        <w:t xml:space="preserve"> </w:t>
      </w:r>
      <w:r w:rsidRPr="005430DD">
        <w:t>were</w:t>
      </w:r>
      <w:r>
        <w:t xml:space="preserve"> </w:t>
      </w:r>
      <w:r w:rsidRPr="005430DD">
        <w:t>called</w:t>
      </w:r>
      <w:r>
        <w:t xml:space="preserve"> </w:t>
      </w:r>
      <w:r w:rsidRPr="005430DD">
        <w:rPr>
          <w:i/>
          <w:iCs/>
        </w:rPr>
        <w:t>metzar-yam</w:t>
      </w:r>
      <w:r>
        <w:rPr>
          <w:i/>
          <w:iCs/>
        </w:rPr>
        <w:t xml:space="preserve"> </w:t>
      </w:r>
      <w:r w:rsidRPr="005430DD">
        <w:rPr>
          <w:i/>
          <w:iCs/>
        </w:rPr>
        <w:t>---Mitzrayim</w:t>
      </w:r>
      <w:r>
        <w:t xml:space="preserve"> </w:t>
      </w:r>
      <w:r w:rsidRPr="005430DD">
        <w:t>which</w:t>
      </w:r>
      <w:r>
        <w:t xml:space="preserve"> </w:t>
      </w:r>
      <w:r w:rsidRPr="005430DD">
        <w:t>literally</w:t>
      </w:r>
      <w:r>
        <w:t xml:space="preserve"> </w:t>
      </w:r>
      <w:r w:rsidRPr="005430DD">
        <w:t>means</w:t>
      </w:r>
      <w:r>
        <w:t xml:space="preserve"> </w:t>
      </w:r>
      <w:r w:rsidRPr="005430DD">
        <w:t>"</w:t>
      </w:r>
      <w:r w:rsidRPr="005430DD">
        <w:rPr>
          <w:i/>
        </w:rPr>
        <w:t>border</w:t>
      </w:r>
      <w:r>
        <w:rPr>
          <w:i/>
        </w:rPr>
        <w:t xml:space="preserve"> </w:t>
      </w:r>
      <w:r w:rsidRPr="005430DD">
        <w:rPr>
          <w:i/>
        </w:rPr>
        <w:t>to</w:t>
      </w:r>
      <w:r>
        <w:rPr>
          <w:i/>
        </w:rPr>
        <w:t xml:space="preserve"> </w:t>
      </w:r>
      <w:r w:rsidRPr="005430DD">
        <w:rPr>
          <w:i/>
        </w:rPr>
        <w:t>the</w:t>
      </w:r>
      <w:r>
        <w:rPr>
          <w:i/>
        </w:rPr>
        <w:t xml:space="preserve"> </w:t>
      </w:r>
      <w:r w:rsidRPr="005430DD">
        <w:rPr>
          <w:i/>
        </w:rPr>
        <w:t>sea</w:t>
      </w:r>
      <w:r w:rsidRPr="005430DD">
        <w:t>"</w:t>
      </w:r>
      <w:r>
        <w:t xml:space="preserve">. </w:t>
      </w:r>
      <w:r w:rsidRPr="005430DD">
        <w:t>Indeed,</w:t>
      </w:r>
      <w:r>
        <w:t xml:space="preserve"> </w:t>
      </w:r>
      <w:r w:rsidRPr="005430DD">
        <w:t>Egypt's</w:t>
      </w:r>
      <w:r>
        <w:t xml:space="preserve"> </w:t>
      </w:r>
      <w:r w:rsidRPr="005430DD">
        <w:t>philosophy</w:t>
      </w:r>
      <w:r>
        <w:t xml:space="preserve"> </w:t>
      </w:r>
      <w:r w:rsidRPr="005430DD">
        <w:t>revolved</w:t>
      </w:r>
      <w:r>
        <w:t xml:space="preserve"> </w:t>
      </w:r>
      <w:r w:rsidRPr="005430DD">
        <w:t>around</w:t>
      </w:r>
      <w:r>
        <w:t xml:space="preserve"> </w:t>
      </w:r>
      <w:r w:rsidRPr="005430DD">
        <w:t>the</w:t>
      </w:r>
      <w:r>
        <w:t xml:space="preserve"> </w:t>
      </w:r>
      <w:r w:rsidRPr="005430DD">
        <w:t>idea</w:t>
      </w:r>
      <w:r>
        <w:t xml:space="preserve"> </w:t>
      </w:r>
      <w:r w:rsidRPr="005430DD">
        <w:t>that</w:t>
      </w:r>
      <w:r>
        <w:t xml:space="preserve"> </w:t>
      </w:r>
      <w:r w:rsidRPr="005430DD">
        <w:t>there</w:t>
      </w:r>
      <w:r>
        <w:t xml:space="preserve"> </w:t>
      </w:r>
      <w:r w:rsidRPr="005430DD">
        <w:t>is</w:t>
      </w:r>
      <w:r>
        <w:t xml:space="preserve"> </w:t>
      </w:r>
      <w:r w:rsidRPr="005430DD">
        <w:t>no</w:t>
      </w:r>
      <w:r>
        <w:t xml:space="preserve"> </w:t>
      </w:r>
      <w:r w:rsidRPr="005430DD">
        <w:t>Divine</w:t>
      </w:r>
      <w:r>
        <w:t xml:space="preserve"> </w:t>
      </w:r>
      <w:r w:rsidRPr="005430DD">
        <w:t>border</w:t>
      </w:r>
      <w:r>
        <w:t xml:space="preserve"> </w:t>
      </w:r>
      <w:r w:rsidRPr="005430DD">
        <w:t>necessary</w:t>
      </w:r>
      <w:r>
        <w:t xml:space="preserve"> </w:t>
      </w:r>
      <w:r w:rsidRPr="005430DD">
        <w:t>to</w:t>
      </w:r>
      <w:r>
        <w:t xml:space="preserve"> </w:t>
      </w:r>
      <w:r w:rsidRPr="005430DD">
        <w:t>contain</w:t>
      </w:r>
      <w:r>
        <w:t xml:space="preserve"> </w:t>
      </w:r>
      <w:r w:rsidRPr="005430DD">
        <w:t>the</w:t>
      </w:r>
      <w:r>
        <w:t xml:space="preserve"> </w:t>
      </w:r>
      <w:r w:rsidRPr="005430DD">
        <w:t>sea</w:t>
      </w:r>
      <w:r>
        <w:t xml:space="preserve"> </w:t>
      </w:r>
      <w:r w:rsidRPr="005430DD">
        <w:t>since</w:t>
      </w:r>
      <w:r>
        <w:t xml:space="preserve"> </w:t>
      </w:r>
      <w:r w:rsidRPr="005430DD">
        <w:t>there</w:t>
      </w:r>
      <w:r>
        <w:t xml:space="preserve"> </w:t>
      </w:r>
      <w:r w:rsidRPr="005430DD">
        <w:t>is</w:t>
      </w:r>
      <w:r>
        <w:t xml:space="preserve"> </w:t>
      </w:r>
      <w:r w:rsidRPr="005430DD">
        <w:t>a</w:t>
      </w:r>
      <w:r>
        <w:t xml:space="preserve"> </w:t>
      </w:r>
      <w:r w:rsidRPr="005430DD">
        <w:t>natural</w:t>
      </w:r>
      <w:r>
        <w:t xml:space="preserve"> </w:t>
      </w:r>
      <w:r w:rsidRPr="005430DD">
        <w:t>one.</w:t>
      </w:r>
      <w:r>
        <w:t xml:space="preserve"> HaShem </w:t>
      </w:r>
      <w:r w:rsidRPr="005430DD">
        <w:t>is</w:t>
      </w:r>
      <w:r>
        <w:t xml:space="preserve"> </w:t>
      </w:r>
      <w:r w:rsidRPr="005430DD">
        <w:t>irrelevant,</w:t>
      </w:r>
      <w:r>
        <w:t xml:space="preserve"> </w:t>
      </w:r>
      <w:r w:rsidRPr="005430DD">
        <w:t>they</w:t>
      </w:r>
      <w:r>
        <w:t xml:space="preserve"> </w:t>
      </w:r>
      <w:r w:rsidRPr="005430DD">
        <w:t>claim.</w:t>
      </w:r>
    </w:p>
  </w:footnote>
  <w:footnote w:id="234">
    <w:p w14:paraId="17180E29" w14:textId="77777777" w:rsidR="005B1430" w:rsidRDefault="005B1430" w:rsidP="00FA4774">
      <w:pPr>
        <w:pStyle w:val="FootnoteText"/>
      </w:pPr>
      <w:r>
        <w:rPr>
          <w:rStyle w:val="FootnoteReference"/>
        </w:rPr>
        <w:footnoteRef/>
      </w:r>
      <w:r>
        <w:t xml:space="preserve"> Ibid.</w:t>
      </w:r>
    </w:p>
  </w:footnote>
  <w:footnote w:id="235">
    <w:p w14:paraId="10E3EB60" w14:textId="77777777" w:rsidR="005B1430" w:rsidRDefault="005B1430" w:rsidP="00FA4774">
      <w:pPr>
        <w:pStyle w:val="FootnoteText"/>
      </w:pPr>
      <w:r>
        <w:rPr>
          <w:rStyle w:val="FootnoteReference"/>
        </w:rPr>
        <w:footnoteRef/>
      </w:r>
      <w:r>
        <w:t xml:space="preserve"> </w:t>
      </w:r>
      <w:r w:rsidRPr="0085447F">
        <w:t>Verse</w:t>
      </w:r>
      <w:r>
        <w:t xml:space="preserve"> </w:t>
      </w:r>
      <w:r w:rsidRPr="0085447F">
        <w:t>42</w:t>
      </w:r>
      <w:r>
        <w:t xml:space="preserve"> </w:t>
      </w:r>
      <w:r w:rsidRPr="0085447F">
        <w:t>here.</w:t>
      </w:r>
    </w:p>
  </w:footnote>
  <w:footnote w:id="236">
    <w:p w14:paraId="12C9895C" w14:textId="77777777" w:rsidR="005B1430" w:rsidRDefault="005B1430" w:rsidP="00FA4774">
      <w:pPr>
        <w:pStyle w:val="FootnoteText"/>
      </w:pPr>
      <w:r>
        <w:rPr>
          <w:rStyle w:val="FootnoteReference"/>
        </w:rPr>
        <w:footnoteRef/>
      </w:r>
      <w:r>
        <w:t xml:space="preserve"> </w:t>
      </w:r>
      <w:r w:rsidRPr="0085447F">
        <w:t>Above,</w:t>
      </w:r>
      <w:r>
        <w:t xml:space="preserve"> </w:t>
      </w:r>
      <w:r w:rsidRPr="0085447F">
        <w:t>21:10.</w:t>
      </w:r>
    </w:p>
  </w:footnote>
  <w:footnote w:id="237">
    <w:p w14:paraId="58A74CD6" w14:textId="77777777" w:rsidR="005B1430" w:rsidRDefault="005B1430" w:rsidP="00FA4774">
      <w:pPr>
        <w:pStyle w:val="FootnoteText"/>
      </w:pPr>
      <w:r>
        <w:rPr>
          <w:rStyle w:val="FootnoteReference"/>
        </w:rPr>
        <w:footnoteRef/>
      </w:r>
      <w:r>
        <w:t xml:space="preserve"> </w:t>
      </w:r>
      <w:r w:rsidRPr="0085447F">
        <w:rPr>
          <w:i/>
          <w:iCs/>
        </w:rPr>
        <w:t>Ibid.,</w:t>
      </w:r>
      <w:r>
        <w:rPr>
          <w:i/>
          <w:iCs/>
        </w:rPr>
        <w:t xml:space="preserve"> </w:t>
      </w:r>
      <w:r w:rsidRPr="0085447F">
        <w:t>Verse</w:t>
      </w:r>
      <w:r>
        <w:t xml:space="preserve"> </w:t>
      </w:r>
      <w:r w:rsidRPr="0085447F">
        <w:t>5.</w:t>
      </w:r>
    </w:p>
  </w:footnote>
  <w:footnote w:id="238">
    <w:p w14:paraId="253B9359" w14:textId="77777777" w:rsidR="005B1430" w:rsidRDefault="005B1430" w:rsidP="00FA4774">
      <w:pPr>
        <w:pStyle w:val="FootnoteText"/>
      </w:pPr>
      <w:r>
        <w:rPr>
          <w:rStyle w:val="FootnoteReference"/>
        </w:rPr>
        <w:footnoteRef/>
      </w:r>
      <w:r>
        <w:t xml:space="preserve"> </w:t>
      </w:r>
      <w:r w:rsidRPr="00FE2F90">
        <w:rPr>
          <w:i/>
          <w:iCs/>
        </w:rPr>
        <w:t>Ibid.,</w:t>
      </w:r>
      <w:r>
        <w:rPr>
          <w:i/>
          <w:iCs/>
        </w:rPr>
        <w:t xml:space="preserve"> </w:t>
      </w:r>
      <w:r w:rsidRPr="00FE2F90">
        <w:t>Verse</w:t>
      </w:r>
      <w:r>
        <w:t xml:space="preserve"> </w:t>
      </w:r>
      <w:r w:rsidRPr="00FE2F90">
        <w:t>9.</w:t>
      </w:r>
    </w:p>
  </w:footnote>
  <w:footnote w:id="239">
    <w:p w14:paraId="79907C7E" w14:textId="77777777" w:rsidR="005B1430" w:rsidRDefault="005B1430" w:rsidP="00FA4774">
      <w:pPr>
        <w:pStyle w:val="FootnoteText"/>
      </w:pPr>
      <w:r>
        <w:rPr>
          <w:rStyle w:val="FootnoteReference"/>
        </w:rPr>
        <w:footnoteRef/>
      </w:r>
      <w:r>
        <w:t xml:space="preserve"> </w:t>
      </w:r>
      <w:r w:rsidRPr="00FE2F90">
        <w:t>Verse</w:t>
      </w:r>
      <w:r>
        <w:t xml:space="preserve"> </w:t>
      </w:r>
      <w:r w:rsidRPr="00FE2F90">
        <w:t>43</w:t>
      </w:r>
      <w:r>
        <w:t xml:space="preserve"> </w:t>
      </w:r>
      <w:r w:rsidRPr="00FE2F90">
        <w:t>here.</w:t>
      </w:r>
    </w:p>
  </w:footnote>
  <w:footnote w:id="240">
    <w:p w14:paraId="3704F2B2" w14:textId="77777777" w:rsidR="005B1430" w:rsidRDefault="005B1430" w:rsidP="00FA4774">
      <w:pPr>
        <w:pStyle w:val="FootnoteText"/>
      </w:pPr>
      <w:r>
        <w:rPr>
          <w:rStyle w:val="FootnoteReference"/>
        </w:rPr>
        <w:footnoteRef/>
      </w:r>
      <w:r>
        <w:t xml:space="preserve"> </w:t>
      </w:r>
      <w:r w:rsidRPr="00FE2F90">
        <w:t>Above,</w:t>
      </w:r>
      <w:r>
        <w:t xml:space="preserve"> </w:t>
      </w:r>
      <w:r w:rsidRPr="00FE2F90">
        <w:t>21:10.</w:t>
      </w:r>
    </w:p>
  </w:footnote>
  <w:footnote w:id="241">
    <w:p w14:paraId="53DF797E" w14:textId="77777777" w:rsidR="005B1430" w:rsidRDefault="005B1430" w:rsidP="00FA4774">
      <w:pPr>
        <w:pStyle w:val="FootnoteText"/>
      </w:pPr>
      <w:r>
        <w:rPr>
          <w:rStyle w:val="FootnoteReference"/>
        </w:rPr>
        <w:footnoteRef/>
      </w:r>
      <w:r>
        <w:t xml:space="preserve"> </w:t>
      </w:r>
      <w:r w:rsidRPr="00FE2F90">
        <w:rPr>
          <w:i/>
          <w:iCs/>
        </w:rPr>
        <w:t>Ibid.,</w:t>
      </w:r>
      <w:r>
        <w:rPr>
          <w:i/>
          <w:iCs/>
        </w:rPr>
        <w:t xml:space="preserve"> </w:t>
      </w:r>
      <w:r w:rsidRPr="00FE2F90">
        <w:t>Verse</w:t>
      </w:r>
      <w:r>
        <w:t xml:space="preserve"> </w:t>
      </w:r>
      <w:r w:rsidRPr="00FE2F90">
        <w:t>11.-Verse</w:t>
      </w:r>
      <w:r>
        <w:t xml:space="preserve"> </w:t>
      </w:r>
      <w:r w:rsidRPr="00FE2F90">
        <w:t>44</w:t>
      </w:r>
      <w:r>
        <w:t xml:space="preserve"> </w:t>
      </w:r>
      <w:r w:rsidRPr="00FE2F90">
        <w:t>here.</w:t>
      </w:r>
    </w:p>
  </w:footnote>
  <w:footnote w:id="242">
    <w:p w14:paraId="3F44C704" w14:textId="77777777" w:rsidR="005B1430" w:rsidRDefault="005B1430" w:rsidP="00FA4774">
      <w:pPr>
        <w:pStyle w:val="FootnoteText"/>
      </w:pPr>
      <w:r>
        <w:rPr>
          <w:rStyle w:val="FootnoteReference"/>
        </w:rPr>
        <w:footnoteRef/>
      </w:r>
      <w:r>
        <w:t xml:space="preserve"> </w:t>
      </w:r>
      <w:r w:rsidRPr="00FE2F90">
        <w:t>Verses</w:t>
      </w:r>
      <w:r>
        <w:t xml:space="preserve"> </w:t>
      </w:r>
      <w:r w:rsidRPr="00FE2F90">
        <w:t>45-47</w:t>
      </w:r>
      <w:r>
        <w:t xml:space="preserve"> </w:t>
      </w:r>
      <w:r w:rsidRPr="00FE2F90">
        <w:t>here.</w:t>
      </w:r>
    </w:p>
  </w:footnote>
  <w:footnote w:id="243">
    <w:p w14:paraId="4C93C20A" w14:textId="77777777" w:rsidR="005B1430" w:rsidRDefault="005B1430" w:rsidP="00FA4774">
      <w:pPr>
        <w:pStyle w:val="FootnoteText"/>
      </w:pPr>
      <w:r>
        <w:rPr>
          <w:rStyle w:val="FootnoteReference"/>
        </w:rPr>
        <w:footnoteRef/>
      </w:r>
      <w:r>
        <w:t xml:space="preserve"> </w:t>
      </w:r>
      <w:r w:rsidRPr="00FE2F90">
        <w:t>Above,</w:t>
      </w:r>
      <w:r>
        <w:t xml:space="preserve"> </w:t>
      </w:r>
      <w:r w:rsidRPr="00FE2F90">
        <w:t>21:12.</w:t>
      </w:r>
    </w:p>
  </w:footnote>
  <w:footnote w:id="244">
    <w:p w14:paraId="5B87CE73" w14:textId="77777777" w:rsidR="005B1430" w:rsidRDefault="005B1430" w:rsidP="00FA4774">
      <w:pPr>
        <w:pStyle w:val="FootnoteText"/>
      </w:pPr>
      <w:r>
        <w:rPr>
          <w:rStyle w:val="FootnoteReference"/>
        </w:rPr>
        <w:footnoteRef/>
      </w:r>
      <w:r>
        <w:t xml:space="preserve"> </w:t>
      </w:r>
      <w:r>
        <w:rPr>
          <w:bCs/>
          <w:kern w:val="28"/>
          <w:lang w:bidi="he-IL"/>
        </w:rPr>
        <w:t>Targum Pseudo Jonathan for Ba</w:t>
      </w:r>
      <w:r w:rsidRPr="009D6344">
        <w:rPr>
          <w:bCs/>
          <w:kern w:val="28"/>
          <w:lang w:bidi="he-IL"/>
        </w:rPr>
        <w:t>midbar</w:t>
      </w:r>
      <w:r>
        <w:rPr>
          <w:bCs/>
          <w:kern w:val="28"/>
          <w:lang w:bidi="he-IL"/>
        </w:rPr>
        <w:t xml:space="preserve"> </w:t>
      </w:r>
      <w:r w:rsidRPr="009D6344">
        <w:rPr>
          <w:bCs/>
          <w:kern w:val="28"/>
          <w:lang w:bidi="he-IL"/>
        </w:rPr>
        <w:t>(Numbers)</w:t>
      </w:r>
      <w:r>
        <w:rPr>
          <w:bCs/>
          <w:kern w:val="28"/>
          <w:lang w:bidi="he-IL"/>
        </w:rPr>
        <w:t xml:space="preserve"> </w:t>
      </w:r>
      <w:r w:rsidRPr="009D6344">
        <w:rPr>
          <w:bCs/>
          <w:kern w:val="28"/>
          <w:lang w:bidi="he-IL"/>
        </w:rPr>
        <w:t>33:</w:t>
      </w:r>
      <w:r w:rsidRPr="009D6344">
        <w:rPr>
          <w:rFonts w:eastAsia="Calibri"/>
          <w:lang w:val="en-AU"/>
        </w:rPr>
        <w:t>44</w:t>
      </w:r>
    </w:p>
  </w:footnote>
  <w:footnote w:id="245">
    <w:p w14:paraId="0408034C" w14:textId="77777777" w:rsidR="005B1430" w:rsidRPr="002B0D98" w:rsidRDefault="005B1430" w:rsidP="00FA4774">
      <w:pPr>
        <w:pStyle w:val="FootnoteText"/>
      </w:pPr>
      <w:r>
        <w:rPr>
          <w:rStyle w:val="FootnoteReference"/>
        </w:rPr>
        <w:footnoteRef/>
      </w:r>
      <w:r>
        <w:t xml:space="preserve"> </w:t>
      </w:r>
      <w:r w:rsidRPr="00371E8D">
        <w:rPr>
          <w:i/>
        </w:rPr>
        <w:t>Yalkut</w:t>
      </w:r>
      <w:r>
        <w:rPr>
          <w:i/>
        </w:rPr>
        <w:t xml:space="preserve"> </w:t>
      </w:r>
      <w:r w:rsidRPr="00371E8D">
        <w:rPr>
          <w:i/>
        </w:rPr>
        <w:t>Meam</w:t>
      </w:r>
      <w:r>
        <w:rPr>
          <w:i/>
        </w:rPr>
        <w:t xml:space="preserve"> </w:t>
      </w:r>
      <w:r w:rsidRPr="00371E8D">
        <w:rPr>
          <w:i/>
        </w:rPr>
        <w:t>Loez</w:t>
      </w:r>
      <w:r>
        <w:t>, parsha Massey, page 405.</w:t>
      </w:r>
    </w:p>
  </w:footnote>
  <w:footnote w:id="246">
    <w:p w14:paraId="42733534" w14:textId="77777777" w:rsidR="005B1430" w:rsidRDefault="005B1430" w:rsidP="00FA4774">
      <w:pPr>
        <w:pStyle w:val="FootnoteText"/>
      </w:pPr>
      <w:r>
        <w:rPr>
          <w:rStyle w:val="FootnoteReference"/>
        </w:rPr>
        <w:footnoteRef/>
      </w:r>
      <w:r>
        <w:t xml:space="preserve"> </w:t>
      </w:r>
      <w:r>
        <w:rPr>
          <w:bCs/>
          <w:kern w:val="28"/>
          <w:lang w:bidi="he-IL"/>
        </w:rPr>
        <w:t>Targum Pseudo Jonathan for Ba</w:t>
      </w:r>
      <w:r w:rsidRPr="009D6344">
        <w:rPr>
          <w:bCs/>
          <w:kern w:val="28"/>
          <w:lang w:bidi="he-IL"/>
        </w:rPr>
        <w:t>midbar</w:t>
      </w:r>
      <w:r>
        <w:rPr>
          <w:bCs/>
          <w:kern w:val="28"/>
          <w:lang w:bidi="he-IL"/>
        </w:rPr>
        <w:t xml:space="preserve"> </w:t>
      </w:r>
      <w:r w:rsidRPr="009D6344">
        <w:rPr>
          <w:bCs/>
          <w:kern w:val="28"/>
          <w:lang w:bidi="he-IL"/>
        </w:rPr>
        <w:t>(Numbers)</w:t>
      </w:r>
      <w:r>
        <w:rPr>
          <w:bCs/>
          <w:kern w:val="28"/>
          <w:lang w:bidi="he-IL"/>
        </w:rPr>
        <w:t xml:space="preserve"> </w:t>
      </w:r>
      <w:r w:rsidRPr="009D6344">
        <w:rPr>
          <w:bCs/>
          <w:kern w:val="28"/>
          <w:lang w:bidi="he-IL"/>
        </w:rPr>
        <w:t>33:</w:t>
      </w:r>
      <w:r w:rsidRPr="009D6344">
        <w:rPr>
          <w:rFonts w:eastAsia="Calibri"/>
          <w:lang w:val="en-AU"/>
        </w:rPr>
        <w:t>45</w:t>
      </w:r>
    </w:p>
  </w:footnote>
  <w:footnote w:id="247">
    <w:p w14:paraId="58CCE760" w14:textId="77777777" w:rsidR="005B1430" w:rsidRDefault="005B1430" w:rsidP="00FA4774">
      <w:pPr>
        <w:pStyle w:val="FootnoteText"/>
      </w:pPr>
      <w:r>
        <w:rPr>
          <w:rStyle w:val="FootnoteReference"/>
        </w:rPr>
        <w:footnoteRef/>
      </w:r>
      <w:r>
        <w:t xml:space="preserve"> </w:t>
      </w:r>
      <w:r w:rsidRPr="00F75F4C">
        <w:t>The</w:t>
      </w:r>
      <w:r>
        <w:t xml:space="preserve"> </w:t>
      </w:r>
      <w:r w:rsidRPr="00F75F4C">
        <w:t>term</w:t>
      </w:r>
      <w:r>
        <w:t xml:space="preserve"> </w:t>
      </w:r>
      <w:r w:rsidRPr="00F75F4C">
        <w:rPr>
          <w:i/>
          <w:iCs/>
        </w:rPr>
        <w:t>Yericho</w:t>
      </w:r>
      <w:r>
        <w:t xml:space="preserve"> </w:t>
      </w:r>
      <w:r w:rsidRPr="00F75F4C">
        <w:t>(Jericho)</w:t>
      </w:r>
      <w:r>
        <w:t xml:space="preserve"> </w:t>
      </w:r>
      <w:r w:rsidRPr="00F75F4C">
        <w:t>derives</w:t>
      </w:r>
      <w:r>
        <w:t xml:space="preserve"> </w:t>
      </w:r>
      <w:r w:rsidRPr="00F75F4C">
        <w:t>from</w:t>
      </w:r>
      <w:r>
        <w:t xml:space="preserve"> </w:t>
      </w:r>
      <w:r w:rsidRPr="00F75F4C">
        <w:t>the</w:t>
      </w:r>
      <w:r>
        <w:t xml:space="preserve"> </w:t>
      </w:r>
      <w:r w:rsidRPr="00F75F4C">
        <w:t>word</w:t>
      </w:r>
      <w:r>
        <w:t xml:space="preserve"> </w:t>
      </w:r>
      <w:r w:rsidRPr="00F75F4C">
        <w:rPr>
          <w:i/>
          <w:iCs/>
        </w:rPr>
        <w:t>rei</w:t>
      </w:r>
      <w:r>
        <w:rPr>
          <w:i/>
          <w:iCs/>
        </w:rPr>
        <w:t>’</w:t>
      </w:r>
      <w:r w:rsidRPr="00F75F4C">
        <w:rPr>
          <w:i/>
          <w:iCs/>
        </w:rPr>
        <w:t>ach</w:t>
      </w:r>
      <w:r>
        <w:t xml:space="preserve"> </w:t>
      </w:r>
      <w:r w:rsidRPr="00F75F4C">
        <w:t>(smell).</w:t>
      </w:r>
      <w:r>
        <w:t xml:space="preserve"> </w:t>
      </w:r>
      <w:r w:rsidRPr="00F75F4C">
        <w:t>It</w:t>
      </w:r>
      <w:r>
        <w:t xml:space="preserve"> </w:t>
      </w:r>
      <w:r w:rsidRPr="00F75F4C">
        <w:t>alludes</w:t>
      </w:r>
      <w:r>
        <w:t xml:space="preserve"> </w:t>
      </w:r>
      <w:r w:rsidRPr="00F75F4C">
        <w:t>to</w:t>
      </w:r>
      <w:hyperlink r:id="rId12" w:history="1">
        <w:r w:rsidRPr="00F75F4C">
          <w:rPr>
            <w:rStyle w:val="Hyperlink"/>
          </w:rPr>
          <w:t>Moshiach</w:t>
        </w:r>
      </w:hyperlink>
      <w:r>
        <w:t xml:space="preserve"> </w:t>
      </w:r>
      <w:r w:rsidRPr="00F75F4C">
        <w:t>of</w:t>
      </w:r>
      <w:r>
        <w:t xml:space="preserve"> </w:t>
      </w:r>
      <w:r w:rsidRPr="00F75F4C">
        <w:t>whom</w:t>
      </w:r>
      <w:r>
        <w:t xml:space="preserve"> </w:t>
      </w:r>
      <w:r w:rsidRPr="00F75F4C">
        <w:t>it</w:t>
      </w:r>
      <w:r>
        <w:t xml:space="preserve"> </w:t>
      </w:r>
      <w:r w:rsidRPr="00F75F4C">
        <w:t>is</w:t>
      </w:r>
      <w:r>
        <w:t xml:space="preserve"> </w:t>
      </w:r>
      <w:r w:rsidRPr="00F75F4C">
        <w:t>said,</w:t>
      </w:r>
      <w:r>
        <w:t xml:space="preserve"> “</w:t>
      </w:r>
      <w:r w:rsidRPr="00F75F4C">
        <w:rPr>
          <w:i/>
          <w:iCs/>
        </w:rPr>
        <w:t>veharicho</w:t>
      </w:r>
      <w:r>
        <w:t xml:space="preserve"> </w:t>
      </w:r>
      <w:r w:rsidRPr="00F75F4C">
        <w:t>(He</w:t>
      </w:r>
      <w:r>
        <w:t xml:space="preserve"> </w:t>
      </w:r>
      <w:r w:rsidRPr="00F75F4C">
        <w:t>will</w:t>
      </w:r>
      <w:r>
        <w:t xml:space="preserve"> </w:t>
      </w:r>
      <w:r w:rsidRPr="00F75F4C">
        <w:t>make</w:t>
      </w:r>
      <w:r>
        <w:t xml:space="preserve"> </w:t>
      </w:r>
      <w:r w:rsidRPr="00F75F4C">
        <w:t>him</w:t>
      </w:r>
      <w:r>
        <w:t xml:space="preserve"> </w:t>
      </w:r>
      <w:r w:rsidRPr="00F75F4C">
        <w:t>to</w:t>
      </w:r>
      <w:r>
        <w:t xml:space="preserve"> </w:t>
      </w:r>
      <w:r w:rsidRPr="00F75F4C">
        <w:t>be</w:t>
      </w:r>
      <w:r>
        <w:t xml:space="preserve"> </w:t>
      </w:r>
      <w:r w:rsidRPr="00F75F4C">
        <w:t>censed)</w:t>
      </w:r>
      <w:r>
        <w:t xml:space="preserve"> </w:t>
      </w:r>
      <w:r w:rsidRPr="00F75F4C">
        <w:t>with</w:t>
      </w:r>
      <w:r>
        <w:t xml:space="preserve"> </w:t>
      </w:r>
      <w:r w:rsidRPr="00F75F4C">
        <w:t>the</w:t>
      </w:r>
      <w:r>
        <w:t xml:space="preserve"> </w:t>
      </w:r>
      <w:r w:rsidRPr="00F75F4C">
        <w:t>fear</w:t>
      </w:r>
      <w:r>
        <w:t xml:space="preserve"> </w:t>
      </w:r>
      <w:r w:rsidRPr="00F75F4C">
        <w:t>of</w:t>
      </w:r>
      <w:r>
        <w:t xml:space="preserve"> </w:t>
      </w:r>
      <w:r w:rsidRPr="00F75F4C">
        <w:t>G-d...</w:t>
      </w:r>
      <w:r>
        <w:t xml:space="preserve">” </w:t>
      </w:r>
      <w:r w:rsidRPr="00F75F4C">
        <w:t>(</w:t>
      </w:r>
      <w:hyperlink r:id="rId13" w:anchor="v3" w:history="1">
        <w:r w:rsidRPr="00F75F4C">
          <w:rPr>
            <w:rStyle w:val="Hyperlink"/>
          </w:rPr>
          <w:t>Isaiah</w:t>
        </w:r>
        <w:r>
          <w:rPr>
            <w:rStyle w:val="Hyperlink"/>
          </w:rPr>
          <w:t xml:space="preserve"> </w:t>
        </w:r>
        <w:r w:rsidRPr="00F75F4C">
          <w:rPr>
            <w:rStyle w:val="Hyperlink"/>
          </w:rPr>
          <w:t>11:3</w:t>
        </w:r>
      </w:hyperlink>
      <w:r w:rsidRPr="00F75F4C">
        <w:t>).</w:t>
      </w:r>
      <w:r>
        <w:t xml:space="preserve"> </w:t>
      </w:r>
      <w:r w:rsidRPr="00F75F4C">
        <w:t>Thus</w:t>
      </w:r>
      <w:r>
        <w:t xml:space="preserve"> </w:t>
      </w:r>
      <w:r w:rsidRPr="00F75F4C">
        <w:t>Moshiach</w:t>
      </w:r>
      <w:r>
        <w:t xml:space="preserve"> </w:t>
      </w:r>
      <w:r w:rsidRPr="00F75F4C">
        <w:t>is</w:t>
      </w:r>
      <w:r>
        <w:t xml:space="preserve"> </w:t>
      </w:r>
      <w:r w:rsidRPr="00F75F4C">
        <w:t>called</w:t>
      </w:r>
      <w:r>
        <w:t xml:space="preserve"> “</w:t>
      </w:r>
      <w:r w:rsidRPr="00F75F4C">
        <w:rPr>
          <w:i/>
          <w:iCs/>
        </w:rPr>
        <w:t>moir</w:t>
      </w:r>
      <w:r>
        <w:rPr>
          <w:i/>
          <w:iCs/>
        </w:rPr>
        <w:t>’</w:t>
      </w:r>
      <w:r w:rsidRPr="00F75F4C">
        <w:rPr>
          <w:i/>
          <w:iCs/>
        </w:rPr>
        <w:t>ach</w:t>
      </w:r>
      <w:r>
        <w:rPr>
          <w:i/>
          <w:iCs/>
        </w:rPr>
        <w:t xml:space="preserve"> </w:t>
      </w:r>
      <w:r w:rsidRPr="00F75F4C">
        <w:rPr>
          <w:i/>
          <w:iCs/>
        </w:rPr>
        <w:t>veda</w:t>
      </w:r>
      <w:r>
        <w:rPr>
          <w:i/>
          <w:iCs/>
        </w:rPr>
        <w:t>’</w:t>
      </w:r>
      <w:r w:rsidRPr="00F75F4C">
        <w:rPr>
          <w:i/>
          <w:iCs/>
        </w:rPr>
        <w:t>in</w:t>
      </w:r>
      <w:r w:rsidRPr="00F75F4C">
        <w:t>-he</w:t>
      </w:r>
      <w:r>
        <w:t xml:space="preserve"> </w:t>
      </w:r>
      <w:r w:rsidRPr="00F75F4C">
        <w:t>is</w:t>
      </w:r>
      <w:r>
        <w:t xml:space="preserve"> </w:t>
      </w:r>
      <w:r w:rsidRPr="00F75F4C">
        <w:t>able</w:t>
      </w:r>
      <w:r>
        <w:t xml:space="preserve"> </w:t>
      </w:r>
      <w:r w:rsidRPr="00F75F4C">
        <w:t>to</w:t>
      </w:r>
      <w:r>
        <w:t xml:space="preserve"> </w:t>
      </w:r>
      <w:r w:rsidRPr="00F75F4C">
        <w:t>judge</w:t>
      </w:r>
      <w:r>
        <w:t xml:space="preserve"> </w:t>
      </w:r>
      <w:r w:rsidRPr="00F75F4C">
        <w:t>a</w:t>
      </w:r>
      <w:r>
        <w:t xml:space="preserve"> </w:t>
      </w:r>
      <w:r w:rsidRPr="00F75F4C">
        <w:t>person</w:t>
      </w:r>
      <w:r>
        <w:t xml:space="preserve"> </w:t>
      </w:r>
      <w:r w:rsidRPr="00F75F4C">
        <w:t>by</w:t>
      </w:r>
      <w:r>
        <w:t xml:space="preserve"> </w:t>
      </w:r>
      <w:r w:rsidRPr="00F75F4C">
        <w:t>merely</w:t>
      </w:r>
      <w:r>
        <w:t xml:space="preserve"> ‘</w:t>
      </w:r>
      <w:r w:rsidRPr="00F75F4C">
        <w:t>smelling</w:t>
      </w:r>
      <w:r>
        <w:t xml:space="preserve">’ </w:t>
      </w:r>
      <w:r w:rsidRPr="00F75F4C">
        <w:t>him</w:t>
      </w:r>
      <w:r>
        <w:t xml:space="preserve">” </w:t>
      </w:r>
      <w:r w:rsidRPr="00F75F4C">
        <w:t>(</w:t>
      </w:r>
      <w:r w:rsidRPr="00F75F4C">
        <w:rPr>
          <w:i/>
          <w:iCs/>
        </w:rPr>
        <w:t>Sanhedrin</w:t>
      </w:r>
      <w:r>
        <w:t xml:space="preserve"> </w:t>
      </w:r>
      <w:r w:rsidRPr="00F75F4C">
        <w:t>93b).</w:t>
      </w:r>
    </w:p>
  </w:footnote>
  <w:footnote w:id="248">
    <w:p w14:paraId="47D545C3" w14:textId="77777777" w:rsidR="005B1430" w:rsidRDefault="005B1430" w:rsidP="00FA4774">
      <w:pPr>
        <w:pStyle w:val="FootnoteText"/>
      </w:pPr>
      <w:r>
        <w:rPr>
          <w:rStyle w:val="FootnoteReference"/>
        </w:rPr>
        <w:footnoteRef/>
      </w:r>
      <w:r>
        <w:t xml:space="preserve"> </w:t>
      </w:r>
      <w:r>
        <w:rPr>
          <w:rStyle w:val="Emphasis"/>
        </w:rPr>
        <w:t>Sanhedrin</w:t>
      </w:r>
      <w:r>
        <w:t xml:space="preserve"> 93b, quoting Isaiah 11:3</w:t>
      </w:r>
    </w:p>
  </w:footnote>
  <w:footnote w:id="249">
    <w:p w14:paraId="5BE2154B" w14:textId="77777777" w:rsidR="005B1430" w:rsidRDefault="005B1430" w:rsidP="00FA4774">
      <w:pPr>
        <w:pStyle w:val="FootnoteText"/>
      </w:pPr>
      <w:r>
        <w:rPr>
          <w:rStyle w:val="FootnoteReference"/>
        </w:rPr>
        <w:footnoteRef/>
      </w:r>
      <w:r>
        <w:t xml:space="preserve"> Strong’s</w:t>
      </w:r>
    </w:p>
  </w:footnote>
  <w:footnote w:id="250">
    <w:p w14:paraId="0B57B4B8" w14:textId="77777777" w:rsidR="005B1430" w:rsidRDefault="005B1430" w:rsidP="00FA4774">
      <w:pPr>
        <w:pStyle w:val="FootnoteText"/>
      </w:pPr>
      <w:r>
        <w:rPr>
          <w:rStyle w:val="FootnoteReference"/>
        </w:rPr>
        <w:footnoteRef/>
      </w:r>
      <w:r>
        <w:t xml:space="preserve"> It carries this name also on account of the mourning on the part of the Israelites over the death of Moshe that took place at this location. </w:t>
      </w:r>
      <w:r w:rsidRPr="00371E8D">
        <w:rPr>
          <w:i/>
        </w:rPr>
        <w:t>Yalkut</w:t>
      </w:r>
      <w:r>
        <w:rPr>
          <w:i/>
        </w:rPr>
        <w:t xml:space="preserve"> </w:t>
      </w:r>
      <w:r w:rsidRPr="00371E8D">
        <w:rPr>
          <w:i/>
        </w:rPr>
        <w:t>Meam</w:t>
      </w:r>
      <w:r>
        <w:rPr>
          <w:i/>
        </w:rPr>
        <w:t xml:space="preserve"> </w:t>
      </w:r>
      <w:r w:rsidRPr="00371E8D">
        <w:rPr>
          <w:i/>
        </w:rPr>
        <w:t>Loez</w:t>
      </w:r>
      <w:r>
        <w:t>, parsha Massey, page 405.</w:t>
      </w:r>
    </w:p>
  </w:footnote>
  <w:footnote w:id="251">
    <w:p w14:paraId="3EBC9B7C" w14:textId="77777777" w:rsidR="005B1430" w:rsidRDefault="005B1430" w:rsidP="00FA4774">
      <w:pPr>
        <w:pStyle w:val="FootnoteText"/>
      </w:pPr>
      <w:r>
        <w:rPr>
          <w:rStyle w:val="FootnoteReference"/>
        </w:rPr>
        <w:footnoteRef/>
      </w:r>
      <w:r>
        <w:t xml:space="preserve"> Targum; Saadia; Rashi</w:t>
      </w:r>
    </w:p>
  </w:footnote>
  <w:footnote w:id="252">
    <w:p w14:paraId="64A5B711" w14:textId="77777777" w:rsidR="005B1430" w:rsidRDefault="005B1430" w:rsidP="00FA4774">
      <w:pPr>
        <w:pStyle w:val="FootnoteText"/>
      </w:pPr>
      <w:r>
        <w:rPr>
          <w:rStyle w:val="FootnoteReference"/>
        </w:rPr>
        <w:footnoteRef/>
      </w:r>
      <w:r>
        <w:t xml:space="preserve"> Ramban on Bereshit 14:6</w:t>
      </w:r>
    </w:p>
  </w:footnote>
  <w:footnote w:id="253">
    <w:p w14:paraId="446CEAE8" w14:textId="77777777" w:rsidR="005B1430" w:rsidRDefault="005B1430" w:rsidP="000737CA">
      <w:pPr>
        <w:pStyle w:val="FootnoteText"/>
      </w:pPr>
      <w:r>
        <w:rPr>
          <w:rStyle w:val="FootnoteReference"/>
        </w:rPr>
        <w:footnoteRef/>
      </w:r>
      <w:r>
        <w:t xml:space="preserve"> Bamidbar (</w:t>
      </w:r>
      <w:r w:rsidRPr="005B76F1">
        <w:t>Numbers</w:t>
      </w:r>
      <w:r>
        <w:t>)</w:t>
      </w:r>
      <w:r w:rsidRPr="005B76F1">
        <w:t xml:space="preserve"> 25:10-30:1</w:t>
      </w:r>
    </w:p>
  </w:footnote>
  <w:footnote w:id="254">
    <w:p w14:paraId="217C970E" w14:textId="77777777" w:rsidR="005B1430" w:rsidRDefault="005B1430" w:rsidP="00FA4774">
      <w:pPr>
        <w:pStyle w:val="FootnoteText"/>
      </w:pPr>
      <w:r>
        <w:rPr>
          <w:rStyle w:val="FootnoteReference"/>
        </w:rPr>
        <w:footnoteRef/>
      </w:r>
      <w:r>
        <w:t xml:space="preserve"> The term </w:t>
      </w:r>
      <w:r>
        <w:rPr>
          <w:i/>
          <w:iCs/>
        </w:rPr>
        <w:t>Yericho</w:t>
      </w:r>
      <w:r>
        <w:t xml:space="preserve"> (Jericho) derives from the word </w:t>
      </w:r>
      <w:r>
        <w:rPr>
          <w:i/>
          <w:iCs/>
        </w:rPr>
        <w:t>rei’ach</w:t>
      </w:r>
      <w:r>
        <w:t xml:space="preserve"> (smell). It alludes to Ma</w:t>
      </w:r>
      <w:r w:rsidRPr="004A15A9">
        <w:t>shiach</w:t>
      </w:r>
      <w:r>
        <w:t xml:space="preserve"> of whom it is said, “</w:t>
      </w:r>
      <w:r>
        <w:rPr>
          <w:i/>
          <w:iCs/>
        </w:rPr>
        <w:t>veharicho</w:t>
      </w:r>
      <w:r>
        <w:t xml:space="preserve"> (He will make him to be censed) with the fear of </w:t>
      </w:r>
      <w:r>
        <w:rPr>
          <w:rStyle w:val="glossaryitem"/>
        </w:rPr>
        <w:t>G-d</w:t>
      </w:r>
      <w:r>
        <w:t>...” (</w:t>
      </w:r>
      <w:r>
        <w:rPr>
          <w:rStyle w:val="glossaryitem"/>
        </w:rPr>
        <w:t>Isaiah</w:t>
      </w:r>
      <w:r>
        <w:t xml:space="preserve"> 11:3). Thus </w:t>
      </w:r>
      <w:r>
        <w:rPr>
          <w:rStyle w:val="glossaryitem"/>
        </w:rPr>
        <w:t>Mashiach</w:t>
      </w:r>
      <w:r>
        <w:t xml:space="preserve"> is called “</w:t>
      </w:r>
      <w:r>
        <w:rPr>
          <w:i/>
          <w:iCs/>
        </w:rPr>
        <w:t>moir’ach veda’in</w:t>
      </w:r>
      <w:r>
        <w:t>-he is able to judge a person by merely ‘smelling’ him” (</w:t>
      </w:r>
      <w:r>
        <w:rPr>
          <w:rStyle w:val="glossaryitem"/>
          <w:i/>
          <w:iCs/>
        </w:rPr>
        <w:t>Sanhedrin</w:t>
      </w:r>
      <w:r>
        <w:t xml:space="preserve"> 93b).</w:t>
      </w:r>
    </w:p>
  </w:footnote>
  <w:footnote w:id="255">
    <w:p w14:paraId="43BBC695" w14:textId="77777777" w:rsidR="005B1430" w:rsidRDefault="005B1430" w:rsidP="00FA4774">
      <w:pPr>
        <w:pStyle w:val="FootnoteText"/>
      </w:pPr>
      <w:r>
        <w:rPr>
          <w:rStyle w:val="FootnoteReference"/>
        </w:rPr>
        <w:footnoteRef/>
      </w:r>
      <w:r>
        <w:t xml:space="preserve"> </w:t>
      </w:r>
      <w:r w:rsidRPr="00B44C0E">
        <w:rPr>
          <w:b/>
        </w:rPr>
        <w:t>Rashi</w:t>
      </w:r>
      <w:r>
        <w:rPr>
          <w:b/>
        </w:rPr>
        <w:t xml:space="preserve"> </w:t>
      </w:r>
      <w:r w:rsidRPr="00B44C0E">
        <w:rPr>
          <w:b/>
        </w:rPr>
        <w:t>Commentary</w:t>
      </w:r>
      <w:r>
        <w:rPr>
          <w:b/>
        </w:rPr>
        <w:t xml:space="preserve"> </w:t>
      </w:r>
      <w:r w:rsidRPr="00B44C0E">
        <w:rPr>
          <w:b/>
        </w:rPr>
        <w:t>for:</w:t>
      </w:r>
      <w:r>
        <w:rPr>
          <w:b/>
        </w:rPr>
        <w:t xml:space="preserve"> </w:t>
      </w:r>
      <w:r w:rsidRPr="00B44C0E">
        <w:rPr>
          <w:b/>
          <w:cs/>
          <w:lang w:bidi="he-IL"/>
        </w:rPr>
        <w:t>‎</w:t>
      </w:r>
      <w:r>
        <w:rPr>
          <w:b/>
          <w:lang w:val="en-AU"/>
        </w:rPr>
        <w:t xml:space="preserve"> </w:t>
      </w:r>
      <w:r w:rsidRPr="00B44C0E">
        <w:rPr>
          <w:b/>
          <w:lang w:val="en-AU"/>
        </w:rPr>
        <w:t>Shemot</w:t>
      </w:r>
      <w:r>
        <w:rPr>
          <w:b/>
          <w:lang w:val="en-AU"/>
        </w:rPr>
        <w:t xml:space="preserve"> </w:t>
      </w:r>
      <w:r w:rsidRPr="00B44C0E">
        <w:rPr>
          <w:b/>
          <w:lang w:val="en-AU"/>
        </w:rPr>
        <w:t>(Exod.)</w:t>
      </w:r>
      <w:r>
        <w:rPr>
          <w:b/>
          <w:lang w:val="en-AU"/>
        </w:rPr>
        <w:t xml:space="preserve"> </w:t>
      </w:r>
      <w:r w:rsidRPr="00B44C0E">
        <w:rPr>
          <w:b/>
          <w:lang w:val="en-AU"/>
        </w:rPr>
        <w:t>16:</w:t>
      </w:r>
      <w:r>
        <w:rPr>
          <w:b/>
          <w:lang w:val="en-AU"/>
        </w:rPr>
        <w:t>35:</w:t>
      </w:r>
      <w:r>
        <w:t xml:space="preserve"> </w:t>
      </w:r>
      <w:r w:rsidRPr="00B44C0E">
        <w:rPr>
          <w:b/>
        </w:rPr>
        <w:t>to</w:t>
      </w:r>
      <w:r>
        <w:rPr>
          <w:b/>
        </w:rPr>
        <w:t xml:space="preserve"> </w:t>
      </w:r>
      <w:r w:rsidRPr="00B44C0E">
        <w:rPr>
          <w:b/>
        </w:rPr>
        <w:t>the</w:t>
      </w:r>
      <w:r>
        <w:rPr>
          <w:b/>
        </w:rPr>
        <w:t xml:space="preserve"> </w:t>
      </w:r>
      <w:r w:rsidRPr="00B44C0E">
        <w:rPr>
          <w:b/>
        </w:rPr>
        <w:t>border</w:t>
      </w:r>
      <w:r>
        <w:rPr>
          <w:b/>
        </w:rPr>
        <w:t xml:space="preserve"> </w:t>
      </w:r>
      <w:r w:rsidRPr="00B44C0E">
        <w:rPr>
          <w:b/>
        </w:rPr>
        <w:t>of</w:t>
      </w:r>
      <w:r>
        <w:rPr>
          <w:b/>
        </w:rPr>
        <w:t xml:space="preserve"> </w:t>
      </w:r>
      <w:r w:rsidRPr="00B44C0E">
        <w:rPr>
          <w:b/>
        </w:rPr>
        <w:t>the</w:t>
      </w:r>
      <w:r>
        <w:rPr>
          <w:b/>
        </w:rPr>
        <w:t xml:space="preserve"> </w:t>
      </w:r>
      <w:r w:rsidRPr="00B44C0E">
        <w:rPr>
          <w:b/>
        </w:rPr>
        <w:t>land</w:t>
      </w:r>
      <w:r>
        <w:rPr>
          <w:b/>
        </w:rPr>
        <w:t xml:space="preserve"> </w:t>
      </w:r>
      <w:r w:rsidRPr="00B44C0E">
        <w:rPr>
          <w:b/>
        </w:rPr>
        <w:t>of</w:t>
      </w:r>
      <w:r>
        <w:rPr>
          <w:b/>
        </w:rPr>
        <w:t xml:space="preserve"> </w:t>
      </w:r>
      <w:r w:rsidRPr="00B44C0E">
        <w:rPr>
          <w:b/>
        </w:rPr>
        <w:t>Canaan</w:t>
      </w:r>
      <w:r>
        <w:t xml:space="preserve"> </w:t>
      </w:r>
      <w:r w:rsidRPr="00B44C0E">
        <w:t>At</w:t>
      </w:r>
      <w:r>
        <w:t xml:space="preserve"> </w:t>
      </w:r>
      <w:r w:rsidRPr="00B44C0E">
        <w:t>the</w:t>
      </w:r>
      <w:r>
        <w:t xml:space="preserve"> </w:t>
      </w:r>
      <w:r w:rsidRPr="00B44C0E">
        <w:t>beginning</w:t>
      </w:r>
      <w:r>
        <w:t xml:space="preserve"> </w:t>
      </w:r>
      <w:r w:rsidRPr="00B44C0E">
        <w:t>of</w:t>
      </w:r>
      <w:r>
        <w:t xml:space="preserve"> </w:t>
      </w:r>
      <w:r w:rsidRPr="00B44C0E">
        <w:t>the</w:t>
      </w:r>
      <w:r>
        <w:t xml:space="preserve"> </w:t>
      </w:r>
      <w:r w:rsidRPr="00B44C0E">
        <w:t>border,</w:t>
      </w:r>
      <w:r>
        <w:t xml:space="preserve"> </w:t>
      </w:r>
      <w:r w:rsidRPr="00B44C0E">
        <w:t>before</w:t>
      </w:r>
      <w:r>
        <w:t xml:space="preserve"> </w:t>
      </w:r>
      <w:r w:rsidRPr="00B44C0E">
        <w:t>they</w:t>
      </w:r>
      <w:r>
        <w:t xml:space="preserve"> </w:t>
      </w:r>
      <w:r w:rsidRPr="00B44C0E">
        <w:t>crossed</w:t>
      </w:r>
      <w:r>
        <w:t xml:space="preserve"> </w:t>
      </w:r>
      <w:r w:rsidRPr="00B44C0E">
        <w:t>the</w:t>
      </w:r>
      <w:r>
        <w:t xml:space="preserve"> </w:t>
      </w:r>
      <w:r w:rsidRPr="00B44C0E">
        <w:t>Jordan,</w:t>
      </w:r>
      <w:r>
        <w:t xml:space="preserve"> </w:t>
      </w:r>
      <w:r w:rsidRPr="00B44C0E">
        <w:t>which</w:t>
      </w:r>
      <w:r>
        <w:t xml:space="preserve"> </w:t>
      </w:r>
      <w:r w:rsidRPr="00B44C0E">
        <w:t>is</w:t>
      </w:r>
      <w:r>
        <w:t xml:space="preserve"> </w:t>
      </w:r>
      <w:r w:rsidRPr="00B44C0E">
        <w:t>the</w:t>
      </w:r>
      <w:r>
        <w:t xml:space="preserve"> </w:t>
      </w:r>
      <w:r w:rsidRPr="00B44C0E">
        <w:t>plains</w:t>
      </w:r>
      <w:r>
        <w:t xml:space="preserve"> </w:t>
      </w:r>
      <w:r w:rsidRPr="00B44C0E">
        <w:t>of</w:t>
      </w:r>
      <w:r>
        <w:t xml:space="preserve"> </w:t>
      </w:r>
      <w:r w:rsidRPr="00B44C0E">
        <w:t>Moab.</w:t>
      </w:r>
      <w:r>
        <w:t xml:space="preserve"> </w:t>
      </w:r>
      <w:r w:rsidRPr="00B44C0E">
        <w:t>We</w:t>
      </w:r>
      <w:r>
        <w:t xml:space="preserve"> </w:t>
      </w:r>
      <w:r w:rsidRPr="00B44C0E">
        <w:t>find</w:t>
      </w:r>
      <w:r>
        <w:t xml:space="preserve"> </w:t>
      </w:r>
      <w:r w:rsidRPr="00B44C0E">
        <w:t>[the</w:t>
      </w:r>
      <w:r>
        <w:t xml:space="preserve"> </w:t>
      </w:r>
      <w:r w:rsidRPr="00B44C0E">
        <w:t>two</w:t>
      </w:r>
      <w:r>
        <w:t xml:space="preserve"> </w:t>
      </w:r>
      <w:r w:rsidRPr="00B44C0E">
        <w:t>clauses]</w:t>
      </w:r>
      <w:r>
        <w:t xml:space="preserve"> </w:t>
      </w:r>
      <w:r w:rsidRPr="00B44C0E">
        <w:t>contradicting</w:t>
      </w:r>
      <w:r>
        <w:t xml:space="preserve"> </w:t>
      </w:r>
      <w:r w:rsidRPr="00B44C0E">
        <w:t>each</w:t>
      </w:r>
      <w:r>
        <w:t xml:space="preserve"> </w:t>
      </w:r>
      <w:r w:rsidRPr="00B44C0E">
        <w:t>other.</w:t>
      </w:r>
      <w:r>
        <w:t xml:space="preserve"> </w:t>
      </w:r>
      <w:r w:rsidRPr="00B44C0E">
        <w:t>Rather,</w:t>
      </w:r>
      <w:r>
        <w:t xml:space="preserve"> </w:t>
      </w:r>
      <w:r w:rsidRPr="00B44C0E">
        <w:t>[it</w:t>
      </w:r>
      <w:r>
        <w:t xml:space="preserve"> </w:t>
      </w:r>
      <w:r w:rsidRPr="00B44C0E">
        <w:t>means</w:t>
      </w:r>
      <w:r>
        <w:t xml:space="preserve"> </w:t>
      </w:r>
      <w:r w:rsidRPr="00B44C0E">
        <w:t>that]</w:t>
      </w:r>
      <w:r>
        <w:t xml:space="preserve"> </w:t>
      </w:r>
      <w:r w:rsidRPr="00B44C0E">
        <w:t>in</w:t>
      </w:r>
      <w:r>
        <w:t xml:space="preserve"> </w:t>
      </w:r>
      <w:r w:rsidRPr="00B44C0E">
        <w:t>the</w:t>
      </w:r>
      <w:r>
        <w:t xml:space="preserve"> </w:t>
      </w:r>
      <w:r w:rsidRPr="00B44C0E">
        <w:t>plains</w:t>
      </w:r>
      <w:r>
        <w:t xml:space="preserve"> </w:t>
      </w:r>
      <w:r w:rsidRPr="00B44C0E">
        <w:t>of</w:t>
      </w:r>
      <w:r>
        <w:t xml:space="preserve"> </w:t>
      </w:r>
      <w:r w:rsidRPr="00B44C0E">
        <w:t>Moab,</w:t>
      </w:r>
      <w:r>
        <w:t xml:space="preserve"> </w:t>
      </w:r>
      <w:r w:rsidRPr="00B44C0E">
        <w:t>when</w:t>
      </w:r>
      <w:r>
        <w:t xml:space="preserve"> </w:t>
      </w:r>
      <w:r w:rsidRPr="00B44C0E">
        <w:t>Moses</w:t>
      </w:r>
      <w:r>
        <w:t xml:space="preserve"> </w:t>
      </w:r>
      <w:r w:rsidRPr="00B44C0E">
        <w:t>died</w:t>
      </w:r>
      <w:r>
        <w:t xml:space="preserve"> </w:t>
      </w:r>
      <w:r w:rsidRPr="00B44C0E">
        <w:t>on</w:t>
      </w:r>
      <w:r>
        <w:t xml:space="preserve"> </w:t>
      </w:r>
      <w:r w:rsidRPr="00B44C0E">
        <w:t>the</w:t>
      </w:r>
      <w:r>
        <w:t xml:space="preserve"> </w:t>
      </w:r>
      <w:r w:rsidRPr="00B44C0E">
        <w:t>seventh</w:t>
      </w:r>
      <w:r>
        <w:t xml:space="preserve"> </w:t>
      </w:r>
      <w:r w:rsidRPr="00B44C0E">
        <w:t>of</w:t>
      </w:r>
      <w:r>
        <w:t xml:space="preserve"> </w:t>
      </w:r>
      <w:r w:rsidRPr="00B44C0E">
        <w:t>Adar,</w:t>
      </w:r>
      <w:r>
        <w:t xml:space="preserve"> </w:t>
      </w:r>
      <w:r w:rsidRPr="00B44C0E">
        <w:t>the</w:t>
      </w:r>
      <w:r>
        <w:t xml:space="preserve"> </w:t>
      </w:r>
      <w:r w:rsidRPr="00B44C0E">
        <w:t>manna</w:t>
      </w:r>
      <w:r>
        <w:t xml:space="preserve"> </w:t>
      </w:r>
      <w:r w:rsidRPr="00B44C0E">
        <w:t>stopped</w:t>
      </w:r>
      <w:r>
        <w:t xml:space="preserve"> </w:t>
      </w:r>
      <w:r w:rsidRPr="00B44C0E">
        <w:t>coming</w:t>
      </w:r>
      <w:r>
        <w:t xml:space="preserve"> </w:t>
      </w:r>
      <w:r w:rsidRPr="00B44C0E">
        <w:t>down.</w:t>
      </w:r>
      <w:r>
        <w:t xml:space="preserve"> </w:t>
      </w:r>
      <w:r w:rsidRPr="00B44C0E">
        <w:t>They</w:t>
      </w:r>
      <w:r>
        <w:t xml:space="preserve"> </w:t>
      </w:r>
      <w:r w:rsidRPr="00B44C0E">
        <w:t>supplied</w:t>
      </w:r>
      <w:r>
        <w:t xml:space="preserve"> </w:t>
      </w:r>
      <w:r w:rsidRPr="00B44C0E">
        <w:t>themselves</w:t>
      </w:r>
      <w:r>
        <w:t xml:space="preserve"> </w:t>
      </w:r>
      <w:r w:rsidRPr="00B44C0E">
        <w:t>with</w:t>
      </w:r>
      <w:r>
        <w:t xml:space="preserve"> </w:t>
      </w:r>
      <w:r w:rsidRPr="00B44C0E">
        <w:t>the</w:t>
      </w:r>
      <w:r>
        <w:t xml:space="preserve"> </w:t>
      </w:r>
      <w:r w:rsidRPr="00B44C0E">
        <w:t>manna</w:t>
      </w:r>
      <w:r>
        <w:t xml:space="preserve"> </w:t>
      </w:r>
      <w:r w:rsidRPr="00B44C0E">
        <w:t>that</w:t>
      </w:r>
      <w:r>
        <w:t xml:space="preserve"> </w:t>
      </w:r>
      <w:r w:rsidRPr="00B44C0E">
        <w:t>they</w:t>
      </w:r>
      <w:r>
        <w:t xml:space="preserve"> </w:t>
      </w:r>
      <w:r w:rsidRPr="00B44C0E">
        <w:t>had</w:t>
      </w:r>
      <w:r>
        <w:t xml:space="preserve"> </w:t>
      </w:r>
      <w:r w:rsidRPr="00B44C0E">
        <w:t>gathered</w:t>
      </w:r>
      <w:r>
        <w:t xml:space="preserve"> </w:t>
      </w:r>
      <w:r w:rsidRPr="00B44C0E">
        <w:t>on</w:t>
      </w:r>
      <w:r>
        <w:t xml:space="preserve"> </w:t>
      </w:r>
      <w:r w:rsidRPr="00B44C0E">
        <w:t>that</w:t>
      </w:r>
      <w:r>
        <w:t xml:space="preserve"> </w:t>
      </w:r>
      <w:r w:rsidRPr="00B44C0E">
        <w:t>day</w:t>
      </w:r>
      <w:r>
        <w:t xml:space="preserve"> </w:t>
      </w:r>
      <w:r w:rsidRPr="00B44C0E">
        <w:t>until</w:t>
      </w:r>
      <w:r>
        <w:t xml:space="preserve"> </w:t>
      </w:r>
      <w:r w:rsidRPr="00B44C0E">
        <w:t>they</w:t>
      </w:r>
      <w:r>
        <w:t xml:space="preserve"> </w:t>
      </w:r>
      <w:r w:rsidRPr="00B44C0E">
        <w:t>sacrificed</w:t>
      </w:r>
      <w:r>
        <w:t xml:space="preserve"> </w:t>
      </w:r>
      <w:r w:rsidRPr="00B44C0E">
        <w:t>the</w:t>
      </w:r>
      <w:r>
        <w:t xml:space="preserve"> </w:t>
      </w:r>
      <w:r w:rsidRPr="00B44C0E">
        <w:t>omer</w:t>
      </w:r>
      <w:r>
        <w:t xml:space="preserve"> </w:t>
      </w:r>
      <w:r w:rsidRPr="00B44C0E">
        <w:t>on</w:t>
      </w:r>
      <w:r>
        <w:t xml:space="preserve"> </w:t>
      </w:r>
      <w:r w:rsidRPr="00B44C0E">
        <w:t>the</w:t>
      </w:r>
      <w:r>
        <w:t xml:space="preserve"> </w:t>
      </w:r>
      <w:r w:rsidRPr="00B44C0E">
        <w:t>sixteenth</w:t>
      </w:r>
      <w:r>
        <w:t xml:space="preserve"> </w:t>
      </w:r>
      <w:r w:rsidRPr="00B44C0E">
        <w:t>of</w:t>
      </w:r>
      <w:r>
        <w:t xml:space="preserve"> </w:t>
      </w:r>
      <w:r w:rsidRPr="00B44C0E">
        <w:t>Nisan,</w:t>
      </w:r>
      <w:r>
        <w:t xml:space="preserve"> </w:t>
      </w:r>
      <w:r w:rsidRPr="00B44C0E">
        <w:t>as</w:t>
      </w:r>
      <w:r>
        <w:t xml:space="preserve"> </w:t>
      </w:r>
      <w:r w:rsidRPr="00B44C0E">
        <w:t>it</w:t>
      </w:r>
      <w:r>
        <w:t xml:space="preserve"> </w:t>
      </w:r>
      <w:r w:rsidRPr="00B44C0E">
        <w:t>is</w:t>
      </w:r>
      <w:r>
        <w:t xml:space="preserve"> </w:t>
      </w:r>
      <w:r w:rsidRPr="00B44C0E">
        <w:t>said:</w:t>
      </w:r>
      <w:r>
        <w:t xml:space="preserve"> “</w:t>
      </w:r>
      <w:r w:rsidRPr="00B44C0E">
        <w:t>And</w:t>
      </w:r>
      <w:r>
        <w:t xml:space="preserve"> </w:t>
      </w:r>
      <w:r w:rsidRPr="00B44C0E">
        <w:t>they</w:t>
      </w:r>
      <w:r>
        <w:t xml:space="preserve"> </w:t>
      </w:r>
      <w:r w:rsidRPr="00B44C0E">
        <w:t>ate</w:t>
      </w:r>
      <w:r>
        <w:t xml:space="preserve"> </w:t>
      </w:r>
      <w:r w:rsidRPr="00B44C0E">
        <w:t>of</w:t>
      </w:r>
      <w:r>
        <w:t xml:space="preserve"> </w:t>
      </w:r>
      <w:r w:rsidRPr="00B44C0E">
        <w:t>the</w:t>
      </w:r>
      <w:r>
        <w:t xml:space="preserve"> </w:t>
      </w:r>
      <w:r w:rsidRPr="00B44C0E">
        <w:t>grain</w:t>
      </w:r>
      <w:r>
        <w:t xml:space="preserve"> </w:t>
      </w:r>
      <w:r w:rsidRPr="00B44C0E">
        <w:t>of</w:t>
      </w:r>
      <w:r>
        <w:t xml:space="preserve"> </w:t>
      </w:r>
      <w:r w:rsidRPr="00B44C0E">
        <w:t>the</w:t>
      </w:r>
      <w:r>
        <w:t xml:space="preserve"> </w:t>
      </w:r>
      <w:r w:rsidRPr="00B44C0E">
        <w:t>land</w:t>
      </w:r>
      <w:r>
        <w:t xml:space="preserve"> </w:t>
      </w:r>
      <w:r w:rsidRPr="00B44C0E">
        <w:t>on</w:t>
      </w:r>
      <w:r>
        <w:t xml:space="preserve"> </w:t>
      </w:r>
      <w:r w:rsidRPr="00B44C0E">
        <w:t>the</w:t>
      </w:r>
      <w:r>
        <w:t xml:space="preserve"> </w:t>
      </w:r>
      <w:r w:rsidRPr="00B44C0E">
        <w:t>morrow</w:t>
      </w:r>
      <w:r>
        <w:t xml:space="preserve"> </w:t>
      </w:r>
      <w:r w:rsidRPr="00B44C0E">
        <w:t>of</w:t>
      </w:r>
      <w:r>
        <w:t xml:space="preserve"> </w:t>
      </w:r>
      <w:r w:rsidRPr="00B44C0E">
        <w:t>the</w:t>
      </w:r>
      <w:r>
        <w:t xml:space="preserve"> </w:t>
      </w:r>
      <w:r w:rsidRPr="00B44C0E">
        <w:t>Passover</w:t>
      </w:r>
      <w:r>
        <w:t xml:space="preserve">” </w:t>
      </w:r>
      <w:r w:rsidRPr="00B44C0E">
        <w:t>(Josh.</w:t>
      </w:r>
      <w:r>
        <w:t xml:space="preserve"> </w:t>
      </w:r>
      <w:r w:rsidRPr="00B44C0E">
        <w:t>5:11).-[from</w:t>
      </w:r>
      <w:r>
        <w:t xml:space="preserve"> </w:t>
      </w:r>
      <w:r w:rsidRPr="00B44C0E">
        <w:t>Kid.</w:t>
      </w:r>
      <w:r>
        <w:t xml:space="preserve"> </w:t>
      </w:r>
      <w:r w:rsidRPr="00B44C0E">
        <w:t>38a]</w:t>
      </w:r>
    </w:p>
  </w:footnote>
  <w:footnote w:id="256">
    <w:p w14:paraId="15BE1B72" w14:textId="77777777" w:rsidR="005B1430" w:rsidRDefault="005B1430" w:rsidP="00FA4774">
      <w:pPr>
        <w:pStyle w:val="FootnoteText"/>
      </w:pPr>
      <w:r>
        <w:rPr>
          <w:rStyle w:val="FootnoteReference"/>
        </w:rPr>
        <w:footnoteRef/>
      </w:r>
      <w:r>
        <w:t xml:space="preserve"> </w:t>
      </w:r>
      <w:r w:rsidRPr="00F610B8">
        <w:t>Reach</w:t>
      </w:r>
      <w:r>
        <w:t xml:space="preserve"> </w:t>
      </w:r>
      <w:r w:rsidRPr="00F610B8">
        <w:t>Vadiin</w:t>
      </w:r>
    </w:p>
  </w:footnote>
  <w:footnote w:id="257">
    <w:p w14:paraId="392FABAC" w14:textId="77777777" w:rsidR="005B1430" w:rsidRDefault="005B1430" w:rsidP="00FA4774">
      <w:pPr>
        <w:pStyle w:val="FootnoteText"/>
      </w:pPr>
      <w:r>
        <w:rPr>
          <w:rStyle w:val="FootnoteReference"/>
        </w:rPr>
        <w:footnoteRef/>
      </w:r>
      <w:r>
        <w:t xml:space="preserve"> </w:t>
      </w:r>
      <w:r w:rsidRPr="00FE2F90">
        <w:t>Among</w:t>
      </w:r>
      <w:r>
        <w:t xml:space="preserve"> </w:t>
      </w:r>
      <w:r w:rsidRPr="00FE2F90">
        <w:t>the</w:t>
      </w:r>
      <w:r>
        <w:t xml:space="preserve"> </w:t>
      </w:r>
      <w:r w:rsidRPr="00FE2F90">
        <w:t>great</w:t>
      </w:r>
      <w:r>
        <w:t xml:space="preserve"> </w:t>
      </w:r>
      <w:r w:rsidRPr="00FE2F90">
        <w:t>scholars</w:t>
      </w:r>
      <w:r>
        <w:t xml:space="preserve"> </w:t>
      </w:r>
      <w:r w:rsidRPr="00FE2F90">
        <w:t>who</w:t>
      </w:r>
      <w:r>
        <w:t xml:space="preserve"> </w:t>
      </w:r>
      <w:r w:rsidRPr="00FE2F90">
        <w:t>enumerate</w:t>
      </w:r>
      <w:r>
        <w:t xml:space="preserve"> </w:t>
      </w:r>
      <w:r w:rsidRPr="00FE2F90">
        <w:t>the</w:t>
      </w:r>
      <w:r>
        <w:t xml:space="preserve"> </w:t>
      </w:r>
      <w:r w:rsidRPr="00FE2F90">
        <w:t>individual</w:t>
      </w:r>
      <w:r>
        <w:t xml:space="preserve"> </w:t>
      </w:r>
      <w:r w:rsidRPr="00FE2F90">
        <w:t>613</w:t>
      </w:r>
      <w:r>
        <w:t xml:space="preserve"> </w:t>
      </w:r>
      <w:r w:rsidRPr="00FE2F90">
        <w:t>Commandments,</w:t>
      </w:r>
      <w:r>
        <w:t xml:space="preserve"> </w:t>
      </w:r>
      <w:r w:rsidRPr="00FE2F90">
        <w:t>Ramban</w:t>
      </w:r>
      <w:r>
        <w:t xml:space="preserve"> </w:t>
      </w:r>
      <w:r w:rsidRPr="00FE2F90">
        <w:t>was</w:t>
      </w:r>
      <w:r>
        <w:t xml:space="preserve"> </w:t>
      </w:r>
      <w:r w:rsidRPr="00FE2F90">
        <w:t>the</w:t>
      </w:r>
      <w:r>
        <w:t xml:space="preserve"> </w:t>
      </w:r>
      <w:r w:rsidRPr="00FE2F90">
        <w:t>first</w:t>
      </w:r>
      <w:r>
        <w:t xml:space="preserve"> </w:t>
      </w:r>
      <w:r w:rsidRPr="00FE2F90">
        <w:t>to</w:t>
      </w:r>
      <w:r>
        <w:t xml:space="preserve"> </w:t>
      </w:r>
      <w:r w:rsidRPr="00FE2F90">
        <w:t>mention</w:t>
      </w:r>
      <w:r>
        <w:t xml:space="preserve"> </w:t>
      </w:r>
      <w:r w:rsidRPr="00FE2F90">
        <w:t>this</w:t>
      </w:r>
      <w:r>
        <w:t xml:space="preserve"> </w:t>
      </w:r>
      <w:r w:rsidRPr="00FE2F90">
        <w:t>commandment</w:t>
      </w:r>
      <w:r>
        <w:t xml:space="preserve"> </w:t>
      </w:r>
      <w:r w:rsidRPr="00FE2F90">
        <w:t>[to</w:t>
      </w:r>
      <w:r>
        <w:t xml:space="preserve"> </w:t>
      </w:r>
      <w:r w:rsidRPr="00FE2F90">
        <w:t>conquer</w:t>
      </w:r>
      <w:r>
        <w:t xml:space="preserve"> </w:t>
      </w:r>
      <w:r w:rsidRPr="00FE2F90">
        <w:t>and</w:t>
      </w:r>
      <w:r>
        <w:t xml:space="preserve"> </w:t>
      </w:r>
      <w:r w:rsidRPr="00FE2F90">
        <w:t>settle</w:t>
      </w:r>
      <w:r>
        <w:t xml:space="preserve"> </w:t>
      </w:r>
      <w:r w:rsidRPr="00FE2F90">
        <w:t>in</w:t>
      </w:r>
      <w:r>
        <w:t xml:space="preserve"> </w:t>
      </w:r>
      <w:r w:rsidRPr="00FE2F90">
        <w:t>the</w:t>
      </w:r>
      <w:r>
        <w:t xml:space="preserve"> </w:t>
      </w:r>
      <w:r w:rsidRPr="00FE2F90">
        <w:t>Land</w:t>
      </w:r>
      <w:r>
        <w:t xml:space="preserve"> </w:t>
      </w:r>
      <w:r w:rsidRPr="00FE2F90">
        <w:t>of</w:t>
      </w:r>
      <w:r>
        <w:t xml:space="preserve"> </w:t>
      </w:r>
      <w:r w:rsidRPr="00FE2F90">
        <w:t>Israel</w:t>
      </w:r>
      <w:r>
        <w:t xml:space="preserve"> </w:t>
      </w:r>
      <w:r w:rsidRPr="00FE2F90">
        <w:t>etc.]</w:t>
      </w:r>
      <w:r>
        <w:t xml:space="preserve"> </w:t>
      </w:r>
      <w:r w:rsidRPr="00FE2F90">
        <w:t>as</w:t>
      </w:r>
      <w:r>
        <w:t xml:space="preserve"> </w:t>
      </w:r>
      <w:r w:rsidRPr="00FE2F90">
        <w:t>binding</w:t>
      </w:r>
      <w:r>
        <w:t xml:space="preserve"> </w:t>
      </w:r>
      <w:r w:rsidRPr="00FE2F90">
        <w:t>for</w:t>
      </w:r>
      <w:r>
        <w:t xml:space="preserve"> </w:t>
      </w:r>
      <w:r w:rsidRPr="00FE2F90">
        <w:t>all</w:t>
      </w:r>
      <w:r>
        <w:t xml:space="preserve"> </w:t>
      </w:r>
      <w:r w:rsidRPr="00FE2F90">
        <w:t>times.</w:t>
      </w:r>
      <w:r>
        <w:t xml:space="preserve"> </w:t>
      </w:r>
      <w:r w:rsidRPr="00FE2F90">
        <w:t>In</w:t>
      </w:r>
      <w:r>
        <w:t xml:space="preserve"> </w:t>
      </w:r>
      <w:r w:rsidRPr="00FE2F90">
        <w:t>his</w:t>
      </w:r>
      <w:r>
        <w:t xml:space="preserve"> </w:t>
      </w:r>
      <w:r w:rsidRPr="00FE2F90">
        <w:t>notes</w:t>
      </w:r>
      <w:r>
        <w:t xml:space="preserve"> </w:t>
      </w:r>
      <w:r w:rsidRPr="00FE2F90">
        <w:t>to</w:t>
      </w:r>
      <w:r>
        <w:t xml:space="preserve"> </w:t>
      </w:r>
      <w:r w:rsidRPr="00FE2F90">
        <w:t>Maimonides</w:t>
      </w:r>
      <w:r>
        <w:t xml:space="preserve">’ </w:t>
      </w:r>
      <w:r w:rsidRPr="00FE2F90">
        <w:rPr>
          <w:i/>
          <w:iCs/>
        </w:rPr>
        <w:t>Sefer</w:t>
      </w:r>
      <w:r>
        <w:rPr>
          <w:i/>
          <w:iCs/>
        </w:rPr>
        <w:t xml:space="preserve"> </w:t>
      </w:r>
      <w:r w:rsidRPr="00FE2F90">
        <w:rPr>
          <w:i/>
          <w:iCs/>
        </w:rPr>
        <w:t>Hamitzvoth</w:t>
      </w:r>
      <w:r>
        <w:rPr>
          <w:i/>
          <w:iCs/>
        </w:rPr>
        <w:t xml:space="preserve"> </w:t>
      </w:r>
      <w:r w:rsidRPr="00FE2F90">
        <w:t>(Book</w:t>
      </w:r>
      <w:r>
        <w:t xml:space="preserve"> </w:t>
      </w:r>
      <w:r w:rsidRPr="00FE2F90">
        <w:t>of</w:t>
      </w:r>
      <w:r>
        <w:t xml:space="preserve"> </w:t>
      </w:r>
      <w:r w:rsidRPr="00FE2F90">
        <w:t>the</w:t>
      </w:r>
      <w:r>
        <w:t xml:space="preserve"> </w:t>
      </w:r>
      <w:r w:rsidRPr="00FE2F90">
        <w:t>Commandments),</w:t>
      </w:r>
      <w:r>
        <w:t xml:space="preserve"> </w:t>
      </w:r>
      <w:r w:rsidRPr="00FE2F90">
        <w:t>in</w:t>
      </w:r>
      <w:r>
        <w:t xml:space="preserve"> </w:t>
      </w:r>
      <w:r w:rsidRPr="00FE2F90">
        <w:t>the</w:t>
      </w:r>
      <w:r>
        <w:t xml:space="preserve"> </w:t>
      </w:r>
      <w:r w:rsidRPr="00FE2F90">
        <w:t>section</w:t>
      </w:r>
      <w:r>
        <w:t xml:space="preserve"> </w:t>
      </w:r>
      <w:r w:rsidRPr="00FE2F90">
        <w:t>on</w:t>
      </w:r>
      <w:r>
        <w:t xml:space="preserve"> “</w:t>
      </w:r>
      <w:r w:rsidRPr="00FE2F90">
        <w:t>additional</w:t>
      </w:r>
      <w:r>
        <w:t xml:space="preserve">” </w:t>
      </w:r>
      <w:r w:rsidRPr="00FE2F90">
        <w:t>positive</w:t>
      </w:r>
      <w:r>
        <w:t xml:space="preserve"> </w:t>
      </w:r>
      <w:r w:rsidRPr="00FE2F90">
        <w:t>commandments,</w:t>
      </w:r>
      <w:r>
        <w:t xml:space="preserve"> </w:t>
      </w:r>
      <w:r w:rsidRPr="00FE2F90">
        <w:t>No.</w:t>
      </w:r>
      <w:r>
        <w:t xml:space="preserve"> </w:t>
      </w:r>
      <w:r w:rsidRPr="00FE2F90">
        <w:t>4,</w:t>
      </w:r>
      <w:r>
        <w:t xml:space="preserve"> </w:t>
      </w:r>
      <w:r w:rsidRPr="00FE2F90">
        <w:t>Ramban</w:t>
      </w:r>
      <w:r>
        <w:t xml:space="preserve"> </w:t>
      </w:r>
      <w:r w:rsidRPr="00FE2F90">
        <w:t>discusses</w:t>
      </w:r>
      <w:r>
        <w:t xml:space="preserve"> </w:t>
      </w:r>
      <w:r w:rsidRPr="00FE2F90">
        <w:t>this</w:t>
      </w:r>
      <w:r>
        <w:t xml:space="preserve"> </w:t>
      </w:r>
      <w:r w:rsidRPr="00FE2F90">
        <w:t>opinion</w:t>
      </w:r>
      <w:r>
        <w:t xml:space="preserve"> </w:t>
      </w:r>
      <w:r w:rsidRPr="00FE2F90">
        <w:t>at</w:t>
      </w:r>
      <w:r>
        <w:t xml:space="preserve"> </w:t>
      </w:r>
      <w:r w:rsidRPr="00FE2F90">
        <w:t>length.</w:t>
      </w:r>
      <w:r>
        <w:t xml:space="preserve"> </w:t>
      </w:r>
      <w:r w:rsidRPr="00FE2F90">
        <w:t>Here</w:t>
      </w:r>
      <w:r>
        <w:t xml:space="preserve"> </w:t>
      </w:r>
      <w:r w:rsidRPr="00FE2F90">
        <w:t>in</w:t>
      </w:r>
      <w:r>
        <w:t xml:space="preserve"> </w:t>
      </w:r>
      <w:r w:rsidRPr="00FE2F90">
        <w:t>his</w:t>
      </w:r>
      <w:r>
        <w:t xml:space="preserve"> </w:t>
      </w:r>
      <w:r w:rsidRPr="00FE2F90">
        <w:t>commentary</w:t>
      </w:r>
      <w:r>
        <w:t xml:space="preserve"> </w:t>
      </w:r>
      <w:r w:rsidRPr="00FE2F90">
        <w:t>on</w:t>
      </w:r>
      <w:r>
        <w:t xml:space="preserve"> </w:t>
      </w:r>
      <w:r w:rsidRPr="00FE2F90">
        <w:t>the</w:t>
      </w:r>
      <w:r>
        <w:t xml:space="preserve"> </w:t>
      </w:r>
      <w:r w:rsidRPr="00FE2F90">
        <w:t>Torah,</w:t>
      </w:r>
      <w:r>
        <w:t xml:space="preserve"> </w:t>
      </w:r>
      <w:r w:rsidRPr="00FE2F90">
        <w:t>he</w:t>
      </w:r>
      <w:r>
        <w:t xml:space="preserve"> </w:t>
      </w:r>
      <w:r w:rsidRPr="00FE2F90">
        <w:t>mentions</w:t>
      </w:r>
      <w:r>
        <w:t xml:space="preserve"> </w:t>
      </w:r>
      <w:r w:rsidRPr="00FE2F90">
        <w:t>it</w:t>
      </w:r>
      <w:r>
        <w:t xml:space="preserve"> </w:t>
      </w:r>
      <w:r w:rsidRPr="00FE2F90">
        <w:t>briefly,</w:t>
      </w:r>
      <w:r>
        <w:t xml:space="preserve"> </w:t>
      </w:r>
      <w:r w:rsidRPr="00FE2F90">
        <w:t>relying</w:t>
      </w:r>
      <w:r>
        <w:t xml:space="preserve"> </w:t>
      </w:r>
      <w:r w:rsidRPr="00FE2F90">
        <w:t>presumably</w:t>
      </w:r>
      <w:r>
        <w:t xml:space="preserve"> </w:t>
      </w:r>
      <w:r w:rsidRPr="00FE2F90">
        <w:t>on</w:t>
      </w:r>
      <w:r>
        <w:t xml:space="preserve"> </w:t>
      </w:r>
      <w:r w:rsidRPr="00FE2F90">
        <w:t>his</w:t>
      </w:r>
      <w:r>
        <w:t xml:space="preserve"> </w:t>
      </w:r>
      <w:r w:rsidRPr="00FE2F90">
        <w:t>explanation</w:t>
      </w:r>
      <w:r>
        <w:t xml:space="preserve"> </w:t>
      </w:r>
      <w:r w:rsidRPr="00FE2F90">
        <w:t>in</w:t>
      </w:r>
      <w:r>
        <w:t xml:space="preserve"> </w:t>
      </w:r>
      <w:r w:rsidRPr="00FE2F90">
        <w:t>the</w:t>
      </w:r>
      <w:r>
        <w:t xml:space="preserve"> </w:t>
      </w:r>
      <w:r w:rsidRPr="00FE2F90">
        <w:t>work</w:t>
      </w:r>
      <w:r>
        <w:t xml:space="preserve"> </w:t>
      </w:r>
      <w:r w:rsidRPr="00FE2F90">
        <w:t>quoted</w:t>
      </w:r>
      <w:r>
        <w:t xml:space="preserve"> </w:t>
      </w:r>
      <w:r w:rsidRPr="00FE2F90">
        <w:t>above.</w:t>
      </w:r>
    </w:p>
  </w:footnote>
  <w:footnote w:id="258">
    <w:p w14:paraId="74D9B55B" w14:textId="77777777" w:rsidR="005B1430" w:rsidRDefault="005B1430" w:rsidP="00FA4774">
      <w:pPr>
        <w:pStyle w:val="FootnoteText"/>
      </w:pPr>
      <w:r>
        <w:rPr>
          <w:rStyle w:val="FootnoteReference"/>
        </w:rPr>
        <w:footnoteRef/>
      </w:r>
      <w:r>
        <w:t xml:space="preserve"> </w:t>
      </w:r>
      <w:r w:rsidRPr="007F1C2C">
        <w:t>I</w:t>
      </w:r>
      <w:r>
        <w:t xml:space="preserve"> </w:t>
      </w:r>
      <w:r w:rsidRPr="007F1C2C">
        <w:t>Samuel</w:t>
      </w:r>
      <w:r>
        <w:t xml:space="preserve"> </w:t>
      </w:r>
      <w:r w:rsidRPr="007F1C2C">
        <w:t>26:19.</w:t>
      </w:r>
    </w:p>
  </w:footnote>
  <w:footnote w:id="259">
    <w:p w14:paraId="5F0F5606" w14:textId="77777777" w:rsidR="005B1430" w:rsidRDefault="005B1430" w:rsidP="00FA4774">
      <w:pPr>
        <w:pStyle w:val="FootnoteText"/>
      </w:pPr>
      <w:r>
        <w:rPr>
          <w:rStyle w:val="FootnoteReference"/>
        </w:rPr>
        <w:footnoteRef/>
      </w:r>
      <w:r>
        <w:t xml:space="preserve"> </w:t>
      </w:r>
      <w:r w:rsidRPr="007F1C2C">
        <w:t>Kethuboth</w:t>
      </w:r>
      <w:r>
        <w:t xml:space="preserve"> </w:t>
      </w:r>
      <w:r w:rsidRPr="007F1C2C">
        <w:t>110b:</w:t>
      </w:r>
      <w:r>
        <w:t xml:space="preserve"> “</w:t>
      </w:r>
      <w:r w:rsidRPr="007F1C2C">
        <w:t>If</w:t>
      </w:r>
      <w:r>
        <w:t xml:space="preserve"> </w:t>
      </w:r>
      <w:r w:rsidRPr="007F1C2C">
        <w:t>he</w:t>
      </w:r>
      <w:r>
        <w:t xml:space="preserve"> </w:t>
      </w:r>
      <w:r w:rsidRPr="007F1C2C">
        <w:t>wants</w:t>
      </w:r>
      <w:r>
        <w:t xml:space="preserve"> </w:t>
      </w:r>
      <w:r w:rsidRPr="007F1C2C">
        <w:t>to</w:t>
      </w:r>
      <w:r>
        <w:t xml:space="preserve"> </w:t>
      </w:r>
      <w:r w:rsidRPr="007F1C2C">
        <w:t>emigrate</w:t>
      </w:r>
      <w:r>
        <w:t xml:space="preserve"> </w:t>
      </w:r>
      <w:r w:rsidRPr="007F1C2C">
        <w:t>[to</w:t>
      </w:r>
      <w:r>
        <w:t xml:space="preserve"> </w:t>
      </w:r>
      <w:r w:rsidRPr="007F1C2C">
        <w:t>the</w:t>
      </w:r>
      <w:r>
        <w:t xml:space="preserve"> </w:t>
      </w:r>
      <w:r w:rsidRPr="007F1C2C">
        <w:t>Land</w:t>
      </w:r>
      <w:r>
        <w:t xml:space="preserve"> </w:t>
      </w:r>
      <w:r w:rsidRPr="007F1C2C">
        <w:t>of</w:t>
      </w:r>
      <w:r>
        <w:t xml:space="preserve"> </w:t>
      </w:r>
      <w:r w:rsidRPr="007F1C2C">
        <w:t>Israel]</w:t>
      </w:r>
      <w:r>
        <w:t xml:space="preserve"> </w:t>
      </w:r>
      <w:r w:rsidRPr="007F1C2C">
        <w:t>and</w:t>
      </w:r>
      <w:r>
        <w:t xml:space="preserve"> </w:t>
      </w:r>
      <w:r w:rsidRPr="007F1C2C">
        <w:t>she</w:t>
      </w:r>
      <w:r>
        <w:t xml:space="preserve"> </w:t>
      </w:r>
      <w:r w:rsidRPr="007F1C2C">
        <w:t>refuses,</w:t>
      </w:r>
      <w:r>
        <w:t xml:space="preserve"> </w:t>
      </w:r>
      <w:r w:rsidRPr="007F1C2C">
        <w:t>she</w:t>
      </w:r>
      <w:r>
        <w:t xml:space="preserve"> </w:t>
      </w:r>
      <w:r w:rsidRPr="007F1C2C">
        <w:t>may</w:t>
      </w:r>
      <w:r>
        <w:t xml:space="preserve"> </w:t>
      </w:r>
      <w:r w:rsidRPr="007F1C2C">
        <w:t>be</w:t>
      </w:r>
      <w:r>
        <w:t xml:space="preserve"> </w:t>
      </w:r>
      <w:r w:rsidRPr="007F1C2C">
        <w:t>forced</w:t>
      </w:r>
      <w:r>
        <w:t xml:space="preserve"> </w:t>
      </w:r>
      <w:r w:rsidRPr="007F1C2C">
        <w:t>to</w:t>
      </w:r>
      <w:r>
        <w:t xml:space="preserve"> </w:t>
      </w:r>
      <w:r w:rsidRPr="007F1C2C">
        <w:t>go</w:t>
      </w:r>
      <w:r>
        <w:t xml:space="preserve"> </w:t>
      </w:r>
      <w:r w:rsidRPr="007F1C2C">
        <w:t>there,</w:t>
      </w:r>
      <w:r>
        <w:t xml:space="preserve"> </w:t>
      </w:r>
      <w:r w:rsidRPr="007F1C2C">
        <w:t>and</w:t>
      </w:r>
      <w:r>
        <w:t xml:space="preserve"> </w:t>
      </w:r>
      <w:r w:rsidRPr="007F1C2C">
        <w:t>if</w:t>
      </w:r>
      <w:r>
        <w:t xml:space="preserve"> </w:t>
      </w:r>
      <w:r w:rsidRPr="007F1C2C">
        <w:t>she</w:t>
      </w:r>
      <w:r>
        <w:t xml:space="preserve"> </w:t>
      </w:r>
      <w:r w:rsidRPr="007F1C2C">
        <w:t>still</w:t>
      </w:r>
      <w:r>
        <w:t xml:space="preserve"> </w:t>
      </w:r>
      <w:r w:rsidRPr="007F1C2C">
        <w:t>refuses,</w:t>
      </w:r>
      <w:r>
        <w:t xml:space="preserve"> </w:t>
      </w:r>
      <w:r w:rsidRPr="007F1C2C">
        <w:t>she</w:t>
      </w:r>
      <w:r>
        <w:t xml:space="preserve"> </w:t>
      </w:r>
      <w:r w:rsidRPr="007F1C2C">
        <w:t>may</w:t>
      </w:r>
      <w:r>
        <w:t xml:space="preserve"> </w:t>
      </w:r>
      <w:r w:rsidRPr="007F1C2C">
        <w:t>be</w:t>
      </w:r>
      <w:r>
        <w:t xml:space="preserve"> </w:t>
      </w:r>
      <w:r w:rsidRPr="007F1C2C">
        <w:t>divorced</w:t>
      </w:r>
      <w:r>
        <w:t xml:space="preserve"> </w:t>
      </w:r>
      <w:r w:rsidRPr="007F1C2C">
        <w:t>without</w:t>
      </w:r>
      <w:r>
        <w:t xml:space="preserve"> </w:t>
      </w:r>
      <w:r w:rsidRPr="007F1C2C">
        <w:t>her</w:t>
      </w:r>
      <w:r>
        <w:t xml:space="preserve"> </w:t>
      </w:r>
      <w:r w:rsidRPr="007F1C2C">
        <w:rPr>
          <w:i/>
          <w:iCs/>
        </w:rPr>
        <w:t>kethubah</w:t>
      </w:r>
      <w:r>
        <w:rPr>
          <w:i/>
          <w:iCs/>
        </w:rPr>
        <w:t xml:space="preserve"> </w:t>
      </w:r>
      <w:r w:rsidRPr="007F1C2C">
        <w:t>(marriage</w:t>
      </w:r>
      <w:r>
        <w:t xml:space="preserve"> </w:t>
      </w:r>
      <w:r w:rsidRPr="007F1C2C">
        <w:t>contract</w:t>
      </w:r>
      <w:r>
        <w:t xml:space="preserve"> </w:t>
      </w:r>
      <w:r w:rsidRPr="007F1C2C">
        <w:t>—</w:t>
      </w:r>
      <w:r>
        <w:t xml:space="preserve"> </w:t>
      </w:r>
      <w:r w:rsidRPr="007F1C2C">
        <w:t>see</w:t>
      </w:r>
      <w:r>
        <w:t xml:space="preserve"> </w:t>
      </w:r>
      <w:r w:rsidRPr="007F1C2C">
        <w:t>Vol.</w:t>
      </w:r>
      <w:r>
        <w:t xml:space="preserve"> </w:t>
      </w:r>
      <w:r w:rsidRPr="007F1C2C">
        <w:t>II,</w:t>
      </w:r>
      <w:r>
        <w:t xml:space="preserve"> </w:t>
      </w:r>
      <w:r w:rsidRPr="007F1C2C">
        <w:t>pp.</w:t>
      </w:r>
      <w:r>
        <w:t xml:space="preserve"> </w:t>
      </w:r>
      <w:r w:rsidRPr="007F1C2C">
        <w:t>385-386).</w:t>
      </w:r>
    </w:p>
  </w:footnote>
  <w:footnote w:id="260">
    <w:p w14:paraId="6A6408A8" w14:textId="77777777" w:rsidR="005B1430" w:rsidRDefault="005B1430" w:rsidP="00FA4774">
      <w:pPr>
        <w:pStyle w:val="FootnoteText"/>
      </w:pPr>
      <w:r>
        <w:rPr>
          <w:rStyle w:val="FootnoteReference"/>
        </w:rPr>
        <w:footnoteRef/>
      </w:r>
      <w:r>
        <w:t xml:space="preserve"> “</w:t>
      </w:r>
      <w:r w:rsidRPr="007F1C2C">
        <w:t>If</w:t>
      </w:r>
      <w:r>
        <w:t xml:space="preserve"> </w:t>
      </w:r>
      <w:r w:rsidRPr="007F1C2C">
        <w:t>she</w:t>
      </w:r>
      <w:r>
        <w:t xml:space="preserve"> </w:t>
      </w:r>
      <w:r w:rsidRPr="007F1C2C">
        <w:t>wants</w:t>
      </w:r>
      <w:r>
        <w:t xml:space="preserve"> </w:t>
      </w:r>
      <w:r w:rsidRPr="007F1C2C">
        <w:t>to</w:t>
      </w:r>
      <w:r>
        <w:t xml:space="preserve"> </w:t>
      </w:r>
      <w:r w:rsidRPr="007F1C2C">
        <w:t>emigrate</w:t>
      </w:r>
      <w:r>
        <w:t xml:space="preserve"> </w:t>
      </w:r>
      <w:r w:rsidRPr="007F1C2C">
        <w:t>[to</w:t>
      </w:r>
      <w:r>
        <w:t xml:space="preserve"> </w:t>
      </w:r>
      <w:r w:rsidRPr="007F1C2C">
        <w:t>the</w:t>
      </w:r>
      <w:r>
        <w:t xml:space="preserve"> </w:t>
      </w:r>
      <w:r w:rsidRPr="007F1C2C">
        <w:t>Land</w:t>
      </w:r>
      <w:r>
        <w:t xml:space="preserve"> </w:t>
      </w:r>
      <w:r w:rsidRPr="007F1C2C">
        <w:t>of</w:t>
      </w:r>
      <w:r>
        <w:t xml:space="preserve"> </w:t>
      </w:r>
      <w:r w:rsidRPr="007F1C2C">
        <w:t>Israel]</w:t>
      </w:r>
      <w:r>
        <w:t xml:space="preserve"> </w:t>
      </w:r>
      <w:r w:rsidRPr="007F1C2C">
        <w:t>and</w:t>
      </w:r>
      <w:r>
        <w:t xml:space="preserve"> </w:t>
      </w:r>
      <w:r w:rsidRPr="007F1C2C">
        <w:t>he</w:t>
      </w:r>
      <w:r>
        <w:t xml:space="preserve"> </w:t>
      </w:r>
      <w:r w:rsidRPr="007F1C2C">
        <w:t>refuses,</w:t>
      </w:r>
      <w:r>
        <w:t xml:space="preserve"> </w:t>
      </w:r>
      <w:r w:rsidRPr="007F1C2C">
        <w:t>he</w:t>
      </w:r>
      <w:r>
        <w:t xml:space="preserve"> </w:t>
      </w:r>
      <w:r w:rsidRPr="007F1C2C">
        <w:t>may</w:t>
      </w:r>
      <w:r>
        <w:t xml:space="preserve"> </w:t>
      </w:r>
      <w:r w:rsidRPr="007F1C2C">
        <w:t>be</w:t>
      </w:r>
      <w:r>
        <w:t xml:space="preserve"> </w:t>
      </w:r>
      <w:r w:rsidRPr="007F1C2C">
        <w:t>forced</w:t>
      </w:r>
      <w:r>
        <w:t xml:space="preserve"> </w:t>
      </w:r>
      <w:r w:rsidRPr="007F1C2C">
        <w:t>to</w:t>
      </w:r>
      <w:r>
        <w:t xml:space="preserve"> </w:t>
      </w:r>
      <w:r w:rsidRPr="007F1C2C">
        <w:t>go</w:t>
      </w:r>
      <w:r>
        <w:t xml:space="preserve"> </w:t>
      </w:r>
      <w:r w:rsidRPr="007F1C2C">
        <w:t>there,</w:t>
      </w:r>
      <w:r>
        <w:t xml:space="preserve"> </w:t>
      </w:r>
      <w:r w:rsidRPr="007F1C2C">
        <w:t>and</w:t>
      </w:r>
      <w:r>
        <w:t xml:space="preserve"> </w:t>
      </w:r>
      <w:r w:rsidRPr="007F1C2C">
        <w:t>if</w:t>
      </w:r>
      <w:r>
        <w:t xml:space="preserve"> </w:t>
      </w:r>
      <w:r w:rsidRPr="007F1C2C">
        <w:t>he</w:t>
      </w:r>
      <w:r>
        <w:t xml:space="preserve"> </w:t>
      </w:r>
      <w:r w:rsidRPr="007F1C2C">
        <w:t>still</w:t>
      </w:r>
      <w:r>
        <w:t xml:space="preserve"> </w:t>
      </w:r>
      <w:r w:rsidRPr="007F1C2C">
        <w:t>refuses,</w:t>
      </w:r>
      <w:r>
        <w:t xml:space="preserve"> </w:t>
      </w:r>
      <w:r w:rsidRPr="007F1C2C">
        <w:t>he</w:t>
      </w:r>
      <w:r>
        <w:t xml:space="preserve"> </w:t>
      </w:r>
      <w:r w:rsidRPr="007F1C2C">
        <w:t>must</w:t>
      </w:r>
      <w:r>
        <w:t xml:space="preserve"> </w:t>
      </w:r>
      <w:r w:rsidRPr="007F1C2C">
        <w:t>divorce</w:t>
      </w:r>
      <w:r>
        <w:t xml:space="preserve"> </w:t>
      </w:r>
      <w:r w:rsidRPr="007F1C2C">
        <w:t>her</w:t>
      </w:r>
      <w:r>
        <w:t xml:space="preserve"> </w:t>
      </w:r>
      <w:r w:rsidRPr="007F1C2C">
        <w:t>and</w:t>
      </w:r>
      <w:r>
        <w:t xml:space="preserve"> </w:t>
      </w:r>
      <w:r w:rsidRPr="007F1C2C">
        <w:t>give</w:t>
      </w:r>
      <w:r>
        <w:t xml:space="preserve"> </w:t>
      </w:r>
      <w:r w:rsidRPr="007F1C2C">
        <w:t>her</w:t>
      </w:r>
      <w:r>
        <w:t xml:space="preserve"> </w:t>
      </w:r>
      <w:r w:rsidRPr="007F1C2C">
        <w:t>the</w:t>
      </w:r>
      <w:r>
        <w:t xml:space="preserve"> </w:t>
      </w:r>
      <w:r w:rsidRPr="007F1C2C">
        <w:rPr>
          <w:i/>
          <w:iCs/>
        </w:rPr>
        <w:t>kethubah</w:t>
      </w:r>
      <w:r>
        <w:rPr>
          <w:i/>
          <w:iCs/>
        </w:rPr>
        <w:t xml:space="preserve"> </w:t>
      </w:r>
      <w:r w:rsidRPr="007F1C2C">
        <w:rPr>
          <w:i/>
          <w:iCs/>
        </w:rPr>
        <w:t>{ibid.).</w:t>
      </w:r>
    </w:p>
  </w:footnote>
  <w:footnote w:id="261">
    <w:p w14:paraId="1AAD0520" w14:textId="77777777" w:rsidR="005B1430" w:rsidRDefault="005B1430" w:rsidP="00FA4774">
      <w:pPr>
        <w:pStyle w:val="FootnoteText"/>
      </w:pPr>
      <w:r>
        <w:rPr>
          <w:rStyle w:val="FootnoteReference"/>
        </w:rPr>
        <w:footnoteRef/>
      </w:r>
      <w:r>
        <w:t xml:space="preserve"> “</w:t>
      </w:r>
      <w:r w:rsidRPr="007F1C2C">
        <w:t>For</w:t>
      </w:r>
      <w:r>
        <w:t xml:space="preserve"> </w:t>
      </w:r>
      <w:r w:rsidRPr="007F1C2C">
        <w:t>all</w:t>
      </w:r>
      <w:r>
        <w:t xml:space="preserve"> </w:t>
      </w:r>
      <w:r w:rsidRPr="007F1C2C">
        <w:t>generations,</w:t>
      </w:r>
      <w:r>
        <w:t xml:space="preserve"> </w:t>
      </w:r>
      <w:r w:rsidRPr="007F1C2C">
        <w:t>every</w:t>
      </w:r>
      <w:r>
        <w:t xml:space="preserve"> </w:t>
      </w:r>
      <w:r w:rsidRPr="007F1C2C">
        <w:t>person</w:t>
      </w:r>
      <w:r>
        <w:t xml:space="preserve"> </w:t>
      </w:r>
      <w:r w:rsidRPr="007F1C2C">
        <w:t>being</w:t>
      </w:r>
      <w:r>
        <w:t xml:space="preserve"> </w:t>
      </w:r>
      <w:r w:rsidRPr="007F1C2C">
        <w:t>obliged</w:t>
      </w:r>
      <w:r>
        <w:t xml:space="preserve"> </w:t>
      </w:r>
      <w:r w:rsidRPr="007F1C2C">
        <w:t>in</w:t>
      </w:r>
      <w:r>
        <w:t xml:space="preserve"> </w:t>
      </w:r>
      <w:r w:rsidRPr="007F1C2C">
        <w:t>the</w:t>
      </w:r>
      <w:r>
        <w:t xml:space="preserve"> </w:t>
      </w:r>
      <w:r w:rsidRPr="007F1C2C">
        <w:t>performance</w:t>
      </w:r>
      <w:r>
        <w:t xml:space="preserve"> </w:t>
      </w:r>
      <w:r w:rsidRPr="007F1C2C">
        <w:t>thereof,</w:t>
      </w:r>
      <w:r>
        <w:t xml:space="preserve"> </w:t>
      </w:r>
      <w:r w:rsidRPr="007F1C2C">
        <w:t>even</w:t>
      </w:r>
      <w:r>
        <w:t xml:space="preserve"> </w:t>
      </w:r>
      <w:r w:rsidRPr="007F1C2C">
        <w:t>during</w:t>
      </w:r>
      <w:r>
        <w:t xml:space="preserve"> </w:t>
      </w:r>
      <w:r w:rsidRPr="007F1C2C">
        <w:t>the</w:t>
      </w:r>
      <w:r>
        <w:t xml:space="preserve"> </w:t>
      </w:r>
      <w:r w:rsidRPr="007F1C2C">
        <w:t>exile</w:t>
      </w:r>
      <w:r>
        <w:t xml:space="preserve">” </w:t>
      </w:r>
      <w:r w:rsidRPr="007F1C2C">
        <w:t>(Ramban</w:t>
      </w:r>
      <w:r>
        <w:t xml:space="preserve"> </w:t>
      </w:r>
      <w:r w:rsidRPr="007F1C2C">
        <w:t>in</w:t>
      </w:r>
      <w:r>
        <w:t xml:space="preserve"> </w:t>
      </w:r>
      <w:r w:rsidRPr="007F1C2C">
        <w:t>his</w:t>
      </w:r>
      <w:r>
        <w:t xml:space="preserve"> </w:t>
      </w:r>
      <w:r w:rsidRPr="007F1C2C">
        <w:t>notes</w:t>
      </w:r>
      <w:r>
        <w:t xml:space="preserve"> </w:t>
      </w:r>
      <w:r w:rsidRPr="007F1C2C">
        <w:t>to</w:t>
      </w:r>
      <w:r>
        <w:t xml:space="preserve"> </w:t>
      </w:r>
      <w:r w:rsidRPr="007F1C2C">
        <w:t>Maimonides</w:t>
      </w:r>
      <w:r>
        <w:t xml:space="preserve">’ </w:t>
      </w:r>
      <w:r w:rsidRPr="007F1C2C">
        <w:t>Sefer</w:t>
      </w:r>
      <w:r>
        <w:t xml:space="preserve"> </w:t>
      </w:r>
      <w:r w:rsidRPr="007F1C2C">
        <w:t>Hamitzvoth</w:t>
      </w:r>
      <w:r>
        <w:t xml:space="preserve"> “</w:t>
      </w:r>
      <w:r w:rsidRPr="007F1C2C">
        <w:t>additional</w:t>
      </w:r>
      <w:r>
        <w:t xml:space="preserve">” </w:t>
      </w:r>
      <w:r w:rsidRPr="007F1C2C">
        <w:t>positive</w:t>
      </w:r>
      <w:r>
        <w:t xml:space="preserve"> </w:t>
      </w:r>
      <w:r w:rsidRPr="007F1C2C">
        <w:t>commandments,</w:t>
      </w:r>
      <w:r>
        <w:t xml:space="preserve"> </w:t>
      </w:r>
      <w:r w:rsidRPr="007F1C2C">
        <w:t>No.</w:t>
      </w:r>
      <w:r>
        <w:t xml:space="preserve"> </w:t>
      </w:r>
      <w:r w:rsidRPr="007F1C2C">
        <w:t>4).</w:t>
      </w:r>
    </w:p>
  </w:footnote>
  <w:footnote w:id="262">
    <w:p w14:paraId="7AAA6C45" w14:textId="77777777" w:rsidR="005B1430" w:rsidRDefault="005B1430" w:rsidP="00FA4774">
      <w:pPr>
        <w:pStyle w:val="FootnoteText"/>
      </w:pPr>
      <w:r>
        <w:rPr>
          <w:rStyle w:val="FootnoteReference"/>
        </w:rPr>
        <w:footnoteRef/>
      </w:r>
      <w:r>
        <w:t xml:space="preserve"> </w:t>
      </w:r>
      <w:r w:rsidRPr="007F1C2C">
        <w:t>Deuteronomy</w:t>
      </w:r>
      <w:r>
        <w:t xml:space="preserve"> </w:t>
      </w:r>
      <w:r w:rsidRPr="007F1C2C">
        <w:t>1:8.</w:t>
      </w:r>
      <w:r>
        <w:t xml:space="preserve"> “</w:t>
      </w:r>
      <w:r w:rsidRPr="007F1C2C">
        <w:t>And</w:t>
      </w:r>
      <w:r>
        <w:t xml:space="preserve"> </w:t>
      </w:r>
      <w:r w:rsidRPr="007F1C2C">
        <w:t>when</w:t>
      </w:r>
      <w:r>
        <w:t xml:space="preserve"> </w:t>
      </w:r>
      <w:r w:rsidRPr="007F1C2C">
        <w:t>they</w:t>
      </w:r>
      <w:r>
        <w:t xml:space="preserve"> </w:t>
      </w:r>
      <w:r w:rsidRPr="007F1C2C">
        <w:t>refused</w:t>
      </w:r>
      <w:r>
        <w:t xml:space="preserve"> </w:t>
      </w:r>
      <w:r w:rsidRPr="007F1C2C">
        <w:t>to</w:t>
      </w:r>
      <w:r>
        <w:t xml:space="preserve"> </w:t>
      </w:r>
      <w:r w:rsidRPr="007F1C2C">
        <w:t>go</w:t>
      </w:r>
      <w:r>
        <w:t xml:space="preserve"> </w:t>
      </w:r>
      <w:r w:rsidRPr="007F1C2C">
        <w:t>up,</w:t>
      </w:r>
      <w:r>
        <w:t xml:space="preserve"> </w:t>
      </w:r>
      <w:r w:rsidRPr="007F1C2C">
        <w:t>it</w:t>
      </w:r>
      <w:r>
        <w:t xml:space="preserve"> </w:t>
      </w:r>
      <w:r w:rsidRPr="007F1C2C">
        <w:t>is</w:t>
      </w:r>
      <w:r>
        <w:t xml:space="preserve"> </w:t>
      </w:r>
      <w:r w:rsidRPr="007F1C2C">
        <w:t>written:</w:t>
      </w:r>
      <w:r>
        <w:t xml:space="preserve"> </w:t>
      </w:r>
      <w:r w:rsidRPr="007F1C2C">
        <w:rPr>
          <w:i/>
          <w:iCs/>
        </w:rPr>
        <w:t>but</w:t>
      </w:r>
      <w:r>
        <w:rPr>
          <w:i/>
          <w:iCs/>
        </w:rPr>
        <w:t xml:space="preserve"> </w:t>
      </w:r>
      <w:r w:rsidRPr="007F1C2C">
        <w:rPr>
          <w:i/>
          <w:iCs/>
        </w:rPr>
        <w:t>ye</w:t>
      </w:r>
      <w:r>
        <w:rPr>
          <w:i/>
          <w:iCs/>
        </w:rPr>
        <w:t xml:space="preserve"> </w:t>
      </w:r>
      <w:r w:rsidRPr="007F1C2C">
        <w:rPr>
          <w:i/>
          <w:iCs/>
        </w:rPr>
        <w:t>rebelled</w:t>
      </w:r>
      <w:r>
        <w:rPr>
          <w:i/>
          <w:iCs/>
        </w:rPr>
        <w:t xml:space="preserve"> </w:t>
      </w:r>
      <w:r w:rsidRPr="007F1C2C">
        <w:rPr>
          <w:i/>
          <w:iCs/>
        </w:rPr>
        <w:t>against</w:t>
      </w:r>
      <w:r>
        <w:rPr>
          <w:i/>
          <w:iCs/>
        </w:rPr>
        <w:t xml:space="preserve"> </w:t>
      </w:r>
      <w:r w:rsidRPr="007F1C2C">
        <w:rPr>
          <w:i/>
          <w:iCs/>
        </w:rPr>
        <w:t>the</w:t>
      </w:r>
      <w:r>
        <w:rPr>
          <w:i/>
          <w:iCs/>
        </w:rPr>
        <w:t xml:space="preserve"> </w:t>
      </w:r>
      <w:r w:rsidRPr="007F1C2C">
        <w:rPr>
          <w:i/>
          <w:iCs/>
        </w:rPr>
        <w:t>commandment</w:t>
      </w:r>
      <w:r>
        <w:rPr>
          <w:i/>
          <w:iCs/>
        </w:rPr>
        <w:t xml:space="preserve"> </w:t>
      </w:r>
      <w:r w:rsidRPr="007F1C2C">
        <w:rPr>
          <w:i/>
          <w:iCs/>
        </w:rPr>
        <w:t>of</w:t>
      </w:r>
      <w:r>
        <w:rPr>
          <w:i/>
          <w:iCs/>
        </w:rPr>
        <w:t xml:space="preserve"> </w:t>
      </w:r>
      <w:r w:rsidRPr="007F1C2C">
        <w:rPr>
          <w:i/>
          <w:iCs/>
        </w:rPr>
        <w:t>the</w:t>
      </w:r>
      <w:r>
        <w:rPr>
          <w:i/>
          <w:iCs/>
        </w:rPr>
        <w:t xml:space="preserve"> </w:t>
      </w:r>
      <w:r w:rsidRPr="007F1C2C">
        <w:rPr>
          <w:i/>
          <w:iCs/>
        </w:rPr>
        <w:t>Eternal</w:t>
      </w:r>
      <w:r>
        <w:rPr>
          <w:i/>
          <w:iCs/>
        </w:rPr>
        <w:t xml:space="preserve"> </w:t>
      </w:r>
      <w:r w:rsidRPr="007F1C2C">
        <w:rPr>
          <w:i/>
          <w:iCs/>
        </w:rPr>
        <w:t>your</w:t>
      </w:r>
      <w:r>
        <w:rPr>
          <w:i/>
          <w:iCs/>
        </w:rPr>
        <w:t xml:space="preserve"> </w:t>
      </w:r>
      <w:r w:rsidRPr="007F1C2C">
        <w:rPr>
          <w:i/>
          <w:iCs/>
        </w:rPr>
        <w:t>G-d</w:t>
      </w:r>
      <w:r>
        <w:rPr>
          <w:i/>
          <w:iCs/>
        </w:rPr>
        <w:t xml:space="preserve"> </w:t>
      </w:r>
      <w:r w:rsidRPr="007F1C2C">
        <w:rPr>
          <w:i/>
          <w:iCs/>
        </w:rPr>
        <w:t>(ibid.,</w:t>
      </w:r>
      <w:r>
        <w:rPr>
          <w:i/>
          <w:iCs/>
        </w:rPr>
        <w:t xml:space="preserve"> </w:t>
      </w:r>
      <w:r w:rsidRPr="007F1C2C">
        <w:t>Verse</w:t>
      </w:r>
      <w:r>
        <w:t xml:space="preserve"> </w:t>
      </w:r>
      <w:r w:rsidRPr="007F1C2C">
        <w:t>26</w:t>
      </w:r>
      <w:r>
        <w:t xml:space="preserve"> </w:t>
      </w:r>
      <w:r w:rsidRPr="007F1C2C">
        <w:t>—</w:t>
      </w:r>
      <w:r>
        <w:t xml:space="preserve"> </w:t>
      </w:r>
      <w:r w:rsidRPr="007F1C2C">
        <w:t>Ramban</w:t>
      </w:r>
      <w:r>
        <w:t xml:space="preserve"> </w:t>
      </w:r>
      <w:r w:rsidRPr="007F1C2C">
        <w:t>on</w:t>
      </w:r>
      <w:r>
        <w:t xml:space="preserve"> </w:t>
      </w:r>
      <w:r w:rsidRPr="007F1C2C">
        <w:t>Sefer</w:t>
      </w:r>
      <w:r>
        <w:t xml:space="preserve"> </w:t>
      </w:r>
      <w:r w:rsidRPr="007F1C2C">
        <w:t>Hamitzvoth,</w:t>
      </w:r>
      <w:r>
        <w:t xml:space="preserve"> </w:t>
      </w:r>
      <w:r w:rsidRPr="007F1C2C">
        <w:rPr>
          <w:i/>
          <w:iCs/>
        </w:rPr>
        <w:t>ibid.).</w:t>
      </w:r>
    </w:p>
  </w:footnote>
  <w:footnote w:id="263">
    <w:p w14:paraId="7708967D" w14:textId="77777777" w:rsidR="005B1430" w:rsidRDefault="005B1430" w:rsidP="00FA4774">
      <w:pPr>
        <w:pStyle w:val="FootnoteText"/>
      </w:pPr>
      <w:r>
        <w:rPr>
          <w:rStyle w:val="FootnoteReference"/>
        </w:rPr>
        <w:footnoteRef/>
      </w:r>
      <w:r>
        <w:t xml:space="preserve"> Rabbi Pinchas Winston</w:t>
      </w:r>
    </w:p>
  </w:footnote>
  <w:footnote w:id="264">
    <w:p w14:paraId="1F822A54" w14:textId="77777777" w:rsidR="005B1430" w:rsidRDefault="005B1430" w:rsidP="00FA4774">
      <w:pPr>
        <w:pStyle w:val="FootnoteText"/>
      </w:pPr>
      <w:r>
        <w:rPr>
          <w:rStyle w:val="FootnoteReference"/>
        </w:rPr>
        <w:footnoteRef/>
      </w:r>
      <w:r>
        <w:t xml:space="preserve"> See also </w:t>
      </w:r>
      <w:r w:rsidRPr="00257F00">
        <w:rPr>
          <w:i/>
        </w:rPr>
        <w:t>Degel</w:t>
      </w:r>
      <w:r>
        <w:rPr>
          <w:i/>
        </w:rPr>
        <w:t xml:space="preserve"> </w:t>
      </w:r>
      <w:r w:rsidRPr="00257F00">
        <w:rPr>
          <w:i/>
        </w:rPr>
        <w:t>Mahaneh</w:t>
      </w:r>
      <w:r>
        <w:rPr>
          <w:i/>
        </w:rPr>
        <w:t xml:space="preserve"> </w:t>
      </w:r>
      <w:r w:rsidRPr="00257F00">
        <w:rPr>
          <w:i/>
        </w:rPr>
        <w:t>Ephraim</w:t>
      </w:r>
      <w:r>
        <w:t>.</w:t>
      </w:r>
    </w:p>
  </w:footnote>
  <w:footnote w:id="265">
    <w:p w14:paraId="5F9EA82A" w14:textId="77777777" w:rsidR="005B1430" w:rsidRDefault="005B1430" w:rsidP="00FA4774">
      <w:pPr>
        <w:pStyle w:val="FootnoteText"/>
      </w:pPr>
      <w:r>
        <w:rPr>
          <w:rStyle w:val="FootnoteReference"/>
        </w:rPr>
        <w:footnoteRef/>
      </w:r>
      <w:r>
        <w:t xml:space="preserve"> Alfred Kolatch, </w:t>
      </w:r>
      <w:r w:rsidRPr="001071AE">
        <w:rPr>
          <w:i/>
        </w:rPr>
        <w:t>The</w:t>
      </w:r>
      <w:r>
        <w:rPr>
          <w:i/>
        </w:rPr>
        <w:t xml:space="preserve"> </w:t>
      </w:r>
      <w:r w:rsidRPr="001071AE">
        <w:rPr>
          <w:i/>
        </w:rPr>
        <w:t>complete</w:t>
      </w:r>
      <w:r>
        <w:rPr>
          <w:i/>
        </w:rPr>
        <w:t xml:space="preserve"> </w:t>
      </w:r>
      <w:r w:rsidRPr="001071AE">
        <w:rPr>
          <w:i/>
        </w:rPr>
        <w:t>Dictionary</w:t>
      </w:r>
      <w:r>
        <w:rPr>
          <w:i/>
        </w:rPr>
        <w:t xml:space="preserve"> </w:t>
      </w:r>
      <w:r w:rsidRPr="001071AE">
        <w:rPr>
          <w:i/>
        </w:rPr>
        <w:t>of</w:t>
      </w:r>
      <w:r>
        <w:rPr>
          <w:i/>
        </w:rPr>
        <w:t xml:space="preserve"> </w:t>
      </w:r>
      <w:r w:rsidRPr="001071AE">
        <w:rPr>
          <w:i/>
        </w:rPr>
        <w:t>English</w:t>
      </w:r>
      <w:r>
        <w:rPr>
          <w:i/>
        </w:rPr>
        <w:t xml:space="preserve"> </w:t>
      </w:r>
      <w:r w:rsidRPr="001071AE">
        <w:rPr>
          <w:i/>
        </w:rPr>
        <w:t>and</w:t>
      </w:r>
      <w:r>
        <w:rPr>
          <w:i/>
        </w:rPr>
        <w:t xml:space="preserve"> </w:t>
      </w:r>
      <w:r w:rsidRPr="001071AE">
        <w:rPr>
          <w:i/>
        </w:rPr>
        <w:t>Hebrew</w:t>
      </w:r>
      <w:r>
        <w:rPr>
          <w:i/>
        </w:rPr>
        <w:t xml:space="preserve"> </w:t>
      </w:r>
      <w:r w:rsidRPr="001071AE">
        <w:rPr>
          <w:i/>
        </w:rPr>
        <w:t>First</w:t>
      </w:r>
      <w:r>
        <w:rPr>
          <w:i/>
        </w:rPr>
        <w:t xml:space="preserve"> </w:t>
      </w:r>
      <w:r w:rsidRPr="001071AE">
        <w:rPr>
          <w:i/>
        </w:rPr>
        <w:t>Names</w:t>
      </w:r>
      <w:r>
        <w:t>.</w:t>
      </w:r>
    </w:p>
  </w:footnote>
  <w:footnote w:id="266">
    <w:p w14:paraId="64A63051" w14:textId="77777777" w:rsidR="005B1430" w:rsidRDefault="005B1430" w:rsidP="00FA4774">
      <w:pPr>
        <w:pStyle w:val="FootnoteText"/>
      </w:pPr>
      <w:r>
        <w:rPr>
          <w:rStyle w:val="FootnoteReference"/>
        </w:rPr>
        <w:footnoteRef/>
      </w:r>
      <w:r>
        <w:t xml:space="preserve"> At thirteen, if properly prepared, the Ruach level is given (Mishpatim 94b, Sha’ar HaGilgulim, Chapter 2). At birth we receive our Nefesh.</w:t>
      </w:r>
    </w:p>
  </w:footnote>
  <w:footnote w:id="267">
    <w:p w14:paraId="56988431" w14:textId="77777777" w:rsidR="005B1430" w:rsidRDefault="005B1430" w:rsidP="00FA4774">
      <w:pPr>
        <w:pStyle w:val="FootnoteText"/>
      </w:pPr>
      <w:r>
        <w:rPr>
          <w:rStyle w:val="FootnoteReference"/>
        </w:rPr>
        <w:footnoteRef/>
      </w:r>
      <w:r>
        <w:t xml:space="preserve"> At twenty, if properly prepared, we receive our neshama (Zohar).</w:t>
      </w:r>
    </w:p>
  </w:footnote>
  <w:footnote w:id="268">
    <w:p w14:paraId="341433CD" w14:textId="77777777" w:rsidR="005B1430" w:rsidRDefault="005B1430" w:rsidP="00FA4774">
      <w:pPr>
        <w:pStyle w:val="FootnoteText"/>
      </w:pPr>
      <w:r>
        <w:rPr>
          <w:rStyle w:val="FootnoteReference"/>
        </w:rPr>
        <w:footnoteRef/>
      </w:r>
      <w:r>
        <w:t xml:space="preserve"> </w:t>
      </w:r>
      <w:r w:rsidRPr="00740C3B">
        <w:rPr>
          <w:rStyle w:val="Emphasis"/>
          <w:i w:val="0"/>
        </w:rPr>
        <w:t>Israel</w:t>
      </w:r>
      <w:r>
        <w:rPr>
          <w:rStyle w:val="Emphasis"/>
          <w:i w:val="0"/>
        </w:rPr>
        <w:t xml:space="preserve"> </w:t>
      </w:r>
      <w:r w:rsidRPr="00740C3B">
        <w:rPr>
          <w:rStyle w:val="Emphasis"/>
          <w:i w:val="0"/>
        </w:rPr>
        <w:t>ben</w:t>
      </w:r>
      <w:r>
        <w:rPr>
          <w:rStyle w:val="Emphasis"/>
          <w:i w:val="0"/>
        </w:rPr>
        <w:t xml:space="preserve"> </w:t>
      </w:r>
      <w:r w:rsidRPr="00740C3B">
        <w:rPr>
          <w:rStyle w:val="Emphasis"/>
          <w:i w:val="0"/>
        </w:rPr>
        <w:t>Eliezer</w:t>
      </w:r>
      <w:r>
        <w:rPr>
          <w:rStyle w:val="Emphasis"/>
          <w:i w:val="0"/>
        </w:rPr>
        <w:t xml:space="preserve"> </w:t>
      </w:r>
      <w:r w:rsidRPr="00740C3B">
        <w:rPr>
          <w:rStyle w:val="Emphasis"/>
          <w:i w:val="0"/>
        </w:rPr>
        <w:t>Ba</w:t>
      </w:r>
      <w:r>
        <w:rPr>
          <w:rStyle w:val="Emphasis"/>
          <w:i w:val="0"/>
        </w:rPr>
        <w:t>’</w:t>
      </w:r>
      <w:r w:rsidRPr="00740C3B">
        <w:rPr>
          <w:rStyle w:val="Emphasis"/>
          <w:i w:val="0"/>
        </w:rPr>
        <w:t>al</w:t>
      </w:r>
      <w:r>
        <w:rPr>
          <w:rStyle w:val="Emphasis"/>
          <w:i w:val="0"/>
        </w:rPr>
        <w:t xml:space="preserve"> </w:t>
      </w:r>
      <w:r w:rsidRPr="00740C3B">
        <w:rPr>
          <w:rStyle w:val="Emphasis"/>
          <w:i w:val="0"/>
        </w:rPr>
        <w:t>Shem</w:t>
      </w:r>
      <w:r>
        <w:rPr>
          <w:rStyle w:val="Emphasis"/>
          <w:i w:val="0"/>
        </w:rPr>
        <w:t xml:space="preserve"> </w:t>
      </w:r>
      <w:r w:rsidRPr="00740C3B">
        <w:rPr>
          <w:rStyle w:val="Emphasis"/>
          <w:i w:val="0"/>
        </w:rPr>
        <w:t>Tov,</w:t>
      </w:r>
      <w:r>
        <w:rPr>
          <w:rStyle w:val="Emphasis"/>
          <w:i w:val="0"/>
        </w:rPr>
        <w:t xml:space="preserve"> </w:t>
      </w:r>
      <w:r w:rsidRPr="00740C3B">
        <w:rPr>
          <w:rStyle w:val="Emphasis"/>
          <w:i w:val="0"/>
        </w:rPr>
        <w:t>1700-1760,</w:t>
      </w:r>
      <w:r>
        <w:rPr>
          <w:rStyle w:val="Emphasis"/>
          <w:i w:val="0"/>
        </w:rPr>
        <w:t xml:space="preserve"> </w:t>
      </w:r>
      <w:r w:rsidRPr="00740C3B">
        <w:rPr>
          <w:rStyle w:val="Emphasis"/>
          <w:i w:val="0"/>
        </w:rPr>
        <w:t>Poland</w:t>
      </w:r>
    </w:p>
  </w:footnote>
  <w:footnote w:id="269">
    <w:p w14:paraId="06141DD0" w14:textId="77777777" w:rsidR="005B1430" w:rsidRDefault="005B1430" w:rsidP="00FA4774">
      <w:pPr>
        <w:pStyle w:val="FootnoteText"/>
      </w:pPr>
      <w:r>
        <w:rPr>
          <w:rStyle w:val="FootnoteReference"/>
        </w:rPr>
        <w:footnoteRef/>
      </w:r>
      <w:r>
        <w:t xml:space="preserve"> Mishlei (Proverbs) 25:2</w:t>
      </w:r>
    </w:p>
  </w:footnote>
  <w:footnote w:id="270">
    <w:p w14:paraId="4CC85BF9" w14:textId="77777777" w:rsidR="005B1430" w:rsidRDefault="005B1430" w:rsidP="00FA4774">
      <w:pPr>
        <w:pStyle w:val="FootnoteText"/>
      </w:pPr>
      <w:r>
        <w:rPr>
          <w:rStyle w:val="FootnoteReference"/>
        </w:rPr>
        <w:footnoteRef/>
      </w:r>
      <w:r>
        <w:t xml:space="preserve"> </w:t>
      </w:r>
      <w:r w:rsidRPr="00843BC8">
        <w:t>Likkutei</w:t>
      </w:r>
      <w:r>
        <w:t xml:space="preserve"> </w:t>
      </w:r>
      <w:r w:rsidRPr="00843BC8">
        <w:t>Sichos,</w:t>
      </w:r>
      <w:r>
        <w:t xml:space="preserve"> </w:t>
      </w:r>
      <w:r w:rsidRPr="00843BC8">
        <w:t>vol.</w:t>
      </w:r>
      <w:r>
        <w:t xml:space="preserve"> </w:t>
      </w:r>
      <w:r w:rsidRPr="00843BC8">
        <w:t>XVIII,</w:t>
      </w:r>
      <w:r>
        <w:t xml:space="preserve"> </w:t>
      </w:r>
      <w:r w:rsidRPr="00843BC8">
        <w:t>pp.</w:t>
      </w:r>
      <w:r>
        <w:t xml:space="preserve"> </w:t>
      </w:r>
      <w:r w:rsidRPr="00843BC8">
        <w:t>390–398</w:t>
      </w:r>
    </w:p>
  </w:footnote>
  <w:footnote w:id="271">
    <w:p w14:paraId="3D7D4E20" w14:textId="77777777" w:rsidR="005B1430" w:rsidRDefault="005B1430" w:rsidP="00FA4774">
      <w:pPr>
        <w:pStyle w:val="FootnoteText"/>
      </w:pPr>
      <w:r>
        <w:rPr>
          <w:rStyle w:val="FootnoteReference"/>
        </w:rPr>
        <w:footnoteRef/>
      </w:r>
      <w:r>
        <w:t xml:space="preserve"> </w:t>
      </w:r>
      <w:r w:rsidRPr="009C3BDC">
        <w:t>Shemo</w:t>
      </w:r>
      <w:r>
        <w:t xml:space="preserve">t (Exodus) </w:t>
      </w:r>
      <w:r w:rsidRPr="009C3BDC">
        <w:t>13:18</w:t>
      </w:r>
    </w:p>
  </w:footnote>
  <w:footnote w:id="272">
    <w:p w14:paraId="0B2B0655" w14:textId="77777777" w:rsidR="005B1430" w:rsidRDefault="005B1430" w:rsidP="00FA4774">
      <w:pPr>
        <w:pStyle w:val="FootnoteText"/>
      </w:pPr>
      <w:r>
        <w:rPr>
          <w:rStyle w:val="FootnoteReference"/>
        </w:rPr>
        <w:footnoteRef/>
      </w:r>
      <w:r>
        <w:t xml:space="preserve"> </w:t>
      </w:r>
      <w:r w:rsidRPr="009C3BDC">
        <w:t>Lit.</w:t>
      </w:r>
      <w:r>
        <w:t xml:space="preserve"> </w:t>
      </w:r>
      <w:r w:rsidRPr="009C3BDC">
        <w:t>armed,</w:t>
      </w:r>
      <w:r>
        <w:t xml:space="preserve"> </w:t>
      </w:r>
      <w:r w:rsidRPr="009C3BDC">
        <w:t>but</w:t>
      </w:r>
      <w:r>
        <w:t xml:space="preserve"> </w:t>
      </w:r>
      <w:r w:rsidRPr="009C3BDC">
        <w:t>related</w:t>
      </w:r>
      <w:r>
        <w:t xml:space="preserve"> </w:t>
      </w:r>
      <w:r w:rsidRPr="009C3BDC">
        <w:t>as</w:t>
      </w:r>
      <w:r>
        <w:t xml:space="preserve"> </w:t>
      </w:r>
      <w:r w:rsidRPr="009C3BDC">
        <w:t>well</w:t>
      </w:r>
      <w:r>
        <w:t xml:space="preserve"> </w:t>
      </w:r>
      <w:r w:rsidRPr="009C3BDC">
        <w:t>to</w:t>
      </w:r>
      <w:r>
        <w:t xml:space="preserve"> </w:t>
      </w:r>
      <w:r w:rsidRPr="009C3BDC">
        <w:t>the</w:t>
      </w:r>
      <w:r>
        <w:t xml:space="preserve"> </w:t>
      </w:r>
      <w:r w:rsidRPr="009C3BDC">
        <w:t>word</w:t>
      </w:r>
      <w:r>
        <w:t xml:space="preserve"> “</w:t>
      </w:r>
      <w:r w:rsidRPr="009C3BDC">
        <w:t>fifty</w:t>
      </w:r>
      <w:r>
        <w:t>”.</w:t>
      </w:r>
    </w:p>
  </w:footnote>
  <w:footnote w:id="273">
    <w:p w14:paraId="0C9EA327" w14:textId="08F87426" w:rsidR="005B1430" w:rsidRDefault="005B1430" w:rsidP="00FA4774">
      <w:pPr>
        <w:pStyle w:val="FootnoteText"/>
      </w:pPr>
      <w:r>
        <w:rPr>
          <w:rStyle w:val="FootnoteReference"/>
        </w:rPr>
        <w:footnoteRef/>
      </w:r>
      <w:r>
        <w:t xml:space="preserve"> Lit. </w:t>
      </w:r>
      <w:hyperlink r:id="rId14" w:history="1">
        <w:r w:rsidRPr="00A9100C">
          <w:rPr>
            <w:rStyle w:val="Hyperlink"/>
          </w:rPr>
          <w:t>exodus</w:t>
        </w:r>
        <w:r>
          <w:rPr>
            <w:rStyle w:val="Hyperlink"/>
          </w:rPr>
          <w:t xml:space="preserve"> </w:t>
        </w:r>
        <w:r w:rsidRPr="00A9100C">
          <w:rPr>
            <w:rStyle w:val="Hyperlink"/>
          </w:rPr>
          <w:t>from</w:t>
        </w:r>
        <w:r>
          <w:rPr>
            <w:rStyle w:val="Hyperlink"/>
          </w:rPr>
          <w:t xml:space="preserve"> </w:t>
        </w:r>
        <w:r w:rsidRPr="00A9100C">
          <w:rPr>
            <w:rStyle w:val="Hyperlink"/>
          </w:rPr>
          <w:t>Egypt</w:t>
        </w:r>
      </w:hyperlink>
      <w:r>
        <w:t>.</w:t>
      </w:r>
    </w:p>
  </w:footnote>
  <w:footnote w:id="274">
    <w:p w14:paraId="3CE5D274" w14:textId="77777777" w:rsidR="005B1430" w:rsidRDefault="005B1430" w:rsidP="00FA4774">
      <w:pPr>
        <w:pStyle w:val="FootnoteText"/>
      </w:pPr>
      <w:r>
        <w:rPr>
          <w:rStyle w:val="FootnoteReference"/>
        </w:rPr>
        <w:footnoteRef/>
      </w:r>
      <w:r>
        <w:t xml:space="preserve"> Likkutei Torah Massei 89d. 92a</w:t>
      </w:r>
    </w:p>
  </w:footnote>
  <w:footnote w:id="275">
    <w:p w14:paraId="57C78A53" w14:textId="77777777" w:rsidR="005B1430" w:rsidRDefault="005B1430" w:rsidP="00FA4774">
      <w:pPr>
        <w:pStyle w:val="FootnoteText"/>
      </w:pPr>
      <w:r>
        <w:rPr>
          <w:rStyle w:val="FootnoteReference"/>
        </w:rPr>
        <w:footnoteRef/>
      </w:r>
      <w:r>
        <w:t xml:space="preserve"> </w:t>
      </w:r>
      <w:r w:rsidRPr="00F91B02">
        <w:t>Aryeh</w:t>
      </w:r>
      <w:r>
        <w:t xml:space="preserve"> </w:t>
      </w:r>
      <w:r w:rsidRPr="00F91B02">
        <w:t>Ben</w:t>
      </w:r>
      <w:r>
        <w:t xml:space="preserve"> </w:t>
      </w:r>
      <w:r w:rsidRPr="00F91B02">
        <w:t>David,</w:t>
      </w:r>
      <w:r>
        <w:t xml:space="preserve"> </w:t>
      </w:r>
      <w:r w:rsidRPr="00F91B02">
        <w:t>Around</w:t>
      </w:r>
      <w:r>
        <w:t xml:space="preserve"> </w:t>
      </w:r>
      <w:r w:rsidRPr="00F91B02">
        <w:t>the</w:t>
      </w:r>
      <w:r>
        <w:t xml:space="preserve"> </w:t>
      </w:r>
      <w:r w:rsidRPr="00F91B02">
        <w:t>Shabbat</w:t>
      </w:r>
      <w:r>
        <w:t xml:space="preserve"> </w:t>
      </w:r>
      <w:r w:rsidRPr="00F91B02">
        <w:t>Table:</w:t>
      </w:r>
      <w:r>
        <w:t xml:space="preserve"> </w:t>
      </w:r>
      <w:r w:rsidRPr="00F91B02">
        <w:t>A</w:t>
      </w:r>
      <w:r>
        <w:t xml:space="preserve"> </w:t>
      </w:r>
      <w:r w:rsidRPr="00F91B02">
        <w:t>Guide</w:t>
      </w:r>
      <w:r>
        <w:t xml:space="preserve"> </w:t>
      </w:r>
      <w:r w:rsidRPr="00F91B02">
        <w:t>to</w:t>
      </w:r>
      <w:r>
        <w:t xml:space="preserve"> </w:t>
      </w:r>
      <w:r w:rsidRPr="00F91B02">
        <w:t>Fulfilling</w:t>
      </w:r>
      <w:r>
        <w:t xml:space="preserve"> </w:t>
      </w:r>
      <w:r w:rsidRPr="00F91B02">
        <w:t>and</w:t>
      </w:r>
      <w:r>
        <w:t xml:space="preserve"> </w:t>
      </w:r>
      <w:r w:rsidRPr="00F91B02">
        <w:t>Meaningful</w:t>
      </w:r>
      <w:r>
        <w:t xml:space="preserve"> </w:t>
      </w:r>
      <w:r w:rsidRPr="00F91B02">
        <w:t>Shabbat</w:t>
      </w:r>
      <w:r>
        <w:t xml:space="preserve"> </w:t>
      </w:r>
      <w:r w:rsidRPr="00F91B02">
        <w:t>Table</w:t>
      </w:r>
      <w:r>
        <w:t xml:space="preserve"> </w:t>
      </w:r>
      <w:r w:rsidRPr="00F91B02">
        <w:t>Conversations</w:t>
      </w:r>
      <w:r>
        <w:t xml:space="preserve"> </w:t>
      </w:r>
      <w:r w:rsidRPr="00F91B02">
        <w:t>[Northvale,</w:t>
      </w:r>
      <w:r>
        <w:t xml:space="preserve"> </w:t>
      </w:r>
      <w:r w:rsidRPr="00F91B02">
        <w:t>NJ:</w:t>
      </w:r>
      <w:r>
        <w:t xml:space="preserve"> </w:t>
      </w:r>
      <w:r w:rsidRPr="00F91B02">
        <w:t>Jason</w:t>
      </w:r>
      <w:r>
        <w:t xml:space="preserve"> </w:t>
      </w:r>
      <w:r w:rsidRPr="00F91B02">
        <w:t>Aronson,</w:t>
      </w:r>
      <w:r>
        <w:t xml:space="preserve"> </w:t>
      </w:r>
      <w:r w:rsidRPr="00F91B02">
        <w:t>2000],</w:t>
      </w:r>
      <w:r>
        <w:t xml:space="preserve"> </w:t>
      </w:r>
      <w:r w:rsidRPr="00F91B02">
        <w:t>p.</w:t>
      </w:r>
      <w:r>
        <w:t xml:space="preserve"> </w:t>
      </w:r>
      <w:r w:rsidRPr="00F91B02">
        <w:t>294</w:t>
      </w:r>
    </w:p>
  </w:footnote>
  <w:footnote w:id="276">
    <w:p w14:paraId="1D12785B" w14:textId="77777777" w:rsidR="005B1430" w:rsidRDefault="005B1430" w:rsidP="00FA4774">
      <w:pPr>
        <w:pStyle w:val="FootnoteText"/>
      </w:pPr>
      <w:r>
        <w:rPr>
          <w:rStyle w:val="FootnoteReference"/>
        </w:rPr>
        <w:footnoteRef/>
      </w:r>
      <w:r>
        <w:t xml:space="preserve"> Bamidbar (Numbers) 26:13, and Rashi’s commentary there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D00D9"/>
    <w:multiLevelType w:val="hybridMultilevel"/>
    <w:tmpl w:val="2C865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801840"/>
    <w:multiLevelType w:val="hybridMultilevel"/>
    <w:tmpl w:val="71F8A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AD3CDD"/>
    <w:multiLevelType w:val="hybridMultilevel"/>
    <w:tmpl w:val="10BAF2AC"/>
    <w:lvl w:ilvl="0" w:tplc="EDEC257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364F23D6"/>
    <w:multiLevelType w:val="hybridMultilevel"/>
    <w:tmpl w:val="D48462C6"/>
    <w:lvl w:ilvl="0" w:tplc="6B1A1F86">
      <w:start w:val="1"/>
      <w:numFmt w:val="decimal"/>
      <w:lvlText w:val="%1."/>
      <w:lvlJc w:val="left"/>
      <w:pPr>
        <w:tabs>
          <w:tab w:val="num" w:pos="648"/>
        </w:tabs>
        <w:ind w:left="648" w:hanging="360"/>
      </w:pPr>
      <w:rPr>
        <w:rFonts w:hint="default"/>
        <w:b/>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4" w15:restartNumberingAfterBreak="0">
    <w:nsid w:val="3B6B2F4E"/>
    <w:multiLevelType w:val="hybridMultilevel"/>
    <w:tmpl w:val="7BEA6150"/>
    <w:lvl w:ilvl="0" w:tplc="EDE4F2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3F4431"/>
    <w:multiLevelType w:val="hybridMultilevel"/>
    <w:tmpl w:val="9D8ED9EA"/>
    <w:lvl w:ilvl="0" w:tplc="D40C8A64">
      <w:start w:val="1"/>
      <w:numFmt w:val="decimal"/>
      <w:lvlText w:val="%1."/>
      <w:lvlJc w:val="left"/>
      <w:pPr>
        <w:tabs>
          <w:tab w:val="num" w:pos="648"/>
        </w:tabs>
        <w:ind w:left="648" w:hanging="360"/>
      </w:pPr>
      <w:rPr>
        <w:rFonts w:hint="default"/>
        <w:color w:val="000000"/>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6" w15:restartNumberingAfterBreak="0">
    <w:nsid w:val="48B80406"/>
    <w:multiLevelType w:val="hybridMultilevel"/>
    <w:tmpl w:val="7BEA6150"/>
    <w:lvl w:ilvl="0" w:tplc="EDE4F29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A6B362C"/>
    <w:multiLevelType w:val="hybridMultilevel"/>
    <w:tmpl w:val="29EC994C"/>
    <w:lvl w:ilvl="0" w:tplc="C2167CB2">
      <w:start w:val="1"/>
      <w:numFmt w:val="decimal"/>
      <w:lvlText w:val="%1."/>
      <w:lvlJc w:val="left"/>
      <w:pPr>
        <w:ind w:left="648" w:hanging="360"/>
      </w:pPr>
      <w:rPr>
        <w:rFonts w:hint="default"/>
        <w:b/>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5013280D"/>
    <w:multiLevelType w:val="hybridMultilevel"/>
    <w:tmpl w:val="5262E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E10573"/>
    <w:multiLevelType w:val="hybridMultilevel"/>
    <w:tmpl w:val="A158428E"/>
    <w:lvl w:ilvl="0" w:tplc="B404B3F8">
      <w:start w:val="1"/>
      <w:numFmt w:val="decimal"/>
      <w:lvlText w:val="%1."/>
      <w:lvlJc w:val="left"/>
      <w:pPr>
        <w:tabs>
          <w:tab w:val="num" w:pos="648"/>
        </w:tabs>
        <w:ind w:left="648" w:hanging="360"/>
      </w:pPr>
      <w:rPr>
        <w:rFonts w:hint="default"/>
        <w:b/>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abstractNum w:abstractNumId="10" w15:restartNumberingAfterBreak="0">
    <w:nsid w:val="58521BC6"/>
    <w:multiLevelType w:val="hybridMultilevel"/>
    <w:tmpl w:val="293E91FA"/>
    <w:lvl w:ilvl="0" w:tplc="044E863C">
      <w:start w:val="1"/>
      <w:numFmt w:val="decimal"/>
      <w:lvlText w:val="%1."/>
      <w:lvlJc w:val="left"/>
      <w:pPr>
        <w:tabs>
          <w:tab w:val="num" w:pos="1080"/>
        </w:tabs>
        <w:ind w:left="1080" w:hanging="360"/>
      </w:pPr>
      <w:rPr>
        <w:rFonts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1" w15:restartNumberingAfterBreak="0">
    <w:nsid w:val="6B3E653D"/>
    <w:multiLevelType w:val="hybridMultilevel"/>
    <w:tmpl w:val="815AE778"/>
    <w:lvl w:ilvl="0" w:tplc="AB8EF5CE">
      <w:start w:val="1"/>
      <w:numFmt w:val="decimal"/>
      <w:lvlText w:val="%1."/>
      <w:lvlJc w:val="left"/>
      <w:pPr>
        <w:tabs>
          <w:tab w:val="num" w:pos="648"/>
        </w:tabs>
        <w:ind w:left="648" w:hanging="360"/>
      </w:pPr>
      <w:rPr>
        <w:rFonts w:hint="default"/>
        <w:b/>
      </w:rPr>
    </w:lvl>
    <w:lvl w:ilvl="1" w:tplc="04090019">
      <w:start w:val="1"/>
      <w:numFmt w:val="lowerLetter"/>
      <w:lvlText w:val="%2."/>
      <w:lvlJc w:val="left"/>
      <w:pPr>
        <w:tabs>
          <w:tab w:val="num" w:pos="1368"/>
        </w:tabs>
        <w:ind w:left="1368" w:hanging="360"/>
      </w:pPr>
    </w:lvl>
    <w:lvl w:ilvl="2" w:tplc="0409001B">
      <w:start w:val="1"/>
      <w:numFmt w:val="lowerRoman"/>
      <w:lvlText w:val="%3."/>
      <w:lvlJc w:val="right"/>
      <w:pPr>
        <w:tabs>
          <w:tab w:val="num" w:pos="2088"/>
        </w:tabs>
        <w:ind w:left="2088" w:hanging="180"/>
      </w:pPr>
    </w:lvl>
    <w:lvl w:ilvl="3" w:tplc="0409000F">
      <w:start w:val="1"/>
      <w:numFmt w:val="decimal"/>
      <w:lvlText w:val="%4."/>
      <w:lvlJc w:val="left"/>
      <w:pPr>
        <w:tabs>
          <w:tab w:val="num" w:pos="2808"/>
        </w:tabs>
        <w:ind w:left="2808" w:hanging="360"/>
      </w:pPr>
    </w:lvl>
    <w:lvl w:ilvl="4" w:tplc="04090019">
      <w:start w:val="1"/>
      <w:numFmt w:val="lowerLetter"/>
      <w:lvlText w:val="%5."/>
      <w:lvlJc w:val="left"/>
      <w:pPr>
        <w:tabs>
          <w:tab w:val="num" w:pos="3528"/>
        </w:tabs>
        <w:ind w:left="3528" w:hanging="360"/>
      </w:pPr>
    </w:lvl>
    <w:lvl w:ilvl="5" w:tplc="0409001B">
      <w:start w:val="1"/>
      <w:numFmt w:val="lowerRoman"/>
      <w:lvlText w:val="%6."/>
      <w:lvlJc w:val="right"/>
      <w:pPr>
        <w:tabs>
          <w:tab w:val="num" w:pos="4248"/>
        </w:tabs>
        <w:ind w:left="4248" w:hanging="180"/>
      </w:pPr>
    </w:lvl>
    <w:lvl w:ilvl="6" w:tplc="0409000F">
      <w:start w:val="1"/>
      <w:numFmt w:val="decimal"/>
      <w:lvlText w:val="%7."/>
      <w:lvlJc w:val="left"/>
      <w:pPr>
        <w:tabs>
          <w:tab w:val="num" w:pos="4968"/>
        </w:tabs>
        <w:ind w:left="4968" w:hanging="360"/>
      </w:pPr>
    </w:lvl>
    <w:lvl w:ilvl="7" w:tplc="04090019">
      <w:start w:val="1"/>
      <w:numFmt w:val="lowerLetter"/>
      <w:lvlText w:val="%8."/>
      <w:lvlJc w:val="left"/>
      <w:pPr>
        <w:tabs>
          <w:tab w:val="num" w:pos="5688"/>
        </w:tabs>
        <w:ind w:left="5688" w:hanging="360"/>
      </w:pPr>
    </w:lvl>
    <w:lvl w:ilvl="8" w:tplc="0409001B">
      <w:start w:val="1"/>
      <w:numFmt w:val="lowerRoman"/>
      <w:lvlText w:val="%9."/>
      <w:lvlJc w:val="right"/>
      <w:pPr>
        <w:tabs>
          <w:tab w:val="num" w:pos="6408"/>
        </w:tabs>
        <w:ind w:left="6408" w:hanging="180"/>
      </w:pPr>
    </w:lvl>
  </w:abstractNum>
  <w:num w:numId="1" w16cid:durableId="1952669208">
    <w:abstractNumId w:val="11"/>
  </w:num>
  <w:num w:numId="2" w16cid:durableId="1178229946">
    <w:abstractNumId w:val="5"/>
  </w:num>
  <w:num w:numId="3" w16cid:durableId="362290871">
    <w:abstractNumId w:val="3"/>
  </w:num>
  <w:num w:numId="4" w16cid:durableId="520631728">
    <w:abstractNumId w:val="10"/>
  </w:num>
  <w:num w:numId="5" w16cid:durableId="1642226034">
    <w:abstractNumId w:val="9"/>
  </w:num>
  <w:num w:numId="6" w16cid:durableId="2136561872">
    <w:abstractNumId w:val="7"/>
  </w:num>
  <w:num w:numId="7" w16cid:durableId="2005206553">
    <w:abstractNumId w:val="2"/>
  </w:num>
  <w:num w:numId="8" w16cid:durableId="2024893141">
    <w:abstractNumId w:val="8"/>
  </w:num>
  <w:num w:numId="9" w16cid:durableId="919022946">
    <w:abstractNumId w:val="0"/>
  </w:num>
  <w:num w:numId="10" w16cid:durableId="1888371554">
    <w:abstractNumId w:val="4"/>
  </w:num>
  <w:num w:numId="11" w16cid:durableId="1280720075">
    <w:abstractNumId w:val="6"/>
  </w:num>
  <w:num w:numId="12" w16cid:durableId="1820882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774"/>
    <w:rsid w:val="00027DD8"/>
    <w:rsid w:val="00033717"/>
    <w:rsid w:val="00037DB9"/>
    <w:rsid w:val="000737CA"/>
    <w:rsid w:val="00080E2F"/>
    <w:rsid w:val="000A1572"/>
    <w:rsid w:val="000B41FE"/>
    <w:rsid w:val="000E2DBB"/>
    <w:rsid w:val="000E3457"/>
    <w:rsid w:val="000F1CFE"/>
    <w:rsid w:val="001109F8"/>
    <w:rsid w:val="00127462"/>
    <w:rsid w:val="00186E31"/>
    <w:rsid w:val="001A08F4"/>
    <w:rsid w:val="001A6AA8"/>
    <w:rsid w:val="001D2BC1"/>
    <w:rsid w:val="001D41D7"/>
    <w:rsid w:val="001D49DE"/>
    <w:rsid w:val="00231B64"/>
    <w:rsid w:val="0026241C"/>
    <w:rsid w:val="002E65E2"/>
    <w:rsid w:val="002F385E"/>
    <w:rsid w:val="00304975"/>
    <w:rsid w:val="00321AB0"/>
    <w:rsid w:val="00335E49"/>
    <w:rsid w:val="00344755"/>
    <w:rsid w:val="003454D5"/>
    <w:rsid w:val="0035499C"/>
    <w:rsid w:val="00363299"/>
    <w:rsid w:val="00375173"/>
    <w:rsid w:val="003E63AD"/>
    <w:rsid w:val="003F197A"/>
    <w:rsid w:val="0041699A"/>
    <w:rsid w:val="00437919"/>
    <w:rsid w:val="00442C71"/>
    <w:rsid w:val="004509F7"/>
    <w:rsid w:val="0046503C"/>
    <w:rsid w:val="00480FCE"/>
    <w:rsid w:val="004A29A5"/>
    <w:rsid w:val="004A7A40"/>
    <w:rsid w:val="004B30B2"/>
    <w:rsid w:val="004C29C3"/>
    <w:rsid w:val="004D089D"/>
    <w:rsid w:val="004E104C"/>
    <w:rsid w:val="004F385E"/>
    <w:rsid w:val="004F6B23"/>
    <w:rsid w:val="00537767"/>
    <w:rsid w:val="00546101"/>
    <w:rsid w:val="00550D0D"/>
    <w:rsid w:val="00554B9B"/>
    <w:rsid w:val="00562B0B"/>
    <w:rsid w:val="00563E23"/>
    <w:rsid w:val="005662BC"/>
    <w:rsid w:val="0057530A"/>
    <w:rsid w:val="00581CB8"/>
    <w:rsid w:val="005A42C8"/>
    <w:rsid w:val="005B1430"/>
    <w:rsid w:val="005D4648"/>
    <w:rsid w:val="006307C9"/>
    <w:rsid w:val="006A4302"/>
    <w:rsid w:val="006B38E3"/>
    <w:rsid w:val="006B778F"/>
    <w:rsid w:val="006C69F1"/>
    <w:rsid w:val="006D08FA"/>
    <w:rsid w:val="006D418A"/>
    <w:rsid w:val="006E49D5"/>
    <w:rsid w:val="006F59D9"/>
    <w:rsid w:val="006F6B92"/>
    <w:rsid w:val="00703795"/>
    <w:rsid w:val="00713B50"/>
    <w:rsid w:val="0071536F"/>
    <w:rsid w:val="007316A8"/>
    <w:rsid w:val="0076207E"/>
    <w:rsid w:val="00774186"/>
    <w:rsid w:val="007815C2"/>
    <w:rsid w:val="007C5574"/>
    <w:rsid w:val="007E0115"/>
    <w:rsid w:val="007E532D"/>
    <w:rsid w:val="007F1858"/>
    <w:rsid w:val="007F487C"/>
    <w:rsid w:val="0080507E"/>
    <w:rsid w:val="008064DD"/>
    <w:rsid w:val="00821C53"/>
    <w:rsid w:val="00862319"/>
    <w:rsid w:val="008B5B89"/>
    <w:rsid w:val="008B6CE8"/>
    <w:rsid w:val="00900BD4"/>
    <w:rsid w:val="00903650"/>
    <w:rsid w:val="00911575"/>
    <w:rsid w:val="00912DA1"/>
    <w:rsid w:val="00956D81"/>
    <w:rsid w:val="0096426B"/>
    <w:rsid w:val="009660A3"/>
    <w:rsid w:val="009A2D81"/>
    <w:rsid w:val="009D1BA4"/>
    <w:rsid w:val="009E53C7"/>
    <w:rsid w:val="00A134C9"/>
    <w:rsid w:val="00A209A2"/>
    <w:rsid w:val="00A23677"/>
    <w:rsid w:val="00A246DD"/>
    <w:rsid w:val="00A502A5"/>
    <w:rsid w:val="00A95D21"/>
    <w:rsid w:val="00AC3334"/>
    <w:rsid w:val="00AF29FE"/>
    <w:rsid w:val="00B027BD"/>
    <w:rsid w:val="00BA191A"/>
    <w:rsid w:val="00BE491A"/>
    <w:rsid w:val="00BF38AB"/>
    <w:rsid w:val="00C63F52"/>
    <w:rsid w:val="00CA2436"/>
    <w:rsid w:val="00CD01F0"/>
    <w:rsid w:val="00CD2B6C"/>
    <w:rsid w:val="00CF30C4"/>
    <w:rsid w:val="00CF45B3"/>
    <w:rsid w:val="00D0574F"/>
    <w:rsid w:val="00D51BF3"/>
    <w:rsid w:val="00D76AFD"/>
    <w:rsid w:val="00D9550D"/>
    <w:rsid w:val="00DC6BB8"/>
    <w:rsid w:val="00E261B8"/>
    <w:rsid w:val="00E44FA7"/>
    <w:rsid w:val="00E7366C"/>
    <w:rsid w:val="00E75149"/>
    <w:rsid w:val="00E934E2"/>
    <w:rsid w:val="00E96788"/>
    <w:rsid w:val="00EA29AD"/>
    <w:rsid w:val="00EC13BB"/>
    <w:rsid w:val="00EC23F3"/>
    <w:rsid w:val="00EC6B42"/>
    <w:rsid w:val="00F06A3F"/>
    <w:rsid w:val="00F50048"/>
    <w:rsid w:val="00F90CC2"/>
    <w:rsid w:val="00F96228"/>
    <w:rsid w:val="00FA4774"/>
    <w:rsid w:val="00FB3BEF"/>
    <w:rsid w:val="00FC2DF4"/>
    <w:rsid w:val="00FE6E93"/>
    <w:rsid w:val="00FF14D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17904"/>
  <w15:docId w15:val="{ECA4C513-D7A2-44DA-A40C-7D07B3D18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BEF"/>
    <w:pPr>
      <w:spacing w:after="0" w:line="240" w:lineRule="auto"/>
      <w:jc w:val="both"/>
    </w:pPr>
    <w:rPr>
      <w:rFonts w:ascii="Times New Roman" w:hAnsi="Times New Roman"/>
      <w:sz w:val="24"/>
    </w:rPr>
  </w:style>
  <w:style w:type="paragraph" w:styleId="Heading1">
    <w:name w:val="heading 1"/>
    <w:basedOn w:val="Normal"/>
    <w:next w:val="Normal"/>
    <w:link w:val="Heading1Char"/>
    <w:qFormat/>
    <w:rsid w:val="00FA4774"/>
    <w:pPr>
      <w:jc w:val="center"/>
      <w:outlineLvl w:val="0"/>
    </w:pPr>
    <w:rPr>
      <w:rFonts w:eastAsia="Times New Roman" w:cs="Times New Roman"/>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qFormat/>
    <w:rsid w:val="00E7366C"/>
    <w:rPr>
      <w:sz w:val="20"/>
      <w:szCs w:val="20"/>
    </w:rPr>
  </w:style>
  <w:style w:type="character" w:customStyle="1" w:styleId="FootnoteTextChar">
    <w:name w:val="Footnote Text Char"/>
    <w:basedOn w:val="DefaultParagraphFont"/>
    <w:link w:val="FootnoteText"/>
    <w:uiPriority w:val="99"/>
    <w:rsid w:val="00E7366C"/>
    <w:rPr>
      <w:rFonts w:ascii="Times New Roman" w:hAnsi="Times New Roman"/>
      <w:sz w:val="20"/>
      <w:szCs w:val="20"/>
    </w:rPr>
  </w:style>
  <w:style w:type="character" w:customStyle="1" w:styleId="Heading1Char">
    <w:name w:val="Heading 1 Char"/>
    <w:basedOn w:val="DefaultParagraphFont"/>
    <w:link w:val="Heading1"/>
    <w:rsid w:val="00FA4774"/>
    <w:rPr>
      <w:rFonts w:ascii="Times New Roman" w:eastAsia="Times New Roman" w:hAnsi="Times New Roman" w:cs="Times New Roman"/>
      <w:b/>
      <w:bCs/>
      <w:kern w:val="32"/>
      <w:sz w:val="24"/>
      <w:szCs w:val="32"/>
    </w:rPr>
  </w:style>
  <w:style w:type="numbering" w:customStyle="1" w:styleId="NoList1">
    <w:name w:val="No List1"/>
    <w:next w:val="NoList"/>
    <w:uiPriority w:val="99"/>
    <w:semiHidden/>
    <w:unhideWhenUsed/>
    <w:rsid w:val="00FA4774"/>
  </w:style>
  <w:style w:type="numbering" w:customStyle="1" w:styleId="NoList11">
    <w:name w:val="No List11"/>
    <w:next w:val="NoList"/>
    <w:semiHidden/>
    <w:unhideWhenUsed/>
    <w:rsid w:val="00FA4774"/>
  </w:style>
  <w:style w:type="paragraph" w:styleId="Title">
    <w:name w:val="Title"/>
    <w:basedOn w:val="Normal"/>
    <w:link w:val="TitleChar"/>
    <w:qFormat/>
    <w:rsid w:val="00FA4774"/>
    <w:pPr>
      <w:jc w:val="center"/>
      <w:outlineLvl w:val="0"/>
    </w:pPr>
    <w:rPr>
      <w:rFonts w:eastAsia="Times New Roman" w:cs="Times New Roman"/>
      <w:b/>
      <w:kern w:val="28"/>
      <w:sz w:val="44"/>
      <w:szCs w:val="44"/>
    </w:rPr>
  </w:style>
  <w:style w:type="character" w:customStyle="1" w:styleId="TitleChar">
    <w:name w:val="Title Char"/>
    <w:basedOn w:val="DefaultParagraphFont"/>
    <w:link w:val="Title"/>
    <w:rsid w:val="00FA4774"/>
    <w:rPr>
      <w:rFonts w:ascii="Times New Roman" w:eastAsia="Times New Roman" w:hAnsi="Times New Roman" w:cs="Times New Roman"/>
      <w:b/>
      <w:kern w:val="28"/>
      <w:sz w:val="44"/>
      <w:szCs w:val="44"/>
    </w:rPr>
  </w:style>
  <w:style w:type="character" w:styleId="FootnoteReference">
    <w:name w:val="footnote reference"/>
    <w:uiPriority w:val="99"/>
    <w:qFormat/>
    <w:rsid w:val="00FA4774"/>
    <w:rPr>
      <w:vertAlign w:val="superscript"/>
    </w:rPr>
  </w:style>
  <w:style w:type="paragraph" w:styleId="Header">
    <w:name w:val="header"/>
    <w:basedOn w:val="Normal"/>
    <w:link w:val="HeaderChar"/>
    <w:rsid w:val="00FA4774"/>
    <w:pPr>
      <w:tabs>
        <w:tab w:val="center" w:pos="4320"/>
        <w:tab w:val="right" w:pos="8640"/>
      </w:tabs>
    </w:pPr>
    <w:rPr>
      <w:rFonts w:eastAsia="Times New Roman" w:cs="Times New Roman"/>
      <w:bCs/>
      <w:szCs w:val="24"/>
    </w:rPr>
  </w:style>
  <w:style w:type="character" w:customStyle="1" w:styleId="HeaderChar">
    <w:name w:val="Header Char"/>
    <w:basedOn w:val="DefaultParagraphFont"/>
    <w:link w:val="Header"/>
    <w:rsid w:val="00FA4774"/>
    <w:rPr>
      <w:rFonts w:ascii="Times New Roman" w:eastAsia="Times New Roman" w:hAnsi="Times New Roman" w:cs="Times New Roman"/>
      <w:bCs/>
      <w:sz w:val="24"/>
      <w:szCs w:val="24"/>
    </w:rPr>
  </w:style>
  <w:style w:type="paragraph" w:styleId="PlainText">
    <w:name w:val="Plain Text"/>
    <w:basedOn w:val="Normal"/>
    <w:link w:val="PlainTextChar"/>
    <w:rsid w:val="00FA4774"/>
    <w:rPr>
      <w:rFonts w:ascii="Courier New" w:eastAsia="Times New Roman" w:hAnsi="Courier New" w:cs="Courier New"/>
      <w:bCs/>
      <w:szCs w:val="24"/>
    </w:rPr>
  </w:style>
  <w:style w:type="character" w:customStyle="1" w:styleId="PlainTextChar">
    <w:name w:val="Plain Text Char"/>
    <w:basedOn w:val="DefaultParagraphFont"/>
    <w:link w:val="PlainText"/>
    <w:rsid w:val="00FA4774"/>
    <w:rPr>
      <w:rFonts w:ascii="Courier New" w:eastAsia="Times New Roman" w:hAnsi="Courier New" w:cs="Courier New"/>
      <w:bCs/>
      <w:sz w:val="24"/>
      <w:szCs w:val="24"/>
    </w:rPr>
  </w:style>
  <w:style w:type="character" w:styleId="Hyperlink">
    <w:name w:val="Hyperlink"/>
    <w:uiPriority w:val="99"/>
    <w:rsid w:val="00FA4774"/>
    <w:rPr>
      <w:color w:val="002A7E"/>
      <w:u w:val="none"/>
    </w:rPr>
  </w:style>
  <w:style w:type="character" w:styleId="PageNumber">
    <w:name w:val="page number"/>
    <w:rsid w:val="00FA4774"/>
  </w:style>
  <w:style w:type="paragraph" w:styleId="Footer">
    <w:name w:val="footer"/>
    <w:basedOn w:val="Normal"/>
    <w:link w:val="FooterChar"/>
    <w:rsid w:val="00FA4774"/>
    <w:pPr>
      <w:tabs>
        <w:tab w:val="center" w:pos="4320"/>
        <w:tab w:val="right" w:pos="8640"/>
      </w:tabs>
    </w:pPr>
    <w:rPr>
      <w:rFonts w:eastAsia="Times New Roman" w:cs="Times New Roman"/>
      <w:bCs/>
      <w:szCs w:val="24"/>
    </w:rPr>
  </w:style>
  <w:style w:type="character" w:customStyle="1" w:styleId="FooterChar">
    <w:name w:val="Footer Char"/>
    <w:basedOn w:val="DefaultParagraphFont"/>
    <w:link w:val="Footer"/>
    <w:rsid w:val="00FA4774"/>
    <w:rPr>
      <w:rFonts w:ascii="Times New Roman" w:eastAsia="Times New Roman" w:hAnsi="Times New Roman" w:cs="Times New Roman"/>
      <w:bCs/>
      <w:sz w:val="24"/>
      <w:szCs w:val="24"/>
    </w:rPr>
  </w:style>
  <w:style w:type="character" w:styleId="FollowedHyperlink">
    <w:name w:val="FollowedHyperlink"/>
    <w:rsid w:val="00FA4774"/>
    <w:rPr>
      <w:color w:val="800080"/>
      <w:u w:val="single"/>
    </w:rPr>
  </w:style>
  <w:style w:type="paragraph" w:styleId="NormalWeb">
    <w:name w:val="Normal (Web)"/>
    <w:basedOn w:val="Normal"/>
    <w:uiPriority w:val="99"/>
    <w:rsid w:val="00FA4774"/>
    <w:pPr>
      <w:spacing w:before="100" w:beforeAutospacing="1" w:after="100" w:afterAutospacing="1"/>
      <w:jc w:val="left"/>
    </w:pPr>
    <w:rPr>
      <w:rFonts w:ascii="Arial Unicode MS" w:eastAsia="Arial Unicode MS" w:hAnsi="Arial Unicode MS" w:cs="Times New Roman"/>
      <w:bCs/>
      <w:color w:val="000000"/>
      <w:szCs w:val="24"/>
    </w:rPr>
  </w:style>
  <w:style w:type="character" w:customStyle="1" w:styleId="glossaryitem">
    <w:name w:val="glossary_item"/>
    <w:rsid w:val="00FA4774"/>
  </w:style>
  <w:style w:type="table" w:styleId="TableGrid">
    <w:name w:val="Table Grid"/>
    <w:basedOn w:val="TableNormal"/>
    <w:rsid w:val="00FA477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FA4774"/>
    <w:rPr>
      <w:rFonts w:ascii="Tahoma" w:eastAsia="Times New Roman" w:hAnsi="Tahoma" w:cs="Tahoma"/>
      <w:bCs/>
      <w:sz w:val="16"/>
      <w:szCs w:val="16"/>
    </w:rPr>
  </w:style>
  <w:style w:type="character" w:customStyle="1" w:styleId="BalloonTextChar">
    <w:name w:val="Balloon Text Char"/>
    <w:basedOn w:val="DefaultParagraphFont"/>
    <w:link w:val="BalloonText"/>
    <w:rsid w:val="00FA4774"/>
    <w:rPr>
      <w:rFonts w:ascii="Tahoma" w:eastAsia="Times New Roman" w:hAnsi="Tahoma" w:cs="Tahoma"/>
      <w:bCs/>
      <w:sz w:val="16"/>
      <w:szCs w:val="16"/>
    </w:rPr>
  </w:style>
  <w:style w:type="character" w:styleId="Strong">
    <w:name w:val="Strong"/>
    <w:uiPriority w:val="22"/>
    <w:qFormat/>
    <w:rsid w:val="00FA4774"/>
    <w:rPr>
      <w:b/>
      <w:bCs/>
    </w:rPr>
  </w:style>
  <w:style w:type="paragraph" w:styleId="ListParagraph">
    <w:name w:val="List Paragraph"/>
    <w:basedOn w:val="Normal"/>
    <w:uiPriority w:val="34"/>
    <w:qFormat/>
    <w:rsid w:val="00FA4774"/>
    <w:pPr>
      <w:ind w:left="720"/>
    </w:pPr>
    <w:rPr>
      <w:rFonts w:eastAsia="Times New Roman" w:cs="Times New Roman"/>
      <w:bCs/>
      <w:szCs w:val="24"/>
    </w:rPr>
  </w:style>
  <w:style w:type="character" w:customStyle="1" w:styleId="co-footnote-heb">
    <w:name w:val="co-footnote-heb"/>
    <w:rsid w:val="00FA4774"/>
  </w:style>
  <w:style w:type="character" w:styleId="Emphasis">
    <w:name w:val="Emphasis"/>
    <w:uiPriority w:val="20"/>
    <w:qFormat/>
    <w:rsid w:val="00FA4774"/>
    <w:rPr>
      <w:i/>
      <w:iCs/>
    </w:rPr>
  </w:style>
  <w:style w:type="paragraph" w:styleId="TOC1">
    <w:name w:val="toc 1"/>
    <w:basedOn w:val="Normal"/>
    <w:next w:val="Normal"/>
    <w:autoRedefine/>
    <w:uiPriority w:val="39"/>
    <w:rsid w:val="00FA4774"/>
    <w:rPr>
      <w:rFonts w:eastAsia="Times New Roman" w:cs="Times New Roman"/>
      <w:bCs/>
      <w:szCs w:val="24"/>
    </w:rPr>
  </w:style>
  <w:style w:type="paragraph" w:styleId="TOCHeading">
    <w:name w:val="TOC Heading"/>
    <w:basedOn w:val="Heading1"/>
    <w:next w:val="Normal"/>
    <w:uiPriority w:val="39"/>
    <w:semiHidden/>
    <w:unhideWhenUsed/>
    <w:qFormat/>
    <w:rsid w:val="00FA4774"/>
    <w:pPr>
      <w:keepNext/>
      <w:keepLines/>
      <w:spacing w:before="480" w:line="276" w:lineRule="auto"/>
      <w:jc w:val="left"/>
      <w:outlineLvl w:val="9"/>
    </w:pPr>
    <w:rPr>
      <w:rFonts w:ascii="Cambria" w:hAnsi="Cambria"/>
      <w:color w:val="365F91"/>
      <w:kern w:val="0"/>
      <w:sz w:val="28"/>
      <w:szCs w:val="28"/>
    </w:rPr>
  </w:style>
  <w:style w:type="paragraph" w:styleId="BodyText">
    <w:name w:val="Body Text"/>
    <w:basedOn w:val="Normal"/>
    <w:link w:val="BodyTextChar"/>
    <w:rsid w:val="00FA4774"/>
    <w:pPr>
      <w:jc w:val="left"/>
    </w:pPr>
    <w:rPr>
      <w:rFonts w:eastAsia="Times New Roman" w:cs="FrankRuehl"/>
      <w:noProof/>
      <w:color w:val="000000"/>
      <w:szCs w:val="28"/>
    </w:rPr>
  </w:style>
  <w:style w:type="character" w:customStyle="1" w:styleId="BodyTextChar">
    <w:name w:val="Body Text Char"/>
    <w:basedOn w:val="DefaultParagraphFont"/>
    <w:link w:val="BodyText"/>
    <w:rsid w:val="00FA4774"/>
    <w:rPr>
      <w:rFonts w:ascii="Times New Roman" w:eastAsia="Times New Roman" w:hAnsi="Times New Roman" w:cs="FrankRuehl"/>
      <w:noProof/>
      <w:color w:val="000000"/>
      <w:sz w:val="24"/>
      <w:szCs w:val="28"/>
    </w:rPr>
  </w:style>
  <w:style w:type="character" w:customStyle="1" w:styleId="apple-converted-space">
    <w:name w:val="apple-converted-space"/>
    <w:basedOn w:val="DefaultParagraphFont"/>
    <w:rsid w:val="006307C9"/>
  </w:style>
  <w:style w:type="character" w:styleId="UnresolvedMention">
    <w:name w:val="Unresolved Mention"/>
    <w:basedOn w:val="DefaultParagraphFont"/>
    <w:uiPriority w:val="99"/>
    <w:semiHidden/>
    <w:unhideWhenUsed/>
    <w:rsid w:val="00BA191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253795">
      <w:bodyDiv w:val="1"/>
      <w:marLeft w:val="0"/>
      <w:marRight w:val="0"/>
      <w:marTop w:val="0"/>
      <w:marBottom w:val="0"/>
      <w:divBdr>
        <w:top w:val="none" w:sz="0" w:space="0" w:color="auto"/>
        <w:left w:val="none" w:sz="0" w:space="0" w:color="auto"/>
        <w:bottom w:val="none" w:sz="0" w:space="0" w:color="auto"/>
        <w:right w:val="none" w:sz="0" w:space="0" w:color="auto"/>
      </w:divBdr>
    </w:div>
    <w:div w:id="591158256">
      <w:bodyDiv w:val="1"/>
      <w:marLeft w:val="0"/>
      <w:marRight w:val="0"/>
      <w:marTop w:val="0"/>
      <w:marBottom w:val="0"/>
      <w:divBdr>
        <w:top w:val="none" w:sz="0" w:space="0" w:color="auto"/>
        <w:left w:val="none" w:sz="0" w:space="0" w:color="auto"/>
        <w:bottom w:val="none" w:sz="0" w:space="0" w:color="auto"/>
        <w:right w:val="none" w:sz="0" w:space="0" w:color="auto"/>
      </w:divBdr>
    </w:div>
    <w:div w:id="760881915">
      <w:bodyDiv w:val="1"/>
      <w:marLeft w:val="0"/>
      <w:marRight w:val="0"/>
      <w:marTop w:val="0"/>
      <w:marBottom w:val="0"/>
      <w:divBdr>
        <w:top w:val="none" w:sz="0" w:space="0" w:color="auto"/>
        <w:left w:val="none" w:sz="0" w:space="0" w:color="auto"/>
        <w:bottom w:val="none" w:sz="0" w:space="0" w:color="auto"/>
        <w:right w:val="none" w:sz="0" w:space="0" w:color="auto"/>
      </w:divBdr>
    </w:div>
    <w:div w:id="909192638">
      <w:bodyDiv w:val="1"/>
      <w:marLeft w:val="0"/>
      <w:marRight w:val="0"/>
      <w:marTop w:val="0"/>
      <w:marBottom w:val="0"/>
      <w:divBdr>
        <w:top w:val="none" w:sz="0" w:space="0" w:color="auto"/>
        <w:left w:val="none" w:sz="0" w:space="0" w:color="auto"/>
        <w:bottom w:val="none" w:sz="0" w:space="0" w:color="auto"/>
        <w:right w:val="none" w:sz="0" w:space="0" w:color="auto"/>
      </w:divBdr>
    </w:div>
    <w:div w:id="923801534">
      <w:bodyDiv w:val="1"/>
      <w:marLeft w:val="0"/>
      <w:marRight w:val="0"/>
      <w:marTop w:val="0"/>
      <w:marBottom w:val="0"/>
      <w:divBdr>
        <w:top w:val="none" w:sz="0" w:space="0" w:color="auto"/>
        <w:left w:val="none" w:sz="0" w:space="0" w:color="auto"/>
        <w:bottom w:val="none" w:sz="0" w:space="0" w:color="auto"/>
        <w:right w:val="none" w:sz="0" w:space="0" w:color="auto"/>
      </w:divBdr>
    </w:div>
    <w:div w:id="1202940288">
      <w:bodyDiv w:val="1"/>
      <w:marLeft w:val="0"/>
      <w:marRight w:val="0"/>
      <w:marTop w:val="0"/>
      <w:marBottom w:val="0"/>
      <w:divBdr>
        <w:top w:val="none" w:sz="0" w:space="0" w:color="auto"/>
        <w:left w:val="none" w:sz="0" w:space="0" w:color="auto"/>
        <w:bottom w:val="none" w:sz="0" w:space="0" w:color="auto"/>
        <w:right w:val="none" w:sz="0" w:space="0" w:color="auto"/>
      </w:divBdr>
    </w:div>
    <w:div w:id="1322344011">
      <w:bodyDiv w:val="1"/>
      <w:marLeft w:val="0"/>
      <w:marRight w:val="0"/>
      <w:marTop w:val="0"/>
      <w:marBottom w:val="0"/>
      <w:divBdr>
        <w:top w:val="none" w:sz="0" w:space="0" w:color="auto"/>
        <w:left w:val="none" w:sz="0" w:space="0" w:color="auto"/>
        <w:bottom w:val="none" w:sz="0" w:space="0" w:color="auto"/>
        <w:right w:val="none" w:sz="0" w:space="0" w:color="auto"/>
      </w:divBdr>
      <w:divsChild>
        <w:div w:id="700787907">
          <w:marLeft w:val="0"/>
          <w:marRight w:val="0"/>
          <w:marTop w:val="0"/>
          <w:marBottom w:val="0"/>
          <w:divBdr>
            <w:top w:val="none" w:sz="0" w:space="0" w:color="auto"/>
            <w:left w:val="none" w:sz="0" w:space="0" w:color="auto"/>
            <w:bottom w:val="none" w:sz="0" w:space="0" w:color="auto"/>
            <w:right w:val="none" w:sz="0" w:space="0" w:color="auto"/>
          </w:divBdr>
        </w:div>
      </w:divsChild>
    </w:div>
    <w:div w:id="1655985786">
      <w:bodyDiv w:val="1"/>
      <w:marLeft w:val="0"/>
      <w:marRight w:val="0"/>
      <w:marTop w:val="0"/>
      <w:marBottom w:val="0"/>
      <w:divBdr>
        <w:top w:val="none" w:sz="0" w:space="0" w:color="auto"/>
        <w:left w:val="none" w:sz="0" w:space="0" w:color="auto"/>
        <w:bottom w:val="none" w:sz="0" w:space="0" w:color="auto"/>
        <w:right w:val="none" w:sz="0" w:space="0" w:color="auto"/>
      </w:divBdr>
      <w:divsChild>
        <w:div w:id="845024539">
          <w:marLeft w:val="0"/>
          <w:marRight w:val="0"/>
          <w:marTop w:val="0"/>
          <w:marBottom w:val="0"/>
          <w:divBdr>
            <w:top w:val="none" w:sz="0" w:space="0" w:color="auto"/>
            <w:left w:val="none" w:sz="0" w:space="0" w:color="auto"/>
            <w:bottom w:val="none" w:sz="0" w:space="0" w:color="auto"/>
            <w:right w:val="none" w:sz="0" w:space="0" w:color="auto"/>
          </w:divBdr>
        </w:div>
      </w:divsChild>
    </w:div>
    <w:div w:id="1667131535">
      <w:bodyDiv w:val="1"/>
      <w:marLeft w:val="0"/>
      <w:marRight w:val="0"/>
      <w:marTop w:val="0"/>
      <w:marBottom w:val="0"/>
      <w:divBdr>
        <w:top w:val="none" w:sz="0" w:space="0" w:color="auto"/>
        <w:left w:val="none" w:sz="0" w:space="0" w:color="auto"/>
        <w:bottom w:val="none" w:sz="0" w:space="0" w:color="auto"/>
        <w:right w:val="none" w:sz="0" w:space="0" w:color="auto"/>
      </w:divBdr>
    </w:div>
    <w:div w:id="1730958520">
      <w:bodyDiv w:val="1"/>
      <w:marLeft w:val="0"/>
      <w:marRight w:val="0"/>
      <w:marTop w:val="0"/>
      <w:marBottom w:val="0"/>
      <w:divBdr>
        <w:top w:val="none" w:sz="0" w:space="0" w:color="auto"/>
        <w:left w:val="none" w:sz="0" w:space="0" w:color="auto"/>
        <w:bottom w:val="none" w:sz="0" w:space="0" w:color="auto"/>
        <w:right w:val="none" w:sz="0" w:space="0" w:color="auto"/>
      </w:divBdr>
    </w:div>
    <w:div w:id="180808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nchart.html" TargetMode="External"/><Relationship Id="rId3042" Type="http://schemas.openxmlformats.org/officeDocument/2006/relationships/hyperlink" Target="fortytwo.html" TargetMode="External"/><Relationship Id="rId170" Type="http://schemas.openxmlformats.org/officeDocument/2006/relationships/hyperlink" Target="forty.html" TargetMode="External"/><Relationship Id="rId987" Type="http://schemas.openxmlformats.org/officeDocument/2006/relationships/hyperlink" Target="idolatry.html" TargetMode="External"/><Relationship Id="rId2668" Type="http://schemas.openxmlformats.org/officeDocument/2006/relationships/hyperlink" Target="daat.html" TargetMode="External"/><Relationship Id="rId2875" Type="http://schemas.openxmlformats.org/officeDocument/2006/relationships/hyperlink" Target="file:///G:\root\Word%207-7-2020\Places\mashal.html" TargetMode="External"/><Relationship Id="rId847" Type="http://schemas.openxmlformats.org/officeDocument/2006/relationships/hyperlink" Target="hashem.html" TargetMode="External"/><Relationship Id="rId1477" Type="http://schemas.openxmlformats.org/officeDocument/2006/relationships/hyperlink" Target="fourteen.html" TargetMode="External"/><Relationship Id="rId1684" Type="http://schemas.openxmlformats.org/officeDocument/2006/relationships/hyperlink" Target="forty.html" TargetMode="External"/><Relationship Id="rId1891" Type="http://schemas.openxmlformats.org/officeDocument/2006/relationships/hyperlink" Target="gen-jew.html" TargetMode="External"/><Relationship Id="rId2528" Type="http://schemas.openxmlformats.org/officeDocument/2006/relationships/hyperlink" Target="file:///G:\root\Word%207-7-2020\Places\two.html" TargetMode="External"/><Relationship Id="rId2735" Type="http://schemas.openxmlformats.org/officeDocument/2006/relationships/hyperlink" Target="place.html" TargetMode="External"/><Relationship Id="rId2942" Type="http://schemas.openxmlformats.org/officeDocument/2006/relationships/hyperlink" Target="seventh.html" TargetMode="External"/><Relationship Id="rId707" Type="http://schemas.openxmlformats.org/officeDocument/2006/relationships/hyperlink" Target="place.html" TargetMode="External"/><Relationship Id="rId914" Type="http://schemas.openxmlformats.org/officeDocument/2006/relationships/hyperlink" Target="nchart.html" TargetMode="External"/><Relationship Id="rId1337" Type="http://schemas.openxmlformats.org/officeDocument/2006/relationships/hyperlink" Target="city.html" TargetMode="External"/><Relationship Id="rId1544" Type="http://schemas.openxmlformats.org/officeDocument/2006/relationships/hyperlink" Target="feasts.html" TargetMode="External"/><Relationship Id="rId1751" Type="http://schemas.openxmlformats.org/officeDocument/2006/relationships/hyperlink" Target="place.html" TargetMode="External"/><Relationship Id="rId2802" Type="http://schemas.openxmlformats.org/officeDocument/2006/relationships/hyperlink" Target="succoth.html" TargetMode="External"/><Relationship Id="rId43" Type="http://schemas.openxmlformats.org/officeDocument/2006/relationships/hyperlink" Target="study.html" TargetMode="External"/><Relationship Id="rId1404" Type="http://schemas.openxmlformats.org/officeDocument/2006/relationships/hyperlink" Target="prayer.html" TargetMode="External"/><Relationship Id="rId1611" Type="http://schemas.openxmlformats.org/officeDocument/2006/relationships/hyperlink" Target="file:///G:\root\Word%207-7-2020\Places\two.html" TargetMode="External"/><Relationship Id="rId497" Type="http://schemas.openxmlformats.org/officeDocument/2006/relationships/hyperlink" Target="bethphag.html" TargetMode="External"/><Relationship Id="rId2178" Type="http://schemas.openxmlformats.org/officeDocument/2006/relationships/hyperlink" Target="fortytwo.html" TargetMode="External"/><Relationship Id="rId2385" Type="http://schemas.openxmlformats.org/officeDocument/2006/relationships/hyperlink" Target="place.html" TargetMode="External"/><Relationship Id="rId357" Type="http://schemas.openxmlformats.org/officeDocument/2006/relationships/hyperlink" Target="bara.html" TargetMode="External"/><Relationship Id="rId1194" Type="http://schemas.openxmlformats.org/officeDocument/2006/relationships/hyperlink" Target="nchart.html" TargetMode="External"/><Relationship Id="rId2038" Type="http://schemas.openxmlformats.org/officeDocument/2006/relationships/hyperlink" Target="cmds613.html" TargetMode="External"/><Relationship Id="rId2592" Type="http://schemas.openxmlformats.org/officeDocument/2006/relationships/hyperlink" Target="new.html" TargetMode="External"/><Relationship Id="rId217" Type="http://schemas.openxmlformats.org/officeDocument/2006/relationships/hyperlink" Target="galuyot.html" TargetMode="External"/><Relationship Id="rId564" Type="http://schemas.openxmlformats.org/officeDocument/2006/relationships/hyperlink" Target="nchart.html" TargetMode="External"/><Relationship Id="rId771" Type="http://schemas.openxmlformats.org/officeDocument/2006/relationships/hyperlink" Target="fire.html" TargetMode="External"/><Relationship Id="rId2245" Type="http://schemas.openxmlformats.org/officeDocument/2006/relationships/hyperlink" Target="place.html" TargetMode="External"/><Relationship Id="rId2452" Type="http://schemas.openxmlformats.org/officeDocument/2006/relationships/hyperlink" Target="place.html" TargetMode="External"/><Relationship Id="rId424" Type="http://schemas.openxmlformats.org/officeDocument/2006/relationships/image" Target="media/image6.png"/><Relationship Id="rId631" Type="http://schemas.openxmlformats.org/officeDocument/2006/relationships/hyperlink" Target="nchart.html" TargetMode="External"/><Relationship Id="rId1054" Type="http://schemas.openxmlformats.org/officeDocument/2006/relationships/hyperlink" Target="bara.html" TargetMode="External"/><Relationship Id="rId1261" Type="http://schemas.openxmlformats.org/officeDocument/2006/relationships/hyperlink" Target="heaven.html" TargetMode="External"/><Relationship Id="rId2105" Type="http://schemas.openxmlformats.org/officeDocument/2006/relationships/hyperlink" Target="omer.html" TargetMode="External"/><Relationship Id="rId2312" Type="http://schemas.openxmlformats.org/officeDocument/2006/relationships/hyperlink" Target="worlds.html" TargetMode="External"/><Relationship Id="rId1121" Type="http://schemas.openxmlformats.org/officeDocument/2006/relationships/hyperlink" Target="place.html" TargetMode="External"/><Relationship Id="rId3086" Type="http://schemas.openxmlformats.org/officeDocument/2006/relationships/hyperlink" Target="bavel.html" TargetMode="External"/><Relationship Id="rId1938" Type="http://schemas.openxmlformats.org/officeDocument/2006/relationships/hyperlink" Target="bethphag.html" TargetMode="External"/><Relationship Id="rId281" Type="http://schemas.openxmlformats.org/officeDocument/2006/relationships/hyperlink" Target="file:///G:\root\Word%207-7-2020\Places\two.html" TargetMode="External"/><Relationship Id="rId3013" Type="http://schemas.openxmlformats.org/officeDocument/2006/relationships/hyperlink" Target="file:///G:\root\Word%207-7-2020\Places\experience.html" TargetMode="External"/><Relationship Id="rId141" Type="http://schemas.openxmlformats.org/officeDocument/2006/relationships/hyperlink" Target="mashiach.html" TargetMode="External"/><Relationship Id="rId7" Type="http://schemas.openxmlformats.org/officeDocument/2006/relationships/endnotes" Target="endnotes.xml"/><Relationship Id="rId2779" Type="http://schemas.openxmlformats.org/officeDocument/2006/relationships/hyperlink" Target="cycles.html" TargetMode="External"/><Relationship Id="rId2986" Type="http://schemas.openxmlformats.org/officeDocument/2006/relationships/hyperlink" Target="fortytwo.html" TargetMode="External"/><Relationship Id="rId958" Type="http://schemas.openxmlformats.org/officeDocument/2006/relationships/hyperlink" Target="teacher.html" TargetMode="External"/><Relationship Id="rId1588" Type="http://schemas.openxmlformats.org/officeDocument/2006/relationships/hyperlink" Target="gen-jew.html" TargetMode="External"/><Relationship Id="rId1795" Type="http://schemas.openxmlformats.org/officeDocument/2006/relationships/hyperlink" Target="nchart.html" TargetMode="External"/><Relationship Id="rId2639" Type="http://schemas.openxmlformats.org/officeDocument/2006/relationships/hyperlink" Target="fathers.html" TargetMode="External"/><Relationship Id="rId2846" Type="http://schemas.openxmlformats.org/officeDocument/2006/relationships/hyperlink" Target="place.html" TargetMode="External"/><Relationship Id="rId87" Type="http://schemas.openxmlformats.org/officeDocument/2006/relationships/hyperlink" Target="nchart.html" TargetMode="External"/><Relationship Id="rId818" Type="http://schemas.openxmlformats.org/officeDocument/2006/relationships/hyperlink" Target="teacher.html" TargetMode="External"/><Relationship Id="rId1448" Type="http://schemas.openxmlformats.org/officeDocument/2006/relationships/hyperlink" Target="exodus.html" TargetMode="External"/><Relationship Id="rId1655" Type="http://schemas.openxmlformats.org/officeDocument/2006/relationships/hyperlink" Target="gen-jew.html" TargetMode="External"/><Relationship Id="rId2706" Type="http://schemas.openxmlformats.org/officeDocument/2006/relationships/hyperlink" Target="place.html" TargetMode="External"/><Relationship Id="rId1308" Type="http://schemas.openxmlformats.org/officeDocument/2006/relationships/hyperlink" Target="nchart.html" TargetMode="External"/><Relationship Id="rId1862" Type="http://schemas.openxmlformats.org/officeDocument/2006/relationships/hyperlink" Target="place.html" TargetMode="External"/><Relationship Id="rId2913" Type="http://schemas.openxmlformats.org/officeDocument/2006/relationships/hyperlink" Target="hashem.html" TargetMode="External"/><Relationship Id="rId1515" Type="http://schemas.openxmlformats.org/officeDocument/2006/relationships/hyperlink" Target="place.html" TargetMode="External"/><Relationship Id="rId1722" Type="http://schemas.openxmlformats.org/officeDocument/2006/relationships/hyperlink" Target="signs.html" TargetMode="External"/><Relationship Id="rId14" Type="http://schemas.openxmlformats.org/officeDocument/2006/relationships/hyperlink" Target="shmita.html" TargetMode="External"/><Relationship Id="rId2289" Type="http://schemas.openxmlformats.org/officeDocument/2006/relationships/hyperlink" Target="ten.html" TargetMode="External"/><Relationship Id="rId2496" Type="http://schemas.openxmlformats.org/officeDocument/2006/relationships/hyperlink" Target="one.html" TargetMode="External"/><Relationship Id="rId468" Type="http://schemas.openxmlformats.org/officeDocument/2006/relationships/hyperlink" Target="four.html" TargetMode="External"/><Relationship Id="rId675" Type="http://schemas.openxmlformats.org/officeDocument/2006/relationships/hyperlink" Target="body.html" TargetMode="External"/><Relationship Id="rId882" Type="http://schemas.openxmlformats.org/officeDocument/2006/relationships/hyperlink" Target="future.html" TargetMode="External"/><Relationship Id="rId1098" Type="http://schemas.openxmlformats.org/officeDocument/2006/relationships/hyperlink" Target="gen-jew.html" TargetMode="External"/><Relationship Id="rId2149" Type="http://schemas.openxmlformats.org/officeDocument/2006/relationships/hyperlink" Target="sin.html" TargetMode="External"/><Relationship Id="rId2356" Type="http://schemas.openxmlformats.org/officeDocument/2006/relationships/hyperlink" Target="sin.html" TargetMode="External"/><Relationship Id="rId2563" Type="http://schemas.openxmlformats.org/officeDocument/2006/relationships/hyperlink" Target="fear.html" TargetMode="External"/><Relationship Id="rId2770" Type="http://schemas.openxmlformats.org/officeDocument/2006/relationships/hyperlink" Target="fourteen.html" TargetMode="External"/><Relationship Id="rId328" Type="http://schemas.openxmlformats.org/officeDocument/2006/relationships/hyperlink" Target="eight.html" TargetMode="External"/><Relationship Id="rId535" Type="http://schemas.openxmlformats.org/officeDocument/2006/relationships/hyperlink" Target="one.html" TargetMode="External"/><Relationship Id="rId742" Type="http://schemas.openxmlformats.org/officeDocument/2006/relationships/hyperlink" Target="thebirth.html" TargetMode="External"/><Relationship Id="rId1165" Type="http://schemas.openxmlformats.org/officeDocument/2006/relationships/hyperlink" Target="prayer.html" TargetMode="External"/><Relationship Id="rId1372" Type="http://schemas.openxmlformats.org/officeDocument/2006/relationships/hyperlink" Target="place.html" TargetMode="External"/><Relationship Id="rId2009" Type="http://schemas.openxmlformats.org/officeDocument/2006/relationships/hyperlink" Target="nchart.html" TargetMode="External"/><Relationship Id="rId2216" Type="http://schemas.openxmlformats.org/officeDocument/2006/relationships/hyperlink" Target="feasts.html" TargetMode="External"/><Relationship Id="rId2423" Type="http://schemas.openxmlformats.org/officeDocument/2006/relationships/hyperlink" Target="toldot.html" TargetMode="External"/><Relationship Id="rId2630" Type="http://schemas.openxmlformats.org/officeDocument/2006/relationships/hyperlink" Target="fathers.html" TargetMode="External"/><Relationship Id="rId602" Type="http://schemas.openxmlformats.org/officeDocument/2006/relationships/hyperlink" Target="gen-jew.html" TargetMode="External"/><Relationship Id="rId1025" Type="http://schemas.openxmlformats.org/officeDocument/2006/relationships/hyperlink" Target="ketoret.html" TargetMode="External"/><Relationship Id="rId1232" Type="http://schemas.openxmlformats.org/officeDocument/2006/relationships/hyperlink" Target="file:///G:\root\Word%207-7-2020\Places\tribes.html" TargetMode="External"/><Relationship Id="rId3057" Type="http://schemas.openxmlformats.org/officeDocument/2006/relationships/hyperlink" Target="one.html" TargetMode="External"/><Relationship Id="rId185" Type="http://schemas.openxmlformats.org/officeDocument/2006/relationships/hyperlink" Target="gen-jew.html" TargetMode="External"/><Relationship Id="rId1909" Type="http://schemas.openxmlformats.org/officeDocument/2006/relationships/hyperlink" Target="heaven.html" TargetMode="External"/><Relationship Id="rId392" Type="http://schemas.openxmlformats.org/officeDocument/2006/relationships/hyperlink" Target="bethphag.html" TargetMode="External"/><Relationship Id="rId2073" Type="http://schemas.openxmlformats.org/officeDocument/2006/relationships/hyperlink" Target="time.html" TargetMode="External"/><Relationship Id="rId2280" Type="http://schemas.openxmlformats.org/officeDocument/2006/relationships/hyperlink" Target="mashal.html" TargetMode="External"/><Relationship Id="rId252" Type="http://schemas.openxmlformats.org/officeDocument/2006/relationships/hyperlink" Target="file:///G:\root\Word%207-7-2020\Places\two.html" TargetMode="External"/><Relationship Id="rId2140" Type="http://schemas.openxmlformats.org/officeDocument/2006/relationships/hyperlink" Target="connection.html" TargetMode="External"/><Relationship Id="rId112" Type="http://schemas.openxmlformats.org/officeDocument/2006/relationships/hyperlink" Target="place.html" TargetMode="External"/><Relationship Id="rId1699" Type="http://schemas.openxmlformats.org/officeDocument/2006/relationships/hyperlink" Target="nchart.html" TargetMode="External"/><Relationship Id="rId2000" Type="http://schemas.openxmlformats.org/officeDocument/2006/relationships/hyperlink" Target="wine.html" TargetMode="External"/><Relationship Id="rId2957" Type="http://schemas.openxmlformats.org/officeDocument/2006/relationships/hyperlink" Target="body.html" TargetMode="External"/><Relationship Id="rId929" Type="http://schemas.openxmlformats.org/officeDocument/2006/relationships/hyperlink" Target="name.html" TargetMode="External"/><Relationship Id="rId1559" Type="http://schemas.openxmlformats.org/officeDocument/2006/relationships/hyperlink" Target="gen-jew.html" TargetMode="External"/><Relationship Id="rId1766" Type="http://schemas.openxmlformats.org/officeDocument/2006/relationships/hyperlink" Target="nchart.html" TargetMode="External"/><Relationship Id="rId1973" Type="http://schemas.openxmlformats.org/officeDocument/2006/relationships/hyperlink" Target="gen-jew.html" TargetMode="External"/><Relationship Id="rId2817" Type="http://schemas.openxmlformats.org/officeDocument/2006/relationships/hyperlink" Target="food.html" TargetMode="External"/><Relationship Id="rId58" Type="http://schemas.openxmlformats.org/officeDocument/2006/relationships/hyperlink" Target="hashem.html" TargetMode="External"/><Relationship Id="rId1419" Type="http://schemas.openxmlformats.org/officeDocument/2006/relationships/hyperlink" Target="fourteen.html" TargetMode="External"/><Relationship Id="rId1626" Type="http://schemas.openxmlformats.org/officeDocument/2006/relationships/hyperlink" Target="burial.html" TargetMode="External"/><Relationship Id="rId1833" Type="http://schemas.openxmlformats.org/officeDocument/2006/relationships/hyperlink" Target="five.html" TargetMode="External"/><Relationship Id="rId1900" Type="http://schemas.openxmlformats.org/officeDocument/2006/relationships/hyperlink" Target="name.html" TargetMode="External"/><Relationship Id="rId579" Type="http://schemas.openxmlformats.org/officeDocument/2006/relationships/hyperlink" Target="one.html" TargetMode="External"/><Relationship Id="rId786" Type="http://schemas.openxmlformats.org/officeDocument/2006/relationships/hyperlink" Target="hashem.html" TargetMode="External"/><Relationship Id="rId993" Type="http://schemas.openxmlformats.org/officeDocument/2006/relationships/hyperlink" Target="law.html" TargetMode="External"/><Relationship Id="rId2467" Type="http://schemas.openxmlformats.org/officeDocument/2006/relationships/hyperlink" Target="worlds.html" TargetMode="External"/><Relationship Id="rId2674" Type="http://schemas.openxmlformats.org/officeDocument/2006/relationships/hyperlink" Target="body.html" TargetMode="External"/><Relationship Id="rId439" Type="http://schemas.openxmlformats.org/officeDocument/2006/relationships/hyperlink" Target="hashem.html" TargetMode="External"/><Relationship Id="rId646" Type="http://schemas.openxmlformats.org/officeDocument/2006/relationships/hyperlink" Target="sabbath.html" TargetMode="External"/><Relationship Id="rId1069" Type="http://schemas.openxmlformats.org/officeDocument/2006/relationships/hyperlink" Target="worlds.html" TargetMode="External"/><Relationship Id="rId1276" Type="http://schemas.openxmlformats.org/officeDocument/2006/relationships/hyperlink" Target="noach.html" TargetMode="External"/><Relationship Id="rId1483" Type="http://schemas.openxmlformats.org/officeDocument/2006/relationships/hyperlink" Target="place.html" TargetMode="External"/><Relationship Id="rId2327" Type="http://schemas.openxmlformats.org/officeDocument/2006/relationships/hyperlink" Target="worlds.html" TargetMode="External"/><Relationship Id="rId2881" Type="http://schemas.openxmlformats.org/officeDocument/2006/relationships/hyperlink" Target="fortytwo.html" TargetMode="External"/><Relationship Id="rId506" Type="http://schemas.openxmlformats.org/officeDocument/2006/relationships/hyperlink" Target="place.html" TargetMode="External"/><Relationship Id="rId853" Type="http://schemas.openxmlformats.org/officeDocument/2006/relationships/hyperlink" Target="fourteen.html" TargetMode="External"/><Relationship Id="rId1136" Type="http://schemas.openxmlformats.org/officeDocument/2006/relationships/hyperlink" Target="daat.html" TargetMode="External"/><Relationship Id="rId1690" Type="http://schemas.openxmlformats.org/officeDocument/2006/relationships/hyperlink" Target="nchart.html" TargetMode="External"/><Relationship Id="rId2534" Type="http://schemas.openxmlformats.org/officeDocument/2006/relationships/hyperlink" Target="attacks.html" TargetMode="External"/><Relationship Id="rId2741" Type="http://schemas.openxmlformats.org/officeDocument/2006/relationships/hyperlink" Target="isaac.html" TargetMode="External"/><Relationship Id="rId713" Type="http://schemas.openxmlformats.org/officeDocument/2006/relationships/hyperlink" Target="exodus.html" TargetMode="External"/><Relationship Id="rId920" Type="http://schemas.openxmlformats.org/officeDocument/2006/relationships/hyperlink" Target="exodus.html" TargetMode="External"/><Relationship Id="rId1343" Type="http://schemas.openxmlformats.org/officeDocument/2006/relationships/hyperlink" Target="city.html" TargetMode="External"/><Relationship Id="rId1550" Type="http://schemas.openxmlformats.org/officeDocument/2006/relationships/hyperlink" Target="gen-jew.html" TargetMode="External"/><Relationship Id="rId2601" Type="http://schemas.openxmlformats.org/officeDocument/2006/relationships/hyperlink" Target="file:///G:\root\Word%207-7-2020\Places\two.html" TargetMode="External"/><Relationship Id="rId1203" Type="http://schemas.openxmlformats.org/officeDocument/2006/relationships/hyperlink" Target="exodus.html" TargetMode="External"/><Relationship Id="rId1410" Type="http://schemas.openxmlformats.org/officeDocument/2006/relationships/hyperlink" Target="fourteen.html" TargetMode="External"/><Relationship Id="rId296" Type="http://schemas.openxmlformats.org/officeDocument/2006/relationships/hyperlink" Target="daat.html" TargetMode="External"/><Relationship Id="rId2184" Type="http://schemas.openxmlformats.org/officeDocument/2006/relationships/hyperlink" Target="body.html" TargetMode="External"/><Relationship Id="rId2391" Type="http://schemas.openxmlformats.org/officeDocument/2006/relationships/hyperlink" Target="fourteen.html" TargetMode="External"/><Relationship Id="rId3028" Type="http://schemas.openxmlformats.org/officeDocument/2006/relationships/hyperlink" Target="exodus.html" TargetMode="External"/><Relationship Id="rId156" Type="http://schemas.openxmlformats.org/officeDocument/2006/relationships/hyperlink" Target="forty.html" TargetMode="External"/><Relationship Id="rId363" Type="http://schemas.openxmlformats.org/officeDocument/2006/relationships/hyperlink" Target="ten.html" TargetMode="External"/><Relationship Id="rId570" Type="http://schemas.openxmlformats.org/officeDocument/2006/relationships/hyperlink" Target="exodus.html" TargetMode="External"/><Relationship Id="rId2044" Type="http://schemas.openxmlformats.org/officeDocument/2006/relationships/hyperlink" Target="dwelling.html" TargetMode="External"/><Relationship Id="rId2251" Type="http://schemas.openxmlformats.org/officeDocument/2006/relationships/hyperlink" Target="law.html" TargetMode="External"/><Relationship Id="rId223" Type="http://schemas.openxmlformats.org/officeDocument/2006/relationships/hyperlink" Target="hebrew.html" TargetMode="External"/><Relationship Id="rId430" Type="http://schemas.openxmlformats.org/officeDocument/2006/relationships/hyperlink" Target="hashem.html" TargetMode="External"/><Relationship Id="rId1060" Type="http://schemas.openxmlformats.org/officeDocument/2006/relationships/hyperlink" Target="daat.html" TargetMode="External"/><Relationship Id="rId2111" Type="http://schemas.openxmlformats.org/officeDocument/2006/relationships/hyperlink" Target="file:///G:\root\Word%207-7-2020\Places\thebirth.html" TargetMode="External"/><Relationship Id="rId1877" Type="http://schemas.openxmlformats.org/officeDocument/2006/relationships/hyperlink" Target="coming.html" TargetMode="External"/><Relationship Id="rId2928" Type="http://schemas.openxmlformats.org/officeDocument/2006/relationships/image" Target="media/image13.png"/><Relationship Id="rId1737" Type="http://schemas.openxmlformats.org/officeDocument/2006/relationships/hyperlink" Target="hakhel.html" TargetMode="External"/><Relationship Id="rId1944" Type="http://schemas.openxmlformats.org/officeDocument/2006/relationships/hyperlink" Target="gen-jew.html" TargetMode="External"/><Relationship Id="rId3092" Type="http://schemas.openxmlformats.org/officeDocument/2006/relationships/hyperlink" Target="rachel.html" TargetMode="External"/><Relationship Id="rId29" Type="http://schemas.openxmlformats.org/officeDocument/2006/relationships/hyperlink" Target="nchart.html" TargetMode="External"/><Relationship Id="rId1804" Type="http://schemas.openxmlformats.org/officeDocument/2006/relationships/hyperlink" Target="bereans.html" TargetMode="External"/><Relationship Id="rId897" Type="http://schemas.openxmlformats.org/officeDocument/2006/relationships/hyperlink" Target="name.html" TargetMode="External"/><Relationship Id="rId2578" Type="http://schemas.openxmlformats.org/officeDocument/2006/relationships/hyperlink" Target="nchart.html" TargetMode="External"/><Relationship Id="rId2785" Type="http://schemas.openxmlformats.org/officeDocument/2006/relationships/hyperlink" Target="hashem.html" TargetMode="External"/><Relationship Id="rId2992" Type="http://schemas.openxmlformats.org/officeDocument/2006/relationships/hyperlink" Target="one.html" TargetMode="External"/><Relationship Id="rId757" Type="http://schemas.openxmlformats.org/officeDocument/2006/relationships/hyperlink" Target="angels.html" TargetMode="External"/><Relationship Id="rId964" Type="http://schemas.openxmlformats.org/officeDocument/2006/relationships/hyperlink" Target="one.html" TargetMode="External"/><Relationship Id="rId1387" Type="http://schemas.openxmlformats.org/officeDocument/2006/relationships/hyperlink" Target="exodus.html" TargetMode="External"/><Relationship Id="rId1594" Type="http://schemas.openxmlformats.org/officeDocument/2006/relationships/hyperlink" Target="awesome.html" TargetMode="External"/><Relationship Id="rId2438" Type="http://schemas.openxmlformats.org/officeDocument/2006/relationships/hyperlink" Target="physical.html" TargetMode="External"/><Relationship Id="rId2645" Type="http://schemas.openxmlformats.org/officeDocument/2006/relationships/hyperlink" Target="daat.html" TargetMode="External"/><Relationship Id="rId2852" Type="http://schemas.openxmlformats.org/officeDocument/2006/relationships/hyperlink" Target="place.html" TargetMode="External"/><Relationship Id="rId93" Type="http://schemas.openxmlformats.org/officeDocument/2006/relationships/hyperlink" Target="gen-jew.html" TargetMode="External"/><Relationship Id="rId617" Type="http://schemas.openxmlformats.org/officeDocument/2006/relationships/hyperlink" Target="gen-jew.html" TargetMode="External"/><Relationship Id="rId824" Type="http://schemas.openxmlformats.org/officeDocument/2006/relationships/hyperlink" Target="exodus.html" TargetMode="External"/><Relationship Id="rId1247" Type="http://schemas.openxmlformats.org/officeDocument/2006/relationships/hyperlink" Target="eating.html" TargetMode="External"/><Relationship Id="rId1454" Type="http://schemas.openxmlformats.org/officeDocument/2006/relationships/hyperlink" Target="exodus.html" TargetMode="External"/><Relationship Id="rId1661" Type="http://schemas.openxmlformats.org/officeDocument/2006/relationships/hyperlink" Target="place.html" TargetMode="External"/><Relationship Id="rId2505" Type="http://schemas.openxmlformats.org/officeDocument/2006/relationships/hyperlink" Target="place.html" TargetMode="External"/><Relationship Id="rId2712" Type="http://schemas.openxmlformats.org/officeDocument/2006/relationships/hyperlink" Target="prayer.html" TargetMode="External"/><Relationship Id="rId1107" Type="http://schemas.openxmlformats.org/officeDocument/2006/relationships/hyperlink" Target="twelve.html" TargetMode="External"/><Relationship Id="rId1314" Type="http://schemas.openxmlformats.org/officeDocument/2006/relationships/hyperlink" Target="nchart.html" TargetMode="External"/><Relationship Id="rId1521" Type="http://schemas.openxmlformats.org/officeDocument/2006/relationships/hyperlink" Target="amalek.html" TargetMode="External"/><Relationship Id="rId20" Type="http://schemas.openxmlformats.org/officeDocument/2006/relationships/hyperlink" Target="one.html" TargetMode="External"/><Relationship Id="rId2088" Type="http://schemas.openxmlformats.org/officeDocument/2006/relationships/hyperlink" Target="file:///G:\root\Word%207-7-2020\Places\time.html" TargetMode="External"/><Relationship Id="rId2295" Type="http://schemas.openxmlformats.org/officeDocument/2006/relationships/hyperlink" Target="study.html" TargetMode="External"/><Relationship Id="rId267" Type="http://schemas.openxmlformats.org/officeDocument/2006/relationships/hyperlink" Target="galuyot.html" TargetMode="External"/><Relationship Id="rId474" Type="http://schemas.openxmlformats.org/officeDocument/2006/relationships/hyperlink" Target="seven.html" TargetMode="External"/><Relationship Id="rId2155" Type="http://schemas.openxmlformats.org/officeDocument/2006/relationships/hyperlink" Target="place.html" TargetMode="External"/><Relationship Id="rId127" Type="http://schemas.openxmlformats.org/officeDocument/2006/relationships/hyperlink" Target="name.html" TargetMode="External"/><Relationship Id="rId681" Type="http://schemas.openxmlformats.org/officeDocument/2006/relationships/hyperlink" Target="feasts.html" TargetMode="External"/><Relationship Id="rId2362" Type="http://schemas.openxmlformats.org/officeDocument/2006/relationships/hyperlink" Target="feasts.html" TargetMode="External"/><Relationship Id="rId334" Type="http://schemas.openxmlformats.org/officeDocument/2006/relationships/hyperlink" Target="redemption.html" TargetMode="External"/><Relationship Id="rId541" Type="http://schemas.openxmlformats.org/officeDocument/2006/relationships/hyperlink" Target="hashem.html" TargetMode="External"/><Relationship Id="rId1171" Type="http://schemas.openxmlformats.org/officeDocument/2006/relationships/hyperlink" Target="one.html" TargetMode="External"/><Relationship Id="rId2015" Type="http://schemas.openxmlformats.org/officeDocument/2006/relationships/hyperlink" Target="physical.html" TargetMode="External"/><Relationship Id="rId2222" Type="http://schemas.openxmlformats.org/officeDocument/2006/relationships/hyperlink" Target="bethphag.html" TargetMode="External"/><Relationship Id="rId401" Type="http://schemas.openxmlformats.org/officeDocument/2006/relationships/hyperlink" Target="letters.html" TargetMode="External"/><Relationship Id="rId1031" Type="http://schemas.openxmlformats.org/officeDocument/2006/relationships/hyperlink" Target="body.html" TargetMode="External"/><Relationship Id="rId1988" Type="http://schemas.openxmlformats.org/officeDocument/2006/relationships/hyperlink" Target="gen-jew.html" TargetMode="External"/><Relationship Id="rId1848" Type="http://schemas.openxmlformats.org/officeDocument/2006/relationships/hyperlink" Target="nchart.html" TargetMode="External"/><Relationship Id="rId3063" Type="http://schemas.openxmlformats.org/officeDocument/2006/relationships/hyperlink" Target="forty.html" TargetMode="External"/><Relationship Id="rId191" Type="http://schemas.openxmlformats.org/officeDocument/2006/relationships/hyperlink" Target="nchart.html" TargetMode="External"/><Relationship Id="rId1708" Type="http://schemas.openxmlformats.org/officeDocument/2006/relationships/hyperlink" Target="place.html" TargetMode="External"/><Relationship Id="rId1915" Type="http://schemas.openxmlformats.org/officeDocument/2006/relationships/hyperlink" Target="field.html" TargetMode="External"/><Relationship Id="rId2689" Type="http://schemas.openxmlformats.org/officeDocument/2006/relationships/hyperlink" Target="daat.html" TargetMode="External"/><Relationship Id="rId2896" Type="http://schemas.openxmlformats.org/officeDocument/2006/relationships/hyperlink" Target="three.html" TargetMode="External"/><Relationship Id="rId868" Type="http://schemas.openxmlformats.org/officeDocument/2006/relationships/hyperlink" Target="future.html" TargetMode="External"/><Relationship Id="rId1498" Type="http://schemas.openxmlformats.org/officeDocument/2006/relationships/hyperlink" Target="sin.html" TargetMode="External"/><Relationship Id="rId2549" Type="http://schemas.openxmlformats.org/officeDocument/2006/relationships/hyperlink" Target="nchart.html" TargetMode="External"/><Relationship Id="rId2756" Type="http://schemas.openxmlformats.org/officeDocument/2006/relationships/hyperlink" Target="toldot.html" TargetMode="External"/><Relationship Id="rId2963" Type="http://schemas.openxmlformats.org/officeDocument/2006/relationships/hyperlink" Target="shavuot.html" TargetMode="External"/><Relationship Id="rId728" Type="http://schemas.openxmlformats.org/officeDocument/2006/relationships/hyperlink" Target="six.html" TargetMode="External"/><Relationship Id="rId935" Type="http://schemas.openxmlformats.org/officeDocument/2006/relationships/hyperlink" Target="body.html" TargetMode="External"/><Relationship Id="rId1358" Type="http://schemas.openxmlformats.org/officeDocument/2006/relationships/hyperlink" Target="hashem.html" TargetMode="External"/><Relationship Id="rId1565" Type="http://schemas.openxmlformats.org/officeDocument/2006/relationships/hyperlink" Target="feasts.html" TargetMode="External"/><Relationship Id="rId1772" Type="http://schemas.openxmlformats.org/officeDocument/2006/relationships/hyperlink" Target="nchart.html" TargetMode="External"/><Relationship Id="rId2409" Type="http://schemas.openxmlformats.org/officeDocument/2006/relationships/hyperlink" Target="place.html" TargetMode="External"/><Relationship Id="rId2616" Type="http://schemas.openxmlformats.org/officeDocument/2006/relationships/hyperlink" Target="place.html" TargetMode="External"/><Relationship Id="rId64" Type="http://schemas.openxmlformats.org/officeDocument/2006/relationships/hyperlink" Target="redemption.html" TargetMode="External"/><Relationship Id="rId1218" Type="http://schemas.openxmlformats.org/officeDocument/2006/relationships/hyperlink" Target="three.html" TargetMode="External"/><Relationship Id="rId1425" Type="http://schemas.openxmlformats.org/officeDocument/2006/relationships/hyperlink" Target="heaven.html" TargetMode="External"/><Relationship Id="rId2823" Type="http://schemas.openxmlformats.org/officeDocument/2006/relationships/hyperlink" Target="hair.html" TargetMode="External"/><Relationship Id="rId1632" Type="http://schemas.openxmlformats.org/officeDocument/2006/relationships/hyperlink" Target="burial.html" TargetMode="External"/><Relationship Id="rId2199" Type="http://schemas.openxmlformats.org/officeDocument/2006/relationships/hyperlink" Target="feasts.html" TargetMode="External"/><Relationship Id="rId378" Type="http://schemas.openxmlformats.org/officeDocument/2006/relationships/hyperlink" Target="sabbath.html" TargetMode="External"/><Relationship Id="rId585" Type="http://schemas.openxmlformats.org/officeDocument/2006/relationships/hyperlink" Target="gen-jew.html" TargetMode="External"/><Relationship Id="rId792" Type="http://schemas.openxmlformats.org/officeDocument/2006/relationships/hyperlink" Target="hashem.html" TargetMode="External"/><Relationship Id="rId2059" Type="http://schemas.openxmlformats.org/officeDocument/2006/relationships/hyperlink" Target="fortytwo.html" TargetMode="External"/><Relationship Id="rId2266" Type="http://schemas.openxmlformats.org/officeDocument/2006/relationships/hyperlink" Target="daat.html" TargetMode="External"/><Relationship Id="rId2473" Type="http://schemas.openxmlformats.org/officeDocument/2006/relationships/hyperlink" Target="place.html" TargetMode="External"/><Relationship Id="rId2680" Type="http://schemas.openxmlformats.org/officeDocument/2006/relationships/hyperlink" Target="coming.html" TargetMode="External"/><Relationship Id="rId238" Type="http://schemas.openxmlformats.org/officeDocument/2006/relationships/hyperlink" Target="physical.html" TargetMode="External"/><Relationship Id="rId445" Type="http://schemas.openxmlformats.org/officeDocument/2006/relationships/hyperlink" Target="fortytwo.html" TargetMode="External"/><Relationship Id="rId652" Type="http://schemas.openxmlformats.org/officeDocument/2006/relationships/hyperlink" Target="sabbath.html" TargetMode="External"/><Relationship Id="rId1075" Type="http://schemas.openxmlformats.org/officeDocument/2006/relationships/hyperlink" Target="nchart.html" TargetMode="External"/><Relationship Id="rId1282" Type="http://schemas.openxmlformats.org/officeDocument/2006/relationships/hyperlink" Target="mashal.html" TargetMode="External"/><Relationship Id="rId2126" Type="http://schemas.openxmlformats.org/officeDocument/2006/relationships/hyperlink" Target="mashiach.html" TargetMode="External"/><Relationship Id="rId2333" Type="http://schemas.openxmlformats.org/officeDocument/2006/relationships/hyperlink" Target="place.html" TargetMode="External"/><Relationship Id="rId2540" Type="http://schemas.openxmlformats.org/officeDocument/2006/relationships/hyperlink" Target="cmds613.html" TargetMode="External"/><Relationship Id="rId305" Type="http://schemas.openxmlformats.org/officeDocument/2006/relationships/hyperlink" Target="gen-jew.html" TargetMode="External"/><Relationship Id="rId512" Type="http://schemas.openxmlformats.org/officeDocument/2006/relationships/hyperlink" Target="cmds613.html" TargetMode="External"/><Relationship Id="rId1142" Type="http://schemas.openxmlformats.org/officeDocument/2006/relationships/hyperlink" Target="twelve.html" TargetMode="External"/><Relationship Id="rId2400" Type="http://schemas.openxmlformats.org/officeDocument/2006/relationships/hyperlink" Target="new.html" TargetMode="External"/><Relationship Id="rId1002" Type="http://schemas.openxmlformats.org/officeDocument/2006/relationships/hyperlink" Target="gen-jew.html" TargetMode="External"/><Relationship Id="rId1959" Type="http://schemas.openxmlformats.org/officeDocument/2006/relationships/hyperlink" Target="hebrew.html" TargetMode="External"/><Relationship Id="rId1819" Type="http://schemas.openxmlformats.org/officeDocument/2006/relationships/hyperlink" Target="nchart.html" TargetMode="External"/><Relationship Id="rId2190" Type="http://schemas.openxmlformats.org/officeDocument/2006/relationships/hyperlink" Target="sin.html" TargetMode="External"/><Relationship Id="rId3034" Type="http://schemas.openxmlformats.org/officeDocument/2006/relationships/hyperlink" Target="hashem.html" TargetMode="External"/><Relationship Id="rId162" Type="http://schemas.openxmlformats.org/officeDocument/2006/relationships/hyperlink" Target="forty.html" TargetMode="External"/><Relationship Id="rId2050" Type="http://schemas.openxmlformats.org/officeDocument/2006/relationships/hyperlink" Target="one.html" TargetMode="External"/><Relationship Id="rId3101" Type="http://schemas.openxmlformats.org/officeDocument/2006/relationships/hyperlink" Target="mailto:gkilli@aol.com" TargetMode="External"/><Relationship Id="rId979" Type="http://schemas.openxmlformats.org/officeDocument/2006/relationships/hyperlink" Target="law.html" TargetMode="External"/><Relationship Id="rId839" Type="http://schemas.openxmlformats.org/officeDocument/2006/relationships/hyperlink" Target="body.html" TargetMode="External"/><Relationship Id="rId1469" Type="http://schemas.openxmlformats.org/officeDocument/2006/relationships/hyperlink" Target="worlds.html" TargetMode="External"/><Relationship Id="rId2867" Type="http://schemas.openxmlformats.org/officeDocument/2006/relationships/hyperlink" Target="orallaw.html" TargetMode="External"/><Relationship Id="rId1676" Type="http://schemas.openxmlformats.org/officeDocument/2006/relationships/hyperlink" Target="nine.html" TargetMode="External"/><Relationship Id="rId1883" Type="http://schemas.openxmlformats.org/officeDocument/2006/relationships/hyperlink" Target="gen-jew.html" TargetMode="External"/><Relationship Id="rId2727" Type="http://schemas.openxmlformats.org/officeDocument/2006/relationships/hyperlink" Target="nchart.html" TargetMode="External"/><Relationship Id="rId2934" Type="http://schemas.openxmlformats.org/officeDocument/2006/relationships/image" Target="media/image15.png"/><Relationship Id="rId906" Type="http://schemas.openxmlformats.org/officeDocument/2006/relationships/hyperlink" Target="exodus.html" TargetMode="External"/><Relationship Id="rId1329" Type="http://schemas.openxmlformats.org/officeDocument/2006/relationships/hyperlink" Target="haggada.html" TargetMode="External"/><Relationship Id="rId1536" Type="http://schemas.openxmlformats.org/officeDocument/2006/relationships/hyperlink" Target="dwelling.html" TargetMode="External"/><Relationship Id="rId1743" Type="http://schemas.openxmlformats.org/officeDocument/2006/relationships/hyperlink" Target="hashem.html" TargetMode="External"/><Relationship Id="rId1950" Type="http://schemas.openxmlformats.org/officeDocument/2006/relationships/hyperlink" Target="adam.html" TargetMode="External"/><Relationship Id="rId35" Type="http://schemas.openxmlformats.org/officeDocument/2006/relationships/hyperlink" Target="important.html" TargetMode="External"/><Relationship Id="rId1603" Type="http://schemas.openxmlformats.org/officeDocument/2006/relationships/hyperlink" Target="nchart.html" TargetMode="External"/><Relationship Id="rId1810" Type="http://schemas.openxmlformats.org/officeDocument/2006/relationships/hyperlink" Target="east.html" TargetMode="External"/><Relationship Id="rId489" Type="http://schemas.openxmlformats.org/officeDocument/2006/relationships/hyperlink" Target="file:///G:\root\Word%207-7-2020\Places\two.html" TargetMode="External"/><Relationship Id="rId696" Type="http://schemas.openxmlformats.org/officeDocument/2006/relationships/hyperlink" Target="mashal.html" TargetMode="External"/><Relationship Id="rId2377" Type="http://schemas.openxmlformats.org/officeDocument/2006/relationships/hyperlink" Target="place.html" TargetMode="External"/><Relationship Id="rId2584" Type="http://schemas.openxmlformats.org/officeDocument/2006/relationships/hyperlink" Target="place.html" TargetMode="External"/><Relationship Id="rId2791" Type="http://schemas.openxmlformats.org/officeDocument/2006/relationships/hyperlink" Target="one.html" TargetMode="External"/><Relationship Id="rId349" Type="http://schemas.openxmlformats.org/officeDocument/2006/relationships/hyperlink" Target="one.html" TargetMode="External"/><Relationship Id="rId556" Type="http://schemas.openxmlformats.org/officeDocument/2006/relationships/hyperlink" Target="hachama.html" TargetMode="External"/><Relationship Id="rId763" Type="http://schemas.openxmlformats.org/officeDocument/2006/relationships/hyperlink" Target="one.html" TargetMode="External"/><Relationship Id="rId1186" Type="http://schemas.openxmlformats.org/officeDocument/2006/relationships/hyperlink" Target="mashal.html" TargetMode="External"/><Relationship Id="rId1393" Type="http://schemas.openxmlformats.org/officeDocument/2006/relationships/hyperlink" Target="staff.html" TargetMode="External"/><Relationship Id="rId2237" Type="http://schemas.openxmlformats.org/officeDocument/2006/relationships/hyperlink" Target="seventy.html" TargetMode="External"/><Relationship Id="rId2444" Type="http://schemas.openxmlformats.org/officeDocument/2006/relationships/hyperlink" Target="flower.html" TargetMode="External"/><Relationship Id="rId209" Type="http://schemas.openxmlformats.org/officeDocument/2006/relationships/hyperlink" Target="galuyot.html" TargetMode="External"/><Relationship Id="rId416" Type="http://schemas.openxmlformats.org/officeDocument/2006/relationships/hyperlink" Target="galuyot.html" TargetMode="External"/><Relationship Id="rId970" Type="http://schemas.openxmlformats.org/officeDocument/2006/relationships/hyperlink" Target="law.html" TargetMode="External"/><Relationship Id="rId1046" Type="http://schemas.openxmlformats.org/officeDocument/2006/relationships/hyperlink" Target="one.html" TargetMode="External"/><Relationship Id="rId1253" Type="http://schemas.openxmlformats.org/officeDocument/2006/relationships/hyperlink" Target="sin.html" TargetMode="External"/><Relationship Id="rId2651" Type="http://schemas.openxmlformats.org/officeDocument/2006/relationships/hyperlink" Target="three.html" TargetMode="External"/><Relationship Id="rId623" Type="http://schemas.openxmlformats.org/officeDocument/2006/relationships/hyperlink" Target="ten.html" TargetMode="External"/><Relationship Id="rId830" Type="http://schemas.openxmlformats.org/officeDocument/2006/relationships/hyperlink" Target="hashem.html" TargetMode="External"/><Relationship Id="rId1460" Type="http://schemas.openxmlformats.org/officeDocument/2006/relationships/hyperlink" Target="toldot.html" TargetMode="External"/><Relationship Id="rId2304" Type="http://schemas.openxmlformats.org/officeDocument/2006/relationships/hyperlink" Target="worlds.html" TargetMode="External"/><Relationship Id="rId2511" Type="http://schemas.openxmlformats.org/officeDocument/2006/relationships/hyperlink" Target="one.html" TargetMode="External"/><Relationship Id="rId1113" Type="http://schemas.openxmlformats.org/officeDocument/2006/relationships/hyperlink" Target="worlds.html" TargetMode="External"/><Relationship Id="rId1320" Type="http://schemas.openxmlformats.org/officeDocument/2006/relationships/hyperlink" Target="sin.html" TargetMode="External"/><Relationship Id="rId3078" Type="http://schemas.openxmlformats.org/officeDocument/2006/relationships/hyperlink" Target="seven.html" TargetMode="External"/><Relationship Id="rId2094" Type="http://schemas.openxmlformats.org/officeDocument/2006/relationships/hyperlink" Target="hashem.html" TargetMode="External"/><Relationship Id="rId273" Type="http://schemas.openxmlformats.org/officeDocument/2006/relationships/hyperlink" Target="time.html" TargetMode="External"/><Relationship Id="rId480" Type="http://schemas.openxmlformats.org/officeDocument/2006/relationships/hyperlink" Target="tribes.html" TargetMode="External"/><Relationship Id="rId2161" Type="http://schemas.openxmlformats.org/officeDocument/2006/relationships/hyperlink" Target="yeshua.html" TargetMode="External"/><Relationship Id="rId3005" Type="http://schemas.openxmlformats.org/officeDocument/2006/relationships/hyperlink" Target="gen-jew.html" TargetMode="External"/><Relationship Id="rId133" Type="http://schemas.openxmlformats.org/officeDocument/2006/relationships/hyperlink" Target="name.html" TargetMode="External"/><Relationship Id="rId340" Type="http://schemas.openxmlformats.org/officeDocument/2006/relationships/hyperlink" Target="thebirth.html" TargetMode="External"/><Relationship Id="rId2021" Type="http://schemas.openxmlformats.org/officeDocument/2006/relationships/hyperlink" Target="galuyot.html" TargetMode="External"/><Relationship Id="rId200" Type="http://schemas.openxmlformats.org/officeDocument/2006/relationships/hyperlink" Target="galuyot.html" TargetMode="External"/><Relationship Id="rId2978" Type="http://schemas.openxmlformats.org/officeDocument/2006/relationships/hyperlink" Target="city.html" TargetMode="External"/><Relationship Id="rId1787" Type="http://schemas.openxmlformats.org/officeDocument/2006/relationships/hyperlink" Target="place.html" TargetMode="External"/><Relationship Id="rId1994" Type="http://schemas.openxmlformats.org/officeDocument/2006/relationships/hyperlink" Target="one.html" TargetMode="External"/><Relationship Id="rId2838" Type="http://schemas.openxmlformats.org/officeDocument/2006/relationships/hyperlink" Target="toldot.html" TargetMode="External"/><Relationship Id="rId79" Type="http://schemas.openxmlformats.org/officeDocument/2006/relationships/hyperlink" Target="one.html" TargetMode="External"/><Relationship Id="rId1647" Type="http://schemas.openxmlformats.org/officeDocument/2006/relationships/hyperlink" Target="exodus.html" TargetMode="External"/><Relationship Id="rId1854" Type="http://schemas.openxmlformats.org/officeDocument/2006/relationships/hyperlink" Target="five.html" TargetMode="External"/><Relationship Id="rId2905" Type="http://schemas.openxmlformats.org/officeDocument/2006/relationships/hyperlink" Target="name.html" TargetMode="External"/><Relationship Id="rId1507" Type="http://schemas.openxmlformats.org/officeDocument/2006/relationships/hyperlink" Target="file:///G:\root\Word%207-7-2020\Places\two.html" TargetMode="External"/><Relationship Id="rId1714" Type="http://schemas.openxmlformats.org/officeDocument/2006/relationships/hyperlink" Target="community.html" TargetMode="External"/><Relationship Id="rId1921" Type="http://schemas.openxmlformats.org/officeDocument/2006/relationships/hyperlink" Target="nchart.html" TargetMode="External"/><Relationship Id="rId2488" Type="http://schemas.openxmlformats.org/officeDocument/2006/relationships/hyperlink" Target="place.html" TargetMode="External"/><Relationship Id="rId1297" Type="http://schemas.openxmlformats.org/officeDocument/2006/relationships/hyperlink" Target="feasts.html" TargetMode="External"/><Relationship Id="rId2695" Type="http://schemas.openxmlformats.org/officeDocument/2006/relationships/hyperlink" Target="fear.html" TargetMode="External"/><Relationship Id="rId667" Type="http://schemas.openxmlformats.org/officeDocument/2006/relationships/hyperlink" Target="exodus.html" TargetMode="External"/><Relationship Id="rId874" Type="http://schemas.openxmlformats.org/officeDocument/2006/relationships/hyperlink" Target="techiyat.html" TargetMode="External"/><Relationship Id="rId2348" Type="http://schemas.openxmlformats.org/officeDocument/2006/relationships/hyperlink" Target="name.html" TargetMode="External"/><Relationship Id="rId2555" Type="http://schemas.openxmlformats.org/officeDocument/2006/relationships/hyperlink" Target="merit.html" TargetMode="External"/><Relationship Id="rId2762" Type="http://schemas.openxmlformats.org/officeDocument/2006/relationships/hyperlink" Target="thebirth.html" TargetMode="External"/><Relationship Id="rId527" Type="http://schemas.openxmlformats.org/officeDocument/2006/relationships/hyperlink" Target="heel.html" TargetMode="External"/><Relationship Id="rId734" Type="http://schemas.openxmlformats.org/officeDocument/2006/relationships/hyperlink" Target="gen-jew.html" TargetMode="External"/><Relationship Id="rId941" Type="http://schemas.openxmlformats.org/officeDocument/2006/relationships/hyperlink" Target="three.html" TargetMode="External"/><Relationship Id="rId1157" Type="http://schemas.openxmlformats.org/officeDocument/2006/relationships/hyperlink" Target="gen-jew.html" TargetMode="External"/><Relationship Id="rId1364" Type="http://schemas.openxmlformats.org/officeDocument/2006/relationships/hyperlink" Target="exodus.html" TargetMode="External"/><Relationship Id="rId1571" Type="http://schemas.openxmlformats.org/officeDocument/2006/relationships/hyperlink" Target="important.html" TargetMode="External"/><Relationship Id="rId2208" Type="http://schemas.openxmlformats.org/officeDocument/2006/relationships/hyperlink" Target="feasts.html" TargetMode="External"/><Relationship Id="rId2415" Type="http://schemas.openxmlformats.org/officeDocument/2006/relationships/hyperlink" Target="avraham.html" TargetMode="External"/><Relationship Id="rId2622" Type="http://schemas.openxmlformats.org/officeDocument/2006/relationships/hyperlink" Target="fathers.html" TargetMode="External"/><Relationship Id="rId70" Type="http://schemas.openxmlformats.org/officeDocument/2006/relationships/hyperlink" Target="one.html" TargetMode="External"/><Relationship Id="rId801" Type="http://schemas.openxmlformats.org/officeDocument/2006/relationships/hyperlink" Target="teacher.html" TargetMode="External"/><Relationship Id="rId1017" Type="http://schemas.openxmlformats.org/officeDocument/2006/relationships/hyperlink" Target="forty.html" TargetMode="External"/><Relationship Id="rId1224" Type="http://schemas.openxmlformats.org/officeDocument/2006/relationships/hyperlink" Target="one.html" TargetMode="External"/><Relationship Id="rId1431" Type="http://schemas.openxmlformats.org/officeDocument/2006/relationships/hyperlink" Target="fourteen.html" TargetMode="External"/><Relationship Id="rId3049" Type="http://schemas.openxmlformats.org/officeDocument/2006/relationships/hyperlink" Target="tishabav.html" TargetMode="External"/><Relationship Id="rId177" Type="http://schemas.openxmlformats.org/officeDocument/2006/relationships/hyperlink" Target="thebirth.html" TargetMode="External"/><Relationship Id="rId384" Type="http://schemas.openxmlformats.org/officeDocument/2006/relationships/hyperlink" Target="body.html" TargetMode="External"/><Relationship Id="rId591" Type="http://schemas.openxmlformats.org/officeDocument/2006/relationships/hyperlink" Target="korbanot.html" TargetMode="External"/><Relationship Id="rId2065" Type="http://schemas.openxmlformats.org/officeDocument/2006/relationships/hyperlink" Target="forty.html" TargetMode="External"/><Relationship Id="rId2272" Type="http://schemas.openxmlformats.org/officeDocument/2006/relationships/hyperlink" Target="sin.html" TargetMode="External"/><Relationship Id="rId244" Type="http://schemas.openxmlformats.org/officeDocument/2006/relationships/hyperlink" Target="gen-jew.html" TargetMode="External"/><Relationship Id="rId1081" Type="http://schemas.openxmlformats.org/officeDocument/2006/relationships/hyperlink" Target="orallaw.html" TargetMode="External"/><Relationship Id="rId451" Type="http://schemas.openxmlformats.org/officeDocument/2006/relationships/hyperlink" Target="fourteen.html" TargetMode="External"/><Relationship Id="rId2132" Type="http://schemas.openxmlformats.org/officeDocument/2006/relationships/hyperlink" Target="file:///G:\root\Word%207-7-2020\Places\tishabav.html" TargetMode="External"/><Relationship Id="rId104" Type="http://schemas.openxmlformats.org/officeDocument/2006/relationships/hyperlink" Target="daat.html" TargetMode="External"/><Relationship Id="rId311" Type="http://schemas.openxmlformats.org/officeDocument/2006/relationships/hyperlink" Target="physical.html" TargetMode="External"/><Relationship Id="rId1898" Type="http://schemas.openxmlformats.org/officeDocument/2006/relationships/hyperlink" Target="edom.html" TargetMode="External"/><Relationship Id="rId2949" Type="http://schemas.openxmlformats.org/officeDocument/2006/relationships/hyperlink" Target="seven.html" TargetMode="External"/><Relationship Id="rId1758" Type="http://schemas.openxmlformats.org/officeDocument/2006/relationships/hyperlink" Target="nchart.html" TargetMode="External"/><Relationship Id="rId2809" Type="http://schemas.openxmlformats.org/officeDocument/2006/relationships/hyperlink" Target="heel.html" TargetMode="External"/><Relationship Id="rId1965" Type="http://schemas.openxmlformats.org/officeDocument/2006/relationships/hyperlink" Target="chodesh.html" TargetMode="External"/><Relationship Id="rId1618" Type="http://schemas.openxmlformats.org/officeDocument/2006/relationships/hyperlink" Target="gen-jew.html" TargetMode="External"/><Relationship Id="rId1825" Type="http://schemas.openxmlformats.org/officeDocument/2006/relationships/hyperlink" Target="mikdash.html" TargetMode="External"/><Relationship Id="rId3040" Type="http://schemas.openxmlformats.org/officeDocument/2006/relationships/hyperlink" Target="daat.html" TargetMode="External"/><Relationship Id="rId2599" Type="http://schemas.openxmlformats.org/officeDocument/2006/relationships/hyperlink" Target="feasts.html" TargetMode="External"/><Relationship Id="rId778" Type="http://schemas.openxmlformats.org/officeDocument/2006/relationships/hyperlink" Target="fourteen.html" TargetMode="External"/><Relationship Id="rId985" Type="http://schemas.openxmlformats.org/officeDocument/2006/relationships/hyperlink" Target="idolatry.html" TargetMode="External"/><Relationship Id="rId2459" Type="http://schemas.openxmlformats.org/officeDocument/2006/relationships/hyperlink" Target="file:///G:\root\Word%207-7-2020\Places\two.html" TargetMode="External"/><Relationship Id="rId2666" Type="http://schemas.openxmlformats.org/officeDocument/2006/relationships/hyperlink" Target="daat.html" TargetMode="External"/><Relationship Id="rId2873" Type="http://schemas.openxmlformats.org/officeDocument/2006/relationships/hyperlink" Target="three.html" TargetMode="External"/><Relationship Id="rId638" Type="http://schemas.openxmlformats.org/officeDocument/2006/relationships/hyperlink" Target="three.html" TargetMode="External"/><Relationship Id="rId845" Type="http://schemas.openxmlformats.org/officeDocument/2006/relationships/hyperlink" Target="edom.html" TargetMode="External"/><Relationship Id="rId1268" Type="http://schemas.openxmlformats.org/officeDocument/2006/relationships/hyperlink" Target="wine.html" TargetMode="External"/><Relationship Id="rId1475" Type="http://schemas.openxmlformats.org/officeDocument/2006/relationships/hyperlink" Target="feasts.html" TargetMode="External"/><Relationship Id="rId1682" Type="http://schemas.openxmlformats.org/officeDocument/2006/relationships/hyperlink" Target="time.html" TargetMode="External"/><Relationship Id="rId2319" Type="http://schemas.openxmlformats.org/officeDocument/2006/relationships/hyperlink" Target="hebrew.html" TargetMode="External"/><Relationship Id="rId2526" Type="http://schemas.openxmlformats.org/officeDocument/2006/relationships/hyperlink" Target="mashal.html" TargetMode="External"/><Relationship Id="rId2733" Type="http://schemas.openxmlformats.org/officeDocument/2006/relationships/hyperlink" Target="burial.html" TargetMode="External"/><Relationship Id="rId705" Type="http://schemas.openxmlformats.org/officeDocument/2006/relationships/hyperlink" Target="male+female.html" TargetMode="External"/><Relationship Id="rId1128" Type="http://schemas.openxmlformats.org/officeDocument/2006/relationships/hyperlink" Target="place.html" TargetMode="External"/><Relationship Id="rId1335" Type="http://schemas.openxmlformats.org/officeDocument/2006/relationships/hyperlink" Target="orallaw.html" TargetMode="External"/><Relationship Id="rId1542" Type="http://schemas.openxmlformats.org/officeDocument/2006/relationships/hyperlink" Target="forty.html" TargetMode="External"/><Relationship Id="rId2940" Type="http://schemas.openxmlformats.org/officeDocument/2006/relationships/hyperlink" Target="shavuot.html" TargetMode="External"/><Relationship Id="rId912" Type="http://schemas.openxmlformats.org/officeDocument/2006/relationships/hyperlink" Target="bavel.html" TargetMode="External"/><Relationship Id="rId2800" Type="http://schemas.openxmlformats.org/officeDocument/2006/relationships/hyperlink" Target="gen-jew.html" TargetMode="External"/><Relationship Id="rId41" Type="http://schemas.openxmlformats.org/officeDocument/2006/relationships/hyperlink" Target="hashem.html" TargetMode="External"/><Relationship Id="rId1402" Type="http://schemas.openxmlformats.org/officeDocument/2006/relationships/hyperlink" Target="city.html" TargetMode="External"/><Relationship Id="rId288" Type="http://schemas.openxmlformats.org/officeDocument/2006/relationships/hyperlink" Target="nchart.html" TargetMode="External"/><Relationship Id="rId495" Type="http://schemas.openxmlformats.org/officeDocument/2006/relationships/hyperlink" Target="place.html" TargetMode="External"/><Relationship Id="rId2176" Type="http://schemas.openxmlformats.org/officeDocument/2006/relationships/hyperlink" Target="shmita.html" TargetMode="External"/><Relationship Id="rId2383" Type="http://schemas.openxmlformats.org/officeDocument/2006/relationships/hyperlink" Target="file:///G:\root\Word%207-7-2020\Places\two.html" TargetMode="External"/><Relationship Id="rId2590" Type="http://schemas.openxmlformats.org/officeDocument/2006/relationships/hyperlink" Target="place.html" TargetMode="External"/><Relationship Id="rId148" Type="http://schemas.openxmlformats.org/officeDocument/2006/relationships/hyperlink" Target="one.html" TargetMode="External"/><Relationship Id="rId355" Type="http://schemas.openxmlformats.org/officeDocument/2006/relationships/hyperlink" Target="letters.html" TargetMode="External"/><Relationship Id="rId562" Type="http://schemas.openxmlformats.org/officeDocument/2006/relationships/hyperlink" Target="exodus.html" TargetMode="External"/><Relationship Id="rId1192" Type="http://schemas.openxmlformats.org/officeDocument/2006/relationships/hyperlink" Target="place.html" TargetMode="External"/><Relationship Id="rId2036" Type="http://schemas.openxmlformats.org/officeDocument/2006/relationships/hyperlink" Target="inherit.html" TargetMode="External"/><Relationship Id="rId2243" Type="http://schemas.openxmlformats.org/officeDocument/2006/relationships/hyperlink" Target="place.html" TargetMode="External"/><Relationship Id="rId2450" Type="http://schemas.openxmlformats.org/officeDocument/2006/relationships/hyperlink" Target="types.html" TargetMode="External"/><Relationship Id="rId215" Type="http://schemas.openxmlformats.org/officeDocument/2006/relationships/hyperlink" Target="future.html" TargetMode="External"/><Relationship Id="rId422" Type="http://schemas.openxmlformats.org/officeDocument/2006/relationships/image" Target="media/image4.png"/><Relationship Id="rId1052" Type="http://schemas.openxmlformats.org/officeDocument/2006/relationships/hyperlink" Target="gen-jew.html" TargetMode="External"/><Relationship Id="rId2103" Type="http://schemas.openxmlformats.org/officeDocument/2006/relationships/hyperlink" Target="file:///G:\root\Word%207-7-2020\Places\two.html" TargetMode="External"/><Relationship Id="rId2310" Type="http://schemas.openxmlformats.org/officeDocument/2006/relationships/hyperlink" Target="birth.html" TargetMode="External"/><Relationship Id="rId1869" Type="http://schemas.openxmlformats.org/officeDocument/2006/relationships/hyperlink" Target="feasts.html" TargetMode="External"/><Relationship Id="rId3084" Type="http://schemas.openxmlformats.org/officeDocument/2006/relationships/hyperlink" Target="time.html" TargetMode="External"/><Relationship Id="rId1729" Type="http://schemas.openxmlformats.org/officeDocument/2006/relationships/hyperlink" Target="shofar.html" TargetMode="External"/><Relationship Id="rId1936" Type="http://schemas.openxmlformats.org/officeDocument/2006/relationships/hyperlink" Target="bethphag.html" TargetMode="External"/><Relationship Id="rId3011" Type="http://schemas.openxmlformats.org/officeDocument/2006/relationships/hyperlink" Target="shavuot.html" TargetMode="External"/><Relationship Id="rId5" Type="http://schemas.openxmlformats.org/officeDocument/2006/relationships/webSettings" Target="webSettings.xml"/><Relationship Id="rId889" Type="http://schemas.openxmlformats.org/officeDocument/2006/relationships/hyperlink" Target="seven.html" TargetMode="External"/><Relationship Id="rId2777" Type="http://schemas.openxmlformats.org/officeDocument/2006/relationships/hyperlink" Target="forty.html" TargetMode="External"/><Relationship Id="rId749" Type="http://schemas.openxmlformats.org/officeDocument/2006/relationships/hyperlink" Target="gen-jew.html" TargetMode="External"/><Relationship Id="rId1379" Type="http://schemas.openxmlformats.org/officeDocument/2006/relationships/hyperlink" Target="exodus.html" TargetMode="External"/><Relationship Id="rId1586" Type="http://schemas.openxmlformats.org/officeDocument/2006/relationships/hyperlink" Target="mashal.html" TargetMode="External"/><Relationship Id="rId2984" Type="http://schemas.openxmlformats.org/officeDocument/2006/relationships/hyperlink" Target="fortytwo.html" TargetMode="External"/><Relationship Id="rId609" Type="http://schemas.openxmlformats.org/officeDocument/2006/relationships/hyperlink" Target="hebrew.html" TargetMode="External"/><Relationship Id="rId956" Type="http://schemas.openxmlformats.org/officeDocument/2006/relationships/hyperlink" Target="law.html" TargetMode="External"/><Relationship Id="rId1239" Type="http://schemas.openxmlformats.org/officeDocument/2006/relationships/hyperlink" Target="gen-jew.html" TargetMode="External"/><Relationship Id="rId1793" Type="http://schemas.openxmlformats.org/officeDocument/2006/relationships/hyperlink" Target="place.html" TargetMode="External"/><Relationship Id="rId2637" Type="http://schemas.openxmlformats.org/officeDocument/2006/relationships/hyperlink" Target="three.html" TargetMode="External"/><Relationship Id="rId2844" Type="http://schemas.openxmlformats.org/officeDocument/2006/relationships/hyperlink" Target="gen-jew.html" TargetMode="External"/><Relationship Id="rId85" Type="http://schemas.openxmlformats.org/officeDocument/2006/relationships/hyperlink" Target="orallaw.html" TargetMode="External"/><Relationship Id="rId816" Type="http://schemas.openxmlformats.org/officeDocument/2006/relationships/hyperlink" Target="gen-jew.html" TargetMode="External"/><Relationship Id="rId1446" Type="http://schemas.openxmlformats.org/officeDocument/2006/relationships/hyperlink" Target="name.html" TargetMode="External"/><Relationship Id="rId1653" Type="http://schemas.openxmlformats.org/officeDocument/2006/relationships/hyperlink" Target="nchart.html" TargetMode="External"/><Relationship Id="rId1860" Type="http://schemas.openxmlformats.org/officeDocument/2006/relationships/hyperlink" Target="three.html" TargetMode="External"/><Relationship Id="rId2704" Type="http://schemas.openxmlformats.org/officeDocument/2006/relationships/hyperlink" Target="fathers.html" TargetMode="External"/><Relationship Id="rId2911" Type="http://schemas.openxmlformats.org/officeDocument/2006/relationships/hyperlink" Target="gen-jew.html" TargetMode="External"/><Relationship Id="rId1306" Type="http://schemas.openxmlformats.org/officeDocument/2006/relationships/hyperlink" Target="feasts.html" TargetMode="External"/><Relationship Id="rId1513" Type="http://schemas.openxmlformats.org/officeDocument/2006/relationships/hyperlink" Target="one.html" TargetMode="External"/><Relationship Id="rId1720" Type="http://schemas.openxmlformats.org/officeDocument/2006/relationships/hyperlink" Target="fire.html" TargetMode="External"/><Relationship Id="rId12" Type="http://schemas.openxmlformats.org/officeDocument/2006/relationships/hyperlink" Target="study.html" TargetMode="External"/><Relationship Id="rId399" Type="http://schemas.openxmlformats.org/officeDocument/2006/relationships/hyperlink" Target="connection.html" TargetMode="External"/><Relationship Id="rId2287" Type="http://schemas.openxmlformats.org/officeDocument/2006/relationships/hyperlink" Target="five.html" TargetMode="External"/><Relationship Id="rId2494" Type="http://schemas.openxmlformats.org/officeDocument/2006/relationships/hyperlink" Target="fathers.html" TargetMode="External"/><Relationship Id="rId259" Type="http://schemas.openxmlformats.org/officeDocument/2006/relationships/hyperlink" Target="place.html" TargetMode="External"/><Relationship Id="rId466" Type="http://schemas.openxmlformats.org/officeDocument/2006/relationships/hyperlink" Target="exodus.html" TargetMode="External"/><Relationship Id="rId673" Type="http://schemas.openxmlformats.org/officeDocument/2006/relationships/hyperlink" Target="east.html" TargetMode="External"/><Relationship Id="rId880" Type="http://schemas.openxmlformats.org/officeDocument/2006/relationships/hyperlink" Target="body.html" TargetMode="External"/><Relationship Id="rId1096" Type="http://schemas.openxmlformats.org/officeDocument/2006/relationships/hyperlink" Target="twelve.html" TargetMode="External"/><Relationship Id="rId2147" Type="http://schemas.openxmlformats.org/officeDocument/2006/relationships/hyperlink" Target="ruth.html" TargetMode="External"/><Relationship Id="rId2354" Type="http://schemas.openxmlformats.org/officeDocument/2006/relationships/hyperlink" Target="hebrew.html" TargetMode="External"/><Relationship Id="rId2561" Type="http://schemas.openxmlformats.org/officeDocument/2006/relationships/hyperlink" Target="edom.html" TargetMode="External"/><Relationship Id="rId119" Type="http://schemas.openxmlformats.org/officeDocument/2006/relationships/hyperlink" Target="fortytwo.html" TargetMode="External"/><Relationship Id="rId326" Type="http://schemas.openxmlformats.org/officeDocument/2006/relationships/hyperlink" Target="file:///G:\root\Word%207-7-2020\Places\forty.html" TargetMode="External"/><Relationship Id="rId533" Type="http://schemas.openxmlformats.org/officeDocument/2006/relationships/hyperlink" Target="hachama.html" TargetMode="External"/><Relationship Id="rId1163" Type="http://schemas.openxmlformats.org/officeDocument/2006/relationships/hyperlink" Target="place.html" TargetMode="External"/><Relationship Id="rId1370" Type="http://schemas.openxmlformats.org/officeDocument/2006/relationships/hyperlink" Target="freedom.html" TargetMode="External"/><Relationship Id="rId2007" Type="http://schemas.openxmlformats.org/officeDocument/2006/relationships/hyperlink" Target="forty.html" TargetMode="External"/><Relationship Id="rId2214" Type="http://schemas.openxmlformats.org/officeDocument/2006/relationships/hyperlink" Target="feasts.html" TargetMode="External"/><Relationship Id="rId740" Type="http://schemas.openxmlformats.org/officeDocument/2006/relationships/hyperlink" Target="gen-jew.html" TargetMode="External"/><Relationship Id="rId1023" Type="http://schemas.openxmlformats.org/officeDocument/2006/relationships/hyperlink" Target="korbanot.html" TargetMode="External"/><Relationship Id="rId2421" Type="http://schemas.openxmlformats.org/officeDocument/2006/relationships/hyperlink" Target="place.html" TargetMode="External"/><Relationship Id="rId600" Type="http://schemas.openxmlformats.org/officeDocument/2006/relationships/hyperlink" Target="one.html" TargetMode="External"/><Relationship Id="rId1230" Type="http://schemas.openxmlformats.org/officeDocument/2006/relationships/hyperlink" Target="avraham.html" TargetMode="External"/><Relationship Id="rId3055" Type="http://schemas.openxmlformats.org/officeDocument/2006/relationships/hyperlink" Target="thirty.html" TargetMode="External"/><Relationship Id="rId183" Type="http://schemas.openxmlformats.org/officeDocument/2006/relationships/hyperlink" Target="forty.html" TargetMode="External"/><Relationship Id="rId390" Type="http://schemas.openxmlformats.org/officeDocument/2006/relationships/hyperlink" Target="place.html" TargetMode="External"/><Relationship Id="rId1907" Type="http://schemas.openxmlformats.org/officeDocument/2006/relationships/hyperlink" Target="nchart.html" TargetMode="External"/><Relationship Id="rId2071" Type="http://schemas.openxmlformats.org/officeDocument/2006/relationships/hyperlink" Target="place.html" TargetMode="External"/><Relationship Id="rId250" Type="http://schemas.openxmlformats.org/officeDocument/2006/relationships/hyperlink" Target="feasts.html" TargetMode="External"/><Relationship Id="rId110" Type="http://schemas.openxmlformats.org/officeDocument/2006/relationships/hyperlink" Target="one.html" TargetMode="External"/><Relationship Id="rId2888" Type="http://schemas.openxmlformats.org/officeDocument/2006/relationships/hyperlink" Target="fourteen.html" TargetMode="External"/><Relationship Id="rId1697" Type="http://schemas.openxmlformats.org/officeDocument/2006/relationships/hyperlink" Target="mashal.html" TargetMode="External"/><Relationship Id="rId2748" Type="http://schemas.openxmlformats.org/officeDocument/2006/relationships/hyperlink" Target="fathers.html" TargetMode="External"/><Relationship Id="rId2955" Type="http://schemas.openxmlformats.org/officeDocument/2006/relationships/hyperlink" Target="nchart.html" TargetMode="External"/><Relationship Id="rId927" Type="http://schemas.openxmlformats.org/officeDocument/2006/relationships/hyperlink" Target="gen-jew.html" TargetMode="External"/><Relationship Id="rId1557" Type="http://schemas.openxmlformats.org/officeDocument/2006/relationships/hyperlink" Target="gen-jew.html" TargetMode="External"/><Relationship Id="rId1764" Type="http://schemas.openxmlformats.org/officeDocument/2006/relationships/hyperlink" Target="avraham.html" TargetMode="External"/><Relationship Id="rId1971" Type="http://schemas.openxmlformats.org/officeDocument/2006/relationships/hyperlink" Target="nchart.html" TargetMode="External"/><Relationship Id="rId2608" Type="http://schemas.openxmlformats.org/officeDocument/2006/relationships/hyperlink" Target="mishna1.html" TargetMode="External"/><Relationship Id="rId2815" Type="http://schemas.openxmlformats.org/officeDocument/2006/relationships/hyperlink" Target="body.html" TargetMode="External"/><Relationship Id="rId56" Type="http://schemas.openxmlformats.org/officeDocument/2006/relationships/hyperlink" Target="gen-jew.html" TargetMode="External"/><Relationship Id="rId1417" Type="http://schemas.openxmlformats.org/officeDocument/2006/relationships/hyperlink" Target="hachama.html" TargetMode="External"/><Relationship Id="rId1624" Type="http://schemas.openxmlformats.org/officeDocument/2006/relationships/hyperlink" Target="hashem.html" TargetMode="External"/><Relationship Id="rId1831" Type="http://schemas.openxmlformats.org/officeDocument/2006/relationships/hyperlink" Target="psalms1.html" TargetMode="External"/><Relationship Id="rId2398" Type="http://schemas.openxmlformats.org/officeDocument/2006/relationships/hyperlink" Target="exodus.html" TargetMode="External"/><Relationship Id="rId577" Type="http://schemas.openxmlformats.org/officeDocument/2006/relationships/hyperlink" Target="one.html" TargetMode="External"/><Relationship Id="rId2258" Type="http://schemas.openxmlformats.org/officeDocument/2006/relationships/hyperlink" Target="file:///G:\root\Word%207-7-2020\Places\sin.html" TargetMode="External"/><Relationship Id="rId784" Type="http://schemas.openxmlformats.org/officeDocument/2006/relationships/hyperlink" Target="gen-jew.html" TargetMode="External"/><Relationship Id="rId991" Type="http://schemas.openxmlformats.org/officeDocument/2006/relationships/hyperlink" Target="adam.html" TargetMode="External"/><Relationship Id="rId1067" Type="http://schemas.openxmlformats.org/officeDocument/2006/relationships/hyperlink" Target="time.html" TargetMode="External"/><Relationship Id="rId2465" Type="http://schemas.openxmlformats.org/officeDocument/2006/relationships/hyperlink" Target="experience.html" TargetMode="External"/><Relationship Id="rId2672" Type="http://schemas.openxmlformats.org/officeDocument/2006/relationships/hyperlink" Target="fathers.html" TargetMode="External"/><Relationship Id="rId437" Type="http://schemas.openxmlformats.org/officeDocument/2006/relationships/hyperlink" Target="gen-jew.html" TargetMode="External"/><Relationship Id="rId644" Type="http://schemas.openxmlformats.org/officeDocument/2006/relationships/hyperlink" Target="succoth.html" TargetMode="External"/><Relationship Id="rId851" Type="http://schemas.openxmlformats.org/officeDocument/2006/relationships/hyperlink" Target="dwelling.html" TargetMode="External"/><Relationship Id="rId1274" Type="http://schemas.openxmlformats.org/officeDocument/2006/relationships/hyperlink" Target="nations.html" TargetMode="External"/><Relationship Id="rId1481" Type="http://schemas.openxmlformats.org/officeDocument/2006/relationships/hyperlink" Target="sin.html" TargetMode="External"/><Relationship Id="rId2118" Type="http://schemas.openxmlformats.org/officeDocument/2006/relationships/hyperlink" Target="rock.html" TargetMode="External"/><Relationship Id="rId2325" Type="http://schemas.openxmlformats.org/officeDocument/2006/relationships/hyperlink" Target="idolatry.html" TargetMode="External"/><Relationship Id="rId2532" Type="http://schemas.openxmlformats.org/officeDocument/2006/relationships/hyperlink" Target="fourteen.html" TargetMode="External"/><Relationship Id="rId504" Type="http://schemas.openxmlformats.org/officeDocument/2006/relationships/hyperlink" Target="mashal.html" TargetMode="External"/><Relationship Id="rId711" Type="http://schemas.openxmlformats.org/officeDocument/2006/relationships/hyperlink" Target="exodus.html" TargetMode="External"/><Relationship Id="rId1134" Type="http://schemas.openxmlformats.org/officeDocument/2006/relationships/hyperlink" Target="seventy.html" TargetMode="External"/><Relationship Id="rId1341" Type="http://schemas.openxmlformats.org/officeDocument/2006/relationships/hyperlink" Target="sheni.html" TargetMode="External"/><Relationship Id="rId1201" Type="http://schemas.openxmlformats.org/officeDocument/2006/relationships/hyperlink" Target="feasts.html" TargetMode="External"/><Relationship Id="rId3099" Type="http://schemas.openxmlformats.org/officeDocument/2006/relationships/hyperlink" Target="http://www.betemunah.org/" TargetMode="External"/><Relationship Id="rId294" Type="http://schemas.openxmlformats.org/officeDocument/2006/relationships/hyperlink" Target="physical.html" TargetMode="External"/><Relationship Id="rId2182" Type="http://schemas.openxmlformats.org/officeDocument/2006/relationships/hyperlink" Target="feasts.html" TargetMode="External"/><Relationship Id="rId3026" Type="http://schemas.openxmlformats.org/officeDocument/2006/relationships/hyperlink" Target="mashal.html" TargetMode="External"/><Relationship Id="rId154" Type="http://schemas.openxmlformats.org/officeDocument/2006/relationships/hyperlink" Target="thebirth.html" TargetMode="External"/><Relationship Id="rId361" Type="http://schemas.openxmlformats.org/officeDocument/2006/relationships/hyperlink" Target="fathers.html" TargetMode="External"/><Relationship Id="rId2042" Type="http://schemas.openxmlformats.org/officeDocument/2006/relationships/hyperlink" Target="cmds613.html" TargetMode="External"/><Relationship Id="rId2999" Type="http://schemas.openxmlformats.org/officeDocument/2006/relationships/hyperlink" Target="nations.html" TargetMode="External"/><Relationship Id="rId221" Type="http://schemas.openxmlformats.org/officeDocument/2006/relationships/hyperlink" Target="thebirth.html" TargetMode="External"/><Relationship Id="rId2859" Type="http://schemas.openxmlformats.org/officeDocument/2006/relationships/hyperlink" Target="sod.html" TargetMode="External"/><Relationship Id="rId1668" Type="http://schemas.openxmlformats.org/officeDocument/2006/relationships/hyperlink" Target="feasts.html" TargetMode="External"/><Relationship Id="rId1875" Type="http://schemas.openxmlformats.org/officeDocument/2006/relationships/hyperlink" Target="gen-jew.html" TargetMode="External"/><Relationship Id="rId2719" Type="http://schemas.openxmlformats.org/officeDocument/2006/relationships/hyperlink" Target="one.html" TargetMode="External"/><Relationship Id="rId1528" Type="http://schemas.openxmlformats.org/officeDocument/2006/relationships/hyperlink" Target="three.html" TargetMode="External"/><Relationship Id="rId2926" Type="http://schemas.openxmlformats.org/officeDocument/2006/relationships/hyperlink" Target="file:///G:\root\Word%207-7-2020\Places\temple.html" TargetMode="External"/><Relationship Id="rId3090" Type="http://schemas.openxmlformats.org/officeDocument/2006/relationships/hyperlink" Target="israelja.html" TargetMode="External"/><Relationship Id="rId1735" Type="http://schemas.openxmlformats.org/officeDocument/2006/relationships/hyperlink" Target="hebrew.html" TargetMode="External"/><Relationship Id="rId1942" Type="http://schemas.openxmlformats.org/officeDocument/2006/relationships/hyperlink" Target="gen-jew.html" TargetMode="External"/><Relationship Id="rId27" Type="http://schemas.openxmlformats.org/officeDocument/2006/relationships/hyperlink" Target="hashem.html" TargetMode="External"/><Relationship Id="rId1802" Type="http://schemas.openxmlformats.org/officeDocument/2006/relationships/hyperlink" Target="place.html" TargetMode="External"/><Relationship Id="rId688" Type="http://schemas.openxmlformats.org/officeDocument/2006/relationships/hyperlink" Target="gen-jew.html" TargetMode="External"/><Relationship Id="rId895" Type="http://schemas.openxmlformats.org/officeDocument/2006/relationships/hyperlink" Target="name.html" TargetMode="External"/><Relationship Id="rId2369" Type="http://schemas.openxmlformats.org/officeDocument/2006/relationships/hyperlink" Target="place.html" TargetMode="External"/><Relationship Id="rId2576" Type="http://schemas.openxmlformats.org/officeDocument/2006/relationships/hyperlink" Target="place.html" TargetMode="External"/><Relationship Id="rId2783" Type="http://schemas.openxmlformats.org/officeDocument/2006/relationships/hyperlink" Target="forty.html" TargetMode="External"/><Relationship Id="rId2990" Type="http://schemas.openxmlformats.org/officeDocument/2006/relationships/hyperlink" Target="worlds.html" TargetMode="External"/><Relationship Id="rId548" Type="http://schemas.openxmlformats.org/officeDocument/2006/relationships/hyperlink" Target="joseph.html" TargetMode="External"/><Relationship Id="rId755" Type="http://schemas.openxmlformats.org/officeDocument/2006/relationships/hyperlink" Target="hashem.html" TargetMode="External"/><Relationship Id="rId962" Type="http://schemas.openxmlformats.org/officeDocument/2006/relationships/hyperlink" Target="law.html" TargetMode="External"/><Relationship Id="rId1178" Type="http://schemas.openxmlformats.org/officeDocument/2006/relationships/hyperlink" Target="israelja.html" TargetMode="External"/><Relationship Id="rId1385" Type="http://schemas.openxmlformats.org/officeDocument/2006/relationships/hyperlink" Target="amalek.html" TargetMode="External"/><Relationship Id="rId1592" Type="http://schemas.openxmlformats.org/officeDocument/2006/relationships/hyperlink" Target="gen-jew.html" TargetMode="External"/><Relationship Id="rId2229" Type="http://schemas.openxmlformats.org/officeDocument/2006/relationships/hyperlink" Target="seven.html" TargetMode="External"/><Relationship Id="rId2436" Type="http://schemas.openxmlformats.org/officeDocument/2006/relationships/hyperlink" Target="place.html" TargetMode="External"/><Relationship Id="rId2643" Type="http://schemas.openxmlformats.org/officeDocument/2006/relationships/hyperlink" Target="place.html" TargetMode="External"/><Relationship Id="rId2850" Type="http://schemas.openxmlformats.org/officeDocument/2006/relationships/hyperlink" Target="thebirth.html" TargetMode="External"/><Relationship Id="rId91" Type="http://schemas.openxmlformats.org/officeDocument/2006/relationships/hyperlink" Target="ten.html" TargetMode="External"/><Relationship Id="rId408" Type="http://schemas.openxmlformats.org/officeDocument/2006/relationships/hyperlink" Target="gen-jew.html" TargetMode="External"/><Relationship Id="rId615" Type="http://schemas.openxmlformats.org/officeDocument/2006/relationships/hyperlink" Target="orallaw.html" TargetMode="External"/><Relationship Id="rId822" Type="http://schemas.openxmlformats.org/officeDocument/2006/relationships/hyperlink" Target="techiyat.html" TargetMode="External"/><Relationship Id="rId1038" Type="http://schemas.openxmlformats.org/officeDocument/2006/relationships/hyperlink" Target="one.html" TargetMode="External"/><Relationship Id="rId1245" Type="http://schemas.openxmlformats.org/officeDocument/2006/relationships/hyperlink" Target="law.html" TargetMode="External"/><Relationship Id="rId1452" Type="http://schemas.openxmlformats.org/officeDocument/2006/relationships/hyperlink" Target="file:///G:\root\Word%207-7-2020\Places\month.html" TargetMode="External"/><Relationship Id="rId2503" Type="http://schemas.openxmlformats.org/officeDocument/2006/relationships/hyperlink" Target="place.html" TargetMode="External"/><Relationship Id="rId1105" Type="http://schemas.openxmlformats.org/officeDocument/2006/relationships/hyperlink" Target="law.html" TargetMode="External"/><Relationship Id="rId1312" Type="http://schemas.openxmlformats.org/officeDocument/2006/relationships/hyperlink" Target="place.html" TargetMode="External"/><Relationship Id="rId2710" Type="http://schemas.openxmlformats.org/officeDocument/2006/relationships/hyperlink" Target="prayer.html" TargetMode="External"/><Relationship Id="rId198" Type="http://schemas.openxmlformats.org/officeDocument/2006/relationships/hyperlink" Target="daat.html" TargetMode="External"/><Relationship Id="rId2086" Type="http://schemas.openxmlformats.org/officeDocument/2006/relationships/hyperlink" Target="psalms1.html" TargetMode="External"/><Relationship Id="rId2293" Type="http://schemas.openxmlformats.org/officeDocument/2006/relationships/hyperlink" Target="cmds613.html" TargetMode="External"/><Relationship Id="rId265" Type="http://schemas.openxmlformats.org/officeDocument/2006/relationships/hyperlink" Target="redemption.html" TargetMode="External"/><Relationship Id="rId472" Type="http://schemas.openxmlformats.org/officeDocument/2006/relationships/hyperlink" Target="seven.html" TargetMode="External"/><Relationship Id="rId2153" Type="http://schemas.openxmlformats.org/officeDocument/2006/relationships/hyperlink" Target="garment.html" TargetMode="External"/><Relationship Id="rId2360" Type="http://schemas.openxmlformats.org/officeDocument/2006/relationships/hyperlink" Target="one.html" TargetMode="External"/><Relationship Id="rId125" Type="http://schemas.openxmlformats.org/officeDocument/2006/relationships/hyperlink" Target="file:///G:\root\Word%207-7-2020\Places\two.html" TargetMode="External"/><Relationship Id="rId332" Type="http://schemas.openxmlformats.org/officeDocument/2006/relationships/hyperlink" Target="redemption.html" TargetMode="External"/><Relationship Id="rId2013" Type="http://schemas.openxmlformats.org/officeDocument/2006/relationships/hyperlink" Target="one.html" TargetMode="External"/><Relationship Id="rId2220" Type="http://schemas.openxmlformats.org/officeDocument/2006/relationships/hyperlink" Target="feasts.html" TargetMode="External"/><Relationship Id="rId1779" Type="http://schemas.openxmlformats.org/officeDocument/2006/relationships/hyperlink" Target="place.html" TargetMode="External"/><Relationship Id="rId1986" Type="http://schemas.openxmlformats.org/officeDocument/2006/relationships/hyperlink" Target="place.html" TargetMode="External"/><Relationship Id="rId1639" Type="http://schemas.openxmlformats.org/officeDocument/2006/relationships/hyperlink" Target="needs.html" TargetMode="External"/><Relationship Id="rId1846" Type="http://schemas.openxmlformats.org/officeDocument/2006/relationships/hyperlink" Target="place.html" TargetMode="External"/><Relationship Id="rId3061" Type="http://schemas.openxmlformats.org/officeDocument/2006/relationships/hyperlink" Target="file:///G:\root\Word%207-7-2020\Places\two.html" TargetMode="External"/><Relationship Id="rId1706" Type="http://schemas.openxmlformats.org/officeDocument/2006/relationships/hyperlink" Target="nchart.html" TargetMode="External"/><Relationship Id="rId1913" Type="http://schemas.openxmlformats.org/officeDocument/2006/relationships/hyperlink" Target="nchart.html" TargetMode="External"/><Relationship Id="rId799" Type="http://schemas.openxmlformats.org/officeDocument/2006/relationships/hyperlink" Target="one.html" TargetMode="External"/><Relationship Id="rId2687" Type="http://schemas.openxmlformats.org/officeDocument/2006/relationships/hyperlink" Target="mashal.html" TargetMode="External"/><Relationship Id="rId2894" Type="http://schemas.openxmlformats.org/officeDocument/2006/relationships/hyperlink" Target="fortytwo.html" TargetMode="External"/><Relationship Id="rId659" Type="http://schemas.openxmlformats.org/officeDocument/2006/relationships/hyperlink" Target="fire.html" TargetMode="External"/><Relationship Id="rId866" Type="http://schemas.openxmlformats.org/officeDocument/2006/relationships/hyperlink" Target="feasts.html" TargetMode="External"/><Relationship Id="rId1289" Type="http://schemas.openxmlformats.org/officeDocument/2006/relationships/hyperlink" Target="sin.html" TargetMode="External"/><Relationship Id="rId1496" Type="http://schemas.openxmlformats.org/officeDocument/2006/relationships/hyperlink" Target="sin.html" TargetMode="External"/><Relationship Id="rId2547" Type="http://schemas.openxmlformats.org/officeDocument/2006/relationships/hyperlink" Target="place.html" TargetMode="External"/><Relationship Id="rId519" Type="http://schemas.openxmlformats.org/officeDocument/2006/relationships/hyperlink" Target="seven.html" TargetMode="External"/><Relationship Id="rId1149" Type="http://schemas.openxmlformats.org/officeDocument/2006/relationships/hyperlink" Target="place.html" TargetMode="External"/><Relationship Id="rId1356" Type="http://schemas.openxmlformats.org/officeDocument/2006/relationships/hyperlink" Target="place.html" TargetMode="External"/><Relationship Id="rId2754" Type="http://schemas.openxmlformats.org/officeDocument/2006/relationships/hyperlink" Target="toldot.html" TargetMode="External"/><Relationship Id="rId2961" Type="http://schemas.openxmlformats.org/officeDocument/2006/relationships/hyperlink" Target="mikdash.html" TargetMode="External"/><Relationship Id="rId726" Type="http://schemas.openxmlformats.org/officeDocument/2006/relationships/hyperlink" Target="gen-jew.html" TargetMode="External"/><Relationship Id="rId933" Type="http://schemas.openxmlformats.org/officeDocument/2006/relationships/hyperlink" Target="voice.html" TargetMode="External"/><Relationship Id="rId1009" Type="http://schemas.openxmlformats.org/officeDocument/2006/relationships/hyperlink" Target="sabbath.html" TargetMode="External"/><Relationship Id="rId1563" Type="http://schemas.openxmlformats.org/officeDocument/2006/relationships/hyperlink" Target="body.html" TargetMode="External"/><Relationship Id="rId1770" Type="http://schemas.openxmlformats.org/officeDocument/2006/relationships/hyperlink" Target="place.html" TargetMode="External"/><Relationship Id="rId2407" Type="http://schemas.openxmlformats.org/officeDocument/2006/relationships/hyperlink" Target="feasts.html" TargetMode="External"/><Relationship Id="rId2614" Type="http://schemas.openxmlformats.org/officeDocument/2006/relationships/hyperlink" Target="place.html" TargetMode="External"/><Relationship Id="rId2821" Type="http://schemas.openxmlformats.org/officeDocument/2006/relationships/hyperlink" Target="time.html" TargetMode="External"/><Relationship Id="rId62" Type="http://schemas.openxmlformats.org/officeDocument/2006/relationships/hyperlink" Target="toldot.html" TargetMode="External"/><Relationship Id="rId1216" Type="http://schemas.openxmlformats.org/officeDocument/2006/relationships/hyperlink" Target="nine.html" TargetMode="External"/><Relationship Id="rId1423" Type="http://schemas.openxmlformats.org/officeDocument/2006/relationships/hyperlink" Target="mashal.html" TargetMode="External"/><Relationship Id="rId1630" Type="http://schemas.openxmlformats.org/officeDocument/2006/relationships/hyperlink" Target="hashem.html" TargetMode="External"/><Relationship Id="rId2197" Type="http://schemas.openxmlformats.org/officeDocument/2006/relationships/hyperlink" Target="feasts.html" TargetMode="External"/><Relationship Id="rId169" Type="http://schemas.openxmlformats.org/officeDocument/2006/relationships/hyperlink" Target="one.html" TargetMode="External"/><Relationship Id="rId376" Type="http://schemas.openxmlformats.org/officeDocument/2006/relationships/hyperlink" Target="nchart.html" TargetMode="External"/><Relationship Id="rId583" Type="http://schemas.openxmlformats.org/officeDocument/2006/relationships/hyperlink" Target="time.html" TargetMode="External"/><Relationship Id="rId790" Type="http://schemas.openxmlformats.org/officeDocument/2006/relationships/hyperlink" Target="gen-jew.html" TargetMode="External"/><Relationship Id="rId2057" Type="http://schemas.openxmlformats.org/officeDocument/2006/relationships/hyperlink" Target="hashem.html" TargetMode="External"/><Relationship Id="rId2264" Type="http://schemas.openxmlformats.org/officeDocument/2006/relationships/hyperlink" Target="redemption.html" TargetMode="External"/><Relationship Id="rId2471" Type="http://schemas.openxmlformats.org/officeDocument/2006/relationships/hyperlink" Target="fear.html" TargetMode="External"/><Relationship Id="rId236" Type="http://schemas.openxmlformats.org/officeDocument/2006/relationships/hyperlink" Target="gen-jew.html" TargetMode="External"/><Relationship Id="rId443" Type="http://schemas.openxmlformats.org/officeDocument/2006/relationships/hyperlink" Target="gen-jew.html" TargetMode="External"/><Relationship Id="rId650" Type="http://schemas.openxmlformats.org/officeDocument/2006/relationships/hyperlink" Target="feasts.html" TargetMode="External"/><Relationship Id="rId1073" Type="http://schemas.openxmlformats.org/officeDocument/2006/relationships/hyperlink" Target="one.html" TargetMode="External"/><Relationship Id="rId1280" Type="http://schemas.openxmlformats.org/officeDocument/2006/relationships/hyperlink" Target="nations.html" TargetMode="External"/><Relationship Id="rId2124" Type="http://schemas.openxmlformats.org/officeDocument/2006/relationships/hyperlink" Target="three.html" TargetMode="External"/><Relationship Id="rId2331" Type="http://schemas.openxmlformats.org/officeDocument/2006/relationships/hyperlink" Target="exodus.html" TargetMode="External"/><Relationship Id="rId303" Type="http://schemas.openxmlformats.org/officeDocument/2006/relationships/hyperlink" Target="needs.html" TargetMode="External"/><Relationship Id="rId1140" Type="http://schemas.openxmlformats.org/officeDocument/2006/relationships/hyperlink" Target="worlds.html" TargetMode="External"/><Relationship Id="rId510" Type="http://schemas.openxmlformats.org/officeDocument/2006/relationships/hyperlink" Target="cmds613.html" TargetMode="External"/><Relationship Id="rId1000" Type="http://schemas.openxmlformats.org/officeDocument/2006/relationships/hyperlink" Target="cmds613.html" TargetMode="External"/><Relationship Id="rId1957" Type="http://schemas.openxmlformats.org/officeDocument/2006/relationships/hyperlink" Target="bethphag.html" TargetMode="External"/><Relationship Id="rId1817" Type="http://schemas.openxmlformats.org/officeDocument/2006/relationships/hyperlink" Target="one.html" TargetMode="External"/><Relationship Id="rId3032" Type="http://schemas.openxmlformats.org/officeDocument/2006/relationships/hyperlink" Target="worlds.html" TargetMode="External"/><Relationship Id="rId160" Type="http://schemas.openxmlformats.org/officeDocument/2006/relationships/hyperlink" Target="city.html" TargetMode="External"/><Relationship Id="rId2798" Type="http://schemas.openxmlformats.org/officeDocument/2006/relationships/hyperlink" Target="birth.html" TargetMode="External"/><Relationship Id="rId977" Type="http://schemas.openxmlformats.org/officeDocument/2006/relationships/hyperlink" Target="noach.html" TargetMode="External"/><Relationship Id="rId2658" Type="http://schemas.openxmlformats.org/officeDocument/2006/relationships/hyperlink" Target="fathers.html" TargetMode="External"/><Relationship Id="rId2865" Type="http://schemas.openxmlformats.org/officeDocument/2006/relationships/hyperlink" Target="one.html" TargetMode="External"/><Relationship Id="rId837" Type="http://schemas.openxmlformats.org/officeDocument/2006/relationships/hyperlink" Target="hashem.html" TargetMode="External"/><Relationship Id="rId1467" Type="http://schemas.openxmlformats.org/officeDocument/2006/relationships/hyperlink" Target="city.html" TargetMode="External"/><Relationship Id="rId1674" Type="http://schemas.openxmlformats.org/officeDocument/2006/relationships/hyperlink" Target="nine.html" TargetMode="External"/><Relationship Id="rId1881" Type="http://schemas.openxmlformats.org/officeDocument/2006/relationships/hyperlink" Target="six.html" TargetMode="External"/><Relationship Id="rId2518" Type="http://schemas.openxmlformats.org/officeDocument/2006/relationships/hyperlink" Target="birth.html" TargetMode="External"/><Relationship Id="rId2725" Type="http://schemas.openxmlformats.org/officeDocument/2006/relationships/hyperlink" Target="garment.html" TargetMode="External"/><Relationship Id="rId2932" Type="http://schemas.openxmlformats.org/officeDocument/2006/relationships/hyperlink" Target="file:///G:\root\Word%207-7-2020\Places\month.html" TargetMode="External"/><Relationship Id="rId904" Type="http://schemas.openxmlformats.org/officeDocument/2006/relationships/hyperlink" Target="hashem.html" TargetMode="External"/><Relationship Id="rId1327" Type="http://schemas.openxmlformats.org/officeDocument/2006/relationships/hyperlink" Target="avraham.html" TargetMode="External"/><Relationship Id="rId1534" Type="http://schemas.openxmlformats.org/officeDocument/2006/relationships/hyperlink" Target="ten.html" TargetMode="External"/><Relationship Id="rId1741" Type="http://schemas.openxmlformats.org/officeDocument/2006/relationships/hyperlink" Target="fear.html" TargetMode="External"/><Relationship Id="rId33" Type="http://schemas.openxmlformats.org/officeDocument/2006/relationships/hyperlink" Target="hashem.html" TargetMode="External"/><Relationship Id="rId1601" Type="http://schemas.openxmlformats.org/officeDocument/2006/relationships/hyperlink" Target="nchart.html" TargetMode="External"/><Relationship Id="rId487" Type="http://schemas.openxmlformats.org/officeDocument/2006/relationships/hyperlink" Target="time.html" TargetMode="External"/><Relationship Id="rId694" Type="http://schemas.openxmlformats.org/officeDocument/2006/relationships/hyperlink" Target="freedom.html" TargetMode="External"/><Relationship Id="rId2168" Type="http://schemas.openxmlformats.org/officeDocument/2006/relationships/hyperlink" Target="sin.html" TargetMode="External"/><Relationship Id="rId2375" Type="http://schemas.openxmlformats.org/officeDocument/2006/relationships/hyperlink" Target="hebrew.html" TargetMode="External"/><Relationship Id="rId347" Type="http://schemas.openxmlformats.org/officeDocument/2006/relationships/hyperlink" Target="fortytwo.html" TargetMode="External"/><Relationship Id="rId1184" Type="http://schemas.openxmlformats.org/officeDocument/2006/relationships/hyperlink" Target="tribes.html" TargetMode="External"/><Relationship Id="rId2028" Type="http://schemas.openxmlformats.org/officeDocument/2006/relationships/hyperlink" Target="thebirth.html" TargetMode="External"/><Relationship Id="rId2582" Type="http://schemas.openxmlformats.org/officeDocument/2006/relationships/hyperlink" Target="prayer.html" TargetMode="External"/><Relationship Id="rId554" Type="http://schemas.openxmlformats.org/officeDocument/2006/relationships/hyperlink" Target="city.html" TargetMode="External"/><Relationship Id="rId761" Type="http://schemas.openxmlformats.org/officeDocument/2006/relationships/hyperlink" Target="gen-jew.html" TargetMode="External"/><Relationship Id="rId1391" Type="http://schemas.openxmlformats.org/officeDocument/2006/relationships/hyperlink" Target="amalek.html" TargetMode="External"/><Relationship Id="rId2235" Type="http://schemas.openxmlformats.org/officeDocument/2006/relationships/hyperlink" Target="tribes.html" TargetMode="External"/><Relationship Id="rId2442" Type="http://schemas.openxmlformats.org/officeDocument/2006/relationships/hyperlink" Target="body.html" TargetMode="External"/><Relationship Id="rId207" Type="http://schemas.openxmlformats.org/officeDocument/2006/relationships/hyperlink" Target="gen-jew.html" TargetMode="External"/><Relationship Id="rId414" Type="http://schemas.openxmlformats.org/officeDocument/2006/relationships/hyperlink" Target="fourteen.html" TargetMode="External"/><Relationship Id="rId621" Type="http://schemas.openxmlformats.org/officeDocument/2006/relationships/hyperlink" Target="thebirth.html" TargetMode="External"/><Relationship Id="rId1044" Type="http://schemas.openxmlformats.org/officeDocument/2006/relationships/hyperlink" Target="sabbath.html" TargetMode="External"/><Relationship Id="rId1251" Type="http://schemas.openxmlformats.org/officeDocument/2006/relationships/hyperlink" Target="gen-jew.html" TargetMode="External"/><Relationship Id="rId2302" Type="http://schemas.openxmlformats.org/officeDocument/2006/relationships/hyperlink" Target="body.html" TargetMode="External"/><Relationship Id="rId1111" Type="http://schemas.openxmlformats.org/officeDocument/2006/relationships/hyperlink" Target="seventy.html" TargetMode="External"/><Relationship Id="rId3076" Type="http://schemas.openxmlformats.org/officeDocument/2006/relationships/hyperlink" Target="sabbath.html" TargetMode="External"/><Relationship Id="rId1928" Type="http://schemas.openxmlformats.org/officeDocument/2006/relationships/hyperlink" Target="place.html" TargetMode="External"/><Relationship Id="rId2092" Type="http://schemas.openxmlformats.org/officeDocument/2006/relationships/hyperlink" Target="fortytwo.html" TargetMode="External"/><Relationship Id="rId271" Type="http://schemas.openxmlformats.org/officeDocument/2006/relationships/hyperlink" Target="one.html" TargetMode="External"/><Relationship Id="rId3003" Type="http://schemas.openxmlformats.org/officeDocument/2006/relationships/hyperlink" Target="file:///G:\root\Word%207-7-2020\Places\priests.html" TargetMode="External"/><Relationship Id="rId131" Type="http://schemas.openxmlformats.org/officeDocument/2006/relationships/hyperlink" Target="place.html" TargetMode="External"/><Relationship Id="rId2769" Type="http://schemas.openxmlformats.org/officeDocument/2006/relationships/hyperlink" Target="one.html" TargetMode="External"/><Relationship Id="rId2976" Type="http://schemas.openxmlformats.org/officeDocument/2006/relationships/hyperlink" Target="heaven.html" TargetMode="External"/><Relationship Id="rId948" Type="http://schemas.openxmlformats.org/officeDocument/2006/relationships/hyperlink" Target="aliens.html" TargetMode="External"/><Relationship Id="rId1578" Type="http://schemas.openxmlformats.org/officeDocument/2006/relationships/hyperlink" Target="gen-jew.html" TargetMode="External"/><Relationship Id="rId1785" Type="http://schemas.openxmlformats.org/officeDocument/2006/relationships/hyperlink" Target="place.html" TargetMode="External"/><Relationship Id="rId1992" Type="http://schemas.openxmlformats.org/officeDocument/2006/relationships/hyperlink" Target="place.html" TargetMode="External"/><Relationship Id="rId2629" Type="http://schemas.openxmlformats.org/officeDocument/2006/relationships/hyperlink" Target="fathers.html" TargetMode="External"/><Relationship Id="rId2836" Type="http://schemas.openxmlformats.org/officeDocument/2006/relationships/hyperlink" Target="time.html" TargetMode="External"/><Relationship Id="rId77" Type="http://schemas.openxmlformats.org/officeDocument/2006/relationships/hyperlink" Target="orallaw.html" TargetMode="External"/><Relationship Id="rId808" Type="http://schemas.openxmlformats.org/officeDocument/2006/relationships/hyperlink" Target="bara.html" TargetMode="External"/><Relationship Id="rId1438" Type="http://schemas.openxmlformats.org/officeDocument/2006/relationships/hyperlink" Target="name.html" TargetMode="External"/><Relationship Id="rId1645" Type="http://schemas.openxmlformats.org/officeDocument/2006/relationships/hyperlink" Target="sin.html" TargetMode="External"/><Relationship Id="rId1852" Type="http://schemas.openxmlformats.org/officeDocument/2006/relationships/hyperlink" Target="priests.html" TargetMode="External"/><Relationship Id="rId2903" Type="http://schemas.openxmlformats.org/officeDocument/2006/relationships/hyperlink" Target="fortytwo.html" TargetMode="External"/><Relationship Id="rId1505" Type="http://schemas.openxmlformats.org/officeDocument/2006/relationships/hyperlink" Target="place.html" TargetMode="External"/><Relationship Id="rId1712" Type="http://schemas.openxmlformats.org/officeDocument/2006/relationships/hyperlink" Target="qorach.html" TargetMode="External"/><Relationship Id="rId598" Type="http://schemas.openxmlformats.org/officeDocument/2006/relationships/hyperlink" Target="one.html" TargetMode="External"/><Relationship Id="rId2279" Type="http://schemas.openxmlformats.org/officeDocument/2006/relationships/hyperlink" Target="mikdash.html" TargetMode="External"/><Relationship Id="rId2486" Type="http://schemas.openxmlformats.org/officeDocument/2006/relationships/hyperlink" Target="israelja.html" TargetMode="External"/><Relationship Id="rId2693" Type="http://schemas.openxmlformats.org/officeDocument/2006/relationships/hyperlink" Target="three.html" TargetMode="External"/><Relationship Id="rId458" Type="http://schemas.openxmlformats.org/officeDocument/2006/relationships/hyperlink" Target="eight.html" TargetMode="External"/><Relationship Id="rId665" Type="http://schemas.openxmlformats.org/officeDocument/2006/relationships/hyperlink" Target="nchart.html" TargetMode="External"/><Relationship Id="rId872" Type="http://schemas.openxmlformats.org/officeDocument/2006/relationships/hyperlink" Target="hashem.html" TargetMode="External"/><Relationship Id="rId1088" Type="http://schemas.openxmlformats.org/officeDocument/2006/relationships/hyperlink" Target="nchart.html" TargetMode="External"/><Relationship Id="rId1295" Type="http://schemas.openxmlformats.org/officeDocument/2006/relationships/hyperlink" Target="sin.html" TargetMode="External"/><Relationship Id="rId2139" Type="http://schemas.openxmlformats.org/officeDocument/2006/relationships/hyperlink" Target="mashiach.html" TargetMode="External"/><Relationship Id="rId2346" Type="http://schemas.openxmlformats.org/officeDocument/2006/relationships/hyperlink" Target="hebrew.html" TargetMode="External"/><Relationship Id="rId2553" Type="http://schemas.openxmlformats.org/officeDocument/2006/relationships/hyperlink" Target="letters.html" TargetMode="External"/><Relationship Id="rId2760" Type="http://schemas.openxmlformats.org/officeDocument/2006/relationships/hyperlink" Target="one.html" TargetMode="External"/><Relationship Id="rId318" Type="http://schemas.openxmlformats.org/officeDocument/2006/relationships/hyperlink" Target="three.html" TargetMode="External"/><Relationship Id="rId525" Type="http://schemas.openxmlformats.org/officeDocument/2006/relationships/hyperlink" Target="place.html" TargetMode="External"/><Relationship Id="rId732" Type="http://schemas.openxmlformats.org/officeDocument/2006/relationships/hyperlink" Target="hashem.html" TargetMode="External"/><Relationship Id="rId1155" Type="http://schemas.openxmlformats.org/officeDocument/2006/relationships/hyperlink" Target="coming.html" TargetMode="External"/><Relationship Id="rId1362" Type="http://schemas.openxmlformats.org/officeDocument/2006/relationships/hyperlink" Target="exodus.html" TargetMode="External"/><Relationship Id="rId2206" Type="http://schemas.openxmlformats.org/officeDocument/2006/relationships/hyperlink" Target="feasts.html" TargetMode="External"/><Relationship Id="rId2413" Type="http://schemas.openxmlformats.org/officeDocument/2006/relationships/hyperlink" Target="needs.html" TargetMode="External"/><Relationship Id="rId2620" Type="http://schemas.openxmlformats.org/officeDocument/2006/relationships/hyperlink" Target="mashal.html" TargetMode="External"/><Relationship Id="rId1015" Type="http://schemas.openxmlformats.org/officeDocument/2006/relationships/hyperlink" Target="teacher.html" TargetMode="External"/><Relationship Id="rId1222" Type="http://schemas.openxmlformats.org/officeDocument/2006/relationships/hyperlink" Target="name.html" TargetMode="External"/><Relationship Id="rId3047" Type="http://schemas.openxmlformats.org/officeDocument/2006/relationships/hyperlink" Target="three.html" TargetMode="External"/><Relationship Id="rId175" Type="http://schemas.openxmlformats.org/officeDocument/2006/relationships/hyperlink" Target="one.html" TargetMode="External"/><Relationship Id="rId382" Type="http://schemas.openxmlformats.org/officeDocument/2006/relationships/hyperlink" Target="succoth.html" TargetMode="External"/><Relationship Id="rId2063" Type="http://schemas.openxmlformats.org/officeDocument/2006/relationships/hyperlink" Target="daat.html" TargetMode="External"/><Relationship Id="rId2270" Type="http://schemas.openxmlformats.org/officeDocument/2006/relationships/hyperlink" Target="name.html" TargetMode="External"/><Relationship Id="rId242" Type="http://schemas.openxmlformats.org/officeDocument/2006/relationships/hyperlink" Target="conseq.html" TargetMode="External"/><Relationship Id="rId2130" Type="http://schemas.openxmlformats.org/officeDocument/2006/relationships/hyperlink" Target="three.html" TargetMode="External"/><Relationship Id="rId102" Type="http://schemas.openxmlformats.org/officeDocument/2006/relationships/hyperlink" Target="feasts.html" TargetMode="External"/><Relationship Id="rId1689" Type="http://schemas.openxmlformats.org/officeDocument/2006/relationships/hyperlink" Target="file:///G:\root\Word%207-7-2020\Places\fire.html" TargetMode="External"/><Relationship Id="rId1896" Type="http://schemas.openxmlformats.org/officeDocument/2006/relationships/hyperlink" Target="nchart.html" TargetMode="External"/><Relationship Id="rId2947" Type="http://schemas.openxmlformats.org/officeDocument/2006/relationships/hyperlink" Target="nations.html" TargetMode="External"/><Relationship Id="rId919" Type="http://schemas.openxmlformats.org/officeDocument/2006/relationships/hyperlink" Target="feasts.html" TargetMode="External"/><Relationship Id="rId1549" Type="http://schemas.openxmlformats.org/officeDocument/2006/relationships/hyperlink" Target="forty.html" TargetMode="External"/><Relationship Id="rId1756" Type="http://schemas.openxmlformats.org/officeDocument/2006/relationships/hyperlink" Target="nchart.html" TargetMode="External"/><Relationship Id="rId1963" Type="http://schemas.openxmlformats.org/officeDocument/2006/relationships/hyperlink" Target="burial.html" TargetMode="External"/><Relationship Id="rId2807" Type="http://schemas.openxmlformats.org/officeDocument/2006/relationships/hyperlink" Target="marriageact.html" TargetMode="External"/><Relationship Id="rId48" Type="http://schemas.openxmlformats.org/officeDocument/2006/relationships/hyperlink" Target="fortytwo.html" TargetMode="External"/><Relationship Id="rId1409" Type="http://schemas.openxmlformats.org/officeDocument/2006/relationships/hyperlink" Target="gen-jew.html" TargetMode="External"/><Relationship Id="rId1616" Type="http://schemas.openxmlformats.org/officeDocument/2006/relationships/hyperlink" Target="time.html" TargetMode="External"/><Relationship Id="rId1823" Type="http://schemas.openxmlformats.org/officeDocument/2006/relationships/hyperlink" Target="nchart.html" TargetMode="External"/><Relationship Id="rId2597" Type="http://schemas.openxmlformats.org/officeDocument/2006/relationships/hyperlink" Target="festival.html" TargetMode="External"/><Relationship Id="rId569" Type="http://schemas.openxmlformats.org/officeDocument/2006/relationships/hyperlink" Target="gen-jew.html" TargetMode="External"/><Relationship Id="rId776" Type="http://schemas.openxmlformats.org/officeDocument/2006/relationships/hyperlink" Target="hashem.html" TargetMode="External"/><Relationship Id="rId983" Type="http://schemas.openxmlformats.org/officeDocument/2006/relationships/hyperlink" Target="noach.html" TargetMode="External"/><Relationship Id="rId1199" Type="http://schemas.openxmlformats.org/officeDocument/2006/relationships/hyperlink" Target="nchart.html" TargetMode="External"/><Relationship Id="rId2457" Type="http://schemas.openxmlformats.org/officeDocument/2006/relationships/hyperlink" Target="qorach.html" TargetMode="External"/><Relationship Id="rId2664" Type="http://schemas.openxmlformats.org/officeDocument/2006/relationships/hyperlink" Target="galuyot.html" TargetMode="External"/><Relationship Id="rId429" Type="http://schemas.openxmlformats.org/officeDocument/2006/relationships/hyperlink" Target="one.html" TargetMode="External"/><Relationship Id="rId636" Type="http://schemas.openxmlformats.org/officeDocument/2006/relationships/hyperlink" Target="time.html" TargetMode="External"/><Relationship Id="rId1059" Type="http://schemas.openxmlformats.org/officeDocument/2006/relationships/hyperlink" Target="teacher.html" TargetMode="External"/><Relationship Id="rId1266" Type="http://schemas.openxmlformats.org/officeDocument/2006/relationships/hyperlink" Target="food.html" TargetMode="External"/><Relationship Id="rId1473" Type="http://schemas.openxmlformats.org/officeDocument/2006/relationships/hyperlink" Target="esther.html" TargetMode="External"/><Relationship Id="rId2317" Type="http://schemas.openxmlformats.org/officeDocument/2006/relationships/hyperlink" Target="gen-jew.html" TargetMode="External"/><Relationship Id="rId2871" Type="http://schemas.openxmlformats.org/officeDocument/2006/relationships/hyperlink" Target="one.html" TargetMode="External"/><Relationship Id="rId843" Type="http://schemas.openxmlformats.org/officeDocument/2006/relationships/hyperlink" Target="redemption.html" TargetMode="External"/><Relationship Id="rId1126" Type="http://schemas.openxmlformats.org/officeDocument/2006/relationships/hyperlink" Target="three.html" TargetMode="External"/><Relationship Id="rId1680" Type="http://schemas.openxmlformats.org/officeDocument/2006/relationships/hyperlink" Target="dwelling.html" TargetMode="External"/><Relationship Id="rId2524" Type="http://schemas.openxmlformats.org/officeDocument/2006/relationships/hyperlink" Target="sod.html" TargetMode="External"/><Relationship Id="rId2731" Type="http://schemas.openxmlformats.org/officeDocument/2006/relationships/hyperlink" Target="worlds.html" TargetMode="External"/><Relationship Id="rId703" Type="http://schemas.openxmlformats.org/officeDocument/2006/relationships/hyperlink" Target="body.html" TargetMode="External"/><Relationship Id="rId910" Type="http://schemas.openxmlformats.org/officeDocument/2006/relationships/hyperlink" Target="gen-jew.html" TargetMode="External"/><Relationship Id="rId1333" Type="http://schemas.openxmlformats.org/officeDocument/2006/relationships/hyperlink" Target="exodus.html" TargetMode="External"/><Relationship Id="rId1540" Type="http://schemas.openxmlformats.org/officeDocument/2006/relationships/hyperlink" Target="seven.html" TargetMode="External"/><Relationship Id="rId1400" Type="http://schemas.openxmlformats.org/officeDocument/2006/relationships/hyperlink" Target="prayer.html" TargetMode="External"/><Relationship Id="rId286" Type="http://schemas.openxmlformats.org/officeDocument/2006/relationships/hyperlink" Target="hebrew.html" TargetMode="External"/><Relationship Id="rId493" Type="http://schemas.openxmlformats.org/officeDocument/2006/relationships/hyperlink" Target="gen-jew.html" TargetMode="External"/><Relationship Id="rId2174" Type="http://schemas.openxmlformats.org/officeDocument/2006/relationships/hyperlink" Target="fathers.html" TargetMode="External"/><Relationship Id="rId2381" Type="http://schemas.openxmlformats.org/officeDocument/2006/relationships/hyperlink" Target="one.html" TargetMode="External"/><Relationship Id="rId3018" Type="http://schemas.openxmlformats.org/officeDocument/2006/relationships/hyperlink" Target="redemption.html" TargetMode="External"/><Relationship Id="rId146" Type="http://schemas.openxmlformats.org/officeDocument/2006/relationships/hyperlink" Target="one.html" TargetMode="External"/><Relationship Id="rId353" Type="http://schemas.openxmlformats.org/officeDocument/2006/relationships/hyperlink" Target="bara.html" TargetMode="External"/><Relationship Id="rId560" Type="http://schemas.openxmlformats.org/officeDocument/2006/relationships/hyperlink" Target="city.html" TargetMode="External"/><Relationship Id="rId1190" Type="http://schemas.openxmlformats.org/officeDocument/2006/relationships/hyperlink" Target="one.html" TargetMode="External"/><Relationship Id="rId2034" Type="http://schemas.openxmlformats.org/officeDocument/2006/relationships/hyperlink" Target="dwelling.html" TargetMode="External"/><Relationship Id="rId2241" Type="http://schemas.openxmlformats.org/officeDocument/2006/relationships/hyperlink" Target="place.html" TargetMode="External"/><Relationship Id="rId213" Type="http://schemas.openxmlformats.org/officeDocument/2006/relationships/hyperlink" Target="future.html" TargetMode="External"/><Relationship Id="rId420" Type="http://schemas.openxmlformats.org/officeDocument/2006/relationships/hyperlink" Target="nchart.html" TargetMode="External"/><Relationship Id="rId1050" Type="http://schemas.openxmlformats.org/officeDocument/2006/relationships/hyperlink" Target="orallaw.html" TargetMode="External"/><Relationship Id="rId2101" Type="http://schemas.openxmlformats.org/officeDocument/2006/relationships/hyperlink" Target="forty.html" TargetMode="External"/><Relationship Id="rId1867" Type="http://schemas.openxmlformats.org/officeDocument/2006/relationships/hyperlink" Target="three.html" TargetMode="External"/><Relationship Id="rId2918" Type="http://schemas.openxmlformats.org/officeDocument/2006/relationships/hyperlink" Target="rock.html" TargetMode="External"/><Relationship Id="rId1727" Type="http://schemas.openxmlformats.org/officeDocument/2006/relationships/hyperlink" Target="name.html" TargetMode="External"/><Relationship Id="rId1934" Type="http://schemas.openxmlformats.org/officeDocument/2006/relationships/hyperlink" Target="nchart.html" TargetMode="External"/><Relationship Id="rId3082" Type="http://schemas.openxmlformats.org/officeDocument/2006/relationships/hyperlink" Target="forty.html" TargetMode="External"/><Relationship Id="rId19" Type="http://schemas.openxmlformats.org/officeDocument/2006/relationships/hyperlink" Target="new.html" TargetMode="External"/><Relationship Id="rId3" Type="http://schemas.openxmlformats.org/officeDocument/2006/relationships/styles" Target="styles.xml"/><Relationship Id="rId887" Type="http://schemas.openxmlformats.org/officeDocument/2006/relationships/hyperlink" Target="signs.html" TargetMode="External"/><Relationship Id="rId2568" Type="http://schemas.openxmlformats.org/officeDocument/2006/relationships/hyperlink" Target="psalms1.html" TargetMode="External"/><Relationship Id="rId2775" Type="http://schemas.openxmlformats.org/officeDocument/2006/relationships/hyperlink" Target="forty.html" TargetMode="External"/><Relationship Id="rId2982" Type="http://schemas.openxmlformats.org/officeDocument/2006/relationships/hyperlink" Target="worlds.html" TargetMode="External"/><Relationship Id="rId747" Type="http://schemas.openxmlformats.org/officeDocument/2006/relationships/hyperlink" Target="hashem.html" TargetMode="External"/><Relationship Id="rId954" Type="http://schemas.openxmlformats.org/officeDocument/2006/relationships/hyperlink" Target="one.html" TargetMode="External"/><Relationship Id="rId1377" Type="http://schemas.openxmlformats.org/officeDocument/2006/relationships/hyperlink" Target="one.html" TargetMode="External"/><Relationship Id="rId1584" Type="http://schemas.openxmlformats.org/officeDocument/2006/relationships/hyperlink" Target="seven.html" TargetMode="External"/><Relationship Id="rId1791" Type="http://schemas.openxmlformats.org/officeDocument/2006/relationships/hyperlink" Target="nchart.html" TargetMode="External"/><Relationship Id="rId2428" Type="http://schemas.openxmlformats.org/officeDocument/2006/relationships/hyperlink" Target="place.html" TargetMode="External"/><Relationship Id="rId2635" Type="http://schemas.openxmlformats.org/officeDocument/2006/relationships/hyperlink" Target="field.html" TargetMode="External"/><Relationship Id="rId2842" Type="http://schemas.openxmlformats.org/officeDocument/2006/relationships/hyperlink" Target="needs.html" TargetMode="External"/><Relationship Id="rId83" Type="http://schemas.openxmlformats.org/officeDocument/2006/relationships/hyperlink" Target="gen-jew.html" TargetMode="External"/><Relationship Id="rId607" Type="http://schemas.openxmlformats.org/officeDocument/2006/relationships/hyperlink" Target="place.html" TargetMode="External"/><Relationship Id="rId814" Type="http://schemas.openxmlformats.org/officeDocument/2006/relationships/hyperlink" Target="hashem.html" TargetMode="External"/><Relationship Id="rId1237" Type="http://schemas.openxmlformats.org/officeDocument/2006/relationships/hyperlink" Target="fifteen.html" TargetMode="External"/><Relationship Id="rId1444" Type="http://schemas.openxmlformats.org/officeDocument/2006/relationships/hyperlink" Target="amalek.html" TargetMode="External"/><Relationship Id="rId1651" Type="http://schemas.openxmlformats.org/officeDocument/2006/relationships/hyperlink" Target="gen-jew.html" TargetMode="External"/><Relationship Id="rId2702" Type="http://schemas.openxmlformats.org/officeDocument/2006/relationships/hyperlink" Target="fathers.html" TargetMode="External"/><Relationship Id="rId1304" Type="http://schemas.openxmlformats.org/officeDocument/2006/relationships/hyperlink" Target="heaven.html" TargetMode="External"/><Relationship Id="rId1511" Type="http://schemas.openxmlformats.org/officeDocument/2006/relationships/hyperlink" Target="avraham.html" TargetMode="External"/><Relationship Id="rId10" Type="http://schemas.openxmlformats.org/officeDocument/2006/relationships/hyperlink" Target="fathers.html" TargetMode="External"/><Relationship Id="rId397" Type="http://schemas.openxmlformats.org/officeDocument/2006/relationships/hyperlink" Target="file:///G:\root\Word%207-7-2020\Places\male+female.html" TargetMode="External"/><Relationship Id="rId2078" Type="http://schemas.openxmlformats.org/officeDocument/2006/relationships/hyperlink" Target="fortytwo.html" TargetMode="External"/><Relationship Id="rId2285" Type="http://schemas.openxmlformats.org/officeDocument/2006/relationships/hyperlink" Target="toldot.html" TargetMode="External"/><Relationship Id="rId2492" Type="http://schemas.openxmlformats.org/officeDocument/2006/relationships/hyperlink" Target="idolatry.html" TargetMode="External"/><Relationship Id="rId257" Type="http://schemas.openxmlformats.org/officeDocument/2006/relationships/hyperlink" Target="eight.html" TargetMode="External"/><Relationship Id="rId464" Type="http://schemas.openxmlformats.org/officeDocument/2006/relationships/hyperlink" Target="one.html" TargetMode="External"/><Relationship Id="rId1094" Type="http://schemas.openxmlformats.org/officeDocument/2006/relationships/hyperlink" Target="city.html" TargetMode="External"/><Relationship Id="rId2145" Type="http://schemas.openxmlformats.org/officeDocument/2006/relationships/hyperlink" Target="freedom.html" TargetMode="External"/><Relationship Id="rId117" Type="http://schemas.openxmlformats.org/officeDocument/2006/relationships/hyperlink" Target="one.html" TargetMode="External"/><Relationship Id="rId671" Type="http://schemas.openxmlformats.org/officeDocument/2006/relationships/hyperlink" Target="nchart.html" TargetMode="External"/><Relationship Id="rId2352" Type="http://schemas.openxmlformats.org/officeDocument/2006/relationships/hyperlink" Target="sod.html" TargetMode="External"/><Relationship Id="rId324" Type="http://schemas.openxmlformats.org/officeDocument/2006/relationships/hyperlink" Target="one.html" TargetMode="External"/><Relationship Id="rId531" Type="http://schemas.openxmlformats.org/officeDocument/2006/relationships/hyperlink" Target="one.html" TargetMode="External"/><Relationship Id="rId1161" Type="http://schemas.openxmlformats.org/officeDocument/2006/relationships/hyperlink" Target="tribes.html" TargetMode="External"/><Relationship Id="rId2005" Type="http://schemas.openxmlformats.org/officeDocument/2006/relationships/hyperlink" Target="fortytwo.html" TargetMode="External"/><Relationship Id="rId2212" Type="http://schemas.openxmlformats.org/officeDocument/2006/relationships/hyperlink" Target="feasts.html" TargetMode="External"/><Relationship Id="rId1021" Type="http://schemas.openxmlformats.org/officeDocument/2006/relationships/hyperlink" Target="mikdash.html" TargetMode="External"/><Relationship Id="rId1978" Type="http://schemas.openxmlformats.org/officeDocument/2006/relationships/hyperlink" Target="annual.html" TargetMode="External"/><Relationship Id="rId1838" Type="http://schemas.openxmlformats.org/officeDocument/2006/relationships/hyperlink" Target="gen-jew.html" TargetMode="External"/><Relationship Id="rId3053" Type="http://schemas.openxmlformats.org/officeDocument/2006/relationships/hyperlink" Target="twelve.html" TargetMode="External"/><Relationship Id="rId181" Type="http://schemas.openxmlformats.org/officeDocument/2006/relationships/hyperlink" Target="time.html" TargetMode="External"/><Relationship Id="rId1905" Type="http://schemas.openxmlformats.org/officeDocument/2006/relationships/hyperlink" Target="nchart.html" TargetMode="External"/><Relationship Id="rId998" Type="http://schemas.openxmlformats.org/officeDocument/2006/relationships/hyperlink" Target="gen-jew.html" TargetMode="External"/><Relationship Id="rId2679" Type="http://schemas.openxmlformats.org/officeDocument/2006/relationships/hyperlink" Target="prayer.html" TargetMode="External"/><Relationship Id="rId2886" Type="http://schemas.openxmlformats.org/officeDocument/2006/relationships/hyperlink" Target="body.html" TargetMode="External"/><Relationship Id="rId206" Type="http://schemas.openxmlformats.org/officeDocument/2006/relationships/hyperlink" Target="galuyot.html" TargetMode="External"/><Relationship Id="rId413" Type="http://schemas.openxmlformats.org/officeDocument/2006/relationships/hyperlink" Target="sin.html" TargetMode="External"/><Relationship Id="rId858" Type="http://schemas.openxmlformats.org/officeDocument/2006/relationships/hyperlink" Target="gen-jew.html" TargetMode="External"/><Relationship Id="rId1043" Type="http://schemas.openxmlformats.org/officeDocument/2006/relationships/hyperlink" Target="six.html" TargetMode="External"/><Relationship Id="rId1488" Type="http://schemas.openxmlformats.org/officeDocument/2006/relationships/hyperlink" Target="exodus.html" TargetMode="External"/><Relationship Id="rId1695" Type="http://schemas.openxmlformats.org/officeDocument/2006/relationships/hyperlink" Target="flower.html" TargetMode="External"/><Relationship Id="rId2539" Type="http://schemas.openxmlformats.org/officeDocument/2006/relationships/hyperlink" Target="mikdash.html" TargetMode="External"/><Relationship Id="rId2746" Type="http://schemas.openxmlformats.org/officeDocument/2006/relationships/hyperlink" Target="file:///G:\root\Word%207-7-2020\Places\two.html" TargetMode="External"/><Relationship Id="rId2953" Type="http://schemas.openxmlformats.org/officeDocument/2006/relationships/hyperlink" Target="omer.html" TargetMode="External"/><Relationship Id="rId620" Type="http://schemas.openxmlformats.org/officeDocument/2006/relationships/hyperlink" Target="fathers.html" TargetMode="External"/><Relationship Id="rId718" Type="http://schemas.openxmlformats.org/officeDocument/2006/relationships/hyperlink" Target="hashem.html" TargetMode="External"/><Relationship Id="rId925" Type="http://schemas.openxmlformats.org/officeDocument/2006/relationships/hyperlink" Target="sabbath.html" TargetMode="External"/><Relationship Id="rId1250" Type="http://schemas.openxmlformats.org/officeDocument/2006/relationships/hyperlink" Target="exodus.html" TargetMode="External"/><Relationship Id="rId1348" Type="http://schemas.openxmlformats.org/officeDocument/2006/relationships/hyperlink" Target="name.html" TargetMode="External"/><Relationship Id="rId1555" Type="http://schemas.openxmlformats.org/officeDocument/2006/relationships/hyperlink" Target="mikdash.html" TargetMode="External"/><Relationship Id="rId1762" Type="http://schemas.openxmlformats.org/officeDocument/2006/relationships/hyperlink" Target="place.html" TargetMode="External"/><Relationship Id="rId2301" Type="http://schemas.openxmlformats.org/officeDocument/2006/relationships/hyperlink" Target="seventy.html" TargetMode="External"/><Relationship Id="rId2606" Type="http://schemas.openxmlformats.org/officeDocument/2006/relationships/hyperlink" Target="toldot.html" TargetMode="External"/><Relationship Id="rId1110" Type="http://schemas.openxmlformats.org/officeDocument/2006/relationships/hyperlink" Target="twelve.html" TargetMode="External"/><Relationship Id="rId1208" Type="http://schemas.openxmlformats.org/officeDocument/2006/relationships/hyperlink" Target="heaven.html" TargetMode="External"/><Relationship Id="rId1415" Type="http://schemas.openxmlformats.org/officeDocument/2006/relationships/hyperlink" Target="fourteen.html" TargetMode="External"/><Relationship Id="rId2813" Type="http://schemas.openxmlformats.org/officeDocument/2006/relationships/hyperlink" Target="city.html" TargetMode="External"/><Relationship Id="rId54" Type="http://schemas.openxmlformats.org/officeDocument/2006/relationships/hyperlink" Target="letters.html" TargetMode="External"/><Relationship Id="rId1622" Type="http://schemas.openxmlformats.org/officeDocument/2006/relationships/hyperlink" Target="hashem.html" TargetMode="External"/><Relationship Id="rId1927" Type="http://schemas.openxmlformats.org/officeDocument/2006/relationships/hyperlink" Target="tribes.html" TargetMode="External"/><Relationship Id="rId3075" Type="http://schemas.openxmlformats.org/officeDocument/2006/relationships/hyperlink" Target="file:///G:\root\Word%207-7-2020\Places\two.html" TargetMode="External"/><Relationship Id="rId2091" Type="http://schemas.openxmlformats.org/officeDocument/2006/relationships/hyperlink" Target="six.html" TargetMode="External"/><Relationship Id="rId2189" Type="http://schemas.openxmlformats.org/officeDocument/2006/relationships/hyperlink" Target="elul.html" TargetMode="External"/><Relationship Id="rId270" Type="http://schemas.openxmlformats.org/officeDocument/2006/relationships/hyperlink" Target="fortytwo.html" TargetMode="External"/><Relationship Id="rId2396" Type="http://schemas.openxmlformats.org/officeDocument/2006/relationships/hyperlink" Target="amalek.html" TargetMode="External"/><Relationship Id="rId3002" Type="http://schemas.openxmlformats.org/officeDocument/2006/relationships/hyperlink" Target="eight.html" TargetMode="External"/><Relationship Id="rId130" Type="http://schemas.openxmlformats.org/officeDocument/2006/relationships/hyperlink" Target="letters.html" TargetMode="External"/><Relationship Id="rId368" Type="http://schemas.openxmlformats.org/officeDocument/2006/relationships/hyperlink" Target="fortytwo.html" TargetMode="External"/><Relationship Id="rId575" Type="http://schemas.openxmlformats.org/officeDocument/2006/relationships/hyperlink" Target="exodus.html" TargetMode="External"/><Relationship Id="rId782" Type="http://schemas.openxmlformats.org/officeDocument/2006/relationships/hyperlink" Target="merkava.html" TargetMode="External"/><Relationship Id="rId2049" Type="http://schemas.openxmlformats.org/officeDocument/2006/relationships/hyperlink" Target="fortytwo.html" TargetMode="External"/><Relationship Id="rId2256" Type="http://schemas.openxmlformats.org/officeDocument/2006/relationships/hyperlink" Target="succoth.html" TargetMode="External"/><Relationship Id="rId2463" Type="http://schemas.openxmlformats.org/officeDocument/2006/relationships/hyperlink" Target="nchart.html" TargetMode="External"/><Relationship Id="rId2670" Type="http://schemas.openxmlformats.org/officeDocument/2006/relationships/hyperlink" Target="daat.html" TargetMode="External"/><Relationship Id="rId228" Type="http://schemas.openxmlformats.org/officeDocument/2006/relationships/hyperlink" Target="time.html" TargetMode="External"/><Relationship Id="rId435" Type="http://schemas.openxmlformats.org/officeDocument/2006/relationships/hyperlink" Target="one.html" TargetMode="External"/><Relationship Id="rId642" Type="http://schemas.openxmlformats.org/officeDocument/2006/relationships/hyperlink" Target="nchart.html" TargetMode="External"/><Relationship Id="rId1065" Type="http://schemas.openxmlformats.org/officeDocument/2006/relationships/hyperlink" Target="body.html" TargetMode="External"/><Relationship Id="rId1272" Type="http://schemas.openxmlformats.org/officeDocument/2006/relationships/hyperlink" Target="heaven.html" TargetMode="External"/><Relationship Id="rId2116" Type="http://schemas.openxmlformats.org/officeDocument/2006/relationships/hyperlink" Target="physical.html" TargetMode="External"/><Relationship Id="rId2323" Type="http://schemas.openxmlformats.org/officeDocument/2006/relationships/hyperlink" Target="fourteen.html" TargetMode="External"/><Relationship Id="rId2530" Type="http://schemas.openxmlformats.org/officeDocument/2006/relationships/hyperlink" Target="experience.html" TargetMode="External"/><Relationship Id="rId2768" Type="http://schemas.openxmlformats.org/officeDocument/2006/relationships/hyperlink" Target="fourteen.html" TargetMode="External"/><Relationship Id="rId2975" Type="http://schemas.openxmlformats.org/officeDocument/2006/relationships/hyperlink" Target="daat.html" TargetMode="External"/><Relationship Id="rId502" Type="http://schemas.openxmlformats.org/officeDocument/2006/relationships/hyperlink" Target="daat.html" TargetMode="External"/><Relationship Id="rId947" Type="http://schemas.openxmlformats.org/officeDocument/2006/relationships/hyperlink" Target="law.html" TargetMode="External"/><Relationship Id="rId1132" Type="http://schemas.openxmlformats.org/officeDocument/2006/relationships/hyperlink" Target="tribes.html" TargetMode="External"/><Relationship Id="rId1577" Type="http://schemas.openxmlformats.org/officeDocument/2006/relationships/hyperlink" Target="three.html" TargetMode="External"/><Relationship Id="rId1784" Type="http://schemas.openxmlformats.org/officeDocument/2006/relationships/hyperlink" Target="nchart.html" TargetMode="External"/><Relationship Id="rId1991" Type="http://schemas.openxmlformats.org/officeDocument/2006/relationships/hyperlink" Target="eating.html" TargetMode="External"/><Relationship Id="rId2628" Type="http://schemas.openxmlformats.org/officeDocument/2006/relationships/hyperlink" Target="signs.html" TargetMode="External"/><Relationship Id="rId2835" Type="http://schemas.openxmlformats.org/officeDocument/2006/relationships/hyperlink" Target="mashiach.html" TargetMode="External"/><Relationship Id="rId76" Type="http://schemas.openxmlformats.org/officeDocument/2006/relationships/hyperlink" Target="one.html" TargetMode="External"/><Relationship Id="rId807" Type="http://schemas.openxmlformats.org/officeDocument/2006/relationships/hyperlink" Target="place.html" TargetMode="External"/><Relationship Id="rId1437" Type="http://schemas.openxmlformats.org/officeDocument/2006/relationships/hyperlink" Target="one.html" TargetMode="External"/><Relationship Id="rId1644" Type="http://schemas.openxmlformats.org/officeDocument/2006/relationships/hyperlink" Target="feasts.html" TargetMode="External"/><Relationship Id="rId1851" Type="http://schemas.openxmlformats.org/officeDocument/2006/relationships/hyperlink" Target="one.html" TargetMode="External"/><Relationship Id="rId2902" Type="http://schemas.openxmlformats.org/officeDocument/2006/relationships/hyperlink" Target="prayer.html" TargetMode="External"/><Relationship Id="rId3097" Type="http://schemas.openxmlformats.org/officeDocument/2006/relationships/hyperlink" Target="fathers.html" TargetMode="External"/><Relationship Id="rId1504" Type="http://schemas.openxmlformats.org/officeDocument/2006/relationships/hyperlink" Target="name.html" TargetMode="External"/><Relationship Id="rId1711" Type="http://schemas.openxmlformats.org/officeDocument/2006/relationships/hyperlink" Target="place.html" TargetMode="External"/><Relationship Id="rId1949" Type="http://schemas.openxmlformats.org/officeDocument/2006/relationships/hyperlink" Target="gen-jew.html" TargetMode="External"/><Relationship Id="rId292" Type="http://schemas.openxmlformats.org/officeDocument/2006/relationships/hyperlink" Target="gen-jew.html" TargetMode="External"/><Relationship Id="rId1809" Type="http://schemas.openxmlformats.org/officeDocument/2006/relationships/hyperlink" Target="city.html" TargetMode="External"/><Relationship Id="rId597" Type="http://schemas.openxmlformats.org/officeDocument/2006/relationships/hyperlink" Target="gen-jew.html" TargetMode="External"/><Relationship Id="rId2180" Type="http://schemas.openxmlformats.org/officeDocument/2006/relationships/hyperlink" Target="cycles.html" TargetMode="External"/><Relationship Id="rId2278" Type="http://schemas.openxmlformats.org/officeDocument/2006/relationships/hyperlink" Target="eating.html" TargetMode="External"/><Relationship Id="rId2485" Type="http://schemas.openxmlformats.org/officeDocument/2006/relationships/hyperlink" Target="bethphag.html" TargetMode="External"/><Relationship Id="rId3024" Type="http://schemas.openxmlformats.org/officeDocument/2006/relationships/hyperlink" Target="future.html" TargetMode="External"/><Relationship Id="rId152" Type="http://schemas.openxmlformats.org/officeDocument/2006/relationships/hyperlink" Target="file:///G:\root\Word%207-7-2020\Places\thebirth.html" TargetMode="External"/><Relationship Id="rId457" Type="http://schemas.openxmlformats.org/officeDocument/2006/relationships/hyperlink" Target="thirty.html" TargetMode="External"/><Relationship Id="rId1087" Type="http://schemas.openxmlformats.org/officeDocument/2006/relationships/hyperlink" Target="seventy.html" TargetMode="External"/><Relationship Id="rId1294" Type="http://schemas.openxmlformats.org/officeDocument/2006/relationships/hyperlink" Target="gen-jew.html" TargetMode="External"/><Relationship Id="rId2040" Type="http://schemas.openxmlformats.org/officeDocument/2006/relationships/hyperlink" Target="city.html" TargetMode="External"/><Relationship Id="rId2138" Type="http://schemas.openxmlformats.org/officeDocument/2006/relationships/hyperlink" Target="hoshana.html" TargetMode="External"/><Relationship Id="rId2692" Type="http://schemas.openxmlformats.org/officeDocument/2006/relationships/hyperlink" Target="garment.html" TargetMode="External"/><Relationship Id="rId2997" Type="http://schemas.openxmlformats.org/officeDocument/2006/relationships/hyperlink" Target="bara.html" TargetMode="External"/><Relationship Id="rId664" Type="http://schemas.openxmlformats.org/officeDocument/2006/relationships/hyperlink" Target="nchart.html" TargetMode="External"/><Relationship Id="rId871" Type="http://schemas.openxmlformats.org/officeDocument/2006/relationships/hyperlink" Target="techiyat.html" TargetMode="External"/><Relationship Id="rId969" Type="http://schemas.openxmlformats.org/officeDocument/2006/relationships/hyperlink" Target="law.html" TargetMode="External"/><Relationship Id="rId1599" Type="http://schemas.openxmlformats.org/officeDocument/2006/relationships/hyperlink" Target="nchart.html" TargetMode="External"/><Relationship Id="rId2345" Type="http://schemas.openxmlformats.org/officeDocument/2006/relationships/hyperlink" Target="sod.html" TargetMode="External"/><Relationship Id="rId2552" Type="http://schemas.openxmlformats.org/officeDocument/2006/relationships/hyperlink" Target="place.html" TargetMode="External"/><Relationship Id="rId317" Type="http://schemas.openxmlformats.org/officeDocument/2006/relationships/hyperlink" Target="annual.html" TargetMode="External"/><Relationship Id="rId524" Type="http://schemas.openxmlformats.org/officeDocument/2006/relationships/hyperlink" Target="one.html" TargetMode="External"/><Relationship Id="rId731" Type="http://schemas.openxmlformats.org/officeDocument/2006/relationships/hyperlink" Target="one.html" TargetMode="External"/><Relationship Id="rId1154" Type="http://schemas.openxmlformats.org/officeDocument/2006/relationships/hyperlink" Target="gen-jew.html" TargetMode="External"/><Relationship Id="rId1361" Type="http://schemas.openxmlformats.org/officeDocument/2006/relationships/hyperlink" Target="thebirth.html" TargetMode="External"/><Relationship Id="rId1459" Type="http://schemas.openxmlformats.org/officeDocument/2006/relationships/hyperlink" Target="three.html" TargetMode="External"/><Relationship Id="rId2205" Type="http://schemas.openxmlformats.org/officeDocument/2006/relationships/hyperlink" Target="feasts.html" TargetMode="External"/><Relationship Id="rId2412" Type="http://schemas.openxmlformats.org/officeDocument/2006/relationships/hyperlink" Target="needs.html" TargetMode="External"/><Relationship Id="rId2857" Type="http://schemas.openxmlformats.org/officeDocument/2006/relationships/hyperlink" Target="birth.html" TargetMode="External"/><Relationship Id="rId98" Type="http://schemas.openxmlformats.org/officeDocument/2006/relationships/hyperlink" Target="future.html" TargetMode="External"/><Relationship Id="rId829" Type="http://schemas.openxmlformats.org/officeDocument/2006/relationships/hyperlink" Target="salvation.html" TargetMode="External"/><Relationship Id="rId1014" Type="http://schemas.openxmlformats.org/officeDocument/2006/relationships/hyperlink" Target="three.html" TargetMode="External"/><Relationship Id="rId1221" Type="http://schemas.openxmlformats.org/officeDocument/2006/relationships/hyperlink" Target="jonah.html" TargetMode="External"/><Relationship Id="rId1666" Type="http://schemas.openxmlformats.org/officeDocument/2006/relationships/hyperlink" Target="one.html" TargetMode="External"/><Relationship Id="rId1873" Type="http://schemas.openxmlformats.org/officeDocument/2006/relationships/hyperlink" Target="dwelling.html" TargetMode="External"/><Relationship Id="rId2717" Type="http://schemas.openxmlformats.org/officeDocument/2006/relationships/hyperlink" Target="fathers.html" TargetMode="External"/><Relationship Id="rId2924" Type="http://schemas.openxmlformats.org/officeDocument/2006/relationships/image" Target="media/image12.png"/><Relationship Id="rId1319" Type="http://schemas.openxmlformats.org/officeDocument/2006/relationships/hyperlink" Target="orallaw.html" TargetMode="External"/><Relationship Id="rId1526" Type="http://schemas.openxmlformats.org/officeDocument/2006/relationships/hyperlink" Target="exodus.html" TargetMode="External"/><Relationship Id="rId1733" Type="http://schemas.openxmlformats.org/officeDocument/2006/relationships/hyperlink" Target="place.html" TargetMode="External"/><Relationship Id="rId1940" Type="http://schemas.openxmlformats.org/officeDocument/2006/relationships/hyperlink" Target="place.html" TargetMode="External"/><Relationship Id="rId25" Type="http://schemas.openxmlformats.org/officeDocument/2006/relationships/hyperlink" Target="forty.html" TargetMode="External"/><Relationship Id="rId1800" Type="http://schemas.openxmlformats.org/officeDocument/2006/relationships/hyperlink" Target="place.html" TargetMode="External"/><Relationship Id="rId3046" Type="http://schemas.openxmlformats.org/officeDocument/2006/relationships/hyperlink" Target="one.html" TargetMode="External"/><Relationship Id="rId174" Type="http://schemas.openxmlformats.org/officeDocument/2006/relationships/hyperlink" Target="eating.html" TargetMode="External"/><Relationship Id="rId381" Type="http://schemas.openxmlformats.org/officeDocument/2006/relationships/hyperlink" Target="fortytwo.html" TargetMode="External"/><Relationship Id="rId2062" Type="http://schemas.openxmlformats.org/officeDocument/2006/relationships/hyperlink" Target="name.html" TargetMode="External"/><Relationship Id="rId241" Type="http://schemas.openxmlformats.org/officeDocument/2006/relationships/hyperlink" Target="file:///G:\root\Word%207-7-2020\Places\eternal.html" TargetMode="External"/><Relationship Id="rId479" Type="http://schemas.openxmlformats.org/officeDocument/2006/relationships/hyperlink" Target="gather.html" TargetMode="External"/><Relationship Id="rId686" Type="http://schemas.openxmlformats.org/officeDocument/2006/relationships/hyperlink" Target="gen-jew.html" TargetMode="External"/><Relationship Id="rId893" Type="http://schemas.openxmlformats.org/officeDocument/2006/relationships/hyperlink" Target="fire.html" TargetMode="External"/><Relationship Id="rId2367" Type="http://schemas.openxmlformats.org/officeDocument/2006/relationships/hyperlink" Target="heaven.html" TargetMode="External"/><Relationship Id="rId2574" Type="http://schemas.openxmlformats.org/officeDocument/2006/relationships/hyperlink" Target="experience.html" TargetMode="External"/><Relationship Id="rId2781" Type="http://schemas.openxmlformats.org/officeDocument/2006/relationships/hyperlink" Target="city.html" TargetMode="External"/><Relationship Id="rId339" Type="http://schemas.openxmlformats.org/officeDocument/2006/relationships/hyperlink" Target="fortytwo.html" TargetMode="External"/><Relationship Id="rId546" Type="http://schemas.openxmlformats.org/officeDocument/2006/relationships/hyperlink" Target="succoth.html" TargetMode="External"/><Relationship Id="rId753" Type="http://schemas.openxmlformats.org/officeDocument/2006/relationships/hyperlink" Target="merkava.html" TargetMode="External"/><Relationship Id="rId1176" Type="http://schemas.openxmlformats.org/officeDocument/2006/relationships/hyperlink" Target="letters.html" TargetMode="External"/><Relationship Id="rId1383" Type="http://schemas.openxmlformats.org/officeDocument/2006/relationships/hyperlink" Target="gen-jew.html" TargetMode="External"/><Relationship Id="rId2227" Type="http://schemas.openxmlformats.org/officeDocument/2006/relationships/hyperlink" Target="succoth.html" TargetMode="External"/><Relationship Id="rId2434" Type="http://schemas.openxmlformats.org/officeDocument/2006/relationships/hyperlink" Target="spirit.html" TargetMode="External"/><Relationship Id="rId2879" Type="http://schemas.openxmlformats.org/officeDocument/2006/relationships/hyperlink" Target="body.html" TargetMode="External"/><Relationship Id="rId101" Type="http://schemas.openxmlformats.org/officeDocument/2006/relationships/hyperlink" Target="feasts.html" TargetMode="External"/><Relationship Id="rId406" Type="http://schemas.openxmlformats.org/officeDocument/2006/relationships/hyperlink" Target="one.html" TargetMode="External"/><Relationship Id="rId960" Type="http://schemas.openxmlformats.org/officeDocument/2006/relationships/hyperlink" Target="seven.html" TargetMode="External"/><Relationship Id="rId1036" Type="http://schemas.openxmlformats.org/officeDocument/2006/relationships/hyperlink" Target="sabbath.html" TargetMode="External"/><Relationship Id="rId1243" Type="http://schemas.openxmlformats.org/officeDocument/2006/relationships/hyperlink" Target="gather.html" TargetMode="External"/><Relationship Id="rId1590" Type="http://schemas.openxmlformats.org/officeDocument/2006/relationships/hyperlink" Target="one.html" TargetMode="External"/><Relationship Id="rId1688" Type="http://schemas.openxmlformats.org/officeDocument/2006/relationships/hyperlink" Target="hashem.html" TargetMode="External"/><Relationship Id="rId1895" Type="http://schemas.openxmlformats.org/officeDocument/2006/relationships/hyperlink" Target="place.html" TargetMode="External"/><Relationship Id="rId2641" Type="http://schemas.openxmlformats.org/officeDocument/2006/relationships/hyperlink" Target="time.html" TargetMode="External"/><Relationship Id="rId2739" Type="http://schemas.openxmlformats.org/officeDocument/2006/relationships/hyperlink" Target="one.html" TargetMode="External"/><Relationship Id="rId2946" Type="http://schemas.openxmlformats.org/officeDocument/2006/relationships/hyperlink" Target="hashem.html" TargetMode="External"/><Relationship Id="rId613" Type="http://schemas.openxmlformats.org/officeDocument/2006/relationships/hyperlink" Target="gen-jew.html" TargetMode="External"/><Relationship Id="rId820" Type="http://schemas.openxmlformats.org/officeDocument/2006/relationships/hyperlink" Target="bara.html" TargetMode="External"/><Relationship Id="rId918" Type="http://schemas.openxmlformats.org/officeDocument/2006/relationships/hyperlink" Target="place.html" TargetMode="External"/><Relationship Id="rId1450" Type="http://schemas.openxmlformats.org/officeDocument/2006/relationships/hyperlink" Target="body.html" TargetMode="External"/><Relationship Id="rId1548" Type="http://schemas.openxmlformats.org/officeDocument/2006/relationships/hyperlink" Target="forty.html" TargetMode="External"/><Relationship Id="rId1755" Type="http://schemas.openxmlformats.org/officeDocument/2006/relationships/hyperlink" Target="community.html" TargetMode="External"/><Relationship Id="rId2501" Type="http://schemas.openxmlformats.org/officeDocument/2006/relationships/hyperlink" Target="experience.html" TargetMode="External"/><Relationship Id="rId1103" Type="http://schemas.openxmlformats.org/officeDocument/2006/relationships/hyperlink" Target="sabbath.html" TargetMode="External"/><Relationship Id="rId1310" Type="http://schemas.openxmlformats.org/officeDocument/2006/relationships/hyperlink" Target="attacks.html" TargetMode="External"/><Relationship Id="rId1408" Type="http://schemas.openxmlformats.org/officeDocument/2006/relationships/hyperlink" Target="amalek.html" TargetMode="External"/><Relationship Id="rId1962" Type="http://schemas.openxmlformats.org/officeDocument/2006/relationships/hyperlink" Target="place.html" TargetMode="External"/><Relationship Id="rId2806" Type="http://schemas.openxmlformats.org/officeDocument/2006/relationships/hyperlink" Target="male+female.html" TargetMode="External"/><Relationship Id="rId47" Type="http://schemas.openxmlformats.org/officeDocument/2006/relationships/hyperlink" Target="nchart.html" TargetMode="External"/><Relationship Id="rId1615" Type="http://schemas.openxmlformats.org/officeDocument/2006/relationships/hyperlink" Target="one.html" TargetMode="External"/><Relationship Id="rId1822" Type="http://schemas.openxmlformats.org/officeDocument/2006/relationships/image" Target="media/image9.jpeg"/><Relationship Id="rId3068" Type="http://schemas.openxmlformats.org/officeDocument/2006/relationships/hyperlink" Target="city.html" TargetMode="External"/><Relationship Id="rId196" Type="http://schemas.openxmlformats.org/officeDocument/2006/relationships/hyperlink" Target="gen-jew.html" TargetMode="External"/><Relationship Id="rId2084" Type="http://schemas.openxmlformats.org/officeDocument/2006/relationships/hyperlink" Target="prayer.html" TargetMode="External"/><Relationship Id="rId2291" Type="http://schemas.openxmlformats.org/officeDocument/2006/relationships/hyperlink" Target="orallaw.html" TargetMode="External"/><Relationship Id="rId263" Type="http://schemas.openxmlformats.org/officeDocument/2006/relationships/hyperlink" Target="file:///G:\root\Word%207-7-2020\Places\thebirth.html" TargetMode="External"/><Relationship Id="rId470" Type="http://schemas.openxmlformats.org/officeDocument/2006/relationships/hyperlink" Target="six.html" TargetMode="External"/><Relationship Id="rId2151" Type="http://schemas.openxmlformats.org/officeDocument/2006/relationships/hyperlink" Target="city.html" TargetMode="External"/><Relationship Id="rId2389" Type="http://schemas.openxmlformats.org/officeDocument/2006/relationships/hyperlink" Target="sin.html" TargetMode="External"/><Relationship Id="rId2596" Type="http://schemas.openxmlformats.org/officeDocument/2006/relationships/hyperlink" Target="gen-jew.html" TargetMode="External"/><Relationship Id="rId123" Type="http://schemas.openxmlformats.org/officeDocument/2006/relationships/hyperlink" Target="hashem.html" TargetMode="External"/><Relationship Id="rId330" Type="http://schemas.openxmlformats.org/officeDocument/2006/relationships/hyperlink" Target="redemption.html" TargetMode="External"/><Relationship Id="rId568" Type="http://schemas.openxmlformats.org/officeDocument/2006/relationships/hyperlink" Target="feasts.html" TargetMode="External"/><Relationship Id="rId775" Type="http://schemas.openxmlformats.org/officeDocument/2006/relationships/hyperlink" Target="gen-jew.html" TargetMode="External"/><Relationship Id="rId982" Type="http://schemas.openxmlformats.org/officeDocument/2006/relationships/hyperlink" Target="teacher.html" TargetMode="External"/><Relationship Id="rId1198" Type="http://schemas.openxmlformats.org/officeDocument/2006/relationships/hyperlink" Target="sin.html" TargetMode="External"/><Relationship Id="rId2011" Type="http://schemas.openxmlformats.org/officeDocument/2006/relationships/hyperlink" Target="hashem.html" TargetMode="External"/><Relationship Id="rId2249" Type="http://schemas.openxmlformats.org/officeDocument/2006/relationships/hyperlink" Target="heaven.html" TargetMode="External"/><Relationship Id="rId2456" Type="http://schemas.openxmlformats.org/officeDocument/2006/relationships/hyperlink" Target="nchart.html" TargetMode="External"/><Relationship Id="rId2663" Type="http://schemas.openxmlformats.org/officeDocument/2006/relationships/hyperlink" Target="worlds.html" TargetMode="External"/><Relationship Id="rId2870" Type="http://schemas.openxmlformats.org/officeDocument/2006/relationships/hyperlink" Target="body.html" TargetMode="External"/><Relationship Id="rId428" Type="http://schemas.openxmlformats.org/officeDocument/2006/relationships/hyperlink" Target="place.html" TargetMode="External"/><Relationship Id="rId635" Type="http://schemas.openxmlformats.org/officeDocument/2006/relationships/hyperlink" Target="nchart.html" TargetMode="External"/><Relationship Id="rId842" Type="http://schemas.openxmlformats.org/officeDocument/2006/relationships/hyperlink" Target="mashal.html" TargetMode="External"/><Relationship Id="rId1058" Type="http://schemas.openxmlformats.org/officeDocument/2006/relationships/hyperlink" Target="worlds.html" TargetMode="External"/><Relationship Id="rId1265" Type="http://schemas.openxmlformats.org/officeDocument/2006/relationships/hyperlink" Target="eating.html" TargetMode="External"/><Relationship Id="rId1472" Type="http://schemas.openxmlformats.org/officeDocument/2006/relationships/hyperlink" Target="amalek.html" TargetMode="External"/><Relationship Id="rId2109" Type="http://schemas.openxmlformats.org/officeDocument/2006/relationships/hyperlink" Target="fathers.html" TargetMode="External"/><Relationship Id="rId2316" Type="http://schemas.openxmlformats.org/officeDocument/2006/relationships/hyperlink" Target="freedom.html" TargetMode="External"/><Relationship Id="rId2523" Type="http://schemas.openxmlformats.org/officeDocument/2006/relationships/hyperlink" Target="place.html" TargetMode="External"/><Relationship Id="rId2730" Type="http://schemas.openxmlformats.org/officeDocument/2006/relationships/hyperlink" Target="mashal.html" TargetMode="External"/><Relationship Id="rId2968" Type="http://schemas.openxmlformats.org/officeDocument/2006/relationships/hyperlink" Target="seven.html" TargetMode="External"/><Relationship Id="rId702" Type="http://schemas.openxmlformats.org/officeDocument/2006/relationships/hyperlink" Target="file:///G:\root\Word%207-7-2020\Places\tribes.html" TargetMode="External"/><Relationship Id="rId1125" Type="http://schemas.openxmlformats.org/officeDocument/2006/relationships/hyperlink" Target="twelve.html" TargetMode="External"/><Relationship Id="rId1332" Type="http://schemas.openxmlformats.org/officeDocument/2006/relationships/hyperlink" Target="sin.html" TargetMode="External"/><Relationship Id="rId1777" Type="http://schemas.openxmlformats.org/officeDocument/2006/relationships/hyperlink" Target="nchart.html" TargetMode="External"/><Relationship Id="rId1984" Type="http://schemas.openxmlformats.org/officeDocument/2006/relationships/hyperlink" Target="gen-jew.html" TargetMode="External"/><Relationship Id="rId2828" Type="http://schemas.openxmlformats.org/officeDocument/2006/relationships/hyperlink" Target="birth.html" TargetMode="External"/><Relationship Id="rId69" Type="http://schemas.openxmlformats.org/officeDocument/2006/relationships/hyperlink" Target="file:///G:\root\Word%207-7-2020\Places\two.html" TargetMode="External"/><Relationship Id="rId1637" Type="http://schemas.openxmlformats.org/officeDocument/2006/relationships/hyperlink" Target="nchart.html" TargetMode="External"/><Relationship Id="rId1844" Type="http://schemas.openxmlformats.org/officeDocument/2006/relationships/hyperlink" Target="nchart.html" TargetMode="External"/><Relationship Id="rId1704" Type="http://schemas.openxmlformats.org/officeDocument/2006/relationships/hyperlink" Target="nchart.html" TargetMode="External"/><Relationship Id="rId285" Type="http://schemas.openxmlformats.org/officeDocument/2006/relationships/hyperlink" Target="letters.html" TargetMode="External"/><Relationship Id="rId1911" Type="http://schemas.openxmlformats.org/officeDocument/2006/relationships/hyperlink" Target="nchart.html" TargetMode="External"/><Relationship Id="rId492" Type="http://schemas.openxmlformats.org/officeDocument/2006/relationships/hyperlink" Target="mashal.html" TargetMode="External"/><Relationship Id="rId797" Type="http://schemas.openxmlformats.org/officeDocument/2006/relationships/hyperlink" Target="heaven.html" TargetMode="External"/><Relationship Id="rId2173" Type="http://schemas.openxmlformats.org/officeDocument/2006/relationships/hyperlink" Target="mashiach.html" TargetMode="External"/><Relationship Id="rId2380" Type="http://schemas.openxmlformats.org/officeDocument/2006/relationships/hyperlink" Target="gen-jew.html" TargetMode="External"/><Relationship Id="rId2478" Type="http://schemas.openxmlformats.org/officeDocument/2006/relationships/hyperlink" Target="community.html" TargetMode="External"/><Relationship Id="rId3017" Type="http://schemas.openxmlformats.org/officeDocument/2006/relationships/hyperlink" Target="file:///G:\root\Word%207-7-2020\Places\orallaw.html" TargetMode="External"/><Relationship Id="rId145" Type="http://schemas.openxmlformats.org/officeDocument/2006/relationships/hyperlink" Target="hashem.html" TargetMode="External"/><Relationship Id="rId352" Type="http://schemas.openxmlformats.org/officeDocument/2006/relationships/hyperlink" Target="name.html" TargetMode="External"/><Relationship Id="rId1287" Type="http://schemas.openxmlformats.org/officeDocument/2006/relationships/hyperlink" Target="eating.html" TargetMode="External"/><Relationship Id="rId2033" Type="http://schemas.openxmlformats.org/officeDocument/2006/relationships/hyperlink" Target="cmds613.html" TargetMode="External"/><Relationship Id="rId2240" Type="http://schemas.openxmlformats.org/officeDocument/2006/relationships/hyperlink" Target="law.html" TargetMode="External"/><Relationship Id="rId2685" Type="http://schemas.openxmlformats.org/officeDocument/2006/relationships/hyperlink" Target="name.html" TargetMode="External"/><Relationship Id="rId2892" Type="http://schemas.openxmlformats.org/officeDocument/2006/relationships/hyperlink" Target="body.html" TargetMode="External"/><Relationship Id="rId212" Type="http://schemas.openxmlformats.org/officeDocument/2006/relationships/hyperlink" Target="redemption.html" TargetMode="External"/><Relationship Id="rId657" Type="http://schemas.openxmlformats.org/officeDocument/2006/relationships/hyperlink" Target="hashem.html" TargetMode="External"/><Relationship Id="rId864" Type="http://schemas.openxmlformats.org/officeDocument/2006/relationships/hyperlink" Target="techiyat.html" TargetMode="External"/><Relationship Id="rId1494" Type="http://schemas.openxmlformats.org/officeDocument/2006/relationships/hyperlink" Target="one.html" TargetMode="External"/><Relationship Id="rId1799" Type="http://schemas.openxmlformats.org/officeDocument/2006/relationships/hyperlink" Target="nchart.html" TargetMode="External"/><Relationship Id="rId2100" Type="http://schemas.openxmlformats.org/officeDocument/2006/relationships/hyperlink" Target="omer.html" TargetMode="External"/><Relationship Id="rId2338" Type="http://schemas.openxmlformats.org/officeDocument/2006/relationships/hyperlink" Target="cmds613.html" TargetMode="External"/><Relationship Id="rId2545" Type="http://schemas.openxmlformats.org/officeDocument/2006/relationships/hyperlink" Target="rock.html" TargetMode="External"/><Relationship Id="rId2752" Type="http://schemas.openxmlformats.org/officeDocument/2006/relationships/hyperlink" Target="nchart.html" TargetMode="External"/><Relationship Id="rId517" Type="http://schemas.openxmlformats.org/officeDocument/2006/relationships/hyperlink" Target="succoth.html" TargetMode="External"/><Relationship Id="rId724" Type="http://schemas.openxmlformats.org/officeDocument/2006/relationships/hyperlink" Target="hashem.html" TargetMode="External"/><Relationship Id="rId931" Type="http://schemas.openxmlformats.org/officeDocument/2006/relationships/hyperlink" Target="hashem.html" TargetMode="External"/><Relationship Id="rId1147" Type="http://schemas.openxmlformats.org/officeDocument/2006/relationships/hyperlink" Target="seventy.html" TargetMode="External"/><Relationship Id="rId1354" Type="http://schemas.openxmlformats.org/officeDocument/2006/relationships/hyperlink" Target="psalms1.html" TargetMode="External"/><Relationship Id="rId1561" Type="http://schemas.openxmlformats.org/officeDocument/2006/relationships/hyperlink" Target="tribes.html" TargetMode="External"/><Relationship Id="rId2405" Type="http://schemas.openxmlformats.org/officeDocument/2006/relationships/hyperlink" Target="experience.html" TargetMode="External"/><Relationship Id="rId2612" Type="http://schemas.openxmlformats.org/officeDocument/2006/relationships/hyperlink" Target="redemption.html" TargetMode="External"/><Relationship Id="rId60" Type="http://schemas.openxmlformats.org/officeDocument/2006/relationships/hyperlink" Target="study.html" TargetMode="External"/><Relationship Id="rId1007" Type="http://schemas.openxmlformats.org/officeDocument/2006/relationships/hyperlink" Target="three.html" TargetMode="External"/><Relationship Id="rId1214" Type="http://schemas.openxmlformats.org/officeDocument/2006/relationships/hyperlink" Target="avraham.html" TargetMode="External"/><Relationship Id="rId1421" Type="http://schemas.openxmlformats.org/officeDocument/2006/relationships/hyperlink" Target="amalek.html" TargetMode="External"/><Relationship Id="rId1659" Type="http://schemas.openxmlformats.org/officeDocument/2006/relationships/hyperlink" Target="physical.html" TargetMode="External"/><Relationship Id="rId1866" Type="http://schemas.openxmlformats.org/officeDocument/2006/relationships/hyperlink" Target="feasts.html" TargetMode="External"/><Relationship Id="rId2917" Type="http://schemas.openxmlformats.org/officeDocument/2006/relationships/hyperlink" Target="study.html" TargetMode="External"/><Relationship Id="rId3081" Type="http://schemas.openxmlformats.org/officeDocument/2006/relationships/hyperlink" Target="seven.html" TargetMode="External"/><Relationship Id="rId1519" Type="http://schemas.openxmlformats.org/officeDocument/2006/relationships/hyperlink" Target="place.html" TargetMode="External"/><Relationship Id="rId1726" Type="http://schemas.openxmlformats.org/officeDocument/2006/relationships/hyperlink" Target="place.html" TargetMode="External"/><Relationship Id="rId1933" Type="http://schemas.openxmlformats.org/officeDocument/2006/relationships/hyperlink" Target="place.html" TargetMode="External"/><Relationship Id="rId18" Type="http://schemas.openxmlformats.org/officeDocument/2006/relationships/hyperlink" Target="tevet10.html" TargetMode="External"/><Relationship Id="rId2195" Type="http://schemas.openxmlformats.org/officeDocument/2006/relationships/hyperlink" Target="feasts.html" TargetMode="External"/><Relationship Id="rId3039" Type="http://schemas.openxmlformats.org/officeDocument/2006/relationships/hyperlink" Target="gen-jew.html" TargetMode="External"/><Relationship Id="rId167" Type="http://schemas.openxmlformats.org/officeDocument/2006/relationships/hyperlink" Target="city.html" TargetMode="External"/><Relationship Id="rId374" Type="http://schemas.openxmlformats.org/officeDocument/2006/relationships/hyperlink" Target="shmita.html" TargetMode="External"/><Relationship Id="rId581" Type="http://schemas.openxmlformats.org/officeDocument/2006/relationships/hyperlink" Target="redemption.html" TargetMode="External"/><Relationship Id="rId2055" Type="http://schemas.openxmlformats.org/officeDocument/2006/relationships/hyperlink" Target="letters.html" TargetMode="External"/><Relationship Id="rId2262" Type="http://schemas.openxmlformats.org/officeDocument/2006/relationships/hyperlink" Target="freedom.html" TargetMode="External"/><Relationship Id="rId234" Type="http://schemas.openxmlformats.org/officeDocument/2006/relationships/hyperlink" Target="gen-jew.html" TargetMode="External"/><Relationship Id="rId679" Type="http://schemas.openxmlformats.org/officeDocument/2006/relationships/hyperlink" Target="feasts.html" TargetMode="External"/><Relationship Id="rId886" Type="http://schemas.openxmlformats.org/officeDocument/2006/relationships/hyperlink" Target="coming.html" TargetMode="External"/><Relationship Id="rId2567" Type="http://schemas.openxmlformats.org/officeDocument/2006/relationships/hyperlink" Target="fourteen.html" TargetMode="External"/><Relationship Id="rId2774" Type="http://schemas.openxmlformats.org/officeDocument/2006/relationships/hyperlink" Target="forty.html" TargetMode="External"/><Relationship Id="rId2" Type="http://schemas.openxmlformats.org/officeDocument/2006/relationships/numbering" Target="numbering.xml"/><Relationship Id="rId441" Type="http://schemas.openxmlformats.org/officeDocument/2006/relationships/hyperlink" Target="gen-jew.html" TargetMode="External"/><Relationship Id="rId539" Type="http://schemas.openxmlformats.org/officeDocument/2006/relationships/hyperlink" Target="feasts.html" TargetMode="External"/><Relationship Id="rId746" Type="http://schemas.openxmlformats.org/officeDocument/2006/relationships/hyperlink" Target="hashem.html" TargetMode="External"/><Relationship Id="rId1071" Type="http://schemas.openxmlformats.org/officeDocument/2006/relationships/hyperlink" Target="gen-jew.html" TargetMode="External"/><Relationship Id="rId1169" Type="http://schemas.openxmlformats.org/officeDocument/2006/relationships/hyperlink" Target="nations.html" TargetMode="External"/><Relationship Id="rId1376" Type="http://schemas.openxmlformats.org/officeDocument/2006/relationships/hyperlink" Target="exodus.html" TargetMode="External"/><Relationship Id="rId1583" Type="http://schemas.openxmlformats.org/officeDocument/2006/relationships/hyperlink" Target="eating.html" TargetMode="External"/><Relationship Id="rId2122" Type="http://schemas.openxmlformats.org/officeDocument/2006/relationships/hyperlink" Target="eating.html" TargetMode="External"/><Relationship Id="rId2427" Type="http://schemas.openxmlformats.org/officeDocument/2006/relationships/hyperlink" Target="daat.html" TargetMode="External"/><Relationship Id="rId2981" Type="http://schemas.openxmlformats.org/officeDocument/2006/relationships/hyperlink" Target="fortytwo.html" TargetMode="External"/><Relationship Id="rId301" Type="http://schemas.openxmlformats.org/officeDocument/2006/relationships/hyperlink" Target="burial.html" TargetMode="External"/><Relationship Id="rId953" Type="http://schemas.openxmlformats.org/officeDocument/2006/relationships/hyperlink" Target="name.html" TargetMode="External"/><Relationship Id="rId1029" Type="http://schemas.openxmlformats.org/officeDocument/2006/relationships/hyperlink" Target="law.html" TargetMode="External"/><Relationship Id="rId1236" Type="http://schemas.openxmlformats.org/officeDocument/2006/relationships/hyperlink" Target="sin.html" TargetMode="External"/><Relationship Id="rId1790" Type="http://schemas.openxmlformats.org/officeDocument/2006/relationships/hyperlink" Target="http://bible.ort.org/books/pentd2.asp?action=displayanchor&amp;pentid=P5187" TargetMode="External"/><Relationship Id="rId1888" Type="http://schemas.openxmlformats.org/officeDocument/2006/relationships/hyperlink" Target="gen-jew.html" TargetMode="External"/><Relationship Id="rId2634" Type="http://schemas.openxmlformats.org/officeDocument/2006/relationships/hyperlink" Target="fathers.html" TargetMode="External"/><Relationship Id="rId2841" Type="http://schemas.openxmlformats.org/officeDocument/2006/relationships/hyperlink" Target="birth.html" TargetMode="External"/><Relationship Id="rId2939" Type="http://schemas.openxmlformats.org/officeDocument/2006/relationships/hyperlink" Target="passover.html" TargetMode="External"/><Relationship Id="rId82" Type="http://schemas.openxmlformats.org/officeDocument/2006/relationships/hyperlink" Target="one.html" TargetMode="External"/><Relationship Id="rId606" Type="http://schemas.openxmlformats.org/officeDocument/2006/relationships/hyperlink" Target="succoth.html" TargetMode="External"/><Relationship Id="rId813" Type="http://schemas.openxmlformats.org/officeDocument/2006/relationships/hyperlink" Target="fourteen.html" TargetMode="External"/><Relationship Id="rId1443" Type="http://schemas.openxmlformats.org/officeDocument/2006/relationships/hyperlink" Target="amalek.html" TargetMode="External"/><Relationship Id="rId1650" Type="http://schemas.openxmlformats.org/officeDocument/2006/relationships/hyperlink" Target="mashal.html" TargetMode="External"/><Relationship Id="rId1748" Type="http://schemas.openxmlformats.org/officeDocument/2006/relationships/hyperlink" Target="place.html" TargetMode="External"/><Relationship Id="rId2701" Type="http://schemas.openxmlformats.org/officeDocument/2006/relationships/hyperlink" Target="daat.html" TargetMode="External"/><Relationship Id="rId1303" Type="http://schemas.openxmlformats.org/officeDocument/2006/relationships/hyperlink" Target="feasts.html" TargetMode="External"/><Relationship Id="rId1510" Type="http://schemas.openxmlformats.org/officeDocument/2006/relationships/hyperlink" Target="one.html" TargetMode="External"/><Relationship Id="rId1955" Type="http://schemas.openxmlformats.org/officeDocument/2006/relationships/hyperlink" Target="bethphag.html" TargetMode="External"/><Relationship Id="rId1608" Type="http://schemas.openxmlformats.org/officeDocument/2006/relationships/hyperlink" Target="needs.html" TargetMode="External"/><Relationship Id="rId1815" Type="http://schemas.openxmlformats.org/officeDocument/2006/relationships/hyperlink" Target="one.html" TargetMode="External"/><Relationship Id="rId3030" Type="http://schemas.openxmlformats.org/officeDocument/2006/relationships/hyperlink" Target="gather.html" TargetMode="External"/><Relationship Id="rId189" Type="http://schemas.openxmlformats.org/officeDocument/2006/relationships/hyperlink" Target="gen-jew.html" TargetMode="External"/><Relationship Id="rId396" Type="http://schemas.openxmlformats.org/officeDocument/2006/relationships/hyperlink" Target="time.html" TargetMode="External"/><Relationship Id="rId2077" Type="http://schemas.openxmlformats.org/officeDocument/2006/relationships/hyperlink" Target="city.html" TargetMode="External"/><Relationship Id="rId2284" Type="http://schemas.openxmlformats.org/officeDocument/2006/relationships/hyperlink" Target="plagues.html" TargetMode="External"/><Relationship Id="rId2491" Type="http://schemas.openxmlformats.org/officeDocument/2006/relationships/hyperlink" Target="birth.html" TargetMode="External"/><Relationship Id="rId256" Type="http://schemas.openxmlformats.org/officeDocument/2006/relationships/hyperlink" Target="thirty.html" TargetMode="External"/><Relationship Id="rId463" Type="http://schemas.openxmlformats.org/officeDocument/2006/relationships/hyperlink" Target="one.html" TargetMode="External"/><Relationship Id="rId670" Type="http://schemas.openxmlformats.org/officeDocument/2006/relationships/hyperlink" Target="east.html" TargetMode="External"/><Relationship Id="rId1093" Type="http://schemas.openxmlformats.org/officeDocument/2006/relationships/hyperlink" Target="seventy.html" TargetMode="External"/><Relationship Id="rId2144" Type="http://schemas.openxmlformats.org/officeDocument/2006/relationships/hyperlink" Target="body.html" TargetMode="External"/><Relationship Id="rId2351" Type="http://schemas.openxmlformats.org/officeDocument/2006/relationships/hyperlink" Target="seventy.html" TargetMode="External"/><Relationship Id="rId2589" Type="http://schemas.openxmlformats.org/officeDocument/2006/relationships/hyperlink" Target="one.html" TargetMode="External"/><Relationship Id="rId2796" Type="http://schemas.openxmlformats.org/officeDocument/2006/relationships/hyperlink" Target="worlds.html" TargetMode="External"/><Relationship Id="rId116" Type="http://schemas.openxmlformats.org/officeDocument/2006/relationships/hyperlink" Target="orallaw.html" TargetMode="External"/><Relationship Id="rId323" Type="http://schemas.openxmlformats.org/officeDocument/2006/relationships/hyperlink" Target="galuyot.html" TargetMode="External"/><Relationship Id="rId530" Type="http://schemas.openxmlformats.org/officeDocument/2006/relationships/hyperlink" Target="nchart.html" TargetMode="External"/><Relationship Id="rId768" Type="http://schemas.openxmlformats.org/officeDocument/2006/relationships/hyperlink" Target="mashal.html" TargetMode="External"/><Relationship Id="rId975" Type="http://schemas.openxmlformats.org/officeDocument/2006/relationships/hyperlink" Target="teacher.html" TargetMode="External"/><Relationship Id="rId1160" Type="http://schemas.openxmlformats.org/officeDocument/2006/relationships/hyperlink" Target="twelve.html" TargetMode="External"/><Relationship Id="rId1398" Type="http://schemas.openxmlformats.org/officeDocument/2006/relationships/hyperlink" Target="gen-jew.html" TargetMode="External"/><Relationship Id="rId2004" Type="http://schemas.openxmlformats.org/officeDocument/2006/relationships/hyperlink" Target="three.html" TargetMode="External"/><Relationship Id="rId2211" Type="http://schemas.openxmlformats.org/officeDocument/2006/relationships/hyperlink" Target="feasts.html" TargetMode="External"/><Relationship Id="rId2449" Type="http://schemas.openxmlformats.org/officeDocument/2006/relationships/hyperlink" Target="experience.html" TargetMode="External"/><Relationship Id="rId2656" Type="http://schemas.openxmlformats.org/officeDocument/2006/relationships/hyperlink" Target="galuyot.html" TargetMode="External"/><Relationship Id="rId2863" Type="http://schemas.openxmlformats.org/officeDocument/2006/relationships/hyperlink" Target="cmds613.html" TargetMode="External"/><Relationship Id="rId628" Type="http://schemas.openxmlformats.org/officeDocument/2006/relationships/hyperlink" Target="exodus.html" TargetMode="External"/><Relationship Id="rId835" Type="http://schemas.openxmlformats.org/officeDocument/2006/relationships/hyperlink" Target="hashem.html" TargetMode="External"/><Relationship Id="rId1258" Type="http://schemas.openxmlformats.org/officeDocument/2006/relationships/hyperlink" Target="gen-jew.html" TargetMode="External"/><Relationship Id="rId1465" Type="http://schemas.openxmlformats.org/officeDocument/2006/relationships/hyperlink" Target="toldot.html" TargetMode="External"/><Relationship Id="rId1672" Type="http://schemas.openxmlformats.org/officeDocument/2006/relationships/hyperlink" Target="feasts.html" TargetMode="External"/><Relationship Id="rId2309" Type="http://schemas.openxmlformats.org/officeDocument/2006/relationships/hyperlink" Target="succoth.html" TargetMode="External"/><Relationship Id="rId2516" Type="http://schemas.openxmlformats.org/officeDocument/2006/relationships/hyperlink" Target="place.html" TargetMode="External"/><Relationship Id="rId2723" Type="http://schemas.openxmlformats.org/officeDocument/2006/relationships/hyperlink" Target="one.html" TargetMode="External"/><Relationship Id="rId1020" Type="http://schemas.openxmlformats.org/officeDocument/2006/relationships/hyperlink" Target="forty.html" TargetMode="External"/><Relationship Id="rId1118" Type="http://schemas.openxmlformats.org/officeDocument/2006/relationships/hyperlink" Target="three.html" TargetMode="External"/><Relationship Id="rId1325" Type="http://schemas.openxmlformats.org/officeDocument/2006/relationships/hyperlink" Target="gen-jew.html" TargetMode="External"/><Relationship Id="rId1532" Type="http://schemas.openxmlformats.org/officeDocument/2006/relationships/hyperlink" Target="sabbath.html" TargetMode="External"/><Relationship Id="rId1977" Type="http://schemas.openxmlformats.org/officeDocument/2006/relationships/hyperlink" Target="psalms1.html" TargetMode="External"/><Relationship Id="rId2930" Type="http://schemas.openxmlformats.org/officeDocument/2006/relationships/hyperlink" Target="file:///G:\root\Word%207-7-2020\Places\stages.html" TargetMode="External"/><Relationship Id="rId902" Type="http://schemas.openxmlformats.org/officeDocument/2006/relationships/hyperlink" Target="redemption.html" TargetMode="External"/><Relationship Id="rId1837" Type="http://schemas.openxmlformats.org/officeDocument/2006/relationships/hyperlink" Target="five.html" TargetMode="External"/><Relationship Id="rId31" Type="http://schemas.openxmlformats.org/officeDocument/2006/relationships/hyperlink" Target="gen-jew.html" TargetMode="External"/><Relationship Id="rId2099" Type="http://schemas.openxmlformats.org/officeDocument/2006/relationships/hyperlink" Target="gen-jew.html" TargetMode="External"/><Relationship Id="rId3052" Type="http://schemas.openxmlformats.org/officeDocument/2006/relationships/hyperlink" Target="one.html" TargetMode="External"/><Relationship Id="rId180" Type="http://schemas.openxmlformats.org/officeDocument/2006/relationships/hyperlink" Target="worlds.html" TargetMode="External"/><Relationship Id="rId278" Type="http://schemas.openxmlformats.org/officeDocument/2006/relationships/hyperlink" Target="place.html" TargetMode="External"/><Relationship Id="rId1904" Type="http://schemas.openxmlformats.org/officeDocument/2006/relationships/hyperlink" Target="time.html" TargetMode="External"/><Relationship Id="rId485" Type="http://schemas.openxmlformats.org/officeDocument/2006/relationships/hyperlink" Target="place.html" TargetMode="External"/><Relationship Id="rId692" Type="http://schemas.openxmlformats.org/officeDocument/2006/relationships/hyperlink" Target="exodus.html" TargetMode="External"/><Relationship Id="rId2166" Type="http://schemas.openxmlformats.org/officeDocument/2006/relationships/hyperlink" Target="succoth.html" TargetMode="External"/><Relationship Id="rId2373" Type="http://schemas.openxmlformats.org/officeDocument/2006/relationships/hyperlink" Target="one.html" TargetMode="External"/><Relationship Id="rId2580" Type="http://schemas.openxmlformats.org/officeDocument/2006/relationships/hyperlink" Target="body.html" TargetMode="External"/><Relationship Id="rId138" Type="http://schemas.openxmlformats.org/officeDocument/2006/relationships/hyperlink" Target="gen-jew.html" TargetMode="External"/><Relationship Id="rId345" Type="http://schemas.openxmlformats.org/officeDocument/2006/relationships/hyperlink" Target="file:///G:\root\Word%207-7-2020\Places\freedom.html" TargetMode="External"/><Relationship Id="rId552" Type="http://schemas.openxmlformats.org/officeDocument/2006/relationships/hyperlink" Target="city.html" TargetMode="External"/><Relationship Id="rId997" Type="http://schemas.openxmlformats.org/officeDocument/2006/relationships/hyperlink" Target="idolatry.html" TargetMode="External"/><Relationship Id="rId1182" Type="http://schemas.openxmlformats.org/officeDocument/2006/relationships/hyperlink" Target="one.html" TargetMode="External"/><Relationship Id="rId2026" Type="http://schemas.openxmlformats.org/officeDocument/2006/relationships/hyperlink" Target="thebirth.html" TargetMode="External"/><Relationship Id="rId2233" Type="http://schemas.openxmlformats.org/officeDocument/2006/relationships/hyperlink" Target="twelve.html" TargetMode="External"/><Relationship Id="rId2440" Type="http://schemas.openxmlformats.org/officeDocument/2006/relationships/hyperlink" Target="place.html" TargetMode="External"/><Relationship Id="rId2678" Type="http://schemas.openxmlformats.org/officeDocument/2006/relationships/hyperlink" Target="mashal.html" TargetMode="External"/><Relationship Id="rId2885" Type="http://schemas.openxmlformats.org/officeDocument/2006/relationships/hyperlink" Target="three.html" TargetMode="External"/><Relationship Id="rId205" Type="http://schemas.openxmlformats.org/officeDocument/2006/relationships/hyperlink" Target="four.html" TargetMode="External"/><Relationship Id="rId412" Type="http://schemas.openxmlformats.org/officeDocument/2006/relationships/hyperlink" Target="succoth.html" TargetMode="External"/><Relationship Id="rId857" Type="http://schemas.openxmlformats.org/officeDocument/2006/relationships/hyperlink" Target="exodus.html" TargetMode="External"/><Relationship Id="rId1042" Type="http://schemas.openxmlformats.org/officeDocument/2006/relationships/hyperlink" Target="sabbath.html" TargetMode="External"/><Relationship Id="rId1487" Type="http://schemas.openxmlformats.org/officeDocument/2006/relationships/hyperlink" Target="daat.html" TargetMode="External"/><Relationship Id="rId1694" Type="http://schemas.openxmlformats.org/officeDocument/2006/relationships/hyperlink" Target="place.html" TargetMode="External"/><Relationship Id="rId2300" Type="http://schemas.openxmlformats.org/officeDocument/2006/relationships/hyperlink" Target="forty.html" TargetMode="External"/><Relationship Id="rId2538" Type="http://schemas.openxmlformats.org/officeDocument/2006/relationships/hyperlink" Target="body.html" TargetMode="External"/><Relationship Id="rId2745" Type="http://schemas.openxmlformats.org/officeDocument/2006/relationships/hyperlink" Target="feasts.html" TargetMode="External"/><Relationship Id="rId2952" Type="http://schemas.openxmlformats.org/officeDocument/2006/relationships/hyperlink" Target="connection.html" TargetMode="External"/><Relationship Id="rId717" Type="http://schemas.openxmlformats.org/officeDocument/2006/relationships/hyperlink" Target="exodus.html" TargetMode="External"/><Relationship Id="rId924" Type="http://schemas.openxmlformats.org/officeDocument/2006/relationships/hyperlink" Target="cmds613.html" TargetMode="External"/><Relationship Id="rId1347" Type="http://schemas.openxmlformats.org/officeDocument/2006/relationships/hyperlink" Target="exodus.html" TargetMode="External"/><Relationship Id="rId1554" Type="http://schemas.openxmlformats.org/officeDocument/2006/relationships/hyperlink" Target="mashal.html" TargetMode="External"/><Relationship Id="rId1761" Type="http://schemas.openxmlformats.org/officeDocument/2006/relationships/hyperlink" Target="nchart.html" TargetMode="External"/><Relationship Id="rId1999" Type="http://schemas.openxmlformats.org/officeDocument/2006/relationships/hyperlink" Target="time.html" TargetMode="External"/><Relationship Id="rId2605" Type="http://schemas.openxmlformats.org/officeDocument/2006/relationships/hyperlink" Target="time.html" TargetMode="External"/><Relationship Id="rId2812" Type="http://schemas.openxmlformats.org/officeDocument/2006/relationships/hyperlink" Target="body.html" TargetMode="External"/><Relationship Id="rId53" Type="http://schemas.openxmlformats.org/officeDocument/2006/relationships/hyperlink" Target="fortytwo.html" TargetMode="External"/><Relationship Id="rId1207" Type="http://schemas.openxmlformats.org/officeDocument/2006/relationships/hyperlink" Target="hashem.html" TargetMode="External"/><Relationship Id="rId1414" Type="http://schemas.openxmlformats.org/officeDocument/2006/relationships/hyperlink" Target="one.html" TargetMode="External"/><Relationship Id="rId1621" Type="http://schemas.openxmlformats.org/officeDocument/2006/relationships/hyperlink" Target="gen-jew.html" TargetMode="External"/><Relationship Id="rId1859" Type="http://schemas.openxmlformats.org/officeDocument/2006/relationships/hyperlink" Target="twenty.html" TargetMode="External"/><Relationship Id="rId3074" Type="http://schemas.openxmlformats.org/officeDocument/2006/relationships/hyperlink" Target="forty.html" TargetMode="External"/><Relationship Id="rId1719" Type="http://schemas.openxmlformats.org/officeDocument/2006/relationships/hyperlink" Target="time.html" TargetMode="External"/><Relationship Id="rId1926" Type="http://schemas.openxmlformats.org/officeDocument/2006/relationships/hyperlink" Target="nchart.html" TargetMode="External"/><Relationship Id="rId2090" Type="http://schemas.openxmlformats.org/officeDocument/2006/relationships/hyperlink" Target="seven.html" TargetMode="External"/><Relationship Id="rId2188" Type="http://schemas.openxmlformats.org/officeDocument/2006/relationships/hyperlink" Target="feasts.html" TargetMode="External"/><Relationship Id="rId2395" Type="http://schemas.openxmlformats.org/officeDocument/2006/relationships/hyperlink" Target="attacks.html" TargetMode="External"/><Relationship Id="rId367" Type="http://schemas.openxmlformats.org/officeDocument/2006/relationships/hyperlink" Target="name.html" TargetMode="External"/><Relationship Id="rId574" Type="http://schemas.openxmlformats.org/officeDocument/2006/relationships/hyperlink" Target="succoth.html" TargetMode="External"/><Relationship Id="rId2048" Type="http://schemas.openxmlformats.org/officeDocument/2006/relationships/hyperlink" Target="gen-jew.html" TargetMode="External"/><Relationship Id="rId2255" Type="http://schemas.openxmlformats.org/officeDocument/2006/relationships/hyperlink" Target="psalms1.html" TargetMode="External"/><Relationship Id="rId3001" Type="http://schemas.openxmlformats.org/officeDocument/2006/relationships/hyperlink" Target="fortytwo.html" TargetMode="External"/><Relationship Id="rId227" Type="http://schemas.openxmlformats.org/officeDocument/2006/relationships/hyperlink" Target="galuyot.html" TargetMode="External"/><Relationship Id="rId781" Type="http://schemas.openxmlformats.org/officeDocument/2006/relationships/hyperlink" Target="hashem.html" TargetMode="External"/><Relationship Id="rId879" Type="http://schemas.openxmlformats.org/officeDocument/2006/relationships/hyperlink" Target="mashal.html" TargetMode="External"/><Relationship Id="rId2462" Type="http://schemas.openxmlformats.org/officeDocument/2006/relationships/hyperlink" Target="plagues.html" TargetMode="External"/><Relationship Id="rId2767" Type="http://schemas.openxmlformats.org/officeDocument/2006/relationships/hyperlink" Target="one.html" TargetMode="External"/><Relationship Id="rId434" Type="http://schemas.openxmlformats.org/officeDocument/2006/relationships/hyperlink" Target="one.html" TargetMode="External"/><Relationship Id="rId641" Type="http://schemas.openxmlformats.org/officeDocument/2006/relationships/hyperlink" Target="fourteen.html" TargetMode="External"/><Relationship Id="rId739" Type="http://schemas.openxmlformats.org/officeDocument/2006/relationships/hyperlink" Target="body.html" TargetMode="External"/><Relationship Id="rId1064" Type="http://schemas.openxmlformats.org/officeDocument/2006/relationships/hyperlink" Target="teacher.html" TargetMode="External"/><Relationship Id="rId1271" Type="http://schemas.openxmlformats.org/officeDocument/2006/relationships/hyperlink" Target="needs.html" TargetMode="External"/><Relationship Id="rId1369" Type="http://schemas.openxmlformats.org/officeDocument/2006/relationships/hyperlink" Target="gen-jew.html" TargetMode="External"/><Relationship Id="rId1576" Type="http://schemas.openxmlformats.org/officeDocument/2006/relationships/hyperlink" Target="eleven.html" TargetMode="External"/><Relationship Id="rId2115" Type="http://schemas.openxmlformats.org/officeDocument/2006/relationships/hyperlink" Target="physical.html" TargetMode="External"/><Relationship Id="rId2322" Type="http://schemas.openxmlformats.org/officeDocument/2006/relationships/hyperlink" Target="fourteen.html" TargetMode="External"/><Relationship Id="rId2974" Type="http://schemas.openxmlformats.org/officeDocument/2006/relationships/hyperlink" Target="place.html" TargetMode="External"/><Relationship Id="rId501" Type="http://schemas.openxmlformats.org/officeDocument/2006/relationships/hyperlink" Target="feasts.html" TargetMode="External"/><Relationship Id="rId946" Type="http://schemas.openxmlformats.org/officeDocument/2006/relationships/hyperlink" Target="sabbath.html" TargetMode="External"/><Relationship Id="rId1131" Type="http://schemas.openxmlformats.org/officeDocument/2006/relationships/hyperlink" Target="twelve.html" TargetMode="External"/><Relationship Id="rId1229" Type="http://schemas.openxmlformats.org/officeDocument/2006/relationships/hyperlink" Target="merit.html" TargetMode="External"/><Relationship Id="rId1783" Type="http://schemas.openxmlformats.org/officeDocument/2006/relationships/hyperlink" Target="priests.html" TargetMode="External"/><Relationship Id="rId1990" Type="http://schemas.openxmlformats.org/officeDocument/2006/relationships/hyperlink" Target="place.html" TargetMode="External"/><Relationship Id="rId2627" Type="http://schemas.openxmlformats.org/officeDocument/2006/relationships/hyperlink" Target="field.html" TargetMode="External"/><Relationship Id="rId2834" Type="http://schemas.openxmlformats.org/officeDocument/2006/relationships/hyperlink" Target="new.html" TargetMode="External"/><Relationship Id="rId75" Type="http://schemas.openxmlformats.org/officeDocument/2006/relationships/hyperlink" Target="orallaw.html" TargetMode="External"/><Relationship Id="rId806" Type="http://schemas.openxmlformats.org/officeDocument/2006/relationships/hyperlink" Target="place.html" TargetMode="External"/><Relationship Id="rId1436" Type="http://schemas.openxmlformats.org/officeDocument/2006/relationships/hyperlink" Target="name.html" TargetMode="External"/><Relationship Id="rId1643" Type="http://schemas.openxmlformats.org/officeDocument/2006/relationships/hyperlink" Target="qorach.html" TargetMode="External"/><Relationship Id="rId1850" Type="http://schemas.openxmlformats.org/officeDocument/2006/relationships/hyperlink" Target="cmds613.html" TargetMode="External"/><Relationship Id="rId2901" Type="http://schemas.openxmlformats.org/officeDocument/2006/relationships/hyperlink" Target="http://www.betemunah.org/fortytwo.html" TargetMode="External"/><Relationship Id="rId3096" Type="http://schemas.openxmlformats.org/officeDocument/2006/relationships/hyperlink" Target="study.html" TargetMode="External"/><Relationship Id="rId1503" Type="http://schemas.openxmlformats.org/officeDocument/2006/relationships/hyperlink" Target="prayer.html" TargetMode="External"/><Relationship Id="rId1710" Type="http://schemas.openxmlformats.org/officeDocument/2006/relationships/hyperlink" Target="one.html" TargetMode="External"/><Relationship Id="rId1948" Type="http://schemas.openxmlformats.org/officeDocument/2006/relationships/hyperlink" Target="hashem.html" TargetMode="External"/><Relationship Id="rId291" Type="http://schemas.openxmlformats.org/officeDocument/2006/relationships/hyperlink" Target="fortytwo.html" TargetMode="External"/><Relationship Id="rId1808" Type="http://schemas.openxmlformats.org/officeDocument/2006/relationships/hyperlink" Target="city.html" TargetMode="External"/><Relationship Id="rId3023" Type="http://schemas.openxmlformats.org/officeDocument/2006/relationships/hyperlink" Target="thebirth.html" TargetMode="External"/><Relationship Id="rId151" Type="http://schemas.openxmlformats.org/officeDocument/2006/relationships/hyperlink" Target="gen-jew.html" TargetMode="External"/><Relationship Id="rId389" Type="http://schemas.openxmlformats.org/officeDocument/2006/relationships/hyperlink" Target="fear.html" TargetMode="External"/><Relationship Id="rId596" Type="http://schemas.openxmlformats.org/officeDocument/2006/relationships/hyperlink" Target="korbanot.html" TargetMode="External"/><Relationship Id="rId2277" Type="http://schemas.openxmlformats.org/officeDocument/2006/relationships/hyperlink" Target="wicked.html" TargetMode="External"/><Relationship Id="rId2484" Type="http://schemas.openxmlformats.org/officeDocument/2006/relationships/hyperlink" Target="dwelling.html" TargetMode="External"/><Relationship Id="rId2691" Type="http://schemas.openxmlformats.org/officeDocument/2006/relationships/hyperlink" Target="one.html" TargetMode="External"/><Relationship Id="rId249" Type="http://schemas.openxmlformats.org/officeDocument/2006/relationships/hyperlink" Target="place.html" TargetMode="External"/><Relationship Id="rId456" Type="http://schemas.openxmlformats.org/officeDocument/2006/relationships/hyperlink" Target="place.html" TargetMode="External"/><Relationship Id="rId663" Type="http://schemas.openxmlformats.org/officeDocument/2006/relationships/hyperlink" Target="succoth.html" TargetMode="External"/><Relationship Id="rId870" Type="http://schemas.openxmlformats.org/officeDocument/2006/relationships/hyperlink" Target="time.html" TargetMode="External"/><Relationship Id="rId1086" Type="http://schemas.openxmlformats.org/officeDocument/2006/relationships/hyperlink" Target="four.html" TargetMode="External"/><Relationship Id="rId1293" Type="http://schemas.openxmlformats.org/officeDocument/2006/relationships/hyperlink" Target="gen-jew.html" TargetMode="External"/><Relationship Id="rId2137" Type="http://schemas.openxmlformats.org/officeDocument/2006/relationships/hyperlink" Target="teruah.html" TargetMode="External"/><Relationship Id="rId2344" Type="http://schemas.openxmlformats.org/officeDocument/2006/relationships/hyperlink" Target="sod.html" TargetMode="External"/><Relationship Id="rId2551" Type="http://schemas.openxmlformats.org/officeDocument/2006/relationships/hyperlink" Target="heaven.html" TargetMode="External"/><Relationship Id="rId2789" Type="http://schemas.openxmlformats.org/officeDocument/2006/relationships/hyperlink" Target="city.html" TargetMode="External"/><Relationship Id="rId2996" Type="http://schemas.openxmlformats.org/officeDocument/2006/relationships/hyperlink" Target="new.html" TargetMode="External"/><Relationship Id="rId109" Type="http://schemas.openxmlformats.org/officeDocument/2006/relationships/hyperlink" Target="place.html" TargetMode="External"/><Relationship Id="rId316" Type="http://schemas.openxmlformats.org/officeDocument/2006/relationships/hyperlink" Target="annual.html" TargetMode="External"/><Relationship Id="rId523" Type="http://schemas.openxmlformats.org/officeDocument/2006/relationships/hyperlink" Target="one.html" TargetMode="External"/><Relationship Id="rId968" Type="http://schemas.openxmlformats.org/officeDocument/2006/relationships/hyperlink" Target="name.html" TargetMode="External"/><Relationship Id="rId1153" Type="http://schemas.openxmlformats.org/officeDocument/2006/relationships/hyperlink" Target="gen-jew.html" TargetMode="External"/><Relationship Id="rId1598" Type="http://schemas.openxmlformats.org/officeDocument/2006/relationships/hyperlink" Target="needs.html" TargetMode="External"/><Relationship Id="rId2204" Type="http://schemas.openxmlformats.org/officeDocument/2006/relationships/hyperlink" Target="feasts.html" TargetMode="External"/><Relationship Id="rId2649" Type="http://schemas.openxmlformats.org/officeDocument/2006/relationships/hyperlink" Target="place.html" TargetMode="External"/><Relationship Id="rId2856" Type="http://schemas.openxmlformats.org/officeDocument/2006/relationships/hyperlink" Target="body.html" TargetMode="External"/><Relationship Id="rId97" Type="http://schemas.openxmlformats.org/officeDocument/2006/relationships/hyperlink" Target="redemption.html" TargetMode="External"/><Relationship Id="rId730" Type="http://schemas.openxmlformats.org/officeDocument/2006/relationships/hyperlink" Target="merkava.html" TargetMode="External"/><Relationship Id="rId828" Type="http://schemas.openxmlformats.org/officeDocument/2006/relationships/hyperlink" Target="hashem.html" TargetMode="External"/><Relationship Id="rId1013" Type="http://schemas.openxmlformats.org/officeDocument/2006/relationships/hyperlink" Target="sabbath.html" TargetMode="External"/><Relationship Id="rId1360" Type="http://schemas.openxmlformats.org/officeDocument/2006/relationships/hyperlink" Target="dwelling.html" TargetMode="External"/><Relationship Id="rId1458" Type="http://schemas.openxmlformats.org/officeDocument/2006/relationships/hyperlink" Target="amalek.html" TargetMode="External"/><Relationship Id="rId1665" Type="http://schemas.openxmlformats.org/officeDocument/2006/relationships/hyperlink" Target="exodus.html" TargetMode="External"/><Relationship Id="rId1872" Type="http://schemas.openxmlformats.org/officeDocument/2006/relationships/hyperlink" Target="amalek.html" TargetMode="External"/><Relationship Id="rId2411" Type="http://schemas.openxmlformats.org/officeDocument/2006/relationships/hyperlink" Target="needs.html" TargetMode="External"/><Relationship Id="rId2509" Type="http://schemas.openxmlformats.org/officeDocument/2006/relationships/hyperlink" Target="physical.html" TargetMode="External"/><Relationship Id="rId2716" Type="http://schemas.openxmlformats.org/officeDocument/2006/relationships/hyperlink" Target="connection.html" TargetMode="External"/><Relationship Id="rId1220" Type="http://schemas.openxmlformats.org/officeDocument/2006/relationships/hyperlink" Target="passover.html" TargetMode="External"/><Relationship Id="rId1318" Type="http://schemas.openxmlformats.org/officeDocument/2006/relationships/hyperlink" Target="place.html" TargetMode="External"/><Relationship Id="rId1525" Type="http://schemas.openxmlformats.org/officeDocument/2006/relationships/hyperlink" Target="nchart.html" TargetMode="External"/><Relationship Id="rId2923" Type="http://schemas.openxmlformats.org/officeDocument/2006/relationships/image" Target="media/image11.svg"/><Relationship Id="rId1732" Type="http://schemas.openxmlformats.org/officeDocument/2006/relationships/hyperlink" Target="nchart.html" TargetMode="External"/><Relationship Id="rId24" Type="http://schemas.openxmlformats.org/officeDocument/2006/relationships/hyperlink" Target="time.html" TargetMode="External"/><Relationship Id="rId2299" Type="http://schemas.openxmlformats.org/officeDocument/2006/relationships/hyperlink" Target="thirty.html" TargetMode="External"/><Relationship Id="rId3045" Type="http://schemas.openxmlformats.org/officeDocument/2006/relationships/hyperlink" Target="twenty.html" TargetMode="External"/><Relationship Id="rId173" Type="http://schemas.openxmlformats.org/officeDocument/2006/relationships/hyperlink" Target="law.html" TargetMode="External"/><Relationship Id="rId380" Type="http://schemas.openxmlformats.org/officeDocument/2006/relationships/hyperlink" Target="tevet10.html" TargetMode="External"/><Relationship Id="rId2061" Type="http://schemas.openxmlformats.org/officeDocument/2006/relationships/hyperlink" Target="letters.html" TargetMode="External"/><Relationship Id="rId240" Type="http://schemas.openxmlformats.org/officeDocument/2006/relationships/hyperlink" Target="thebirth.html" TargetMode="External"/><Relationship Id="rId478" Type="http://schemas.openxmlformats.org/officeDocument/2006/relationships/hyperlink" Target="one.html" TargetMode="External"/><Relationship Id="rId685" Type="http://schemas.openxmlformats.org/officeDocument/2006/relationships/hyperlink" Target="feasts.html" TargetMode="External"/><Relationship Id="rId892" Type="http://schemas.openxmlformats.org/officeDocument/2006/relationships/hyperlink" Target="plagues.html" TargetMode="External"/><Relationship Id="rId2159" Type="http://schemas.openxmlformats.org/officeDocument/2006/relationships/hyperlink" Target="israelja.html" TargetMode="External"/><Relationship Id="rId2366" Type="http://schemas.openxmlformats.org/officeDocument/2006/relationships/hyperlink" Target="community.html" TargetMode="External"/><Relationship Id="rId2573" Type="http://schemas.openxmlformats.org/officeDocument/2006/relationships/hyperlink" Target="nchart.html" TargetMode="External"/><Relationship Id="rId2780" Type="http://schemas.openxmlformats.org/officeDocument/2006/relationships/hyperlink" Target="forty.html" TargetMode="External"/><Relationship Id="rId100" Type="http://schemas.openxmlformats.org/officeDocument/2006/relationships/hyperlink" Target="gen-jew.html" TargetMode="External"/><Relationship Id="rId338" Type="http://schemas.openxmlformats.org/officeDocument/2006/relationships/hyperlink" Target="teacher.html" TargetMode="External"/><Relationship Id="rId545" Type="http://schemas.openxmlformats.org/officeDocument/2006/relationships/hyperlink" Target="place.html" TargetMode="External"/><Relationship Id="rId752" Type="http://schemas.openxmlformats.org/officeDocument/2006/relationships/hyperlink" Target="gen-jew.html" TargetMode="External"/><Relationship Id="rId1175" Type="http://schemas.openxmlformats.org/officeDocument/2006/relationships/hyperlink" Target="hebrew.html" TargetMode="External"/><Relationship Id="rId1382" Type="http://schemas.openxmlformats.org/officeDocument/2006/relationships/hyperlink" Target="edom.html" TargetMode="External"/><Relationship Id="rId2019" Type="http://schemas.openxmlformats.org/officeDocument/2006/relationships/hyperlink" Target="east.html" TargetMode="External"/><Relationship Id="rId2226" Type="http://schemas.openxmlformats.org/officeDocument/2006/relationships/hyperlink" Target="elul.html" TargetMode="External"/><Relationship Id="rId2433" Type="http://schemas.openxmlformats.org/officeDocument/2006/relationships/hyperlink" Target="spirit.html" TargetMode="External"/><Relationship Id="rId2640" Type="http://schemas.openxmlformats.org/officeDocument/2006/relationships/hyperlink" Target="field.html" TargetMode="External"/><Relationship Id="rId2878" Type="http://schemas.openxmlformats.org/officeDocument/2006/relationships/hyperlink" Target="body.html" TargetMode="External"/><Relationship Id="rId405" Type="http://schemas.openxmlformats.org/officeDocument/2006/relationships/image" Target="media/image2.png"/><Relationship Id="rId612" Type="http://schemas.openxmlformats.org/officeDocument/2006/relationships/hyperlink" Target="succoth.html" TargetMode="External"/><Relationship Id="rId1035" Type="http://schemas.openxmlformats.org/officeDocument/2006/relationships/hyperlink" Target="feasts.html" TargetMode="External"/><Relationship Id="rId1242" Type="http://schemas.openxmlformats.org/officeDocument/2006/relationships/hyperlink" Target="heaven.html" TargetMode="External"/><Relationship Id="rId1687" Type="http://schemas.openxmlformats.org/officeDocument/2006/relationships/hyperlink" Target="city.html" TargetMode="External"/><Relationship Id="rId1894" Type="http://schemas.openxmlformats.org/officeDocument/2006/relationships/hyperlink" Target="nchart.html" TargetMode="External"/><Relationship Id="rId2500" Type="http://schemas.openxmlformats.org/officeDocument/2006/relationships/hyperlink" Target="place.html" TargetMode="External"/><Relationship Id="rId2738" Type="http://schemas.openxmlformats.org/officeDocument/2006/relationships/hyperlink" Target="teacher.html" TargetMode="External"/><Relationship Id="rId2945" Type="http://schemas.openxmlformats.org/officeDocument/2006/relationships/hyperlink" Target="nations.html" TargetMode="External"/><Relationship Id="rId917" Type="http://schemas.openxmlformats.org/officeDocument/2006/relationships/hyperlink" Target="three.html" TargetMode="External"/><Relationship Id="rId1102" Type="http://schemas.openxmlformats.org/officeDocument/2006/relationships/hyperlink" Target="law.html" TargetMode="External"/><Relationship Id="rId1547" Type="http://schemas.openxmlformats.org/officeDocument/2006/relationships/hyperlink" Target="gen-jew.html" TargetMode="External"/><Relationship Id="rId1754" Type="http://schemas.openxmlformats.org/officeDocument/2006/relationships/hyperlink" Target="hebrew.html" TargetMode="External"/><Relationship Id="rId1961" Type="http://schemas.openxmlformats.org/officeDocument/2006/relationships/hyperlink" Target="nchart.html" TargetMode="External"/><Relationship Id="rId2805" Type="http://schemas.openxmlformats.org/officeDocument/2006/relationships/hyperlink" Target="freedom.html" TargetMode="External"/><Relationship Id="rId46" Type="http://schemas.openxmlformats.org/officeDocument/2006/relationships/hyperlink" Target="annual.html" TargetMode="External"/><Relationship Id="rId1407" Type="http://schemas.openxmlformats.org/officeDocument/2006/relationships/hyperlink" Target="prayer.html" TargetMode="External"/><Relationship Id="rId1614" Type="http://schemas.openxmlformats.org/officeDocument/2006/relationships/hyperlink" Target="new.html" TargetMode="External"/><Relationship Id="rId1821" Type="http://schemas.openxmlformats.org/officeDocument/2006/relationships/hyperlink" Target="one.html" TargetMode="External"/><Relationship Id="rId3067" Type="http://schemas.openxmlformats.org/officeDocument/2006/relationships/hyperlink" Target="gen-jew.html" TargetMode="External"/><Relationship Id="rId195" Type="http://schemas.openxmlformats.org/officeDocument/2006/relationships/hyperlink" Target="gen-jew.html" TargetMode="External"/><Relationship Id="rId1919" Type="http://schemas.openxmlformats.org/officeDocument/2006/relationships/hyperlink" Target="place.html" TargetMode="External"/><Relationship Id="rId2083" Type="http://schemas.openxmlformats.org/officeDocument/2006/relationships/hyperlink" Target="physical.html" TargetMode="External"/><Relationship Id="rId2290" Type="http://schemas.openxmlformats.org/officeDocument/2006/relationships/hyperlink" Target="study.html" TargetMode="External"/><Relationship Id="rId2388" Type="http://schemas.openxmlformats.org/officeDocument/2006/relationships/hyperlink" Target="one.html" TargetMode="External"/><Relationship Id="rId2595" Type="http://schemas.openxmlformats.org/officeDocument/2006/relationships/hyperlink" Target="gen-jew.html" TargetMode="External"/><Relationship Id="rId262" Type="http://schemas.openxmlformats.org/officeDocument/2006/relationships/hyperlink" Target="fortytwo.html" TargetMode="External"/><Relationship Id="rId567" Type="http://schemas.openxmlformats.org/officeDocument/2006/relationships/hyperlink" Target="exodus.html" TargetMode="External"/><Relationship Id="rId1197" Type="http://schemas.openxmlformats.org/officeDocument/2006/relationships/hyperlink" Target="nchart.html" TargetMode="External"/><Relationship Id="rId2150" Type="http://schemas.openxmlformats.org/officeDocument/2006/relationships/hyperlink" Target="attacks.html" TargetMode="External"/><Relationship Id="rId2248" Type="http://schemas.openxmlformats.org/officeDocument/2006/relationships/hyperlink" Target="mashal.html" TargetMode="External"/><Relationship Id="rId122" Type="http://schemas.openxmlformats.org/officeDocument/2006/relationships/hyperlink" Target="letters.html" TargetMode="External"/><Relationship Id="rId774" Type="http://schemas.openxmlformats.org/officeDocument/2006/relationships/hyperlink" Target="body.html" TargetMode="External"/><Relationship Id="rId981" Type="http://schemas.openxmlformats.org/officeDocument/2006/relationships/hyperlink" Target="file:///G:\root\Word%207-7-2020\Places\noachide.html" TargetMode="External"/><Relationship Id="rId1057" Type="http://schemas.openxmlformats.org/officeDocument/2006/relationships/hyperlink" Target="bara.html" TargetMode="External"/><Relationship Id="rId2010" Type="http://schemas.openxmlformats.org/officeDocument/2006/relationships/hyperlink" Target="chodesh.html" TargetMode="External"/><Relationship Id="rId2455" Type="http://schemas.openxmlformats.org/officeDocument/2006/relationships/hyperlink" Target="qorach.html" TargetMode="External"/><Relationship Id="rId2662" Type="http://schemas.openxmlformats.org/officeDocument/2006/relationships/hyperlink" Target="fear.html" TargetMode="External"/><Relationship Id="rId427" Type="http://schemas.openxmlformats.org/officeDocument/2006/relationships/hyperlink" Target="one.html" TargetMode="External"/><Relationship Id="rId634" Type="http://schemas.openxmlformats.org/officeDocument/2006/relationships/hyperlink" Target="fathers.html" TargetMode="External"/><Relationship Id="rId841" Type="http://schemas.openxmlformats.org/officeDocument/2006/relationships/hyperlink" Target="hashem.html" TargetMode="External"/><Relationship Id="rId1264" Type="http://schemas.openxmlformats.org/officeDocument/2006/relationships/hyperlink" Target="one.html" TargetMode="External"/><Relationship Id="rId1471" Type="http://schemas.openxmlformats.org/officeDocument/2006/relationships/hyperlink" Target="gen-jew.html" TargetMode="External"/><Relationship Id="rId1569" Type="http://schemas.openxmlformats.org/officeDocument/2006/relationships/hyperlink" Target="toldot.html" TargetMode="External"/><Relationship Id="rId2108" Type="http://schemas.openxmlformats.org/officeDocument/2006/relationships/hyperlink" Target="omer.html" TargetMode="External"/><Relationship Id="rId2315" Type="http://schemas.openxmlformats.org/officeDocument/2006/relationships/hyperlink" Target="body.html" TargetMode="External"/><Relationship Id="rId2522" Type="http://schemas.openxmlformats.org/officeDocument/2006/relationships/hyperlink" Target="worlds.html" TargetMode="External"/><Relationship Id="rId2967" Type="http://schemas.openxmlformats.org/officeDocument/2006/relationships/hyperlink" Target="omer.html" TargetMode="External"/><Relationship Id="rId701" Type="http://schemas.openxmlformats.org/officeDocument/2006/relationships/hyperlink" Target="gen-jew.html" TargetMode="External"/><Relationship Id="rId939" Type="http://schemas.openxmlformats.org/officeDocument/2006/relationships/hyperlink" Target="gen-jew.html" TargetMode="External"/><Relationship Id="rId1124" Type="http://schemas.openxmlformats.org/officeDocument/2006/relationships/hyperlink" Target="place.html" TargetMode="External"/><Relationship Id="rId1331" Type="http://schemas.openxmlformats.org/officeDocument/2006/relationships/hyperlink" Target="gen-jew.html" TargetMode="External"/><Relationship Id="rId1776" Type="http://schemas.openxmlformats.org/officeDocument/2006/relationships/hyperlink" Target="psalms1.html" TargetMode="External"/><Relationship Id="rId1983" Type="http://schemas.openxmlformats.org/officeDocument/2006/relationships/hyperlink" Target="teacher.html" TargetMode="External"/><Relationship Id="rId2827" Type="http://schemas.openxmlformats.org/officeDocument/2006/relationships/hyperlink" Target="birth.html" TargetMode="External"/><Relationship Id="rId68" Type="http://schemas.openxmlformats.org/officeDocument/2006/relationships/hyperlink" Target="three.html" TargetMode="External"/><Relationship Id="rId1429" Type="http://schemas.openxmlformats.org/officeDocument/2006/relationships/hyperlink" Target="time.html" TargetMode="External"/><Relationship Id="rId1636" Type="http://schemas.openxmlformats.org/officeDocument/2006/relationships/hyperlink" Target="nchart.html" TargetMode="External"/><Relationship Id="rId1843" Type="http://schemas.openxmlformats.org/officeDocument/2006/relationships/hyperlink" Target="name.html" TargetMode="External"/><Relationship Id="rId3089" Type="http://schemas.openxmlformats.org/officeDocument/2006/relationships/hyperlink" Target="fourteen.html" TargetMode="External"/><Relationship Id="rId1703" Type="http://schemas.openxmlformats.org/officeDocument/2006/relationships/hyperlink" Target="file:///G:\root\Word%207-7-2020\Places\bavel.html" TargetMode="External"/><Relationship Id="rId1910" Type="http://schemas.openxmlformats.org/officeDocument/2006/relationships/hyperlink" Target="nchart.html" TargetMode="External"/><Relationship Id="rId284" Type="http://schemas.openxmlformats.org/officeDocument/2006/relationships/hyperlink" Target="name.html" TargetMode="External"/><Relationship Id="rId491" Type="http://schemas.openxmlformats.org/officeDocument/2006/relationships/hyperlink" Target="feasts.html" TargetMode="External"/><Relationship Id="rId2172" Type="http://schemas.openxmlformats.org/officeDocument/2006/relationships/hyperlink" Target="joseph.html" TargetMode="External"/><Relationship Id="rId3016" Type="http://schemas.openxmlformats.org/officeDocument/2006/relationships/hyperlink" Target="daat.html" TargetMode="External"/><Relationship Id="rId144" Type="http://schemas.openxmlformats.org/officeDocument/2006/relationships/hyperlink" Target="city.html" TargetMode="External"/><Relationship Id="rId589" Type="http://schemas.openxmlformats.org/officeDocument/2006/relationships/hyperlink" Target="eating.html" TargetMode="External"/><Relationship Id="rId796" Type="http://schemas.openxmlformats.org/officeDocument/2006/relationships/hyperlink" Target="techiyat.html" TargetMode="External"/><Relationship Id="rId2477" Type="http://schemas.openxmlformats.org/officeDocument/2006/relationships/hyperlink" Target="community.html" TargetMode="External"/><Relationship Id="rId2684" Type="http://schemas.openxmlformats.org/officeDocument/2006/relationships/hyperlink" Target="fathers.html" TargetMode="External"/><Relationship Id="rId351" Type="http://schemas.openxmlformats.org/officeDocument/2006/relationships/hyperlink" Target="name.html" TargetMode="External"/><Relationship Id="rId449" Type="http://schemas.openxmlformats.org/officeDocument/2006/relationships/hyperlink" Target="forty.html" TargetMode="External"/><Relationship Id="rId656" Type="http://schemas.openxmlformats.org/officeDocument/2006/relationships/hyperlink" Target="succoth.html" TargetMode="External"/><Relationship Id="rId863" Type="http://schemas.openxmlformats.org/officeDocument/2006/relationships/hyperlink" Target="hebrew.html" TargetMode="External"/><Relationship Id="rId1079" Type="http://schemas.openxmlformats.org/officeDocument/2006/relationships/hyperlink" Target="seventy.html" TargetMode="External"/><Relationship Id="rId1286" Type="http://schemas.openxmlformats.org/officeDocument/2006/relationships/hyperlink" Target="law.html" TargetMode="External"/><Relationship Id="rId1493" Type="http://schemas.openxmlformats.org/officeDocument/2006/relationships/hyperlink" Target="cmds613.html" TargetMode="External"/><Relationship Id="rId2032" Type="http://schemas.openxmlformats.org/officeDocument/2006/relationships/hyperlink" Target="dwelling.html" TargetMode="External"/><Relationship Id="rId2337" Type="http://schemas.openxmlformats.org/officeDocument/2006/relationships/hyperlink" Target="body.html" TargetMode="External"/><Relationship Id="rId2544" Type="http://schemas.openxmlformats.org/officeDocument/2006/relationships/hyperlink" Target="gen-jew.html" TargetMode="External"/><Relationship Id="rId2891" Type="http://schemas.openxmlformats.org/officeDocument/2006/relationships/hyperlink" Target="body.html" TargetMode="External"/><Relationship Id="rId2989" Type="http://schemas.openxmlformats.org/officeDocument/2006/relationships/hyperlink" Target="mashal.html" TargetMode="External"/><Relationship Id="rId211" Type="http://schemas.openxmlformats.org/officeDocument/2006/relationships/hyperlink" Target="bavel.html" TargetMode="External"/><Relationship Id="rId309" Type="http://schemas.openxmlformats.org/officeDocument/2006/relationships/hyperlink" Target="futures.html" TargetMode="External"/><Relationship Id="rId516" Type="http://schemas.openxmlformats.org/officeDocument/2006/relationships/hyperlink" Target="gen-jew.html" TargetMode="External"/><Relationship Id="rId1146" Type="http://schemas.openxmlformats.org/officeDocument/2006/relationships/hyperlink" Target="seventy.html" TargetMode="External"/><Relationship Id="rId1798" Type="http://schemas.openxmlformats.org/officeDocument/2006/relationships/hyperlink" Target="place.html" TargetMode="External"/><Relationship Id="rId2751" Type="http://schemas.openxmlformats.org/officeDocument/2006/relationships/hyperlink" Target="gen-jew.html" TargetMode="External"/><Relationship Id="rId2849" Type="http://schemas.openxmlformats.org/officeDocument/2006/relationships/hyperlink" Target="body.html" TargetMode="External"/><Relationship Id="rId723" Type="http://schemas.openxmlformats.org/officeDocument/2006/relationships/hyperlink" Target="daat.html" TargetMode="External"/><Relationship Id="rId930" Type="http://schemas.openxmlformats.org/officeDocument/2006/relationships/hyperlink" Target="hashem.html" TargetMode="External"/><Relationship Id="rId1006" Type="http://schemas.openxmlformats.org/officeDocument/2006/relationships/hyperlink" Target="teacher.html" TargetMode="External"/><Relationship Id="rId1353" Type="http://schemas.openxmlformats.org/officeDocument/2006/relationships/hyperlink" Target="psalms1.html" TargetMode="External"/><Relationship Id="rId1560" Type="http://schemas.openxmlformats.org/officeDocument/2006/relationships/hyperlink" Target="one.html" TargetMode="External"/><Relationship Id="rId1658" Type="http://schemas.openxmlformats.org/officeDocument/2006/relationships/hyperlink" Target="futures.html" TargetMode="External"/><Relationship Id="rId1865" Type="http://schemas.openxmlformats.org/officeDocument/2006/relationships/hyperlink" Target="coming.html" TargetMode="External"/><Relationship Id="rId2404" Type="http://schemas.openxmlformats.org/officeDocument/2006/relationships/hyperlink" Target="body.html" TargetMode="External"/><Relationship Id="rId2611" Type="http://schemas.openxmlformats.org/officeDocument/2006/relationships/hyperlink" Target="mishna1.html" TargetMode="External"/><Relationship Id="rId2709" Type="http://schemas.openxmlformats.org/officeDocument/2006/relationships/hyperlink" Target="one.html" TargetMode="External"/><Relationship Id="rId1213" Type="http://schemas.openxmlformats.org/officeDocument/2006/relationships/hyperlink" Target="orallaw.html" TargetMode="External"/><Relationship Id="rId1420" Type="http://schemas.openxmlformats.org/officeDocument/2006/relationships/hyperlink" Target="prayer.html" TargetMode="External"/><Relationship Id="rId1518" Type="http://schemas.openxmlformats.org/officeDocument/2006/relationships/hyperlink" Target="place.html" TargetMode="External"/><Relationship Id="rId2916" Type="http://schemas.openxmlformats.org/officeDocument/2006/relationships/hyperlink" Target="gen-jew.html" TargetMode="External"/><Relationship Id="rId3080" Type="http://schemas.openxmlformats.org/officeDocument/2006/relationships/hyperlink" Target="seven.html" TargetMode="External"/><Relationship Id="rId1725" Type="http://schemas.openxmlformats.org/officeDocument/2006/relationships/hyperlink" Target="nchart.html" TargetMode="External"/><Relationship Id="rId1932" Type="http://schemas.openxmlformats.org/officeDocument/2006/relationships/hyperlink" Target="nchart.html" TargetMode="External"/><Relationship Id="rId17" Type="http://schemas.openxmlformats.org/officeDocument/2006/relationships/hyperlink" Target="tamuz17.html" TargetMode="External"/><Relationship Id="rId2194" Type="http://schemas.openxmlformats.org/officeDocument/2006/relationships/hyperlink" Target="feasts.html" TargetMode="External"/><Relationship Id="rId3038" Type="http://schemas.openxmlformats.org/officeDocument/2006/relationships/hyperlink" Target="galuyot.html" TargetMode="External"/><Relationship Id="rId166" Type="http://schemas.openxmlformats.org/officeDocument/2006/relationships/hyperlink" Target="nations.html" TargetMode="External"/><Relationship Id="rId373" Type="http://schemas.openxmlformats.org/officeDocument/2006/relationships/hyperlink" Target="shmita.html" TargetMode="External"/><Relationship Id="rId580" Type="http://schemas.openxmlformats.org/officeDocument/2006/relationships/hyperlink" Target="file:///G:\root\Word%207-7-2020\Places\experience.html" TargetMode="External"/><Relationship Id="rId2054" Type="http://schemas.openxmlformats.org/officeDocument/2006/relationships/hyperlink" Target="nchart.html" TargetMode="External"/><Relationship Id="rId2261" Type="http://schemas.openxmlformats.org/officeDocument/2006/relationships/hyperlink" Target="body.html" TargetMode="External"/><Relationship Id="rId2499" Type="http://schemas.openxmlformats.org/officeDocument/2006/relationships/hyperlink" Target="cmds613.html" TargetMode="External"/><Relationship Id="rId1" Type="http://schemas.openxmlformats.org/officeDocument/2006/relationships/customXml" Target="../customXml/item1.xml"/><Relationship Id="rId233" Type="http://schemas.openxmlformats.org/officeDocument/2006/relationships/hyperlink" Target="fortytwo.html" TargetMode="External"/><Relationship Id="rId440" Type="http://schemas.openxmlformats.org/officeDocument/2006/relationships/hyperlink" Target="hashem.html" TargetMode="External"/><Relationship Id="rId678" Type="http://schemas.openxmlformats.org/officeDocument/2006/relationships/hyperlink" Target="place.html" TargetMode="External"/><Relationship Id="rId885" Type="http://schemas.openxmlformats.org/officeDocument/2006/relationships/hyperlink" Target="mashiach.html" TargetMode="External"/><Relationship Id="rId1070" Type="http://schemas.openxmlformats.org/officeDocument/2006/relationships/hyperlink" Target="prayer.html" TargetMode="External"/><Relationship Id="rId2121" Type="http://schemas.openxmlformats.org/officeDocument/2006/relationships/hyperlink" Target="hashem.html" TargetMode="External"/><Relationship Id="rId2359" Type="http://schemas.openxmlformats.org/officeDocument/2006/relationships/hyperlink" Target="sin.html" TargetMode="External"/><Relationship Id="rId2566" Type="http://schemas.openxmlformats.org/officeDocument/2006/relationships/hyperlink" Target="daat.html" TargetMode="External"/><Relationship Id="rId2773" Type="http://schemas.openxmlformats.org/officeDocument/2006/relationships/hyperlink" Target="forty.html" TargetMode="External"/><Relationship Id="rId2980" Type="http://schemas.openxmlformats.org/officeDocument/2006/relationships/hyperlink" Target="orallaw.html" TargetMode="External"/><Relationship Id="rId300" Type="http://schemas.openxmlformats.org/officeDocument/2006/relationships/hyperlink" Target="gen-jew.html" TargetMode="External"/><Relationship Id="rId538" Type="http://schemas.openxmlformats.org/officeDocument/2006/relationships/hyperlink" Target="one.html" TargetMode="External"/><Relationship Id="rId745" Type="http://schemas.openxmlformats.org/officeDocument/2006/relationships/hyperlink" Target="hashem.html" TargetMode="External"/><Relationship Id="rId952" Type="http://schemas.openxmlformats.org/officeDocument/2006/relationships/hyperlink" Target="sabbath.html" TargetMode="External"/><Relationship Id="rId1168" Type="http://schemas.openxmlformats.org/officeDocument/2006/relationships/hyperlink" Target="nations.html" TargetMode="External"/><Relationship Id="rId1375" Type="http://schemas.openxmlformats.org/officeDocument/2006/relationships/hyperlink" Target="attacks.html" TargetMode="External"/><Relationship Id="rId1582" Type="http://schemas.openxmlformats.org/officeDocument/2006/relationships/hyperlink" Target="thirty.html" TargetMode="External"/><Relationship Id="rId2219" Type="http://schemas.openxmlformats.org/officeDocument/2006/relationships/hyperlink" Target="feasts.html" TargetMode="External"/><Relationship Id="rId2426" Type="http://schemas.openxmlformats.org/officeDocument/2006/relationships/hyperlink" Target="place.html" TargetMode="External"/><Relationship Id="rId2633" Type="http://schemas.openxmlformats.org/officeDocument/2006/relationships/hyperlink" Target="needs.html" TargetMode="External"/><Relationship Id="rId81" Type="http://schemas.openxmlformats.org/officeDocument/2006/relationships/hyperlink" Target="forty.html" TargetMode="External"/><Relationship Id="rId605" Type="http://schemas.openxmlformats.org/officeDocument/2006/relationships/hyperlink" Target="exodus.html" TargetMode="External"/><Relationship Id="rId812" Type="http://schemas.openxmlformats.org/officeDocument/2006/relationships/hyperlink" Target="exodus.html" TargetMode="External"/><Relationship Id="rId1028" Type="http://schemas.openxmlformats.org/officeDocument/2006/relationships/hyperlink" Target="orallaw.html" TargetMode="External"/><Relationship Id="rId1235" Type="http://schemas.openxmlformats.org/officeDocument/2006/relationships/hyperlink" Target="gen-jew.html" TargetMode="External"/><Relationship Id="rId1442" Type="http://schemas.openxmlformats.org/officeDocument/2006/relationships/hyperlink" Target="name.html" TargetMode="External"/><Relationship Id="rId1887" Type="http://schemas.openxmlformats.org/officeDocument/2006/relationships/hyperlink" Target="important.html" TargetMode="External"/><Relationship Id="rId2840" Type="http://schemas.openxmlformats.org/officeDocument/2006/relationships/hyperlink" Target="mashiach.html" TargetMode="External"/><Relationship Id="rId2938" Type="http://schemas.openxmlformats.org/officeDocument/2006/relationships/hyperlink" Target="fortytwo.html" TargetMode="External"/><Relationship Id="rId1302" Type="http://schemas.openxmlformats.org/officeDocument/2006/relationships/hyperlink" Target="eating.html" TargetMode="External"/><Relationship Id="rId1747" Type="http://schemas.openxmlformats.org/officeDocument/2006/relationships/hyperlink" Target="place.html" TargetMode="External"/><Relationship Id="rId1954" Type="http://schemas.openxmlformats.org/officeDocument/2006/relationships/hyperlink" Target="law.html" TargetMode="External"/><Relationship Id="rId2700" Type="http://schemas.openxmlformats.org/officeDocument/2006/relationships/hyperlink" Target="fathers.html" TargetMode="External"/><Relationship Id="rId39" Type="http://schemas.openxmlformats.org/officeDocument/2006/relationships/hyperlink" Target="mikdash.html" TargetMode="External"/><Relationship Id="rId1607" Type="http://schemas.openxmlformats.org/officeDocument/2006/relationships/hyperlink" Target="nchart.html" TargetMode="External"/><Relationship Id="rId1814" Type="http://schemas.openxmlformats.org/officeDocument/2006/relationships/hyperlink" Target="dwelling.html" TargetMode="External"/><Relationship Id="rId188" Type="http://schemas.openxmlformats.org/officeDocument/2006/relationships/hyperlink" Target="thebirth.html" TargetMode="External"/><Relationship Id="rId395" Type="http://schemas.openxmlformats.org/officeDocument/2006/relationships/hyperlink" Target="time.html" TargetMode="External"/><Relationship Id="rId2076" Type="http://schemas.openxmlformats.org/officeDocument/2006/relationships/hyperlink" Target="gen-jew.html" TargetMode="External"/><Relationship Id="rId2283" Type="http://schemas.openxmlformats.org/officeDocument/2006/relationships/hyperlink" Target="plagues.html" TargetMode="External"/><Relationship Id="rId2490" Type="http://schemas.openxmlformats.org/officeDocument/2006/relationships/hyperlink" Target="avraham.html" TargetMode="External"/><Relationship Id="rId2588" Type="http://schemas.openxmlformats.org/officeDocument/2006/relationships/hyperlink" Target="sin.html" TargetMode="External"/><Relationship Id="rId255" Type="http://schemas.openxmlformats.org/officeDocument/2006/relationships/hyperlink" Target="forty.html" TargetMode="External"/><Relationship Id="rId462" Type="http://schemas.openxmlformats.org/officeDocument/2006/relationships/hyperlink" Target="insights.html" TargetMode="External"/><Relationship Id="rId1092" Type="http://schemas.openxmlformats.org/officeDocument/2006/relationships/hyperlink" Target="seventy.html" TargetMode="External"/><Relationship Id="rId1397" Type="http://schemas.openxmlformats.org/officeDocument/2006/relationships/hyperlink" Target="prayer.html" TargetMode="External"/><Relationship Id="rId2143" Type="http://schemas.openxmlformats.org/officeDocument/2006/relationships/hyperlink" Target="isaac.html" TargetMode="External"/><Relationship Id="rId2350" Type="http://schemas.openxmlformats.org/officeDocument/2006/relationships/hyperlink" Target="twelve.html" TargetMode="External"/><Relationship Id="rId2795" Type="http://schemas.openxmlformats.org/officeDocument/2006/relationships/hyperlink" Target="mashiach.html" TargetMode="External"/><Relationship Id="rId115" Type="http://schemas.openxmlformats.org/officeDocument/2006/relationships/hyperlink" Target="twenty.html" TargetMode="External"/><Relationship Id="rId322" Type="http://schemas.openxmlformats.org/officeDocument/2006/relationships/hyperlink" Target="feasts.html" TargetMode="External"/><Relationship Id="rId767" Type="http://schemas.openxmlformats.org/officeDocument/2006/relationships/hyperlink" Target="gen-jew.html" TargetMode="External"/><Relationship Id="rId974" Type="http://schemas.openxmlformats.org/officeDocument/2006/relationships/hyperlink" Target="noach.html" TargetMode="External"/><Relationship Id="rId2003" Type="http://schemas.openxmlformats.org/officeDocument/2006/relationships/hyperlink" Target="fourteen.html" TargetMode="External"/><Relationship Id="rId2210" Type="http://schemas.openxmlformats.org/officeDocument/2006/relationships/hyperlink" Target="feasts.html" TargetMode="External"/><Relationship Id="rId2448" Type="http://schemas.openxmlformats.org/officeDocument/2006/relationships/hyperlink" Target="hebrew.html" TargetMode="External"/><Relationship Id="rId2655" Type="http://schemas.openxmlformats.org/officeDocument/2006/relationships/hyperlink" Target="name.html" TargetMode="External"/><Relationship Id="rId2862" Type="http://schemas.openxmlformats.org/officeDocument/2006/relationships/hyperlink" Target="sod.html" TargetMode="External"/><Relationship Id="rId627" Type="http://schemas.openxmlformats.org/officeDocument/2006/relationships/hyperlink" Target="six.html" TargetMode="External"/><Relationship Id="rId834" Type="http://schemas.openxmlformats.org/officeDocument/2006/relationships/hyperlink" Target="mashal.html" TargetMode="External"/><Relationship Id="rId1257" Type="http://schemas.openxmlformats.org/officeDocument/2006/relationships/hyperlink" Target="psalms1.html" TargetMode="External"/><Relationship Id="rId1464" Type="http://schemas.openxmlformats.org/officeDocument/2006/relationships/hyperlink" Target="mashiach.html" TargetMode="External"/><Relationship Id="rId1671" Type="http://schemas.openxmlformats.org/officeDocument/2006/relationships/hyperlink" Target="place.html" TargetMode="External"/><Relationship Id="rId2308" Type="http://schemas.openxmlformats.org/officeDocument/2006/relationships/hyperlink" Target="physical.html" TargetMode="External"/><Relationship Id="rId2515" Type="http://schemas.openxmlformats.org/officeDocument/2006/relationships/hyperlink" Target="place.html" TargetMode="External"/><Relationship Id="rId2722" Type="http://schemas.openxmlformats.org/officeDocument/2006/relationships/hyperlink" Target="daat.html" TargetMode="External"/><Relationship Id="rId901" Type="http://schemas.openxmlformats.org/officeDocument/2006/relationships/hyperlink" Target="time.html" TargetMode="External"/><Relationship Id="rId1117" Type="http://schemas.openxmlformats.org/officeDocument/2006/relationships/hyperlink" Target="twelve.html" TargetMode="External"/><Relationship Id="rId1324" Type="http://schemas.openxmlformats.org/officeDocument/2006/relationships/hyperlink" Target="merit.html" TargetMode="External"/><Relationship Id="rId1531" Type="http://schemas.openxmlformats.org/officeDocument/2006/relationships/hyperlink" Target="cmds613.html" TargetMode="External"/><Relationship Id="rId1769" Type="http://schemas.openxmlformats.org/officeDocument/2006/relationships/hyperlink" Target="place.html" TargetMode="External"/><Relationship Id="rId1976" Type="http://schemas.openxmlformats.org/officeDocument/2006/relationships/hyperlink" Target="nchart.html" TargetMode="External"/><Relationship Id="rId30" Type="http://schemas.openxmlformats.org/officeDocument/2006/relationships/hyperlink" Target="hashem.html" TargetMode="External"/><Relationship Id="rId1629" Type="http://schemas.openxmlformats.org/officeDocument/2006/relationships/hyperlink" Target="needs.html" TargetMode="External"/><Relationship Id="rId1836" Type="http://schemas.openxmlformats.org/officeDocument/2006/relationships/hyperlink" Target="sin.html" TargetMode="External"/><Relationship Id="rId1903" Type="http://schemas.openxmlformats.org/officeDocument/2006/relationships/hyperlink" Target="place.html" TargetMode="External"/><Relationship Id="rId2098" Type="http://schemas.openxmlformats.org/officeDocument/2006/relationships/hyperlink" Target="fortytwo.html" TargetMode="External"/><Relationship Id="rId3051" Type="http://schemas.openxmlformats.org/officeDocument/2006/relationships/hyperlink" Target="fortytwo.html" TargetMode="External"/><Relationship Id="rId277" Type="http://schemas.openxmlformats.org/officeDocument/2006/relationships/hyperlink" Target="one.html" TargetMode="External"/><Relationship Id="rId484" Type="http://schemas.openxmlformats.org/officeDocument/2006/relationships/hyperlink" Target="one.html" TargetMode="External"/><Relationship Id="rId2165" Type="http://schemas.openxmlformats.org/officeDocument/2006/relationships/hyperlink" Target="name.html" TargetMode="External"/><Relationship Id="rId3009" Type="http://schemas.openxmlformats.org/officeDocument/2006/relationships/hyperlink" Target="forty.html" TargetMode="External"/><Relationship Id="rId137" Type="http://schemas.openxmlformats.org/officeDocument/2006/relationships/hyperlink" Target="file:///G:\root\Word%207-7-2020\Places\two.html" TargetMode="External"/><Relationship Id="rId344" Type="http://schemas.openxmlformats.org/officeDocument/2006/relationships/hyperlink" Target="fortytwo.html" TargetMode="External"/><Relationship Id="rId691" Type="http://schemas.openxmlformats.org/officeDocument/2006/relationships/hyperlink" Target="place.html" TargetMode="External"/><Relationship Id="rId789" Type="http://schemas.openxmlformats.org/officeDocument/2006/relationships/hyperlink" Target="fourteen.html" TargetMode="External"/><Relationship Id="rId996" Type="http://schemas.openxmlformats.org/officeDocument/2006/relationships/hyperlink" Target="cmds613.html" TargetMode="External"/><Relationship Id="rId2025" Type="http://schemas.openxmlformats.org/officeDocument/2006/relationships/hyperlink" Target="file:///G:\root\Word%207-7-2020\Places\forty.html" TargetMode="External"/><Relationship Id="rId2372" Type="http://schemas.openxmlformats.org/officeDocument/2006/relationships/hyperlink" Target="fear.html" TargetMode="External"/><Relationship Id="rId2677" Type="http://schemas.openxmlformats.org/officeDocument/2006/relationships/hyperlink" Target="prayer.html" TargetMode="External"/><Relationship Id="rId2884" Type="http://schemas.openxmlformats.org/officeDocument/2006/relationships/hyperlink" Target="three.html" TargetMode="External"/><Relationship Id="rId551" Type="http://schemas.openxmlformats.org/officeDocument/2006/relationships/hyperlink" Target="avraham.html" TargetMode="External"/><Relationship Id="rId649" Type="http://schemas.openxmlformats.org/officeDocument/2006/relationships/hyperlink" Target="place.html" TargetMode="External"/><Relationship Id="rId856" Type="http://schemas.openxmlformats.org/officeDocument/2006/relationships/hyperlink" Target="hashem.html" TargetMode="External"/><Relationship Id="rId1181" Type="http://schemas.openxmlformats.org/officeDocument/2006/relationships/hyperlink" Target="tribes.html" TargetMode="External"/><Relationship Id="rId1279" Type="http://schemas.openxmlformats.org/officeDocument/2006/relationships/hyperlink" Target="heaven.html" TargetMode="External"/><Relationship Id="rId1486" Type="http://schemas.openxmlformats.org/officeDocument/2006/relationships/hyperlink" Target="place.html" TargetMode="External"/><Relationship Id="rId2232" Type="http://schemas.openxmlformats.org/officeDocument/2006/relationships/hyperlink" Target="place.html" TargetMode="External"/><Relationship Id="rId2537" Type="http://schemas.openxmlformats.org/officeDocument/2006/relationships/hyperlink" Target="insights.html" TargetMode="External"/><Relationship Id="rId204" Type="http://schemas.openxmlformats.org/officeDocument/2006/relationships/hyperlink" Target="gen-jew.html" TargetMode="External"/><Relationship Id="rId411" Type="http://schemas.openxmlformats.org/officeDocument/2006/relationships/hyperlink" Target="city.html" TargetMode="External"/><Relationship Id="rId509" Type="http://schemas.openxmlformats.org/officeDocument/2006/relationships/hyperlink" Target="forty.html" TargetMode="External"/><Relationship Id="rId1041" Type="http://schemas.openxmlformats.org/officeDocument/2006/relationships/hyperlink" Target="sabbath.html" TargetMode="External"/><Relationship Id="rId1139" Type="http://schemas.openxmlformats.org/officeDocument/2006/relationships/hyperlink" Target="bara.html" TargetMode="External"/><Relationship Id="rId1346" Type="http://schemas.openxmlformats.org/officeDocument/2006/relationships/hyperlink" Target="study.html" TargetMode="External"/><Relationship Id="rId1693" Type="http://schemas.openxmlformats.org/officeDocument/2006/relationships/hyperlink" Target="nchart.html" TargetMode="External"/><Relationship Id="rId1998" Type="http://schemas.openxmlformats.org/officeDocument/2006/relationships/hyperlink" Target="wine.html" TargetMode="External"/><Relationship Id="rId2744" Type="http://schemas.openxmlformats.org/officeDocument/2006/relationships/hyperlink" Target="physical.html" TargetMode="External"/><Relationship Id="rId2951" Type="http://schemas.openxmlformats.org/officeDocument/2006/relationships/hyperlink" Target="physical.html" TargetMode="External"/><Relationship Id="rId716" Type="http://schemas.openxmlformats.org/officeDocument/2006/relationships/hyperlink" Target="insights.html" TargetMode="External"/><Relationship Id="rId923" Type="http://schemas.openxmlformats.org/officeDocument/2006/relationships/hyperlink" Target="exodus.html" TargetMode="External"/><Relationship Id="rId1553" Type="http://schemas.openxmlformats.org/officeDocument/2006/relationships/hyperlink" Target="one.html" TargetMode="External"/><Relationship Id="rId1760" Type="http://schemas.openxmlformats.org/officeDocument/2006/relationships/hyperlink" Target="nchart.html" TargetMode="External"/><Relationship Id="rId1858" Type="http://schemas.openxmlformats.org/officeDocument/2006/relationships/hyperlink" Target="one.html" TargetMode="External"/><Relationship Id="rId2604" Type="http://schemas.openxmlformats.org/officeDocument/2006/relationships/hyperlink" Target="one.html" TargetMode="External"/><Relationship Id="rId2811" Type="http://schemas.openxmlformats.org/officeDocument/2006/relationships/hyperlink" Target="attacks.html" TargetMode="External"/><Relationship Id="rId52" Type="http://schemas.openxmlformats.org/officeDocument/2006/relationships/hyperlink" Target="bara.html" TargetMode="External"/><Relationship Id="rId1206" Type="http://schemas.openxmlformats.org/officeDocument/2006/relationships/hyperlink" Target="exodus.html" TargetMode="External"/><Relationship Id="rId1413" Type="http://schemas.openxmlformats.org/officeDocument/2006/relationships/hyperlink" Target="fourteen.html" TargetMode="External"/><Relationship Id="rId1620" Type="http://schemas.openxmlformats.org/officeDocument/2006/relationships/hyperlink" Target="time.html" TargetMode="External"/><Relationship Id="rId2909" Type="http://schemas.openxmlformats.org/officeDocument/2006/relationships/hyperlink" Target="passover.html" TargetMode="External"/><Relationship Id="rId3073" Type="http://schemas.openxmlformats.org/officeDocument/2006/relationships/hyperlink" Target="mashal.html" TargetMode="External"/><Relationship Id="rId1718" Type="http://schemas.openxmlformats.org/officeDocument/2006/relationships/hyperlink" Target="body.html" TargetMode="External"/><Relationship Id="rId1925" Type="http://schemas.openxmlformats.org/officeDocument/2006/relationships/hyperlink" Target="tribes.html" TargetMode="External"/><Relationship Id="rId299" Type="http://schemas.openxmlformats.org/officeDocument/2006/relationships/hyperlink" Target="physical.html" TargetMode="External"/><Relationship Id="rId2187" Type="http://schemas.openxmlformats.org/officeDocument/2006/relationships/hyperlink" Target="feasts.html" TargetMode="External"/><Relationship Id="rId2394" Type="http://schemas.openxmlformats.org/officeDocument/2006/relationships/hyperlink" Target="exodus.html" TargetMode="External"/><Relationship Id="rId159" Type="http://schemas.openxmlformats.org/officeDocument/2006/relationships/hyperlink" Target="gen-jew.html" TargetMode="External"/><Relationship Id="rId366" Type="http://schemas.openxmlformats.org/officeDocument/2006/relationships/hyperlink" Target="fortytwo.html" TargetMode="External"/><Relationship Id="rId573" Type="http://schemas.openxmlformats.org/officeDocument/2006/relationships/hyperlink" Target="one.html" TargetMode="External"/><Relationship Id="rId780" Type="http://schemas.openxmlformats.org/officeDocument/2006/relationships/hyperlink" Target="fourteen.html" TargetMode="External"/><Relationship Id="rId2047" Type="http://schemas.openxmlformats.org/officeDocument/2006/relationships/hyperlink" Target="forty.html" TargetMode="External"/><Relationship Id="rId2254" Type="http://schemas.openxmlformats.org/officeDocument/2006/relationships/hyperlink" Target="shmita.html" TargetMode="External"/><Relationship Id="rId2461" Type="http://schemas.openxmlformats.org/officeDocument/2006/relationships/hyperlink" Target="fear.html" TargetMode="External"/><Relationship Id="rId2699" Type="http://schemas.openxmlformats.org/officeDocument/2006/relationships/hyperlink" Target="daat.html" TargetMode="External"/><Relationship Id="rId3000" Type="http://schemas.openxmlformats.org/officeDocument/2006/relationships/hyperlink" Target="worlds.html" TargetMode="External"/><Relationship Id="rId226" Type="http://schemas.openxmlformats.org/officeDocument/2006/relationships/hyperlink" Target="gather.html" TargetMode="External"/><Relationship Id="rId433" Type="http://schemas.openxmlformats.org/officeDocument/2006/relationships/hyperlink" Target="nchart.html" TargetMode="External"/><Relationship Id="rId878" Type="http://schemas.openxmlformats.org/officeDocument/2006/relationships/hyperlink" Target="hashem.html" TargetMode="External"/><Relationship Id="rId1063" Type="http://schemas.openxmlformats.org/officeDocument/2006/relationships/hyperlink" Target="teacher.html" TargetMode="External"/><Relationship Id="rId1270" Type="http://schemas.openxmlformats.org/officeDocument/2006/relationships/hyperlink" Target="mashal.html" TargetMode="External"/><Relationship Id="rId2114" Type="http://schemas.openxmlformats.org/officeDocument/2006/relationships/hyperlink" Target="eating.html" TargetMode="External"/><Relationship Id="rId2559" Type="http://schemas.openxmlformats.org/officeDocument/2006/relationships/hyperlink" Target="nchart.html" TargetMode="External"/><Relationship Id="rId2766" Type="http://schemas.openxmlformats.org/officeDocument/2006/relationships/hyperlink" Target="worlds.html" TargetMode="External"/><Relationship Id="rId2973" Type="http://schemas.openxmlformats.org/officeDocument/2006/relationships/hyperlink" Target="purity.html" TargetMode="External"/><Relationship Id="rId640" Type="http://schemas.openxmlformats.org/officeDocument/2006/relationships/hyperlink" Target="time.html" TargetMode="External"/><Relationship Id="rId738" Type="http://schemas.openxmlformats.org/officeDocument/2006/relationships/hyperlink" Target="gen-jew.html" TargetMode="External"/><Relationship Id="rId945" Type="http://schemas.openxmlformats.org/officeDocument/2006/relationships/hyperlink" Target="name.html" TargetMode="External"/><Relationship Id="rId1368" Type="http://schemas.openxmlformats.org/officeDocument/2006/relationships/hyperlink" Target="nations.html" TargetMode="External"/><Relationship Id="rId1575" Type="http://schemas.openxmlformats.org/officeDocument/2006/relationships/hyperlink" Target="eleven.html" TargetMode="External"/><Relationship Id="rId1782" Type="http://schemas.openxmlformats.org/officeDocument/2006/relationships/hyperlink" Target="nchart.html" TargetMode="External"/><Relationship Id="rId2321" Type="http://schemas.openxmlformats.org/officeDocument/2006/relationships/hyperlink" Target="one.html" TargetMode="External"/><Relationship Id="rId2419" Type="http://schemas.openxmlformats.org/officeDocument/2006/relationships/hyperlink" Target="rock.html" TargetMode="External"/><Relationship Id="rId2626" Type="http://schemas.openxmlformats.org/officeDocument/2006/relationships/hyperlink" Target="chodesh.html" TargetMode="External"/><Relationship Id="rId2833" Type="http://schemas.openxmlformats.org/officeDocument/2006/relationships/hyperlink" Target="one.html" TargetMode="External"/><Relationship Id="rId74" Type="http://schemas.openxmlformats.org/officeDocument/2006/relationships/hyperlink" Target="gen-jew.html" TargetMode="External"/><Relationship Id="rId500" Type="http://schemas.openxmlformats.org/officeDocument/2006/relationships/hyperlink" Target="signs.html" TargetMode="External"/><Relationship Id="rId805" Type="http://schemas.openxmlformats.org/officeDocument/2006/relationships/hyperlink" Target="teacher.html" TargetMode="External"/><Relationship Id="rId1130" Type="http://schemas.openxmlformats.org/officeDocument/2006/relationships/hyperlink" Target="nchart.html" TargetMode="External"/><Relationship Id="rId1228" Type="http://schemas.openxmlformats.org/officeDocument/2006/relationships/hyperlink" Target="gen-jew.html" TargetMode="External"/><Relationship Id="rId1435" Type="http://schemas.openxmlformats.org/officeDocument/2006/relationships/hyperlink" Target="name.html" TargetMode="External"/><Relationship Id="rId1642" Type="http://schemas.openxmlformats.org/officeDocument/2006/relationships/hyperlink" Target="file:///G:\root\Word%207-7-2020\Places\forty.html" TargetMode="External"/><Relationship Id="rId1947" Type="http://schemas.openxmlformats.org/officeDocument/2006/relationships/hyperlink" Target="fourteen.html" TargetMode="External"/><Relationship Id="rId2900" Type="http://schemas.openxmlformats.org/officeDocument/2006/relationships/hyperlink" Target="three.html" TargetMode="External"/><Relationship Id="rId3095" Type="http://schemas.openxmlformats.org/officeDocument/2006/relationships/hyperlink" Target="fourteen.html" TargetMode="External"/><Relationship Id="rId1502" Type="http://schemas.openxmlformats.org/officeDocument/2006/relationships/hyperlink" Target="body.html" TargetMode="External"/><Relationship Id="rId1807" Type="http://schemas.openxmlformats.org/officeDocument/2006/relationships/hyperlink" Target="place.html" TargetMode="External"/><Relationship Id="rId290" Type="http://schemas.openxmlformats.org/officeDocument/2006/relationships/hyperlink" Target="file:///G:\root\Word%207-7-2020\Places\two.html" TargetMode="External"/><Relationship Id="rId388" Type="http://schemas.openxmlformats.org/officeDocument/2006/relationships/hyperlink" Target="attacks.html" TargetMode="External"/><Relationship Id="rId2069" Type="http://schemas.openxmlformats.org/officeDocument/2006/relationships/hyperlink" Target="connection.html" TargetMode="External"/><Relationship Id="rId3022" Type="http://schemas.openxmlformats.org/officeDocument/2006/relationships/hyperlink" Target="gen-jew.html" TargetMode="External"/><Relationship Id="rId150" Type="http://schemas.openxmlformats.org/officeDocument/2006/relationships/hyperlink" Target="one.html" TargetMode="External"/><Relationship Id="rId595" Type="http://schemas.openxmlformats.org/officeDocument/2006/relationships/hyperlink" Target="passover.html" TargetMode="External"/><Relationship Id="rId2276" Type="http://schemas.openxmlformats.org/officeDocument/2006/relationships/hyperlink" Target="fire.html" TargetMode="External"/><Relationship Id="rId2483" Type="http://schemas.openxmlformats.org/officeDocument/2006/relationships/hyperlink" Target="place.html" TargetMode="External"/><Relationship Id="rId2690" Type="http://schemas.openxmlformats.org/officeDocument/2006/relationships/hyperlink" Target="one.html" TargetMode="External"/><Relationship Id="rId248" Type="http://schemas.openxmlformats.org/officeDocument/2006/relationships/hyperlink" Target="teacher.html" TargetMode="External"/><Relationship Id="rId455" Type="http://schemas.openxmlformats.org/officeDocument/2006/relationships/hyperlink" Target="eight.html" TargetMode="External"/><Relationship Id="rId662" Type="http://schemas.openxmlformats.org/officeDocument/2006/relationships/hyperlink" Target="nchart.html" TargetMode="External"/><Relationship Id="rId1085" Type="http://schemas.openxmlformats.org/officeDocument/2006/relationships/hyperlink" Target="twelve.html" TargetMode="External"/><Relationship Id="rId1292" Type="http://schemas.openxmlformats.org/officeDocument/2006/relationships/hyperlink" Target="omer.html" TargetMode="External"/><Relationship Id="rId2136" Type="http://schemas.openxmlformats.org/officeDocument/2006/relationships/hyperlink" Target="one.html" TargetMode="External"/><Relationship Id="rId2343" Type="http://schemas.openxmlformats.org/officeDocument/2006/relationships/hyperlink" Target="seventy.html" TargetMode="External"/><Relationship Id="rId2550" Type="http://schemas.openxmlformats.org/officeDocument/2006/relationships/hyperlink" Target="gen-jew.html" TargetMode="External"/><Relationship Id="rId2788" Type="http://schemas.openxmlformats.org/officeDocument/2006/relationships/hyperlink" Target="nations.html" TargetMode="External"/><Relationship Id="rId2995" Type="http://schemas.openxmlformats.org/officeDocument/2006/relationships/hyperlink" Target="gen-jew.html" TargetMode="External"/><Relationship Id="rId108" Type="http://schemas.openxmlformats.org/officeDocument/2006/relationships/hyperlink" Target="fourteen.html" TargetMode="External"/><Relationship Id="rId315" Type="http://schemas.openxmlformats.org/officeDocument/2006/relationships/hyperlink" Target="worlds.html" TargetMode="External"/><Relationship Id="rId522" Type="http://schemas.openxmlformats.org/officeDocument/2006/relationships/hyperlink" Target="hachama.html" TargetMode="External"/><Relationship Id="rId967" Type="http://schemas.openxmlformats.org/officeDocument/2006/relationships/hyperlink" Target="one.html" TargetMode="External"/><Relationship Id="rId1152" Type="http://schemas.openxmlformats.org/officeDocument/2006/relationships/hyperlink" Target="tribes.html" TargetMode="External"/><Relationship Id="rId1597" Type="http://schemas.openxmlformats.org/officeDocument/2006/relationships/hyperlink" Target="hashem.html" TargetMode="External"/><Relationship Id="rId2203" Type="http://schemas.openxmlformats.org/officeDocument/2006/relationships/hyperlink" Target="feasts.html" TargetMode="External"/><Relationship Id="rId2410" Type="http://schemas.openxmlformats.org/officeDocument/2006/relationships/hyperlink" Target="nchart.html" TargetMode="External"/><Relationship Id="rId2648" Type="http://schemas.openxmlformats.org/officeDocument/2006/relationships/hyperlink" Target="fathers.html" TargetMode="External"/><Relationship Id="rId2855" Type="http://schemas.openxmlformats.org/officeDocument/2006/relationships/hyperlink" Target="dreams.html" TargetMode="External"/><Relationship Id="rId96" Type="http://schemas.openxmlformats.org/officeDocument/2006/relationships/hyperlink" Target="place.html" TargetMode="External"/><Relationship Id="rId827" Type="http://schemas.openxmlformats.org/officeDocument/2006/relationships/hyperlink" Target="hashem.html" TargetMode="External"/><Relationship Id="rId1012" Type="http://schemas.openxmlformats.org/officeDocument/2006/relationships/hyperlink" Target="three.html" TargetMode="External"/><Relationship Id="rId1457" Type="http://schemas.openxmlformats.org/officeDocument/2006/relationships/hyperlink" Target="place.html" TargetMode="External"/><Relationship Id="rId1664" Type="http://schemas.openxmlformats.org/officeDocument/2006/relationships/hyperlink" Target="feasts.html" TargetMode="External"/><Relationship Id="rId1871" Type="http://schemas.openxmlformats.org/officeDocument/2006/relationships/hyperlink" Target="nchart.html" TargetMode="External"/><Relationship Id="rId2508" Type="http://schemas.openxmlformats.org/officeDocument/2006/relationships/hyperlink" Target="place.html" TargetMode="External"/><Relationship Id="rId2715" Type="http://schemas.openxmlformats.org/officeDocument/2006/relationships/hyperlink" Target="fathers.html" TargetMode="External"/><Relationship Id="rId2922" Type="http://schemas.openxmlformats.org/officeDocument/2006/relationships/image" Target="media/image10.png"/><Relationship Id="rId1317" Type="http://schemas.openxmlformats.org/officeDocument/2006/relationships/hyperlink" Target="city.html" TargetMode="External"/><Relationship Id="rId1524" Type="http://schemas.openxmlformats.org/officeDocument/2006/relationships/hyperlink" Target="file:///G:\root\Word%207-7-2020\Places\feasts.html" TargetMode="External"/><Relationship Id="rId1731" Type="http://schemas.openxmlformats.org/officeDocument/2006/relationships/hyperlink" Target="nchart.html" TargetMode="External"/><Relationship Id="rId1969" Type="http://schemas.openxmlformats.org/officeDocument/2006/relationships/hyperlink" Target="mashiach.html" TargetMode="External"/><Relationship Id="rId23" Type="http://schemas.openxmlformats.org/officeDocument/2006/relationships/hyperlink" Target="nations.html" TargetMode="External"/><Relationship Id="rId1829" Type="http://schemas.openxmlformats.org/officeDocument/2006/relationships/hyperlink" Target="feasts.html" TargetMode="External"/><Relationship Id="rId2298" Type="http://schemas.openxmlformats.org/officeDocument/2006/relationships/hyperlink" Target="twenty.html" TargetMode="External"/><Relationship Id="rId3044" Type="http://schemas.openxmlformats.org/officeDocument/2006/relationships/hyperlink" Target="one.html" TargetMode="External"/><Relationship Id="rId172" Type="http://schemas.openxmlformats.org/officeDocument/2006/relationships/hyperlink" Target="gen-jew.html" TargetMode="External"/><Relationship Id="rId477" Type="http://schemas.openxmlformats.org/officeDocument/2006/relationships/hyperlink" Target="exodus.html" TargetMode="External"/><Relationship Id="rId684" Type="http://schemas.openxmlformats.org/officeDocument/2006/relationships/hyperlink" Target="gen-jew.html" TargetMode="External"/><Relationship Id="rId2060" Type="http://schemas.openxmlformats.org/officeDocument/2006/relationships/hyperlink" Target="fortytwo.html" TargetMode="External"/><Relationship Id="rId2158" Type="http://schemas.openxmlformats.org/officeDocument/2006/relationships/hyperlink" Target="bethphag.html" TargetMode="External"/><Relationship Id="rId2365" Type="http://schemas.openxmlformats.org/officeDocument/2006/relationships/hyperlink" Target="eating.html" TargetMode="External"/><Relationship Id="rId337" Type="http://schemas.openxmlformats.org/officeDocument/2006/relationships/hyperlink" Target="future.html" TargetMode="External"/><Relationship Id="rId891" Type="http://schemas.openxmlformats.org/officeDocument/2006/relationships/hyperlink" Target="seven.html" TargetMode="External"/><Relationship Id="rId989" Type="http://schemas.openxmlformats.org/officeDocument/2006/relationships/hyperlink" Target="law.html" TargetMode="External"/><Relationship Id="rId2018" Type="http://schemas.openxmlformats.org/officeDocument/2006/relationships/hyperlink" Target="city.html" TargetMode="External"/><Relationship Id="rId2572" Type="http://schemas.openxmlformats.org/officeDocument/2006/relationships/hyperlink" Target="toldot.html" TargetMode="External"/><Relationship Id="rId2877" Type="http://schemas.openxmlformats.org/officeDocument/2006/relationships/hyperlink" Target="gen-jew.html" TargetMode="External"/><Relationship Id="rId544" Type="http://schemas.openxmlformats.org/officeDocument/2006/relationships/hyperlink" Target="city.html" TargetMode="External"/><Relationship Id="rId751" Type="http://schemas.openxmlformats.org/officeDocument/2006/relationships/hyperlink" Target="fourteen.html" TargetMode="External"/><Relationship Id="rId849" Type="http://schemas.openxmlformats.org/officeDocument/2006/relationships/hyperlink" Target="place.html" TargetMode="External"/><Relationship Id="rId1174" Type="http://schemas.openxmlformats.org/officeDocument/2006/relationships/hyperlink" Target="gen-jew.html" TargetMode="External"/><Relationship Id="rId1381" Type="http://schemas.openxmlformats.org/officeDocument/2006/relationships/hyperlink" Target="six.html" TargetMode="External"/><Relationship Id="rId1479" Type="http://schemas.openxmlformats.org/officeDocument/2006/relationships/hyperlink" Target="exodus.html" TargetMode="External"/><Relationship Id="rId1686" Type="http://schemas.openxmlformats.org/officeDocument/2006/relationships/hyperlink" Target="field.html" TargetMode="External"/><Relationship Id="rId2225" Type="http://schemas.openxmlformats.org/officeDocument/2006/relationships/hyperlink" Target="feasts.html" TargetMode="External"/><Relationship Id="rId2432" Type="http://schemas.openxmlformats.org/officeDocument/2006/relationships/hyperlink" Target="hebrew.html" TargetMode="External"/><Relationship Id="rId404" Type="http://schemas.openxmlformats.org/officeDocument/2006/relationships/hyperlink" Target="fortytwo.html" TargetMode="External"/><Relationship Id="rId611" Type="http://schemas.openxmlformats.org/officeDocument/2006/relationships/hyperlink" Target="name.html" TargetMode="External"/><Relationship Id="rId1034" Type="http://schemas.openxmlformats.org/officeDocument/2006/relationships/hyperlink" Target="eternal.html" TargetMode="External"/><Relationship Id="rId1241" Type="http://schemas.openxmlformats.org/officeDocument/2006/relationships/hyperlink" Target="eating.html" TargetMode="External"/><Relationship Id="rId1339" Type="http://schemas.openxmlformats.org/officeDocument/2006/relationships/hyperlink" Target="hachama.html" TargetMode="External"/><Relationship Id="rId1893" Type="http://schemas.openxmlformats.org/officeDocument/2006/relationships/hyperlink" Target="edom.html" TargetMode="External"/><Relationship Id="rId2737" Type="http://schemas.openxmlformats.org/officeDocument/2006/relationships/hyperlink" Target="file:///G:\root\Word%207-7-2020\Places\two.html" TargetMode="External"/><Relationship Id="rId2944" Type="http://schemas.openxmlformats.org/officeDocument/2006/relationships/hyperlink" Target="seven.html" TargetMode="External"/><Relationship Id="rId709" Type="http://schemas.openxmlformats.org/officeDocument/2006/relationships/hyperlink" Target="city.html" TargetMode="External"/><Relationship Id="rId916" Type="http://schemas.openxmlformats.org/officeDocument/2006/relationships/hyperlink" Target="freedom.html" TargetMode="External"/><Relationship Id="rId1101" Type="http://schemas.openxmlformats.org/officeDocument/2006/relationships/hyperlink" Target="gen-jew.html" TargetMode="External"/><Relationship Id="rId1546" Type="http://schemas.openxmlformats.org/officeDocument/2006/relationships/hyperlink" Target="feasts.html" TargetMode="External"/><Relationship Id="rId1753" Type="http://schemas.openxmlformats.org/officeDocument/2006/relationships/hyperlink" Target="place.html" TargetMode="External"/><Relationship Id="rId1960" Type="http://schemas.openxmlformats.org/officeDocument/2006/relationships/hyperlink" Target="nchart.html" TargetMode="External"/><Relationship Id="rId2804" Type="http://schemas.openxmlformats.org/officeDocument/2006/relationships/hyperlink" Target="body.html" TargetMode="External"/><Relationship Id="rId45" Type="http://schemas.openxmlformats.org/officeDocument/2006/relationships/hyperlink" Target="gen-jew.html" TargetMode="External"/><Relationship Id="rId1406" Type="http://schemas.openxmlformats.org/officeDocument/2006/relationships/hyperlink" Target="fourteen.html" TargetMode="External"/><Relationship Id="rId1613" Type="http://schemas.openxmlformats.org/officeDocument/2006/relationships/hyperlink" Target="place.html" TargetMode="External"/><Relationship Id="rId1820" Type="http://schemas.openxmlformats.org/officeDocument/2006/relationships/image" Target="media/image8.jpeg"/><Relationship Id="rId3066" Type="http://schemas.openxmlformats.org/officeDocument/2006/relationships/hyperlink" Target="temple.html" TargetMode="External"/><Relationship Id="rId194" Type="http://schemas.openxmlformats.org/officeDocument/2006/relationships/hyperlink" Target="fourteen.html" TargetMode="External"/><Relationship Id="rId1918" Type="http://schemas.openxmlformats.org/officeDocument/2006/relationships/hyperlink" Target="nchart.html" TargetMode="External"/><Relationship Id="rId2082" Type="http://schemas.openxmlformats.org/officeDocument/2006/relationships/hyperlink" Target="fortytwo.html" TargetMode="External"/><Relationship Id="rId261" Type="http://schemas.openxmlformats.org/officeDocument/2006/relationships/hyperlink" Target="fortytwo.html" TargetMode="External"/><Relationship Id="rId499" Type="http://schemas.openxmlformats.org/officeDocument/2006/relationships/hyperlink" Target="wine.html" TargetMode="External"/><Relationship Id="rId2387" Type="http://schemas.openxmlformats.org/officeDocument/2006/relationships/hyperlink" Target="experience.html" TargetMode="External"/><Relationship Id="rId2594" Type="http://schemas.openxmlformats.org/officeDocument/2006/relationships/hyperlink" Target="nchart.html" TargetMode="External"/><Relationship Id="rId359" Type="http://schemas.openxmlformats.org/officeDocument/2006/relationships/hyperlink" Target="name.html" TargetMode="External"/><Relationship Id="rId566" Type="http://schemas.openxmlformats.org/officeDocument/2006/relationships/hyperlink" Target="feasts.html" TargetMode="External"/><Relationship Id="rId773" Type="http://schemas.openxmlformats.org/officeDocument/2006/relationships/hyperlink" Target="merkava.html" TargetMode="External"/><Relationship Id="rId1196" Type="http://schemas.openxmlformats.org/officeDocument/2006/relationships/hyperlink" Target="orallaw.html" TargetMode="External"/><Relationship Id="rId2247" Type="http://schemas.openxmlformats.org/officeDocument/2006/relationships/hyperlink" Target="place.html" TargetMode="External"/><Relationship Id="rId2454" Type="http://schemas.openxmlformats.org/officeDocument/2006/relationships/hyperlink" Target="qorach.html" TargetMode="External"/><Relationship Id="rId2899" Type="http://schemas.openxmlformats.org/officeDocument/2006/relationships/hyperlink" Target="fourteen.html" TargetMode="External"/><Relationship Id="rId121" Type="http://schemas.openxmlformats.org/officeDocument/2006/relationships/hyperlink" Target="gather.html" TargetMode="External"/><Relationship Id="rId219" Type="http://schemas.openxmlformats.org/officeDocument/2006/relationships/hyperlink" Target="redemption.html" TargetMode="External"/><Relationship Id="rId426" Type="http://schemas.openxmlformats.org/officeDocument/2006/relationships/hyperlink" Target="nchart.html" TargetMode="External"/><Relationship Id="rId633" Type="http://schemas.openxmlformats.org/officeDocument/2006/relationships/hyperlink" Target="one.html" TargetMode="External"/><Relationship Id="rId980" Type="http://schemas.openxmlformats.org/officeDocument/2006/relationships/hyperlink" Target="law.html" TargetMode="External"/><Relationship Id="rId1056" Type="http://schemas.openxmlformats.org/officeDocument/2006/relationships/hyperlink" Target="body.html" TargetMode="External"/><Relationship Id="rId1263" Type="http://schemas.openxmlformats.org/officeDocument/2006/relationships/hyperlink" Target="wine.html" TargetMode="External"/><Relationship Id="rId2107" Type="http://schemas.openxmlformats.org/officeDocument/2006/relationships/hyperlink" Target="six.html" TargetMode="External"/><Relationship Id="rId2314" Type="http://schemas.openxmlformats.org/officeDocument/2006/relationships/hyperlink" Target="worlds.html" TargetMode="External"/><Relationship Id="rId2661" Type="http://schemas.openxmlformats.org/officeDocument/2006/relationships/hyperlink" Target="three.html" TargetMode="External"/><Relationship Id="rId2759" Type="http://schemas.openxmlformats.org/officeDocument/2006/relationships/hyperlink" Target="body.html" TargetMode="External"/><Relationship Id="rId2966" Type="http://schemas.openxmlformats.org/officeDocument/2006/relationships/hyperlink" Target="fortytwo.html" TargetMode="External"/><Relationship Id="rId840" Type="http://schemas.openxmlformats.org/officeDocument/2006/relationships/hyperlink" Target="fourteen.html" TargetMode="External"/><Relationship Id="rId938" Type="http://schemas.openxmlformats.org/officeDocument/2006/relationships/hyperlink" Target="exodus.html" TargetMode="External"/><Relationship Id="rId1470" Type="http://schemas.openxmlformats.org/officeDocument/2006/relationships/hyperlink" Target="one.html" TargetMode="External"/><Relationship Id="rId1568" Type="http://schemas.openxmlformats.org/officeDocument/2006/relationships/hyperlink" Target="future.html" TargetMode="External"/><Relationship Id="rId1775" Type="http://schemas.openxmlformats.org/officeDocument/2006/relationships/hyperlink" Target="sabbath.html" TargetMode="External"/><Relationship Id="rId2521" Type="http://schemas.openxmlformats.org/officeDocument/2006/relationships/hyperlink" Target="physical.html" TargetMode="External"/><Relationship Id="rId2619" Type="http://schemas.openxmlformats.org/officeDocument/2006/relationships/hyperlink" Target="worlds.html" TargetMode="External"/><Relationship Id="rId2826" Type="http://schemas.openxmlformats.org/officeDocument/2006/relationships/hyperlink" Target="dreams.html" TargetMode="External"/><Relationship Id="rId67" Type="http://schemas.openxmlformats.org/officeDocument/2006/relationships/hyperlink" Target="one.html" TargetMode="External"/><Relationship Id="rId700" Type="http://schemas.openxmlformats.org/officeDocument/2006/relationships/hyperlink" Target="three.html" TargetMode="External"/><Relationship Id="rId1123" Type="http://schemas.openxmlformats.org/officeDocument/2006/relationships/hyperlink" Target="avraham.html" TargetMode="External"/><Relationship Id="rId1330" Type="http://schemas.openxmlformats.org/officeDocument/2006/relationships/hyperlink" Target="exodus.html" TargetMode="External"/><Relationship Id="rId1428" Type="http://schemas.openxmlformats.org/officeDocument/2006/relationships/hyperlink" Target="amalek.html" TargetMode="External"/><Relationship Id="rId1635" Type="http://schemas.openxmlformats.org/officeDocument/2006/relationships/hyperlink" Target="needs.html" TargetMode="External"/><Relationship Id="rId1982" Type="http://schemas.openxmlformats.org/officeDocument/2006/relationships/hyperlink" Target="twelve.html" TargetMode="External"/><Relationship Id="rId3088" Type="http://schemas.openxmlformats.org/officeDocument/2006/relationships/hyperlink" Target="israelja.html" TargetMode="External"/><Relationship Id="rId1842" Type="http://schemas.openxmlformats.org/officeDocument/2006/relationships/hyperlink" Target="name.html" TargetMode="External"/><Relationship Id="rId1702" Type="http://schemas.openxmlformats.org/officeDocument/2006/relationships/hyperlink" Target="nchart.html" TargetMode="External"/><Relationship Id="rId283" Type="http://schemas.openxmlformats.org/officeDocument/2006/relationships/hyperlink" Target="hebrew.html" TargetMode="External"/><Relationship Id="rId490" Type="http://schemas.openxmlformats.org/officeDocument/2006/relationships/hyperlink" Target="knowledge.html" TargetMode="External"/><Relationship Id="rId2171" Type="http://schemas.openxmlformats.org/officeDocument/2006/relationships/hyperlink" Target="mashiach.html" TargetMode="External"/><Relationship Id="rId3015" Type="http://schemas.openxmlformats.org/officeDocument/2006/relationships/hyperlink" Target="future.html" TargetMode="External"/><Relationship Id="rId143" Type="http://schemas.openxmlformats.org/officeDocument/2006/relationships/hyperlink" Target="gen-jew.html" TargetMode="External"/><Relationship Id="rId350" Type="http://schemas.openxmlformats.org/officeDocument/2006/relationships/hyperlink" Target="fortytwo.html" TargetMode="External"/><Relationship Id="rId588" Type="http://schemas.openxmlformats.org/officeDocument/2006/relationships/hyperlink" Target="gen-jew.html" TargetMode="External"/><Relationship Id="rId795" Type="http://schemas.openxmlformats.org/officeDocument/2006/relationships/hyperlink" Target="one.html" TargetMode="External"/><Relationship Id="rId2031" Type="http://schemas.openxmlformats.org/officeDocument/2006/relationships/hyperlink" Target="remez.html" TargetMode="External"/><Relationship Id="rId2269" Type="http://schemas.openxmlformats.org/officeDocument/2006/relationships/hyperlink" Target="one.html" TargetMode="External"/><Relationship Id="rId2476" Type="http://schemas.openxmlformats.org/officeDocument/2006/relationships/hyperlink" Target="qorach.html" TargetMode="External"/><Relationship Id="rId2683" Type="http://schemas.openxmlformats.org/officeDocument/2006/relationships/hyperlink" Target="connection.html" TargetMode="External"/><Relationship Id="rId2890" Type="http://schemas.openxmlformats.org/officeDocument/2006/relationships/hyperlink" Target="orallaw.html" TargetMode="External"/><Relationship Id="rId9" Type="http://schemas.openxmlformats.org/officeDocument/2006/relationships/hyperlink" Target="gen-jew.html" TargetMode="External"/><Relationship Id="rId210" Type="http://schemas.openxmlformats.org/officeDocument/2006/relationships/hyperlink" Target="bavel.html" TargetMode="External"/><Relationship Id="rId448" Type="http://schemas.openxmlformats.org/officeDocument/2006/relationships/hyperlink" Target="place.html" TargetMode="External"/><Relationship Id="rId655" Type="http://schemas.openxmlformats.org/officeDocument/2006/relationships/hyperlink" Target="exodus.html" TargetMode="External"/><Relationship Id="rId862" Type="http://schemas.openxmlformats.org/officeDocument/2006/relationships/hyperlink" Target="future.html" TargetMode="External"/><Relationship Id="rId1078" Type="http://schemas.openxmlformats.org/officeDocument/2006/relationships/hyperlink" Target="twelve.html" TargetMode="External"/><Relationship Id="rId1285" Type="http://schemas.openxmlformats.org/officeDocument/2006/relationships/hyperlink" Target="eating.html" TargetMode="External"/><Relationship Id="rId1492" Type="http://schemas.openxmlformats.org/officeDocument/2006/relationships/hyperlink" Target="sin.html" TargetMode="External"/><Relationship Id="rId2129" Type="http://schemas.openxmlformats.org/officeDocument/2006/relationships/hyperlink" Target="hebrew.html" TargetMode="External"/><Relationship Id="rId2336" Type="http://schemas.openxmlformats.org/officeDocument/2006/relationships/hyperlink" Target="teacher.html" TargetMode="External"/><Relationship Id="rId2543" Type="http://schemas.openxmlformats.org/officeDocument/2006/relationships/hyperlink" Target="nchart.html" TargetMode="External"/><Relationship Id="rId2750" Type="http://schemas.openxmlformats.org/officeDocument/2006/relationships/hyperlink" Target="one.html" TargetMode="External"/><Relationship Id="rId2988" Type="http://schemas.openxmlformats.org/officeDocument/2006/relationships/hyperlink" Target="fortytwo.html" TargetMode="External"/><Relationship Id="rId308" Type="http://schemas.openxmlformats.org/officeDocument/2006/relationships/hyperlink" Target="futures.html" TargetMode="External"/><Relationship Id="rId515" Type="http://schemas.openxmlformats.org/officeDocument/2006/relationships/hyperlink" Target="cmds613.html" TargetMode="External"/><Relationship Id="rId722" Type="http://schemas.openxmlformats.org/officeDocument/2006/relationships/hyperlink" Target="body.html" TargetMode="External"/><Relationship Id="rId1145" Type="http://schemas.openxmlformats.org/officeDocument/2006/relationships/hyperlink" Target="gen-jew.html" TargetMode="External"/><Relationship Id="rId1352" Type="http://schemas.openxmlformats.org/officeDocument/2006/relationships/hyperlink" Target="psalms1.html" TargetMode="External"/><Relationship Id="rId1797" Type="http://schemas.openxmlformats.org/officeDocument/2006/relationships/hyperlink" Target="place.html" TargetMode="External"/><Relationship Id="rId2403" Type="http://schemas.openxmlformats.org/officeDocument/2006/relationships/hyperlink" Target="one.html" TargetMode="External"/><Relationship Id="rId2848" Type="http://schemas.openxmlformats.org/officeDocument/2006/relationships/hyperlink" Target="mikdash.html" TargetMode="External"/><Relationship Id="rId89" Type="http://schemas.openxmlformats.org/officeDocument/2006/relationships/hyperlink" Target="file:///G:\root\Word%207-7-2020\Places\mashal.html" TargetMode="External"/><Relationship Id="rId1005" Type="http://schemas.openxmlformats.org/officeDocument/2006/relationships/hyperlink" Target="law.html" TargetMode="External"/><Relationship Id="rId1212" Type="http://schemas.openxmlformats.org/officeDocument/2006/relationships/hyperlink" Target="exodus.html" TargetMode="External"/><Relationship Id="rId1657" Type="http://schemas.openxmlformats.org/officeDocument/2006/relationships/hyperlink" Target="futures.html" TargetMode="External"/><Relationship Id="rId1864" Type="http://schemas.openxmlformats.org/officeDocument/2006/relationships/hyperlink" Target="one.html" TargetMode="External"/><Relationship Id="rId2610" Type="http://schemas.openxmlformats.org/officeDocument/2006/relationships/hyperlink" Target="one.html" TargetMode="External"/><Relationship Id="rId2708" Type="http://schemas.openxmlformats.org/officeDocument/2006/relationships/hyperlink" Target="three.html" TargetMode="External"/><Relationship Id="rId2915" Type="http://schemas.openxmlformats.org/officeDocument/2006/relationships/hyperlink" Target="sheni.html" TargetMode="External"/><Relationship Id="rId1517" Type="http://schemas.openxmlformats.org/officeDocument/2006/relationships/hyperlink" Target="nchart.html" TargetMode="External"/><Relationship Id="rId1724" Type="http://schemas.openxmlformats.org/officeDocument/2006/relationships/hyperlink" Target="qorach.html" TargetMode="External"/><Relationship Id="rId16" Type="http://schemas.openxmlformats.org/officeDocument/2006/relationships/hyperlink" Target="sabbath.html" TargetMode="External"/><Relationship Id="rId1931" Type="http://schemas.openxmlformats.org/officeDocument/2006/relationships/hyperlink" Target="file:///G:\root\Word%207-7-2020\Places\two.html" TargetMode="External"/><Relationship Id="rId3037" Type="http://schemas.openxmlformats.org/officeDocument/2006/relationships/hyperlink" Target="thebirth.html" TargetMode="External"/><Relationship Id="rId2193" Type="http://schemas.openxmlformats.org/officeDocument/2006/relationships/hyperlink" Target="feasts.html" TargetMode="External"/><Relationship Id="rId2498" Type="http://schemas.openxmlformats.org/officeDocument/2006/relationships/hyperlink" Target="physical.html" TargetMode="External"/><Relationship Id="rId165" Type="http://schemas.openxmlformats.org/officeDocument/2006/relationships/hyperlink" Target="thebirth.html" TargetMode="External"/><Relationship Id="rId372" Type="http://schemas.openxmlformats.org/officeDocument/2006/relationships/hyperlink" Target="cycles.html" TargetMode="External"/><Relationship Id="rId677" Type="http://schemas.openxmlformats.org/officeDocument/2006/relationships/hyperlink" Target="name.html" TargetMode="External"/><Relationship Id="rId2053" Type="http://schemas.openxmlformats.org/officeDocument/2006/relationships/hyperlink" Target="fortytwo.html" TargetMode="External"/><Relationship Id="rId2260" Type="http://schemas.openxmlformats.org/officeDocument/2006/relationships/hyperlink" Target="file:///G:\root\Word%207-7-2020\Places\wicked.html" TargetMode="External"/><Relationship Id="rId2358" Type="http://schemas.openxmlformats.org/officeDocument/2006/relationships/hyperlink" Target="new.html" TargetMode="External"/><Relationship Id="rId232" Type="http://schemas.openxmlformats.org/officeDocument/2006/relationships/hyperlink" Target="city.html" TargetMode="External"/><Relationship Id="rId884" Type="http://schemas.openxmlformats.org/officeDocument/2006/relationships/hyperlink" Target="techiyat.html" TargetMode="External"/><Relationship Id="rId2120" Type="http://schemas.openxmlformats.org/officeDocument/2006/relationships/hyperlink" Target="mashiach.html" TargetMode="External"/><Relationship Id="rId2565" Type="http://schemas.openxmlformats.org/officeDocument/2006/relationships/hyperlink" Target="fear.html" TargetMode="External"/><Relationship Id="rId2772" Type="http://schemas.openxmlformats.org/officeDocument/2006/relationships/hyperlink" Target="birth.html" TargetMode="External"/><Relationship Id="rId537" Type="http://schemas.openxmlformats.org/officeDocument/2006/relationships/hyperlink" Target="chametz.html" TargetMode="External"/><Relationship Id="rId744" Type="http://schemas.openxmlformats.org/officeDocument/2006/relationships/hyperlink" Target="salvation.html" TargetMode="External"/><Relationship Id="rId951" Type="http://schemas.openxmlformats.org/officeDocument/2006/relationships/hyperlink" Target="sabbath.html" TargetMode="External"/><Relationship Id="rId1167" Type="http://schemas.openxmlformats.org/officeDocument/2006/relationships/hyperlink" Target="heaven.html" TargetMode="External"/><Relationship Id="rId1374" Type="http://schemas.openxmlformats.org/officeDocument/2006/relationships/hyperlink" Target="amalek.html" TargetMode="External"/><Relationship Id="rId1581" Type="http://schemas.openxmlformats.org/officeDocument/2006/relationships/hyperlink" Target="feasts.html" TargetMode="External"/><Relationship Id="rId1679" Type="http://schemas.openxmlformats.org/officeDocument/2006/relationships/hyperlink" Target="dwelling.html" TargetMode="External"/><Relationship Id="rId2218" Type="http://schemas.openxmlformats.org/officeDocument/2006/relationships/hyperlink" Target="feasts.html" TargetMode="External"/><Relationship Id="rId2425" Type="http://schemas.openxmlformats.org/officeDocument/2006/relationships/hyperlink" Target="time.html" TargetMode="External"/><Relationship Id="rId2632" Type="http://schemas.openxmlformats.org/officeDocument/2006/relationships/hyperlink" Target="chodesh.html" TargetMode="External"/><Relationship Id="rId80" Type="http://schemas.openxmlformats.org/officeDocument/2006/relationships/hyperlink" Target="gen-jew.html" TargetMode="External"/><Relationship Id="rId604" Type="http://schemas.openxmlformats.org/officeDocument/2006/relationships/hyperlink" Target="seven.html" TargetMode="External"/><Relationship Id="rId811" Type="http://schemas.openxmlformats.org/officeDocument/2006/relationships/hyperlink" Target="techiyat.html" TargetMode="External"/><Relationship Id="rId1027" Type="http://schemas.openxmlformats.org/officeDocument/2006/relationships/hyperlink" Target="orallaw.html" TargetMode="External"/><Relationship Id="rId1234" Type="http://schemas.openxmlformats.org/officeDocument/2006/relationships/hyperlink" Target="exodus.html" TargetMode="External"/><Relationship Id="rId1441" Type="http://schemas.openxmlformats.org/officeDocument/2006/relationships/hyperlink" Target="name.html" TargetMode="External"/><Relationship Id="rId1886" Type="http://schemas.openxmlformats.org/officeDocument/2006/relationships/hyperlink" Target="merit.html" TargetMode="External"/><Relationship Id="rId2937" Type="http://schemas.openxmlformats.org/officeDocument/2006/relationships/hyperlink" Target="omer.html" TargetMode="External"/><Relationship Id="rId909" Type="http://schemas.openxmlformats.org/officeDocument/2006/relationships/hyperlink" Target="gen-jew.html" TargetMode="External"/><Relationship Id="rId1301" Type="http://schemas.openxmlformats.org/officeDocument/2006/relationships/hyperlink" Target="hashem.html" TargetMode="External"/><Relationship Id="rId1539" Type="http://schemas.openxmlformats.org/officeDocument/2006/relationships/hyperlink" Target="purity.html" TargetMode="External"/><Relationship Id="rId1746" Type="http://schemas.openxmlformats.org/officeDocument/2006/relationships/hyperlink" Target="nchart.html" TargetMode="External"/><Relationship Id="rId1953" Type="http://schemas.openxmlformats.org/officeDocument/2006/relationships/hyperlink" Target="nchart.html" TargetMode="External"/><Relationship Id="rId38" Type="http://schemas.openxmlformats.org/officeDocument/2006/relationships/hyperlink" Target="time.html" TargetMode="External"/><Relationship Id="rId1606" Type="http://schemas.openxmlformats.org/officeDocument/2006/relationships/hyperlink" Target="hashem.html" TargetMode="External"/><Relationship Id="rId1813" Type="http://schemas.openxmlformats.org/officeDocument/2006/relationships/hyperlink" Target="edom.html" TargetMode="External"/><Relationship Id="rId3059" Type="http://schemas.openxmlformats.org/officeDocument/2006/relationships/hyperlink" Target="cycles.html" TargetMode="External"/><Relationship Id="rId187" Type="http://schemas.openxmlformats.org/officeDocument/2006/relationships/hyperlink" Target="gen-jew.html" TargetMode="External"/><Relationship Id="rId394" Type="http://schemas.openxmlformats.org/officeDocument/2006/relationships/hyperlink" Target="one.html" TargetMode="External"/><Relationship Id="rId2075" Type="http://schemas.openxmlformats.org/officeDocument/2006/relationships/hyperlink" Target="new.html" TargetMode="External"/><Relationship Id="rId2282" Type="http://schemas.openxmlformats.org/officeDocument/2006/relationships/hyperlink" Target="eating.html" TargetMode="External"/><Relationship Id="rId254" Type="http://schemas.openxmlformats.org/officeDocument/2006/relationships/hyperlink" Target="one.html" TargetMode="External"/><Relationship Id="rId699" Type="http://schemas.openxmlformats.org/officeDocument/2006/relationships/hyperlink" Target="city.html" TargetMode="External"/><Relationship Id="rId1091" Type="http://schemas.openxmlformats.org/officeDocument/2006/relationships/hyperlink" Target="tribes.html" TargetMode="External"/><Relationship Id="rId2587" Type="http://schemas.openxmlformats.org/officeDocument/2006/relationships/hyperlink" Target="physical.html" TargetMode="External"/><Relationship Id="rId2794" Type="http://schemas.openxmlformats.org/officeDocument/2006/relationships/hyperlink" Target="worlds.html" TargetMode="External"/><Relationship Id="rId114" Type="http://schemas.openxmlformats.org/officeDocument/2006/relationships/hyperlink" Target="eight.html" TargetMode="External"/><Relationship Id="rId461" Type="http://schemas.openxmlformats.org/officeDocument/2006/relationships/hyperlink" Target="place.html" TargetMode="External"/><Relationship Id="rId559" Type="http://schemas.openxmlformats.org/officeDocument/2006/relationships/hyperlink" Target="priests.html" TargetMode="External"/><Relationship Id="rId766" Type="http://schemas.openxmlformats.org/officeDocument/2006/relationships/hyperlink" Target="east.html" TargetMode="External"/><Relationship Id="rId1189" Type="http://schemas.openxmlformats.org/officeDocument/2006/relationships/hyperlink" Target="hashem.html" TargetMode="External"/><Relationship Id="rId1396" Type="http://schemas.openxmlformats.org/officeDocument/2006/relationships/hyperlink" Target="fourteen.html" TargetMode="External"/><Relationship Id="rId2142" Type="http://schemas.openxmlformats.org/officeDocument/2006/relationships/hyperlink" Target="avraham.html" TargetMode="External"/><Relationship Id="rId2447" Type="http://schemas.openxmlformats.org/officeDocument/2006/relationships/hyperlink" Target="fourteen.html" TargetMode="External"/><Relationship Id="rId321" Type="http://schemas.openxmlformats.org/officeDocument/2006/relationships/hyperlink" Target="tamuz17.html" TargetMode="External"/><Relationship Id="rId419" Type="http://schemas.openxmlformats.org/officeDocument/2006/relationships/hyperlink" Target="eden.html" TargetMode="External"/><Relationship Id="rId626" Type="http://schemas.openxmlformats.org/officeDocument/2006/relationships/hyperlink" Target="succoth.html" TargetMode="External"/><Relationship Id="rId973" Type="http://schemas.openxmlformats.org/officeDocument/2006/relationships/hyperlink" Target="law.html" TargetMode="External"/><Relationship Id="rId1049" Type="http://schemas.openxmlformats.org/officeDocument/2006/relationships/hyperlink" Target="three.html" TargetMode="External"/><Relationship Id="rId1256" Type="http://schemas.openxmlformats.org/officeDocument/2006/relationships/hyperlink" Target="teacher.html" TargetMode="External"/><Relationship Id="rId2002" Type="http://schemas.openxmlformats.org/officeDocument/2006/relationships/hyperlink" Target="idolatry.html" TargetMode="External"/><Relationship Id="rId2307" Type="http://schemas.openxmlformats.org/officeDocument/2006/relationships/hyperlink" Target="time.html" TargetMode="External"/><Relationship Id="rId2654" Type="http://schemas.openxmlformats.org/officeDocument/2006/relationships/hyperlink" Target="fathers.html" TargetMode="External"/><Relationship Id="rId2861" Type="http://schemas.openxmlformats.org/officeDocument/2006/relationships/hyperlink" Target="one.html" TargetMode="External"/><Relationship Id="rId2959" Type="http://schemas.openxmlformats.org/officeDocument/2006/relationships/hyperlink" Target="sin.html" TargetMode="External"/><Relationship Id="rId833" Type="http://schemas.openxmlformats.org/officeDocument/2006/relationships/hyperlink" Target="merkava.html" TargetMode="External"/><Relationship Id="rId1116" Type="http://schemas.openxmlformats.org/officeDocument/2006/relationships/hyperlink" Target="exodus.html" TargetMode="External"/><Relationship Id="rId1463" Type="http://schemas.openxmlformats.org/officeDocument/2006/relationships/hyperlink" Target="toldot.html" TargetMode="External"/><Relationship Id="rId1670" Type="http://schemas.openxmlformats.org/officeDocument/2006/relationships/hyperlink" Target="orallaw.html" TargetMode="External"/><Relationship Id="rId1768" Type="http://schemas.openxmlformats.org/officeDocument/2006/relationships/hyperlink" Target="place.html" TargetMode="External"/><Relationship Id="rId2514" Type="http://schemas.openxmlformats.org/officeDocument/2006/relationships/hyperlink" Target="body.html" TargetMode="External"/><Relationship Id="rId2721" Type="http://schemas.openxmlformats.org/officeDocument/2006/relationships/hyperlink" Target="daat.html" TargetMode="External"/><Relationship Id="rId2819" Type="http://schemas.openxmlformats.org/officeDocument/2006/relationships/hyperlink" Target="feasts.html" TargetMode="External"/><Relationship Id="rId900" Type="http://schemas.openxmlformats.org/officeDocument/2006/relationships/hyperlink" Target="place.html" TargetMode="External"/><Relationship Id="rId1323" Type="http://schemas.openxmlformats.org/officeDocument/2006/relationships/hyperlink" Target="teacher.html" TargetMode="External"/><Relationship Id="rId1530" Type="http://schemas.openxmlformats.org/officeDocument/2006/relationships/hyperlink" Target="ten.html" TargetMode="External"/><Relationship Id="rId1628" Type="http://schemas.openxmlformats.org/officeDocument/2006/relationships/hyperlink" Target="needs.html" TargetMode="External"/><Relationship Id="rId1975" Type="http://schemas.openxmlformats.org/officeDocument/2006/relationships/hyperlink" Target="gen-jew.html" TargetMode="External"/><Relationship Id="rId1835" Type="http://schemas.openxmlformats.org/officeDocument/2006/relationships/hyperlink" Target="sabbath.html" TargetMode="External"/><Relationship Id="rId3050" Type="http://schemas.openxmlformats.org/officeDocument/2006/relationships/hyperlink" Target="cycles.html" TargetMode="External"/><Relationship Id="rId1902" Type="http://schemas.openxmlformats.org/officeDocument/2006/relationships/hyperlink" Target="gen-jew.html" TargetMode="External"/><Relationship Id="rId2097" Type="http://schemas.openxmlformats.org/officeDocument/2006/relationships/hyperlink" Target="name.html" TargetMode="External"/><Relationship Id="rId276" Type="http://schemas.openxmlformats.org/officeDocument/2006/relationships/hyperlink" Target="place.html" TargetMode="External"/><Relationship Id="rId483" Type="http://schemas.openxmlformats.org/officeDocument/2006/relationships/hyperlink" Target="toldot.html" TargetMode="External"/><Relationship Id="rId690" Type="http://schemas.openxmlformats.org/officeDocument/2006/relationships/hyperlink" Target="gen-jew.html" TargetMode="External"/><Relationship Id="rId2164" Type="http://schemas.openxmlformats.org/officeDocument/2006/relationships/hyperlink" Target="mashiach.html" TargetMode="External"/><Relationship Id="rId2371" Type="http://schemas.openxmlformats.org/officeDocument/2006/relationships/hyperlink" Target="fear.html" TargetMode="External"/><Relationship Id="rId3008" Type="http://schemas.openxmlformats.org/officeDocument/2006/relationships/hyperlink" Target="nine.html" TargetMode="External"/><Relationship Id="rId136" Type="http://schemas.openxmlformats.org/officeDocument/2006/relationships/hyperlink" Target="gen-jew.html" TargetMode="External"/><Relationship Id="rId343" Type="http://schemas.openxmlformats.org/officeDocument/2006/relationships/hyperlink" Target="file:///G:\root\Word%207-7-2020\Places\thebirth.html" TargetMode="External"/><Relationship Id="rId550" Type="http://schemas.openxmlformats.org/officeDocument/2006/relationships/hyperlink" Target="gen-jew.html" TargetMode="External"/><Relationship Id="rId788" Type="http://schemas.openxmlformats.org/officeDocument/2006/relationships/hyperlink" Target="gen-jew.html" TargetMode="External"/><Relationship Id="rId995" Type="http://schemas.openxmlformats.org/officeDocument/2006/relationships/hyperlink" Target="toldot.html" TargetMode="External"/><Relationship Id="rId1180" Type="http://schemas.openxmlformats.org/officeDocument/2006/relationships/hyperlink" Target="daat.html" TargetMode="External"/><Relationship Id="rId2024" Type="http://schemas.openxmlformats.org/officeDocument/2006/relationships/hyperlink" Target="gen-jew.html" TargetMode="External"/><Relationship Id="rId2231" Type="http://schemas.openxmlformats.org/officeDocument/2006/relationships/hyperlink" Target="name.html" TargetMode="External"/><Relationship Id="rId2469" Type="http://schemas.openxmlformats.org/officeDocument/2006/relationships/hyperlink" Target="teacher.html" TargetMode="External"/><Relationship Id="rId2676" Type="http://schemas.openxmlformats.org/officeDocument/2006/relationships/hyperlink" Target="one.html" TargetMode="External"/><Relationship Id="rId2883" Type="http://schemas.openxmlformats.org/officeDocument/2006/relationships/hyperlink" Target="three.html" TargetMode="External"/><Relationship Id="rId203" Type="http://schemas.openxmlformats.org/officeDocument/2006/relationships/hyperlink" Target="gen-jew.html" TargetMode="External"/><Relationship Id="rId648" Type="http://schemas.openxmlformats.org/officeDocument/2006/relationships/hyperlink" Target="techiyat.html" TargetMode="External"/><Relationship Id="rId855" Type="http://schemas.openxmlformats.org/officeDocument/2006/relationships/hyperlink" Target="merkava.html" TargetMode="External"/><Relationship Id="rId1040" Type="http://schemas.openxmlformats.org/officeDocument/2006/relationships/hyperlink" Target="sabbath.html" TargetMode="External"/><Relationship Id="rId1278" Type="http://schemas.openxmlformats.org/officeDocument/2006/relationships/hyperlink" Target="noach.html" TargetMode="External"/><Relationship Id="rId1485" Type="http://schemas.openxmlformats.org/officeDocument/2006/relationships/hyperlink" Target="amalek.html" TargetMode="External"/><Relationship Id="rId1692" Type="http://schemas.openxmlformats.org/officeDocument/2006/relationships/hyperlink" Target="spirit.html" TargetMode="External"/><Relationship Id="rId2329" Type="http://schemas.openxmlformats.org/officeDocument/2006/relationships/hyperlink" Target="gen-jew.html" TargetMode="External"/><Relationship Id="rId2536" Type="http://schemas.openxmlformats.org/officeDocument/2006/relationships/hyperlink" Target="daat.html" TargetMode="External"/><Relationship Id="rId2743" Type="http://schemas.openxmlformats.org/officeDocument/2006/relationships/hyperlink" Target="feasts.html" TargetMode="External"/><Relationship Id="rId410" Type="http://schemas.openxmlformats.org/officeDocument/2006/relationships/hyperlink" Target="gen-jew.html" TargetMode="External"/><Relationship Id="rId508" Type="http://schemas.openxmlformats.org/officeDocument/2006/relationships/hyperlink" Target="toldot.html" TargetMode="External"/><Relationship Id="rId715" Type="http://schemas.openxmlformats.org/officeDocument/2006/relationships/hyperlink" Target="nations.html" TargetMode="External"/><Relationship Id="rId922" Type="http://schemas.openxmlformats.org/officeDocument/2006/relationships/hyperlink" Target="law.html" TargetMode="External"/><Relationship Id="rId1138" Type="http://schemas.openxmlformats.org/officeDocument/2006/relationships/hyperlink" Target="one.html" TargetMode="External"/><Relationship Id="rId1345" Type="http://schemas.openxmlformats.org/officeDocument/2006/relationships/hyperlink" Target="place.html" TargetMode="External"/><Relationship Id="rId1552" Type="http://schemas.openxmlformats.org/officeDocument/2006/relationships/hyperlink" Target="file:///G:\root\Word%207-7-2020\Places\two.html" TargetMode="External"/><Relationship Id="rId1997" Type="http://schemas.openxmlformats.org/officeDocument/2006/relationships/hyperlink" Target="one.html" TargetMode="External"/><Relationship Id="rId2603" Type="http://schemas.openxmlformats.org/officeDocument/2006/relationships/hyperlink" Target="name.html" TargetMode="External"/><Relationship Id="rId2950" Type="http://schemas.openxmlformats.org/officeDocument/2006/relationships/hyperlink" Target="body.html" TargetMode="External"/><Relationship Id="rId1205" Type="http://schemas.openxmlformats.org/officeDocument/2006/relationships/hyperlink" Target="hashem.html" TargetMode="External"/><Relationship Id="rId1857" Type="http://schemas.openxmlformats.org/officeDocument/2006/relationships/hyperlink" Target="place.html" TargetMode="External"/><Relationship Id="rId2810" Type="http://schemas.openxmlformats.org/officeDocument/2006/relationships/hyperlink" Target="fourteen.html" TargetMode="External"/><Relationship Id="rId2908" Type="http://schemas.openxmlformats.org/officeDocument/2006/relationships/hyperlink" Target="place.html" TargetMode="External"/><Relationship Id="rId51" Type="http://schemas.openxmlformats.org/officeDocument/2006/relationships/hyperlink" Target="name.html" TargetMode="External"/><Relationship Id="rId1412" Type="http://schemas.openxmlformats.org/officeDocument/2006/relationships/hyperlink" Target="prayer.html" TargetMode="External"/><Relationship Id="rId1717" Type="http://schemas.openxmlformats.org/officeDocument/2006/relationships/hyperlink" Target="hashem.html" TargetMode="External"/><Relationship Id="rId1924" Type="http://schemas.openxmlformats.org/officeDocument/2006/relationships/hyperlink" Target="place.html" TargetMode="External"/><Relationship Id="rId3072" Type="http://schemas.openxmlformats.org/officeDocument/2006/relationships/hyperlink" Target="body.html" TargetMode="External"/><Relationship Id="rId298" Type="http://schemas.openxmlformats.org/officeDocument/2006/relationships/hyperlink" Target="gen-jew.html" TargetMode="External"/><Relationship Id="rId158" Type="http://schemas.openxmlformats.org/officeDocument/2006/relationships/hyperlink" Target="forty.html" TargetMode="External"/><Relationship Id="rId2186" Type="http://schemas.openxmlformats.org/officeDocument/2006/relationships/hyperlink" Target="feasts.html" TargetMode="External"/><Relationship Id="rId2393" Type="http://schemas.openxmlformats.org/officeDocument/2006/relationships/hyperlink" Target="place.html" TargetMode="External"/><Relationship Id="rId2698" Type="http://schemas.openxmlformats.org/officeDocument/2006/relationships/hyperlink" Target="worlds.html" TargetMode="External"/><Relationship Id="rId365" Type="http://schemas.openxmlformats.org/officeDocument/2006/relationships/hyperlink" Target="fortytwo.html" TargetMode="External"/><Relationship Id="rId572" Type="http://schemas.openxmlformats.org/officeDocument/2006/relationships/hyperlink" Target="teacher.html" TargetMode="External"/><Relationship Id="rId2046" Type="http://schemas.openxmlformats.org/officeDocument/2006/relationships/hyperlink" Target="four.html" TargetMode="External"/><Relationship Id="rId2253" Type="http://schemas.openxmlformats.org/officeDocument/2006/relationships/hyperlink" Target="psalms1.html" TargetMode="External"/><Relationship Id="rId2460" Type="http://schemas.openxmlformats.org/officeDocument/2006/relationships/hyperlink" Target="worlds.html" TargetMode="External"/><Relationship Id="rId225" Type="http://schemas.openxmlformats.org/officeDocument/2006/relationships/hyperlink" Target="redemption.html" TargetMode="External"/><Relationship Id="rId432" Type="http://schemas.openxmlformats.org/officeDocument/2006/relationships/hyperlink" Target="one.html" TargetMode="External"/><Relationship Id="rId877" Type="http://schemas.openxmlformats.org/officeDocument/2006/relationships/hyperlink" Target="six.html" TargetMode="External"/><Relationship Id="rId1062" Type="http://schemas.openxmlformats.org/officeDocument/2006/relationships/hyperlink" Target="mashal.html" TargetMode="External"/><Relationship Id="rId2113" Type="http://schemas.openxmlformats.org/officeDocument/2006/relationships/hyperlink" Target="important.html" TargetMode="External"/><Relationship Id="rId2320" Type="http://schemas.openxmlformats.org/officeDocument/2006/relationships/hyperlink" Target="exodus.html" TargetMode="External"/><Relationship Id="rId2558" Type="http://schemas.openxmlformats.org/officeDocument/2006/relationships/hyperlink" Target="nations.html" TargetMode="External"/><Relationship Id="rId2765" Type="http://schemas.openxmlformats.org/officeDocument/2006/relationships/hyperlink" Target="thebirth.html" TargetMode="External"/><Relationship Id="rId2972" Type="http://schemas.openxmlformats.org/officeDocument/2006/relationships/hyperlink" Target="one.html" TargetMode="External"/><Relationship Id="rId737" Type="http://schemas.openxmlformats.org/officeDocument/2006/relationships/hyperlink" Target="merkava.html" TargetMode="External"/><Relationship Id="rId944" Type="http://schemas.openxmlformats.org/officeDocument/2006/relationships/hyperlink" Target="prayer.html" TargetMode="External"/><Relationship Id="rId1367" Type="http://schemas.openxmlformats.org/officeDocument/2006/relationships/hyperlink" Target="attacks.html" TargetMode="External"/><Relationship Id="rId1574" Type="http://schemas.openxmlformats.org/officeDocument/2006/relationships/hyperlink" Target="exodus.html" TargetMode="External"/><Relationship Id="rId1781" Type="http://schemas.openxmlformats.org/officeDocument/2006/relationships/hyperlink" Target="place.html" TargetMode="External"/><Relationship Id="rId2418" Type="http://schemas.openxmlformats.org/officeDocument/2006/relationships/hyperlink" Target="needs.html" TargetMode="External"/><Relationship Id="rId2625" Type="http://schemas.openxmlformats.org/officeDocument/2006/relationships/hyperlink" Target="new.html" TargetMode="External"/><Relationship Id="rId2832" Type="http://schemas.openxmlformats.org/officeDocument/2006/relationships/hyperlink" Target="thebirth.html" TargetMode="External"/><Relationship Id="rId73" Type="http://schemas.openxmlformats.org/officeDocument/2006/relationships/hyperlink" Target="fortytwo.html" TargetMode="External"/><Relationship Id="rId804" Type="http://schemas.openxmlformats.org/officeDocument/2006/relationships/hyperlink" Target="place.html" TargetMode="External"/><Relationship Id="rId1227" Type="http://schemas.openxmlformats.org/officeDocument/2006/relationships/hyperlink" Target="merit.html" TargetMode="External"/><Relationship Id="rId1434" Type="http://schemas.openxmlformats.org/officeDocument/2006/relationships/hyperlink" Target="amalek.html" TargetMode="External"/><Relationship Id="rId1641" Type="http://schemas.openxmlformats.org/officeDocument/2006/relationships/hyperlink" Target="seven.html" TargetMode="External"/><Relationship Id="rId1879" Type="http://schemas.openxmlformats.org/officeDocument/2006/relationships/hyperlink" Target="worlds.html" TargetMode="External"/><Relationship Id="rId3094" Type="http://schemas.openxmlformats.org/officeDocument/2006/relationships/hyperlink" Target="three.html" TargetMode="External"/><Relationship Id="rId1501" Type="http://schemas.openxmlformats.org/officeDocument/2006/relationships/hyperlink" Target="coming.html" TargetMode="External"/><Relationship Id="rId1739" Type="http://schemas.openxmlformats.org/officeDocument/2006/relationships/hyperlink" Target="teacher.html" TargetMode="External"/><Relationship Id="rId1946" Type="http://schemas.openxmlformats.org/officeDocument/2006/relationships/hyperlink" Target="gen-jew.html" TargetMode="External"/><Relationship Id="rId1806" Type="http://schemas.openxmlformats.org/officeDocument/2006/relationships/hyperlink" Target="nchart.html" TargetMode="External"/><Relationship Id="rId387" Type="http://schemas.openxmlformats.org/officeDocument/2006/relationships/hyperlink" Target="sin.html" TargetMode="External"/><Relationship Id="rId594" Type="http://schemas.openxmlformats.org/officeDocument/2006/relationships/hyperlink" Target="eating.html" TargetMode="External"/><Relationship Id="rId2068" Type="http://schemas.openxmlformats.org/officeDocument/2006/relationships/hyperlink" Target="physical.html" TargetMode="External"/><Relationship Id="rId2275" Type="http://schemas.openxmlformats.org/officeDocument/2006/relationships/hyperlink" Target="one.html" TargetMode="External"/><Relationship Id="rId3021" Type="http://schemas.openxmlformats.org/officeDocument/2006/relationships/hyperlink" Target="one.html" TargetMode="External"/><Relationship Id="rId247" Type="http://schemas.openxmlformats.org/officeDocument/2006/relationships/hyperlink" Target="mashal.html" TargetMode="External"/><Relationship Id="rId899" Type="http://schemas.openxmlformats.org/officeDocument/2006/relationships/hyperlink" Target="techiyat.html" TargetMode="External"/><Relationship Id="rId1084" Type="http://schemas.openxmlformats.org/officeDocument/2006/relationships/hyperlink" Target="ten.html" TargetMode="External"/><Relationship Id="rId2482" Type="http://schemas.openxmlformats.org/officeDocument/2006/relationships/hyperlink" Target="cycles.html" TargetMode="External"/><Relationship Id="rId2787" Type="http://schemas.openxmlformats.org/officeDocument/2006/relationships/hyperlink" Target="thebirth.html" TargetMode="External"/><Relationship Id="rId107" Type="http://schemas.openxmlformats.org/officeDocument/2006/relationships/hyperlink" Target="file:///G:\root\Word%207-7-2020\Places\two.html" TargetMode="External"/><Relationship Id="rId454" Type="http://schemas.openxmlformats.org/officeDocument/2006/relationships/hyperlink" Target="teacher.html" TargetMode="External"/><Relationship Id="rId661" Type="http://schemas.openxmlformats.org/officeDocument/2006/relationships/hyperlink" Target="fire.html" TargetMode="External"/><Relationship Id="rId759" Type="http://schemas.openxmlformats.org/officeDocument/2006/relationships/hyperlink" Target="important.html" TargetMode="External"/><Relationship Id="rId966" Type="http://schemas.openxmlformats.org/officeDocument/2006/relationships/hyperlink" Target="sabbath.html" TargetMode="External"/><Relationship Id="rId1291" Type="http://schemas.openxmlformats.org/officeDocument/2006/relationships/hyperlink" Target="sin.html" TargetMode="External"/><Relationship Id="rId1389" Type="http://schemas.openxmlformats.org/officeDocument/2006/relationships/hyperlink" Target="file:///G:\root\Word%207-7-2020\Places\cmds613.html" TargetMode="External"/><Relationship Id="rId1596" Type="http://schemas.openxmlformats.org/officeDocument/2006/relationships/hyperlink" Target="file:///G:\root\Word%207-7-2020\Places\shavuot.html" TargetMode="External"/><Relationship Id="rId2135" Type="http://schemas.openxmlformats.org/officeDocument/2006/relationships/hyperlink" Target="twenty.html" TargetMode="External"/><Relationship Id="rId2342" Type="http://schemas.openxmlformats.org/officeDocument/2006/relationships/hyperlink" Target="twelve.html" TargetMode="External"/><Relationship Id="rId2647" Type="http://schemas.openxmlformats.org/officeDocument/2006/relationships/hyperlink" Target="daat.html" TargetMode="External"/><Relationship Id="rId2994" Type="http://schemas.openxmlformats.org/officeDocument/2006/relationships/hyperlink" Target="fortytwo.html" TargetMode="External"/><Relationship Id="rId314" Type="http://schemas.openxmlformats.org/officeDocument/2006/relationships/hyperlink" Target="physical.html" TargetMode="External"/><Relationship Id="rId521" Type="http://schemas.openxmlformats.org/officeDocument/2006/relationships/hyperlink" Target="one.html" TargetMode="External"/><Relationship Id="rId619" Type="http://schemas.openxmlformats.org/officeDocument/2006/relationships/hyperlink" Target="one.html" TargetMode="External"/><Relationship Id="rId1151" Type="http://schemas.openxmlformats.org/officeDocument/2006/relationships/hyperlink" Target="body.html" TargetMode="External"/><Relationship Id="rId1249" Type="http://schemas.openxmlformats.org/officeDocument/2006/relationships/hyperlink" Target="gather.html" TargetMode="External"/><Relationship Id="rId2202" Type="http://schemas.openxmlformats.org/officeDocument/2006/relationships/hyperlink" Target="elul.html" TargetMode="External"/><Relationship Id="rId2854" Type="http://schemas.openxmlformats.org/officeDocument/2006/relationships/hyperlink" Target="birth.html" TargetMode="External"/><Relationship Id="rId95" Type="http://schemas.openxmlformats.org/officeDocument/2006/relationships/hyperlink" Target="one.html" TargetMode="External"/><Relationship Id="rId826" Type="http://schemas.openxmlformats.org/officeDocument/2006/relationships/hyperlink" Target="hashem.html" TargetMode="External"/><Relationship Id="rId1011" Type="http://schemas.openxmlformats.org/officeDocument/2006/relationships/hyperlink" Target="three.html" TargetMode="External"/><Relationship Id="rId1109" Type="http://schemas.openxmlformats.org/officeDocument/2006/relationships/hyperlink" Target="gen-jew.html" TargetMode="External"/><Relationship Id="rId1456" Type="http://schemas.openxmlformats.org/officeDocument/2006/relationships/hyperlink" Target="signs.html" TargetMode="External"/><Relationship Id="rId1663" Type="http://schemas.openxmlformats.org/officeDocument/2006/relationships/hyperlink" Target="exodus.html" TargetMode="External"/><Relationship Id="rId1870" Type="http://schemas.openxmlformats.org/officeDocument/2006/relationships/hyperlink" Target="place.html" TargetMode="External"/><Relationship Id="rId1968" Type="http://schemas.openxmlformats.org/officeDocument/2006/relationships/hyperlink" Target="gen-jew.html" TargetMode="External"/><Relationship Id="rId2507" Type="http://schemas.openxmlformats.org/officeDocument/2006/relationships/hyperlink" Target="experience.html" TargetMode="External"/><Relationship Id="rId2714" Type="http://schemas.openxmlformats.org/officeDocument/2006/relationships/hyperlink" Target="fathers.html" TargetMode="External"/><Relationship Id="rId2921" Type="http://schemas.openxmlformats.org/officeDocument/2006/relationships/hyperlink" Target="place.html" TargetMode="External"/><Relationship Id="rId1316" Type="http://schemas.openxmlformats.org/officeDocument/2006/relationships/hyperlink" Target="place.html" TargetMode="External"/><Relationship Id="rId1523" Type="http://schemas.openxmlformats.org/officeDocument/2006/relationships/hyperlink" Target="feasts.html" TargetMode="External"/><Relationship Id="rId1730" Type="http://schemas.openxmlformats.org/officeDocument/2006/relationships/hyperlink" Target="shofar.html" TargetMode="External"/><Relationship Id="rId22" Type="http://schemas.openxmlformats.org/officeDocument/2006/relationships/hyperlink" Target="gen-jew.html" TargetMode="External"/><Relationship Id="rId1828" Type="http://schemas.openxmlformats.org/officeDocument/2006/relationships/hyperlink" Target="nchart.html" TargetMode="External"/><Relationship Id="rId3043" Type="http://schemas.openxmlformats.org/officeDocument/2006/relationships/hyperlink" Target="twenty.html" TargetMode="External"/><Relationship Id="rId171" Type="http://schemas.openxmlformats.org/officeDocument/2006/relationships/hyperlink" Target="forty.html" TargetMode="External"/><Relationship Id="rId2297" Type="http://schemas.openxmlformats.org/officeDocument/2006/relationships/hyperlink" Target="eighteen.html" TargetMode="External"/><Relationship Id="rId269" Type="http://schemas.openxmlformats.org/officeDocument/2006/relationships/hyperlink" Target="mashiach.html" TargetMode="External"/><Relationship Id="rId476" Type="http://schemas.openxmlformats.org/officeDocument/2006/relationships/hyperlink" Target="remez.html" TargetMode="External"/><Relationship Id="rId683" Type="http://schemas.openxmlformats.org/officeDocument/2006/relationships/hyperlink" Target="feasts.html" TargetMode="External"/><Relationship Id="rId890" Type="http://schemas.openxmlformats.org/officeDocument/2006/relationships/hyperlink" Target="angels.html" TargetMode="External"/><Relationship Id="rId2157" Type="http://schemas.openxmlformats.org/officeDocument/2006/relationships/hyperlink" Target="place.html" TargetMode="External"/><Relationship Id="rId2364" Type="http://schemas.openxmlformats.org/officeDocument/2006/relationships/hyperlink" Target="thebirth.html" TargetMode="External"/><Relationship Id="rId2571" Type="http://schemas.openxmlformats.org/officeDocument/2006/relationships/hyperlink" Target="time.html" TargetMode="External"/><Relationship Id="rId129" Type="http://schemas.openxmlformats.org/officeDocument/2006/relationships/hyperlink" Target="fortytwo.html" TargetMode="External"/><Relationship Id="rId336" Type="http://schemas.openxmlformats.org/officeDocument/2006/relationships/hyperlink" Target="redemption.html" TargetMode="External"/><Relationship Id="rId543" Type="http://schemas.openxmlformats.org/officeDocument/2006/relationships/hyperlink" Target="one.html" TargetMode="External"/><Relationship Id="rId988" Type="http://schemas.openxmlformats.org/officeDocument/2006/relationships/hyperlink" Target="adam.html" TargetMode="External"/><Relationship Id="rId1173" Type="http://schemas.openxmlformats.org/officeDocument/2006/relationships/hyperlink" Target="seventy.html" TargetMode="External"/><Relationship Id="rId1380" Type="http://schemas.openxmlformats.org/officeDocument/2006/relationships/hyperlink" Target="amalek.html" TargetMode="External"/><Relationship Id="rId2017" Type="http://schemas.openxmlformats.org/officeDocument/2006/relationships/hyperlink" Target="connection.html" TargetMode="External"/><Relationship Id="rId2224" Type="http://schemas.openxmlformats.org/officeDocument/2006/relationships/hyperlink" Target="feasts.html" TargetMode="External"/><Relationship Id="rId2669" Type="http://schemas.openxmlformats.org/officeDocument/2006/relationships/hyperlink" Target="fathers.html" TargetMode="External"/><Relationship Id="rId2876" Type="http://schemas.openxmlformats.org/officeDocument/2006/relationships/hyperlink" Target="amalek.html" TargetMode="External"/><Relationship Id="rId403" Type="http://schemas.openxmlformats.org/officeDocument/2006/relationships/hyperlink" Target="hashem.html" TargetMode="External"/><Relationship Id="rId750" Type="http://schemas.openxmlformats.org/officeDocument/2006/relationships/hyperlink" Target="staff.html" TargetMode="External"/><Relationship Id="rId848" Type="http://schemas.openxmlformats.org/officeDocument/2006/relationships/hyperlink" Target="inherit.html" TargetMode="External"/><Relationship Id="rId1033" Type="http://schemas.openxmlformats.org/officeDocument/2006/relationships/hyperlink" Target="orallaw.html" TargetMode="External"/><Relationship Id="rId1478" Type="http://schemas.openxmlformats.org/officeDocument/2006/relationships/hyperlink" Target="law.html" TargetMode="External"/><Relationship Id="rId1685" Type="http://schemas.openxmlformats.org/officeDocument/2006/relationships/hyperlink" Target="file:///G:\root\Word%207-7-2020\Places\two.html" TargetMode="External"/><Relationship Id="rId1892" Type="http://schemas.openxmlformats.org/officeDocument/2006/relationships/hyperlink" Target="nchart.html" TargetMode="External"/><Relationship Id="rId2431" Type="http://schemas.openxmlformats.org/officeDocument/2006/relationships/hyperlink" Target="place.html" TargetMode="External"/><Relationship Id="rId2529" Type="http://schemas.openxmlformats.org/officeDocument/2006/relationships/hyperlink" Target="one.html" TargetMode="External"/><Relationship Id="rId2736" Type="http://schemas.openxmlformats.org/officeDocument/2006/relationships/hyperlink" Target="toldot.html" TargetMode="External"/><Relationship Id="rId610" Type="http://schemas.openxmlformats.org/officeDocument/2006/relationships/hyperlink" Target="three.html" TargetMode="External"/><Relationship Id="rId708" Type="http://schemas.openxmlformats.org/officeDocument/2006/relationships/hyperlink" Target="idolatry.html" TargetMode="External"/><Relationship Id="rId915" Type="http://schemas.openxmlformats.org/officeDocument/2006/relationships/hyperlink" Target="body.html" TargetMode="External"/><Relationship Id="rId1240" Type="http://schemas.openxmlformats.org/officeDocument/2006/relationships/hyperlink" Target="gen-jew.html" TargetMode="External"/><Relationship Id="rId1338" Type="http://schemas.openxmlformats.org/officeDocument/2006/relationships/hyperlink" Target="teacher.html" TargetMode="External"/><Relationship Id="rId1545" Type="http://schemas.openxmlformats.org/officeDocument/2006/relationships/hyperlink" Target="sin.html" TargetMode="External"/><Relationship Id="rId2943" Type="http://schemas.openxmlformats.org/officeDocument/2006/relationships/hyperlink" Target="fortytwo.html" TargetMode="External"/><Relationship Id="rId1100" Type="http://schemas.openxmlformats.org/officeDocument/2006/relationships/hyperlink" Target="seventy.html" TargetMode="External"/><Relationship Id="rId1405" Type="http://schemas.openxmlformats.org/officeDocument/2006/relationships/hyperlink" Target="gen-jew.html" TargetMode="External"/><Relationship Id="rId1752" Type="http://schemas.openxmlformats.org/officeDocument/2006/relationships/hyperlink" Target="hashem.html" TargetMode="External"/><Relationship Id="rId2803" Type="http://schemas.openxmlformats.org/officeDocument/2006/relationships/hyperlink" Target="marriageact.html" TargetMode="External"/><Relationship Id="rId44" Type="http://schemas.openxmlformats.org/officeDocument/2006/relationships/hyperlink" Target="fortytwo.html" TargetMode="External"/><Relationship Id="rId1612" Type="http://schemas.openxmlformats.org/officeDocument/2006/relationships/hyperlink" Target="nchart.html" TargetMode="External"/><Relationship Id="rId1917" Type="http://schemas.openxmlformats.org/officeDocument/2006/relationships/hyperlink" Target="insights.html" TargetMode="External"/><Relationship Id="rId3065" Type="http://schemas.openxmlformats.org/officeDocument/2006/relationships/hyperlink" Target="one.html" TargetMode="External"/><Relationship Id="rId193" Type="http://schemas.openxmlformats.org/officeDocument/2006/relationships/hyperlink" Target="file:///G:\root\Word%207-7-2020\Places\thebirth.html" TargetMode="External"/><Relationship Id="rId498" Type="http://schemas.openxmlformats.org/officeDocument/2006/relationships/hyperlink" Target="eating.html" TargetMode="External"/><Relationship Id="rId2081" Type="http://schemas.openxmlformats.org/officeDocument/2006/relationships/hyperlink" Target="physical.html" TargetMode="External"/><Relationship Id="rId2179" Type="http://schemas.openxmlformats.org/officeDocument/2006/relationships/hyperlink" Target="shmita.html" TargetMode="External"/><Relationship Id="rId260" Type="http://schemas.openxmlformats.org/officeDocument/2006/relationships/hyperlink" Target="one.html" TargetMode="External"/><Relationship Id="rId2386" Type="http://schemas.openxmlformats.org/officeDocument/2006/relationships/hyperlink" Target="study.html" TargetMode="External"/><Relationship Id="rId2593" Type="http://schemas.openxmlformats.org/officeDocument/2006/relationships/hyperlink" Target="heel.html" TargetMode="External"/><Relationship Id="rId120" Type="http://schemas.openxmlformats.org/officeDocument/2006/relationships/hyperlink" Target="gen-jew.html" TargetMode="External"/><Relationship Id="rId358" Type="http://schemas.openxmlformats.org/officeDocument/2006/relationships/hyperlink" Target="name.html" TargetMode="External"/><Relationship Id="rId565" Type="http://schemas.openxmlformats.org/officeDocument/2006/relationships/hyperlink" Target="one.html" TargetMode="External"/><Relationship Id="rId772" Type="http://schemas.openxmlformats.org/officeDocument/2006/relationships/hyperlink" Target="important.html" TargetMode="External"/><Relationship Id="rId1195" Type="http://schemas.openxmlformats.org/officeDocument/2006/relationships/hyperlink" Target="place.html" TargetMode="External"/><Relationship Id="rId2039" Type="http://schemas.openxmlformats.org/officeDocument/2006/relationships/hyperlink" Target="city.html" TargetMode="External"/><Relationship Id="rId2246" Type="http://schemas.openxmlformats.org/officeDocument/2006/relationships/hyperlink" Target="place.html" TargetMode="External"/><Relationship Id="rId2453" Type="http://schemas.openxmlformats.org/officeDocument/2006/relationships/hyperlink" Target="place.html" TargetMode="External"/><Relationship Id="rId2660" Type="http://schemas.openxmlformats.org/officeDocument/2006/relationships/hyperlink" Target="three.html" TargetMode="External"/><Relationship Id="rId2898" Type="http://schemas.openxmlformats.org/officeDocument/2006/relationships/hyperlink" Target="fortytwo.html" TargetMode="External"/><Relationship Id="rId218" Type="http://schemas.openxmlformats.org/officeDocument/2006/relationships/hyperlink" Target="one.html" TargetMode="External"/><Relationship Id="rId425" Type="http://schemas.openxmlformats.org/officeDocument/2006/relationships/image" Target="media/image7.png"/><Relationship Id="rId632" Type="http://schemas.openxmlformats.org/officeDocument/2006/relationships/hyperlink" Target="time.html" TargetMode="External"/><Relationship Id="rId1055" Type="http://schemas.openxmlformats.org/officeDocument/2006/relationships/hyperlink" Target="daat.html" TargetMode="External"/><Relationship Id="rId1262" Type="http://schemas.openxmlformats.org/officeDocument/2006/relationships/hyperlink" Target="eating.html" TargetMode="External"/><Relationship Id="rId2106" Type="http://schemas.openxmlformats.org/officeDocument/2006/relationships/hyperlink" Target="fortytwo.html" TargetMode="External"/><Relationship Id="rId2313" Type="http://schemas.openxmlformats.org/officeDocument/2006/relationships/hyperlink" Target="aliens.html" TargetMode="External"/><Relationship Id="rId2520" Type="http://schemas.openxmlformats.org/officeDocument/2006/relationships/hyperlink" Target="worlds.html" TargetMode="External"/><Relationship Id="rId2758" Type="http://schemas.openxmlformats.org/officeDocument/2006/relationships/hyperlink" Target="worlds.html" TargetMode="External"/><Relationship Id="rId2965" Type="http://schemas.openxmlformats.org/officeDocument/2006/relationships/hyperlink" Target="one.html" TargetMode="External"/><Relationship Id="rId937" Type="http://schemas.openxmlformats.org/officeDocument/2006/relationships/hyperlink" Target="hashem.html" TargetMode="External"/><Relationship Id="rId1122" Type="http://schemas.openxmlformats.org/officeDocument/2006/relationships/hyperlink" Target="one.html" TargetMode="External"/><Relationship Id="rId1567" Type="http://schemas.openxmlformats.org/officeDocument/2006/relationships/hyperlink" Target="korbanot.html" TargetMode="External"/><Relationship Id="rId1774" Type="http://schemas.openxmlformats.org/officeDocument/2006/relationships/hyperlink" Target="file:///G:\root\Word%207-7-2020\Places\chanukah.html" TargetMode="External"/><Relationship Id="rId1981" Type="http://schemas.openxmlformats.org/officeDocument/2006/relationships/hyperlink" Target="five.html" TargetMode="External"/><Relationship Id="rId2618" Type="http://schemas.openxmlformats.org/officeDocument/2006/relationships/hyperlink" Target="nchart.html" TargetMode="External"/><Relationship Id="rId2825" Type="http://schemas.openxmlformats.org/officeDocument/2006/relationships/hyperlink" Target="marriageact.html" TargetMode="External"/><Relationship Id="rId66" Type="http://schemas.openxmlformats.org/officeDocument/2006/relationships/hyperlink" Target="hashem.html" TargetMode="External"/><Relationship Id="rId1427" Type="http://schemas.openxmlformats.org/officeDocument/2006/relationships/hyperlink" Target="amalek.html" TargetMode="External"/><Relationship Id="rId1634" Type="http://schemas.openxmlformats.org/officeDocument/2006/relationships/hyperlink" Target="needs.html" TargetMode="External"/><Relationship Id="rId1841" Type="http://schemas.openxmlformats.org/officeDocument/2006/relationships/hyperlink" Target="name.html" TargetMode="External"/><Relationship Id="rId3087" Type="http://schemas.openxmlformats.org/officeDocument/2006/relationships/hyperlink" Target="city.html" TargetMode="External"/><Relationship Id="rId1939" Type="http://schemas.openxmlformats.org/officeDocument/2006/relationships/hyperlink" Target="nchart.html" TargetMode="External"/><Relationship Id="rId1701" Type="http://schemas.openxmlformats.org/officeDocument/2006/relationships/hyperlink" Target="purity.html" TargetMode="External"/><Relationship Id="rId282" Type="http://schemas.openxmlformats.org/officeDocument/2006/relationships/hyperlink" Target="file:///G:\root\Word%207-7-2020\Places\letters.html" TargetMode="External"/><Relationship Id="rId587" Type="http://schemas.openxmlformats.org/officeDocument/2006/relationships/hyperlink" Target="passover.html" TargetMode="External"/><Relationship Id="rId2170" Type="http://schemas.openxmlformats.org/officeDocument/2006/relationships/hyperlink" Target="joseph.html" TargetMode="External"/><Relationship Id="rId2268" Type="http://schemas.openxmlformats.org/officeDocument/2006/relationships/hyperlink" Target="redemption.html" TargetMode="External"/><Relationship Id="rId3014" Type="http://schemas.openxmlformats.org/officeDocument/2006/relationships/hyperlink" Target="nchart.html" TargetMode="External"/><Relationship Id="rId8" Type="http://schemas.openxmlformats.org/officeDocument/2006/relationships/image" Target="media/image1.png"/><Relationship Id="rId142" Type="http://schemas.openxmlformats.org/officeDocument/2006/relationships/hyperlink" Target="gather.html" TargetMode="External"/><Relationship Id="rId447" Type="http://schemas.openxmlformats.org/officeDocument/2006/relationships/hyperlink" Target="place.html" TargetMode="External"/><Relationship Id="rId794" Type="http://schemas.openxmlformats.org/officeDocument/2006/relationships/hyperlink" Target="hashem.html" TargetMode="External"/><Relationship Id="rId1077" Type="http://schemas.openxmlformats.org/officeDocument/2006/relationships/hyperlink" Target="place.html" TargetMode="External"/><Relationship Id="rId2030" Type="http://schemas.openxmlformats.org/officeDocument/2006/relationships/hyperlink" Target="mashiach.html" TargetMode="External"/><Relationship Id="rId2128" Type="http://schemas.openxmlformats.org/officeDocument/2006/relationships/hyperlink" Target="exodus.html" TargetMode="External"/><Relationship Id="rId2475" Type="http://schemas.openxmlformats.org/officeDocument/2006/relationships/hyperlink" Target="staff.html" TargetMode="External"/><Relationship Id="rId2682" Type="http://schemas.openxmlformats.org/officeDocument/2006/relationships/hyperlink" Target="fathers.html" TargetMode="External"/><Relationship Id="rId2987" Type="http://schemas.openxmlformats.org/officeDocument/2006/relationships/hyperlink" Target="bara.html" TargetMode="External"/><Relationship Id="rId654" Type="http://schemas.openxmlformats.org/officeDocument/2006/relationships/hyperlink" Target="nchart.html" TargetMode="External"/><Relationship Id="rId861" Type="http://schemas.openxmlformats.org/officeDocument/2006/relationships/hyperlink" Target="feasts.html" TargetMode="External"/><Relationship Id="rId959" Type="http://schemas.openxmlformats.org/officeDocument/2006/relationships/hyperlink" Target="ten.html" TargetMode="External"/><Relationship Id="rId1284" Type="http://schemas.openxmlformats.org/officeDocument/2006/relationships/hyperlink" Target="body.html" TargetMode="External"/><Relationship Id="rId1491" Type="http://schemas.openxmlformats.org/officeDocument/2006/relationships/hyperlink" Target="cmds613.html" TargetMode="External"/><Relationship Id="rId1589" Type="http://schemas.openxmlformats.org/officeDocument/2006/relationships/hyperlink" Target="one.html" TargetMode="External"/><Relationship Id="rId2335" Type="http://schemas.openxmlformats.org/officeDocument/2006/relationships/hyperlink" Target="gen-jew.html" TargetMode="External"/><Relationship Id="rId2542" Type="http://schemas.openxmlformats.org/officeDocument/2006/relationships/hyperlink" Target="place.html" TargetMode="External"/><Relationship Id="rId307" Type="http://schemas.openxmlformats.org/officeDocument/2006/relationships/hyperlink" Target="worlds.html" TargetMode="External"/><Relationship Id="rId514" Type="http://schemas.openxmlformats.org/officeDocument/2006/relationships/hyperlink" Target="cmds613.html" TargetMode="External"/><Relationship Id="rId721" Type="http://schemas.openxmlformats.org/officeDocument/2006/relationships/hyperlink" Target="gen-jew.html" TargetMode="External"/><Relationship Id="rId1144" Type="http://schemas.openxmlformats.org/officeDocument/2006/relationships/hyperlink" Target="tribes.html" TargetMode="External"/><Relationship Id="rId1351" Type="http://schemas.openxmlformats.org/officeDocument/2006/relationships/hyperlink" Target="exodus.html" TargetMode="External"/><Relationship Id="rId1449" Type="http://schemas.openxmlformats.org/officeDocument/2006/relationships/hyperlink" Target="daat.html" TargetMode="External"/><Relationship Id="rId1796" Type="http://schemas.openxmlformats.org/officeDocument/2006/relationships/hyperlink" Target="place.html" TargetMode="External"/><Relationship Id="rId2402" Type="http://schemas.openxmlformats.org/officeDocument/2006/relationships/hyperlink" Target="one.html" TargetMode="External"/><Relationship Id="rId2847" Type="http://schemas.openxmlformats.org/officeDocument/2006/relationships/hyperlink" Target="body.html" TargetMode="External"/><Relationship Id="rId88" Type="http://schemas.openxmlformats.org/officeDocument/2006/relationships/hyperlink" Target="place.html" TargetMode="External"/><Relationship Id="rId819" Type="http://schemas.openxmlformats.org/officeDocument/2006/relationships/hyperlink" Target="bara.html" TargetMode="External"/><Relationship Id="rId1004" Type="http://schemas.openxmlformats.org/officeDocument/2006/relationships/hyperlink" Target="orallaw.html" TargetMode="External"/><Relationship Id="rId1211" Type="http://schemas.openxmlformats.org/officeDocument/2006/relationships/hyperlink" Target="sabbath.html" TargetMode="External"/><Relationship Id="rId1656" Type="http://schemas.openxmlformats.org/officeDocument/2006/relationships/hyperlink" Target="worlds.html" TargetMode="External"/><Relationship Id="rId1863" Type="http://schemas.openxmlformats.org/officeDocument/2006/relationships/hyperlink" Target="one.html" TargetMode="External"/><Relationship Id="rId2707" Type="http://schemas.openxmlformats.org/officeDocument/2006/relationships/hyperlink" Target="body.html" TargetMode="External"/><Relationship Id="rId2914" Type="http://schemas.openxmlformats.org/officeDocument/2006/relationships/hyperlink" Target="sin.html" TargetMode="External"/><Relationship Id="rId1309" Type="http://schemas.openxmlformats.org/officeDocument/2006/relationships/hyperlink" Target="sin.html" TargetMode="External"/><Relationship Id="rId1516" Type="http://schemas.openxmlformats.org/officeDocument/2006/relationships/hyperlink" Target="coming.html" TargetMode="External"/><Relationship Id="rId1723" Type="http://schemas.openxmlformats.org/officeDocument/2006/relationships/hyperlink" Target="nchart.html" TargetMode="External"/><Relationship Id="rId1930" Type="http://schemas.openxmlformats.org/officeDocument/2006/relationships/hyperlink" Target="feasts.html" TargetMode="External"/><Relationship Id="rId15" Type="http://schemas.openxmlformats.org/officeDocument/2006/relationships/hyperlink" Target="cycles.html" TargetMode="External"/><Relationship Id="rId2192" Type="http://schemas.openxmlformats.org/officeDocument/2006/relationships/hyperlink" Target="attacks.html" TargetMode="External"/><Relationship Id="rId3036" Type="http://schemas.openxmlformats.org/officeDocument/2006/relationships/hyperlink" Target="one.html" TargetMode="External"/><Relationship Id="rId164" Type="http://schemas.openxmlformats.org/officeDocument/2006/relationships/hyperlink" Target="thebirth.html" TargetMode="External"/><Relationship Id="rId371" Type="http://schemas.openxmlformats.org/officeDocument/2006/relationships/hyperlink" Target="annual.html" TargetMode="External"/><Relationship Id="rId2052" Type="http://schemas.openxmlformats.org/officeDocument/2006/relationships/hyperlink" Target="fortytwo.html" TargetMode="External"/><Relationship Id="rId2497" Type="http://schemas.openxmlformats.org/officeDocument/2006/relationships/hyperlink" Target="idolatry.html" TargetMode="External"/><Relationship Id="rId469" Type="http://schemas.openxmlformats.org/officeDocument/2006/relationships/hyperlink" Target="five.html" TargetMode="External"/><Relationship Id="rId676" Type="http://schemas.openxmlformats.org/officeDocument/2006/relationships/hyperlink" Target="body.html" TargetMode="External"/><Relationship Id="rId883" Type="http://schemas.openxmlformats.org/officeDocument/2006/relationships/hyperlink" Target="time.html" TargetMode="External"/><Relationship Id="rId1099" Type="http://schemas.openxmlformats.org/officeDocument/2006/relationships/hyperlink" Target="seventy.html" TargetMode="External"/><Relationship Id="rId2357" Type="http://schemas.openxmlformats.org/officeDocument/2006/relationships/hyperlink" Target="body.html" TargetMode="External"/><Relationship Id="rId2564" Type="http://schemas.openxmlformats.org/officeDocument/2006/relationships/hyperlink" Target="eight.html" TargetMode="External"/><Relationship Id="rId3103" Type="http://schemas.openxmlformats.org/officeDocument/2006/relationships/theme" Target="theme/theme1.xml"/><Relationship Id="rId231" Type="http://schemas.openxmlformats.org/officeDocument/2006/relationships/hyperlink" Target="gen-jew.html" TargetMode="External"/><Relationship Id="rId329" Type="http://schemas.openxmlformats.org/officeDocument/2006/relationships/hyperlink" Target="orallaw.html" TargetMode="External"/><Relationship Id="rId536" Type="http://schemas.openxmlformats.org/officeDocument/2006/relationships/hyperlink" Target="one.html" TargetMode="External"/><Relationship Id="rId1166" Type="http://schemas.openxmlformats.org/officeDocument/2006/relationships/hyperlink" Target="tribes.html" TargetMode="External"/><Relationship Id="rId1373" Type="http://schemas.openxmlformats.org/officeDocument/2006/relationships/hyperlink" Target="name.html" TargetMode="External"/><Relationship Id="rId2217" Type="http://schemas.openxmlformats.org/officeDocument/2006/relationships/hyperlink" Target="feasts.html" TargetMode="External"/><Relationship Id="rId2771" Type="http://schemas.openxmlformats.org/officeDocument/2006/relationships/hyperlink" Target="file:///G:\root\Word%207-7-2020\Places\two.html" TargetMode="External"/><Relationship Id="rId2869" Type="http://schemas.openxmlformats.org/officeDocument/2006/relationships/hyperlink" Target="file:///G:\root\Word%207-7-2020\Places\experience.html" TargetMode="External"/><Relationship Id="rId743" Type="http://schemas.openxmlformats.org/officeDocument/2006/relationships/hyperlink" Target="fear.html" TargetMode="External"/><Relationship Id="rId950" Type="http://schemas.openxmlformats.org/officeDocument/2006/relationships/hyperlink" Target="israelja.html" TargetMode="External"/><Relationship Id="rId1026" Type="http://schemas.openxmlformats.org/officeDocument/2006/relationships/hyperlink" Target="eternal.html" TargetMode="External"/><Relationship Id="rId1580" Type="http://schemas.openxmlformats.org/officeDocument/2006/relationships/hyperlink" Target="nine.html" TargetMode="External"/><Relationship Id="rId1678" Type="http://schemas.openxmlformats.org/officeDocument/2006/relationships/hyperlink" Target="time.html" TargetMode="External"/><Relationship Id="rId1885" Type="http://schemas.openxmlformats.org/officeDocument/2006/relationships/hyperlink" Target="dwelling.html" TargetMode="External"/><Relationship Id="rId2424" Type="http://schemas.openxmlformats.org/officeDocument/2006/relationships/hyperlink" Target="mission.html" TargetMode="External"/><Relationship Id="rId2631" Type="http://schemas.openxmlformats.org/officeDocument/2006/relationships/hyperlink" Target="new.html" TargetMode="External"/><Relationship Id="rId2729" Type="http://schemas.openxmlformats.org/officeDocument/2006/relationships/hyperlink" Target="mashal.html" TargetMode="External"/><Relationship Id="rId2936" Type="http://schemas.openxmlformats.org/officeDocument/2006/relationships/hyperlink" Target="gen-jew.html" TargetMode="External"/><Relationship Id="rId603" Type="http://schemas.openxmlformats.org/officeDocument/2006/relationships/hyperlink" Target="place.html" TargetMode="External"/><Relationship Id="rId810" Type="http://schemas.openxmlformats.org/officeDocument/2006/relationships/hyperlink" Target="techiyat.html" TargetMode="External"/><Relationship Id="rId908" Type="http://schemas.openxmlformats.org/officeDocument/2006/relationships/hyperlink" Target="mashiach.html" TargetMode="External"/><Relationship Id="rId1233" Type="http://schemas.openxmlformats.org/officeDocument/2006/relationships/hyperlink" Target="sin.html" TargetMode="External"/><Relationship Id="rId1440" Type="http://schemas.openxmlformats.org/officeDocument/2006/relationships/hyperlink" Target="amalek.html" TargetMode="External"/><Relationship Id="rId1538" Type="http://schemas.openxmlformats.org/officeDocument/2006/relationships/hyperlink" Target="seven.html" TargetMode="External"/><Relationship Id="rId1300" Type="http://schemas.openxmlformats.org/officeDocument/2006/relationships/hyperlink" Target="fourteen.html" TargetMode="External"/><Relationship Id="rId1745" Type="http://schemas.openxmlformats.org/officeDocument/2006/relationships/hyperlink" Target="plagues.html" TargetMode="External"/><Relationship Id="rId1952" Type="http://schemas.openxmlformats.org/officeDocument/2006/relationships/hyperlink" Target="thetree.html" TargetMode="External"/><Relationship Id="rId37" Type="http://schemas.openxmlformats.org/officeDocument/2006/relationships/hyperlink" Target="important.html" TargetMode="External"/><Relationship Id="rId1605" Type="http://schemas.openxmlformats.org/officeDocument/2006/relationships/hyperlink" Target="plagues.html" TargetMode="External"/><Relationship Id="rId1812" Type="http://schemas.openxmlformats.org/officeDocument/2006/relationships/hyperlink" Target="nchart.html" TargetMode="External"/><Relationship Id="rId3058" Type="http://schemas.openxmlformats.org/officeDocument/2006/relationships/hyperlink" Target="shmita.html" TargetMode="External"/><Relationship Id="rId186" Type="http://schemas.openxmlformats.org/officeDocument/2006/relationships/hyperlink" Target="fortytwo.html" TargetMode="External"/><Relationship Id="rId393" Type="http://schemas.openxmlformats.org/officeDocument/2006/relationships/hyperlink" Target="file:///G:\root\Word%207-7-2020\Places\two.html" TargetMode="External"/><Relationship Id="rId2074" Type="http://schemas.openxmlformats.org/officeDocument/2006/relationships/hyperlink" Target="gen-jew.html" TargetMode="External"/><Relationship Id="rId2281" Type="http://schemas.openxmlformats.org/officeDocument/2006/relationships/hyperlink" Target="bethphag.html" TargetMode="External"/><Relationship Id="rId253" Type="http://schemas.openxmlformats.org/officeDocument/2006/relationships/hyperlink" Target="fortytwo.html" TargetMode="External"/><Relationship Id="rId460" Type="http://schemas.openxmlformats.org/officeDocument/2006/relationships/hyperlink" Target="illness.html" TargetMode="External"/><Relationship Id="rId698" Type="http://schemas.openxmlformats.org/officeDocument/2006/relationships/hyperlink" Target="idolatry.html" TargetMode="External"/><Relationship Id="rId1090" Type="http://schemas.openxmlformats.org/officeDocument/2006/relationships/hyperlink" Target="twelve.html" TargetMode="External"/><Relationship Id="rId2141" Type="http://schemas.openxmlformats.org/officeDocument/2006/relationships/hyperlink" Target="succoth.html" TargetMode="External"/><Relationship Id="rId2379" Type="http://schemas.openxmlformats.org/officeDocument/2006/relationships/hyperlink" Target="one.html" TargetMode="External"/><Relationship Id="rId2586" Type="http://schemas.openxmlformats.org/officeDocument/2006/relationships/hyperlink" Target="sin.html" TargetMode="External"/><Relationship Id="rId2793" Type="http://schemas.openxmlformats.org/officeDocument/2006/relationships/hyperlink" Target="one.html" TargetMode="External"/><Relationship Id="rId113" Type="http://schemas.openxmlformats.org/officeDocument/2006/relationships/hyperlink" Target="thirty.html" TargetMode="External"/><Relationship Id="rId320" Type="http://schemas.openxmlformats.org/officeDocument/2006/relationships/hyperlink" Target="temple.html" TargetMode="External"/><Relationship Id="rId558" Type="http://schemas.openxmlformats.org/officeDocument/2006/relationships/hyperlink" Target="seven.html" TargetMode="External"/><Relationship Id="rId765" Type="http://schemas.openxmlformats.org/officeDocument/2006/relationships/hyperlink" Target="hashem.html" TargetMode="External"/><Relationship Id="rId972" Type="http://schemas.openxmlformats.org/officeDocument/2006/relationships/hyperlink" Target="israelja.html" TargetMode="External"/><Relationship Id="rId1188" Type="http://schemas.openxmlformats.org/officeDocument/2006/relationships/hyperlink" Target="hashem.html" TargetMode="External"/><Relationship Id="rId1395" Type="http://schemas.openxmlformats.org/officeDocument/2006/relationships/hyperlink" Target="amalek.html" TargetMode="External"/><Relationship Id="rId2001" Type="http://schemas.openxmlformats.org/officeDocument/2006/relationships/hyperlink" Target="wine.html" TargetMode="External"/><Relationship Id="rId2239" Type="http://schemas.openxmlformats.org/officeDocument/2006/relationships/hyperlink" Target="fourteen.html" TargetMode="External"/><Relationship Id="rId2446" Type="http://schemas.openxmlformats.org/officeDocument/2006/relationships/hyperlink" Target="fourteen.html" TargetMode="External"/><Relationship Id="rId2653" Type="http://schemas.openxmlformats.org/officeDocument/2006/relationships/hyperlink" Target="fathers.html" TargetMode="External"/><Relationship Id="rId2860" Type="http://schemas.openxmlformats.org/officeDocument/2006/relationships/hyperlink" Target="hashem.html" TargetMode="External"/><Relationship Id="rId418" Type="http://schemas.openxmlformats.org/officeDocument/2006/relationships/hyperlink" Target="gen-jew.html" TargetMode="External"/><Relationship Id="rId625" Type="http://schemas.openxmlformats.org/officeDocument/2006/relationships/hyperlink" Target="gen-jew.html" TargetMode="External"/><Relationship Id="rId832" Type="http://schemas.openxmlformats.org/officeDocument/2006/relationships/hyperlink" Target="name.html" TargetMode="External"/><Relationship Id="rId1048" Type="http://schemas.openxmlformats.org/officeDocument/2006/relationships/hyperlink" Target="nchart.html" TargetMode="External"/><Relationship Id="rId1255" Type="http://schemas.openxmlformats.org/officeDocument/2006/relationships/hyperlink" Target="orallaw.html" TargetMode="External"/><Relationship Id="rId1462" Type="http://schemas.openxmlformats.org/officeDocument/2006/relationships/hyperlink" Target="worlds.html" TargetMode="External"/><Relationship Id="rId2306" Type="http://schemas.openxmlformats.org/officeDocument/2006/relationships/hyperlink" Target="time.html" TargetMode="External"/><Relationship Id="rId2513" Type="http://schemas.openxmlformats.org/officeDocument/2006/relationships/hyperlink" Target="experience.html" TargetMode="External"/><Relationship Id="rId2958" Type="http://schemas.openxmlformats.org/officeDocument/2006/relationships/hyperlink" Target="freedom.html" TargetMode="External"/><Relationship Id="rId1115" Type="http://schemas.openxmlformats.org/officeDocument/2006/relationships/hyperlink" Target="redemption.html" TargetMode="External"/><Relationship Id="rId1322" Type="http://schemas.openxmlformats.org/officeDocument/2006/relationships/hyperlink" Target="name.html" TargetMode="External"/><Relationship Id="rId1767" Type="http://schemas.openxmlformats.org/officeDocument/2006/relationships/hyperlink" Target="nchart.html" TargetMode="External"/><Relationship Id="rId1974" Type="http://schemas.openxmlformats.org/officeDocument/2006/relationships/hyperlink" Target="nchart.html" TargetMode="External"/><Relationship Id="rId2720" Type="http://schemas.openxmlformats.org/officeDocument/2006/relationships/hyperlink" Target="mashal.html" TargetMode="External"/><Relationship Id="rId2818" Type="http://schemas.openxmlformats.org/officeDocument/2006/relationships/hyperlink" Target="one.html" TargetMode="External"/><Relationship Id="rId59" Type="http://schemas.openxmlformats.org/officeDocument/2006/relationships/hyperlink" Target="purity.html" TargetMode="External"/><Relationship Id="rId1627" Type="http://schemas.openxmlformats.org/officeDocument/2006/relationships/hyperlink" Target="burial.html" TargetMode="External"/><Relationship Id="rId1834" Type="http://schemas.openxmlformats.org/officeDocument/2006/relationships/hyperlink" Target="gen-jew.html" TargetMode="External"/><Relationship Id="rId2096" Type="http://schemas.openxmlformats.org/officeDocument/2006/relationships/hyperlink" Target="letters.html" TargetMode="External"/><Relationship Id="rId1901" Type="http://schemas.openxmlformats.org/officeDocument/2006/relationships/hyperlink" Target="place.html" TargetMode="External"/><Relationship Id="rId275" Type="http://schemas.openxmlformats.org/officeDocument/2006/relationships/hyperlink" Target="feasts.html" TargetMode="External"/><Relationship Id="rId482" Type="http://schemas.openxmlformats.org/officeDocument/2006/relationships/hyperlink" Target="future.html" TargetMode="External"/><Relationship Id="rId2163" Type="http://schemas.openxmlformats.org/officeDocument/2006/relationships/hyperlink" Target="fathers.html" TargetMode="External"/><Relationship Id="rId2370" Type="http://schemas.openxmlformats.org/officeDocument/2006/relationships/hyperlink" Target="place.html" TargetMode="External"/><Relationship Id="rId3007" Type="http://schemas.openxmlformats.org/officeDocument/2006/relationships/hyperlink" Target="forty.html" TargetMode="External"/><Relationship Id="rId135" Type="http://schemas.openxmlformats.org/officeDocument/2006/relationships/hyperlink" Target="three.html" TargetMode="External"/><Relationship Id="rId342" Type="http://schemas.openxmlformats.org/officeDocument/2006/relationships/hyperlink" Target="fortytwo.html" TargetMode="External"/><Relationship Id="rId787" Type="http://schemas.openxmlformats.org/officeDocument/2006/relationships/hyperlink" Target="salvation.html" TargetMode="External"/><Relationship Id="rId994" Type="http://schemas.openxmlformats.org/officeDocument/2006/relationships/hyperlink" Target="cmds613.html" TargetMode="External"/><Relationship Id="rId2023" Type="http://schemas.openxmlformats.org/officeDocument/2006/relationships/hyperlink" Target="name.html" TargetMode="External"/><Relationship Id="rId2230" Type="http://schemas.openxmlformats.org/officeDocument/2006/relationships/hyperlink" Target="idolatry.html" TargetMode="External"/><Relationship Id="rId2468" Type="http://schemas.openxmlformats.org/officeDocument/2006/relationships/hyperlink" Target="fear.html" TargetMode="External"/><Relationship Id="rId2675" Type="http://schemas.openxmlformats.org/officeDocument/2006/relationships/hyperlink" Target="three.html" TargetMode="External"/><Relationship Id="rId2882" Type="http://schemas.openxmlformats.org/officeDocument/2006/relationships/hyperlink" Target="three.html" TargetMode="External"/><Relationship Id="rId202" Type="http://schemas.openxmlformats.org/officeDocument/2006/relationships/hyperlink" Target="letters.html" TargetMode="External"/><Relationship Id="rId647" Type="http://schemas.openxmlformats.org/officeDocument/2006/relationships/hyperlink" Target="feasts.html" TargetMode="External"/><Relationship Id="rId854" Type="http://schemas.openxmlformats.org/officeDocument/2006/relationships/hyperlink" Target="hashem.html" TargetMode="External"/><Relationship Id="rId1277" Type="http://schemas.openxmlformats.org/officeDocument/2006/relationships/hyperlink" Target="heaven.html" TargetMode="External"/><Relationship Id="rId1484" Type="http://schemas.openxmlformats.org/officeDocument/2006/relationships/hyperlink" Target="rock.html" TargetMode="External"/><Relationship Id="rId1691" Type="http://schemas.openxmlformats.org/officeDocument/2006/relationships/hyperlink" Target="place.html" TargetMode="External"/><Relationship Id="rId2328" Type="http://schemas.openxmlformats.org/officeDocument/2006/relationships/hyperlink" Target="worlds.html" TargetMode="External"/><Relationship Id="rId2535" Type="http://schemas.openxmlformats.org/officeDocument/2006/relationships/hyperlink" Target="sod.html" TargetMode="External"/><Relationship Id="rId2742" Type="http://schemas.openxmlformats.org/officeDocument/2006/relationships/hyperlink" Target="hebrew.html" TargetMode="External"/><Relationship Id="rId507" Type="http://schemas.openxmlformats.org/officeDocument/2006/relationships/hyperlink" Target="future.html" TargetMode="External"/><Relationship Id="rId714" Type="http://schemas.openxmlformats.org/officeDocument/2006/relationships/hyperlink" Target="body.html" TargetMode="External"/><Relationship Id="rId921" Type="http://schemas.openxmlformats.org/officeDocument/2006/relationships/hyperlink" Target="feasts.html" TargetMode="External"/><Relationship Id="rId1137" Type="http://schemas.openxmlformats.org/officeDocument/2006/relationships/hyperlink" Target="time.html" TargetMode="External"/><Relationship Id="rId1344" Type="http://schemas.openxmlformats.org/officeDocument/2006/relationships/hyperlink" Target="place.html" TargetMode="External"/><Relationship Id="rId1551" Type="http://schemas.openxmlformats.org/officeDocument/2006/relationships/hyperlink" Target="time.html" TargetMode="External"/><Relationship Id="rId1789" Type="http://schemas.openxmlformats.org/officeDocument/2006/relationships/hyperlink" Target="daat.html" TargetMode="External"/><Relationship Id="rId1996" Type="http://schemas.openxmlformats.org/officeDocument/2006/relationships/hyperlink" Target="three.html" TargetMode="External"/><Relationship Id="rId2602" Type="http://schemas.openxmlformats.org/officeDocument/2006/relationships/hyperlink" Target="letters.html" TargetMode="External"/><Relationship Id="rId50" Type="http://schemas.openxmlformats.org/officeDocument/2006/relationships/hyperlink" Target="teacher.html" TargetMode="External"/><Relationship Id="rId1204" Type="http://schemas.openxmlformats.org/officeDocument/2006/relationships/hyperlink" Target="exodus.html" TargetMode="External"/><Relationship Id="rId1411" Type="http://schemas.openxmlformats.org/officeDocument/2006/relationships/hyperlink" Target="gen-jew.html" TargetMode="External"/><Relationship Id="rId1649" Type="http://schemas.openxmlformats.org/officeDocument/2006/relationships/hyperlink" Target="one.html" TargetMode="External"/><Relationship Id="rId1856" Type="http://schemas.openxmlformats.org/officeDocument/2006/relationships/hyperlink" Target="one.html" TargetMode="External"/><Relationship Id="rId2907" Type="http://schemas.openxmlformats.org/officeDocument/2006/relationships/hyperlink" Target="three.html" TargetMode="External"/><Relationship Id="rId3071" Type="http://schemas.openxmlformats.org/officeDocument/2006/relationships/hyperlink" Target="file:///G:\root\Word%207-7-2020\Places\two.html" TargetMode="External"/><Relationship Id="rId1509" Type="http://schemas.openxmlformats.org/officeDocument/2006/relationships/hyperlink" Target="prayer.html" TargetMode="External"/><Relationship Id="rId1716" Type="http://schemas.openxmlformats.org/officeDocument/2006/relationships/hyperlink" Target="nchart.html" TargetMode="External"/><Relationship Id="rId1923" Type="http://schemas.openxmlformats.org/officeDocument/2006/relationships/hyperlink" Target="place.html" TargetMode="External"/><Relationship Id="rId297" Type="http://schemas.openxmlformats.org/officeDocument/2006/relationships/hyperlink" Target="hashem.html" TargetMode="External"/><Relationship Id="rId2185" Type="http://schemas.openxmlformats.org/officeDocument/2006/relationships/hyperlink" Target="freedom.html" TargetMode="External"/><Relationship Id="rId2392" Type="http://schemas.openxmlformats.org/officeDocument/2006/relationships/hyperlink" Target="cmds613.html" TargetMode="External"/><Relationship Id="rId3029" Type="http://schemas.openxmlformats.org/officeDocument/2006/relationships/hyperlink" Target="hashem.html" TargetMode="External"/><Relationship Id="rId157" Type="http://schemas.openxmlformats.org/officeDocument/2006/relationships/hyperlink" Target="cycles.html" TargetMode="External"/><Relationship Id="rId364" Type="http://schemas.openxmlformats.org/officeDocument/2006/relationships/hyperlink" Target="cmds613.html" TargetMode="External"/><Relationship Id="rId2045" Type="http://schemas.openxmlformats.org/officeDocument/2006/relationships/hyperlink" Target="one.html" TargetMode="External"/><Relationship Id="rId2697" Type="http://schemas.openxmlformats.org/officeDocument/2006/relationships/hyperlink" Target="galuyot.html" TargetMode="External"/><Relationship Id="rId571" Type="http://schemas.openxmlformats.org/officeDocument/2006/relationships/hyperlink" Target="succoth.html" TargetMode="External"/><Relationship Id="rId669" Type="http://schemas.openxmlformats.org/officeDocument/2006/relationships/hyperlink" Target="nchart.html" TargetMode="External"/><Relationship Id="rId876" Type="http://schemas.openxmlformats.org/officeDocument/2006/relationships/hyperlink" Target="redemption.html" TargetMode="External"/><Relationship Id="rId1299" Type="http://schemas.openxmlformats.org/officeDocument/2006/relationships/hyperlink" Target="feasts.html" TargetMode="External"/><Relationship Id="rId2252" Type="http://schemas.openxmlformats.org/officeDocument/2006/relationships/hyperlink" Target="bethphag.html" TargetMode="External"/><Relationship Id="rId2557" Type="http://schemas.openxmlformats.org/officeDocument/2006/relationships/hyperlink" Target="attacks.html" TargetMode="External"/><Relationship Id="rId224" Type="http://schemas.openxmlformats.org/officeDocument/2006/relationships/hyperlink" Target="future.html" TargetMode="External"/><Relationship Id="rId431" Type="http://schemas.openxmlformats.org/officeDocument/2006/relationships/hyperlink" Target="cmds613.html" TargetMode="External"/><Relationship Id="rId529" Type="http://schemas.openxmlformats.org/officeDocument/2006/relationships/hyperlink" Target="succoth.html" TargetMode="External"/><Relationship Id="rId736" Type="http://schemas.openxmlformats.org/officeDocument/2006/relationships/hyperlink" Target="fourteen.html" TargetMode="External"/><Relationship Id="rId1061" Type="http://schemas.openxmlformats.org/officeDocument/2006/relationships/hyperlink" Target="teacher.html" TargetMode="External"/><Relationship Id="rId1159" Type="http://schemas.openxmlformats.org/officeDocument/2006/relationships/hyperlink" Target="teacher.html" TargetMode="External"/><Relationship Id="rId1366" Type="http://schemas.openxmlformats.org/officeDocument/2006/relationships/hyperlink" Target="amalek.html" TargetMode="External"/><Relationship Id="rId2112" Type="http://schemas.openxmlformats.org/officeDocument/2006/relationships/hyperlink" Target="file:///G:\root\Word%207-7-2020\Places\forty.html" TargetMode="External"/><Relationship Id="rId2417" Type="http://schemas.openxmlformats.org/officeDocument/2006/relationships/hyperlink" Target="one.html" TargetMode="External"/><Relationship Id="rId2764" Type="http://schemas.openxmlformats.org/officeDocument/2006/relationships/hyperlink" Target="freedom.html" TargetMode="External"/><Relationship Id="rId2971" Type="http://schemas.openxmlformats.org/officeDocument/2006/relationships/hyperlink" Target="community.html" TargetMode="External"/><Relationship Id="rId943" Type="http://schemas.openxmlformats.org/officeDocument/2006/relationships/hyperlink" Target="city.html" TargetMode="External"/><Relationship Id="rId1019" Type="http://schemas.openxmlformats.org/officeDocument/2006/relationships/hyperlink" Target="eternal.html" TargetMode="External"/><Relationship Id="rId1573" Type="http://schemas.openxmlformats.org/officeDocument/2006/relationships/hyperlink" Target="rock.html" TargetMode="External"/><Relationship Id="rId1780" Type="http://schemas.openxmlformats.org/officeDocument/2006/relationships/hyperlink" Target="place.html" TargetMode="External"/><Relationship Id="rId1878" Type="http://schemas.openxmlformats.org/officeDocument/2006/relationships/hyperlink" Target="place.html" TargetMode="External"/><Relationship Id="rId2624" Type="http://schemas.openxmlformats.org/officeDocument/2006/relationships/hyperlink" Target="fathers.html" TargetMode="External"/><Relationship Id="rId2831" Type="http://schemas.openxmlformats.org/officeDocument/2006/relationships/hyperlink" Target="birth.html" TargetMode="External"/><Relationship Id="rId2929" Type="http://schemas.openxmlformats.org/officeDocument/2006/relationships/hyperlink" Target="nchart.html" TargetMode="External"/><Relationship Id="rId72" Type="http://schemas.openxmlformats.org/officeDocument/2006/relationships/hyperlink" Target="galuyot.html" TargetMode="External"/><Relationship Id="rId803" Type="http://schemas.openxmlformats.org/officeDocument/2006/relationships/hyperlink" Target="one.html" TargetMode="External"/><Relationship Id="rId1226" Type="http://schemas.openxmlformats.org/officeDocument/2006/relationships/hyperlink" Target="teacher.html" TargetMode="External"/><Relationship Id="rId1433" Type="http://schemas.openxmlformats.org/officeDocument/2006/relationships/hyperlink" Target="one.html" TargetMode="External"/><Relationship Id="rId1640" Type="http://schemas.openxmlformats.org/officeDocument/2006/relationships/hyperlink" Target="seven.html" TargetMode="External"/><Relationship Id="rId1738" Type="http://schemas.openxmlformats.org/officeDocument/2006/relationships/hyperlink" Target="gather.html" TargetMode="External"/><Relationship Id="rId3093" Type="http://schemas.openxmlformats.org/officeDocument/2006/relationships/hyperlink" Target="joseph.html" TargetMode="External"/><Relationship Id="rId1500" Type="http://schemas.openxmlformats.org/officeDocument/2006/relationships/hyperlink" Target="eating.html" TargetMode="External"/><Relationship Id="rId1945" Type="http://schemas.openxmlformats.org/officeDocument/2006/relationships/hyperlink" Target="hashem.html" TargetMode="External"/><Relationship Id="rId1805" Type="http://schemas.openxmlformats.org/officeDocument/2006/relationships/hyperlink" Target="nchart.html" TargetMode="External"/><Relationship Id="rId3020" Type="http://schemas.openxmlformats.org/officeDocument/2006/relationships/hyperlink" Target="one.html" TargetMode="External"/><Relationship Id="rId179" Type="http://schemas.openxmlformats.org/officeDocument/2006/relationships/hyperlink" Target="physical.html" TargetMode="External"/><Relationship Id="rId386" Type="http://schemas.openxmlformats.org/officeDocument/2006/relationships/hyperlink" Target="place.html" TargetMode="External"/><Relationship Id="rId593" Type="http://schemas.openxmlformats.org/officeDocument/2006/relationships/hyperlink" Target="mikdash.html" TargetMode="External"/><Relationship Id="rId2067" Type="http://schemas.openxmlformats.org/officeDocument/2006/relationships/hyperlink" Target="new.html" TargetMode="External"/><Relationship Id="rId2274" Type="http://schemas.openxmlformats.org/officeDocument/2006/relationships/hyperlink" Target="place.html" TargetMode="External"/><Relationship Id="rId2481" Type="http://schemas.openxmlformats.org/officeDocument/2006/relationships/hyperlink" Target="gather.html" TargetMode="External"/><Relationship Id="rId246" Type="http://schemas.openxmlformats.org/officeDocument/2006/relationships/hyperlink" Target="gen-jew.html" TargetMode="External"/><Relationship Id="rId453" Type="http://schemas.openxmlformats.org/officeDocument/2006/relationships/hyperlink" Target="one.html" TargetMode="External"/><Relationship Id="rId660" Type="http://schemas.openxmlformats.org/officeDocument/2006/relationships/hyperlink" Target="important.html" TargetMode="External"/><Relationship Id="rId898" Type="http://schemas.openxmlformats.org/officeDocument/2006/relationships/hyperlink" Target="nations.html" TargetMode="External"/><Relationship Id="rId1083" Type="http://schemas.openxmlformats.org/officeDocument/2006/relationships/hyperlink" Target="twelve.html" TargetMode="External"/><Relationship Id="rId1290" Type="http://schemas.openxmlformats.org/officeDocument/2006/relationships/hyperlink" Target="letters.html" TargetMode="External"/><Relationship Id="rId2134" Type="http://schemas.openxmlformats.org/officeDocument/2006/relationships/hyperlink" Target="redemption.html" TargetMode="External"/><Relationship Id="rId2341" Type="http://schemas.openxmlformats.org/officeDocument/2006/relationships/hyperlink" Target="file:///G:\root\Word%207-7-2020\Places\two.html" TargetMode="External"/><Relationship Id="rId2579" Type="http://schemas.openxmlformats.org/officeDocument/2006/relationships/hyperlink" Target="one.html" TargetMode="External"/><Relationship Id="rId2786" Type="http://schemas.openxmlformats.org/officeDocument/2006/relationships/hyperlink" Target="thebirth.html" TargetMode="External"/><Relationship Id="rId2993" Type="http://schemas.openxmlformats.org/officeDocument/2006/relationships/hyperlink" Target="fortytwo.html" TargetMode="External"/><Relationship Id="rId106" Type="http://schemas.openxmlformats.org/officeDocument/2006/relationships/hyperlink" Target="forty.html" TargetMode="External"/><Relationship Id="rId313" Type="http://schemas.openxmlformats.org/officeDocument/2006/relationships/hyperlink" Target="physical.html" TargetMode="External"/><Relationship Id="rId758" Type="http://schemas.openxmlformats.org/officeDocument/2006/relationships/hyperlink" Target="gen-jew.html" TargetMode="External"/><Relationship Id="rId965" Type="http://schemas.openxmlformats.org/officeDocument/2006/relationships/hyperlink" Target="law.html" TargetMode="External"/><Relationship Id="rId1150" Type="http://schemas.openxmlformats.org/officeDocument/2006/relationships/hyperlink" Target="orallaw.html" TargetMode="External"/><Relationship Id="rId1388" Type="http://schemas.openxmlformats.org/officeDocument/2006/relationships/hyperlink" Target="exodus.html" TargetMode="External"/><Relationship Id="rId1595" Type="http://schemas.openxmlformats.org/officeDocument/2006/relationships/hyperlink" Target="feasts.html" TargetMode="External"/><Relationship Id="rId2439" Type="http://schemas.openxmlformats.org/officeDocument/2006/relationships/hyperlink" Target="mission.html" TargetMode="External"/><Relationship Id="rId2646" Type="http://schemas.openxmlformats.org/officeDocument/2006/relationships/hyperlink" Target="fathers.html" TargetMode="External"/><Relationship Id="rId2853" Type="http://schemas.openxmlformats.org/officeDocument/2006/relationships/hyperlink" Target="bethphag.html" TargetMode="External"/><Relationship Id="rId94" Type="http://schemas.openxmlformats.org/officeDocument/2006/relationships/hyperlink" Target="time.html" TargetMode="External"/><Relationship Id="rId520" Type="http://schemas.openxmlformats.org/officeDocument/2006/relationships/hyperlink" Target="four.html" TargetMode="External"/><Relationship Id="rId618" Type="http://schemas.openxmlformats.org/officeDocument/2006/relationships/hyperlink" Target="ten.html" TargetMode="External"/><Relationship Id="rId825" Type="http://schemas.openxmlformats.org/officeDocument/2006/relationships/hyperlink" Target="gen-jew.html" TargetMode="External"/><Relationship Id="rId1248" Type="http://schemas.openxmlformats.org/officeDocument/2006/relationships/hyperlink" Target="sabbath.html" TargetMode="External"/><Relationship Id="rId1455" Type="http://schemas.openxmlformats.org/officeDocument/2006/relationships/hyperlink" Target="name.html" TargetMode="External"/><Relationship Id="rId1662" Type="http://schemas.openxmlformats.org/officeDocument/2006/relationships/hyperlink" Target="name.html" TargetMode="External"/><Relationship Id="rId2201" Type="http://schemas.openxmlformats.org/officeDocument/2006/relationships/hyperlink" Target="feasts.html" TargetMode="External"/><Relationship Id="rId2506" Type="http://schemas.openxmlformats.org/officeDocument/2006/relationships/hyperlink" Target="nchart.html" TargetMode="External"/><Relationship Id="rId1010" Type="http://schemas.openxmlformats.org/officeDocument/2006/relationships/hyperlink" Target="three.html" TargetMode="External"/><Relationship Id="rId1108" Type="http://schemas.openxmlformats.org/officeDocument/2006/relationships/hyperlink" Target="tribes.html" TargetMode="External"/><Relationship Id="rId1315" Type="http://schemas.openxmlformats.org/officeDocument/2006/relationships/hyperlink" Target="nchart.html" TargetMode="External"/><Relationship Id="rId1967" Type="http://schemas.openxmlformats.org/officeDocument/2006/relationships/hyperlink" Target="gen-jew.html" TargetMode="External"/><Relationship Id="rId2713" Type="http://schemas.openxmlformats.org/officeDocument/2006/relationships/hyperlink" Target="coming.html" TargetMode="External"/><Relationship Id="rId2920" Type="http://schemas.openxmlformats.org/officeDocument/2006/relationships/hyperlink" Target="qorach.html" TargetMode="External"/><Relationship Id="rId1522" Type="http://schemas.openxmlformats.org/officeDocument/2006/relationships/hyperlink" Target="feasts.html" TargetMode="External"/><Relationship Id="rId21" Type="http://schemas.openxmlformats.org/officeDocument/2006/relationships/hyperlink" Target="sabbath.html" TargetMode="External"/><Relationship Id="rId2089" Type="http://schemas.openxmlformats.org/officeDocument/2006/relationships/hyperlink" Target="physical.html" TargetMode="External"/><Relationship Id="rId2296" Type="http://schemas.openxmlformats.org/officeDocument/2006/relationships/hyperlink" Target="orallaw.html" TargetMode="External"/><Relationship Id="rId268" Type="http://schemas.openxmlformats.org/officeDocument/2006/relationships/hyperlink" Target="redemption.html" TargetMode="External"/><Relationship Id="rId475" Type="http://schemas.openxmlformats.org/officeDocument/2006/relationships/hyperlink" Target="passover.html" TargetMode="External"/><Relationship Id="rId682" Type="http://schemas.openxmlformats.org/officeDocument/2006/relationships/hyperlink" Target="gen-jew.html" TargetMode="External"/><Relationship Id="rId2156" Type="http://schemas.openxmlformats.org/officeDocument/2006/relationships/hyperlink" Target="mikdash.html" TargetMode="External"/><Relationship Id="rId2363" Type="http://schemas.openxmlformats.org/officeDocument/2006/relationships/hyperlink" Target="food.html" TargetMode="External"/><Relationship Id="rId2570" Type="http://schemas.openxmlformats.org/officeDocument/2006/relationships/hyperlink" Target="nchart.html" TargetMode="External"/><Relationship Id="rId128" Type="http://schemas.openxmlformats.org/officeDocument/2006/relationships/hyperlink" Target="one.html" TargetMode="External"/><Relationship Id="rId335" Type="http://schemas.openxmlformats.org/officeDocument/2006/relationships/hyperlink" Target="thebirth.html" TargetMode="External"/><Relationship Id="rId542" Type="http://schemas.openxmlformats.org/officeDocument/2006/relationships/hyperlink" Target="hashem.html" TargetMode="External"/><Relationship Id="rId1172" Type="http://schemas.openxmlformats.org/officeDocument/2006/relationships/hyperlink" Target="heaven.html" TargetMode="External"/><Relationship Id="rId2016" Type="http://schemas.openxmlformats.org/officeDocument/2006/relationships/hyperlink" Target="name.html" TargetMode="External"/><Relationship Id="rId2223" Type="http://schemas.openxmlformats.org/officeDocument/2006/relationships/hyperlink" Target="feasts.html" TargetMode="External"/><Relationship Id="rId2430" Type="http://schemas.openxmlformats.org/officeDocument/2006/relationships/hyperlink" Target="gen-jew.html" TargetMode="External"/><Relationship Id="rId402" Type="http://schemas.openxmlformats.org/officeDocument/2006/relationships/hyperlink" Target="name.html" TargetMode="External"/><Relationship Id="rId1032" Type="http://schemas.openxmlformats.org/officeDocument/2006/relationships/hyperlink" Target="study.html" TargetMode="External"/><Relationship Id="rId1989" Type="http://schemas.openxmlformats.org/officeDocument/2006/relationships/hyperlink" Target="http://www.chabad.org/parshah/in-depth/plainBody_cdo/MosadTitle2/Chabad.org/AID/48217" TargetMode="External"/><Relationship Id="rId1849" Type="http://schemas.openxmlformats.org/officeDocument/2006/relationships/hyperlink" Target="hashem.html" TargetMode="External"/><Relationship Id="rId3064" Type="http://schemas.openxmlformats.org/officeDocument/2006/relationships/hyperlink" Target="file:///G:\root\Word%207-7-2020\Places\two.html" TargetMode="External"/><Relationship Id="rId192" Type="http://schemas.openxmlformats.org/officeDocument/2006/relationships/hyperlink" Target="gen-jew.html" TargetMode="External"/><Relationship Id="rId1709" Type="http://schemas.openxmlformats.org/officeDocument/2006/relationships/hyperlink" Target="eighteen.html" TargetMode="External"/><Relationship Id="rId1916" Type="http://schemas.openxmlformats.org/officeDocument/2006/relationships/hyperlink" Target="city.html" TargetMode="External"/><Relationship Id="rId2080" Type="http://schemas.openxmlformats.org/officeDocument/2006/relationships/hyperlink" Target="forty.html" TargetMode="External"/><Relationship Id="rId2897" Type="http://schemas.openxmlformats.org/officeDocument/2006/relationships/hyperlink" Target="three.html" TargetMode="External"/><Relationship Id="rId869" Type="http://schemas.openxmlformats.org/officeDocument/2006/relationships/hyperlink" Target="gen-jew.html" TargetMode="External"/><Relationship Id="rId1499" Type="http://schemas.openxmlformats.org/officeDocument/2006/relationships/hyperlink" Target="place.html" TargetMode="External"/><Relationship Id="rId729" Type="http://schemas.openxmlformats.org/officeDocument/2006/relationships/hyperlink" Target="merkava.html" TargetMode="External"/><Relationship Id="rId1359" Type="http://schemas.openxmlformats.org/officeDocument/2006/relationships/hyperlink" Target="hashem.html" TargetMode="External"/><Relationship Id="rId2757" Type="http://schemas.openxmlformats.org/officeDocument/2006/relationships/hyperlink" Target="redemption.html" TargetMode="External"/><Relationship Id="rId2964" Type="http://schemas.openxmlformats.org/officeDocument/2006/relationships/hyperlink" Target="korbanot.html" TargetMode="External"/><Relationship Id="rId936" Type="http://schemas.openxmlformats.org/officeDocument/2006/relationships/hyperlink" Target="cmds613.html" TargetMode="External"/><Relationship Id="rId1219" Type="http://schemas.openxmlformats.org/officeDocument/2006/relationships/hyperlink" Target="three.html" TargetMode="External"/><Relationship Id="rId1566" Type="http://schemas.openxmlformats.org/officeDocument/2006/relationships/hyperlink" Target="passover.html" TargetMode="External"/><Relationship Id="rId1773" Type="http://schemas.openxmlformats.org/officeDocument/2006/relationships/hyperlink" Target="place.html" TargetMode="External"/><Relationship Id="rId1980" Type="http://schemas.openxmlformats.org/officeDocument/2006/relationships/hyperlink" Target="orallaw.html" TargetMode="External"/><Relationship Id="rId2617" Type="http://schemas.openxmlformats.org/officeDocument/2006/relationships/hyperlink" Target="bethphag.html" TargetMode="External"/><Relationship Id="rId2824" Type="http://schemas.openxmlformats.org/officeDocument/2006/relationships/hyperlink" Target="hair.html" TargetMode="External"/><Relationship Id="rId65" Type="http://schemas.openxmlformats.org/officeDocument/2006/relationships/hyperlink" Target="gen-jew.html" TargetMode="External"/><Relationship Id="rId1426" Type="http://schemas.openxmlformats.org/officeDocument/2006/relationships/hyperlink" Target="daat.html" TargetMode="External"/><Relationship Id="rId1633" Type="http://schemas.openxmlformats.org/officeDocument/2006/relationships/hyperlink" Target="needs.html" TargetMode="External"/><Relationship Id="rId1840" Type="http://schemas.openxmlformats.org/officeDocument/2006/relationships/hyperlink" Target="gen-jew.html" TargetMode="External"/><Relationship Id="rId1700" Type="http://schemas.openxmlformats.org/officeDocument/2006/relationships/hyperlink" Target="place.html" TargetMode="External"/><Relationship Id="rId379" Type="http://schemas.openxmlformats.org/officeDocument/2006/relationships/hyperlink" Target="feasts.html" TargetMode="External"/><Relationship Id="rId586" Type="http://schemas.openxmlformats.org/officeDocument/2006/relationships/hyperlink" Target="hashem.html" TargetMode="External"/><Relationship Id="rId793" Type="http://schemas.openxmlformats.org/officeDocument/2006/relationships/hyperlink" Target="hashem.html" TargetMode="External"/><Relationship Id="rId2267" Type="http://schemas.openxmlformats.org/officeDocument/2006/relationships/hyperlink" Target="redemption.html" TargetMode="External"/><Relationship Id="rId2474" Type="http://schemas.openxmlformats.org/officeDocument/2006/relationships/hyperlink" Target="place.html" TargetMode="External"/><Relationship Id="rId2681" Type="http://schemas.openxmlformats.org/officeDocument/2006/relationships/hyperlink" Target="fathers.html" TargetMode="External"/><Relationship Id="rId239" Type="http://schemas.openxmlformats.org/officeDocument/2006/relationships/hyperlink" Target="thebirth.html" TargetMode="External"/><Relationship Id="rId446" Type="http://schemas.openxmlformats.org/officeDocument/2006/relationships/hyperlink" Target="gen-jew.html" TargetMode="External"/><Relationship Id="rId653" Type="http://schemas.openxmlformats.org/officeDocument/2006/relationships/hyperlink" Target="passover.html" TargetMode="External"/><Relationship Id="rId1076" Type="http://schemas.openxmlformats.org/officeDocument/2006/relationships/hyperlink" Target="place.html" TargetMode="External"/><Relationship Id="rId1283" Type="http://schemas.openxmlformats.org/officeDocument/2006/relationships/hyperlink" Target="eating.html" TargetMode="External"/><Relationship Id="rId1490" Type="http://schemas.openxmlformats.org/officeDocument/2006/relationships/hyperlink" Target="sin.html" TargetMode="External"/><Relationship Id="rId2127" Type="http://schemas.openxmlformats.org/officeDocument/2006/relationships/hyperlink" Target="worlds.html" TargetMode="External"/><Relationship Id="rId2334" Type="http://schemas.openxmlformats.org/officeDocument/2006/relationships/hyperlink" Target="hebrew.html" TargetMode="External"/><Relationship Id="rId306" Type="http://schemas.openxmlformats.org/officeDocument/2006/relationships/hyperlink" Target="gen-jew.html" TargetMode="External"/><Relationship Id="rId860" Type="http://schemas.openxmlformats.org/officeDocument/2006/relationships/hyperlink" Target="hashem.html" TargetMode="External"/><Relationship Id="rId1143" Type="http://schemas.openxmlformats.org/officeDocument/2006/relationships/hyperlink" Target="twelve.html" TargetMode="External"/><Relationship Id="rId2541" Type="http://schemas.openxmlformats.org/officeDocument/2006/relationships/hyperlink" Target="orallaw.html" TargetMode="External"/><Relationship Id="rId513" Type="http://schemas.openxmlformats.org/officeDocument/2006/relationships/hyperlink" Target="avraham.html" TargetMode="External"/><Relationship Id="rId720" Type="http://schemas.openxmlformats.org/officeDocument/2006/relationships/hyperlink" Target="gen-jew.html" TargetMode="External"/><Relationship Id="rId1350" Type="http://schemas.openxmlformats.org/officeDocument/2006/relationships/hyperlink" Target="hashem.html" TargetMode="External"/><Relationship Id="rId2401" Type="http://schemas.openxmlformats.org/officeDocument/2006/relationships/hyperlink" Target="one.html" TargetMode="External"/><Relationship Id="rId1003" Type="http://schemas.openxmlformats.org/officeDocument/2006/relationships/hyperlink" Target="teacher.html" TargetMode="External"/><Relationship Id="rId1210" Type="http://schemas.openxmlformats.org/officeDocument/2006/relationships/hyperlink" Target="one.html" TargetMode="External"/><Relationship Id="rId2191" Type="http://schemas.openxmlformats.org/officeDocument/2006/relationships/hyperlink" Target="feasts.html" TargetMode="External"/><Relationship Id="rId3035" Type="http://schemas.openxmlformats.org/officeDocument/2006/relationships/hyperlink" Target="one.html" TargetMode="External"/><Relationship Id="rId163" Type="http://schemas.openxmlformats.org/officeDocument/2006/relationships/hyperlink" Target="thebirth.html" TargetMode="External"/><Relationship Id="rId370" Type="http://schemas.openxmlformats.org/officeDocument/2006/relationships/hyperlink" Target="one.html" TargetMode="External"/><Relationship Id="rId2051" Type="http://schemas.openxmlformats.org/officeDocument/2006/relationships/hyperlink" Target="nchart.html" TargetMode="External"/><Relationship Id="rId3102" Type="http://schemas.openxmlformats.org/officeDocument/2006/relationships/fontTable" Target="fontTable.xml"/><Relationship Id="rId230" Type="http://schemas.openxmlformats.org/officeDocument/2006/relationships/hyperlink" Target="gen-jew.html" TargetMode="External"/><Relationship Id="rId2868" Type="http://schemas.openxmlformats.org/officeDocument/2006/relationships/hyperlink" Target="place.html" TargetMode="External"/><Relationship Id="rId1677" Type="http://schemas.openxmlformats.org/officeDocument/2006/relationships/hyperlink" Target="gen-jew.html" TargetMode="External"/><Relationship Id="rId1884" Type="http://schemas.openxmlformats.org/officeDocument/2006/relationships/hyperlink" Target="city.html" TargetMode="External"/><Relationship Id="rId2728" Type="http://schemas.openxmlformats.org/officeDocument/2006/relationships/hyperlink" Target="one.html" TargetMode="External"/><Relationship Id="rId2935" Type="http://schemas.openxmlformats.org/officeDocument/2006/relationships/hyperlink" Target="tribes.html" TargetMode="External"/><Relationship Id="rId907" Type="http://schemas.openxmlformats.org/officeDocument/2006/relationships/hyperlink" Target="redemption.html" TargetMode="External"/><Relationship Id="rId1537" Type="http://schemas.openxmlformats.org/officeDocument/2006/relationships/hyperlink" Target="important.html" TargetMode="External"/><Relationship Id="rId1744" Type="http://schemas.openxmlformats.org/officeDocument/2006/relationships/hyperlink" Target="nchart.html" TargetMode="External"/><Relationship Id="rId1951" Type="http://schemas.openxmlformats.org/officeDocument/2006/relationships/hyperlink" Target="eating.html" TargetMode="External"/><Relationship Id="rId36" Type="http://schemas.openxmlformats.org/officeDocument/2006/relationships/hyperlink" Target="mikdash.html" TargetMode="External"/><Relationship Id="rId1604" Type="http://schemas.openxmlformats.org/officeDocument/2006/relationships/hyperlink" Target="food.html" TargetMode="External"/><Relationship Id="rId1811" Type="http://schemas.openxmlformats.org/officeDocument/2006/relationships/hyperlink" Target="nchart.html" TargetMode="External"/><Relationship Id="rId697" Type="http://schemas.openxmlformats.org/officeDocument/2006/relationships/hyperlink" Target="nchart.html" TargetMode="External"/><Relationship Id="rId2378" Type="http://schemas.openxmlformats.org/officeDocument/2006/relationships/hyperlink" Target="city.html" TargetMode="External"/><Relationship Id="rId1187" Type="http://schemas.openxmlformats.org/officeDocument/2006/relationships/hyperlink" Target="gen-jew.html" TargetMode="External"/><Relationship Id="rId2585" Type="http://schemas.openxmlformats.org/officeDocument/2006/relationships/hyperlink" Target="time.html" TargetMode="External"/><Relationship Id="rId2792" Type="http://schemas.openxmlformats.org/officeDocument/2006/relationships/hyperlink" Target="thebirth.html" TargetMode="External"/><Relationship Id="rId557" Type="http://schemas.openxmlformats.org/officeDocument/2006/relationships/hyperlink" Target="name.html" TargetMode="External"/><Relationship Id="rId764" Type="http://schemas.openxmlformats.org/officeDocument/2006/relationships/hyperlink" Target="fourteen.html" TargetMode="External"/><Relationship Id="rId971" Type="http://schemas.openxmlformats.org/officeDocument/2006/relationships/hyperlink" Target="law.html" TargetMode="External"/><Relationship Id="rId1394" Type="http://schemas.openxmlformats.org/officeDocument/2006/relationships/hyperlink" Target="fourteen.html" TargetMode="External"/><Relationship Id="rId2238" Type="http://schemas.openxmlformats.org/officeDocument/2006/relationships/hyperlink" Target="sin.html" TargetMode="External"/><Relationship Id="rId2445" Type="http://schemas.openxmlformats.org/officeDocument/2006/relationships/hyperlink" Target="place.html" TargetMode="External"/><Relationship Id="rId2652" Type="http://schemas.openxmlformats.org/officeDocument/2006/relationships/hyperlink" Target="one.html" TargetMode="External"/><Relationship Id="rId417" Type="http://schemas.openxmlformats.org/officeDocument/2006/relationships/hyperlink" Target="fourteen.html" TargetMode="External"/><Relationship Id="rId624" Type="http://schemas.openxmlformats.org/officeDocument/2006/relationships/hyperlink" Target="thebirth.html" TargetMode="External"/><Relationship Id="rId831" Type="http://schemas.openxmlformats.org/officeDocument/2006/relationships/hyperlink" Target="hashem.html" TargetMode="External"/><Relationship Id="rId1047" Type="http://schemas.openxmlformats.org/officeDocument/2006/relationships/hyperlink" Target="file:///G:\root\Word%207-7-2020\Places\two.html" TargetMode="External"/><Relationship Id="rId1254" Type="http://schemas.openxmlformats.org/officeDocument/2006/relationships/hyperlink" Target="time.html" TargetMode="External"/><Relationship Id="rId1461" Type="http://schemas.openxmlformats.org/officeDocument/2006/relationships/hyperlink" Target="toldot.html" TargetMode="External"/><Relationship Id="rId2305" Type="http://schemas.openxmlformats.org/officeDocument/2006/relationships/hyperlink" Target="gen-jew.html" TargetMode="External"/><Relationship Id="rId2512" Type="http://schemas.openxmlformats.org/officeDocument/2006/relationships/hyperlink" Target="one.html" TargetMode="External"/><Relationship Id="rId1114" Type="http://schemas.openxmlformats.org/officeDocument/2006/relationships/hyperlink" Target="seventy.html" TargetMode="External"/><Relationship Id="rId1321" Type="http://schemas.openxmlformats.org/officeDocument/2006/relationships/hyperlink" Target="one.html" TargetMode="External"/><Relationship Id="rId3079" Type="http://schemas.openxmlformats.org/officeDocument/2006/relationships/hyperlink" Target="teruah.html" TargetMode="External"/><Relationship Id="rId2095" Type="http://schemas.openxmlformats.org/officeDocument/2006/relationships/hyperlink" Target="fortytwo.html" TargetMode="External"/><Relationship Id="rId274" Type="http://schemas.openxmlformats.org/officeDocument/2006/relationships/hyperlink" Target="gen-jew.html" TargetMode="External"/><Relationship Id="rId481" Type="http://schemas.openxmlformats.org/officeDocument/2006/relationships/hyperlink" Target="tribes.html" TargetMode="External"/><Relationship Id="rId2162" Type="http://schemas.openxmlformats.org/officeDocument/2006/relationships/hyperlink" Target="mashiach.html" TargetMode="External"/><Relationship Id="rId3006" Type="http://schemas.openxmlformats.org/officeDocument/2006/relationships/hyperlink" Target="thebirth.html" TargetMode="External"/><Relationship Id="rId134" Type="http://schemas.openxmlformats.org/officeDocument/2006/relationships/hyperlink" Target="worlds.html" TargetMode="External"/><Relationship Id="rId341" Type="http://schemas.openxmlformats.org/officeDocument/2006/relationships/hyperlink" Target="gen-jew.html" TargetMode="External"/><Relationship Id="rId2022" Type="http://schemas.openxmlformats.org/officeDocument/2006/relationships/hyperlink" Target="mashiach.html" TargetMode="External"/><Relationship Id="rId2979" Type="http://schemas.openxmlformats.org/officeDocument/2006/relationships/hyperlink" Target="temple.html" TargetMode="External"/><Relationship Id="rId201" Type="http://schemas.openxmlformats.org/officeDocument/2006/relationships/hyperlink" Target="gen-jew.html" TargetMode="External"/><Relationship Id="rId1788" Type="http://schemas.openxmlformats.org/officeDocument/2006/relationships/hyperlink" Target="place.html" TargetMode="External"/><Relationship Id="rId1995" Type="http://schemas.openxmlformats.org/officeDocument/2006/relationships/hyperlink" Target="file:///G:\root\Word%207-7-2020\Places\two.html" TargetMode="External"/><Relationship Id="rId2839" Type="http://schemas.openxmlformats.org/officeDocument/2006/relationships/hyperlink" Target="birth.html" TargetMode="External"/><Relationship Id="rId1648" Type="http://schemas.openxmlformats.org/officeDocument/2006/relationships/hyperlink" Target="mikdash.html" TargetMode="External"/><Relationship Id="rId1508" Type="http://schemas.openxmlformats.org/officeDocument/2006/relationships/hyperlink" Target="thebirth.html" TargetMode="External"/><Relationship Id="rId1855" Type="http://schemas.openxmlformats.org/officeDocument/2006/relationships/hyperlink" Target="file:///G:\root\Word%207-7-2020\Places\forty.html" TargetMode="External"/><Relationship Id="rId2906" Type="http://schemas.openxmlformats.org/officeDocument/2006/relationships/hyperlink" Target="succoth.html" TargetMode="External"/><Relationship Id="rId3070" Type="http://schemas.openxmlformats.org/officeDocument/2006/relationships/hyperlink" Target="forty.html" TargetMode="External"/><Relationship Id="rId1715" Type="http://schemas.openxmlformats.org/officeDocument/2006/relationships/hyperlink" Target="file:///G:\root\Word%207-7-2020\Places\shavuot.html" TargetMode="External"/><Relationship Id="rId1922" Type="http://schemas.openxmlformats.org/officeDocument/2006/relationships/hyperlink" Target="nchart.html" TargetMode="External"/><Relationship Id="rId2489" Type="http://schemas.openxmlformats.org/officeDocument/2006/relationships/hyperlink" Target="name.html" TargetMode="External"/><Relationship Id="rId2696" Type="http://schemas.openxmlformats.org/officeDocument/2006/relationships/hyperlink" Target="worlds.html" TargetMode="External"/><Relationship Id="rId668" Type="http://schemas.openxmlformats.org/officeDocument/2006/relationships/hyperlink" Target="nchart.html" TargetMode="External"/><Relationship Id="rId875" Type="http://schemas.openxmlformats.org/officeDocument/2006/relationships/hyperlink" Target="techiyat.html" TargetMode="External"/><Relationship Id="rId1298" Type="http://schemas.openxmlformats.org/officeDocument/2006/relationships/hyperlink" Target="one.html" TargetMode="External"/><Relationship Id="rId2349" Type="http://schemas.openxmlformats.org/officeDocument/2006/relationships/hyperlink" Target="letters.html" TargetMode="External"/><Relationship Id="rId2556" Type="http://schemas.openxmlformats.org/officeDocument/2006/relationships/hyperlink" Target="merit.html" TargetMode="External"/><Relationship Id="rId2763" Type="http://schemas.openxmlformats.org/officeDocument/2006/relationships/hyperlink" Target="birth.html" TargetMode="External"/><Relationship Id="rId2970" Type="http://schemas.openxmlformats.org/officeDocument/2006/relationships/hyperlink" Target="gen-jew.html" TargetMode="External"/><Relationship Id="rId528" Type="http://schemas.openxmlformats.org/officeDocument/2006/relationships/hyperlink" Target="five.html" TargetMode="External"/><Relationship Id="rId735" Type="http://schemas.openxmlformats.org/officeDocument/2006/relationships/hyperlink" Target="gen-jew.html" TargetMode="External"/><Relationship Id="rId942" Type="http://schemas.openxmlformats.org/officeDocument/2006/relationships/hyperlink" Target="name.html" TargetMode="External"/><Relationship Id="rId1158" Type="http://schemas.openxmlformats.org/officeDocument/2006/relationships/hyperlink" Target="tribes.html" TargetMode="External"/><Relationship Id="rId1365" Type="http://schemas.openxmlformats.org/officeDocument/2006/relationships/hyperlink" Target="one.html" TargetMode="External"/><Relationship Id="rId1572" Type="http://schemas.openxmlformats.org/officeDocument/2006/relationships/hyperlink" Target="mikdash.html" TargetMode="External"/><Relationship Id="rId2209" Type="http://schemas.openxmlformats.org/officeDocument/2006/relationships/hyperlink" Target="feasts.html" TargetMode="External"/><Relationship Id="rId2416" Type="http://schemas.openxmlformats.org/officeDocument/2006/relationships/hyperlink" Target="isaac.html" TargetMode="External"/><Relationship Id="rId2623" Type="http://schemas.openxmlformats.org/officeDocument/2006/relationships/hyperlink" Target="teacher.html" TargetMode="External"/><Relationship Id="rId1018" Type="http://schemas.openxmlformats.org/officeDocument/2006/relationships/hyperlink" Target="forty.html" TargetMode="External"/><Relationship Id="rId1225" Type="http://schemas.openxmlformats.org/officeDocument/2006/relationships/hyperlink" Target="name.html" TargetMode="External"/><Relationship Id="rId1432" Type="http://schemas.openxmlformats.org/officeDocument/2006/relationships/hyperlink" Target="fourteen.html" TargetMode="External"/><Relationship Id="rId2830" Type="http://schemas.openxmlformats.org/officeDocument/2006/relationships/hyperlink" Target="time.html" TargetMode="External"/><Relationship Id="rId71" Type="http://schemas.openxmlformats.org/officeDocument/2006/relationships/hyperlink" Target="galuyot.html" TargetMode="External"/><Relationship Id="rId802" Type="http://schemas.openxmlformats.org/officeDocument/2006/relationships/hyperlink" Target="gather.html" TargetMode="External"/><Relationship Id="rId178" Type="http://schemas.openxmlformats.org/officeDocument/2006/relationships/hyperlink" Target="one.html" TargetMode="External"/><Relationship Id="rId385" Type="http://schemas.openxmlformats.org/officeDocument/2006/relationships/hyperlink" Target="freedom.html" TargetMode="External"/><Relationship Id="rId592" Type="http://schemas.openxmlformats.org/officeDocument/2006/relationships/hyperlink" Target="hashem.html" TargetMode="External"/><Relationship Id="rId2066" Type="http://schemas.openxmlformats.org/officeDocument/2006/relationships/hyperlink" Target="place.html" TargetMode="External"/><Relationship Id="rId2273" Type="http://schemas.openxmlformats.org/officeDocument/2006/relationships/hyperlink" Target="attacks.html" TargetMode="External"/><Relationship Id="rId2480" Type="http://schemas.openxmlformats.org/officeDocument/2006/relationships/hyperlink" Target="fear.html" TargetMode="External"/><Relationship Id="rId245" Type="http://schemas.openxmlformats.org/officeDocument/2006/relationships/hyperlink" Target="fortytwo.html" TargetMode="External"/><Relationship Id="rId452" Type="http://schemas.openxmlformats.org/officeDocument/2006/relationships/hyperlink" Target="place.html" TargetMode="External"/><Relationship Id="rId1082" Type="http://schemas.openxmlformats.org/officeDocument/2006/relationships/hyperlink" Target="gen-jew.html" TargetMode="External"/><Relationship Id="rId2133" Type="http://schemas.openxmlformats.org/officeDocument/2006/relationships/hyperlink" Target="gen-jew.html" TargetMode="External"/><Relationship Id="rId2340" Type="http://schemas.openxmlformats.org/officeDocument/2006/relationships/hyperlink" Target="ilness.html" TargetMode="External"/><Relationship Id="rId105" Type="http://schemas.openxmlformats.org/officeDocument/2006/relationships/hyperlink" Target="forty.html" TargetMode="External"/><Relationship Id="rId312" Type="http://schemas.openxmlformats.org/officeDocument/2006/relationships/hyperlink" Target="gen-jew.html" TargetMode="External"/><Relationship Id="rId2200" Type="http://schemas.openxmlformats.org/officeDocument/2006/relationships/hyperlink" Target="feasts.html" TargetMode="External"/><Relationship Id="rId1899" Type="http://schemas.openxmlformats.org/officeDocument/2006/relationships/hyperlink" Target="mashal.html" TargetMode="External"/><Relationship Id="rId1759" Type="http://schemas.openxmlformats.org/officeDocument/2006/relationships/hyperlink" Target="place.html" TargetMode="External"/><Relationship Id="rId1966" Type="http://schemas.openxmlformats.org/officeDocument/2006/relationships/hyperlink" Target="place.html" TargetMode="External"/><Relationship Id="rId1619" Type="http://schemas.openxmlformats.org/officeDocument/2006/relationships/hyperlink" Target="nchart.html" TargetMode="External"/><Relationship Id="rId1826" Type="http://schemas.openxmlformats.org/officeDocument/2006/relationships/hyperlink" Target="nchart.html" TargetMode="External"/><Relationship Id="rId3041" Type="http://schemas.openxmlformats.org/officeDocument/2006/relationships/hyperlink" Target="galuyot.html" TargetMode="External"/><Relationship Id="rId779" Type="http://schemas.openxmlformats.org/officeDocument/2006/relationships/hyperlink" Target="merkava.html" TargetMode="External"/><Relationship Id="rId986" Type="http://schemas.openxmlformats.org/officeDocument/2006/relationships/hyperlink" Target="adam.html" TargetMode="External"/><Relationship Id="rId2667" Type="http://schemas.openxmlformats.org/officeDocument/2006/relationships/hyperlink" Target="fathers.html" TargetMode="External"/><Relationship Id="rId639" Type="http://schemas.openxmlformats.org/officeDocument/2006/relationships/hyperlink" Target="three.html" TargetMode="External"/><Relationship Id="rId1269" Type="http://schemas.openxmlformats.org/officeDocument/2006/relationships/hyperlink" Target="wine.html" TargetMode="External"/><Relationship Id="rId1476" Type="http://schemas.openxmlformats.org/officeDocument/2006/relationships/hyperlink" Target="nchart.html" TargetMode="External"/><Relationship Id="rId2874" Type="http://schemas.openxmlformats.org/officeDocument/2006/relationships/hyperlink" Target="body.html" TargetMode="External"/><Relationship Id="rId846" Type="http://schemas.openxmlformats.org/officeDocument/2006/relationships/hyperlink" Target="fear.html" TargetMode="External"/><Relationship Id="rId1129" Type="http://schemas.openxmlformats.org/officeDocument/2006/relationships/hyperlink" Target="twelve.html" TargetMode="External"/><Relationship Id="rId1683" Type="http://schemas.openxmlformats.org/officeDocument/2006/relationships/hyperlink" Target="dwelling.html" TargetMode="External"/><Relationship Id="rId1890" Type="http://schemas.openxmlformats.org/officeDocument/2006/relationships/hyperlink" Target="gen-jew.html" TargetMode="External"/><Relationship Id="rId2527" Type="http://schemas.openxmlformats.org/officeDocument/2006/relationships/hyperlink" Target="one.html" TargetMode="External"/><Relationship Id="rId2734" Type="http://schemas.openxmlformats.org/officeDocument/2006/relationships/hyperlink" Target="orallaw.html" TargetMode="External"/><Relationship Id="rId2941" Type="http://schemas.openxmlformats.org/officeDocument/2006/relationships/hyperlink" Target="omer.html" TargetMode="External"/><Relationship Id="rId706" Type="http://schemas.openxmlformats.org/officeDocument/2006/relationships/hyperlink" Target="body.html" TargetMode="External"/><Relationship Id="rId913" Type="http://schemas.openxmlformats.org/officeDocument/2006/relationships/hyperlink" Target="gen-jew.html" TargetMode="External"/><Relationship Id="rId1336" Type="http://schemas.openxmlformats.org/officeDocument/2006/relationships/hyperlink" Target="one.html" TargetMode="External"/><Relationship Id="rId1543" Type="http://schemas.openxmlformats.org/officeDocument/2006/relationships/hyperlink" Target="forty.html" TargetMode="External"/><Relationship Id="rId1750" Type="http://schemas.openxmlformats.org/officeDocument/2006/relationships/hyperlink" Target="staff.html" TargetMode="External"/><Relationship Id="rId2801" Type="http://schemas.openxmlformats.org/officeDocument/2006/relationships/hyperlink" Target="birth.html" TargetMode="External"/><Relationship Id="rId42" Type="http://schemas.openxmlformats.org/officeDocument/2006/relationships/hyperlink" Target="mashal.html" TargetMode="External"/><Relationship Id="rId1403" Type="http://schemas.openxmlformats.org/officeDocument/2006/relationships/hyperlink" Target="fourteen.html" TargetMode="External"/><Relationship Id="rId1610" Type="http://schemas.openxmlformats.org/officeDocument/2006/relationships/hyperlink" Target="eating.html" TargetMode="External"/><Relationship Id="rId289" Type="http://schemas.openxmlformats.org/officeDocument/2006/relationships/hyperlink" Target="fortytwo.html" TargetMode="External"/><Relationship Id="rId496" Type="http://schemas.openxmlformats.org/officeDocument/2006/relationships/hyperlink" Target="flower.html" TargetMode="External"/><Relationship Id="rId2177" Type="http://schemas.openxmlformats.org/officeDocument/2006/relationships/hyperlink" Target="cycles.html" TargetMode="External"/><Relationship Id="rId2384" Type="http://schemas.openxmlformats.org/officeDocument/2006/relationships/hyperlink" Target="heaven.html" TargetMode="External"/><Relationship Id="rId2591" Type="http://schemas.openxmlformats.org/officeDocument/2006/relationships/hyperlink" Target="tribes.html" TargetMode="External"/><Relationship Id="rId149" Type="http://schemas.openxmlformats.org/officeDocument/2006/relationships/hyperlink" Target="name.html" TargetMode="External"/><Relationship Id="rId356" Type="http://schemas.openxmlformats.org/officeDocument/2006/relationships/hyperlink" Target="seven.html" TargetMode="External"/><Relationship Id="rId563" Type="http://schemas.openxmlformats.org/officeDocument/2006/relationships/hyperlink" Target="exodus.html" TargetMode="External"/><Relationship Id="rId770" Type="http://schemas.openxmlformats.org/officeDocument/2006/relationships/hyperlink" Target="hashem.html" TargetMode="External"/><Relationship Id="rId1193" Type="http://schemas.openxmlformats.org/officeDocument/2006/relationships/hyperlink" Target="nations.html" TargetMode="External"/><Relationship Id="rId2037" Type="http://schemas.openxmlformats.org/officeDocument/2006/relationships/hyperlink" Target="cmds613.html" TargetMode="External"/><Relationship Id="rId2244" Type="http://schemas.openxmlformats.org/officeDocument/2006/relationships/hyperlink" Target="file:///G:\root\Word%207-7-2020\Places\commmunity.html" TargetMode="External"/><Relationship Id="rId2451" Type="http://schemas.openxmlformats.org/officeDocument/2006/relationships/hyperlink" Target="body.html" TargetMode="External"/><Relationship Id="rId216" Type="http://schemas.openxmlformats.org/officeDocument/2006/relationships/hyperlink" Target="file:///G:\root\Word%207-7-2020\Places\redemption.html" TargetMode="External"/><Relationship Id="rId423" Type="http://schemas.openxmlformats.org/officeDocument/2006/relationships/image" Target="media/image5.png"/><Relationship Id="rId1053" Type="http://schemas.openxmlformats.org/officeDocument/2006/relationships/hyperlink" Target="bara.html" TargetMode="External"/><Relationship Id="rId1260" Type="http://schemas.openxmlformats.org/officeDocument/2006/relationships/hyperlink" Target="exodus.html" TargetMode="External"/><Relationship Id="rId2104" Type="http://schemas.openxmlformats.org/officeDocument/2006/relationships/hyperlink" Target="six.html" TargetMode="External"/><Relationship Id="rId630" Type="http://schemas.openxmlformats.org/officeDocument/2006/relationships/hyperlink" Target="nchart.html" TargetMode="External"/><Relationship Id="rId2311" Type="http://schemas.openxmlformats.org/officeDocument/2006/relationships/hyperlink" Target="new.html" TargetMode="External"/><Relationship Id="rId1120" Type="http://schemas.openxmlformats.org/officeDocument/2006/relationships/hyperlink" Target="seventy.html" TargetMode="External"/><Relationship Id="rId1937" Type="http://schemas.openxmlformats.org/officeDocument/2006/relationships/hyperlink" Target="hashem.html" TargetMode="External"/><Relationship Id="rId3085" Type="http://schemas.openxmlformats.org/officeDocument/2006/relationships/hyperlink" Target="seven.html" TargetMode="External"/><Relationship Id="rId280" Type="http://schemas.openxmlformats.org/officeDocument/2006/relationships/hyperlink" Target="hashem.html" TargetMode="External"/><Relationship Id="rId3012" Type="http://schemas.openxmlformats.org/officeDocument/2006/relationships/hyperlink" Target="gen-jew.html" TargetMode="External"/><Relationship Id="rId140" Type="http://schemas.openxmlformats.org/officeDocument/2006/relationships/hyperlink" Target="worlds.html" TargetMode="External"/><Relationship Id="rId6" Type="http://schemas.openxmlformats.org/officeDocument/2006/relationships/footnotes" Target="footnotes.xml"/><Relationship Id="rId2778" Type="http://schemas.openxmlformats.org/officeDocument/2006/relationships/hyperlink" Target="birth.html" TargetMode="External"/><Relationship Id="rId2985" Type="http://schemas.openxmlformats.org/officeDocument/2006/relationships/hyperlink" Target="letters.html" TargetMode="External"/><Relationship Id="rId957" Type="http://schemas.openxmlformats.org/officeDocument/2006/relationships/hyperlink" Target="noach.html" TargetMode="External"/><Relationship Id="rId1587" Type="http://schemas.openxmlformats.org/officeDocument/2006/relationships/hyperlink" Target="forty.html" TargetMode="External"/><Relationship Id="rId1794" Type="http://schemas.openxmlformats.org/officeDocument/2006/relationships/hyperlink" Target="nchart.html" TargetMode="External"/><Relationship Id="rId2638" Type="http://schemas.openxmlformats.org/officeDocument/2006/relationships/hyperlink" Target="fear.html" TargetMode="External"/><Relationship Id="rId2845" Type="http://schemas.openxmlformats.org/officeDocument/2006/relationships/hyperlink" Target="birth.html" TargetMode="External"/><Relationship Id="rId86" Type="http://schemas.openxmlformats.org/officeDocument/2006/relationships/hyperlink" Target="orallaw.html" TargetMode="External"/><Relationship Id="rId817" Type="http://schemas.openxmlformats.org/officeDocument/2006/relationships/hyperlink" Target="mashal.html" TargetMode="External"/><Relationship Id="rId1447" Type="http://schemas.openxmlformats.org/officeDocument/2006/relationships/hyperlink" Target="orallaw.html" TargetMode="External"/><Relationship Id="rId1654" Type="http://schemas.openxmlformats.org/officeDocument/2006/relationships/hyperlink" Target="gen-jew.html" TargetMode="External"/><Relationship Id="rId1861" Type="http://schemas.openxmlformats.org/officeDocument/2006/relationships/hyperlink" Target="place.html" TargetMode="External"/><Relationship Id="rId2705" Type="http://schemas.openxmlformats.org/officeDocument/2006/relationships/hyperlink" Target="fathers.html" TargetMode="External"/><Relationship Id="rId2912" Type="http://schemas.openxmlformats.org/officeDocument/2006/relationships/hyperlink" Target="ten.html" TargetMode="External"/><Relationship Id="rId1307" Type="http://schemas.openxmlformats.org/officeDocument/2006/relationships/hyperlink" Target="omer.html" TargetMode="External"/><Relationship Id="rId1514" Type="http://schemas.openxmlformats.org/officeDocument/2006/relationships/hyperlink" Target="one.html" TargetMode="External"/><Relationship Id="rId1721" Type="http://schemas.openxmlformats.org/officeDocument/2006/relationships/hyperlink" Target="file:///G:\root\Word%207-7-2020\Places\two.html" TargetMode="External"/><Relationship Id="rId13" Type="http://schemas.openxmlformats.org/officeDocument/2006/relationships/hyperlink" Target="shmita.html" TargetMode="External"/><Relationship Id="rId2288" Type="http://schemas.openxmlformats.org/officeDocument/2006/relationships/hyperlink" Target="study.html" TargetMode="External"/><Relationship Id="rId2495" Type="http://schemas.openxmlformats.org/officeDocument/2006/relationships/hyperlink" Target="avraham.html" TargetMode="External"/><Relationship Id="rId467" Type="http://schemas.openxmlformats.org/officeDocument/2006/relationships/hyperlink" Target="three.html" TargetMode="External"/><Relationship Id="rId1097" Type="http://schemas.openxmlformats.org/officeDocument/2006/relationships/hyperlink" Target="tribes.html" TargetMode="External"/><Relationship Id="rId2148" Type="http://schemas.openxmlformats.org/officeDocument/2006/relationships/hyperlink" Target="orallaw.html" TargetMode="External"/><Relationship Id="rId674" Type="http://schemas.openxmlformats.org/officeDocument/2006/relationships/hyperlink" Target="nchart.html" TargetMode="External"/><Relationship Id="rId881" Type="http://schemas.openxmlformats.org/officeDocument/2006/relationships/hyperlink" Target="one.html" TargetMode="External"/><Relationship Id="rId2355" Type="http://schemas.openxmlformats.org/officeDocument/2006/relationships/hyperlink" Target="experience.html" TargetMode="External"/><Relationship Id="rId2562" Type="http://schemas.openxmlformats.org/officeDocument/2006/relationships/hyperlink" Target="gen-jew.html" TargetMode="External"/><Relationship Id="rId327" Type="http://schemas.openxmlformats.org/officeDocument/2006/relationships/hyperlink" Target="thirty.html" TargetMode="External"/><Relationship Id="rId534" Type="http://schemas.openxmlformats.org/officeDocument/2006/relationships/hyperlink" Target="fifteen.html" TargetMode="External"/><Relationship Id="rId741" Type="http://schemas.openxmlformats.org/officeDocument/2006/relationships/hyperlink" Target="hashem.html" TargetMode="External"/><Relationship Id="rId1164" Type="http://schemas.openxmlformats.org/officeDocument/2006/relationships/hyperlink" Target="tribes.html" TargetMode="External"/><Relationship Id="rId1371" Type="http://schemas.openxmlformats.org/officeDocument/2006/relationships/hyperlink" Target="name.html" TargetMode="External"/><Relationship Id="rId2008" Type="http://schemas.openxmlformats.org/officeDocument/2006/relationships/hyperlink" Target="gen-jew.html" TargetMode="External"/><Relationship Id="rId2215" Type="http://schemas.openxmlformats.org/officeDocument/2006/relationships/hyperlink" Target="mikdash.html" TargetMode="External"/><Relationship Id="rId2422" Type="http://schemas.openxmlformats.org/officeDocument/2006/relationships/hyperlink" Target="qorach.html" TargetMode="External"/><Relationship Id="rId601" Type="http://schemas.openxmlformats.org/officeDocument/2006/relationships/hyperlink" Target="nchart.html" TargetMode="External"/><Relationship Id="rId1024" Type="http://schemas.openxmlformats.org/officeDocument/2006/relationships/hyperlink" Target="offering.html" TargetMode="External"/><Relationship Id="rId1231" Type="http://schemas.openxmlformats.org/officeDocument/2006/relationships/hyperlink" Target="nchart.html" TargetMode="External"/><Relationship Id="rId3056" Type="http://schemas.openxmlformats.org/officeDocument/2006/relationships/hyperlink" Target="mikdash.html" TargetMode="External"/><Relationship Id="rId184" Type="http://schemas.openxmlformats.org/officeDocument/2006/relationships/hyperlink" Target="forty.html" TargetMode="External"/><Relationship Id="rId391" Type="http://schemas.openxmlformats.org/officeDocument/2006/relationships/hyperlink" Target="mikdash.html" TargetMode="External"/><Relationship Id="rId1908" Type="http://schemas.openxmlformats.org/officeDocument/2006/relationships/hyperlink" Target="mashal.html" TargetMode="External"/><Relationship Id="rId2072" Type="http://schemas.openxmlformats.org/officeDocument/2006/relationships/hyperlink" Target="new.html" TargetMode="External"/><Relationship Id="rId251" Type="http://schemas.openxmlformats.org/officeDocument/2006/relationships/hyperlink" Target="twenty.html" TargetMode="External"/><Relationship Id="rId2889" Type="http://schemas.openxmlformats.org/officeDocument/2006/relationships/hyperlink" Target="three.html" TargetMode="External"/><Relationship Id="rId111" Type="http://schemas.openxmlformats.org/officeDocument/2006/relationships/hyperlink" Target="eight.html" TargetMode="External"/><Relationship Id="rId1698" Type="http://schemas.openxmlformats.org/officeDocument/2006/relationships/hyperlink" Target="nchart.html" TargetMode="External"/><Relationship Id="rId2749" Type="http://schemas.openxmlformats.org/officeDocument/2006/relationships/hyperlink" Target="hebrew.html" TargetMode="External"/><Relationship Id="rId2956" Type="http://schemas.openxmlformats.org/officeDocument/2006/relationships/hyperlink" Target="succoth.html" TargetMode="External"/><Relationship Id="rId928" Type="http://schemas.openxmlformats.org/officeDocument/2006/relationships/hyperlink" Target="three.html" TargetMode="External"/><Relationship Id="rId1558" Type="http://schemas.openxmlformats.org/officeDocument/2006/relationships/hyperlink" Target="twenty.html" TargetMode="External"/><Relationship Id="rId1765" Type="http://schemas.openxmlformats.org/officeDocument/2006/relationships/hyperlink" Target="place.html" TargetMode="External"/><Relationship Id="rId2609" Type="http://schemas.openxmlformats.org/officeDocument/2006/relationships/hyperlink" Target="tribes.html" TargetMode="External"/><Relationship Id="rId57" Type="http://schemas.openxmlformats.org/officeDocument/2006/relationships/hyperlink" Target="gen-jew.html" TargetMode="External"/><Relationship Id="rId1418" Type="http://schemas.openxmlformats.org/officeDocument/2006/relationships/hyperlink" Target="city.html" TargetMode="External"/><Relationship Id="rId1972" Type="http://schemas.openxmlformats.org/officeDocument/2006/relationships/hyperlink" Target="fortytwo.html" TargetMode="External"/><Relationship Id="rId2816" Type="http://schemas.openxmlformats.org/officeDocument/2006/relationships/hyperlink" Target="food.html" TargetMode="External"/><Relationship Id="rId1625" Type="http://schemas.openxmlformats.org/officeDocument/2006/relationships/hyperlink" Target="needs.html" TargetMode="External"/><Relationship Id="rId1832" Type="http://schemas.openxmlformats.org/officeDocument/2006/relationships/hyperlink" Target="sabbath.html" TargetMode="External"/><Relationship Id="rId2399" Type="http://schemas.openxmlformats.org/officeDocument/2006/relationships/hyperlink" Target="experience.html" TargetMode="External"/><Relationship Id="rId578" Type="http://schemas.openxmlformats.org/officeDocument/2006/relationships/hyperlink" Target="succoth.html" TargetMode="External"/><Relationship Id="rId785" Type="http://schemas.openxmlformats.org/officeDocument/2006/relationships/hyperlink" Target="mashal.html" TargetMode="External"/><Relationship Id="rId992" Type="http://schemas.openxmlformats.org/officeDocument/2006/relationships/hyperlink" Target="fear.html" TargetMode="External"/><Relationship Id="rId2259" Type="http://schemas.openxmlformats.org/officeDocument/2006/relationships/hyperlink" Target="fathers.html" TargetMode="External"/><Relationship Id="rId2466" Type="http://schemas.openxmlformats.org/officeDocument/2006/relationships/hyperlink" Target="fear.html" TargetMode="External"/><Relationship Id="rId2673" Type="http://schemas.openxmlformats.org/officeDocument/2006/relationships/hyperlink" Target="place.html" TargetMode="External"/><Relationship Id="rId2880" Type="http://schemas.openxmlformats.org/officeDocument/2006/relationships/hyperlink" Target="body.html" TargetMode="External"/><Relationship Id="rId438" Type="http://schemas.openxmlformats.org/officeDocument/2006/relationships/hyperlink" Target="fourteen.html" TargetMode="External"/><Relationship Id="rId645" Type="http://schemas.openxmlformats.org/officeDocument/2006/relationships/hyperlink" Target="feasts.html" TargetMode="External"/><Relationship Id="rId852" Type="http://schemas.openxmlformats.org/officeDocument/2006/relationships/hyperlink" Target="mikdash.html" TargetMode="External"/><Relationship Id="rId1068" Type="http://schemas.openxmlformats.org/officeDocument/2006/relationships/hyperlink" Target="gen-jew.html" TargetMode="External"/><Relationship Id="rId1275" Type="http://schemas.openxmlformats.org/officeDocument/2006/relationships/hyperlink" Target="eating.html" TargetMode="External"/><Relationship Id="rId1482" Type="http://schemas.openxmlformats.org/officeDocument/2006/relationships/hyperlink" Target="feasts.html" TargetMode="External"/><Relationship Id="rId2119" Type="http://schemas.openxmlformats.org/officeDocument/2006/relationships/hyperlink" Target="rock.html" TargetMode="External"/><Relationship Id="rId2326" Type="http://schemas.openxmlformats.org/officeDocument/2006/relationships/hyperlink" Target="body.html" TargetMode="External"/><Relationship Id="rId2533" Type="http://schemas.openxmlformats.org/officeDocument/2006/relationships/hyperlink" Target="daat.html" TargetMode="External"/><Relationship Id="rId2740" Type="http://schemas.openxmlformats.org/officeDocument/2006/relationships/hyperlink" Target="hebrew.html" TargetMode="External"/><Relationship Id="rId505" Type="http://schemas.openxmlformats.org/officeDocument/2006/relationships/hyperlink" Target="feasts.html" TargetMode="External"/><Relationship Id="rId712" Type="http://schemas.openxmlformats.org/officeDocument/2006/relationships/hyperlink" Target="one.html" TargetMode="External"/><Relationship Id="rId1135" Type="http://schemas.openxmlformats.org/officeDocument/2006/relationships/hyperlink" Target="seventy.html" TargetMode="External"/><Relationship Id="rId1342" Type="http://schemas.openxmlformats.org/officeDocument/2006/relationships/hyperlink" Target="nchart.html" TargetMode="External"/><Relationship Id="rId1202" Type="http://schemas.openxmlformats.org/officeDocument/2006/relationships/hyperlink" Target="passover.html" TargetMode="External"/><Relationship Id="rId2600" Type="http://schemas.openxmlformats.org/officeDocument/2006/relationships/hyperlink" Target="orallaw.html" TargetMode="External"/><Relationship Id="rId295" Type="http://schemas.openxmlformats.org/officeDocument/2006/relationships/hyperlink" Target="physical.html" TargetMode="External"/><Relationship Id="rId2183" Type="http://schemas.openxmlformats.org/officeDocument/2006/relationships/hyperlink" Target="feasts.html" TargetMode="External"/><Relationship Id="rId2390" Type="http://schemas.openxmlformats.org/officeDocument/2006/relationships/hyperlink" Target="physical.html" TargetMode="External"/><Relationship Id="rId3027" Type="http://schemas.openxmlformats.org/officeDocument/2006/relationships/hyperlink" Target="gen-jew.html" TargetMode="External"/><Relationship Id="rId155" Type="http://schemas.openxmlformats.org/officeDocument/2006/relationships/hyperlink" Target="mashal.html" TargetMode="External"/><Relationship Id="rId362" Type="http://schemas.openxmlformats.org/officeDocument/2006/relationships/hyperlink" Target="joseph.html" TargetMode="External"/><Relationship Id="rId2043" Type="http://schemas.openxmlformats.org/officeDocument/2006/relationships/hyperlink" Target="cmds613.html" TargetMode="External"/><Relationship Id="rId2250" Type="http://schemas.openxmlformats.org/officeDocument/2006/relationships/hyperlink" Target="place.html" TargetMode="External"/><Relationship Id="rId222" Type="http://schemas.openxmlformats.org/officeDocument/2006/relationships/hyperlink" Target="redemption.html" TargetMode="External"/><Relationship Id="rId2110" Type="http://schemas.openxmlformats.org/officeDocument/2006/relationships/hyperlink" Target="important.html" TargetMode="External"/><Relationship Id="rId1669" Type="http://schemas.openxmlformats.org/officeDocument/2006/relationships/hyperlink" Target="haggada.html" TargetMode="External"/><Relationship Id="rId1876" Type="http://schemas.openxmlformats.org/officeDocument/2006/relationships/hyperlink" Target="gen-jew.html" TargetMode="External"/><Relationship Id="rId2927" Type="http://schemas.openxmlformats.org/officeDocument/2006/relationships/hyperlink" Target="file:///G:\root\Word%207-7-2020\Places\month.html" TargetMode="External"/><Relationship Id="rId3091" Type="http://schemas.openxmlformats.org/officeDocument/2006/relationships/hyperlink" Target="fourteen.html" TargetMode="External"/><Relationship Id="rId1529" Type="http://schemas.openxmlformats.org/officeDocument/2006/relationships/hyperlink" Target="six.html" TargetMode="External"/><Relationship Id="rId1736" Type="http://schemas.openxmlformats.org/officeDocument/2006/relationships/hyperlink" Target="fear.html" TargetMode="External"/><Relationship Id="rId1943" Type="http://schemas.openxmlformats.org/officeDocument/2006/relationships/hyperlink" Target="orallaw.html" TargetMode="External"/><Relationship Id="rId28" Type="http://schemas.openxmlformats.org/officeDocument/2006/relationships/hyperlink" Target="file:///G:\root\Word%207-7-2020\Places\wedding.html" TargetMode="External"/><Relationship Id="rId1803" Type="http://schemas.openxmlformats.org/officeDocument/2006/relationships/hyperlink" Target="place.html" TargetMode="External"/><Relationship Id="rId689" Type="http://schemas.openxmlformats.org/officeDocument/2006/relationships/hyperlink" Target="gen-jew.html" TargetMode="External"/><Relationship Id="rId896" Type="http://schemas.openxmlformats.org/officeDocument/2006/relationships/hyperlink" Target="fear.html" TargetMode="External"/><Relationship Id="rId2577" Type="http://schemas.openxmlformats.org/officeDocument/2006/relationships/hyperlink" Target="nchart.html" TargetMode="External"/><Relationship Id="rId2784" Type="http://schemas.openxmlformats.org/officeDocument/2006/relationships/hyperlink" Target="thebirth.html" TargetMode="External"/><Relationship Id="rId549" Type="http://schemas.openxmlformats.org/officeDocument/2006/relationships/hyperlink" Target="gen-jew.html" TargetMode="External"/><Relationship Id="rId756" Type="http://schemas.openxmlformats.org/officeDocument/2006/relationships/hyperlink" Target="merkava.html" TargetMode="External"/><Relationship Id="rId1179" Type="http://schemas.openxmlformats.org/officeDocument/2006/relationships/hyperlink" Target="one.html" TargetMode="External"/><Relationship Id="rId1386" Type="http://schemas.openxmlformats.org/officeDocument/2006/relationships/hyperlink" Target="attacks.html" TargetMode="External"/><Relationship Id="rId1593" Type="http://schemas.openxmlformats.org/officeDocument/2006/relationships/hyperlink" Target="nations.html" TargetMode="External"/><Relationship Id="rId2437" Type="http://schemas.openxmlformats.org/officeDocument/2006/relationships/hyperlink" Target="spirit.html" TargetMode="External"/><Relationship Id="rId2991" Type="http://schemas.openxmlformats.org/officeDocument/2006/relationships/hyperlink" Target="bara.html" TargetMode="External"/><Relationship Id="rId409" Type="http://schemas.openxmlformats.org/officeDocument/2006/relationships/hyperlink" Target="file:///G:\root\Word%207-7-2020\Places\thebirth.html" TargetMode="External"/><Relationship Id="rId963" Type="http://schemas.openxmlformats.org/officeDocument/2006/relationships/hyperlink" Target="sabbath.html" TargetMode="External"/><Relationship Id="rId1039" Type="http://schemas.openxmlformats.org/officeDocument/2006/relationships/hyperlink" Target="sabbath.html" TargetMode="External"/><Relationship Id="rId1246" Type="http://schemas.openxmlformats.org/officeDocument/2006/relationships/hyperlink" Target="six.html" TargetMode="External"/><Relationship Id="rId2644" Type="http://schemas.openxmlformats.org/officeDocument/2006/relationships/hyperlink" Target="gather.html" TargetMode="External"/><Relationship Id="rId2851" Type="http://schemas.openxmlformats.org/officeDocument/2006/relationships/hyperlink" Target="body.html" TargetMode="External"/><Relationship Id="rId92" Type="http://schemas.openxmlformats.org/officeDocument/2006/relationships/hyperlink" Target="gen-jew.html" TargetMode="External"/><Relationship Id="rId616" Type="http://schemas.openxmlformats.org/officeDocument/2006/relationships/hyperlink" Target="exodus.html" TargetMode="External"/><Relationship Id="rId823" Type="http://schemas.openxmlformats.org/officeDocument/2006/relationships/hyperlink" Target="gen-jew.html" TargetMode="External"/><Relationship Id="rId1453" Type="http://schemas.openxmlformats.org/officeDocument/2006/relationships/hyperlink" Target="exodus.html" TargetMode="External"/><Relationship Id="rId1660" Type="http://schemas.openxmlformats.org/officeDocument/2006/relationships/hyperlink" Target="nchart.html" TargetMode="External"/><Relationship Id="rId2504" Type="http://schemas.openxmlformats.org/officeDocument/2006/relationships/hyperlink" Target="burial.html" TargetMode="External"/><Relationship Id="rId2711" Type="http://schemas.openxmlformats.org/officeDocument/2006/relationships/hyperlink" Target="mashal.html" TargetMode="External"/><Relationship Id="rId1106" Type="http://schemas.openxmlformats.org/officeDocument/2006/relationships/hyperlink" Target="law.html" TargetMode="External"/><Relationship Id="rId1313" Type="http://schemas.openxmlformats.org/officeDocument/2006/relationships/hyperlink" Target="fear.html" TargetMode="External"/><Relationship Id="rId1520" Type="http://schemas.openxmlformats.org/officeDocument/2006/relationships/hyperlink" Target="place.html" TargetMode="External"/><Relationship Id="rId199" Type="http://schemas.openxmlformats.org/officeDocument/2006/relationships/hyperlink" Target="one.html" TargetMode="External"/><Relationship Id="rId2087" Type="http://schemas.openxmlformats.org/officeDocument/2006/relationships/hyperlink" Target="sabbath.html" TargetMode="External"/><Relationship Id="rId2294" Type="http://schemas.openxmlformats.org/officeDocument/2006/relationships/hyperlink" Target="fifteen.html" TargetMode="External"/><Relationship Id="rId266" Type="http://schemas.openxmlformats.org/officeDocument/2006/relationships/hyperlink" Target="future.html" TargetMode="External"/><Relationship Id="rId473" Type="http://schemas.openxmlformats.org/officeDocument/2006/relationships/hyperlink" Target="seven.html" TargetMode="External"/><Relationship Id="rId680" Type="http://schemas.openxmlformats.org/officeDocument/2006/relationships/hyperlink" Target="gen-jew.html" TargetMode="External"/><Relationship Id="rId2154" Type="http://schemas.openxmlformats.org/officeDocument/2006/relationships/hyperlink" Target="fathers.html" TargetMode="External"/><Relationship Id="rId2361" Type="http://schemas.openxmlformats.org/officeDocument/2006/relationships/hyperlink" Target="sin.html" TargetMode="External"/><Relationship Id="rId126" Type="http://schemas.openxmlformats.org/officeDocument/2006/relationships/hyperlink" Target="letters.html" TargetMode="External"/><Relationship Id="rId333" Type="http://schemas.openxmlformats.org/officeDocument/2006/relationships/hyperlink" Target="daat.html" TargetMode="External"/><Relationship Id="rId540" Type="http://schemas.openxmlformats.org/officeDocument/2006/relationships/hyperlink" Target="passover.html" TargetMode="External"/><Relationship Id="rId1170" Type="http://schemas.openxmlformats.org/officeDocument/2006/relationships/hyperlink" Target="seventy.html" TargetMode="External"/><Relationship Id="rId2014" Type="http://schemas.openxmlformats.org/officeDocument/2006/relationships/hyperlink" Target="place.html" TargetMode="External"/><Relationship Id="rId2221" Type="http://schemas.openxmlformats.org/officeDocument/2006/relationships/hyperlink" Target="feasts.html" TargetMode="External"/><Relationship Id="rId1030" Type="http://schemas.openxmlformats.org/officeDocument/2006/relationships/hyperlink" Target="file:///G:\root\Word%207-7-2020\Places\thetree.html" TargetMode="External"/><Relationship Id="rId400" Type="http://schemas.openxmlformats.org/officeDocument/2006/relationships/hyperlink" Target="fortytwo.html" TargetMode="External"/><Relationship Id="rId1987" Type="http://schemas.openxmlformats.org/officeDocument/2006/relationships/hyperlink" Target="three.html" TargetMode="External"/><Relationship Id="rId1847" Type="http://schemas.openxmlformats.org/officeDocument/2006/relationships/hyperlink" Target="edom.html" TargetMode="External"/><Relationship Id="rId1707" Type="http://schemas.openxmlformats.org/officeDocument/2006/relationships/hyperlink" Target="nchart.html" TargetMode="External"/><Relationship Id="rId3062" Type="http://schemas.openxmlformats.org/officeDocument/2006/relationships/hyperlink" Target="file:///G:\root\Word%207-7-2020\Places\two.html" TargetMode="External"/><Relationship Id="rId190" Type="http://schemas.openxmlformats.org/officeDocument/2006/relationships/hyperlink" Target="fortytwo.html" TargetMode="External"/><Relationship Id="rId1914" Type="http://schemas.openxmlformats.org/officeDocument/2006/relationships/hyperlink" Target="nchart.html" TargetMode="External"/><Relationship Id="rId2688" Type="http://schemas.openxmlformats.org/officeDocument/2006/relationships/hyperlink" Target="daat.html" TargetMode="External"/><Relationship Id="rId2895" Type="http://schemas.openxmlformats.org/officeDocument/2006/relationships/hyperlink" Target="three.html" TargetMode="External"/><Relationship Id="rId867" Type="http://schemas.openxmlformats.org/officeDocument/2006/relationships/hyperlink" Target="gen-jew.html" TargetMode="External"/><Relationship Id="rId1497" Type="http://schemas.openxmlformats.org/officeDocument/2006/relationships/hyperlink" Target="one.html" TargetMode="External"/><Relationship Id="rId2548" Type="http://schemas.openxmlformats.org/officeDocument/2006/relationships/hyperlink" Target="name.html" TargetMode="External"/><Relationship Id="rId2755" Type="http://schemas.openxmlformats.org/officeDocument/2006/relationships/hyperlink" Target="one.html" TargetMode="External"/><Relationship Id="rId2962" Type="http://schemas.openxmlformats.org/officeDocument/2006/relationships/hyperlink" Target="bethphag.html" TargetMode="External"/><Relationship Id="rId727" Type="http://schemas.openxmlformats.org/officeDocument/2006/relationships/hyperlink" Target="merkava.html" TargetMode="External"/><Relationship Id="rId934" Type="http://schemas.openxmlformats.org/officeDocument/2006/relationships/hyperlink" Target="hashem.html" TargetMode="External"/><Relationship Id="rId1357" Type="http://schemas.openxmlformats.org/officeDocument/2006/relationships/hyperlink" Target="gen-jew.html" TargetMode="External"/><Relationship Id="rId1564" Type="http://schemas.openxmlformats.org/officeDocument/2006/relationships/hyperlink" Target="fourteen.html" TargetMode="External"/><Relationship Id="rId1771" Type="http://schemas.openxmlformats.org/officeDocument/2006/relationships/hyperlink" Target="nchart.html" TargetMode="External"/><Relationship Id="rId2408" Type="http://schemas.openxmlformats.org/officeDocument/2006/relationships/hyperlink" Target="place.html" TargetMode="External"/><Relationship Id="rId2615" Type="http://schemas.openxmlformats.org/officeDocument/2006/relationships/hyperlink" Target="bethphag.html" TargetMode="External"/><Relationship Id="rId2822" Type="http://schemas.openxmlformats.org/officeDocument/2006/relationships/hyperlink" Target="birth.html" TargetMode="External"/><Relationship Id="rId63" Type="http://schemas.openxmlformats.org/officeDocument/2006/relationships/hyperlink" Target="redemption.html" TargetMode="External"/><Relationship Id="rId1217" Type="http://schemas.openxmlformats.org/officeDocument/2006/relationships/hyperlink" Target="three.html" TargetMode="External"/><Relationship Id="rId1424" Type="http://schemas.openxmlformats.org/officeDocument/2006/relationships/hyperlink" Target="amalek.html" TargetMode="External"/><Relationship Id="rId1631" Type="http://schemas.openxmlformats.org/officeDocument/2006/relationships/hyperlink" Target="gen-jew.html" TargetMode="External"/><Relationship Id="rId2198" Type="http://schemas.openxmlformats.org/officeDocument/2006/relationships/hyperlink" Target="feasts.html" TargetMode="External"/><Relationship Id="rId377" Type="http://schemas.openxmlformats.org/officeDocument/2006/relationships/hyperlink" Target="nchart.html" TargetMode="External"/><Relationship Id="rId584" Type="http://schemas.openxmlformats.org/officeDocument/2006/relationships/hyperlink" Target="hashem.html" TargetMode="External"/><Relationship Id="rId2058" Type="http://schemas.openxmlformats.org/officeDocument/2006/relationships/hyperlink" Target="teacher.html" TargetMode="External"/><Relationship Id="rId2265" Type="http://schemas.openxmlformats.org/officeDocument/2006/relationships/hyperlink" Target="name.html" TargetMode="External"/><Relationship Id="rId237" Type="http://schemas.openxmlformats.org/officeDocument/2006/relationships/hyperlink" Target="tikkun.html" TargetMode="External"/><Relationship Id="rId791" Type="http://schemas.openxmlformats.org/officeDocument/2006/relationships/hyperlink" Target="gen-jew.html" TargetMode="External"/><Relationship Id="rId1074" Type="http://schemas.openxmlformats.org/officeDocument/2006/relationships/hyperlink" Target="one.html" TargetMode="External"/><Relationship Id="rId2472" Type="http://schemas.openxmlformats.org/officeDocument/2006/relationships/hyperlink" Target="place.html" TargetMode="External"/><Relationship Id="rId444" Type="http://schemas.openxmlformats.org/officeDocument/2006/relationships/hyperlink" Target="fortytwo.html" TargetMode="External"/><Relationship Id="rId651" Type="http://schemas.openxmlformats.org/officeDocument/2006/relationships/hyperlink" Target="feasts.html" TargetMode="External"/><Relationship Id="rId1281" Type="http://schemas.openxmlformats.org/officeDocument/2006/relationships/hyperlink" Target="gen-jew.html" TargetMode="External"/><Relationship Id="rId2125" Type="http://schemas.openxmlformats.org/officeDocument/2006/relationships/hyperlink" Target="twenty.html" TargetMode="External"/><Relationship Id="rId2332" Type="http://schemas.openxmlformats.org/officeDocument/2006/relationships/hyperlink" Target="one.html" TargetMode="External"/><Relationship Id="rId304" Type="http://schemas.openxmlformats.org/officeDocument/2006/relationships/hyperlink" Target="needs.html" TargetMode="External"/><Relationship Id="rId511" Type="http://schemas.openxmlformats.org/officeDocument/2006/relationships/hyperlink" Target="sod.html" TargetMode="External"/><Relationship Id="rId1141" Type="http://schemas.openxmlformats.org/officeDocument/2006/relationships/hyperlink" Target="bara.html" TargetMode="External"/><Relationship Id="rId1001" Type="http://schemas.openxmlformats.org/officeDocument/2006/relationships/hyperlink" Target="one.html" TargetMode="External"/><Relationship Id="rId1958" Type="http://schemas.openxmlformats.org/officeDocument/2006/relationships/hyperlink" Target="bavel.html" TargetMode="External"/><Relationship Id="rId1818" Type="http://schemas.openxmlformats.org/officeDocument/2006/relationships/hyperlink" Target="gen-jew.html" TargetMode="External"/><Relationship Id="rId3033" Type="http://schemas.openxmlformats.org/officeDocument/2006/relationships/hyperlink" Target="daat.html" TargetMode="External"/><Relationship Id="rId161" Type="http://schemas.openxmlformats.org/officeDocument/2006/relationships/hyperlink" Target="forty.html" TargetMode="External"/><Relationship Id="rId2799" Type="http://schemas.openxmlformats.org/officeDocument/2006/relationships/hyperlink" Target="worlds.html" TargetMode="External"/><Relationship Id="rId3100" Type="http://schemas.openxmlformats.org/officeDocument/2006/relationships/hyperlink" Target="http://www.betemunah.org" TargetMode="External"/><Relationship Id="rId978" Type="http://schemas.openxmlformats.org/officeDocument/2006/relationships/hyperlink" Target="law.html" TargetMode="External"/><Relationship Id="rId2659" Type="http://schemas.openxmlformats.org/officeDocument/2006/relationships/hyperlink" Target="voice.html" TargetMode="External"/><Relationship Id="rId2866" Type="http://schemas.openxmlformats.org/officeDocument/2006/relationships/hyperlink" Target="orallaw.html" TargetMode="External"/><Relationship Id="rId838" Type="http://schemas.openxmlformats.org/officeDocument/2006/relationships/hyperlink" Target="gather.html" TargetMode="External"/><Relationship Id="rId1468" Type="http://schemas.openxmlformats.org/officeDocument/2006/relationships/hyperlink" Target="one.html" TargetMode="External"/><Relationship Id="rId1675" Type="http://schemas.openxmlformats.org/officeDocument/2006/relationships/hyperlink" Target="one.html" TargetMode="External"/><Relationship Id="rId1882" Type="http://schemas.openxmlformats.org/officeDocument/2006/relationships/hyperlink" Target="forty.html" TargetMode="External"/><Relationship Id="rId2519" Type="http://schemas.openxmlformats.org/officeDocument/2006/relationships/hyperlink" Target="physical.html" TargetMode="External"/><Relationship Id="rId2726" Type="http://schemas.openxmlformats.org/officeDocument/2006/relationships/hyperlink" Target="gather.html" TargetMode="External"/><Relationship Id="rId1328" Type="http://schemas.openxmlformats.org/officeDocument/2006/relationships/hyperlink" Target="city.html" TargetMode="External"/><Relationship Id="rId1535" Type="http://schemas.openxmlformats.org/officeDocument/2006/relationships/hyperlink" Target="cmds613.html" TargetMode="External"/><Relationship Id="rId2933" Type="http://schemas.openxmlformats.org/officeDocument/2006/relationships/image" Target="media/image14.png"/><Relationship Id="rId905" Type="http://schemas.openxmlformats.org/officeDocument/2006/relationships/hyperlink" Target="coming.html" TargetMode="External"/><Relationship Id="rId1742" Type="http://schemas.openxmlformats.org/officeDocument/2006/relationships/hyperlink" Target="file:///G:\root\Word%207-7-2020\Places\tribes.html" TargetMode="External"/><Relationship Id="rId34" Type="http://schemas.openxmlformats.org/officeDocument/2006/relationships/hyperlink" Target="time.html" TargetMode="External"/><Relationship Id="rId1602" Type="http://schemas.openxmlformats.org/officeDocument/2006/relationships/hyperlink" Target="food.html" TargetMode="External"/><Relationship Id="rId488" Type="http://schemas.openxmlformats.org/officeDocument/2006/relationships/hyperlink" Target="forty.html" TargetMode="External"/><Relationship Id="rId695" Type="http://schemas.openxmlformats.org/officeDocument/2006/relationships/hyperlink" Target="worlds.html" TargetMode="External"/><Relationship Id="rId2169" Type="http://schemas.openxmlformats.org/officeDocument/2006/relationships/hyperlink" Target="fathers.html" TargetMode="External"/><Relationship Id="rId2376" Type="http://schemas.openxmlformats.org/officeDocument/2006/relationships/hyperlink" Target="heaven.html" TargetMode="External"/><Relationship Id="rId2583" Type="http://schemas.openxmlformats.org/officeDocument/2006/relationships/hyperlink" Target="place.html" TargetMode="External"/><Relationship Id="rId2790" Type="http://schemas.openxmlformats.org/officeDocument/2006/relationships/hyperlink" Target="forty.html" TargetMode="External"/><Relationship Id="rId348" Type="http://schemas.openxmlformats.org/officeDocument/2006/relationships/hyperlink" Target="fortytwo.html" TargetMode="External"/><Relationship Id="rId555" Type="http://schemas.openxmlformats.org/officeDocument/2006/relationships/hyperlink" Target="priests.html" TargetMode="External"/><Relationship Id="rId762" Type="http://schemas.openxmlformats.org/officeDocument/2006/relationships/hyperlink" Target="important.html" TargetMode="External"/><Relationship Id="rId1185" Type="http://schemas.openxmlformats.org/officeDocument/2006/relationships/hyperlink" Target="israelja.html" TargetMode="External"/><Relationship Id="rId1392" Type="http://schemas.openxmlformats.org/officeDocument/2006/relationships/hyperlink" Target="fathers.html" TargetMode="External"/><Relationship Id="rId2029" Type="http://schemas.openxmlformats.org/officeDocument/2006/relationships/hyperlink" Target="physical.html" TargetMode="External"/><Relationship Id="rId2236" Type="http://schemas.openxmlformats.org/officeDocument/2006/relationships/hyperlink" Target="seventy.html" TargetMode="External"/><Relationship Id="rId2443" Type="http://schemas.openxmlformats.org/officeDocument/2006/relationships/hyperlink" Target="body.html" TargetMode="External"/><Relationship Id="rId2650" Type="http://schemas.openxmlformats.org/officeDocument/2006/relationships/hyperlink" Target="body.html" TargetMode="External"/><Relationship Id="rId208" Type="http://schemas.openxmlformats.org/officeDocument/2006/relationships/hyperlink" Target="edom.html" TargetMode="External"/><Relationship Id="rId415" Type="http://schemas.openxmlformats.org/officeDocument/2006/relationships/hyperlink" Target="gen-jew.html" TargetMode="External"/><Relationship Id="rId622" Type="http://schemas.openxmlformats.org/officeDocument/2006/relationships/hyperlink" Target="three.html" TargetMode="External"/><Relationship Id="rId1045" Type="http://schemas.openxmlformats.org/officeDocument/2006/relationships/hyperlink" Target="six.html" TargetMode="External"/><Relationship Id="rId1252" Type="http://schemas.openxmlformats.org/officeDocument/2006/relationships/hyperlink" Target="sin.html" TargetMode="External"/><Relationship Id="rId2303" Type="http://schemas.openxmlformats.org/officeDocument/2006/relationships/hyperlink" Target="one.html" TargetMode="External"/><Relationship Id="rId2510" Type="http://schemas.openxmlformats.org/officeDocument/2006/relationships/hyperlink" Target="one.html" TargetMode="External"/><Relationship Id="rId1112" Type="http://schemas.openxmlformats.org/officeDocument/2006/relationships/hyperlink" Target="nations.html" TargetMode="External"/><Relationship Id="rId3077" Type="http://schemas.openxmlformats.org/officeDocument/2006/relationships/hyperlink" Target="tishabav.html" TargetMode="External"/><Relationship Id="rId1929" Type="http://schemas.openxmlformats.org/officeDocument/2006/relationships/hyperlink" Target="toldot.html" TargetMode="External"/><Relationship Id="rId2093" Type="http://schemas.openxmlformats.org/officeDocument/2006/relationships/hyperlink" Target="letters.html" TargetMode="External"/><Relationship Id="rId272" Type="http://schemas.openxmlformats.org/officeDocument/2006/relationships/hyperlink" Target="time.html" TargetMode="External"/><Relationship Id="rId2160" Type="http://schemas.openxmlformats.org/officeDocument/2006/relationships/hyperlink" Target="joseph.html" TargetMode="External"/><Relationship Id="rId3004" Type="http://schemas.openxmlformats.org/officeDocument/2006/relationships/hyperlink" Target="purity.html" TargetMode="External"/><Relationship Id="rId132" Type="http://schemas.openxmlformats.org/officeDocument/2006/relationships/hyperlink" Target="hashem.html" TargetMode="External"/><Relationship Id="rId2020" Type="http://schemas.openxmlformats.org/officeDocument/2006/relationships/hyperlink" Target="city.html" TargetMode="External"/><Relationship Id="rId1579" Type="http://schemas.openxmlformats.org/officeDocument/2006/relationships/hyperlink" Target="twenty.html" TargetMode="External"/><Relationship Id="rId2977" Type="http://schemas.openxmlformats.org/officeDocument/2006/relationships/hyperlink" Target="time.html" TargetMode="External"/><Relationship Id="rId949" Type="http://schemas.openxmlformats.org/officeDocument/2006/relationships/hyperlink" Target="sabbath.html" TargetMode="External"/><Relationship Id="rId1786" Type="http://schemas.openxmlformats.org/officeDocument/2006/relationships/hyperlink" Target="nchart.html" TargetMode="External"/><Relationship Id="rId1993" Type="http://schemas.openxmlformats.org/officeDocument/2006/relationships/hyperlink" Target="needs.html" TargetMode="External"/><Relationship Id="rId2837" Type="http://schemas.openxmlformats.org/officeDocument/2006/relationships/hyperlink" Target="mashiach.html" TargetMode="External"/><Relationship Id="rId78" Type="http://schemas.openxmlformats.org/officeDocument/2006/relationships/hyperlink" Target="nchart.html" TargetMode="External"/><Relationship Id="rId809" Type="http://schemas.openxmlformats.org/officeDocument/2006/relationships/hyperlink" Target="bara.html" TargetMode="External"/><Relationship Id="rId1439" Type="http://schemas.openxmlformats.org/officeDocument/2006/relationships/hyperlink" Target="name.html" TargetMode="External"/><Relationship Id="rId1646" Type="http://schemas.openxmlformats.org/officeDocument/2006/relationships/hyperlink" Target="one.html" TargetMode="External"/><Relationship Id="rId1853" Type="http://schemas.openxmlformats.org/officeDocument/2006/relationships/hyperlink" Target="one.html" TargetMode="External"/><Relationship Id="rId2904" Type="http://schemas.openxmlformats.org/officeDocument/2006/relationships/hyperlink" Target="letters.html" TargetMode="External"/><Relationship Id="rId1506" Type="http://schemas.openxmlformats.org/officeDocument/2006/relationships/hyperlink" Target="gen-jew.html" TargetMode="External"/><Relationship Id="rId1713" Type="http://schemas.openxmlformats.org/officeDocument/2006/relationships/hyperlink" Target="community.html" TargetMode="External"/><Relationship Id="rId1920" Type="http://schemas.openxmlformats.org/officeDocument/2006/relationships/hyperlink" Target="hachama.html" TargetMode="External"/><Relationship Id="rId599" Type="http://schemas.openxmlformats.org/officeDocument/2006/relationships/hyperlink" Target="succoth.html" TargetMode="External"/><Relationship Id="rId2487" Type="http://schemas.openxmlformats.org/officeDocument/2006/relationships/hyperlink" Target="joseph.html" TargetMode="External"/><Relationship Id="rId2694" Type="http://schemas.openxmlformats.org/officeDocument/2006/relationships/hyperlink" Target="three.html" TargetMode="External"/><Relationship Id="rId459" Type="http://schemas.openxmlformats.org/officeDocument/2006/relationships/hyperlink" Target="twenty.html" TargetMode="External"/><Relationship Id="rId666" Type="http://schemas.openxmlformats.org/officeDocument/2006/relationships/hyperlink" Target="three.html" TargetMode="External"/><Relationship Id="rId873" Type="http://schemas.openxmlformats.org/officeDocument/2006/relationships/hyperlink" Target="gen-jew.html" TargetMode="External"/><Relationship Id="rId1089" Type="http://schemas.openxmlformats.org/officeDocument/2006/relationships/hyperlink" Target="twelve.html" TargetMode="External"/><Relationship Id="rId1296" Type="http://schemas.openxmlformats.org/officeDocument/2006/relationships/hyperlink" Target="fifteen.html" TargetMode="External"/><Relationship Id="rId2347" Type="http://schemas.openxmlformats.org/officeDocument/2006/relationships/hyperlink" Target="letters.html" TargetMode="External"/><Relationship Id="rId2554" Type="http://schemas.openxmlformats.org/officeDocument/2006/relationships/hyperlink" Target="law.html" TargetMode="External"/><Relationship Id="rId319" Type="http://schemas.openxmlformats.org/officeDocument/2006/relationships/hyperlink" Target="mourning.html" TargetMode="External"/><Relationship Id="rId526" Type="http://schemas.openxmlformats.org/officeDocument/2006/relationships/hyperlink" Target="six.html" TargetMode="External"/><Relationship Id="rId1156" Type="http://schemas.openxmlformats.org/officeDocument/2006/relationships/hyperlink" Target="teacher.html" TargetMode="External"/><Relationship Id="rId1363" Type="http://schemas.openxmlformats.org/officeDocument/2006/relationships/hyperlink" Target="amalek.html" TargetMode="External"/><Relationship Id="rId2207" Type="http://schemas.openxmlformats.org/officeDocument/2006/relationships/hyperlink" Target="feasts.html" TargetMode="External"/><Relationship Id="rId2761" Type="http://schemas.openxmlformats.org/officeDocument/2006/relationships/hyperlink" Target="exodus.html" TargetMode="External"/><Relationship Id="rId733" Type="http://schemas.openxmlformats.org/officeDocument/2006/relationships/hyperlink" Target="body.html" TargetMode="External"/><Relationship Id="rId940" Type="http://schemas.openxmlformats.org/officeDocument/2006/relationships/hyperlink" Target="city.html" TargetMode="External"/><Relationship Id="rId1016" Type="http://schemas.openxmlformats.org/officeDocument/2006/relationships/hyperlink" Target="important.html" TargetMode="External"/><Relationship Id="rId1570" Type="http://schemas.openxmlformats.org/officeDocument/2006/relationships/hyperlink" Target="passover.html" TargetMode="External"/><Relationship Id="rId2414" Type="http://schemas.openxmlformats.org/officeDocument/2006/relationships/hyperlink" Target="fire.html" TargetMode="External"/><Relationship Id="rId2621" Type="http://schemas.openxmlformats.org/officeDocument/2006/relationships/hyperlink" Target="prayer.html" TargetMode="External"/><Relationship Id="rId800" Type="http://schemas.openxmlformats.org/officeDocument/2006/relationships/hyperlink" Target="place.html" TargetMode="External"/><Relationship Id="rId1223" Type="http://schemas.openxmlformats.org/officeDocument/2006/relationships/hyperlink" Target="sin.html" TargetMode="External"/><Relationship Id="rId1430" Type="http://schemas.openxmlformats.org/officeDocument/2006/relationships/hyperlink" Target="hachama.html" TargetMode="External"/><Relationship Id="rId3048" Type="http://schemas.openxmlformats.org/officeDocument/2006/relationships/hyperlink" Target="tamuz17.html" TargetMode="External"/><Relationship Id="rId176" Type="http://schemas.openxmlformats.org/officeDocument/2006/relationships/hyperlink" Target="experience.html" TargetMode="External"/><Relationship Id="rId383" Type="http://schemas.openxmlformats.org/officeDocument/2006/relationships/hyperlink" Target="important.html" TargetMode="External"/><Relationship Id="rId590" Type="http://schemas.openxmlformats.org/officeDocument/2006/relationships/hyperlink" Target="passover.html" TargetMode="External"/><Relationship Id="rId2064" Type="http://schemas.openxmlformats.org/officeDocument/2006/relationships/hyperlink" Target="gen-jew.html" TargetMode="External"/><Relationship Id="rId2271" Type="http://schemas.openxmlformats.org/officeDocument/2006/relationships/hyperlink" Target="awesome.html" TargetMode="External"/><Relationship Id="rId243" Type="http://schemas.openxmlformats.org/officeDocument/2006/relationships/hyperlink" Target="gen-jew.html" TargetMode="External"/><Relationship Id="rId450" Type="http://schemas.openxmlformats.org/officeDocument/2006/relationships/hyperlink" Target="fortytwo.html" TargetMode="External"/><Relationship Id="rId1080" Type="http://schemas.openxmlformats.org/officeDocument/2006/relationships/hyperlink" Target="exodus.html" TargetMode="External"/><Relationship Id="rId2131" Type="http://schemas.openxmlformats.org/officeDocument/2006/relationships/hyperlink" Target="tamuz17.html" TargetMode="External"/><Relationship Id="rId103" Type="http://schemas.openxmlformats.org/officeDocument/2006/relationships/hyperlink" Target="sin.html" TargetMode="External"/><Relationship Id="rId310" Type="http://schemas.openxmlformats.org/officeDocument/2006/relationships/hyperlink" Target="physical.html" TargetMode="External"/><Relationship Id="rId1897" Type="http://schemas.openxmlformats.org/officeDocument/2006/relationships/hyperlink" Target="place.html" TargetMode="External"/><Relationship Id="rId2948" Type="http://schemas.openxmlformats.org/officeDocument/2006/relationships/hyperlink" Target="redemption.html" TargetMode="External"/><Relationship Id="rId1757" Type="http://schemas.openxmlformats.org/officeDocument/2006/relationships/hyperlink" Target="place.html" TargetMode="External"/><Relationship Id="rId1964" Type="http://schemas.openxmlformats.org/officeDocument/2006/relationships/hyperlink" Target="nchart.html" TargetMode="External"/><Relationship Id="rId2808" Type="http://schemas.openxmlformats.org/officeDocument/2006/relationships/hyperlink" Target="sin.html" TargetMode="External"/><Relationship Id="rId49" Type="http://schemas.openxmlformats.org/officeDocument/2006/relationships/hyperlink" Target="nchart.html" TargetMode="External"/><Relationship Id="rId1617" Type="http://schemas.openxmlformats.org/officeDocument/2006/relationships/hyperlink" Target="gen-jew.html" TargetMode="External"/><Relationship Id="rId1824" Type="http://schemas.openxmlformats.org/officeDocument/2006/relationships/hyperlink" Target="city.html" TargetMode="External"/><Relationship Id="rId2598" Type="http://schemas.openxmlformats.org/officeDocument/2006/relationships/hyperlink" Target="fifteen.html" TargetMode="External"/><Relationship Id="rId777" Type="http://schemas.openxmlformats.org/officeDocument/2006/relationships/hyperlink" Target="hashem.html" TargetMode="External"/><Relationship Id="rId984" Type="http://schemas.openxmlformats.org/officeDocument/2006/relationships/hyperlink" Target="seven.html" TargetMode="External"/><Relationship Id="rId2458" Type="http://schemas.openxmlformats.org/officeDocument/2006/relationships/hyperlink" Target="file:///G:\root\Word%207-7-2020\Places\two.html" TargetMode="External"/><Relationship Id="rId2665" Type="http://schemas.openxmlformats.org/officeDocument/2006/relationships/hyperlink" Target="worlds.html" TargetMode="External"/><Relationship Id="rId2872" Type="http://schemas.openxmlformats.org/officeDocument/2006/relationships/hyperlink" Target="orallaw.html" TargetMode="External"/><Relationship Id="rId637" Type="http://schemas.openxmlformats.org/officeDocument/2006/relationships/hyperlink" Target="forty.html" TargetMode="External"/><Relationship Id="rId844" Type="http://schemas.openxmlformats.org/officeDocument/2006/relationships/hyperlink" Target="mashal.html" TargetMode="External"/><Relationship Id="rId1267" Type="http://schemas.openxmlformats.org/officeDocument/2006/relationships/hyperlink" Target="food.html" TargetMode="External"/><Relationship Id="rId1474" Type="http://schemas.openxmlformats.org/officeDocument/2006/relationships/hyperlink" Target="amalek.html" TargetMode="External"/><Relationship Id="rId1681" Type="http://schemas.openxmlformats.org/officeDocument/2006/relationships/hyperlink" Target="time.html" TargetMode="External"/><Relationship Id="rId2318" Type="http://schemas.openxmlformats.org/officeDocument/2006/relationships/hyperlink" Target="freedom.html" TargetMode="External"/><Relationship Id="rId2525" Type="http://schemas.openxmlformats.org/officeDocument/2006/relationships/hyperlink" Target="orallaw.html" TargetMode="External"/><Relationship Id="rId2732" Type="http://schemas.openxmlformats.org/officeDocument/2006/relationships/hyperlink" Target="one.html" TargetMode="External"/><Relationship Id="rId704" Type="http://schemas.openxmlformats.org/officeDocument/2006/relationships/hyperlink" Target="bara.html" TargetMode="External"/><Relationship Id="rId911" Type="http://schemas.openxmlformats.org/officeDocument/2006/relationships/hyperlink" Target="galuyot.html" TargetMode="External"/><Relationship Id="rId1127" Type="http://schemas.openxmlformats.org/officeDocument/2006/relationships/hyperlink" Target="ten.html" TargetMode="External"/><Relationship Id="rId1334" Type="http://schemas.openxmlformats.org/officeDocument/2006/relationships/hyperlink" Target="sabbath.html" TargetMode="External"/><Relationship Id="rId1541" Type="http://schemas.openxmlformats.org/officeDocument/2006/relationships/hyperlink" Target="important.html" TargetMode="External"/><Relationship Id="rId40" Type="http://schemas.openxmlformats.org/officeDocument/2006/relationships/hyperlink" Target="gen-jew.html" TargetMode="External"/><Relationship Id="rId1401" Type="http://schemas.openxmlformats.org/officeDocument/2006/relationships/hyperlink" Target="amalek.html" TargetMode="External"/><Relationship Id="rId287" Type="http://schemas.openxmlformats.org/officeDocument/2006/relationships/hyperlink" Target="letters.html" TargetMode="External"/><Relationship Id="rId494" Type="http://schemas.openxmlformats.org/officeDocument/2006/relationships/hyperlink" Target="forty.html" TargetMode="External"/><Relationship Id="rId2175" Type="http://schemas.openxmlformats.org/officeDocument/2006/relationships/hyperlink" Target="city.html" TargetMode="External"/><Relationship Id="rId2382" Type="http://schemas.openxmlformats.org/officeDocument/2006/relationships/hyperlink" Target="sabbath.html" TargetMode="External"/><Relationship Id="rId3019" Type="http://schemas.openxmlformats.org/officeDocument/2006/relationships/hyperlink" Target="gen-jew.html" TargetMode="External"/><Relationship Id="rId147" Type="http://schemas.openxmlformats.org/officeDocument/2006/relationships/hyperlink" Target="hashem.html" TargetMode="External"/><Relationship Id="rId354" Type="http://schemas.openxmlformats.org/officeDocument/2006/relationships/hyperlink" Target="six.html" TargetMode="External"/><Relationship Id="rId1191" Type="http://schemas.openxmlformats.org/officeDocument/2006/relationships/hyperlink" Target="tribes.html" TargetMode="External"/><Relationship Id="rId2035" Type="http://schemas.openxmlformats.org/officeDocument/2006/relationships/hyperlink" Target="inherit.html" TargetMode="External"/><Relationship Id="rId561" Type="http://schemas.openxmlformats.org/officeDocument/2006/relationships/hyperlink" Target="city.html" TargetMode="External"/><Relationship Id="rId2242" Type="http://schemas.openxmlformats.org/officeDocument/2006/relationships/hyperlink" Target="plagues.html" TargetMode="External"/><Relationship Id="rId214" Type="http://schemas.openxmlformats.org/officeDocument/2006/relationships/hyperlink" Target="gen-jew.html" TargetMode="External"/><Relationship Id="rId421" Type="http://schemas.openxmlformats.org/officeDocument/2006/relationships/image" Target="media/image3.png"/><Relationship Id="rId1051" Type="http://schemas.openxmlformats.org/officeDocument/2006/relationships/hyperlink" Target="exodus.html" TargetMode="External"/><Relationship Id="rId2102" Type="http://schemas.openxmlformats.org/officeDocument/2006/relationships/hyperlink" Target="forty.html" TargetMode="External"/><Relationship Id="rId1868" Type="http://schemas.openxmlformats.org/officeDocument/2006/relationships/hyperlink" Target="exodus.html" TargetMode="External"/><Relationship Id="rId2919" Type="http://schemas.openxmlformats.org/officeDocument/2006/relationships/hyperlink" Target="gen-jew.html" TargetMode="External"/><Relationship Id="rId3083" Type="http://schemas.openxmlformats.org/officeDocument/2006/relationships/hyperlink" Target="file:///G:\root\Word%207-7-2020\Places\two.html" TargetMode="External"/><Relationship Id="rId1728" Type="http://schemas.openxmlformats.org/officeDocument/2006/relationships/hyperlink" Target="fire.html" TargetMode="External"/><Relationship Id="rId1935" Type="http://schemas.openxmlformats.org/officeDocument/2006/relationships/hyperlink" Target="place.html" TargetMode="External"/><Relationship Id="rId3010" Type="http://schemas.openxmlformats.org/officeDocument/2006/relationships/hyperlink" Target="nine.html" TargetMode="External"/><Relationship Id="rId4" Type="http://schemas.openxmlformats.org/officeDocument/2006/relationships/settings" Target="settings.xml"/><Relationship Id="rId888" Type="http://schemas.openxmlformats.org/officeDocument/2006/relationships/hyperlink" Target="heaven.html" TargetMode="External"/><Relationship Id="rId2569" Type="http://schemas.openxmlformats.org/officeDocument/2006/relationships/hyperlink" Target="galuyot.html" TargetMode="External"/><Relationship Id="rId2776" Type="http://schemas.openxmlformats.org/officeDocument/2006/relationships/hyperlink" Target="file:///G:\root\Word%207-7-2020\Places\two.html" TargetMode="External"/><Relationship Id="rId2983" Type="http://schemas.openxmlformats.org/officeDocument/2006/relationships/hyperlink" Target="one.html" TargetMode="External"/><Relationship Id="rId748" Type="http://schemas.openxmlformats.org/officeDocument/2006/relationships/hyperlink" Target="mashal.html" TargetMode="External"/><Relationship Id="rId955" Type="http://schemas.openxmlformats.org/officeDocument/2006/relationships/hyperlink" Target="sabbath.html" TargetMode="External"/><Relationship Id="rId1378" Type="http://schemas.openxmlformats.org/officeDocument/2006/relationships/hyperlink" Target="hashem.html" TargetMode="External"/><Relationship Id="rId1585" Type="http://schemas.openxmlformats.org/officeDocument/2006/relationships/hyperlink" Target="three.html" TargetMode="External"/><Relationship Id="rId1792" Type="http://schemas.openxmlformats.org/officeDocument/2006/relationships/hyperlink" Target="nchart.html" TargetMode="External"/><Relationship Id="rId2429" Type="http://schemas.openxmlformats.org/officeDocument/2006/relationships/hyperlink" Target="city.html" TargetMode="External"/><Relationship Id="rId2636" Type="http://schemas.openxmlformats.org/officeDocument/2006/relationships/hyperlink" Target="fathers.html" TargetMode="External"/><Relationship Id="rId2843" Type="http://schemas.openxmlformats.org/officeDocument/2006/relationships/hyperlink" Target="birth.html" TargetMode="External"/><Relationship Id="rId84" Type="http://schemas.openxmlformats.org/officeDocument/2006/relationships/hyperlink" Target="daat.html" TargetMode="External"/><Relationship Id="rId608" Type="http://schemas.openxmlformats.org/officeDocument/2006/relationships/hyperlink" Target="orallaw.html" TargetMode="External"/><Relationship Id="rId815" Type="http://schemas.openxmlformats.org/officeDocument/2006/relationships/hyperlink" Target="east.html" TargetMode="External"/><Relationship Id="rId1238" Type="http://schemas.openxmlformats.org/officeDocument/2006/relationships/hyperlink" Target="feasts.html" TargetMode="External"/><Relationship Id="rId1445" Type="http://schemas.openxmlformats.org/officeDocument/2006/relationships/hyperlink" Target="amalek.html" TargetMode="External"/><Relationship Id="rId1652" Type="http://schemas.openxmlformats.org/officeDocument/2006/relationships/hyperlink" Target="thirty.html" TargetMode="External"/><Relationship Id="rId1305" Type="http://schemas.openxmlformats.org/officeDocument/2006/relationships/hyperlink" Target="eighteen.html" TargetMode="External"/><Relationship Id="rId2703" Type="http://schemas.openxmlformats.org/officeDocument/2006/relationships/hyperlink" Target="daat.html" TargetMode="External"/><Relationship Id="rId2910" Type="http://schemas.openxmlformats.org/officeDocument/2006/relationships/hyperlink" Target="passover.html" TargetMode="External"/><Relationship Id="rId1512" Type="http://schemas.openxmlformats.org/officeDocument/2006/relationships/hyperlink" Target="file:///G:\root\Word%207-7-2020\Places\two.html" TargetMode="External"/><Relationship Id="rId11" Type="http://schemas.openxmlformats.org/officeDocument/2006/relationships/footer" Target="footer1.xml"/><Relationship Id="rId398" Type="http://schemas.openxmlformats.org/officeDocument/2006/relationships/hyperlink" Target="fortytwo.html" TargetMode="External"/><Relationship Id="rId2079" Type="http://schemas.openxmlformats.org/officeDocument/2006/relationships/hyperlink" Target="physical.html" TargetMode="External"/><Relationship Id="rId2286" Type="http://schemas.openxmlformats.org/officeDocument/2006/relationships/hyperlink" Target="orallaw.html" TargetMode="External"/><Relationship Id="rId2493" Type="http://schemas.openxmlformats.org/officeDocument/2006/relationships/hyperlink" Target="orallaw.html" TargetMode="External"/><Relationship Id="rId258" Type="http://schemas.openxmlformats.org/officeDocument/2006/relationships/hyperlink" Target="one.html" TargetMode="External"/><Relationship Id="rId465" Type="http://schemas.openxmlformats.org/officeDocument/2006/relationships/hyperlink" Target="three.html" TargetMode="External"/><Relationship Id="rId672" Type="http://schemas.openxmlformats.org/officeDocument/2006/relationships/hyperlink" Target="nchart.html" TargetMode="External"/><Relationship Id="rId1095" Type="http://schemas.openxmlformats.org/officeDocument/2006/relationships/hyperlink" Target="twelve.html" TargetMode="External"/><Relationship Id="rId2146" Type="http://schemas.openxmlformats.org/officeDocument/2006/relationships/hyperlink" Target="israelja.html" TargetMode="External"/><Relationship Id="rId2353" Type="http://schemas.openxmlformats.org/officeDocument/2006/relationships/hyperlink" Target="sod.html" TargetMode="External"/><Relationship Id="rId2560" Type="http://schemas.openxmlformats.org/officeDocument/2006/relationships/hyperlink" Target="worlds.html" TargetMode="External"/><Relationship Id="rId118" Type="http://schemas.openxmlformats.org/officeDocument/2006/relationships/hyperlink" Target="three.html" TargetMode="External"/><Relationship Id="rId325" Type="http://schemas.openxmlformats.org/officeDocument/2006/relationships/hyperlink" Target="exodus.html" TargetMode="External"/><Relationship Id="rId532" Type="http://schemas.openxmlformats.org/officeDocument/2006/relationships/hyperlink" Target="city.html" TargetMode="External"/><Relationship Id="rId1162" Type="http://schemas.openxmlformats.org/officeDocument/2006/relationships/hyperlink" Target="tribes.html" TargetMode="External"/><Relationship Id="rId2006" Type="http://schemas.openxmlformats.org/officeDocument/2006/relationships/hyperlink" Target="fortytwo.html" TargetMode="External"/><Relationship Id="rId2213" Type="http://schemas.openxmlformats.org/officeDocument/2006/relationships/hyperlink" Target="elul.html" TargetMode="External"/><Relationship Id="rId2420" Type="http://schemas.openxmlformats.org/officeDocument/2006/relationships/hyperlink" Target="needs.html" TargetMode="External"/><Relationship Id="rId1022" Type="http://schemas.openxmlformats.org/officeDocument/2006/relationships/hyperlink" Target="ark.html" TargetMode="External"/><Relationship Id="rId1979" Type="http://schemas.openxmlformats.org/officeDocument/2006/relationships/hyperlink" Target="covenant.html" TargetMode="External"/><Relationship Id="rId1839" Type="http://schemas.openxmlformats.org/officeDocument/2006/relationships/hyperlink" Target="cmds613.html" TargetMode="External"/><Relationship Id="rId3054" Type="http://schemas.openxmlformats.org/officeDocument/2006/relationships/hyperlink" Target="ark.html" TargetMode="External"/><Relationship Id="rId182" Type="http://schemas.openxmlformats.org/officeDocument/2006/relationships/hyperlink" Target="noach.html" TargetMode="External"/><Relationship Id="rId1906" Type="http://schemas.openxmlformats.org/officeDocument/2006/relationships/hyperlink" Target="place.html" TargetMode="External"/><Relationship Id="rId2070" Type="http://schemas.openxmlformats.org/officeDocument/2006/relationships/hyperlink" Target="time.html" TargetMode="External"/><Relationship Id="rId999" Type="http://schemas.openxmlformats.org/officeDocument/2006/relationships/hyperlink" Target="ten.html" TargetMode="External"/><Relationship Id="rId2887" Type="http://schemas.openxmlformats.org/officeDocument/2006/relationships/hyperlink" Target="bara.html" TargetMode="External"/><Relationship Id="rId859" Type="http://schemas.openxmlformats.org/officeDocument/2006/relationships/hyperlink" Target="hashem.html" TargetMode="External"/><Relationship Id="rId1489" Type="http://schemas.openxmlformats.org/officeDocument/2006/relationships/hyperlink" Target="gen-jew.html" TargetMode="External"/><Relationship Id="rId1696" Type="http://schemas.openxmlformats.org/officeDocument/2006/relationships/hyperlink" Target="cmds613.html" TargetMode="External"/><Relationship Id="rId1349" Type="http://schemas.openxmlformats.org/officeDocument/2006/relationships/hyperlink" Target="place.html" TargetMode="External"/><Relationship Id="rId2747" Type="http://schemas.openxmlformats.org/officeDocument/2006/relationships/hyperlink" Target="ruth.html" TargetMode="External"/><Relationship Id="rId2954" Type="http://schemas.openxmlformats.org/officeDocument/2006/relationships/hyperlink" Target="file:///G:\root\Word%207-7-2020\Places\tribes.html" TargetMode="External"/><Relationship Id="rId719" Type="http://schemas.openxmlformats.org/officeDocument/2006/relationships/hyperlink" Target="mashal.html" TargetMode="External"/><Relationship Id="rId926" Type="http://schemas.openxmlformats.org/officeDocument/2006/relationships/hyperlink" Target="exodus.html" TargetMode="External"/><Relationship Id="rId1556" Type="http://schemas.openxmlformats.org/officeDocument/2006/relationships/hyperlink" Target="one.html" TargetMode="External"/><Relationship Id="rId1763" Type="http://schemas.openxmlformats.org/officeDocument/2006/relationships/hyperlink" Target="name.html" TargetMode="External"/><Relationship Id="rId1970" Type="http://schemas.openxmlformats.org/officeDocument/2006/relationships/hyperlink" Target="nchart.html" TargetMode="External"/><Relationship Id="rId2607" Type="http://schemas.openxmlformats.org/officeDocument/2006/relationships/hyperlink" Target="toldot.html" TargetMode="External"/><Relationship Id="rId2814" Type="http://schemas.openxmlformats.org/officeDocument/2006/relationships/hyperlink" Target="place.html" TargetMode="External"/><Relationship Id="rId55" Type="http://schemas.openxmlformats.org/officeDocument/2006/relationships/hyperlink" Target="name.html" TargetMode="External"/><Relationship Id="rId1209" Type="http://schemas.openxmlformats.org/officeDocument/2006/relationships/hyperlink" Target="exodus.html" TargetMode="External"/><Relationship Id="rId1416" Type="http://schemas.openxmlformats.org/officeDocument/2006/relationships/hyperlink" Target="prayer.html" TargetMode="External"/><Relationship Id="rId1623" Type="http://schemas.openxmlformats.org/officeDocument/2006/relationships/hyperlink" Target="place.html" TargetMode="External"/><Relationship Id="rId1830" Type="http://schemas.openxmlformats.org/officeDocument/2006/relationships/hyperlink" Target="nchart.html" TargetMode="External"/><Relationship Id="rId2397" Type="http://schemas.openxmlformats.org/officeDocument/2006/relationships/hyperlink" Target="gen-jew.html" TargetMode="External"/><Relationship Id="rId369" Type="http://schemas.openxmlformats.org/officeDocument/2006/relationships/hyperlink" Target="letters.html" TargetMode="External"/><Relationship Id="rId576" Type="http://schemas.openxmlformats.org/officeDocument/2006/relationships/hyperlink" Target="succoth.html" TargetMode="External"/><Relationship Id="rId783" Type="http://schemas.openxmlformats.org/officeDocument/2006/relationships/hyperlink" Target="one.html" TargetMode="External"/><Relationship Id="rId990" Type="http://schemas.openxmlformats.org/officeDocument/2006/relationships/hyperlink" Target="name.html" TargetMode="External"/><Relationship Id="rId2257" Type="http://schemas.openxmlformats.org/officeDocument/2006/relationships/hyperlink" Target="inherit.html" TargetMode="External"/><Relationship Id="rId2464" Type="http://schemas.openxmlformats.org/officeDocument/2006/relationships/hyperlink" Target="experience.html" TargetMode="External"/><Relationship Id="rId2671" Type="http://schemas.openxmlformats.org/officeDocument/2006/relationships/hyperlink" Target="fathers.html" TargetMode="External"/><Relationship Id="rId229" Type="http://schemas.openxmlformats.org/officeDocument/2006/relationships/hyperlink" Target="fortytwo.html" TargetMode="External"/><Relationship Id="rId436" Type="http://schemas.openxmlformats.org/officeDocument/2006/relationships/hyperlink" Target="passover.html" TargetMode="External"/><Relationship Id="rId643" Type="http://schemas.openxmlformats.org/officeDocument/2006/relationships/hyperlink" Target="place.html" TargetMode="External"/><Relationship Id="rId1066" Type="http://schemas.openxmlformats.org/officeDocument/2006/relationships/hyperlink" Target="teacher.html" TargetMode="External"/><Relationship Id="rId1273" Type="http://schemas.openxmlformats.org/officeDocument/2006/relationships/hyperlink" Target="gen-jew.html" TargetMode="External"/><Relationship Id="rId1480" Type="http://schemas.openxmlformats.org/officeDocument/2006/relationships/hyperlink" Target="place.html" TargetMode="External"/><Relationship Id="rId2117" Type="http://schemas.openxmlformats.org/officeDocument/2006/relationships/hyperlink" Target="physical.html" TargetMode="External"/><Relationship Id="rId2324" Type="http://schemas.openxmlformats.org/officeDocument/2006/relationships/hyperlink" Target="freedom.html" TargetMode="External"/><Relationship Id="rId850" Type="http://schemas.openxmlformats.org/officeDocument/2006/relationships/hyperlink" Target="hashem.html" TargetMode="External"/><Relationship Id="rId1133" Type="http://schemas.openxmlformats.org/officeDocument/2006/relationships/hyperlink" Target="gen-jew.html" TargetMode="External"/><Relationship Id="rId2531" Type="http://schemas.openxmlformats.org/officeDocument/2006/relationships/hyperlink" Target="gather.html" TargetMode="External"/><Relationship Id="rId503" Type="http://schemas.openxmlformats.org/officeDocument/2006/relationships/hyperlink" Target="feasts.html" TargetMode="External"/><Relationship Id="rId710" Type="http://schemas.openxmlformats.org/officeDocument/2006/relationships/hyperlink" Target="idolatry.html" TargetMode="External"/><Relationship Id="rId1340" Type="http://schemas.openxmlformats.org/officeDocument/2006/relationships/hyperlink" Target="feasts.html" TargetMode="External"/><Relationship Id="rId3098" Type="http://schemas.openxmlformats.org/officeDocument/2006/relationships/hyperlink" Target="mailto:gkilli@aol.com" TargetMode="External"/><Relationship Id="rId1200" Type="http://schemas.openxmlformats.org/officeDocument/2006/relationships/hyperlink" Target="sin.html" TargetMode="External"/><Relationship Id="rId293" Type="http://schemas.openxmlformats.org/officeDocument/2006/relationships/hyperlink" Target="fortytwo.html" TargetMode="External"/><Relationship Id="rId2181" Type="http://schemas.openxmlformats.org/officeDocument/2006/relationships/hyperlink" Target="succoth.html" TargetMode="External"/><Relationship Id="rId3025" Type="http://schemas.openxmlformats.org/officeDocument/2006/relationships/hyperlink" Target="gen-jew.html" TargetMode="External"/><Relationship Id="rId153" Type="http://schemas.openxmlformats.org/officeDocument/2006/relationships/hyperlink" Target="physical.html" TargetMode="External"/><Relationship Id="rId360" Type="http://schemas.openxmlformats.org/officeDocument/2006/relationships/hyperlink" Target="fourteen.html" TargetMode="External"/><Relationship Id="rId2041" Type="http://schemas.openxmlformats.org/officeDocument/2006/relationships/hyperlink" Target="cmds613.html" TargetMode="External"/><Relationship Id="rId220" Type="http://schemas.openxmlformats.org/officeDocument/2006/relationships/hyperlink" Target="gen-jew.html" TargetMode="External"/><Relationship Id="rId2998" Type="http://schemas.openxmlformats.org/officeDocument/2006/relationships/hyperlink" Target="bara.html" TargetMode="External"/><Relationship Id="rId2858" Type="http://schemas.openxmlformats.org/officeDocument/2006/relationships/hyperlink" Target="gen-jew.html" TargetMode="External"/><Relationship Id="rId99" Type="http://schemas.openxmlformats.org/officeDocument/2006/relationships/hyperlink" Target="toldot.html" TargetMode="External"/><Relationship Id="rId1667" Type="http://schemas.openxmlformats.org/officeDocument/2006/relationships/hyperlink" Target="nchart.html" TargetMode="External"/><Relationship Id="rId1874" Type="http://schemas.openxmlformats.org/officeDocument/2006/relationships/hyperlink" Target="important.html" TargetMode="External"/><Relationship Id="rId2718" Type="http://schemas.openxmlformats.org/officeDocument/2006/relationships/hyperlink" Target="name.html" TargetMode="External"/><Relationship Id="rId2925" Type="http://schemas.openxmlformats.org/officeDocument/2006/relationships/hyperlink" Target="nchart.html" TargetMode="External"/><Relationship Id="rId1527" Type="http://schemas.openxmlformats.org/officeDocument/2006/relationships/hyperlink" Target="five.html" TargetMode="External"/><Relationship Id="rId1734" Type="http://schemas.openxmlformats.org/officeDocument/2006/relationships/hyperlink" Target="plagues.html" TargetMode="External"/><Relationship Id="rId1941" Type="http://schemas.openxmlformats.org/officeDocument/2006/relationships/hyperlink" Target="gen-jew.html" TargetMode="External"/><Relationship Id="rId26" Type="http://schemas.openxmlformats.org/officeDocument/2006/relationships/hyperlink" Target="gen-jew.html" TargetMode="External"/><Relationship Id="rId1801" Type="http://schemas.openxmlformats.org/officeDocument/2006/relationships/hyperlink" Target="nchart.html" TargetMode="External"/><Relationship Id="rId687" Type="http://schemas.openxmlformats.org/officeDocument/2006/relationships/hyperlink" Target="body.html" TargetMode="External"/><Relationship Id="rId2368" Type="http://schemas.openxmlformats.org/officeDocument/2006/relationships/hyperlink" Target="teacher.html" TargetMode="External"/><Relationship Id="rId894" Type="http://schemas.openxmlformats.org/officeDocument/2006/relationships/hyperlink" Target="nchart.html" TargetMode="External"/><Relationship Id="rId1177" Type="http://schemas.openxmlformats.org/officeDocument/2006/relationships/hyperlink" Target="place.html" TargetMode="External"/><Relationship Id="rId2575" Type="http://schemas.openxmlformats.org/officeDocument/2006/relationships/hyperlink" Target="toldot.html" TargetMode="External"/><Relationship Id="rId2782" Type="http://schemas.openxmlformats.org/officeDocument/2006/relationships/hyperlink" Target="forty.html" TargetMode="External"/><Relationship Id="rId547" Type="http://schemas.openxmlformats.org/officeDocument/2006/relationships/hyperlink" Target="feasts.html" TargetMode="External"/><Relationship Id="rId754" Type="http://schemas.openxmlformats.org/officeDocument/2006/relationships/hyperlink" Target="daat.html" TargetMode="External"/><Relationship Id="rId961" Type="http://schemas.openxmlformats.org/officeDocument/2006/relationships/hyperlink" Target="noach.html" TargetMode="External"/><Relationship Id="rId1384" Type="http://schemas.openxmlformats.org/officeDocument/2006/relationships/hyperlink" Target="important.html" TargetMode="External"/><Relationship Id="rId1591" Type="http://schemas.openxmlformats.org/officeDocument/2006/relationships/hyperlink" Target="body.html" TargetMode="External"/><Relationship Id="rId2228" Type="http://schemas.openxmlformats.org/officeDocument/2006/relationships/hyperlink" Target="place.html" TargetMode="External"/><Relationship Id="rId2435" Type="http://schemas.openxmlformats.org/officeDocument/2006/relationships/hyperlink" Target="psalms1.html" TargetMode="External"/><Relationship Id="rId2642" Type="http://schemas.openxmlformats.org/officeDocument/2006/relationships/hyperlink" Target="fathers.html" TargetMode="External"/><Relationship Id="rId90" Type="http://schemas.openxmlformats.org/officeDocument/2006/relationships/hyperlink" Target="one.html" TargetMode="External"/><Relationship Id="rId407" Type="http://schemas.openxmlformats.org/officeDocument/2006/relationships/hyperlink" Target="fourteen.html" TargetMode="External"/><Relationship Id="rId614" Type="http://schemas.openxmlformats.org/officeDocument/2006/relationships/hyperlink" Target="succoth.html" TargetMode="External"/><Relationship Id="rId821" Type="http://schemas.openxmlformats.org/officeDocument/2006/relationships/hyperlink" Target="bara.html" TargetMode="External"/><Relationship Id="rId1037" Type="http://schemas.openxmlformats.org/officeDocument/2006/relationships/hyperlink" Target="cmds613.html" TargetMode="External"/><Relationship Id="rId1244" Type="http://schemas.openxmlformats.org/officeDocument/2006/relationships/hyperlink" Target="cmds613.html" TargetMode="External"/><Relationship Id="rId1451" Type="http://schemas.openxmlformats.org/officeDocument/2006/relationships/hyperlink" Target="hashem.html" TargetMode="External"/><Relationship Id="rId2502" Type="http://schemas.openxmlformats.org/officeDocument/2006/relationships/hyperlink" Target="time.html" TargetMode="External"/><Relationship Id="rId1104" Type="http://schemas.openxmlformats.org/officeDocument/2006/relationships/hyperlink" Target="seven.html" TargetMode="External"/><Relationship Id="rId1311" Type="http://schemas.openxmlformats.org/officeDocument/2006/relationships/hyperlink" Target="place.html" TargetMode="External"/><Relationship Id="rId3069" Type="http://schemas.openxmlformats.org/officeDocument/2006/relationships/hyperlink" Target="heel.html" TargetMode="External"/><Relationship Id="rId197" Type="http://schemas.openxmlformats.org/officeDocument/2006/relationships/hyperlink" Target="thebirth.html" TargetMode="External"/><Relationship Id="rId2085" Type="http://schemas.openxmlformats.org/officeDocument/2006/relationships/hyperlink" Target="file:///G:\root\Word%207-7-2020\Places\fortytwo.html" TargetMode="External"/><Relationship Id="rId2292" Type="http://schemas.openxmlformats.org/officeDocument/2006/relationships/hyperlink" Target="thirteen.html" TargetMode="External"/><Relationship Id="rId264" Type="http://schemas.openxmlformats.org/officeDocument/2006/relationships/hyperlink" Target="freedom.html" TargetMode="External"/><Relationship Id="rId471" Type="http://schemas.openxmlformats.org/officeDocument/2006/relationships/hyperlink" Target="seven.html" TargetMode="External"/><Relationship Id="rId2152" Type="http://schemas.openxmlformats.org/officeDocument/2006/relationships/hyperlink" Target="place.html" TargetMode="External"/><Relationship Id="rId124" Type="http://schemas.openxmlformats.org/officeDocument/2006/relationships/hyperlink" Target="forty.html" TargetMode="External"/><Relationship Id="rId331" Type="http://schemas.openxmlformats.org/officeDocument/2006/relationships/hyperlink" Target="future.html" TargetMode="External"/><Relationship Id="rId2012" Type="http://schemas.openxmlformats.org/officeDocument/2006/relationships/hyperlink" Target="mashal.html" TargetMode="External"/><Relationship Id="rId2969" Type="http://schemas.openxmlformats.org/officeDocument/2006/relationships/hyperlink" Target="purity.html" TargetMode="External"/><Relationship Id="rId1778" Type="http://schemas.openxmlformats.org/officeDocument/2006/relationships/hyperlink" Target="nchart.html" TargetMode="External"/><Relationship Id="rId1985" Type="http://schemas.openxmlformats.org/officeDocument/2006/relationships/hyperlink" Target="twelve.html" TargetMode="External"/><Relationship Id="rId2829" Type="http://schemas.openxmlformats.org/officeDocument/2006/relationships/hyperlink" Target="mashiach.html" TargetMode="External"/><Relationship Id="rId1638" Type="http://schemas.openxmlformats.org/officeDocument/2006/relationships/hyperlink" Target="nchart.html" TargetMode="External"/><Relationship Id="rId1845" Type="http://schemas.openxmlformats.org/officeDocument/2006/relationships/hyperlink" Target="mikdash.html" TargetMode="External"/><Relationship Id="rId3060" Type="http://schemas.openxmlformats.org/officeDocument/2006/relationships/hyperlink" Target="forty.html" TargetMode="External"/><Relationship Id="rId1705" Type="http://schemas.openxmlformats.org/officeDocument/2006/relationships/hyperlink" Target="forty.html" TargetMode="External"/><Relationship Id="rId1912" Type="http://schemas.openxmlformats.org/officeDocument/2006/relationships/hyperlink" Target="insights.html" TargetMode="External"/><Relationship Id="rId798" Type="http://schemas.openxmlformats.org/officeDocument/2006/relationships/hyperlink" Target="gather.html" TargetMode="External"/><Relationship Id="rId2479" Type="http://schemas.openxmlformats.org/officeDocument/2006/relationships/hyperlink" Target="psalms1.html" TargetMode="External"/><Relationship Id="rId2686" Type="http://schemas.openxmlformats.org/officeDocument/2006/relationships/hyperlink" Target="one.html" TargetMode="External"/><Relationship Id="rId2893" Type="http://schemas.openxmlformats.org/officeDocument/2006/relationships/hyperlink" Target="important.html" TargetMode="External"/><Relationship Id="rId658" Type="http://schemas.openxmlformats.org/officeDocument/2006/relationships/hyperlink" Target="important.html" TargetMode="External"/><Relationship Id="rId865" Type="http://schemas.openxmlformats.org/officeDocument/2006/relationships/hyperlink" Target="future.html" TargetMode="External"/><Relationship Id="rId1288" Type="http://schemas.openxmlformats.org/officeDocument/2006/relationships/hyperlink" Target="sin.html" TargetMode="External"/><Relationship Id="rId1495" Type="http://schemas.openxmlformats.org/officeDocument/2006/relationships/hyperlink" Target="sin.html" TargetMode="External"/><Relationship Id="rId2339" Type="http://schemas.openxmlformats.org/officeDocument/2006/relationships/hyperlink" Target="experience.html" TargetMode="External"/><Relationship Id="rId2546" Type="http://schemas.openxmlformats.org/officeDocument/2006/relationships/hyperlink" Target="mashal.html" TargetMode="External"/><Relationship Id="rId2753" Type="http://schemas.openxmlformats.org/officeDocument/2006/relationships/hyperlink" Target="forty.html" TargetMode="External"/><Relationship Id="rId2960" Type="http://schemas.openxmlformats.org/officeDocument/2006/relationships/hyperlink" Target="attacks.html" TargetMode="External"/><Relationship Id="rId518" Type="http://schemas.openxmlformats.org/officeDocument/2006/relationships/hyperlink" Target="thirty.html" TargetMode="External"/><Relationship Id="rId725" Type="http://schemas.openxmlformats.org/officeDocument/2006/relationships/hyperlink" Target="body.html" TargetMode="External"/><Relationship Id="rId932" Type="http://schemas.openxmlformats.org/officeDocument/2006/relationships/hyperlink" Target="teacher.html" TargetMode="External"/><Relationship Id="rId1148" Type="http://schemas.openxmlformats.org/officeDocument/2006/relationships/hyperlink" Target="tribes.html" TargetMode="External"/><Relationship Id="rId1355" Type="http://schemas.openxmlformats.org/officeDocument/2006/relationships/hyperlink" Target="name.html" TargetMode="External"/><Relationship Id="rId1562" Type="http://schemas.openxmlformats.org/officeDocument/2006/relationships/hyperlink" Target="one.html" TargetMode="External"/><Relationship Id="rId2406" Type="http://schemas.openxmlformats.org/officeDocument/2006/relationships/hyperlink" Target="place.html" TargetMode="External"/><Relationship Id="rId2613" Type="http://schemas.openxmlformats.org/officeDocument/2006/relationships/hyperlink" Target="bethphag.html" TargetMode="External"/><Relationship Id="rId1008" Type="http://schemas.openxmlformats.org/officeDocument/2006/relationships/hyperlink" Target="three.html" TargetMode="External"/><Relationship Id="rId1215" Type="http://schemas.openxmlformats.org/officeDocument/2006/relationships/hyperlink" Target="three.html" TargetMode="External"/><Relationship Id="rId1422" Type="http://schemas.openxmlformats.org/officeDocument/2006/relationships/hyperlink" Target="body.html" TargetMode="External"/><Relationship Id="rId2820" Type="http://schemas.openxmlformats.org/officeDocument/2006/relationships/hyperlink" Target="time.html" TargetMode="External"/><Relationship Id="rId61" Type="http://schemas.openxmlformats.org/officeDocument/2006/relationships/hyperlink" Target="toldot.html" TargetMode="External"/><Relationship Id="rId2196" Type="http://schemas.openxmlformats.org/officeDocument/2006/relationships/hyperlink" Target="feasts.html" TargetMode="External"/><Relationship Id="rId168" Type="http://schemas.openxmlformats.org/officeDocument/2006/relationships/hyperlink" Target="forty.html" TargetMode="External"/><Relationship Id="rId375" Type="http://schemas.openxmlformats.org/officeDocument/2006/relationships/hyperlink" Target="cycles.html" TargetMode="External"/><Relationship Id="rId582" Type="http://schemas.openxmlformats.org/officeDocument/2006/relationships/hyperlink" Target="succoth.html" TargetMode="External"/><Relationship Id="rId2056" Type="http://schemas.openxmlformats.org/officeDocument/2006/relationships/hyperlink" Target="name.html" TargetMode="External"/><Relationship Id="rId2263" Type="http://schemas.openxmlformats.org/officeDocument/2006/relationships/hyperlink" Target="fathers.html" TargetMode="External"/><Relationship Id="rId2470" Type="http://schemas.openxmlformats.org/officeDocument/2006/relationships/hyperlink" Target="fear.html" TargetMode="External"/><Relationship Id="rId235" Type="http://schemas.openxmlformats.org/officeDocument/2006/relationships/hyperlink" Target="place.html" TargetMode="External"/><Relationship Id="rId442" Type="http://schemas.openxmlformats.org/officeDocument/2006/relationships/hyperlink" Target="succoth.html" TargetMode="External"/><Relationship Id="rId1072" Type="http://schemas.openxmlformats.org/officeDocument/2006/relationships/hyperlink" Target="name.html" TargetMode="External"/><Relationship Id="rId2123" Type="http://schemas.openxmlformats.org/officeDocument/2006/relationships/hyperlink" Target="one.html" TargetMode="External"/><Relationship Id="rId2330" Type="http://schemas.openxmlformats.org/officeDocument/2006/relationships/hyperlink" Target="three.html" TargetMode="External"/><Relationship Id="rId302" Type="http://schemas.openxmlformats.org/officeDocument/2006/relationships/hyperlink" Target="needs.html" TargetMode="External"/><Relationship Id="rId1889" Type="http://schemas.openxmlformats.org/officeDocument/2006/relationships/hyperlink" Target="important.html" TargetMode="External"/><Relationship Id="rId1749" Type="http://schemas.openxmlformats.org/officeDocument/2006/relationships/hyperlink" Target="place.html" TargetMode="External"/><Relationship Id="rId1956" Type="http://schemas.openxmlformats.org/officeDocument/2006/relationships/hyperlink" Target="nchart.html" TargetMode="External"/><Relationship Id="rId1609" Type="http://schemas.openxmlformats.org/officeDocument/2006/relationships/hyperlink" Target="one.html" TargetMode="External"/><Relationship Id="rId1816" Type="http://schemas.openxmlformats.org/officeDocument/2006/relationships/hyperlink" Target="time.html" TargetMode="External"/><Relationship Id="rId3031" Type="http://schemas.openxmlformats.org/officeDocument/2006/relationships/hyperlink" Target="redemption.html" TargetMode="External"/><Relationship Id="rId2797" Type="http://schemas.openxmlformats.org/officeDocument/2006/relationships/hyperlink" Target="mashiach.html" TargetMode="External"/><Relationship Id="rId769" Type="http://schemas.openxmlformats.org/officeDocument/2006/relationships/hyperlink" Target="merkava.html" TargetMode="External"/><Relationship Id="rId976" Type="http://schemas.openxmlformats.org/officeDocument/2006/relationships/hyperlink" Target="law.html" TargetMode="External"/><Relationship Id="rId1399" Type="http://schemas.openxmlformats.org/officeDocument/2006/relationships/hyperlink" Target="fourteen.html" TargetMode="External"/><Relationship Id="rId2657" Type="http://schemas.openxmlformats.org/officeDocument/2006/relationships/hyperlink" Target="redemption.html" TargetMode="External"/><Relationship Id="rId629" Type="http://schemas.openxmlformats.org/officeDocument/2006/relationships/hyperlink" Target="nchart.html" TargetMode="External"/><Relationship Id="rId1259" Type="http://schemas.openxmlformats.org/officeDocument/2006/relationships/hyperlink" Target="orallaw.html" TargetMode="External"/><Relationship Id="rId1466" Type="http://schemas.openxmlformats.org/officeDocument/2006/relationships/hyperlink" Target="futures.html" TargetMode="External"/><Relationship Id="rId2864" Type="http://schemas.openxmlformats.org/officeDocument/2006/relationships/hyperlink" Target="sod.html" TargetMode="External"/><Relationship Id="rId836" Type="http://schemas.openxmlformats.org/officeDocument/2006/relationships/hyperlink" Target="mashal.html" TargetMode="External"/><Relationship Id="rId1119" Type="http://schemas.openxmlformats.org/officeDocument/2006/relationships/hyperlink" Target="ten.html" TargetMode="External"/><Relationship Id="rId1673" Type="http://schemas.openxmlformats.org/officeDocument/2006/relationships/hyperlink" Target="forty.html" TargetMode="External"/><Relationship Id="rId1880" Type="http://schemas.openxmlformats.org/officeDocument/2006/relationships/hyperlink" Target="gen-jew.html" TargetMode="External"/><Relationship Id="rId2517" Type="http://schemas.openxmlformats.org/officeDocument/2006/relationships/hyperlink" Target="orallaw.html" TargetMode="External"/><Relationship Id="rId2724" Type="http://schemas.openxmlformats.org/officeDocument/2006/relationships/hyperlink" Target="one.html" TargetMode="External"/><Relationship Id="rId2931" Type="http://schemas.openxmlformats.org/officeDocument/2006/relationships/hyperlink" Target="file:///G:\root\Word%207-7-2020\Places\temple.html" TargetMode="External"/><Relationship Id="rId903" Type="http://schemas.openxmlformats.org/officeDocument/2006/relationships/hyperlink" Target="time.html" TargetMode="External"/><Relationship Id="rId1326" Type="http://schemas.openxmlformats.org/officeDocument/2006/relationships/hyperlink" Target="merit.html" TargetMode="External"/><Relationship Id="rId1533" Type="http://schemas.openxmlformats.org/officeDocument/2006/relationships/hyperlink" Target="seven.html" TargetMode="External"/><Relationship Id="rId1740" Type="http://schemas.openxmlformats.org/officeDocument/2006/relationships/hyperlink" Target="gen-jew.html" TargetMode="External"/><Relationship Id="rId32" Type="http://schemas.openxmlformats.org/officeDocument/2006/relationships/hyperlink" Target="mashal.html" TargetMode="External"/><Relationship Id="rId1600" Type="http://schemas.openxmlformats.org/officeDocument/2006/relationships/hyperlink" Target="eating.html" TargetMode="External"/><Relationship Id="rId279" Type="http://schemas.openxmlformats.org/officeDocument/2006/relationships/hyperlink" Target="hashem.html" TargetMode="External"/><Relationship Id="rId486" Type="http://schemas.openxmlformats.org/officeDocument/2006/relationships/hyperlink" Target="place.html" TargetMode="External"/><Relationship Id="rId693" Type="http://schemas.openxmlformats.org/officeDocument/2006/relationships/hyperlink" Target="body.html" TargetMode="External"/><Relationship Id="rId2167" Type="http://schemas.openxmlformats.org/officeDocument/2006/relationships/hyperlink" Target="avraham.html" TargetMode="External"/><Relationship Id="rId2374" Type="http://schemas.openxmlformats.org/officeDocument/2006/relationships/hyperlink" Target="worlds.html" TargetMode="External"/><Relationship Id="rId2581" Type="http://schemas.openxmlformats.org/officeDocument/2006/relationships/hyperlink" Target="place.html" TargetMode="External"/><Relationship Id="rId139" Type="http://schemas.openxmlformats.org/officeDocument/2006/relationships/hyperlink" Target="redemption.html" TargetMode="External"/><Relationship Id="rId346" Type="http://schemas.openxmlformats.org/officeDocument/2006/relationships/hyperlink" Target="body.html" TargetMode="External"/><Relationship Id="rId553" Type="http://schemas.openxmlformats.org/officeDocument/2006/relationships/hyperlink" Target="city.html" TargetMode="External"/><Relationship Id="rId760" Type="http://schemas.openxmlformats.org/officeDocument/2006/relationships/hyperlink" Target="body.html" TargetMode="External"/><Relationship Id="rId1183" Type="http://schemas.openxmlformats.org/officeDocument/2006/relationships/hyperlink" Target="nations.html" TargetMode="External"/><Relationship Id="rId1390" Type="http://schemas.openxmlformats.org/officeDocument/2006/relationships/hyperlink" Target="important.html" TargetMode="External"/><Relationship Id="rId2027" Type="http://schemas.openxmlformats.org/officeDocument/2006/relationships/hyperlink" Target="nchart.html" TargetMode="External"/><Relationship Id="rId2234" Type="http://schemas.openxmlformats.org/officeDocument/2006/relationships/hyperlink" Target="twelve.html" TargetMode="External"/><Relationship Id="rId2441" Type="http://schemas.openxmlformats.org/officeDocument/2006/relationships/hyperlink" Target="mission.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file:///G:\root\Word%207-7-2020\Places\hebrew.html" TargetMode="External"/><Relationship Id="rId13" Type="http://schemas.openxmlformats.org/officeDocument/2006/relationships/hyperlink" Target="http://www.chabad.org/15942" TargetMode="External"/><Relationship Id="rId3" Type="http://schemas.openxmlformats.org/officeDocument/2006/relationships/hyperlink" Target="file:///G:\root\Word%207-7-2020\Places\physical.html" TargetMode="External"/><Relationship Id="rId7" Type="http://schemas.openxmlformats.org/officeDocument/2006/relationships/hyperlink" Target="file:///G:\root\Word%207-7-2020\Places\hebrew.html" TargetMode="External"/><Relationship Id="rId12" Type="http://schemas.openxmlformats.org/officeDocument/2006/relationships/hyperlink" Target="http://www.chabad.org/article.asp?AID=332562" TargetMode="External"/><Relationship Id="rId2" Type="http://schemas.openxmlformats.org/officeDocument/2006/relationships/hyperlink" Target="file:///G:\root\Word%207-7-2020\Places\prayer.html" TargetMode="External"/><Relationship Id="rId1" Type="http://schemas.openxmlformats.org/officeDocument/2006/relationships/hyperlink" Target="file:///G:\root\Word%207-7-2020\Places\fortytwo.html" TargetMode="External"/><Relationship Id="rId6" Type="http://schemas.openxmlformats.org/officeDocument/2006/relationships/hyperlink" Target="file:///G:\root\Word%207-7-2020\Places\sod.html" TargetMode="External"/><Relationship Id="rId11" Type="http://schemas.openxmlformats.org/officeDocument/2006/relationships/hyperlink" Target="file:///G:\root\Word%207-7-2020\Places\ketoret.html" TargetMode="External"/><Relationship Id="rId5" Type="http://schemas.openxmlformats.org/officeDocument/2006/relationships/hyperlink" Target="file:///G:\root\Word%207-7-2020\Places\sabbath.html" TargetMode="External"/><Relationship Id="rId10" Type="http://schemas.openxmlformats.org/officeDocument/2006/relationships/hyperlink" Target="file:///G:\root\Word%207-7-2020\Places\orallaw.html" TargetMode="External"/><Relationship Id="rId4" Type="http://schemas.openxmlformats.org/officeDocument/2006/relationships/hyperlink" Target="file:///G:\root\Word%207-7-2020\Places\orallaw.html" TargetMode="External"/><Relationship Id="rId9" Type="http://schemas.openxmlformats.org/officeDocument/2006/relationships/hyperlink" Target="file:///G:\root\Word%207-7-2020\Places\chametz.html" TargetMode="External"/><Relationship Id="rId14" Type="http://schemas.openxmlformats.org/officeDocument/2006/relationships/hyperlink" Target="file:///G:\root\Word%207-7-2020\Places\thebirt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87127-B562-4C48-9E8F-423656E49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49540</Words>
  <Characters>282380</Characters>
  <Application>Microsoft Office Word</Application>
  <DocSecurity>0</DocSecurity>
  <Lines>2353</Lines>
  <Paragraphs>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Hillel</dc:creator>
  <cp:lastModifiedBy>Greg Killian</cp:lastModifiedBy>
  <cp:revision>2</cp:revision>
  <cp:lastPrinted>2021-12-31T22:54:00Z</cp:lastPrinted>
  <dcterms:created xsi:type="dcterms:W3CDTF">2023-12-24T23:15:00Z</dcterms:created>
  <dcterms:modified xsi:type="dcterms:W3CDTF">2023-12-24T23:15:00Z</dcterms:modified>
</cp:coreProperties>
</file>